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0279A" w14:textId="3C83E68D" w:rsidR="00B53BA1" w:rsidRDefault="00B53BA1" w:rsidP="00B53BA1">
      <w:pPr>
        <w:bidi/>
        <w:rPr>
          <w:rFonts w:ascii="Simplified Arabic" w:hAnsi="Simplified Arabic" w:cs="Simplified Arabic"/>
          <w:b/>
          <w:bCs/>
          <w:noProof/>
          <w:sz w:val="32"/>
          <w:szCs w:val="32"/>
          <w:lang w:bidi="ar-SY"/>
        </w:rPr>
      </w:pPr>
      <w:r>
        <w:rPr>
          <w:noProof/>
        </w:rPr>
        <w:drawing>
          <wp:anchor distT="0" distB="0" distL="114300" distR="114300" simplePos="0" relativeHeight="251658240" behindDoc="1" locked="0" layoutInCell="1" allowOverlap="1" wp14:anchorId="70A3BFC0" wp14:editId="0A6AC13D">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10245" t="32323" r="9811" b="32179"/>
                    <a:stretch>
                      <a:fillRect/>
                    </a:stretch>
                  </pic:blipFill>
                  <pic:spPr bwMode="auto">
                    <a:xfrm>
                      <a:off x="0" y="0"/>
                      <a:ext cx="1732915" cy="769620"/>
                    </a:xfrm>
                    <a:prstGeom prst="rect">
                      <a:avLst/>
                    </a:prstGeom>
                    <a:noFill/>
                  </pic:spPr>
                </pic:pic>
              </a:graphicData>
            </a:graphic>
            <wp14:sizeRelH relativeFrom="page">
              <wp14:pctWidth>0</wp14:pctWidth>
            </wp14:sizeRelH>
            <wp14:sizeRelV relativeFrom="page">
              <wp14:pctHeight>0</wp14:pctHeight>
            </wp14:sizeRelV>
          </wp:anchor>
        </w:drawing>
      </w:r>
      <w:r>
        <w:rPr>
          <w:rFonts w:ascii="Simplified Arabic" w:hAnsi="Simplified Arabic" w:cs="Simplified Arabic"/>
          <w:b/>
          <w:bCs/>
          <w:noProof/>
          <w:sz w:val="32"/>
          <w:szCs w:val="32"/>
          <w:rtl/>
          <w:lang w:bidi="ar-SY"/>
        </w:rPr>
        <w:t xml:space="preserve">جامعة ميد أوشن                                 </w:t>
      </w:r>
    </w:p>
    <w:p w14:paraId="01FC2CB8" w14:textId="77777777" w:rsidR="00B53BA1" w:rsidRDefault="00B53BA1" w:rsidP="00B53BA1">
      <w:pPr>
        <w:bidi/>
        <w:rPr>
          <w:rFonts w:ascii="Simplified Arabic" w:hAnsi="Simplified Arabic" w:cs="Simplified Arabic"/>
          <w:b/>
          <w:bCs/>
          <w:noProof/>
          <w:sz w:val="32"/>
          <w:szCs w:val="32"/>
          <w:rtl/>
          <w:lang w:bidi="ar-SY"/>
        </w:rPr>
      </w:pPr>
      <w:r>
        <w:rPr>
          <w:rFonts w:ascii="Simplified Arabic" w:hAnsi="Simplified Arabic" w:cs="Simplified Arabic"/>
          <w:b/>
          <w:bCs/>
          <w:color w:val="000000" w:themeColor="text1"/>
          <w:sz w:val="32"/>
          <w:szCs w:val="32"/>
          <w:rtl/>
        </w:rPr>
        <w:t>كلية</w:t>
      </w:r>
      <w:r>
        <w:rPr>
          <w:rFonts w:ascii="Simplified Arabic" w:hAnsi="Simplified Arabic" w:cs="Simplified Arabic"/>
          <w:b/>
          <w:bCs/>
          <w:noProof/>
          <w:sz w:val="32"/>
          <w:szCs w:val="32"/>
          <w:rtl/>
          <w:lang w:bidi="ar-SY"/>
        </w:rPr>
        <w:t xml:space="preserve"> الإدارة</w:t>
      </w:r>
    </w:p>
    <w:p w14:paraId="424C464A" w14:textId="47D125F7" w:rsidR="00B53BA1" w:rsidRDefault="00B53BA1" w:rsidP="00B53BA1">
      <w:pPr>
        <w:bidi/>
        <w:rPr>
          <w:rFonts w:ascii="Simplified Arabic" w:hAnsi="Simplified Arabic" w:cs="Simplified Arabic"/>
          <w:b/>
          <w:bCs/>
          <w:noProof/>
          <w:sz w:val="40"/>
          <w:szCs w:val="40"/>
          <w:rtl/>
          <w:lang w:bidi="ar-SY"/>
        </w:rPr>
      </w:pPr>
    </w:p>
    <w:p w14:paraId="3DAA5517" w14:textId="4A8F3476" w:rsidR="00B53BA1" w:rsidRDefault="00B53BA1" w:rsidP="00B53BA1">
      <w:pPr>
        <w:bidi/>
        <w:rPr>
          <w:rFonts w:ascii="Simplified Arabic" w:hAnsi="Simplified Arabic" w:cs="Simplified Arabic"/>
          <w:b/>
          <w:bCs/>
          <w:noProof/>
          <w:sz w:val="40"/>
          <w:szCs w:val="40"/>
          <w:rtl/>
          <w:lang w:bidi="ar-SY"/>
        </w:rPr>
      </w:pPr>
    </w:p>
    <w:p w14:paraId="72DC7C4A" w14:textId="77777777" w:rsidR="00B53BA1" w:rsidRDefault="00B53BA1" w:rsidP="00B53BA1">
      <w:pPr>
        <w:bidi/>
        <w:rPr>
          <w:rFonts w:ascii="Simplified Arabic" w:hAnsi="Simplified Arabic" w:cs="Simplified Arabic"/>
          <w:b/>
          <w:bCs/>
          <w:noProof/>
          <w:sz w:val="40"/>
          <w:szCs w:val="40"/>
          <w:rtl/>
          <w:lang w:bidi="ar-SY"/>
        </w:rPr>
      </w:pPr>
    </w:p>
    <w:p w14:paraId="64EF1F12" w14:textId="77777777" w:rsidR="00B53BA1" w:rsidRPr="00B53BA1" w:rsidRDefault="00B53BA1" w:rsidP="00B53BA1">
      <w:pPr>
        <w:bidi/>
        <w:jc w:val="center"/>
        <w:rPr>
          <w:rFonts w:ascii="Simplified Arabic" w:hAnsi="Simplified Arabic" w:cs="Simplified Arabic"/>
          <w:b/>
          <w:bCs/>
          <w:sz w:val="44"/>
          <w:szCs w:val="44"/>
          <w:lang w:bidi="ar-EG"/>
        </w:rPr>
      </w:pPr>
      <w:bookmarkStart w:id="0" w:name="_Hlk224333858"/>
      <w:r w:rsidRPr="00B53BA1">
        <w:rPr>
          <w:rFonts w:ascii="Sakkal Majalla" w:hAnsi="Sakkal Majalla" w:cs="Sakkal Majalla"/>
          <w:b/>
          <w:bCs/>
          <w:sz w:val="48"/>
          <w:szCs w:val="48"/>
          <w:rtl/>
          <w:lang w:bidi="ar-EG"/>
        </w:rPr>
        <w:t>التحفيز وأثره على إنتاجية</w:t>
      </w:r>
      <w:r w:rsidRPr="00B53BA1">
        <w:rPr>
          <w:rFonts w:ascii="Simplified Arabic" w:hAnsi="Simplified Arabic" w:cs="Simplified Arabic"/>
          <w:b/>
          <w:bCs/>
          <w:sz w:val="44"/>
          <w:szCs w:val="44"/>
          <w:rtl/>
          <w:lang w:bidi="ar-EG"/>
        </w:rPr>
        <w:t xml:space="preserve"> الموظفين</w:t>
      </w:r>
    </w:p>
    <w:bookmarkEnd w:id="0"/>
    <w:p w14:paraId="03316E9D" w14:textId="77777777" w:rsidR="00B53BA1" w:rsidRDefault="00B53BA1" w:rsidP="00B53BA1">
      <w:pPr>
        <w:bidi/>
        <w:rPr>
          <w:rFonts w:ascii="Simplified Arabic" w:hAnsi="Simplified Arabic" w:cs="Simplified Arabic"/>
          <w:sz w:val="28"/>
          <w:szCs w:val="28"/>
          <w:rtl/>
          <w:lang w:bidi="ar-SY"/>
        </w:rPr>
      </w:pPr>
    </w:p>
    <w:p w14:paraId="1A6D2C78" w14:textId="77777777" w:rsidR="00B53BA1" w:rsidRDefault="00B53BA1" w:rsidP="00B53BA1">
      <w:pPr>
        <w:bidi/>
        <w:jc w:val="center"/>
        <w:rPr>
          <w:rFonts w:ascii="Simplified Arabic" w:hAnsi="Simplified Arabic" w:cs="Simplified Arabic"/>
          <w:sz w:val="32"/>
          <w:szCs w:val="32"/>
          <w:rtl/>
          <w:lang w:bidi="ar-SY"/>
        </w:rPr>
      </w:pPr>
      <w:r>
        <w:rPr>
          <w:rFonts w:ascii="Simplified Arabic" w:hAnsi="Simplified Arabic" w:cs="Simplified Arabic"/>
          <w:sz w:val="32"/>
          <w:szCs w:val="32"/>
          <w:rtl/>
          <w:lang w:bidi="ar-SY"/>
        </w:rPr>
        <w:t>اسم الطالب</w:t>
      </w:r>
    </w:p>
    <w:p w14:paraId="24394F65" w14:textId="77777777" w:rsidR="00B53BA1" w:rsidRDefault="00B53BA1" w:rsidP="00B53BA1">
      <w:pPr>
        <w:bidi/>
        <w:jc w:val="center"/>
        <w:rPr>
          <w:rFonts w:ascii="Simplified Arabic" w:hAnsi="Simplified Arabic" w:cs="Simplified Arabic"/>
          <w:sz w:val="24"/>
          <w:szCs w:val="24"/>
          <w:lang w:bidi="ar-EG"/>
        </w:rPr>
      </w:pPr>
      <w:r>
        <w:rPr>
          <w:rFonts w:ascii="Simplified Arabic" w:hAnsi="Simplified Arabic" w:cs="Simplified Arabic"/>
          <w:sz w:val="24"/>
          <w:szCs w:val="24"/>
          <w:rtl/>
          <w:lang w:bidi="ar-EG"/>
        </w:rPr>
        <w:t>عبير فرحان العنزي</w:t>
      </w:r>
    </w:p>
    <w:p w14:paraId="694FAA3F" w14:textId="77777777" w:rsidR="00B53BA1" w:rsidRDefault="00B53BA1" w:rsidP="00B53BA1">
      <w:pPr>
        <w:bidi/>
        <w:jc w:val="center"/>
        <w:rPr>
          <w:rFonts w:ascii="Simplified Arabic" w:hAnsi="Simplified Arabic" w:cs="Simplified Arabic"/>
          <w:sz w:val="32"/>
          <w:szCs w:val="32"/>
          <w:rtl/>
        </w:rPr>
      </w:pPr>
    </w:p>
    <w:p w14:paraId="30431BA3" w14:textId="77777777" w:rsidR="00B53BA1" w:rsidRDefault="00B53BA1" w:rsidP="00B53BA1">
      <w:pPr>
        <w:bidi/>
        <w:jc w:val="center"/>
        <w:rPr>
          <w:rFonts w:ascii="Simplified Arabic" w:hAnsi="Simplified Arabic" w:cs="Simplified Arabic"/>
          <w:sz w:val="28"/>
          <w:szCs w:val="28"/>
          <w:rtl/>
          <w:lang w:bidi="ar-SY"/>
        </w:rPr>
      </w:pPr>
      <w:r>
        <w:rPr>
          <w:rFonts w:ascii="Simplified Arabic" w:hAnsi="Simplified Arabic" w:cs="Simplified Arabic"/>
          <w:sz w:val="32"/>
          <w:szCs w:val="32"/>
          <w:rtl/>
          <w:lang w:bidi="ar-SY"/>
        </w:rPr>
        <w:t>الرقم الأكاديمي</w:t>
      </w:r>
    </w:p>
    <w:p w14:paraId="19881382" w14:textId="22B2BBE8" w:rsidR="00B53BA1" w:rsidRDefault="00B53BA1" w:rsidP="00B53BA1">
      <w:pPr>
        <w:bidi/>
        <w:jc w:val="center"/>
        <w:rPr>
          <w:rFonts w:ascii="Simplified Arabic" w:hAnsi="Simplified Arabic" w:cs="Simplified Arabic"/>
          <w:sz w:val="28"/>
          <w:szCs w:val="28"/>
          <w:rtl/>
          <w:lang w:bidi="ar-SY"/>
        </w:rPr>
      </w:pPr>
      <w:r>
        <w:rPr>
          <w:rFonts w:ascii="Simplified Arabic" w:hAnsi="Simplified Arabic" w:cs="Simplified Arabic"/>
          <w:sz w:val="24"/>
          <w:szCs w:val="24"/>
          <w:rtl/>
          <w:lang w:bidi="ar-EG"/>
        </w:rPr>
        <w:t>252001648</w:t>
      </w:r>
    </w:p>
    <w:p w14:paraId="14612D28" w14:textId="77777777" w:rsidR="00B53BA1" w:rsidRDefault="00B53BA1" w:rsidP="00B53BA1">
      <w:pPr>
        <w:bidi/>
        <w:rPr>
          <w:rFonts w:ascii="Simplified Arabic" w:hAnsi="Simplified Arabic" w:cs="Simplified Arabic"/>
          <w:sz w:val="28"/>
          <w:szCs w:val="28"/>
          <w:rtl/>
          <w:lang w:bidi="ar-SY"/>
        </w:rPr>
      </w:pPr>
    </w:p>
    <w:p w14:paraId="6F0E2395" w14:textId="77777777" w:rsidR="00B53BA1" w:rsidRDefault="00B53BA1" w:rsidP="00B53BA1">
      <w:pPr>
        <w:bidi/>
        <w:jc w:val="center"/>
        <w:rPr>
          <w:rFonts w:ascii="Simplified Arabic" w:hAnsi="Simplified Arabic" w:cs="Simplified Arabic"/>
          <w:sz w:val="32"/>
          <w:szCs w:val="32"/>
          <w:rtl/>
          <w:lang w:bidi="ar-SY"/>
        </w:rPr>
      </w:pPr>
      <w:r>
        <w:rPr>
          <w:rFonts w:ascii="Simplified Arabic" w:hAnsi="Simplified Arabic" w:cs="Simplified Arabic"/>
          <w:sz w:val="32"/>
          <w:szCs w:val="32"/>
          <w:rtl/>
          <w:lang w:bidi="ar-SY"/>
        </w:rPr>
        <w:t>المشرف الرئيسي                        المشرف الثاني</w:t>
      </w:r>
    </w:p>
    <w:p w14:paraId="70B157BB" w14:textId="01D0F199" w:rsidR="00B53BA1" w:rsidRPr="00B53BA1" w:rsidRDefault="00B53BA1" w:rsidP="00B53BA1">
      <w:pPr>
        <w:bidi/>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د. الفيصل عبد الحميد</w:t>
      </w:r>
      <w:r>
        <w:rPr>
          <w:rFonts w:ascii="Sakkal Majalla" w:hAnsi="Sakkal Majalla" w:cs="Sakkal Majalla" w:hint="cs"/>
          <w:b/>
          <w:bCs/>
          <w:sz w:val="28"/>
          <w:szCs w:val="28"/>
          <w:rtl/>
          <w:lang w:bidi="ar-EG"/>
        </w:rPr>
        <w:t xml:space="preserve">                                                           </w:t>
      </w:r>
      <w:r w:rsidRPr="00B53BA1">
        <w:rPr>
          <w:rFonts w:ascii="Sakkal Majalla" w:hAnsi="Sakkal Majalla" w:cs="Sakkal Majalla"/>
          <w:b/>
          <w:bCs/>
          <w:sz w:val="28"/>
          <w:szCs w:val="28"/>
          <w:rtl/>
          <w:lang w:bidi="ar-EG"/>
        </w:rPr>
        <w:t xml:space="preserve"> </w:t>
      </w:r>
      <w:r>
        <w:rPr>
          <w:rFonts w:ascii="Sakkal Majalla" w:hAnsi="Sakkal Majalla" w:cs="Sakkal Majalla"/>
          <w:b/>
          <w:bCs/>
          <w:sz w:val="28"/>
          <w:szCs w:val="28"/>
          <w:rtl/>
          <w:lang w:bidi="ar-EG"/>
        </w:rPr>
        <w:t>د. فايز جرا</w:t>
      </w:r>
      <w:r>
        <w:rPr>
          <w:rFonts w:ascii="Sakkal Majalla" w:hAnsi="Sakkal Majalla" w:cs="Sakkal Majalla" w:hint="cs"/>
          <w:b/>
          <w:bCs/>
          <w:sz w:val="28"/>
          <w:szCs w:val="28"/>
          <w:rtl/>
          <w:lang w:bidi="ar-EG"/>
        </w:rPr>
        <w:t>د</w:t>
      </w:r>
    </w:p>
    <w:p w14:paraId="5E7F84E3" w14:textId="77777777" w:rsidR="00B53BA1" w:rsidRDefault="00B53BA1" w:rsidP="00B53BA1">
      <w:pPr>
        <w:bidi/>
        <w:rPr>
          <w:rFonts w:ascii="Simplified Arabic" w:hAnsi="Simplified Arabic" w:cs="Simplified Arabic"/>
          <w:sz w:val="28"/>
          <w:szCs w:val="28"/>
          <w:rtl/>
          <w:lang w:bidi="ar-SY"/>
        </w:rPr>
      </w:pPr>
    </w:p>
    <w:p w14:paraId="4471B751" w14:textId="77777777" w:rsidR="00B53BA1" w:rsidRDefault="00B53BA1" w:rsidP="00B53BA1">
      <w:pPr>
        <w:bidi/>
        <w:rPr>
          <w:rFonts w:ascii="Simplified Arabic" w:hAnsi="Simplified Arabic" w:cs="Simplified Arabic"/>
          <w:sz w:val="28"/>
          <w:szCs w:val="28"/>
          <w:rtl/>
          <w:lang w:bidi="ar-SY"/>
        </w:rPr>
      </w:pPr>
    </w:p>
    <w:p w14:paraId="23686D42" w14:textId="6A133F9E" w:rsidR="00A62D8B" w:rsidRPr="00306B6E" w:rsidRDefault="00B53BA1" w:rsidP="00306B6E">
      <w:pPr>
        <w:pStyle w:val="a5"/>
        <w:bidi/>
        <w:ind w:left="460"/>
        <w:jc w:val="center"/>
        <w:rPr>
          <w:rFonts w:ascii="Simplified Arabic" w:hAnsi="Simplified Arabic" w:cs="Simplified Arabic"/>
          <w:sz w:val="32"/>
          <w:szCs w:val="32"/>
          <w:rtl/>
          <w:lang w:bidi="ar-SY"/>
        </w:rPr>
      </w:pPr>
      <w:r w:rsidRPr="00B53BA1">
        <w:rPr>
          <w:rFonts w:ascii="Simplified Arabic" w:hAnsi="Simplified Arabic" w:cs="Simplified Arabic" w:hint="cs"/>
          <w:sz w:val="32"/>
          <w:szCs w:val="32"/>
          <w:rtl/>
          <w:lang w:bidi="ar-SY"/>
        </w:rPr>
        <w:t>1447</w:t>
      </w:r>
      <w:r>
        <w:rPr>
          <w:rFonts w:ascii="Simplified Arabic" w:hAnsi="Simplified Arabic" w:cs="Simplified Arabic" w:hint="cs"/>
          <w:sz w:val="32"/>
          <w:szCs w:val="32"/>
          <w:rtl/>
          <w:lang w:bidi="ar-SY"/>
        </w:rPr>
        <w:t xml:space="preserve">- </w:t>
      </w:r>
      <w:r>
        <w:rPr>
          <w:rFonts w:ascii="Simplified Arabic" w:hAnsi="Simplified Arabic" w:cs="Simplified Arabic" w:hint="cs"/>
          <w:sz w:val="32"/>
          <w:szCs w:val="32"/>
          <w:rtl/>
          <w:lang w:bidi="ar-SY"/>
        </w:rPr>
        <w:t>20</w:t>
      </w:r>
      <w:r w:rsidR="00306B6E">
        <w:rPr>
          <w:rFonts w:ascii="Simplified Arabic" w:hAnsi="Simplified Arabic" w:cs="Simplified Arabic" w:hint="cs"/>
          <w:sz w:val="32"/>
          <w:szCs w:val="32"/>
          <w:rtl/>
          <w:lang w:bidi="ar-SY"/>
        </w:rPr>
        <w:t>26</w:t>
      </w:r>
    </w:p>
    <w:p w14:paraId="072D8D0E" w14:textId="798908DB" w:rsidR="00A62D8B" w:rsidRDefault="00A62D8B" w:rsidP="00A62D8B">
      <w:pPr>
        <w:bidi/>
        <w:rPr>
          <w:rtl/>
          <w:lang w:bidi="ar-EG"/>
        </w:rPr>
      </w:pPr>
    </w:p>
    <w:p w14:paraId="1925B14C" w14:textId="560F6E46" w:rsidR="00A62D8B" w:rsidRDefault="00A62D8B" w:rsidP="00A62D8B">
      <w:pPr>
        <w:bidi/>
        <w:rPr>
          <w:rtl/>
          <w:lang w:bidi="ar-EG"/>
        </w:rPr>
      </w:pPr>
    </w:p>
    <w:p w14:paraId="29066014" w14:textId="3772F648" w:rsidR="00A62D8B" w:rsidRDefault="00A62D8B" w:rsidP="00A62D8B">
      <w:pPr>
        <w:bidi/>
        <w:rPr>
          <w:rtl/>
          <w:lang w:bidi="ar-EG"/>
        </w:rPr>
      </w:pPr>
    </w:p>
    <w:p w14:paraId="505F05AB" w14:textId="68693EF8" w:rsidR="00A62D8B" w:rsidRDefault="00A62D8B" w:rsidP="00A62D8B">
      <w:pPr>
        <w:bidi/>
        <w:rPr>
          <w:rtl/>
          <w:lang w:bidi="ar-EG"/>
        </w:rPr>
      </w:pPr>
    </w:p>
    <w:p w14:paraId="5C5FD784" w14:textId="77777777" w:rsidR="00A62D8B" w:rsidRDefault="00A62D8B" w:rsidP="00A62D8B">
      <w:pPr>
        <w:autoSpaceDE w:val="0"/>
        <w:autoSpaceDN w:val="0"/>
        <w:bidi/>
        <w:adjustRightInd w:val="0"/>
        <w:spacing w:after="0"/>
        <w:ind w:left="90"/>
        <w:jc w:val="both"/>
        <w:rPr>
          <w:rFonts w:ascii="Simplified Arabic" w:eastAsia="Calibri" w:hAnsi="Simplified Arabic" w:cs="Simplified Arabic"/>
          <w:b/>
          <w:bCs/>
          <w:i/>
          <w:iCs/>
          <w:sz w:val="28"/>
          <w:szCs w:val="28"/>
          <w:lang w:bidi="ar-EG"/>
        </w:rPr>
      </w:pPr>
    </w:p>
    <w:p w14:paraId="63DBC1F6" w14:textId="77777777" w:rsidR="00A62D8B" w:rsidRDefault="00A62D8B" w:rsidP="00A62D8B">
      <w:pPr>
        <w:autoSpaceDE w:val="0"/>
        <w:autoSpaceDN w:val="0"/>
        <w:bidi/>
        <w:adjustRightInd w:val="0"/>
        <w:spacing w:after="0"/>
        <w:ind w:left="90"/>
        <w:jc w:val="both"/>
        <w:rPr>
          <w:rFonts w:ascii="Simplified Arabic" w:eastAsia="Calibri" w:hAnsi="Simplified Arabic" w:cs="Simplified Arabic"/>
          <w:b/>
          <w:bCs/>
          <w:i/>
          <w:iCs/>
          <w:sz w:val="28"/>
          <w:szCs w:val="28"/>
          <w:rtl/>
        </w:rPr>
      </w:pPr>
    </w:p>
    <w:p w14:paraId="00ACE080" w14:textId="77777777" w:rsidR="00A62D8B" w:rsidRDefault="00A62D8B" w:rsidP="00A62D8B">
      <w:pPr>
        <w:autoSpaceDE w:val="0"/>
        <w:autoSpaceDN w:val="0"/>
        <w:bidi/>
        <w:adjustRightInd w:val="0"/>
        <w:spacing w:after="0"/>
        <w:ind w:left="90"/>
        <w:jc w:val="both"/>
        <w:rPr>
          <w:rFonts w:ascii="Simplified Arabic" w:eastAsia="Calibri" w:hAnsi="Simplified Arabic" w:cs="Simplified Arabic"/>
          <w:b/>
          <w:bCs/>
          <w:i/>
          <w:iCs/>
          <w:sz w:val="28"/>
          <w:szCs w:val="28"/>
          <w:rtl/>
        </w:rPr>
      </w:pPr>
    </w:p>
    <w:p w14:paraId="032D31B8" w14:textId="77777777" w:rsidR="00A62D8B" w:rsidRDefault="00A62D8B" w:rsidP="00A62D8B">
      <w:pPr>
        <w:autoSpaceDE w:val="0"/>
        <w:autoSpaceDN w:val="0"/>
        <w:bidi/>
        <w:adjustRightInd w:val="0"/>
        <w:spacing w:after="0"/>
        <w:ind w:left="90"/>
        <w:jc w:val="both"/>
        <w:rPr>
          <w:rFonts w:ascii="Simplified Arabic" w:eastAsia="Calibri" w:hAnsi="Simplified Arabic" w:cs="Simplified Arabic"/>
          <w:b/>
          <w:bCs/>
          <w:i/>
          <w:iCs/>
          <w:sz w:val="28"/>
          <w:szCs w:val="28"/>
          <w:rtl/>
        </w:rPr>
      </w:pPr>
    </w:p>
    <w:p w14:paraId="77D9218E" w14:textId="77777777" w:rsidR="00A62D8B" w:rsidRDefault="00A62D8B" w:rsidP="00A62D8B">
      <w:pPr>
        <w:autoSpaceDE w:val="0"/>
        <w:autoSpaceDN w:val="0"/>
        <w:bidi/>
        <w:adjustRightInd w:val="0"/>
        <w:spacing w:after="0"/>
        <w:ind w:left="90"/>
        <w:jc w:val="center"/>
        <w:rPr>
          <w:rFonts w:ascii="Simplified Arabic" w:eastAsia="Calibri" w:hAnsi="Simplified Arabic" w:cs="Simplified Arabic"/>
          <w:b/>
          <w:bCs/>
          <w:i/>
          <w:iCs/>
          <w:sz w:val="28"/>
          <w:szCs w:val="28"/>
          <w:rtl/>
        </w:rPr>
      </w:pPr>
    </w:p>
    <w:p w14:paraId="5FE93563" w14:textId="77777777" w:rsidR="00A62D8B" w:rsidRDefault="00A62D8B" w:rsidP="00A62D8B">
      <w:pPr>
        <w:autoSpaceDE w:val="0"/>
        <w:autoSpaceDN w:val="0"/>
        <w:bidi/>
        <w:adjustRightInd w:val="0"/>
        <w:spacing w:after="0"/>
        <w:ind w:left="90"/>
        <w:jc w:val="center"/>
        <w:rPr>
          <w:rFonts w:ascii="Simplified Arabic" w:eastAsia="Calibri" w:hAnsi="Simplified Arabic" w:cs="PT Bold Heading"/>
          <w:b/>
          <w:bCs/>
          <w:i/>
          <w:iCs/>
          <w:sz w:val="32"/>
          <w:szCs w:val="32"/>
          <w:rtl/>
        </w:rPr>
      </w:pPr>
      <w:r>
        <w:rPr>
          <w:rFonts w:ascii="Simplified Arabic" w:eastAsia="Calibri" w:hAnsi="Simplified Arabic" w:cs="PT Bold Heading" w:hint="cs"/>
          <w:b/>
          <w:bCs/>
          <w:i/>
          <w:iCs/>
          <w:sz w:val="32"/>
          <w:szCs w:val="32"/>
          <w:rtl/>
        </w:rPr>
        <w:t>بِسْمِ اللهِ الرَّحْمنِ الرَّحِيمِ</w:t>
      </w:r>
    </w:p>
    <w:p w14:paraId="10B1FEBE" w14:textId="77777777" w:rsidR="00A62D8B" w:rsidRDefault="00A62D8B" w:rsidP="00A62D8B">
      <w:pPr>
        <w:autoSpaceDE w:val="0"/>
        <w:autoSpaceDN w:val="0"/>
        <w:bidi/>
        <w:adjustRightInd w:val="0"/>
        <w:spacing w:after="0"/>
        <w:ind w:left="90"/>
        <w:jc w:val="center"/>
        <w:rPr>
          <w:rFonts w:ascii="Simplified Arabic" w:eastAsia="Calibri" w:hAnsi="Simplified Arabic" w:cs="PT Bold Heading"/>
          <w:b/>
          <w:bCs/>
          <w:i/>
          <w:iCs/>
          <w:sz w:val="32"/>
          <w:szCs w:val="32"/>
          <w:rtl/>
        </w:rPr>
      </w:pPr>
    </w:p>
    <w:p w14:paraId="17868875" w14:textId="77777777" w:rsidR="00A62D8B" w:rsidRDefault="00A62D8B" w:rsidP="00A62D8B">
      <w:pPr>
        <w:bidi/>
        <w:spacing w:after="0"/>
        <w:jc w:val="center"/>
        <w:rPr>
          <w:rFonts w:ascii="Simplified Arabic" w:eastAsia="Calibri" w:hAnsi="Simplified Arabic" w:cs="PT Bold Heading"/>
          <w:b/>
          <w:bCs/>
          <w:i/>
          <w:iCs/>
          <w:sz w:val="32"/>
          <w:szCs w:val="32"/>
          <w:rtl/>
        </w:rPr>
      </w:pPr>
    </w:p>
    <w:p w14:paraId="1F2DA448" w14:textId="77777777" w:rsidR="00A62D8B" w:rsidRDefault="00A62D8B" w:rsidP="00A62D8B">
      <w:pPr>
        <w:bidi/>
        <w:spacing w:after="0"/>
        <w:jc w:val="center"/>
        <w:rPr>
          <w:rFonts w:ascii="Simplified Arabic" w:eastAsia="Calibri" w:hAnsi="Simplified Arabic" w:cs="PT Bold Heading"/>
          <w:b/>
          <w:bCs/>
          <w:i/>
          <w:iCs/>
          <w:sz w:val="32"/>
          <w:szCs w:val="32"/>
          <w:rtl/>
          <w:lang w:bidi="ar-EG"/>
        </w:rPr>
      </w:pPr>
    </w:p>
    <w:p w14:paraId="35042557" w14:textId="77777777" w:rsidR="00A62D8B" w:rsidRDefault="00A62D8B" w:rsidP="00A62D8B">
      <w:pPr>
        <w:autoSpaceDE w:val="0"/>
        <w:autoSpaceDN w:val="0"/>
        <w:bidi/>
        <w:adjustRightInd w:val="0"/>
        <w:spacing w:after="0"/>
        <w:ind w:left="90"/>
        <w:jc w:val="center"/>
        <w:rPr>
          <w:rFonts w:ascii="Simplified Arabic" w:eastAsia="Calibri" w:hAnsi="Simplified Arabic" w:cs="PT Bold Heading"/>
          <w:b/>
          <w:bCs/>
          <w:i/>
          <w:iCs/>
          <w:sz w:val="32"/>
          <w:szCs w:val="32"/>
          <w:rtl/>
          <w:lang w:bidi="ar-EG"/>
        </w:rPr>
      </w:pPr>
      <w:r>
        <w:rPr>
          <w:rFonts w:ascii="Simplified Arabic" w:eastAsia="Calibri" w:hAnsi="Simplified Arabic" w:cs="PT Bold Heading" w:hint="cs"/>
          <w:b/>
          <w:bCs/>
          <w:i/>
          <w:iCs/>
          <w:sz w:val="32"/>
          <w:szCs w:val="32"/>
          <w:rtl/>
        </w:rPr>
        <w:t>﴿ وَيَرَى الَّذِينَ أُوتُوا الْعِلْمَ الَّذِي أُنْزِلَ إِلَيْكَ مِنْ رَبِّكَ هُوَ الْحَقَّ وَيَهْدِي إِلَى صِرَاطِ الْعَزِيزِ الْحَمِيدِ {6} ﴾</w:t>
      </w:r>
    </w:p>
    <w:p w14:paraId="7B194382" w14:textId="77777777" w:rsidR="00A62D8B" w:rsidRDefault="00A62D8B" w:rsidP="00A62D8B">
      <w:pPr>
        <w:bidi/>
        <w:spacing w:after="0"/>
        <w:jc w:val="center"/>
        <w:rPr>
          <w:rFonts w:ascii="Simplified Arabic" w:eastAsia="Calibri" w:hAnsi="Simplified Arabic" w:cs="PT Bold Heading"/>
          <w:b/>
          <w:bCs/>
          <w:i/>
          <w:iCs/>
          <w:sz w:val="32"/>
          <w:szCs w:val="32"/>
        </w:rPr>
      </w:pPr>
    </w:p>
    <w:p w14:paraId="133FC851" w14:textId="77777777" w:rsidR="00A62D8B" w:rsidRDefault="00A62D8B" w:rsidP="00A62D8B">
      <w:pPr>
        <w:bidi/>
        <w:spacing w:after="0"/>
        <w:jc w:val="center"/>
        <w:rPr>
          <w:rFonts w:ascii="Simplified Arabic" w:eastAsia="Calibri" w:hAnsi="Simplified Arabic" w:cs="PT Bold Heading"/>
          <w:b/>
          <w:bCs/>
          <w:i/>
          <w:iCs/>
          <w:sz w:val="32"/>
          <w:szCs w:val="32"/>
          <w:rtl/>
        </w:rPr>
      </w:pPr>
    </w:p>
    <w:p w14:paraId="10F48918" w14:textId="77777777" w:rsidR="00A62D8B" w:rsidRDefault="00A62D8B" w:rsidP="00A62D8B">
      <w:pPr>
        <w:bidi/>
        <w:spacing w:after="0"/>
        <w:jc w:val="center"/>
        <w:rPr>
          <w:rFonts w:ascii="Simplified Arabic" w:eastAsia="Calibri" w:hAnsi="Simplified Arabic" w:cs="PT Bold Heading"/>
          <w:b/>
          <w:bCs/>
          <w:i/>
          <w:iCs/>
          <w:sz w:val="32"/>
          <w:szCs w:val="32"/>
          <w:rtl/>
        </w:rPr>
      </w:pPr>
    </w:p>
    <w:p w14:paraId="103C2401" w14:textId="77777777" w:rsidR="00A62D8B" w:rsidRDefault="00A62D8B" w:rsidP="00A62D8B">
      <w:pPr>
        <w:bidi/>
        <w:spacing w:after="0"/>
        <w:jc w:val="right"/>
        <w:rPr>
          <w:rFonts w:ascii="Simplified Arabic" w:eastAsia="Calibri" w:hAnsi="Simplified Arabic" w:cs="PT Bold Heading"/>
          <w:b/>
          <w:bCs/>
          <w:i/>
          <w:iCs/>
          <w:sz w:val="32"/>
          <w:szCs w:val="32"/>
          <w:rtl/>
        </w:rPr>
      </w:pPr>
      <w:r>
        <w:rPr>
          <w:rFonts w:ascii="Simplified Arabic" w:eastAsia="Calibri" w:hAnsi="Simplified Arabic" w:cs="PT Bold Heading" w:hint="cs"/>
          <w:b/>
          <w:bCs/>
          <w:i/>
          <w:iCs/>
          <w:sz w:val="32"/>
          <w:szCs w:val="32"/>
          <w:rtl/>
        </w:rPr>
        <w:t>صدق الله العظيم</w:t>
      </w:r>
    </w:p>
    <w:p w14:paraId="6E3DFC5F" w14:textId="77777777" w:rsidR="00A62D8B" w:rsidRDefault="00A62D8B" w:rsidP="00A62D8B">
      <w:pPr>
        <w:bidi/>
        <w:spacing w:after="0"/>
        <w:jc w:val="right"/>
        <w:rPr>
          <w:rFonts w:ascii="Simplified Arabic" w:eastAsia="Calibri" w:hAnsi="Simplified Arabic" w:cs="PT Bold Heading"/>
          <w:b/>
          <w:bCs/>
          <w:i/>
          <w:iCs/>
          <w:sz w:val="28"/>
          <w:szCs w:val="28"/>
          <w:rtl/>
        </w:rPr>
      </w:pPr>
      <w:r>
        <w:rPr>
          <w:rFonts w:ascii="Simplified Arabic" w:eastAsia="Calibri" w:hAnsi="Simplified Arabic" w:cs="PT Bold Heading" w:hint="cs"/>
          <w:b/>
          <w:bCs/>
          <w:i/>
          <w:iCs/>
          <w:sz w:val="28"/>
          <w:szCs w:val="28"/>
          <w:rtl/>
        </w:rPr>
        <w:t>سورة سبأ</w:t>
      </w:r>
    </w:p>
    <w:p w14:paraId="5B07C9B0" w14:textId="77777777" w:rsidR="00A62D8B" w:rsidRDefault="00A62D8B" w:rsidP="00A62D8B">
      <w:pPr>
        <w:bidi/>
        <w:spacing w:after="0"/>
        <w:jc w:val="right"/>
        <w:rPr>
          <w:rFonts w:ascii="Simplified Arabic" w:eastAsia="Calibri" w:hAnsi="Simplified Arabic" w:cs="PT Bold Heading"/>
          <w:b/>
          <w:bCs/>
          <w:i/>
          <w:iCs/>
          <w:sz w:val="28"/>
          <w:szCs w:val="28"/>
          <w:rtl/>
        </w:rPr>
      </w:pPr>
      <w:r>
        <w:rPr>
          <w:rFonts w:ascii="Simplified Arabic" w:eastAsia="Calibri" w:hAnsi="Simplified Arabic" w:cs="PT Bold Heading" w:hint="cs"/>
          <w:b/>
          <w:bCs/>
          <w:i/>
          <w:iCs/>
          <w:sz w:val="28"/>
          <w:szCs w:val="28"/>
          <w:rtl/>
        </w:rPr>
        <w:tab/>
        <w:t xml:space="preserve">                                                الآية رقم (6)</w:t>
      </w:r>
    </w:p>
    <w:p w14:paraId="54D14478" w14:textId="77777777" w:rsidR="00A62D8B" w:rsidRDefault="00A62D8B" w:rsidP="00A62D8B">
      <w:pPr>
        <w:tabs>
          <w:tab w:val="left" w:pos="1960"/>
        </w:tabs>
        <w:bidi/>
        <w:rPr>
          <w:rFonts w:ascii="Simplified Arabic" w:hAnsi="Simplified Arabic" w:cs="PT Bold Heading"/>
          <w:sz w:val="28"/>
          <w:szCs w:val="28"/>
          <w:rtl/>
          <w:lang w:bidi="ar-EG"/>
        </w:rPr>
      </w:pPr>
    </w:p>
    <w:p w14:paraId="7B3CA022" w14:textId="77777777" w:rsidR="00A62D8B" w:rsidRDefault="00A62D8B" w:rsidP="00A62D8B">
      <w:pPr>
        <w:tabs>
          <w:tab w:val="left" w:pos="1960"/>
        </w:tabs>
        <w:bidi/>
        <w:jc w:val="center"/>
        <w:rPr>
          <w:rFonts w:ascii="Simplified Arabic" w:hAnsi="Simplified Arabic" w:cs="PT Bold Heading"/>
          <w:sz w:val="28"/>
          <w:szCs w:val="28"/>
          <w:rtl/>
          <w:lang w:bidi="ar-EG"/>
        </w:rPr>
      </w:pPr>
    </w:p>
    <w:p w14:paraId="5FD831CF" w14:textId="77777777" w:rsidR="00A62D8B" w:rsidRDefault="00A62D8B" w:rsidP="00A62D8B">
      <w:pPr>
        <w:tabs>
          <w:tab w:val="left" w:pos="1960"/>
        </w:tabs>
        <w:bidi/>
        <w:jc w:val="center"/>
        <w:rPr>
          <w:rFonts w:ascii="Simplified Arabic" w:hAnsi="Simplified Arabic" w:cs="PT Bold Heading"/>
          <w:sz w:val="28"/>
          <w:szCs w:val="28"/>
          <w:rtl/>
          <w:lang w:bidi="ar-EG"/>
        </w:rPr>
      </w:pPr>
    </w:p>
    <w:p w14:paraId="03FBBCFA" w14:textId="77777777" w:rsidR="00A62D8B" w:rsidRDefault="00A62D8B" w:rsidP="00A62D8B">
      <w:pPr>
        <w:rPr>
          <w:lang w:bidi="ar-EG"/>
        </w:rPr>
      </w:pPr>
    </w:p>
    <w:p w14:paraId="6B8D7013" w14:textId="77777777" w:rsidR="00A62D8B" w:rsidRDefault="00A62D8B" w:rsidP="00A62D8B"/>
    <w:sdt>
      <w:sdtPr>
        <w:rPr>
          <w:lang w:val="ar-SA"/>
        </w:rPr>
        <w:id w:val="-556242497"/>
        <w:docPartObj>
          <w:docPartGallery w:val="Table of Contents"/>
          <w:docPartUnique/>
        </w:docPartObj>
      </w:sdtPr>
      <w:sdtEndPr>
        <w:rPr>
          <w:rFonts w:asciiTheme="minorHAnsi" w:eastAsiaTheme="minorHAnsi" w:hAnsiTheme="minorHAnsi" w:cstheme="minorBidi"/>
          <w:color w:val="auto"/>
          <w:sz w:val="22"/>
          <w:szCs w:val="22"/>
          <w:lang w:val="en-US"/>
        </w:rPr>
      </w:sdtEndPr>
      <w:sdtContent>
        <w:p w14:paraId="5E701123" w14:textId="0DA43407" w:rsidR="00C14B9E" w:rsidRDefault="00C14B9E">
          <w:pPr>
            <w:pStyle w:val="af"/>
          </w:pPr>
          <w:r>
            <w:rPr>
              <w:lang w:val="ar-SA"/>
            </w:rPr>
            <w:t>جدول المحتويات</w:t>
          </w:r>
        </w:p>
        <w:p w14:paraId="74153A6A" w14:textId="48F9B700" w:rsidR="00C14B9E" w:rsidRPr="00C14B9E" w:rsidRDefault="00C14B9E" w:rsidP="00C14B9E">
          <w:pPr>
            <w:pStyle w:val="10"/>
            <w:tabs>
              <w:tab w:val="right" w:leader="dot" w:pos="9395"/>
            </w:tabs>
            <w:bidi/>
            <w:rPr>
              <w:rFonts w:ascii="Simplified Arabic" w:hAnsi="Simplified Arabic" w:cs="Simplified Arabic"/>
              <w:noProof/>
              <w:sz w:val="24"/>
              <w:szCs w:val="24"/>
              <w:lang w:bidi="ar-EG"/>
            </w:rPr>
          </w:pPr>
          <w:r w:rsidRPr="00C14B9E">
            <w:rPr>
              <w:rFonts w:ascii="Simplified Arabic" w:hAnsi="Simplified Arabic" w:cs="Simplified Arabic"/>
              <w:sz w:val="24"/>
              <w:szCs w:val="24"/>
            </w:rPr>
            <w:fldChar w:fldCharType="begin"/>
          </w:r>
          <w:r w:rsidRPr="00C14B9E">
            <w:rPr>
              <w:rFonts w:ascii="Simplified Arabic" w:hAnsi="Simplified Arabic" w:cs="Simplified Arabic"/>
              <w:sz w:val="24"/>
              <w:szCs w:val="24"/>
            </w:rPr>
            <w:instrText xml:space="preserve"> TOC \o "1-3" \h \z \u </w:instrText>
          </w:r>
          <w:r w:rsidRPr="00C14B9E">
            <w:rPr>
              <w:rFonts w:ascii="Simplified Arabic" w:hAnsi="Simplified Arabic" w:cs="Simplified Arabic"/>
              <w:sz w:val="24"/>
              <w:szCs w:val="24"/>
            </w:rPr>
            <w:fldChar w:fldCharType="separate"/>
          </w:r>
          <w:hyperlink w:anchor="_Toc224332483" w:history="1">
            <w:r w:rsidRPr="00C14B9E">
              <w:rPr>
                <w:rStyle w:val="Hyperlink"/>
                <w:rFonts w:ascii="Simplified Arabic" w:hAnsi="Simplified Arabic" w:cs="Simplified Arabic"/>
                <w:b/>
                <w:bCs/>
                <w:noProof/>
                <w:sz w:val="24"/>
                <w:szCs w:val="24"/>
                <w:rtl/>
                <w:lang w:bidi="ar-EG"/>
              </w:rPr>
              <w:t>ا</w:t>
            </w:r>
            <w:r>
              <w:rPr>
                <w:rStyle w:val="Hyperlink"/>
                <w:rFonts w:ascii="Simplified Arabic" w:hAnsi="Simplified Arabic" w:cs="Simplified Arabic" w:hint="cs"/>
                <w:b/>
                <w:bCs/>
                <w:noProof/>
                <w:sz w:val="24"/>
                <w:szCs w:val="24"/>
                <w:rtl/>
                <w:lang w:bidi="ar-EG"/>
              </w:rPr>
              <w:t>لفصل الأول: ا</w:t>
            </w:r>
            <w:r w:rsidRPr="00C14B9E">
              <w:rPr>
                <w:rStyle w:val="Hyperlink"/>
                <w:rFonts w:ascii="Simplified Arabic" w:hAnsi="Simplified Arabic" w:cs="Simplified Arabic"/>
                <w:b/>
                <w:bCs/>
                <w:noProof/>
                <w:sz w:val="24"/>
                <w:szCs w:val="24"/>
                <w:rtl/>
                <w:lang w:bidi="ar-EG"/>
              </w:rPr>
              <w:t>لإطار العام للبحث</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_Toc224332483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w:t>
            </w:r>
            <w:r w:rsidRPr="00C14B9E">
              <w:rPr>
                <w:rStyle w:val="Hyperlink"/>
                <w:rFonts w:ascii="Simplified Arabic" w:hAnsi="Simplified Arabic" w:cs="Simplified Arabic"/>
                <w:noProof/>
                <w:sz w:val="24"/>
                <w:szCs w:val="24"/>
                <w:rtl/>
              </w:rPr>
              <w:fldChar w:fldCharType="end"/>
            </w:r>
          </w:hyperlink>
        </w:p>
        <w:p w14:paraId="6D6EDB02" w14:textId="2EEB7F01"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84" w:history="1">
            <w:r w:rsidRPr="00C14B9E">
              <w:rPr>
                <w:rStyle w:val="Hyperlink"/>
                <w:rFonts w:ascii="Simplified Arabic" w:hAnsi="Simplified Arabic" w:cs="Simplified Arabic"/>
                <w:noProof/>
                <w:sz w:val="24"/>
                <w:szCs w:val="24"/>
                <w:rtl/>
                <w:lang w:bidi="ar-EG"/>
              </w:rPr>
              <w:t>مقدمة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_Toc224332484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2</w:t>
            </w:r>
            <w:r w:rsidRPr="00C14B9E">
              <w:rPr>
                <w:rStyle w:val="Hyperlink"/>
                <w:rFonts w:ascii="Simplified Arabic" w:hAnsi="Simplified Arabic" w:cs="Simplified Arabic"/>
                <w:noProof/>
                <w:sz w:val="24"/>
                <w:szCs w:val="24"/>
                <w:rtl/>
              </w:rPr>
              <w:fldChar w:fldCharType="end"/>
            </w:r>
          </w:hyperlink>
        </w:p>
        <w:p w14:paraId="50D4C826" w14:textId="503B21CA"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85" w:history="1">
            <w:r w:rsidRPr="00C14B9E">
              <w:rPr>
                <w:rStyle w:val="Hyperlink"/>
                <w:rFonts w:ascii="Simplified Arabic" w:hAnsi="Simplified Arabic" w:cs="Simplified Arabic"/>
                <w:noProof/>
                <w:sz w:val="24"/>
                <w:szCs w:val="24"/>
                <w:rtl/>
                <w:lang w:bidi="ar-EG"/>
              </w:rPr>
              <w:t>أولاً: مصطلحات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_Toc224332485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3</w:t>
            </w:r>
            <w:r w:rsidRPr="00C14B9E">
              <w:rPr>
                <w:rStyle w:val="Hyperlink"/>
                <w:rFonts w:ascii="Simplified Arabic" w:hAnsi="Simplified Arabic" w:cs="Simplified Arabic"/>
                <w:noProof/>
                <w:sz w:val="24"/>
                <w:szCs w:val="24"/>
                <w:rtl/>
              </w:rPr>
              <w:fldChar w:fldCharType="end"/>
            </w:r>
          </w:hyperlink>
        </w:p>
        <w:p w14:paraId="0E0F2D5A" w14:textId="24041550"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86" w:history="1">
            <w:r w:rsidRPr="00C14B9E">
              <w:rPr>
                <w:rStyle w:val="Hyperlink"/>
                <w:rFonts w:ascii="Simplified Arabic" w:hAnsi="Simplified Arabic" w:cs="Simplified Arabic"/>
                <w:noProof/>
                <w:sz w:val="24"/>
                <w:szCs w:val="24"/>
                <w:rtl/>
                <w:lang w:bidi="ar-EG"/>
              </w:rPr>
              <w:t>ثانياً: الدراسات السابقة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_Toc224332486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4</w:t>
            </w:r>
            <w:r w:rsidRPr="00C14B9E">
              <w:rPr>
                <w:rStyle w:val="Hyperlink"/>
                <w:rFonts w:ascii="Simplified Arabic" w:hAnsi="Simplified Arabic" w:cs="Simplified Arabic"/>
                <w:noProof/>
                <w:sz w:val="24"/>
                <w:szCs w:val="24"/>
                <w:rtl/>
              </w:rPr>
              <w:fldChar w:fldCharType="end"/>
            </w:r>
          </w:hyperlink>
        </w:p>
        <w:p w14:paraId="774B9D79" w14:textId="1721FC71"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87" w:history="1">
            <w:r w:rsidRPr="00C14B9E">
              <w:rPr>
                <w:rStyle w:val="Hyperlink"/>
                <w:rFonts w:ascii="Simplified Arabic" w:hAnsi="Simplified Arabic" w:cs="Simplified Arabic"/>
                <w:noProof/>
                <w:sz w:val="24"/>
                <w:szCs w:val="24"/>
                <w:rtl/>
                <w:lang w:bidi="ar-EG"/>
              </w:rPr>
              <w:t>ثالثاً: مشكلة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_Toc224332487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9</w:t>
            </w:r>
            <w:r w:rsidRPr="00C14B9E">
              <w:rPr>
                <w:rStyle w:val="Hyperlink"/>
                <w:rFonts w:ascii="Simplified Arabic" w:hAnsi="Simplified Arabic" w:cs="Simplified Arabic"/>
                <w:noProof/>
                <w:sz w:val="24"/>
                <w:szCs w:val="24"/>
                <w:rtl/>
              </w:rPr>
              <w:fldChar w:fldCharType="end"/>
            </w:r>
          </w:hyperlink>
        </w:p>
        <w:p w14:paraId="2AE52B9C" w14:textId="1E97CF22"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88" w:history="1">
            <w:r w:rsidRPr="00C14B9E">
              <w:rPr>
                <w:rStyle w:val="Hyperlink"/>
                <w:rFonts w:ascii="Simplified Arabic" w:hAnsi="Simplified Arabic" w:cs="Simplified Arabic"/>
                <w:noProof/>
                <w:sz w:val="24"/>
                <w:szCs w:val="24"/>
                <w:rtl/>
                <w:lang w:bidi="ar-EG"/>
              </w:rPr>
              <w:t>رابعاً: أهداف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_Toc224332488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10</w:t>
            </w:r>
            <w:r w:rsidRPr="00C14B9E">
              <w:rPr>
                <w:rStyle w:val="Hyperlink"/>
                <w:rFonts w:ascii="Simplified Arabic" w:hAnsi="Simplified Arabic" w:cs="Simplified Arabic"/>
                <w:noProof/>
                <w:sz w:val="24"/>
                <w:szCs w:val="24"/>
                <w:rtl/>
              </w:rPr>
              <w:fldChar w:fldCharType="end"/>
            </w:r>
          </w:hyperlink>
        </w:p>
        <w:p w14:paraId="34C6D4DE" w14:textId="208488C6"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89" w:history="1">
            <w:r w:rsidRPr="00C14B9E">
              <w:rPr>
                <w:rStyle w:val="Hyperlink"/>
                <w:rFonts w:ascii="Simplified Arabic" w:hAnsi="Simplified Arabic" w:cs="Simplified Arabic"/>
                <w:noProof/>
                <w:sz w:val="24"/>
                <w:szCs w:val="24"/>
                <w:rtl/>
                <w:lang w:bidi="ar-EG"/>
              </w:rPr>
              <w:t>خامساً: نموذج وفروض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_Toc224332489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11</w:t>
            </w:r>
            <w:r w:rsidRPr="00C14B9E">
              <w:rPr>
                <w:rStyle w:val="Hyperlink"/>
                <w:rFonts w:ascii="Simplified Arabic" w:hAnsi="Simplified Arabic" w:cs="Simplified Arabic"/>
                <w:noProof/>
                <w:sz w:val="24"/>
                <w:szCs w:val="24"/>
                <w:rtl/>
              </w:rPr>
              <w:fldChar w:fldCharType="end"/>
            </w:r>
          </w:hyperlink>
        </w:p>
        <w:p w14:paraId="4AE11048" w14:textId="1EA114F8"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90" w:history="1">
            <w:r w:rsidRPr="00C14B9E">
              <w:rPr>
                <w:rStyle w:val="Hyperlink"/>
                <w:rFonts w:ascii="Simplified Arabic" w:hAnsi="Simplified Arabic" w:cs="Simplified Arabic"/>
                <w:noProof/>
                <w:sz w:val="24"/>
                <w:szCs w:val="24"/>
                <w:rtl/>
                <w:lang w:bidi="ar-EG"/>
              </w:rPr>
              <w:t>سادساً: أهمية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_Toc224332490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12</w:t>
            </w:r>
            <w:r w:rsidRPr="00C14B9E">
              <w:rPr>
                <w:rStyle w:val="Hyperlink"/>
                <w:rFonts w:ascii="Simplified Arabic" w:hAnsi="Simplified Arabic" w:cs="Simplified Arabic"/>
                <w:noProof/>
                <w:sz w:val="24"/>
                <w:szCs w:val="24"/>
                <w:rtl/>
              </w:rPr>
              <w:fldChar w:fldCharType="end"/>
            </w:r>
          </w:hyperlink>
        </w:p>
        <w:p w14:paraId="373A6682" w14:textId="4A24CEDD"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91" w:history="1">
            <w:r w:rsidRPr="00C14B9E">
              <w:rPr>
                <w:rStyle w:val="Hyperlink"/>
                <w:rFonts w:ascii="Simplified Arabic" w:hAnsi="Simplified Arabic" w:cs="Simplified Arabic"/>
                <w:noProof/>
                <w:sz w:val="24"/>
                <w:szCs w:val="24"/>
                <w:rtl/>
                <w:lang w:bidi="ar-EG"/>
              </w:rPr>
              <w:t>سابعاً: حدود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_Toc224332491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14</w:t>
            </w:r>
            <w:r w:rsidRPr="00C14B9E">
              <w:rPr>
                <w:rStyle w:val="Hyperlink"/>
                <w:rFonts w:ascii="Simplified Arabic" w:hAnsi="Simplified Arabic" w:cs="Simplified Arabic"/>
                <w:noProof/>
                <w:sz w:val="24"/>
                <w:szCs w:val="24"/>
                <w:rtl/>
              </w:rPr>
              <w:fldChar w:fldCharType="end"/>
            </w:r>
          </w:hyperlink>
        </w:p>
        <w:p w14:paraId="567B6696" w14:textId="60DB86F4"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92" w:history="1">
            <w:r w:rsidRPr="00C14B9E">
              <w:rPr>
                <w:rStyle w:val="Hyperlink"/>
                <w:rFonts w:ascii="Simplified Arabic" w:hAnsi="Simplified Arabic" w:cs="Simplified Arabic"/>
                <w:noProof/>
                <w:sz w:val="24"/>
                <w:szCs w:val="24"/>
                <w:rtl/>
                <w:lang w:bidi="ar-EG"/>
              </w:rPr>
              <w:t>ثامناً: خطة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_Toc224332492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14</w:t>
            </w:r>
            <w:r w:rsidRPr="00C14B9E">
              <w:rPr>
                <w:rStyle w:val="Hyperlink"/>
                <w:rFonts w:ascii="Simplified Arabic" w:hAnsi="Simplified Arabic" w:cs="Simplified Arabic"/>
                <w:noProof/>
                <w:sz w:val="24"/>
                <w:szCs w:val="24"/>
                <w:rtl/>
              </w:rPr>
              <w:fldChar w:fldCharType="end"/>
            </w:r>
          </w:hyperlink>
        </w:p>
        <w:p w14:paraId="52755315" w14:textId="2439658E" w:rsidR="00C14B9E" w:rsidRPr="00C14B9E" w:rsidRDefault="00C14B9E" w:rsidP="00C14B9E">
          <w:pPr>
            <w:pStyle w:val="10"/>
            <w:tabs>
              <w:tab w:val="right" w:leader="dot" w:pos="9395"/>
            </w:tabs>
            <w:bidi/>
            <w:rPr>
              <w:rFonts w:ascii="Simplified Arabic" w:hAnsi="Simplified Arabic" w:cs="Simplified Arabic"/>
              <w:noProof/>
              <w:sz w:val="24"/>
              <w:szCs w:val="24"/>
            </w:rPr>
          </w:pPr>
          <w:hyperlink w:anchor="_Toc224332494" w:history="1">
            <w:r w:rsidRPr="00C14B9E">
              <w:rPr>
                <w:rStyle w:val="Hyperlink"/>
                <w:rFonts w:ascii="Simplified Arabic" w:hAnsi="Simplified Arabic" w:cs="Simplified Arabic"/>
                <w:b/>
                <w:bCs/>
                <w:noProof/>
                <w:sz w:val="24"/>
                <w:szCs w:val="24"/>
                <w:rtl/>
                <w:lang w:bidi="ar-EG"/>
              </w:rPr>
              <w:t>ا</w:t>
            </w:r>
            <w:r>
              <w:rPr>
                <w:rStyle w:val="Hyperlink"/>
                <w:rFonts w:ascii="Simplified Arabic" w:hAnsi="Simplified Arabic" w:cs="Simplified Arabic" w:hint="cs"/>
                <w:b/>
                <w:bCs/>
                <w:noProof/>
                <w:sz w:val="24"/>
                <w:szCs w:val="24"/>
                <w:rtl/>
                <w:lang w:bidi="ar-EG"/>
              </w:rPr>
              <w:t>لفصل الثاني: ا</w:t>
            </w:r>
            <w:r w:rsidRPr="00C14B9E">
              <w:rPr>
                <w:rStyle w:val="Hyperlink"/>
                <w:rFonts w:ascii="Simplified Arabic" w:hAnsi="Simplified Arabic" w:cs="Simplified Arabic"/>
                <w:b/>
                <w:bCs/>
                <w:noProof/>
                <w:sz w:val="24"/>
                <w:szCs w:val="24"/>
                <w:rtl/>
                <w:lang w:bidi="ar-EG"/>
              </w:rPr>
              <w:t>لإطار النظري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_Toc224332494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15</w:t>
            </w:r>
            <w:r w:rsidRPr="00C14B9E">
              <w:rPr>
                <w:rStyle w:val="Hyperlink"/>
                <w:rFonts w:ascii="Simplified Arabic" w:hAnsi="Simplified Arabic" w:cs="Simplified Arabic"/>
                <w:noProof/>
                <w:sz w:val="24"/>
                <w:szCs w:val="24"/>
                <w:rtl/>
              </w:rPr>
              <w:fldChar w:fldCharType="end"/>
            </w:r>
          </w:hyperlink>
        </w:p>
        <w:p w14:paraId="7A012C75" w14:textId="260F012D"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495" w:history="1">
            <w:r w:rsidRPr="00C14B9E">
              <w:rPr>
                <w:rStyle w:val="Hyperlink"/>
                <w:rFonts w:ascii="Simplified Arabic" w:hAnsi="Simplified Arabic" w:cs="Simplified Arabic"/>
                <w:noProof/>
                <w:sz w:val="24"/>
                <w:szCs w:val="24"/>
                <w:rtl/>
                <w:lang w:bidi="ar-EG"/>
              </w:rPr>
              <w:t>المبحث الأول: التحفيز التنظيمي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_Toc224332495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16</w:t>
            </w:r>
            <w:r w:rsidRPr="00C14B9E">
              <w:rPr>
                <w:rStyle w:val="Hyperlink"/>
                <w:rFonts w:ascii="Simplified Arabic" w:hAnsi="Simplified Arabic" w:cs="Simplified Arabic"/>
                <w:noProof/>
                <w:sz w:val="24"/>
                <w:szCs w:val="24"/>
                <w:rtl/>
              </w:rPr>
              <w:fldChar w:fldCharType="end"/>
            </w:r>
          </w:hyperlink>
        </w:p>
        <w:p w14:paraId="1A1390EC" w14:textId="0DCB69AC"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496" w:history="1">
            <w:r w:rsidRPr="00C14B9E">
              <w:rPr>
                <w:rStyle w:val="Hyperlink"/>
                <w:rFonts w:ascii="Simplified Arabic" w:hAnsi="Simplified Arabic" w:cs="Simplified Arabic"/>
                <w:b/>
                <w:bCs/>
                <w:noProof/>
                <w:sz w:val="24"/>
                <w:szCs w:val="24"/>
                <w:rtl/>
                <w:lang w:bidi="ar-EG"/>
              </w:rPr>
              <w:t>تمهيد</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_Toc224332496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16</w:t>
            </w:r>
            <w:r w:rsidRPr="00C14B9E">
              <w:rPr>
                <w:rStyle w:val="Hyperlink"/>
                <w:rFonts w:ascii="Simplified Arabic" w:hAnsi="Simplified Arabic" w:cs="Simplified Arabic"/>
                <w:noProof/>
                <w:sz w:val="24"/>
                <w:szCs w:val="24"/>
                <w:rtl/>
              </w:rPr>
              <w:fldChar w:fldCharType="end"/>
            </w:r>
          </w:hyperlink>
        </w:p>
        <w:p w14:paraId="7BAB707E" w14:textId="09DA0CD3"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497" w:history="1">
            <w:r w:rsidRPr="00C14B9E">
              <w:rPr>
                <w:rStyle w:val="Hyperlink"/>
                <w:rFonts w:ascii="Simplified Arabic" w:eastAsia="Times New Roman" w:hAnsi="Simplified Arabic" w:cs="Simplified Arabic"/>
                <w:b/>
                <w:bCs/>
                <w:noProof/>
                <w:sz w:val="24"/>
                <w:szCs w:val="24"/>
                <w:rtl/>
              </w:rPr>
              <w:t>أولاً: تعريف التحفيز التنظيمي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_Toc224332497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16</w:t>
            </w:r>
            <w:r w:rsidRPr="00C14B9E">
              <w:rPr>
                <w:rStyle w:val="Hyperlink"/>
                <w:rFonts w:ascii="Simplified Arabic" w:hAnsi="Simplified Arabic" w:cs="Simplified Arabic"/>
                <w:noProof/>
                <w:sz w:val="24"/>
                <w:szCs w:val="24"/>
                <w:rtl/>
              </w:rPr>
              <w:fldChar w:fldCharType="end"/>
            </w:r>
          </w:hyperlink>
        </w:p>
        <w:p w14:paraId="7B078BE7" w14:textId="36FCF577"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498" w:history="1">
            <w:r w:rsidRPr="00C14B9E">
              <w:rPr>
                <w:rStyle w:val="Hyperlink"/>
                <w:rFonts w:ascii="Simplified Arabic" w:eastAsia="Times New Roman" w:hAnsi="Simplified Arabic" w:cs="Simplified Arabic"/>
                <w:b/>
                <w:bCs/>
                <w:noProof/>
                <w:sz w:val="24"/>
                <w:szCs w:val="24"/>
                <w:rtl/>
              </w:rPr>
              <w:t>ثانياً:</w:t>
            </w:r>
            <w:r w:rsidRPr="00C14B9E">
              <w:rPr>
                <w:rStyle w:val="Hyperlink"/>
                <w:rFonts w:ascii="Simplified Arabic" w:eastAsia="Times New Roman" w:hAnsi="Simplified Arabic" w:cs="Simplified Arabic"/>
                <w:b/>
                <w:bCs/>
                <w:noProof/>
                <w:sz w:val="24"/>
                <w:szCs w:val="24"/>
                <w:rtl/>
                <w:lang w:bidi="ar-EG"/>
              </w:rPr>
              <w:t xml:space="preserve"> أبعاد التحفيز التنظيمي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_Toc224332498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18</w:t>
            </w:r>
            <w:r w:rsidRPr="00C14B9E">
              <w:rPr>
                <w:rStyle w:val="Hyperlink"/>
                <w:rFonts w:ascii="Simplified Arabic" w:hAnsi="Simplified Arabic" w:cs="Simplified Arabic"/>
                <w:noProof/>
                <w:sz w:val="24"/>
                <w:szCs w:val="24"/>
                <w:rtl/>
              </w:rPr>
              <w:fldChar w:fldCharType="end"/>
            </w:r>
          </w:hyperlink>
        </w:p>
        <w:p w14:paraId="6B8F201D" w14:textId="3C280EA7"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499" w:history="1">
            <w:r w:rsidRPr="00C14B9E">
              <w:rPr>
                <w:rStyle w:val="Hyperlink"/>
                <w:rFonts w:ascii="Simplified Arabic" w:eastAsia="Times New Roman" w:hAnsi="Simplified Arabic" w:cs="Simplified Arabic"/>
                <w:b/>
                <w:bCs/>
                <w:noProof/>
                <w:sz w:val="24"/>
                <w:szCs w:val="24"/>
                <w:rtl/>
              </w:rPr>
              <w:t>ثالثاً: خصائص التحفيز التنظيمي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_Toc224332499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21</w:t>
            </w:r>
            <w:r w:rsidRPr="00C14B9E">
              <w:rPr>
                <w:rStyle w:val="Hyperlink"/>
                <w:rFonts w:ascii="Simplified Arabic" w:hAnsi="Simplified Arabic" w:cs="Simplified Arabic"/>
                <w:noProof/>
                <w:sz w:val="24"/>
                <w:szCs w:val="24"/>
                <w:rtl/>
              </w:rPr>
              <w:fldChar w:fldCharType="end"/>
            </w:r>
          </w:hyperlink>
        </w:p>
        <w:p w14:paraId="6CCFFAD5" w14:textId="534B34AB"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0" w:history="1">
            <w:r w:rsidRPr="00C14B9E">
              <w:rPr>
                <w:rStyle w:val="Hyperlink"/>
                <w:rFonts w:ascii="Simplified Arabic" w:eastAsia="Times New Roman" w:hAnsi="Simplified Arabic" w:cs="Simplified Arabic"/>
                <w:b/>
                <w:bCs/>
                <w:noProof/>
                <w:sz w:val="24"/>
                <w:szCs w:val="24"/>
                <w:rtl/>
              </w:rPr>
              <w:t>رابعاً: أهداف التحفيز التنظيمي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_Toc224332500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22</w:t>
            </w:r>
            <w:r w:rsidRPr="00C14B9E">
              <w:rPr>
                <w:rStyle w:val="Hyperlink"/>
                <w:rFonts w:ascii="Simplified Arabic" w:hAnsi="Simplified Arabic" w:cs="Simplified Arabic"/>
                <w:noProof/>
                <w:sz w:val="24"/>
                <w:szCs w:val="24"/>
                <w:rtl/>
              </w:rPr>
              <w:fldChar w:fldCharType="end"/>
            </w:r>
          </w:hyperlink>
        </w:p>
        <w:p w14:paraId="01D6B8CA" w14:textId="69826AA5"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1" w:history="1">
            <w:r w:rsidRPr="00C14B9E">
              <w:rPr>
                <w:rStyle w:val="Hyperlink"/>
                <w:rFonts w:ascii="Simplified Arabic" w:hAnsi="Simplified Arabic" w:cs="Simplified Arabic"/>
                <w:b/>
                <w:bCs/>
                <w:noProof/>
                <w:sz w:val="24"/>
                <w:szCs w:val="24"/>
                <w:rtl/>
                <w:lang w:bidi="ar-EG"/>
              </w:rPr>
              <w:t>خامساً: النظريات المفسرة للتحفيز التنظيمي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_Toc224332501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25</w:t>
            </w:r>
            <w:r w:rsidRPr="00C14B9E">
              <w:rPr>
                <w:rStyle w:val="Hyperlink"/>
                <w:rFonts w:ascii="Simplified Arabic" w:hAnsi="Simplified Arabic" w:cs="Simplified Arabic"/>
                <w:noProof/>
                <w:sz w:val="24"/>
                <w:szCs w:val="24"/>
                <w:rtl/>
              </w:rPr>
              <w:fldChar w:fldCharType="end"/>
            </w:r>
          </w:hyperlink>
        </w:p>
        <w:p w14:paraId="257BD728" w14:textId="42EB3893"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2" w:history="1">
            <w:r w:rsidRPr="00C14B9E">
              <w:rPr>
                <w:rStyle w:val="Hyperlink"/>
                <w:rFonts w:ascii="Simplified Arabic" w:hAnsi="Simplified Arabic" w:cs="Simplified Arabic"/>
                <w:b/>
                <w:bCs/>
                <w:noProof/>
                <w:sz w:val="24"/>
                <w:szCs w:val="24"/>
                <w:rtl/>
                <w:lang w:bidi="ar-EG"/>
              </w:rPr>
              <w:t>سادساً: أهمية التحفيز التنظيمي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_Toc224332502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28</w:t>
            </w:r>
            <w:r w:rsidRPr="00C14B9E">
              <w:rPr>
                <w:rStyle w:val="Hyperlink"/>
                <w:rFonts w:ascii="Simplified Arabic" w:hAnsi="Simplified Arabic" w:cs="Simplified Arabic"/>
                <w:noProof/>
                <w:sz w:val="24"/>
                <w:szCs w:val="24"/>
                <w:rtl/>
              </w:rPr>
              <w:fldChar w:fldCharType="end"/>
            </w:r>
          </w:hyperlink>
        </w:p>
        <w:p w14:paraId="1AF9CEBC" w14:textId="218D55E9"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3" w:history="1">
            <w:r w:rsidRPr="00C14B9E">
              <w:rPr>
                <w:rStyle w:val="Hyperlink"/>
                <w:rFonts w:ascii="Simplified Arabic" w:hAnsi="Simplified Arabic" w:cs="Simplified Arabic"/>
                <w:b/>
                <w:bCs/>
                <w:noProof/>
                <w:sz w:val="24"/>
                <w:szCs w:val="24"/>
                <w:rtl/>
                <w:lang w:bidi="ar-EG"/>
              </w:rPr>
              <w:t>سابعاً: العوامل المؤثرة في التحفيز</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_Toc224332503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31</w:t>
            </w:r>
            <w:r w:rsidRPr="00C14B9E">
              <w:rPr>
                <w:rStyle w:val="Hyperlink"/>
                <w:rFonts w:ascii="Simplified Arabic" w:hAnsi="Simplified Arabic" w:cs="Simplified Arabic"/>
                <w:noProof/>
                <w:sz w:val="24"/>
                <w:szCs w:val="24"/>
                <w:rtl/>
              </w:rPr>
              <w:fldChar w:fldCharType="end"/>
            </w:r>
          </w:hyperlink>
        </w:p>
        <w:p w14:paraId="7C7CCB6C" w14:textId="2964E499"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4" w:history="1">
            <w:r w:rsidRPr="00C14B9E">
              <w:rPr>
                <w:rStyle w:val="Hyperlink"/>
                <w:rFonts w:ascii="Simplified Arabic" w:hAnsi="Simplified Arabic" w:cs="Simplified Arabic"/>
                <w:b/>
                <w:bCs/>
                <w:noProof/>
                <w:sz w:val="24"/>
                <w:szCs w:val="24"/>
                <w:rtl/>
                <w:lang w:bidi="ar-EG"/>
              </w:rPr>
              <w:t>ثامناً: معوقات التحفيز التنظيمي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_Toc224332504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34</w:t>
            </w:r>
            <w:r w:rsidRPr="00C14B9E">
              <w:rPr>
                <w:rStyle w:val="Hyperlink"/>
                <w:rFonts w:ascii="Simplified Arabic" w:hAnsi="Simplified Arabic" w:cs="Simplified Arabic"/>
                <w:noProof/>
                <w:sz w:val="24"/>
                <w:szCs w:val="24"/>
                <w:rtl/>
              </w:rPr>
              <w:fldChar w:fldCharType="end"/>
            </w:r>
          </w:hyperlink>
        </w:p>
        <w:p w14:paraId="5A94F93A" w14:textId="5AF5A0A9"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05" w:history="1">
            <w:r w:rsidRPr="00C14B9E">
              <w:rPr>
                <w:rStyle w:val="Hyperlink"/>
                <w:rFonts w:ascii="Simplified Arabic" w:hAnsi="Simplified Arabic" w:cs="Simplified Arabic"/>
                <w:noProof/>
                <w:sz w:val="24"/>
                <w:szCs w:val="24"/>
                <w:shd w:val="clear" w:color="auto" w:fill="FFFFFF"/>
                <w:rtl/>
                <w:lang w:bidi="ar-EG"/>
              </w:rPr>
              <w:t>ا</w:t>
            </w:r>
            <w:r w:rsidRPr="00C14B9E">
              <w:rPr>
                <w:rStyle w:val="Hyperlink"/>
                <w:rFonts w:ascii="Simplified Arabic" w:hAnsi="Simplified Arabic" w:cs="Simplified Arabic"/>
                <w:noProof/>
                <w:sz w:val="24"/>
                <w:szCs w:val="24"/>
                <w:rtl/>
              </w:rPr>
              <w:t>لمبحث الثاني : مستوى إنتاجية الموظفين</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_Toc224332505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38</w:t>
            </w:r>
            <w:r w:rsidRPr="00C14B9E">
              <w:rPr>
                <w:rStyle w:val="Hyperlink"/>
                <w:rFonts w:ascii="Simplified Arabic" w:hAnsi="Simplified Arabic" w:cs="Simplified Arabic"/>
                <w:noProof/>
                <w:sz w:val="24"/>
                <w:szCs w:val="24"/>
                <w:rtl/>
              </w:rPr>
              <w:fldChar w:fldCharType="end"/>
            </w:r>
          </w:hyperlink>
        </w:p>
        <w:p w14:paraId="2029FDD0" w14:textId="47688844"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6" w:history="1">
            <w:r w:rsidRPr="00C14B9E">
              <w:rPr>
                <w:rStyle w:val="Hyperlink"/>
                <w:rFonts w:ascii="Simplified Arabic" w:hAnsi="Simplified Arabic" w:cs="Simplified Arabic"/>
                <w:b/>
                <w:bCs/>
                <w:noProof/>
                <w:sz w:val="24"/>
                <w:szCs w:val="24"/>
                <w:shd w:val="clear" w:color="auto" w:fill="FFFFFF"/>
                <w:rtl/>
                <w:lang w:bidi="ar-EG"/>
              </w:rPr>
              <w:t>تمهيد</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_Toc224332506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38</w:t>
            </w:r>
            <w:r w:rsidRPr="00C14B9E">
              <w:rPr>
                <w:rStyle w:val="Hyperlink"/>
                <w:rFonts w:ascii="Simplified Arabic" w:hAnsi="Simplified Arabic" w:cs="Simplified Arabic"/>
                <w:noProof/>
                <w:sz w:val="24"/>
                <w:szCs w:val="24"/>
                <w:rtl/>
              </w:rPr>
              <w:fldChar w:fldCharType="end"/>
            </w:r>
          </w:hyperlink>
        </w:p>
        <w:p w14:paraId="05FAE2F1" w14:textId="14D8A044"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7" w:history="1">
            <w:r w:rsidRPr="00C14B9E">
              <w:rPr>
                <w:rStyle w:val="Hyperlink"/>
                <w:rFonts w:ascii="Simplified Arabic" w:hAnsi="Simplified Arabic" w:cs="Simplified Arabic"/>
                <w:b/>
                <w:bCs/>
                <w:noProof/>
                <w:sz w:val="24"/>
                <w:szCs w:val="24"/>
                <w:shd w:val="clear" w:color="auto" w:fill="FFFFFF"/>
                <w:rtl/>
                <w:lang w:bidi="ar-EG"/>
              </w:rPr>
              <w:t>أولاً: مفهوم إنتاجية الموظفين</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_Toc224332507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38</w:t>
            </w:r>
            <w:r w:rsidRPr="00C14B9E">
              <w:rPr>
                <w:rStyle w:val="Hyperlink"/>
                <w:rFonts w:ascii="Simplified Arabic" w:hAnsi="Simplified Arabic" w:cs="Simplified Arabic"/>
                <w:noProof/>
                <w:sz w:val="24"/>
                <w:szCs w:val="24"/>
                <w:rtl/>
              </w:rPr>
              <w:fldChar w:fldCharType="end"/>
            </w:r>
          </w:hyperlink>
        </w:p>
        <w:p w14:paraId="04E0EAE1" w14:textId="03279942"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8" w:history="1">
            <w:r w:rsidRPr="00C14B9E">
              <w:rPr>
                <w:rStyle w:val="Hyperlink"/>
                <w:rFonts w:ascii="Simplified Arabic" w:hAnsi="Simplified Arabic" w:cs="Simplified Arabic"/>
                <w:b/>
                <w:bCs/>
                <w:noProof/>
                <w:sz w:val="24"/>
                <w:szCs w:val="24"/>
                <w:shd w:val="clear" w:color="auto" w:fill="FFFFFF"/>
                <w:rtl/>
                <w:lang w:bidi="ar-EG"/>
              </w:rPr>
              <w:t>ثانياً: أهمية إنتاجية الموظفين</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_Toc224332508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40</w:t>
            </w:r>
            <w:r w:rsidRPr="00C14B9E">
              <w:rPr>
                <w:rStyle w:val="Hyperlink"/>
                <w:rFonts w:ascii="Simplified Arabic" w:hAnsi="Simplified Arabic" w:cs="Simplified Arabic"/>
                <w:noProof/>
                <w:sz w:val="24"/>
                <w:szCs w:val="24"/>
                <w:rtl/>
              </w:rPr>
              <w:fldChar w:fldCharType="end"/>
            </w:r>
          </w:hyperlink>
        </w:p>
        <w:p w14:paraId="439F7D79" w14:textId="2BC0392F"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09" w:history="1">
            <w:r w:rsidRPr="00C14B9E">
              <w:rPr>
                <w:rStyle w:val="Hyperlink"/>
                <w:rFonts w:ascii="Simplified Arabic" w:hAnsi="Simplified Arabic" w:cs="Simplified Arabic"/>
                <w:b/>
                <w:bCs/>
                <w:noProof/>
                <w:sz w:val="24"/>
                <w:szCs w:val="24"/>
                <w:shd w:val="clear" w:color="auto" w:fill="FFFFFF"/>
                <w:rtl/>
                <w:lang w:bidi="ar-EG"/>
              </w:rPr>
              <w:t>ثالثاً: أهداف إنتاجية الموظفين</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_Toc224332509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42</w:t>
            </w:r>
            <w:r w:rsidRPr="00C14B9E">
              <w:rPr>
                <w:rStyle w:val="Hyperlink"/>
                <w:rFonts w:ascii="Simplified Arabic" w:hAnsi="Simplified Arabic" w:cs="Simplified Arabic"/>
                <w:noProof/>
                <w:sz w:val="24"/>
                <w:szCs w:val="24"/>
                <w:rtl/>
              </w:rPr>
              <w:fldChar w:fldCharType="end"/>
            </w:r>
          </w:hyperlink>
        </w:p>
        <w:p w14:paraId="589D6C96" w14:textId="2F0D05A6"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10" w:history="1">
            <w:r w:rsidRPr="00C14B9E">
              <w:rPr>
                <w:rStyle w:val="Hyperlink"/>
                <w:rFonts w:ascii="Simplified Arabic" w:hAnsi="Simplified Arabic" w:cs="Simplified Arabic"/>
                <w:b/>
                <w:bCs/>
                <w:noProof/>
                <w:sz w:val="24"/>
                <w:szCs w:val="24"/>
                <w:shd w:val="clear" w:color="auto" w:fill="FFFFFF"/>
                <w:rtl/>
                <w:lang w:bidi="ar-EG"/>
              </w:rPr>
              <w:t>رابعاً: النظريات المفسرة لإنتاجية الموظفين</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_Toc224332510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45</w:t>
            </w:r>
            <w:r w:rsidRPr="00C14B9E">
              <w:rPr>
                <w:rStyle w:val="Hyperlink"/>
                <w:rFonts w:ascii="Simplified Arabic" w:hAnsi="Simplified Arabic" w:cs="Simplified Arabic"/>
                <w:noProof/>
                <w:sz w:val="24"/>
                <w:szCs w:val="24"/>
                <w:rtl/>
              </w:rPr>
              <w:fldChar w:fldCharType="end"/>
            </w:r>
          </w:hyperlink>
        </w:p>
        <w:p w14:paraId="2A5BAA55" w14:textId="57F13745"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11" w:history="1">
            <w:r w:rsidRPr="00C14B9E">
              <w:rPr>
                <w:rStyle w:val="Hyperlink"/>
                <w:rFonts w:ascii="Simplified Arabic" w:hAnsi="Simplified Arabic" w:cs="Simplified Arabic"/>
                <w:b/>
                <w:bCs/>
                <w:noProof/>
                <w:sz w:val="24"/>
                <w:szCs w:val="24"/>
                <w:shd w:val="clear" w:color="auto" w:fill="FFFFFF"/>
                <w:rtl/>
                <w:lang w:bidi="ar-EG"/>
              </w:rPr>
              <w:t>خامساً: محددات إنتاجية الموظفين</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_Toc224332511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47</w:t>
            </w:r>
            <w:r w:rsidRPr="00C14B9E">
              <w:rPr>
                <w:rStyle w:val="Hyperlink"/>
                <w:rFonts w:ascii="Simplified Arabic" w:hAnsi="Simplified Arabic" w:cs="Simplified Arabic"/>
                <w:noProof/>
                <w:sz w:val="24"/>
                <w:szCs w:val="24"/>
                <w:rtl/>
              </w:rPr>
              <w:fldChar w:fldCharType="end"/>
            </w:r>
          </w:hyperlink>
        </w:p>
        <w:p w14:paraId="19A251AD" w14:textId="11E010BF"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12" w:history="1">
            <w:r w:rsidRPr="00C14B9E">
              <w:rPr>
                <w:rStyle w:val="Hyperlink"/>
                <w:rFonts w:ascii="Simplified Arabic" w:hAnsi="Simplified Arabic" w:cs="Simplified Arabic"/>
                <w:noProof/>
                <w:sz w:val="24"/>
                <w:szCs w:val="24"/>
                <w:shd w:val="clear" w:color="auto" w:fill="FFFFFF"/>
                <w:rtl/>
                <w:lang w:bidi="ar-EG"/>
              </w:rPr>
              <w:t>المبحث الثالث: العلاقة بين المتغيرات</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_Toc224332512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50</w:t>
            </w:r>
            <w:r w:rsidRPr="00C14B9E">
              <w:rPr>
                <w:rStyle w:val="Hyperlink"/>
                <w:rFonts w:ascii="Simplified Arabic" w:hAnsi="Simplified Arabic" w:cs="Simplified Arabic"/>
                <w:noProof/>
                <w:sz w:val="24"/>
                <w:szCs w:val="24"/>
                <w:rtl/>
              </w:rPr>
              <w:fldChar w:fldCharType="end"/>
            </w:r>
          </w:hyperlink>
        </w:p>
        <w:p w14:paraId="032428AD" w14:textId="7F950FE7"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13" w:history="1">
            <w:r w:rsidRPr="00C14B9E">
              <w:rPr>
                <w:rStyle w:val="Hyperlink"/>
                <w:rFonts w:ascii="Simplified Arabic" w:hAnsi="Simplified Arabic" w:cs="Simplified Arabic"/>
                <w:b/>
                <w:bCs/>
                <w:noProof/>
                <w:sz w:val="24"/>
                <w:szCs w:val="24"/>
                <w:shd w:val="clear" w:color="auto" w:fill="FFFFFF"/>
                <w:rtl/>
                <w:lang w:bidi="ar-EG"/>
              </w:rPr>
              <w:t>تمهيد</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_Toc224332513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50</w:t>
            </w:r>
            <w:r w:rsidRPr="00C14B9E">
              <w:rPr>
                <w:rStyle w:val="Hyperlink"/>
                <w:rFonts w:ascii="Simplified Arabic" w:hAnsi="Simplified Arabic" w:cs="Simplified Arabic"/>
                <w:noProof/>
                <w:sz w:val="24"/>
                <w:szCs w:val="24"/>
                <w:rtl/>
              </w:rPr>
              <w:fldChar w:fldCharType="end"/>
            </w:r>
          </w:hyperlink>
        </w:p>
        <w:p w14:paraId="1D392B9F" w14:textId="758628A9"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14" w:history="1">
            <w:r w:rsidRPr="00C14B9E">
              <w:rPr>
                <w:rStyle w:val="Hyperlink"/>
                <w:rFonts w:ascii="Simplified Arabic" w:hAnsi="Simplified Arabic" w:cs="Simplified Arabic"/>
                <w:b/>
                <w:bCs/>
                <w:noProof/>
                <w:sz w:val="24"/>
                <w:szCs w:val="24"/>
                <w:shd w:val="clear" w:color="auto" w:fill="FFFFFF"/>
                <w:rtl/>
                <w:lang w:bidi="ar-EG"/>
              </w:rPr>
              <w:t>أولاً: تأثير التحفيز المادي على مستوى إنتاجية الموظفين</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_Toc224332514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50</w:t>
            </w:r>
            <w:r w:rsidRPr="00C14B9E">
              <w:rPr>
                <w:rStyle w:val="Hyperlink"/>
                <w:rFonts w:ascii="Simplified Arabic" w:hAnsi="Simplified Arabic" w:cs="Simplified Arabic"/>
                <w:noProof/>
                <w:sz w:val="24"/>
                <w:szCs w:val="24"/>
                <w:rtl/>
              </w:rPr>
              <w:fldChar w:fldCharType="end"/>
            </w:r>
          </w:hyperlink>
        </w:p>
        <w:p w14:paraId="354B4423" w14:textId="5275EBF2"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15" w:history="1">
            <w:r w:rsidRPr="00C14B9E">
              <w:rPr>
                <w:rStyle w:val="Hyperlink"/>
                <w:rFonts w:ascii="Simplified Arabic" w:hAnsi="Simplified Arabic" w:cs="Simplified Arabic"/>
                <w:b/>
                <w:bCs/>
                <w:noProof/>
                <w:sz w:val="24"/>
                <w:szCs w:val="24"/>
                <w:shd w:val="clear" w:color="auto" w:fill="FFFFFF"/>
                <w:rtl/>
                <w:lang w:bidi="ar-EG"/>
              </w:rPr>
              <w:t>ثانياً: تأثير التحفيز المعنوي على مستوى إنتاجية الموظفين</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_Toc224332515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53</w:t>
            </w:r>
            <w:r w:rsidRPr="00C14B9E">
              <w:rPr>
                <w:rStyle w:val="Hyperlink"/>
                <w:rFonts w:ascii="Simplified Arabic" w:hAnsi="Simplified Arabic" w:cs="Simplified Arabic"/>
                <w:noProof/>
                <w:sz w:val="24"/>
                <w:szCs w:val="24"/>
                <w:rtl/>
              </w:rPr>
              <w:fldChar w:fldCharType="end"/>
            </w:r>
          </w:hyperlink>
        </w:p>
        <w:p w14:paraId="2381C73C" w14:textId="6A2CD538"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16" w:history="1">
            <w:r w:rsidRPr="00C14B9E">
              <w:rPr>
                <w:rStyle w:val="Hyperlink"/>
                <w:rFonts w:ascii="Simplified Arabic" w:hAnsi="Simplified Arabic" w:cs="Simplified Arabic"/>
                <w:b/>
                <w:bCs/>
                <w:noProof/>
                <w:sz w:val="24"/>
                <w:szCs w:val="24"/>
                <w:shd w:val="clear" w:color="auto" w:fill="FFFFFF"/>
                <w:rtl/>
                <w:lang w:bidi="ar-EG"/>
              </w:rPr>
              <w:t>ثالثاً: تأثير التحفيز في تحسين الأداء الفردي والجماعي</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_Toc224332516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56</w:t>
            </w:r>
            <w:r w:rsidRPr="00C14B9E">
              <w:rPr>
                <w:rStyle w:val="Hyperlink"/>
                <w:rFonts w:ascii="Simplified Arabic" w:hAnsi="Simplified Arabic" w:cs="Simplified Arabic"/>
                <w:noProof/>
                <w:sz w:val="24"/>
                <w:szCs w:val="24"/>
                <w:rtl/>
              </w:rPr>
              <w:fldChar w:fldCharType="end"/>
            </w:r>
          </w:hyperlink>
        </w:p>
        <w:p w14:paraId="44C51E71" w14:textId="7FAC439B" w:rsidR="00C14B9E" w:rsidRPr="00C14B9E" w:rsidRDefault="00C14B9E" w:rsidP="00C14B9E">
          <w:pPr>
            <w:pStyle w:val="30"/>
            <w:tabs>
              <w:tab w:val="right" w:leader="dot" w:pos="9395"/>
            </w:tabs>
            <w:bidi/>
            <w:rPr>
              <w:rFonts w:ascii="Simplified Arabic" w:hAnsi="Simplified Arabic" w:cs="Simplified Arabic"/>
              <w:noProof/>
              <w:sz w:val="24"/>
              <w:szCs w:val="24"/>
            </w:rPr>
          </w:pPr>
          <w:hyperlink w:anchor="_Toc224332517" w:history="1">
            <w:r w:rsidRPr="00C14B9E">
              <w:rPr>
                <w:rStyle w:val="Hyperlink"/>
                <w:rFonts w:ascii="Simplified Arabic" w:hAnsi="Simplified Arabic" w:cs="Simplified Arabic"/>
                <w:b/>
                <w:bCs/>
                <w:noProof/>
                <w:sz w:val="24"/>
                <w:szCs w:val="24"/>
                <w:shd w:val="clear" w:color="auto" w:fill="FFFFFF"/>
                <w:rtl/>
                <w:lang w:bidi="ar-EG"/>
              </w:rPr>
              <w:t>رابعاً: تأثير العوامل التنظيمية والمعوقات على العلاقة بين فاعلية برامج التحفيز والإنتاجية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_Toc224332517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58</w:t>
            </w:r>
            <w:r w:rsidRPr="00C14B9E">
              <w:rPr>
                <w:rStyle w:val="Hyperlink"/>
                <w:rFonts w:ascii="Simplified Arabic" w:hAnsi="Simplified Arabic" w:cs="Simplified Arabic"/>
                <w:noProof/>
                <w:sz w:val="24"/>
                <w:szCs w:val="24"/>
                <w:rtl/>
              </w:rPr>
              <w:fldChar w:fldCharType="end"/>
            </w:r>
          </w:hyperlink>
        </w:p>
        <w:p w14:paraId="4664EBFA" w14:textId="4EC471FE" w:rsidR="00C14B9E" w:rsidRPr="00C14B9E" w:rsidRDefault="00C14B9E" w:rsidP="00C14B9E">
          <w:pPr>
            <w:pStyle w:val="10"/>
            <w:tabs>
              <w:tab w:val="right" w:leader="dot" w:pos="9395"/>
            </w:tabs>
            <w:bidi/>
            <w:rPr>
              <w:rFonts w:ascii="Simplified Arabic" w:hAnsi="Simplified Arabic" w:cs="Simplified Arabic"/>
              <w:noProof/>
              <w:sz w:val="24"/>
              <w:szCs w:val="24"/>
            </w:rPr>
          </w:pPr>
          <w:hyperlink w:anchor="_Toc224332519" w:history="1">
            <w:r>
              <w:rPr>
                <w:rStyle w:val="Hyperlink"/>
                <w:rFonts w:ascii="Simplified Arabic" w:hAnsi="Simplified Arabic" w:cs="Simplified Arabic" w:hint="cs"/>
                <w:b/>
                <w:bCs/>
                <w:noProof/>
                <w:sz w:val="24"/>
                <w:szCs w:val="24"/>
                <w:rtl/>
                <w:lang w:bidi="ar-EG"/>
              </w:rPr>
              <w:t>الفصل الثالث: م</w:t>
            </w:r>
            <w:r w:rsidRPr="00C14B9E">
              <w:rPr>
                <w:rStyle w:val="Hyperlink"/>
                <w:rFonts w:ascii="Simplified Arabic" w:hAnsi="Simplified Arabic" w:cs="Simplified Arabic"/>
                <w:b/>
                <w:bCs/>
                <w:noProof/>
                <w:sz w:val="24"/>
                <w:szCs w:val="24"/>
                <w:rtl/>
                <w:lang w:bidi="ar-EG"/>
              </w:rPr>
              <w:t>نهجية الدراسة الميدانية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_Toc224332519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61</w:t>
            </w:r>
            <w:r w:rsidRPr="00C14B9E">
              <w:rPr>
                <w:rStyle w:val="Hyperlink"/>
                <w:rFonts w:ascii="Simplified Arabic" w:hAnsi="Simplified Arabic" w:cs="Simplified Arabic"/>
                <w:noProof/>
                <w:sz w:val="24"/>
                <w:szCs w:val="24"/>
                <w:rtl/>
              </w:rPr>
              <w:fldChar w:fldCharType="end"/>
            </w:r>
          </w:hyperlink>
        </w:p>
        <w:p w14:paraId="28BDB56E" w14:textId="4B03853E"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20" w:history="1">
            <w:r w:rsidRPr="00C14B9E">
              <w:rPr>
                <w:rStyle w:val="Hyperlink"/>
                <w:rFonts w:ascii="Simplified Arabic" w:hAnsi="Simplified Arabic" w:cs="Simplified Arabic"/>
                <w:noProof/>
                <w:sz w:val="24"/>
                <w:szCs w:val="24"/>
                <w:rtl/>
              </w:rPr>
              <w:t>تمهيد</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_Toc224332520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62</w:t>
            </w:r>
            <w:r w:rsidRPr="00C14B9E">
              <w:rPr>
                <w:rStyle w:val="Hyperlink"/>
                <w:rFonts w:ascii="Simplified Arabic" w:hAnsi="Simplified Arabic" w:cs="Simplified Arabic"/>
                <w:noProof/>
                <w:sz w:val="24"/>
                <w:szCs w:val="24"/>
                <w:rtl/>
              </w:rPr>
              <w:fldChar w:fldCharType="end"/>
            </w:r>
          </w:hyperlink>
        </w:p>
        <w:p w14:paraId="10E60E1D" w14:textId="75ABBFDE"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21" w:history="1">
            <w:r w:rsidRPr="00C14B9E">
              <w:rPr>
                <w:rStyle w:val="Hyperlink"/>
                <w:rFonts w:ascii="Simplified Arabic" w:hAnsi="Simplified Arabic" w:cs="Simplified Arabic"/>
                <w:noProof/>
                <w:sz w:val="24"/>
                <w:szCs w:val="24"/>
                <w:rtl/>
              </w:rPr>
              <w:t>أولاً: تصميم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_Toc224332521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62</w:t>
            </w:r>
            <w:r w:rsidRPr="00C14B9E">
              <w:rPr>
                <w:rStyle w:val="Hyperlink"/>
                <w:rFonts w:ascii="Simplified Arabic" w:hAnsi="Simplified Arabic" w:cs="Simplified Arabic"/>
                <w:noProof/>
                <w:sz w:val="24"/>
                <w:szCs w:val="24"/>
                <w:rtl/>
              </w:rPr>
              <w:fldChar w:fldCharType="end"/>
            </w:r>
          </w:hyperlink>
        </w:p>
        <w:p w14:paraId="64B81725" w14:textId="0904728D"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22" w:history="1">
            <w:r w:rsidRPr="00C14B9E">
              <w:rPr>
                <w:rStyle w:val="Hyperlink"/>
                <w:rFonts w:ascii="Simplified Arabic" w:hAnsi="Simplified Arabic" w:cs="Simplified Arabic"/>
                <w:noProof/>
                <w:sz w:val="24"/>
                <w:szCs w:val="24"/>
                <w:rtl/>
                <w:lang w:bidi="ar-EG"/>
              </w:rPr>
              <w:t>ثانياً: جمع البيانات</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_Toc224332522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62</w:t>
            </w:r>
            <w:r w:rsidRPr="00C14B9E">
              <w:rPr>
                <w:rStyle w:val="Hyperlink"/>
                <w:rFonts w:ascii="Simplified Arabic" w:hAnsi="Simplified Arabic" w:cs="Simplified Arabic"/>
                <w:noProof/>
                <w:sz w:val="24"/>
                <w:szCs w:val="24"/>
                <w:rtl/>
              </w:rPr>
              <w:fldChar w:fldCharType="end"/>
            </w:r>
          </w:hyperlink>
        </w:p>
        <w:p w14:paraId="055CD185" w14:textId="66718C1F"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23" w:history="1">
            <w:r w:rsidRPr="00C14B9E">
              <w:rPr>
                <w:rStyle w:val="Hyperlink"/>
                <w:rFonts w:ascii="Simplified Arabic" w:hAnsi="Simplified Arabic" w:cs="Simplified Arabic"/>
                <w:noProof/>
                <w:sz w:val="24"/>
                <w:szCs w:val="24"/>
                <w:rtl/>
                <w:lang w:bidi="ar-EG"/>
              </w:rPr>
              <w:t>ثالثاً: الاستقصاء</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_Toc224332523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63</w:t>
            </w:r>
            <w:r w:rsidRPr="00C14B9E">
              <w:rPr>
                <w:rStyle w:val="Hyperlink"/>
                <w:rFonts w:ascii="Simplified Arabic" w:hAnsi="Simplified Arabic" w:cs="Simplified Arabic"/>
                <w:noProof/>
                <w:sz w:val="24"/>
                <w:szCs w:val="24"/>
                <w:rtl/>
              </w:rPr>
              <w:fldChar w:fldCharType="end"/>
            </w:r>
          </w:hyperlink>
        </w:p>
        <w:p w14:paraId="54DE7E15" w14:textId="41C2DADE"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24" w:history="1">
            <w:r w:rsidRPr="00C14B9E">
              <w:rPr>
                <w:rStyle w:val="Hyperlink"/>
                <w:rFonts w:ascii="Simplified Arabic" w:hAnsi="Simplified Arabic" w:cs="Simplified Arabic"/>
                <w:noProof/>
                <w:sz w:val="24"/>
                <w:szCs w:val="24"/>
                <w:rtl/>
                <w:lang w:bidi="ar-EG"/>
              </w:rPr>
              <w:t>رابعاً: مجتمع وحجم عينة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_Toc224332524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65</w:t>
            </w:r>
            <w:r w:rsidRPr="00C14B9E">
              <w:rPr>
                <w:rStyle w:val="Hyperlink"/>
                <w:rFonts w:ascii="Simplified Arabic" w:hAnsi="Simplified Arabic" w:cs="Simplified Arabic"/>
                <w:noProof/>
                <w:sz w:val="24"/>
                <w:szCs w:val="24"/>
                <w:rtl/>
              </w:rPr>
              <w:fldChar w:fldCharType="end"/>
            </w:r>
          </w:hyperlink>
        </w:p>
        <w:p w14:paraId="7697D041" w14:textId="743594BF"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25" w:history="1">
            <w:r w:rsidRPr="00C14B9E">
              <w:rPr>
                <w:rStyle w:val="Hyperlink"/>
                <w:rFonts w:ascii="Simplified Arabic" w:hAnsi="Simplified Arabic" w:cs="Simplified Arabic"/>
                <w:noProof/>
                <w:sz w:val="24"/>
                <w:szCs w:val="24"/>
                <w:rtl/>
                <w:lang w:bidi="ar-EG"/>
              </w:rPr>
              <w:t>خامساً: اختبارات الصدق والثبات</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_Toc224332525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66</w:t>
            </w:r>
            <w:r w:rsidRPr="00C14B9E">
              <w:rPr>
                <w:rStyle w:val="Hyperlink"/>
                <w:rFonts w:ascii="Simplified Arabic" w:hAnsi="Simplified Arabic" w:cs="Simplified Arabic"/>
                <w:noProof/>
                <w:sz w:val="24"/>
                <w:szCs w:val="24"/>
                <w:rtl/>
              </w:rPr>
              <w:fldChar w:fldCharType="end"/>
            </w:r>
          </w:hyperlink>
        </w:p>
        <w:p w14:paraId="33EBC080" w14:textId="157E7F1D" w:rsidR="00C14B9E" w:rsidRPr="00C14B9E" w:rsidRDefault="00C14B9E" w:rsidP="00C14B9E">
          <w:pPr>
            <w:pStyle w:val="10"/>
            <w:tabs>
              <w:tab w:val="right" w:leader="dot" w:pos="9395"/>
            </w:tabs>
            <w:bidi/>
            <w:rPr>
              <w:rFonts w:ascii="Simplified Arabic" w:hAnsi="Simplified Arabic" w:cs="Simplified Arabic"/>
              <w:noProof/>
              <w:sz w:val="24"/>
              <w:szCs w:val="24"/>
            </w:rPr>
          </w:pPr>
          <w:hyperlink w:anchor="_Toc224332527" w:history="1">
            <w:r>
              <w:rPr>
                <w:rStyle w:val="Hyperlink"/>
                <w:rFonts w:ascii="Simplified Arabic" w:hAnsi="Simplified Arabic" w:cs="Simplified Arabic" w:hint="cs"/>
                <w:b/>
                <w:bCs/>
                <w:noProof/>
                <w:sz w:val="24"/>
                <w:szCs w:val="24"/>
                <w:rtl/>
                <w:lang w:bidi="ar-EG"/>
              </w:rPr>
              <w:t>الفصل الرابع: ت</w:t>
            </w:r>
            <w:r w:rsidRPr="00C14B9E">
              <w:rPr>
                <w:rStyle w:val="Hyperlink"/>
                <w:rFonts w:ascii="Simplified Arabic" w:hAnsi="Simplified Arabic" w:cs="Simplified Arabic"/>
                <w:b/>
                <w:bCs/>
                <w:noProof/>
                <w:sz w:val="24"/>
                <w:szCs w:val="24"/>
                <w:rtl/>
                <w:lang w:bidi="ar-EG"/>
              </w:rPr>
              <w:t>حليل نتائج الدراسة الميدانية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_Toc224332527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71</w:t>
            </w:r>
            <w:r w:rsidRPr="00C14B9E">
              <w:rPr>
                <w:rStyle w:val="Hyperlink"/>
                <w:rFonts w:ascii="Simplified Arabic" w:hAnsi="Simplified Arabic" w:cs="Simplified Arabic"/>
                <w:noProof/>
                <w:sz w:val="24"/>
                <w:szCs w:val="24"/>
                <w:rtl/>
              </w:rPr>
              <w:fldChar w:fldCharType="end"/>
            </w:r>
          </w:hyperlink>
        </w:p>
        <w:p w14:paraId="7644B3E1" w14:textId="47F1B7E1"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28" w:history="1">
            <w:r w:rsidRPr="00C14B9E">
              <w:rPr>
                <w:rStyle w:val="Hyperlink"/>
                <w:rFonts w:ascii="Simplified Arabic" w:hAnsi="Simplified Arabic" w:cs="Simplified Arabic"/>
                <w:noProof/>
                <w:sz w:val="24"/>
                <w:szCs w:val="24"/>
                <w:rtl/>
                <w:lang w:bidi="ar-EG"/>
              </w:rPr>
              <w:t>تمهيد</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_Toc224332528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72</w:t>
            </w:r>
            <w:r w:rsidRPr="00C14B9E">
              <w:rPr>
                <w:rStyle w:val="Hyperlink"/>
                <w:rFonts w:ascii="Simplified Arabic" w:hAnsi="Simplified Arabic" w:cs="Simplified Arabic"/>
                <w:noProof/>
                <w:sz w:val="24"/>
                <w:szCs w:val="24"/>
                <w:rtl/>
              </w:rPr>
              <w:fldChar w:fldCharType="end"/>
            </w:r>
          </w:hyperlink>
        </w:p>
        <w:p w14:paraId="44B5C695" w14:textId="5D076BFD"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29" w:history="1">
            <w:r w:rsidRPr="00C14B9E">
              <w:rPr>
                <w:rStyle w:val="Hyperlink"/>
                <w:rFonts w:ascii="Simplified Arabic" w:hAnsi="Simplified Arabic" w:cs="Simplified Arabic"/>
                <w:noProof/>
                <w:sz w:val="24"/>
                <w:szCs w:val="24"/>
                <w:rtl/>
                <w:lang w:bidi="ar-EG"/>
              </w:rPr>
              <w:t>أولاً: وصف عينة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_Toc224332529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72</w:t>
            </w:r>
            <w:r w:rsidRPr="00C14B9E">
              <w:rPr>
                <w:rStyle w:val="Hyperlink"/>
                <w:rFonts w:ascii="Simplified Arabic" w:hAnsi="Simplified Arabic" w:cs="Simplified Arabic"/>
                <w:noProof/>
                <w:sz w:val="24"/>
                <w:szCs w:val="24"/>
                <w:rtl/>
              </w:rPr>
              <w:fldChar w:fldCharType="end"/>
            </w:r>
          </w:hyperlink>
        </w:p>
        <w:p w14:paraId="0C90281C" w14:textId="639D0089"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30" w:history="1">
            <w:r w:rsidRPr="00C14B9E">
              <w:rPr>
                <w:rStyle w:val="Hyperlink"/>
                <w:rFonts w:ascii="Simplified Arabic" w:hAnsi="Simplified Arabic" w:cs="Simplified Arabic"/>
                <w:noProof/>
                <w:sz w:val="24"/>
                <w:szCs w:val="24"/>
                <w:rtl/>
                <w:lang w:bidi="ar-EG"/>
              </w:rPr>
              <w:t>ثانياً: التحليل الوصفي للبيانات:</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_Toc224332530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74</w:t>
            </w:r>
            <w:r w:rsidRPr="00C14B9E">
              <w:rPr>
                <w:rStyle w:val="Hyperlink"/>
                <w:rFonts w:ascii="Simplified Arabic" w:hAnsi="Simplified Arabic" w:cs="Simplified Arabic"/>
                <w:noProof/>
                <w:sz w:val="24"/>
                <w:szCs w:val="24"/>
                <w:rtl/>
              </w:rPr>
              <w:fldChar w:fldCharType="end"/>
            </w:r>
          </w:hyperlink>
        </w:p>
        <w:p w14:paraId="115F75D1" w14:textId="0C22E177"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31" w:history="1">
            <w:r w:rsidRPr="00C14B9E">
              <w:rPr>
                <w:rStyle w:val="Hyperlink"/>
                <w:rFonts w:ascii="Simplified Arabic" w:hAnsi="Simplified Arabic" w:cs="Simplified Arabic"/>
                <w:noProof/>
                <w:sz w:val="24"/>
                <w:szCs w:val="24"/>
                <w:rtl/>
                <w:lang w:bidi="ar-EG"/>
              </w:rPr>
              <w:t>ثالثًا: التحليل الاستنتاجي لمتغيرات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_Toc224332531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79</w:t>
            </w:r>
            <w:r w:rsidRPr="00C14B9E">
              <w:rPr>
                <w:rStyle w:val="Hyperlink"/>
                <w:rFonts w:ascii="Simplified Arabic" w:hAnsi="Simplified Arabic" w:cs="Simplified Arabic"/>
                <w:noProof/>
                <w:sz w:val="24"/>
                <w:szCs w:val="24"/>
                <w:rtl/>
              </w:rPr>
              <w:fldChar w:fldCharType="end"/>
            </w:r>
          </w:hyperlink>
        </w:p>
        <w:p w14:paraId="16379CE2" w14:textId="2259B4AA"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32" w:history="1">
            <w:r w:rsidRPr="00C14B9E">
              <w:rPr>
                <w:rStyle w:val="Hyperlink"/>
                <w:rFonts w:ascii="Simplified Arabic" w:hAnsi="Simplified Arabic" w:cs="Simplified Arabic"/>
                <w:noProof/>
                <w:sz w:val="24"/>
                <w:szCs w:val="24"/>
                <w:rtl/>
                <w:lang w:bidi="ar-EG"/>
              </w:rPr>
              <w:t>رابعاً: اختبارات الفروض وتفسير النتائج</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_Toc224332532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85</w:t>
            </w:r>
            <w:r w:rsidRPr="00C14B9E">
              <w:rPr>
                <w:rStyle w:val="Hyperlink"/>
                <w:rFonts w:ascii="Simplified Arabic" w:hAnsi="Simplified Arabic" w:cs="Simplified Arabic"/>
                <w:noProof/>
                <w:sz w:val="24"/>
                <w:szCs w:val="24"/>
                <w:rtl/>
              </w:rPr>
              <w:fldChar w:fldCharType="end"/>
            </w:r>
          </w:hyperlink>
        </w:p>
        <w:p w14:paraId="4A0435F2" w14:textId="30C3E1FC" w:rsidR="00C14B9E" w:rsidRPr="00C14B9E" w:rsidRDefault="00C14B9E" w:rsidP="00C14B9E">
          <w:pPr>
            <w:pStyle w:val="10"/>
            <w:tabs>
              <w:tab w:val="right" w:leader="dot" w:pos="9395"/>
            </w:tabs>
            <w:bidi/>
            <w:rPr>
              <w:rFonts w:ascii="Simplified Arabic" w:hAnsi="Simplified Arabic" w:cs="Simplified Arabic"/>
              <w:noProof/>
              <w:sz w:val="24"/>
              <w:szCs w:val="24"/>
            </w:rPr>
          </w:pPr>
          <w:hyperlink w:anchor="_Toc224332534" w:history="1">
            <w:r w:rsidRPr="00C14B9E">
              <w:rPr>
                <w:rStyle w:val="Hyperlink"/>
                <w:rFonts w:ascii="Simplified Arabic" w:hAnsi="Simplified Arabic" w:cs="Simplified Arabic"/>
                <w:b/>
                <w:bCs/>
                <w:noProof/>
                <w:sz w:val="24"/>
                <w:szCs w:val="24"/>
                <w:rtl/>
                <w:lang w:bidi="ar-EG"/>
              </w:rPr>
              <w:t>ا</w:t>
            </w:r>
            <w:r>
              <w:rPr>
                <w:rStyle w:val="Hyperlink"/>
                <w:rFonts w:ascii="Simplified Arabic" w:hAnsi="Simplified Arabic" w:cs="Simplified Arabic" w:hint="cs"/>
                <w:b/>
                <w:bCs/>
                <w:noProof/>
                <w:sz w:val="24"/>
                <w:szCs w:val="24"/>
                <w:rtl/>
                <w:lang w:bidi="ar-EG"/>
              </w:rPr>
              <w:t>لفصل الخامس: ا</w:t>
            </w:r>
            <w:r w:rsidRPr="00C14B9E">
              <w:rPr>
                <w:rStyle w:val="Hyperlink"/>
                <w:rFonts w:ascii="Simplified Arabic" w:hAnsi="Simplified Arabic" w:cs="Simplified Arabic"/>
                <w:b/>
                <w:bCs/>
                <w:noProof/>
                <w:sz w:val="24"/>
                <w:szCs w:val="24"/>
                <w:rtl/>
                <w:lang w:bidi="ar-EG"/>
              </w:rPr>
              <w:t>لنتائج والتوصيات</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_Toc224332534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96</w:t>
            </w:r>
            <w:r w:rsidRPr="00C14B9E">
              <w:rPr>
                <w:rStyle w:val="Hyperlink"/>
                <w:rFonts w:ascii="Simplified Arabic" w:hAnsi="Simplified Arabic" w:cs="Simplified Arabic"/>
                <w:noProof/>
                <w:sz w:val="24"/>
                <w:szCs w:val="24"/>
                <w:rtl/>
              </w:rPr>
              <w:fldChar w:fldCharType="end"/>
            </w:r>
          </w:hyperlink>
        </w:p>
        <w:p w14:paraId="1E965085" w14:textId="48468219"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35" w:history="1">
            <w:r w:rsidRPr="00C14B9E">
              <w:rPr>
                <w:rStyle w:val="Hyperlink"/>
                <w:rFonts w:ascii="Simplified Arabic" w:hAnsi="Simplified Arabic" w:cs="Simplified Arabic"/>
                <w:noProof/>
                <w:sz w:val="24"/>
                <w:szCs w:val="24"/>
                <w:rtl/>
                <w:lang w:bidi="ar-EG"/>
              </w:rPr>
              <w:t>أولاً: ملخص النتائج</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_Toc224332535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97</w:t>
            </w:r>
            <w:r w:rsidRPr="00C14B9E">
              <w:rPr>
                <w:rStyle w:val="Hyperlink"/>
                <w:rFonts w:ascii="Simplified Arabic" w:hAnsi="Simplified Arabic" w:cs="Simplified Arabic"/>
                <w:noProof/>
                <w:sz w:val="24"/>
                <w:szCs w:val="24"/>
                <w:rtl/>
              </w:rPr>
              <w:fldChar w:fldCharType="end"/>
            </w:r>
          </w:hyperlink>
        </w:p>
        <w:p w14:paraId="079BBC5C" w14:textId="2F8B3706"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36" w:history="1">
            <w:r w:rsidRPr="00C14B9E">
              <w:rPr>
                <w:rStyle w:val="Hyperlink"/>
                <w:rFonts w:ascii="Simplified Arabic" w:hAnsi="Simplified Arabic" w:cs="Simplified Arabic"/>
                <w:noProof/>
                <w:sz w:val="24"/>
                <w:szCs w:val="24"/>
                <w:rtl/>
                <w:lang w:bidi="ar-EG"/>
              </w:rPr>
              <w:t>ثانياً: مناقشة نتائج الدراسة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_Toc224332536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98</w:t>
            </w:r>
            <w:r w:rsidRPr="00C14B9E">
              <w:rPr>
                <w:rStyle w:val="Hyperlink"/>
                <w:rFonts w:ascii="Simplified Arabic" w:hAnsi="Simplified Arabic" w:cs="Simplified Arabic"/>
                <w:noProof/>
                <w:sz w:val="24"/>
                <w:szCs w:val="24"/>
                <w:rtl/>
              </w:rPr>
              <w:fldChar w:fldCharType="end"/>
            </w:r>
          </w:hyperlink>
        </w:p>
        <w:p w14:paraId="7C95D82E" w14:textId="1C16FBC7"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37" w:history="1">
            <w:r w:rsidRPr="00C14B9E">
              <w:rPr>
                <w:rStyle w:val="Hyperlink"/>
                <w:rFonts w:ascii="Simplified Arabic" w:hAnsi="Simplified Arabic" w:cs="Simplified Arabic"/>
                <w:noProof/>
                <w:sz w:val="24"/>
                <w:szCs w:val="24"/>
                <w:rtl/>
                <w:lang w:bidi="ar-EG"/>
              </w:rPr>
              <w:t>ثالثاً: التوصيات وآليات تنفيذها</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_Toc224332537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101</w:t>
            </w:r>
            <w:r w:rsidRPr="00C14B9E">
              <w:rPr>
                <w:rStyle w:val="Hyperlink"/>
                <w:rFonts w:ascii="Simplified Arabic" w:hAnsi="Simplified Arabic" w:cs="Simplified Arabic"/>
                <w:noProof/>
                <w:sz w:val="24"/>
                <w:szCs w:val="24"/>
                <w:rtl/>
              </w:rPr>
              <w:fldChar w:fldCharType="end"/>
            </w:r>
          </w:hyperlink>
        </w:p>
        <w:p w14:paraId="1B9356D9" w14:textId="1777AFEB" w:rsidR="00C14B9E" w:rsidRPr="00C14B9E" w:rsidRDefault="00C14B9E" w:rsidP="00C14B9E">
          <w:pPr>
            <w:pStyle w:val="10"/>
            <w:tabs>
              <w:tab w:val="right" w:leader="dot" w:pos="9395"/>
            </w:tabs>
            <w:bidi/>
            <w:rPr>
              <w:rFonts w:ascii="Simplified Arabic" w:hAnsi="Simplified Arabic" w:cs="Simplified Arabic"/>
              <w:noProof/>
              <w:sz w:val="24"/>
              <w:szCs w:val="24"/>
            </w:rPr>
          </w:pPr>
          <w:hyperlink w:anchor="_Toc224332538" w:history="1">
            <w:r w:rsidRPr="00C14B9E">
              <w:rPr>
                <w:rStyle w:val="Hyperlink"/>
                <w:rFonts w:ascii="Simplified Arabic" w:hAnsi="Simplified Arabic" w:cs="Simplified Arabic"/>
                <w:b/>
                <w:bCs/>
                <w:noProof/>
                <w:sz w:val="24"/>
                <w:szCs w:val="24"/>
                <w:rtl/>
                <w:lang w:bidi="ar-EG"/>
              </w:rPr>
              <w:t>المـــــــــراجع</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_Toc224332538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105</w:t>
            </w:r>
            <w:r w:rsidRPr="00C14B9E">
              <w:rPr>
                <w:rStyle w:val="Hyperlink"/>
                <w:rFonts w:ascii="Simplified Arabic" w:hAnsi="Simplified Arabic" w:cs="Simplified Arabic"/>
                <w:noProof/>
                <w:sz w:val="24"/>
                <w:szCs w:val="24"/>
                <w:rtl/>
              </w:rPr>
              <w:fldChar w:fldCharType="end"/>
            </w:r>
          </w:hyperlink>
        </w:p>
        <w:p w14:paraId="7E77794D" w14:textId="727F9F5F"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39" w:history="1">
            <w:r w:rsidRPr="00C14B9E">
              <w:rPr>
                <w:rStyle w:val="Hyperlink"/>
                <w:rFonts w:ascii="Simplified Arabic" w:hAnsi="Simplified Arabic" w:cs="Simplified Arabic"/>
                <w:noProof/>
                <w:sz w:val="24"/>
                <w:szCs w:val="24"/>
                <w:rtl/>
                <w:lang w:bidi="ar-EG"/>
              </w:rPr>
              <w:t>أولاً: المراجع العربية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_Toc224332539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106</w:t>
            </w:r>
            <w:r w:rsidRPr="00C14B9E">
              <w:rPr>
                <w:rStyle w:val="Hyperlink"/>
                <w:rFonts w:ascii="Simplified Arabic" w:hAnsi="Simplified Arabic" w:cs="Simplified Arabic"/>
                <w:noProof/>
                <w:sz w:val="24"/>
                <w:szCs w:val="24"/>
                <w:rtl/>
              </w:rPr>
              <w:fldChar w:fldCharType="end"/>
            </w:r>
          </w:hyperlink>
        </w:p>
        <w:p w14:paraId="48758133" w14:textId="3DDC8931" w:rsidR="00C14B9E" w:rsidRPr="00C14B9E" w:rsidRDefault="00C14B9E" w:rsidP="00C14B9E">
          <w:pPr>
            <w:pStyle w:val="20"/>
            <w:tabs>
              <w:tab w:val="right" w:leader="dot" w:pos="9395"/>
            </w:tabs>
            <w:bidi/>
            <w:rPr>
              <w:rFonts w:ascii="Simplified Arabic" w:hAnsi="Simplified Arabic" w:cs="Simplified Arabic"/>
              <w:noProof/>
              <w:sz w:val="24"/>
              <w:szCs w:val="24"/>
            </w:rPr>
          </w:pPr>
          <w:hyperlink w:anchor="_Toc224332540" w:history="1">
            <w:r w:rsidRPr="00C14B9E">
              <w:rPr>
                <w:rStyle w:val="Hyperlink"/>
                <w:rFonts w:ascii="Simplified Arabic" w:hAnsi="Simplified Arabic" w:cs="Simplified Arabic"/>
                <w:noProof/>
                <w:sz w:val="24"/>
                <w:szCs w:val="24"/>
                <w:rtl/>
                <w:lang w:bidi="ar-EG"/>
              </w:rPr>
              <w:t>ثانياً: المراجع الأجنبية</w:t>
            </w:r>
            <w:r w:rsidRPr="00C14B9E">
              <w:rPr>
                <w:rFonts w:ascii="Simplified Arabic" w:hAnsi="Simplified Arabic" w:cs="Simplified Arabic"/>
                <w:noProof/>
                <w:webHidden/>
                <w:sz w:val="24"/>
                <w:szCs w:val="24"/>
              </w:rPr>
              <w:tab/>
            </w:r>
            <w:r w:rsidRPr="00C14B9E">
              <w:rPr>
                <w:rStyle w:val="Hyperlink"/>
                <w:rFonts w:ascii="Simplified Arabic" w:hAnsi="Simplified Arabic" w:cs="Simplified Arabic"/>
                <w:noProof/>
                <w:sz w:val="24"/>
                <w:szCs w:val="24"/>
                <w:rtl/>
              </w:rPr>
              <w:fldChar w:fldCharType="begin"/>
            </w:r>
            <w:r w:rsidRPr="00C14B9E">
              <w:rPr>
                <w:rFonts w:ascii="Simplified Arabic" w:hAnsi="Simplified Arabic" w:cs="Simplified Arabic"/>
                <w:noProof/>
                <w:webHidden/>
                <w:sz w:val="24"/>
                <w:szCs w:val="24"/>
              </w:rPr>
              <w:instrText xml:space="preserve"> PAGEREF _Toc224332540 \h </w:instrText>
            </w:r>
            <w:r w:rsidRPr="00C14B9E">
              <w:rPr>
                <w:rStyle w:val="Hyperlink"/>
                <w:rFonts w:ascii="Simplified Arabic" w:hAnsi="Simplified Arabic" w:cs="Simplified Arabic"/>
                <w:noProof/>
                <w:sz w:val="24"/>
                <w:szCs w:val="24"/>
                <w:rtl/>
              </w:rPr>
            </w:r>
            <w:r w:rsidRPr="00C14B9E">
              <w:rPr>
                <w:rStyle w:val="Hyperlink"/>
                <w:rFonts w:ascii="Simplified Arabic" w:hAnsi="Simplified Arabic" w:cs="Simplified Arabic"/>
                <w:noProof/>
                <w:sz w:val="24"/>
                <w:szCs w:val="24"/>
                <w:rtl/>
              </w:rPr>
              <w:fldChar w:fldCharType="separate"/>
            </w:r>
            <w:r>
              <w:rPr>
                <w:rFonts w:ascii="Simplified Arabic" w:hAnsi="Simplified Arabic" w:cs="Simplified Arabic"/>
                <w:noProof/>
                <w:webHidden/>
                <w:sz w:val="24"/>
                <w:szCs w:val="24"/>
                <w:rtl/>
              </w:rPr>
              <w:t>106</w:t>
            </w:r>
            <w:r w:rsidRPr="00C14B9E">
              <w:rPr>
                <w:rStyle w:val="Hyperlink"/>
                <w:rFonts w:ascii="Simplified Arabic" w:hAnsi="Simplified Arabic" w:cs="Simplified Arabic"/>
                <w:noProof/>
                <w:sz w:val="24"/>
                <w:szCs w:val="24"/>
                <w:rtl/>
              </w:rPr>
              <w:fldChar w:fldCharType="end"/>
            </w:r>
          </w:hyperlink>
        </w:p>
        <w:p w14:paraId="0C4E499A" w14:textId="3673A596" w:rsidR="00C14B9E" w:rsidRDefault="00C14B9E" w:rsidP="00C14B9E">
          <w:pPr>
            <w:bidi/>
          </w:pPr>
          <w:r w:rsidRPr="00C14B9E">
            <w:rPr>
              <w:rFonts w:ascii="Simplified Arabic" w:hAnsi="Simplified Arabic" w:cs="Simplified Arabic"/>
              <w:b/>
              <w:bCs/>
              <w:sz w:val="24"/>
              <w:szCs w:val="24"/>
              <w:lang w:val="ar-SA"/>
            </w:rPr>
            <w:fldChar w:fldCharType="end"/>
          </w:r>
        </w:p>
      </w:sdtContent>
    </w:sdt>
    <w:p w14:paraId="28A1A5BC" w14:textId="310B0D03" w:rsidR="00A62D8B" w:rsidRDefault="00A62D8B" w:rsidP="00A62D8B">
      <w:pPr>
        <w:bidi/>
        <w:rPr>
          <w:rFonts w:hint="cs"/>
          <w:rtl/>
          <w:lang w:bidi="ar-EG"/>
        </w:rPr>
      </w:pPr>
    </w:p>
    <w:p w14:paraId="0FFEE869" w14:textId="65C16061" w:rsidR="00A62D8B" w:rsidRDefault="00A62D8B" w:rsidP="00A62D8B">
      <w:pPr>
        <w:bidi/>
        <w:rPr>
          <w:rtl/>
          <w:lang w:bidi="ar-EG"/>
        </w:rPr>
      </w:pPr>
    </w:p>
    <w:p w14:paraId="469B4F4A" w14:textId="4F3DB2DB" w:rsidR="00C14B9E" w:rsidRDefault="00C14B9E" w:rsidP="00C14B9E">
      <w:pPr>
        <w:bidi/>
        <w:rPr>
          <w:rtl/>
          <w:lang w:bidi="ar-EG"/>
        </w:rPr>
      </w:pPr>
    </w:p>
    <w:p w14:paraId="0D0367C2" w14:textId="56B03C0A" w:rsidR="00C14B9E" w:rsidRDefault="00C14B9E" w:rsidP="00C14B9E">
      <w:pPr>
        <w:bidi/>
        <w:rPr>
          <w:rtl/>
          <w:lang w:bidi="ar-EG"/>
        </w:rPr>
      </w:pPr>
    </w:p>
    <w:p w14:paraId="41FC3F2C" w14:textId="05105846" w:rsidR="00C14B9E" w:rsidRDefault="00C14B9E" w:rsidP="00C14B9E">
      <w:pPr>
        <w:bidi/>
        <w:rPr>
          <w:rtl/>
          <w:lang w:bidi="ar-EG"/>
        </w:rPr>
      </w:pPr>
    </w:p>
    <w:p w14:paraId="5F172E60" w14:textId="175AF484" w:rsidR="00C14B9E" w:rsidRDefault="00C14B9E" w:rsidP="00C14B9E">
      <w:pPr>
        <w:bidi/>
        <w:rPr>
          <w:rtl/>
          <w:lang w:bidi="ar-EG"/>
        </w:rPr>
      </w:pPr>
    </w:p>
    <w:p w14:paraId="1763250D" w14:textId="519126EF" w:rsidR="00C14B9E" w:rsidRDefault="00C14B9E" w:rsidP="00C14B9E">
      <w:pPr>
        <w:bidi/>
        <w:rPr>
          <w:rtl/>
          <w:lang w:bidi="ar-EG"/>
        </w:rPr>
      </w:pPr>
    </w:p>
    <w:p w14:paraId="488F760A" w14:textId="42B047F5" w:rsidR="00C14B9E" w:rsidRDefault="00C14B9E" w:rsidP="00C14B9E">
      <w:pPr>
        <w:bidi/>
        <w:rPr>
          <w:rtl/>
          <w:lang w:bidi="ar-EG"/>
        </w:rPr>
      </w:pPr>
    </w:p>
    <w:p w14:paraId="7FC5522C" w14:textId="4FEE6FD3" w:rsidR="00C14B9E" w:rsidRDefault="00C14B9E" w:rsidP="00C14B9E">
      <w:pPr>
        <w:bidi/>
        <w:rPr>
          <w:rtl/>
          <w:lang w:bidi="ar-EG"/>
        </w:rPr>
      </w:pPr>
    </w:p>
    <w:p w14:paraId="0944C5A7" w14:textId="2E5F3C89" w:rsidR="00C14B9E" w:rsidRDefault="00C14B9E" w:rsidP="00C14B9E">
      <w:pPr>
        <w:bidi/>
        <w:rPr>
          <w:rtl/>
          <w:lang w:bidi="ar-EG"/>
        </w:rPr>
      </w:pPr>
    </w:p>
    <w:p w14:paraId="16A21556" w14:textId="6319353E" w:rsidR="00C14B9E" w:rsidRDefault="00C14B9E" w:rsidP="00C14B9E">
      <w:pPr>
        <w:bidi/>
        <w:rPr>
          <w:rtl/>
          <w:lang w:bidi="ar-EG"/>
        </w:rPr>
      </w:pPr>
    </w:p>
    <w:p w14:paraId="591C83C8" w14:textId="35F87DF4" w:rsidR="00C14B9E" w:rsidRDefault="00C14B9E" w:rsidP="00C14B9E">
      <w:pPr>
        <w:bidi/>
        <w:rPr>
          <w:rtl/>
          <w:lang w:bidi="ar-EG"/>
        </w:rPr>
      </w:pPr>
    </w:p>
    <w:p w14:paraId="1904BB81" w14:textId="659A10BD" w:rsidR="00C14B9E" w:rsidRDefault="00C14B9E" w:rsidP="00C14B9E">
      <w:pPr>
        <w:bidi/>
        <w:rPr>
          <w:rtl/>
          <w:lang w:bidi="ar-EG"/>
        </w:rPr>
      </w:pPr>
    </w:p>
    <w:p w14:paraId="62810A6F" w14:textId="0B7A341F" w:rsidR="00C14B9E" w:rsidRDefault="00C14B9E" w:rsidP="00C14B9E">
      <w:pPr>
        <w:bidi/>
        <w:rPr>
          <w:rtl/>
          <w:lang w:bidi="ar-EG"/>
        </w:rPr>
      </w:pPr>
    </w:p>
    <w:p w14:paraId="6A2E3D09" w14:textId="0AE86FD1" w:rsidR="00C14B9E" w:rsidRDefault="00C14B9E" w:rsidP="00C14B9E">
      <w:pPr>
        <w:bidi/>
        <w:rPr>
          <w:rtl/>
          <w:lang w:bidi="ar-EG"/>
        </w:rPr>
      </w:pPr>
    </w:p>
    <w:p w14:paraId="12166DD6" w14:textId="0180541B" w:rsidR="00C14B9E" w:rsidRDefault="00C14B9E" w:rsidP="00C14B9E">
      <w:pPr>
        <w:bidi/>
        <w:rPr>
          <w:rtl/>
          <w:lang w:bidi="ar-EG"/>
        </w:rPr>
      </w:pPr>
    </w:p>
    <w:p w14:paraId="33274D7A" w14:textId="05D4079C" w:rsidR="00C14B9E" w:rsidRDefault="00C14B9E" w:rsidP="00C14B9E">
      <w:pPr>
        <w:bidi/>
        <w:rPr>
          <w:rtl/>
          <w:lang w:bidi="ar-EG"/>
        </w:rPr>
      </w:pPr>
    </w:p>
    <w:p w14:paraId="323492D3" w14:textId="25F16BC1" w:rsidR="00C14B9E" w:rsidRDefault="00C14B9E" w:rsidP="00C14B9E">
      <w:pPr>
        <w:bidi/>
        <w:rPr>
          <w:rtl/>
          <w:lang w:bidi="ar-EG"/>
        </w:rPr>
      </w:pPr>
    </w:p>
    <w:p w14:paraId="39BF84B2" w14:textId="03527DFE" w:rsidR="00C14B9E" w:rsidRDefault="00C14B9E" w:rsidP="00C14B9E">
      <w:pPr>
        <w:bidi/>
        <w:rPr>
          <w:rtl/>
          <w:lang w:bidi="ar-EG"/>
        </w:rPr>
      </w:pPr>
    </w:p>
    <w:p w14:paraId="0EB8227D" w14:textId="490FC524" w:rsidR="00C14B9E" w:rsidRDefault="00C14B9E" w:rsidP="00C14B9E">
      <w:pPr>
        <w:bidi/>
        <w:rPr>
          <w:rtl/>
          <w:lang w:bidi="ar-EG"/>
        </w:rPr>
      </w:pPr>
    </w:p>
    <w:p w14:paraId="7D0ADB9A" w14:textId="2497A7DF" w:rsidR="00C14B9E" w:rsidRDefault="00C14B9E" w:rsidP="00C14B9E">
      <w:pPr>
        <w:bidi/>
        <w:rPr>
          <w:rtl/>
          <w:lang w:bidi="ar-EG"/>
        </w:rPr>
      </w:pPr>
    </w:p>
    <w:p w14:paraId="690FD27A" w14:textId="1F0A8291" w:rsidR="00C14B9E" w:rsidRDefault="00C14B9E" w:rsidP="00C14B9E">
      <w:pPr>
        <w:bidi/>
        <w:rPr>
          <w:rtl/>
          <w:lang w:bidi="ar-EG"/>
        </w:rPr>
      </w:pPr>
    </w:p>
    <w:p w14:paraId="713FABE5" w14:textId="32B26B60" w:rsidR="00C14B9E" w:rsidRDefault="00C14B9E" w:rsidP="00C14B9E">
      <w:pPr>
        <w:bidi/>
        <w:rPr>
          <w:rtl/>
          <w:lang w:bidi="ar-EG"/>
        </w:rPr>
      </w:pPr>
    </w:p>
    <w:p w14:paraId="01CE0D08" w14:textId="58D6A680" w:rsidR="00C14B9E" w:rsidRDefault="00C14B9E" w:rsidP="00C14B9E">
      <w:pPr>
        <w:bidi/>
        <w:rPr>
          <w:rtl/>
          <w:lang w:bidi="ar-EG"/>
        </w:rPr>
      </w:pPr>
    </w:p>
    <w:p w14:paraId="3D2AEB23" w14:textId="77777777" w:rsidR="000D422B" w:rsidRDefault="000D422B" w:rsidP="000D422B">
      <w:pPr>
        <w:jc w:val="center"/>
        <w:rPr>
          <w:rFonts w:ascii="Simplified Arabic" w:eastAsia="Calibri" w:hAnsi="Simplified Arabic" w:cs="PT Bold Heading"/>
          <w:sz w:val="30"/>
          <w:szCs w:val="30"/>
          <w:rtl/>
          <w:lang w:bidi="ar-EG"/>
        </w:rPr>
      </w:pPr>
      <w:r>
        <w:rPr>
          <w:rFonts w:ascii="Simplified Arabic" w:eastAsia="Calibri" w:hAnsi="Simplified Arabic" w:cs="PT Bold Heading" w:hint="cs"/>
          <w:sz w:val="30"/>
          <w:szCs w:val="30"/>
          <w:rtl/>
          <w:lang w:bidi="ar-EG"/>
        </w:rPr>
        <w:t>الجداول</w:t>
      </w:r>
    </w:p>
    <w:p w14:paraId="5A55C402" w14:textId="2917386C" w:rsidR="000D422B" w:rsidRDefault="000D422B" w:rsidP="000D422B">
      <w:pPr>
        <w:bidi/>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 xml:space="preserve">1-1 </w:t>
      </w:r>
      <w:r w:rsidRPr="00BE2A33">
        <w:rPr>
          <w:rFonts w:ascii="Simplified Arabic" w:eastAsia="Aptos" w:hAnsi="Simplified Arabic" w:cs="Simplified Arabic" w:hint="cs"/>
          <w:b/>
          <w:bCs/>
          <w:kern w:val="2"/>
          <w:sz w:val="24"/>
          <w:szCs w:val="24"/>
          <w:rtl/>
          <w14:ligatures w14:val="standardContextual"/>
        </w:rPr>
        <w:t>هيكل ونتائج الدراسة الاستطلاعية</w:t>
      </w:r>
      <w:r>
        <w:rPr>
          <w:rFonts w:ascii="Simplified Arabic" w:eastAsia="Calibri" w:hAnsi="Simplified Arabic" w:cs="Simplified Arabic" w:hint="cs"/>
          <w:sz w:val="28"/>
          <w:szCs w:val="28"/>
          <w:rtl/>
        </w:rPr>
        <w:t>.................................................................. 9</w:t>
      </w:r>
    </w:p>
    <w:p w14:paraId="328B76A8" w14:textId="6BEF24D2" w:rsidR="000D422B" w:rsidRDefault="000D422B" w:rsidP="000D422B">
      <w:pPr>
        <w:bidi/>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2</w:t>
      </w:r>
      <w:r>
        <w:rPr>
          <w:rFonts w:ascii="Simplified Arabic" w:eastAsia="Calibri" w:hAnsi="Simplified Arabic" w:cs="Simplified Arabic" w:hint="cs"/>
          <w:sz w:val="28"/>
          <w:szCs w:val="28"/>
          <w:rtl/>
          <w:lang w:bidi="ar-EG"/>
        </w:rPr>
        <w:t xml:space="preserve">-1 أبعاد </w:t>
      </w:r>
      <w:r>
        <w:rPr>
          <w:rFonts w:ascii="Simplified Arabic" w:eastAsia="Calibri" w:hAnsi="Simplified Arabic" w:cs="Simplified Arabic" w:hint="cs"/>
          <w:sz w:val="28"/>
          <w:szCs w:val="28"/>
          <w:rtl/>
          <w:lang w:bidi="ar-EG"/>
        </w:rPr>
        <w:t xml:space="preserve">التحفيز التنظيمي </w:t>
      </w:r>
      <w:r>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19</w:t>
      </w:r>
    </w:p>
    <w:p w14:paraId="52C3BEF1" w14:textId="6F69E1EA" w:rsidR="000D422B" w:rsidRPr="00BE61FA" w:rsidRDefault="000D422B" w:rsidP="000D422B">
      <w:pPr>
        <w:bidi/>
        <w:rPr>
          <w:rFonts w:ascii="Simplified Arabic" w:hAnsi="Simplified Arabic" w:cs="Simplified Arabic"/>
          <w:sz w:val="28"/>
          <w:szCs w:val="28"/>
        </w:rPr>
      </w:pPr>
      <w:r>
        <w:rPr>
          <w:rFonts w:ascii="Simplified Arabic" w:hAnsi="Simplified Arabic" w:cs="Simplified Arabic" w:hint="cs"/>
          <w:sz w:val="28"/>
          <w:szCs w:val="28"/>
          <w:rtl/>
        </w:rPr>
        <w:t xml:space="preserve">3-1 </w:t>
      </w:r>
      <w:r>
        <w:rPr>
          <w:rFonts w:ascii="Simplified Arabic" w:hAnsi="Simplified Arabic" w:cs="Simplified Arabic" w:hint="cs"/>
          <w:sz w:val="28"/>
          <w:szCs w:val="28"/>
          <w:rtl/>
        </w:rPr>
        <w:t>نتائج اختبار</w:t>
      </w:r>
      <w:r w:rsidRPr="00BE61FA">
        <w:rPr>
          <w:rFonts w:ascii="Simplified Arabic" w:hAnsi="Simplified Arabic" w:cs="Simplified Arabic"/>
          <w:sz w:val="28"/>
          <w:szCs w:val="28"/>
          <w:rtl/>
        </w:rPr>
        <w:t xml:space="preserve"> الثبات لمتغيرات الدراسة</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6</w:t>
      </w:r>
      <w:r>
        <w:rPr>
          <w:rFonts w:ascii="Simplified Arabic" w:hAnsi="Simplified Arabic" w:cs="Simplified Arabic" w:hint="cs"/>
          <w:sz w:val="28"/>
          <w:szCs w:val="28"/>
          <w:rtl/>
        </w:rPr>
        <w:t>8</w:t>
      </w:r>
    </w:p>
    <w:p w14:paraId="3A80F333" w14:textId="055A99AE" w:rsidR="000D422B" w:rsidRPr="00BE61FA" w:rsidRDefault="000D422B" w:rsidP="000D422B">
      <w:pPr>
        <w:bidi/>
        <w:rPr>
          <w:rFonts w:ascii="Simplified Arabic" w:hAnsi="Simplified Arabic" w:cs="Simplified Arabic"/>
          <w:sz w:val="28"/>
          <w:szCs w:val="28"/>
        </w:rPr>
      </w:pPr>
      <w:r>
        <w:rPr>
          <w:rFonts w:ascii="Simplified Arabic" w:hAnsi="Simplified Arabic" w:cs="Simplified Arabic" w:hint="cs"/>
          <w:sz w:val="28"/>
          <w:szCs w:val="28"/>
          <w:rtl/>
        </w:rPr>
        <w:t xml:space="preserve">4-1 </w:t>
      </w:r>
      <w:r w:rsidRPr="00BE61FA">
        <w:rPr>
          <w:rFonts w:ascii="Simplified Arabic" w:hAnsi="Simplified Arabic" w:cs="Simplified Arabic"/>
          <w:sz w:val="28"/>
          <w:szCs w:val="28"/>
          <w:rtl/>
        </w:rPr>
        <w:t>الخصائص الديموغرافية لعينة الدراسة</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72</w:t>
      </w:r>
    </w:p>
    <w:p w14:paraId="7FFEC896" w14:textId="3F9201F3" w:rsidR="000D422B" w:rsidRPr="00BE61FA" w:rsidRDefault="000D422B" w:rsidP="000D422B">
      <w:pPr>
        <w:bidi/>
        <w:rPr>
          <w:rFonts w:ascii="Simplified Arabic" w:hAnsi="Simplified Arabic" w:cs="Simplified Arabic"/>
          <w:sz w:val="28"/>
          <w:szCs w:val="28"/>
        </w:rPr>
      </w:pPr>
      <w:r w:rsidRPr="00BE61FA">
        <w:rPr>
          <w:rFonts w:ascii="Simplified Arabic" w:hAnsi="Simplified Arabic" w:cs="Simplified Arabic"/>
          <w:sz w:val="28"/>
          <w:szCs w:val="28"/>
          <w:rtl/>
        </w:rPr>
        <w:t>4</w:t>
      </w:r>
      <w:r>
        <w:rPr>
          <w:rFonts w:ascii="Simplified Arabic" w:hAnsi="Simplified Arabic" w:cs="Simplified Arabic" w:hint="cs"/>
          <w:sz w:val="28"/>
          <w:szCs w:val="28"/>
          <w:rtl/>
        </w:rPr>
        <w:t xml:space="preserve">-2 </w:t>
      </w:r>
      <w:r w:rsidRPr="00BE61FA">
        <w:rPr>
          <w:rFonts w:ascii="Simplified Arabic" w:hAnsi="Simplified Arabic" w:cs="Simplified Arabic"/>
          <w:sz w:val="28"/>
          <w:szCs w:val="28"/>
          <w:rtl/>
        </w:rPr>
        <w:t>درجات مقياس ليكرت</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74</w:t>
      </w:r>
    </w:p>
    <w:p w14:paraId="6C621342" w14:textId="206235AA" w:rsidR="000D422B" w:rsidRPr="00BE61FA" w:rsidRDefault="000D422B" w:rsidP="000D422B">
      <w:pPr>
        <w:bidi/>
        <w:rPr>
          <w:rFonts w:ascii="Simplified Arabic" w:hAnsi="Simplified Arabic" w:cs="Simplified Arabic"/>
          <w:sz w:val="28"/>
          <w:szCs w:val="28"/>
        </w:rPr>
      </w:pPr>
      <w:r w:rsidRPr="00BE61FA">
        <w:rPr>
          <w:rFonts w:ascii="Simplified Arabic" w:hAnsi="Simplified Arabic" w:cs="Simplified Arabic" w:hint="cs"/>
          <w:sz w:val="28"/>
          <w:szCs w:val="28"/>
          <w:rtl/>
        </w:rPr>
        <w:t>4</w:t>
      </w:r>
      <w:r>
        <w:rPr>
          <w:rFonts w:ascii="Simplified Arabic" w:hAnsi="Simplified Arabic" w:cs="Simplified Arabic" w:hint="cs"/>
          <w:sz w:val="28"/>
          <w:szCs w:val="28"/>
          <w:rtl/>
        </w:rPr>
        <w:t>-</w:t>
      </w:r>
      <w:r w:rsidRPr="00BE61FA">
        <w:rPr>
          <w:rFonts w:ascii="Simplified Arabic" w:hAnsi="Simplified Arabic" w:cs="Simplified Arabic" w:hint="cs"/>
          <w:sz w:val="28"/>
          <w:szCs w:val="28"/>
          <w:rtl/>
        </w:rPr>
        <w:t xml:space="preserve">3 </w:t>
      </w:r>
      <w:r w:rsidRPr="00BE61FA">
        <w:rPr>
          <w:rFonts w:ascii="Simplified Arabic" w:hAnsi="Simplified Arabic" w:cs="Simplified Arabic" w:hint="cs"/>
          <w:sz w:val="28"/>
          <w:szCs w:val="28"/>
          <w:rtl/>
          <w:lang w:bidi="ar-EG"/>
        </w:rPr>
        <w:t>متوسط مقياس ليكرت..........................................</w:t>
      </w:r>
      <w:r>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r w:rsidRPr="00BE61FA">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r w:rsidRPr="00BE61FA">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74</w:t>
      </w:r>
      <w:r w:rsidRPr="00BE61FA">
        <w:rPr>
          <w:rFonts w:ascii="Simplified Arabic" w:hAnsi="Simplified Arabic" w:cs="Simplified Arabic"/>
          <w:sz w:val="28"/>
          <w:szCs w:val="28"/>
          <w:rtl/>
        </w:rPr>
        <w:tab/>
      </w:r>
    </w:p>
    <w:p w14:paraId="0989B30E" w14:textId="3F8BAD8A" w:rsidR="000D422B" w:rsidRPr="00BE61FA" w:rsidRDefault="000D422B" w:rsidP="000D422B">
      <w:pPr>
        <w:bidi/>
        <w:rPr>
          <w:rFonts w:ascii="Simplified Arabic" w:hAnsi="Simplified Arabic" w:cs="Simplified Arabic"/>
          <w:sz w:val="28"/>
          <w:szCs w:val="28"/>
        </w:rPr>
      </w:pPr>
      <w:r>
        <w:rPr>
          <w:rFonts w:ascii="Simplified Arabic" w:hAnsi="Simplified Arabic" w:cs="Simplified Arabic" w:hint="cs"/>
          <w:sz w:val="28"/>
          <w:szCs w:val="28"/>
          <w:rtl/>
        </w:rPr>
        <w:t xml:space="preserve">4-4 </w:t>
      </w:r>
      <w:r w:rsidRPr="00BE61FA">
        <w:rPr>
          <w:rFonts w:ascii="Simplified Arabic" w:hAnsi="Simplified Arabic" w:cs="Simplified Arabic"/>
          <w:sz w:val="28"/>
          <w:szCs w:val="28"/>
          <w:rtl/>
        </w:rPr>
        <w:t>التحليل الوصفي لمتغيرات الدراسة</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75</w:t>
      </w:r>
    </w:p>
    <w:p w14:paraId="02A6DF1B" w14:textId="5698E602" w:rsidR="000D422B" w:rsidRPr="00BE61FA" w:rsidRDefault="000D422B" w:rsidP="000D422B">
      <w:pPr>
        <w:bidi/>
        <w:rPr>
          <w:rFonts w:ascii="Simplified Arabic" w:hAnsi="Simplified Arabic" w:cs="Simplified Arabic"/>
          <w:sz w:val="28"/>
          <w:szCs w:val="28"/>
        </w:rPr>
      </w:pPr>
      <w:r>
        <w:rPr>
          <w:rFonts w:ascii="Simplified Arabic" w:hAnsi="Simplified Arabic" w:cs="Simplified Arabic" w:hint="cs"/>
          <w:sz w:val="28"/>
          <w:szCs w:val="28"/>
          <w:rtl/>
        </w:rPr>
        <w:t xml:space="preserve">4-5 </w:t>
      </w:r>
      <w:r w:rsidRPr="00BE61FA">
        <w:rPr>
          <w:rFonts w:ascii="Simplified Arabic" w:hAnsi="Simplified Arabic" w:cs="Simplified Arabic"/>
          <w:sz w:val="28"/>
          <w:szCs w:val="28"/>
          <w:rtl/>
        </w:rPr>
        <w:t>التحليل الوصفي لقياس عبارات متغيرات الدراسة</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76</w:t>
      </w:r>
    </w:p>
    <w:p w14:paraId="56C9B911" w14:textId="683498B9" w:rsidR="000D422B" w:rsidRPr="00BE61FA" w:rsidRDefault="000D422B" w:rsidP="000D422B">
      <w:pPr>
        <w:bidi/>
        <w:rPr>
          <w:rFonts w:ascii="Simplified Arabic" w:hAnsi="Simplified Arabic" w:cs="Simplified Arabic"/>
          <w:sz w:val="28"/>
          <w:szCs w:val="28"/>
        </w:rPr>
      </w:pPr>
      <w:r>
        <w:rPr>
          <w:rFonts w:ascii="Simplified Arabic" w:hAnsi="Simplified Arabic" w:cs="Simplified Arabic" w:hint="cs"/>
          <w:sz w:val="28"/>
          <w:szCs w:val="28"/>
          <w:rtl/>
        </w:rPr>
        <w:t xml:space="preserve">4-6 </w:t>
      </w:r>
      <w:r w:rsidRPr="00BE61FA">
        <w:rPr>
          <w:rFonts w:ascii="Simplified Arabic" w:hAnsi="Simplified Arabic" w:cs="Simplified Arabic"/>
          <w:sz w:val="28"/>
          <w:szCs w:val="28"/>
          <w:rtl/>
        </w:rPr>
        <w:t xml:space="preserve">نتائج مقياس </w:t>
      </w:r>
      <w:r w:rsidRPr="00BE61FA">
        <w:rPr>
          <w:rFonts w:ascii="Simplified Arabic" w:hAnsi="Simplified Arabic" w:cs="Simplified Arabic"/>
          <w:sz w:val="28"/>
          <w:szCs w:val="28"/>
        </w:rPr>
        <w:t>KMO &amp; Bartlett's Test</w:t>
      </w:r>
      <w:r w:rsidRPr="00BE61FA">
        <w:rPr>
          <w:rFonts w:ascii="Simplified Arabic" w:hAnsi="Simplified Arabic" w:cs="Simplified Arabic"/>
          <w:sz w:val="28"/>
          <w:szCs w:val="28"/>
          <w:rtl/>
        </w:rPr>
        <w:t xml:space="preserve"> لمتغيرات الدراسة</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80</w:t>
      </w:r>
    </w:p>
    <w:p w14:paraId="13CDAC1B" w14:textId="2FA2DFC6" w:rsidR="000D422B" w:rsidRPr="00BE61FA" w:rsidRDefault="000D422B" w:rsidP="000D422B">
      <w:pPr>
        <w:bidi/>
        <w:rPr>
          <w:rFonts w:ascii="Simplified Arabic" w:hAnsi="Simplified Arabic" w:cs="Simplified Arabic"/>
          <w:sz w:val="28"/>
          <w:szCs w:val="28"/>
        </w:rPr>
      </w:pPr>
      <w:r w:rsidRPr="00BE61FA">
        <w:rPr>
          <w:rFonts w:ascii="Simplified Arabic" w:hAnsi="Simplified Arabic" w:cs="Simplified Arabic"/>
          <w:sz w:val="28"/>
          <w:szCs w:val="28"/>
          <w:rtl/>
        </w:rPr>
        <w:t>4</w:t>
      </w:r>
      <w:r>
        <w:rPr>
          <w:rFonts w:ascii="Simplified Arabic" w:hAnsi="Simplified Arabic" w:cs="Simplified Arabic" w:hint="cs"/>
          <w:sz w:val="28"/>
          <w:szCs w:val="28"/>
          <w:rtl/>
        </w:rPr>
        <w:t xml:space="preserve">-7 </w:t>
      </w:r>
      <w:r w:rsidRPr="00BE61FA">
        <w:rPr>
          <w:rFonts w:ascii="Simplified Arabic" w:hAnsi="Simplified Arabic" w:cs="Simplified Arabic"/>
          <w:sz w:val="28"/>
          <w:szCs w:val="28"/>
          <w:rtl/>
        </w:rPr>
        <w:t>صلاحية متغيرات الدراسة للنموذج أحادي المستوى</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82</w:t>
      </w:r>
    </w:p>
    <w:p w14:paraId="545033A4" w14:textId="377C75F5" w:rsidR="000D422B" w:rsidRPr="00BE61FA" w:rsidRDefault="000D422B" w:rsidP="000D422B">
      <w:pPr>
        <w:bidi/>
        <w:rPr>
          <w:rFonts w:ascii="Simplified Arabic" w:hAnsi="Simplified Arabic" w:cs="Simplified Arabic"/>
          <w:sz w:val="28"/>
          <w:szCs w:val="28"/>
        </w:rPr>
      </w:pPr>
      <w:r>
        <w:rPr>
          <w:rFonts w:ascii="Simplified Arabic" w:hAnsi="Simplified Arabic" w:cs="Simplified Arabic" w:hint="cs"/>
          <w:sz w:val="28"/>
          <w:szCs w:val="28"/>
          <w:rtl/>
        </w:rPr>
        <w:t xml:space="preserve">4-8 </w:t>
      </w:r>
      <w:r w:rsidRPr="00BE61FA">
        <w:rPr>
          <w:rFonts w:ascii="Simplified Arabic" w:hAnsi="Simplified Arabic" w:cs="Simplified Arabic"/>
          <w:sz w:val="28"/>
          <w:szCs w:val="28"/>
          <w:rtl/>
        </w:rPr>
        <w:t>مؤشرات جودة النموذج أحادي المستوى</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83</w:t>
      </w:r>
    </w:p>
    <w:p w14:paraId="23D9FE62" w14:textId="7B156C6F" w:rsidR="000D422B" w:rsidRDefault="000D422B" w:rsidP="000D422B">
      <w:pPr>
        <w:bidi/>
        <w:rPr>
          <w:rFonts w:ascii="Simplified Arabic" w:hAnsi="Simplified Arabic" w:cs="Simplified Arabic"/>
          <w:sz w:val="28"/>
          <w:szCs w:val="28"/>
          <w:rtl/>
        </w:rPr>
      </w:pPr>
      <w:r w:rsidRPr="00BE61FA">
        <w:rPr>
          <w:rFonts w:ascii="Simplified Arabic" w:hAnsi="Simplified Arabic" w:cs="Simplified Arabic"/>
          <w:sz w:val="28"/>
          <w:szCs w:val="28"/>
          <w:rtl/>
        </w:rPr>
        <w:t>4</w:t>
      </w:r>
      <w:r>
        <w:rPr>
          <w:rFonts w:ascii="Simplified Arabic" w:hAnsi="Simplified Arabic" w:cs="Simplified Arabic" w:hint="cs"/>
          <w:sz w:val="28"/>
          <w:szCs w:val="28"/>
          <w:rtl/>
        </w:rPr>
        <w:t xml:space="preserve">-9 </w:t>
      </w:r>
      <w:r w:rsidRPr="000D422B">
        <w:rPr>
          <w:rFonts w:ascii="Simplified Arabic" w:hAnsi="Simplified Arabic" w:cs="Simplified Arabic"/>
          <w:sz w:val="28"/>
          <w:szCs w:val="28"/>
          <w:rtl/>
          <w:lang w:bidi="ar-EG"/>
        </w:rPr>
        <w:t>مصفوفة ارتباط بيرسون بين المتغيرات</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8</w:t>
      </w:r>
      <w:r>
        <w:rPr>
          <w:rFonts w:ascii="Simplified Arabic" w:hAnsi="Simplified Arabic" w:cs="Simplified Arabic" w:hint="cs"/>
          <w:sz w:val="28"/>
          <w:szCs w:val="28"/>
          <w:rtl/>
        </w:rPr>
        <w:t>5</w:t>
      </w:r>
    </w:p>
    <w:p w14:paraId="7D00CD57" w14:textId="10EB43FD" w:rsidR="000D422B" w:rsidRDefault="000D422B" w:rsidP="000D422B">
      <w:pPr>
        <w:bidi/>
        <w:rPr>
          <w:rFonts w:ascii="Simplified Arabic" w:hAnsi="Simplified Arabic" w:cs="Simplified Arabic"/>
          <w:sz w:val="28"/>
          <w:szCs w:val="28"/>
          <w:rtl/>
        </w:rPr>
      </w:pPr>
      <w:r>
        <w:rPr>
          <w:rFonts w:ascii="Simplified Arabic" w:hAnsi="Simplified Arabic" w:cs="Simplified Arabic" w:hint="cs"/>
          <w:sz w:val="28"/>
          <w:szCs w:val="28"/>
          <w:rtl/>
        </w:rPr>
        <w:t xml:space="preserve">4-10 </w:t>
      </w:r>
      <w:r w:rsidRPr="00EC2266">
        <w:rPr>
          <w:rFonts w:ascii="Simplified Arabic" w:hAnsi="Simplified Arabic" w:cs="Simplified Arabic" w:hint="cs"/>
          <w:sz w:val="28"/>
          <w:szCs w:val="28"/>
          <w:rtl/>
        </w:rPr>
        <w:t>نتيجة</w:t>
      </w:r>
      <w:r w:rsidRPr="00EC2266">
        <w:rPr>
          <w:rFonts w:ascii="Simplified Arabic" w:hAnsi="Simplified Arabic" w:cs="Simplified Arabic"/>
          <w:sz w:val="28"/>
          <w:szCs w:val="28"/>
          <w:rtl/>
        </w:rPr>
        <w:t xml:space="preserve"> </w:t>
      </w:r>
      <w:r w:rsidRPr="00EC2266">
        <w:rPr>
          <w:rFonts w:ascii="Simplified Arabic" w:hAnsi="Simplified Arabic" w:cs="Simplified Arabic" w:hint="cs"/>
          <w:sz w:val="28"/>
          <w:szCs w:val="28"/>
          <w:rtl/>
        </w:rPr>
        <w:t>تأثير</w:t>
      </w:r>
      <w:r w:rsidRPr="00EC2266">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التحفيز المادي </w:t>
      </w:r>
      <w:r w:rsidRPr="00EC2266">
        <w:rPr>
          <w:rFonts w:ascii="Simplified Arabic" w:hAnsi="Simplified Arabic" w:cs="Simplified Arabic" w:hint="cs"/>
          <w:sz w:val="28"/>
          <w:szCs w:val="28"/>
          <w:rtl/>
        </w:rPr>
        <w:t>على</w:t>
      </w:r>
      <w:r w:rsidRPr="00EC2266">
        <w:rPr>
          <w:rFonts w:ascii="Simplified Arabic" w:hAnsi="Simplified Arabic" w:cs="Simplified Arabic"/>
          <w:sz w:val="28"/>
          <w:szCs w:val="28"/>
          <w:rtl/>
        </w:rPr>
        <w:t xml:space="preserve"> </w:t>
      </w:r>
      <w:r>
        <w:rPr>
          <w:rFonts w:ascii="Simplified Arabic" w:hAnsi="Simplified Arabic" w:cs="Simplified Arabic" w:hint="cs"/>
          <w:sz w:val="28"/>
          <w:szCs w:val="28"/>
          <w:rtl/>
        </w:rPr>
        <w:t>إنتاجية</w:t>
      </w:r>
      <w:r w:rsidRPr="00EC2266">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C2266">
        <w:rPr>
          <w:rFonts w:ascii="Simplified Arabic" w:hAnsi="Simplified Arabic" w:cs="Simplified Arabic" w:hint="cs"/>
          <w:sz w:val="28"/>
          <w:szCs w:val="28"/>
          <w:rtl/>
        </w:rPr>
        <w:t>لموظفين</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8</w:t>
      </w:r>
      <w:r>
        <w:rPr>
          <w:rFonts w:ascii="Simplified Arabic" w:hAnsi="Simplified Arabic" w:cs="Simplified Arabic" w:hint="cs"/>
          <w:sz w:val="28"/>
          <w:szCs w:val="28"/>
          <w:rtl/>
        </w:rPr>
        <w:t>7</w:t>
      </w:r>
    </w:p>
    <w:p w14:paraId="09D45C5A" w14:textId="670376C7" w:rsidR="000D422B" w:rsidRDefault="000D422B" w:rsidP="000D422B">
      <w:pPr>
        <w:bidi/>
        <w:rPr>
          <w:rFonts w:ascii="Simplified Arabic" w:hAnsi="Simplified Arabic" w:cs="Simplified Arabic"/>
          <w:sz w:val="28"/>
          <w:szCs w:val="28"/>
          <w:rtl/>
        </w:rPr>
      </w:pPr>
      <w:r>
        <w:rPr>
          <w:rFonts w:ascii="Simplified Arabic" w:hAnsi="Simplified Arabic" w:cs="Simplified Arabic" w:hint="cs"/>
          <w:sz w:val="28"/>
          <w:szCs w:val="28"/>
          <w:rtl/>
        </w:rPr>
        <w:t>4-1</w:t>
      </w:r>
      <w:r>
        <w:rPr>
          <w:rFonts w:ascii="Simplified Arabic" w:hAnsi="Simplified Arabic" w:cs="Simplified Arabic" w:hint="cs"/>
          <w:sz w:val="28"/>
          <w:szCs w:val="28"/>
          <w:rtl/>
        </w:rPr>
        <w:t>1</w:t>
      </w:r>
      <w:r>
        <w:rPr>
          <w:rFonts w:ascii="Simplified Arabic" w:hAnsi="Simplified Arabic" w:cs="Simplified Arabic" w:hint="cs"/>
          <w:sz w:val="28"/>
          <w:szCs w:val="28"/>
          <w:rtl/>
        </w:rPr>
        <w:t xml:space="preserve"> </w:t>
      </w:r>
      <w:r w:rsidRPr="00EC2266">
        <w:rPr>
          <w:rFonts w:ascii="Simplified Arabic" w:hAnsi="Simplified Arabic" w:cs="Simplified Arabic" w:hint="cs"/>
          <w:sz w:val="28"/>
          <w:szCs w:val="28"/>
          <w:rtl/>
        </w:rPr>
        <w:t>نتيجة</w:t>
      </w:r>
      <w:r w:rsidRPr="00EC2266">
        <w:rPr>
          <w:rFonts w:ascii="Simplified Arabic" w:hAnsi="Simplified Arabic" w:cs="Simplified Arabic"/>
          <w:sz w:val="28"/>
          <w:szCs w:val="28"/>
          <w:rtl/>
        </w:rPr>
        <w:t xml:space="preserve"> </w:t>
      </w:r>
      <w:r w:rsidRPr="00EC2266">
        <w:rPr>
          <w:rFonts w:ascii="Simplified Arabic" w:hAnsi="Simplified Arabic" w:cs="Simplified Arabic" w:hint="cs"/>
          <w:sz w:val="28"/>
          <w:szCs w:val="28"/>
          <w:rtl/>
        </w:rPr>
        <w:t>تأثير</w:t>
      </w:r>
      <w:r w:rsidRPr="00EC2266">
        <w:rPr>
          <w:rFonts w:ascii="Simplified Arabic" w:hAnsi="Simplified Arabic" w:cs="Simplified Arabic"/>
          <w:sz w:val="28"/>
          <w:szCs w:val="28"/>
          <w:rtl/>
        </w:rPr>
        <w:t xml:space="preserve"> </w:t>
      </w:r>
      <w:r>
        <w:rPr>
          <w:rFonts w:ascii="Simplified Arabic" w:hAnsi="Simplified Arabic" w:cs="Simplified Arabic" w:hint="cs"/>
          <w:sz w:val="28"/>
          <w:szCs w:val="28"/>
          <w:rtl/>
        </w:rPr>
        <w:t>التحفيز الم</w:t>
      </w:r>
      <w:r>
        <w:rPr>
          <w:rFonts w:ascii="Simplified Arabic" w:hAnsi="Simplified Arabic" w:cs="Simplified Arabic" w:hint="cs"/>
          <w:sz w:val="28"/>
          <w:szCs w:val="28"/>
          <w:rtl/>
        </w:rPr>
        <w:t>عنوي</w:t>
      </w:r>
      <w:r>
        <w:rPr>
          <w:rFonts w:ascii="Simplified Arabic" w:hAnsi="Simplified Arabic" w:cs="Simplified Arabic" w:hint="cs"/>
          <w:sz w:val="28"/>
          <w:szCs w:val="28"/>
          <w:rtl/>
        </w:rPr>
        <w:t xml:space="preserve"> </w:t>
      </w:r>
      <w:r w:rsidRPr="00EC2266">
        <w:rPr>
          <w:rFonts w:ascii="Simplified Arabic" w:hAnsi="Simplified Arabic" w:cs="Simplified Arabic" w:hint="cs"/>
          <w:sz w:val="28"/>
          <w:szCs w:val="28"/>
          <w:rtl/>
        </w:rPr>
        <w:t>على</w:t>
      </w:r>
      <w:r w:rsidRPr="00EC2266">
        <w:rPr>
          <w:rFonts w:ascii="Simplified Arabic" w:hAnsi="Simplified Arabic" w:cs="Simplified Arabic"/>
          <w:sz w:val="28"/>
          <w:szCs w:val="28"/>
          <w:rtl/>
        </w:rPr>
        <w:t xml:space="preserve"> </w:t>
      </w:r>
      <w:r>
        <w:rPr>
          <w:rFonts w:ascii="Simplified Arabic" w:hAnsi="Simplified Arabic" w:cs="Simplified Arabic" w:hint="cs"/>
          <w:sz w:val="28"/>
          <w:szCs w:val="28"/>
          <w:rtl/>
        </w:rPr>
        <w:t>إنتاجية</w:t>
      </w:r>
      <w:r w:rsidRPr="00EC2266">
        <w:rPr>
          <w:rFonts w:ascii="Simplified Arabic" w:hAnsi="Simplified Arabic" w:cs="Simplified Arabic"/>
          <w:sz w:val="28"/>
          <w:szCs w:val="28"/>
          <w:rtl/>
        </w:rPr>
        <w:t xml:space="preserve"> </w:t>
      </w:r>
      <w:r>
        <w:rPr>
          <w:rFonts w:ascii="Simplified Arabic" w:hAnsi="Simplified Arabic" w:cs="Simplified Arabic" w:hint="cs"/>
          <w:sz w:val="28"/>
          <w:szCs w:val="28"/>
          <w:rtl/>
        </w:rPr>
        <w:t>ا</w:t>
      </w:r>
      <w:r w:rsidRPr="00EC2266">
        <w:rPr>
          <w:rFonts w:ascii="Simplified Arabic" w:hAnsi="Simplified Arabic" w:cs="Simplified Arabic" w:hint="cs"/>
          <w:sz w:val="28"/>
          <w:szCs w:val="28"/>
          <w:rtl/>
        </w:rPr>
        <w:t>لموظفين</w:t>
      </w:r>
      <w:r>
        <w:rPr>
          <w:rFonts w:ascii="Simplified Arabic" w:hAnsi="Simplified Arabic" w:cs="Simplified Arabic" w:hint="cs"/>
          <w:sz w:val="28"/>
          <w:szCs w:val="28"/>
          <w:rtl/>
        </w:rPr>
        <w:t>............................................ 8</w:t>
      </w:r>
      <w:r>
        <w:rPr>
          <w:rFonts w:ascii="Simplified Arabic" w:hAnsi="Simplified Arabic" w:cs="Simplified Arabic" w:hint="cs"/>
          <w:sz w:val="28"/>
          <w:szCs w:val="28"/>
          <w:rtl/>
        </w:rPr>
        <w:t>9</w:t>
      </w:r>
    </w:p>
    <w:p w14:paraId="7F3944CE" w14:textId="6A36A172" w:rsidR="000D422B" w:rsidRPr="00911F95" w:rsidRDefault="000D422B" w:rsidP="000D422B">
      <w:pPr>
        <w:bidi/>
        <w:rPr>
          <w:rFonts w:ascii="Simplified Arabic" w:hAnsi="Simplified Arabic" w:cs="Simplified Arabic"/>
          <w:sz w:val="28"/>
          <w:szCs w:val="28"/>
          <w:rtl/>
        </w:rPr>
      </w:pPr>
      <w:bookmarkStart w:id="1" w:name="_Hlk224333290"/>
      <w:r w:rsidRPr="00911F95">
        <w:rPr>
          <w:rFonts w:ascii="Simplified Arabic" w:hAnsi="Simplified Arabic" w:cs="Simplified Arabic" w:hint="cs"/>
          <w:sz w:val="28"/>
          <w:szCs w:val="28"/>
          <w:rtl/>
        </w:rPr>
        <w:t>4</w:t>
      </w:r>
      <w:r>
        <w:rPr>
          <w:rFonts w:ascii="Simplified Arabic" w:hAnsi="Simplified Arabic" w:cs="Simplified Arabic" w:hint="cs"/>
          <w:sz w:val="28"/>
          <w:szCs w:val="28"/>
          <w:rtl/>
        </w:rPr>
        <w:t>-</w:t>
      </w:r>
      <w:r w:rsidRPr="00911F95">
        <w:rPr>
          <w:rFonts w:ascii="Simplified Arabic" w:hAnsi="Simplified Arabic" w:cs="Simplified Arabic" w:hint="cs"/>
          <w:sz w:val="28"/>
          <w:szCs w:val="28"/>
          <w:rtl/>
        </w:rPr>
        <w:t>12</w:t>
      </w:r>
      <w:bookmarkEnd w:id="1"/>
      <w:r w:rsidRPr="00911F95">
        <w:rPr>
          <w:rFonts w:ascii="Simplified Arabic" w:hAnsi="Simplified Arabic" w:cs="Simplified Arabic" w:hint="cs"/>
          <w:sz w:val="28"/>
          <w:szCs w:val="28"/>
          <w:rtl/>
        </w:rPr>
        <w:t xml:space="preserve"> </w:t>
      </w:r>
      <w:r w:rsidRPr="000D422B">
        <w:rPr>
          <w:rFonts w:ascii="Simplified Arabic" w:hAnsi="Simplified Arabic" w:cs="Simplified Arabic"/>
          <w:sz w:val="28"/>
          <w:szCs w:val="28"/>
          <w:rtl/>
        </w:rPr>
        <w:t>نتيجة اختبار مان ويتي للفروق في لآراء العاملين حول متغيرات الدراسة وفقاً للنوع</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91</w:t>
      </w:r>
    </w:p>
    <w:p w14:paraId="53118ADF" w14:textId="7733FD58" w:rsidR="000D422B" w:rsidRPr="00911F95" w:rsidRDefault="000D422B" w:rsidP="000D422B">
      <w:pPr>
        <w:bidi/>
        <w:rPr>
          <w:rFonts w:ascii="Simplified Arabic" w:hAnsi="Simplified Arabic" w:cs="Simplified Arabic"/>
          <w:sz w:val="28"/>
          <w:szCs w:val="28"/>
          <w:rtl/>
        </w:rPr>
      </w:pPr>
      <w:r w:rsidRPr="00911F95">
        <w:rPr>
          <w:rFonts w:ascii="Simplified Arabic" w:hAnsi="Simplified Arabic" w:cs="Simplified Arabic" w:hint="cs"/>
          <w:sz w:val="28"/>
          <w:szCs w:val="28"/>
          <w:rtl/>
        </w:rPr>
        <w:t>4</w:t>
      </w:r>
      <w:r>
        <w:rPr>
          <w:rFonts w:ascii="Simplified Arabic" w:hAnsi="Simplified Arabic" w:cs="Simplified Arabic" w:hint="cs"/>
          <w:sz w:val="28"/>
          <w:szCs w:val="28"/>
          <w:rtl/>
        </w:rPr>
        <w:t>-</w:t>
      </w:r>
      <w:r w:rsidRPr="00911F95">
        <w:rPr>
          <w:rFonts w:ascii="Simplified Arabic" w:hAnsi="Simplified Arabic" w:cs="Simplified Arabic" w:hint="cs"/>
          <w:sz w:val="28"/>
          <w:szCs w:val="28"/>
          <w:rtl/>
        </w:rPr>
        <w:t xml:space="preserve">13 </w:t>
      </w:r>
      <w:r w:rsidRPr="00EC2266">
        <w:rPr>
          <w:rFonts w:ascii="Simplified Arabic" w:hAnsi="Simplified Arabic" w:cs="Simplified Arabic" w:hint="cs"/>
          <w:sz w:val="28"/>
          <w:szCs w:val="28"/>
          <w:rtl/>
        </w:rPr>
        <w:t>نتيجة</w:t>
      </w:r>
      <w:r w:rsidRPr="00EC2266">
        <w:rPr>
          <w:rFonts w:ascii="Simplified Arabic" w:hAnsi="Simplified Arabic" w:cs="Simplified Arabic"/>
          <w:sz w:val="28"/>
          <w:szCs w:val="28"/>
          <w:rtl/>
        </w:rPr>
        <w:t xml:space="preserve"> </w:t>
      </w:r>
      <w:r w:rsidR="00A23536" w:rsidRPr="00A23536">
        <w:rPr>
          <w:rFonts w:ascii="Simplified Arabic" w:hAnsi="Simplified Arabic" w:cs="Simplified Arabic"/>
          <w:sz w:val="28"/>
          <w:szCs w:val="28"/>
          <w:rtl/>
        </w:rPr>
        <w:t>اختبار كروسكال والس للفروق في لآراء العاملين حول متغيرات الدراسة وفقاً للعمر</w:t>
      </w:r>
      <w:r>
        <w:rPr>
          <w:rFonts w:ascii="Simplified Arabic" w:hAnsi="Simplified Arabic" w:cs="Simplified Arabic" w:hint="cs"/>
          <w:sz w:val="28"/>
          <w:szCs w:val="28"/>
          <w:rtl/>
        </w:rPr>
        <w:t xml:space="preserve">........ </w:t>
      </w:r>
      <w:r w:rsidR="00A23536">
        <w:rPr>
          <w:rFonts w:ascii="Simplified Arabic" w:hAnsi="Simplified Arabic" w:cs="Simplified Arabic" w:hint="cs"/>
          <w:sz w:val="28"/>
          <w:szCs w:val="28"/>
          <w:rtl/>
        </w:rPr>
        <w:t>93</w:t>
      </w:r>
    </w:p>
    <w:p w14:paraId="6309668D" w14:textId="0F6AC5C6" w:rsidR="000D422B" w:rsidRPr="00911F95" w:rsidRDefault="000D422B" w:rsidP="000D422B">
      <w:pPr>
        <w:bidi/>
        <w:rPr>
          <w:rFonts w:ascii="Simplified Arabic" w:hAnsi="Simplified Arabic" w:cs="Simplified Arabic"/>
          <w:sz w:val="28"/>
          <w:szCs w:val="28"/>
          <w:rtl/>
        </w:rPr>
      </w:pPr>
      <w:r w:rsidRPr="00911F95">
        <w:rPr>
          <w:rFonts w:ascii="Simplified Arabic" w:hAnsi="Simplified Arabic" w:cs="Simplified Arabic" w:hint="cs"/>
          <w:sz w:val="28"/>
          <w:szCs w:val="28"/>
          <w:rtl/>
        </w:rPr>
        <w:t>4</w:t>
      </w:r>
      <w:r>
        <w:rPr>
          <w:rFonts w:ascii="Simplified Arabic" w:hAnsi="Simplified Arabic" w:cs="Simplified Arabic" w:hint="cs"/>
          <w:sz w:val="28"/>
          <w:szCs w:val="28"/>
          <w:rtl/>
        </w:rPr>
        <w:t>-14</w:t>
      </w:r>
      <w:r w:rsidRPr="00911F95">
        <w:rPr>
          <w:rFonts w:ascii="Simplified Arabic" w:hAnsi="Simplified Arabic" w:cs="Simplified Arabic" w:hint="cs"/>
          <w:sz w:val="28"/>
          <w:szCs w:val="28"/>
          <w:rtl/>
        </w:rPr>
        <w:t xml:space="preserve"> </w:t>
      </w:r>
      <w:r w:rsidR="00A23536">
        <w:rPr>
          <w:rFonts w:ascii="Simplified Arabic" w:hAnsi="Simplified Arabic" w:cs="Simplified Arabic" w:hint="cs"/>
          <w:sz w:val="28"/>
          <w:szCs w:val="28"/>
          <w:rtl/>
        </w:rPr>
        <w:t xml:space="preserve">نتيجة </w:t>
      </w:r>
      <w:r w:rsidR="00A23536" w:rsidRPr="00A23536">
        <w:rPr>
          <w:rFonts w:ascii="Simplified Arabic" w:hAnsi="Simplified Arabic" w:cs="Simplified Arabic"/>
          <w:sz w:val="28"/>
          <w:szCs w:val="28"/>
          <w:rtl/>
        </w:rPr>
        <w:t>اختبار كروسكال والس للفروق في لآراء العاملين حول متغيرات الدراسة وفقاً لل</w:t>
      </w:r>
      <w:r w:rsidR="00A23536">
        <w:rPr>
          <w:rFonts w:ascii="Simplified Arabic" w:hAnsi="Simplified Arabic" w:cs="Simplified Arabic" w:hint="cs"/>
          <w:sz w:val="28"/>
          <w:szCs w:val="28"/>
          <w:rtl/>
        </w:rPr>
        <w:t>مستوى التعليمي......................................................................................</w:t>
      </w:r>
      <w:r>
        <w:rPr>
          <w:rFonts w:ascii="Simplified Arabic" w:hAnsi="Simplified Arabic" w:cs="Simplified Arabic" w:hint="cs"/>
          <w:sz w:val="28"/>
          <w:szCs w:val="28"/>
          <w:rtl/>
        </w:rPr>
        <w:t>....... 9</w:t>
      </w:r>
      <w:r w:rsidR="00A23536">
        <w:rPr>
          <w:rFonts w:ascii="Simplified Arabic" w:hAnsi="Simplified Arabic" w:cs="Simplified Arabic" w:hint="cs"/>
          <w:sz w:val="28"/>
          <w:szCs w:val="28"/>
          <w:rtl/>
        </w:rPr>
        <w:t>4</w:t>
      </w:r>
    </w:p>
    <w:p w14:paraId="7AB00B62" w14:textId="39A819D6" w:rsidR="000D422B" w:rsidRDefault="000D422B" w:rsidP="000D422B">
      <w:pPr>
        <w:bidi/>
        <w:rPr>
          <w:rFonts w:ascii="Simplified Arabic" w:hAnsi="Simplified Arabic" w:cs="Simplified Arabic"/>
          <w:sz w:val="28"/>
          <w:szCs w:val="28"/>
          <w:rtl/>
        </w:rPr>
      </w:pPr>
      <w:r w:rsidRPr="00911F95">
        <w:rPr>
          <w:rFonts w:ascii="Simplified Arabic" w:hAnsi="Simplified Arabic" w:cs="Simplified Arabic" w:hint="cs"/>
          <w:sz w:val="28"/>
          <w:szCs w:val="28"/>
          <w:rtl/>
        </w:rPr>
        <w:lastRenderedPageBreak/>
        <w:t>4</w:t>
      </w:r>
      <w:r>
        <w:rPr>
          <w:rFonts w:ascii="Simplified Arabic" w:hAnsi="Simplified Arabic" w:cs="Simplified Arabic" w:hint="cs"/>
          <w:sz w:val="28"/>
          <w:szCs w:val="28"/>
          <w:rtl/>
        </w:rPr>
        <w:t>-15</w:t>
      </w:r>
      <w:r w:rsidRPr="00911F95">
        <w:rPr>
          <w:rFonts w:ascii="Simplified Arabic" w:hAnsi="Simplified Arabic" w:cs="Simplified Arabic" w:hint="cs"/>
          <w:sz w:val="28"/>
          <w:szCs w:val="28"/>
          <w:rtl/>
        </w:rPr>
        <w:t xml:space="preserve"> </w:t>
      </w:r>
      <w:r w:rsidR="00A23536">
        <w:rPr>
          <w:rFonts w:ascii="Simplified Arabic" w:hAnsi="Simplified Arabic" w:cs="Simplified Arabic" w:hint="cs"/>
          <w:sz w:val="28"/>
          <w:szCs w:val="28"/>
          <w:rtl/>
        </w:rPr>
        <w:t xml:space="preserve">نتيجة </w:t>
      </w:r>
      <w:r w:rsidR="00A23536" w:rsidRPr="00A23536">
        <w:rPr>
          <w:rFonts w:ascii="Simplified Arabic" w:hAnsi="Simplified Arabic" w:cs="Simplified Arabic"/>
          <w:sz w:val="28"/>
          <w:szCs w:val="28"/>
          <w:rtl/>
        </w:rPr>
        <w:t>اختبار كروسكال والس للفروق في لآراء العاملين حول متغيرات الدراسة وفقاً ل</w:t>
      </w:r>
      <w:r w:rsidR="00A23536">
        <w:rPr>
          <w:rFonts w:ascii="Simplified Arabic" w:hAnsi="Simplified Arabic" w:cs="Simplified Arabic" w:hint="cs"/>
          <w:sz w:val="28"/>
          <w:szCs w:val="28"/>
          <w:rtl/>
        </w:rPr>
        <w:t>مستوى ا</w:t>
      </w:r>
      <w:r w:rsidR="00A23536">
        <w:rPr>
          <w:rFonts w:ascii="Simplified Arabic" w:hAnsi="Simplified Arabic" w:cs="Simplified Arabic" w:hint="cs"/>
          <w:sz w:val="28"/>
          <w:szCs w:val="28"/>
          <w:rtl/>
        </w:rPr>
        <w:t>لخبرة</w:t>
      </w:r>
      <w:r w:rsidR="00A23536">
        <w:rPr>
          <w:rFonts w:ascii="Simplified Arabic" w:hAnsi="Simplified Arabic" w:cs="Simplified Arabic" w:hint="cs"/>
          <w:sz w:val="28"/>
          <w:szCs w:val="28"/>
          <w:rtl/>
        </w:rPr>
        <w:t>.....................................................................................</w:t>
      </w:r>
      <w:r w:rsidR="00A23536">
        <w:rPr>
          <w:rFonts w:ascii="Simplified Arabic" w:hAnsi="Simplified Arabic" w:cs="Simplified Arabic" w:hint="cs"/>
          <w:sz w:val="28"/>
          <w:szCs w:val="28"/>
          <w:rtl/>
        </w:rPr>
        <w:t>...</w:t>
      </w:r>
      <w:r w:rsidR="00A23536">
        <w:rPr>
          <w:rFonts w:ascii="Simplified Arabic" w:hAnsi="Simplified Arabic" w:cs="Simplified Arabic" w:hint="cs"/>
          <w:sz w:val="28"/>
          <w:szCs w:val="28"/>
          <w:rtl/>
        </w:rPr>
        <w:t>.......</w:t>
      </w:r>
      <w:r w:rsidR="00A23536">
        <w:rPr>
          <w:rFonts w:ascii="Simplified Arabic" w:hAnsi="Simplified Arabic" w:cs="Simplified Arabic" w:hint="cs"/>
          <w:sz w:val="28"/>
          <w:szCs w:val="28"/>
          <w:rtl/>
        </w:rPr>
        <w:t>95</w:t>
      </w:r>
    </w:p>
    <w:p w14:paraId="6046D8A4" w14:textId="00F3F6FF" w:rsidR="00A23536" w:rsidRPr="00911F95" w:rsidRDefault="00A23536" w:rsidP="00A23536">
      <w:pPr>
        <w:bidi/>
        <w:rPr>
          <w:rFonts w:ascii="Simplified Arabic" w:hAnsi="Simplified Arabic" w:cs="Simplified Arabic"/>
          <w:sz w:val="28"/>
          <w:szCs w:val="28"/>
          <w:rtl/>
        </w:rPr>
      </w:pPr>
      <w:r>
        <w:rPr>
          <w:rFonts w:ascii="Simplified Arabic" w:hAnsi="Simplified Arabic" w:cs="Simplified Arabic" w:hint="cs"/>
          <w:sz w:val="28"/>
          <w:szCs w:val="28"/>
          <w:rtl/>
        </w:rPr>
        <w:t>5-1 توصيات الدراسة............................................................................. 102</w:t>
      </w:r>
    </w:p>
    <w:p w14:paraId="3DBE57FE" w14:textId="77777777" w:rsidR="00C14B9E" w:rsidRDefault="00C14B9E" w:rsidP="00C14B9E">
      <w:pPr>
        <w:bidi/>
        <w:rPr>
          <w:rtl/>
          <w:lang w:bidi="ar-EG"/>
        </w:rPr>
      </w:pPr>
    </w:p>
    <w:p w14:paraId="06A3F1D3" w14:textId="5A80D95B" w:rsidR="00A62D8B" w:rsidRDefault="00A62D8B" w:rsidP="00A62D8B">
      <w:pPr>
        <w:bidi/>
        <w:rPr>
          <w:rtl/>
          <w:lang w:bidi="ar-EG"/>
        </w:rPr>
      </w:pPr>
    </w:p>
    <w:p w14:paraId="1C1F709F" w14:textId="7D304133" w:rsidR="00A62D8B" w:rsidRDefault="00A62D8B" w:rsidP="00A62D8B">
      <w:pPr>
        <w:bidi/>
        <w:rPr>
          <w:rtl/>
          <w:lang w:bidi="ar-EG"/>
        </w:rPr>
      </w:pPr>
    </w:p>
    <w:p w14:paraId="3F423FA2" w14:textId="6B8FF84D" w:rsidR="00A62D8B" w:rsidRDefault="00A62D8B" w:rsidP="00A62D8B">
      <w:pPr>
        <w:bidi/>
        <w:rPr>
          <w:rtl/>
          <w:lang w:bidi="ar-EG"/>
        </w:rPr>
      </w:pPr>
    </w:p>
    <w:p w14:paraId="0D3582A2" w14:textId="58E1409D" w:rsidR="00A62D8B" w:rsidRDefault="00A62D8B" w:rsidP="00A62D8B">
      <w:pPr>
        <w:bidi/>
        <w:rPr>
          <w:rtl/>
          <w:lang w:bidi="ar-EG"/>
        </w:rPr>
      </w:pPr>
    </w:p>
    <w:p w14:paraId="5478B6FA" w14:textId="36107CE6" w:rsidR="00A62D8B" w:rsidRDefault="00A62D8B" w:rsidP="00A62D8B">
      <w:pPr>
        <w:bidi/>
        <w:rPr>
          <w:rtl/>
          <w:lang w:bidi="ar-EG"/>
        </w:rPr>
      </w:pPr>
    </w:p>
    <w:p w14:paraId="3194427F" w14:textId="2A57365B" w:rsidR="00A62D8B" w:rsidRDefault="00A62D8B" w:rsidP="00A62D8B">
      <w:pPr>
        <w:bidi/>
        <w:rPr>
          <w:rtl/>
          <w:lang w:bidi="ar-EG"/>
        </w:rPr>
      </w:pPr>
    </w:p>
    <w:p w14:paraId="6ECD10DB" w14:textId="4C0C980F" w:rsidR="00A23536" w:rsidRDefault="00A23536" w:rsidP="00A23536">
      <w:pPr>
        <w:bidi/>
        <w:rPr>
          <w:rtl/>
          <w:lang w:bidi="ar-EG"/>
        </w:rPr>
      </w:pPr>
    </w:p>
    <w:p w14:paraId="1A32484D" w14:textId="160C6514" w:rsidR="00A23536" w:rsidRDefault="00A23536" w:rsidP="00A23536">
      <w:pPr>
        <w:bidi/>
        <w:rPr>
          <w:rtl/>
          <w:lang w:bidi="ar-EG"/>
        </w:rPr>
      </w:pPr>
    </w:p>
    <w:p w14:paraId="748E5F18" w14:textId="14E309B7" w:rsidR="00A23536" w:rsidRDefault="00A23536" w:rsidP="00A23536">
      <w:pPr>
        <w:bidi/>
        <w:rPr>
          <w:rtl/>
          <w:lang w:bidi="ar-EG"/>
        </w:rPr>
      </w:pPr>
    </w:p>
    <w:p w14:paraId="64F87DD5" w14:textId="2C0031BE" w:rsidR="00A23536" w:rsidRDefault="00A23536" w:rsidP="00A23536">
      <w:pPr>
        <w:bidi/>
        <w:rPr>
          <w:rtl/>
          <w:lang w:bidi="ar-EG"/>
        </w:rPr>
      </w:pPr>
    </w:p>
    <w:p w14:paraId="1E8105F1" w14:textId="56CD9FB4" w:rsidR="00A23536" w:rsidRDefault="00A23536" w:rsidP="00A23536">
      <w:pPr>
        <w:bidi/>
        <w:rPr>
          <w:rtl/>
          <w:lang w:bidi="ar-EG"/>
        </w:rPr>
      </w:pPr>
    </w:p>
    <w:p w14:paraId="29749C3A" w14:textId="799A1CC2" w:rsidR="00A23536" w:rsidRDefault="00A23536" w:rsidP="00A23536">
      <w:pPr>
        <w:bidi/>
        <w:rPr>
          <w:rtl/>
          <w:lang w:bidi="ar-EG"/>
        </w:rPr>
      </w:pPr>
    </w:p>
    <w:p w14:paraId="284E2774" w14:textId="594C530C" w:rsidR="00A23536" w:rsidRDefault="00A23536" w:rsidP="00A23536">
      <w:pPr>
        <w:bidi/>
        <w:rPr>
          <w:rtl/>
          <w:lang w:bidi="ar-EG"/>
        </w:rPr>
      </w:pPr>
    </w:p>
    <w:p w14:paraId="601ADF41" w14:textId="01F3B009" w:rsidR="00A23536" w:rsidRDefault="00A23536" w:rsidP="00A23536">
      <w:pPr>
        <w:bidi/>
        <w:rPr>
          <w:rtl/>
          <w:lang w:bidi="ar-EG"/>
        </w:rPr>
      </w:pPr>
    </w:p>
    <w:p w14:paraId="7CB50090" w14:textId="46E39677" w:rsidR="00A23536" w:rsidRDefault="00A23536" w:rsidP="00A23536">
      <w:pPr>
        <w:bidi/>
        <w:rPr>
          <w:rtl/>
          <w:lang w:bidi="ar-EG"/>
        </w:rPr>
      </w:pPr>
    </w:p>
    <w:p w14:paraId="24103144" w14:textId="1C3ED5F9" w:rsidR="00A23536" w:rsidRDefault="00A23536" w:rsidP="00A23536">
      <w:pPr>
        <w:bidi/>
        <w:rPr>
          <w:rtl/>
          <w:lang w:bidi="ar-EG"/>
        </w:rPr>
      </w:pPr>
    </w:p>
    <w:p w14:paraId="31A363E3" w14:textId="643BB84E" w:rsidR="00A23536" w:rsidRDefault="00A23536" w:rsidP="00A23536">
      <w:pPr>
        <w:bidi/>
        <w:rPr>
          <w:rtl/>
          <w:lang w:bidi="ar-EG"/>
        </w:rPr>
      </w:pPr>
    </w:p>
    <w:p w14:paraId="621A750E" w14:textId="2C09896E" w:rsidR="00A23536" w:rsidRDefault="00A23536" w:rsidP="00A23536">
      <w:pPr>
        <w:bidi/>
        <w:rPr>
          <w:rtl/>
          <w:lang w:bidi="ar-EG"/>
        </w:rPr>
      </w:pPr>
    </w:p>
    <w:p w14:paraId="04EA17A8" w14:textId="239A4194" w:rsidR="00A23536" w:rsidRDefault="00A23536" w:rsidP="00A23536">
      <w:pPr>
        <w:bidi/>
        <w:rPr>
          <w:rtl/>
          <w:lang w:bidi="ar-EG"/>
        </w:rPr>
      </w:pPr>
    </w:p>
    <w:p w14:paraId="6FD2916C" w14:textId="7C21C116" w:rsidR="00A23536" w:rsidRDefault="00A23536" w:rsidP="00A23536">
      <w:pPr>
        <w:bidi/>
        <w:rPr>
          <w:rtl/>
          <w:lang w:bidi="ar-EG"/>
        </w:rPr>
      </w:pPr>
    </w:p>
    <w:p w14:paraId="35F955B7" w14:textId="395A1689" w:rsidR="00A23536" w:rsidRDefault="00A23536" w:rsidP="00A23536">
      <w:pPr>
        <w:bidi/>
        <w:rPr>
          <w:rtl/>
          <w:lang w:bidi="ar-EG"/>
        </w:rPr>
      </w:pPr>
    </w:p>
    <w:p w14:paraId="501F636E" w14:textId="5F364EBF" w:rsidR="00A23536" w:rsidRDefault="00A23536" w:rsidP="00A23536">
      <w:pPr>
        <w:bidi/>
        <w:rPr>
          <w:rtl/>
          <w:lang w:bidi="ar-EG"/>
        </w:rPr>
      </w:pPr>
    </w:p>
    <w:p w14:paraId="4177E2C8" w14:textId="2F43F3FD" w:rsidR="00A23536" w:rsidRDefault="00A23536" w:rsidP="00A23536">
      <w:pPr>
        <w:bidi/>
        <w:rPr>
          <w:rtl/>
          <w:lang w:bidi="ar-EG"/>
        </w:rPr>
      </w:pPr>
    </w:p>
    <w:p w14:paraId="5CF408E0" w14:textId="19055CA8" w:rsidR="00A23536" w:rsidRDefault="00A23536" w:rsidP="00A23536">
      <w:pPr>
        <w:bidi/>
        <w:rPr>
          <w:rtl/>
          <w:lang w:bidi="ar-EG"/>
        </w:rPr>
      </w:pPr>
    </w:p>
    <w:p w14:paraId="7DC0665B" w14:textId="59239C48" w:rsidR="00A23536" w:rsidRDefault="00A23536" w:rsidP="00A23536">
      <w:pPr>
        <w:bidi/>
        <w:rPr>
          <w:rtl/>
          <w:lang w:bidi="ar-EG"/>
        </w:rPr>
      </w:pPr>
    </w:p>
    <w:p w14:paraId="462F4D4C" w14:textId="1FB53FF7" w:rsidR="00A23536" w:rsidRDefault="00A23536" w:rsidP="00A23536">
      <w:pPr>
        <w:bidi/>
        <w:rPr>
          <w:rtl/>
          <w:lang w:bidi="ar-EG"/>
        </w:rPr>
      </w:pPr>
    </w:p>
    <w:p w14:paraId="621280E4" w14:textId="77777777" w:rsidR="00A23536" w:rsidRDefault="00A23536" w:rsidP="00A23536">
      <w:pPr>
        <w:bidi/>
        <w:jc w:val="center"/>
        <w:rPr>
          <w:rFonts w:ascii="Simplified Arabic" w:eastAsia="Calibri" w:hAnsi="Simplified Arabic" w:cs="PT Bold Heading"/>
          <w:sz w:val="30"/>
          <w:szCs w:val="30"/>
          <w:rtl/>
          <w:lang w:bidi="ar-EG"/>
        </w:rPr>
      </w:pPr>
      <w:r>
        <w:rPr>
          <w:rFonts w:ascii="Simplified Arabic" w:eastAsia="Calibri" w:hAnsi="Simplified Arabic" w:cs="PT Bold Heading" w:hint="cs"/>
          <w:sz w:val="30"/>
          <w:szCs w:val="30"/>
          <w:rtl/>
          <w:lang w:bidi="ar-EG"/>
        </w:rPr>
        <w:lastRenderedPageBreak/>
        <w:t>الأشكال</w:t>
      </w:r>
    </w:p>
    <w:p w14:paraId="7AE7A183" w14:textId="7DB4F468" w:rsidR="00A23536" w:rsidRDefault="00A23536" w:rsidP="00A23536">
      <w:pPr>
        <w:bidi/>
        <w:rPr>
          <w:rFonts w:ascii="Simplified Arabic" w:hAnsi="Simplified Arabic" w:cs="Simplified Arabic"/>
          <w:sz w:val="28"/>
          <w:szCs w:val="28"/>
          <w:rtl/>
        </w:rPr>
      </w:pPr>
      <w:r>
        <w:rPr>
          <w:rFonts w:ascii="Simplified Arabic" w:hAnsi="Simplified Arabic" w:cs="Simplified Arabic" w:hint="cs"/>
          <w:sz w:val="28"/>
          <w:szCs w:val="28"/>
          <w:rtl/>
        </w:rPr>
        <w:t xml:space="preserve">1-1 </w:t>
      </w:r>
      <w:r>
        <w:rPr>
          <w:rFonts w:ascii="Simplified Arabic" w:hAnsi="Simplified Arabic" w:cs="Simplified Arabic" w:hint="cs"/>
          <w:sz w:val="28"/>
          <w:szCs w:val="28"/>
          <w:rtl/>
        </w:rPr>
        <w:t>الإطار المفاهيمي</w:t>
      </w:r>
      <w:r w:rsidRPr="00021299">
        <w:rPr>
          <w:rFonts w:ascii="Simplified Arabic" w:hAnsi="Simplified Arabic" w:cs="Simplified Arabic" w:hint="cs"/>
          <w:sz w:val="28"/>
          <w:szCs w:val="28"/>
          <w:rtl/>
        </w:rPr>
        <w:t xml:space="preserve"> للعلاقة بين </w:t>
      </w:r>
      <w:r>
        <w:rPr>
          <w:rFonts w:ascii="Simplified Arabic" w:hAnsi="Simplified Arabic" w:cs="Simplified Arabic" w:hint="cs"/>
          <w:sz w:val="28"/>
          <w:szCs w:val="28"/>
          <w:rtl/>
        </w:rPr>
        <w:t>ال</w:t>
      </w:r>
      <w:r w:rsidRPr="00021299">
        <w:rPr>
          <w:rFonts w:ascii="Simplified Arabic" w:hAnsi="Simplified Arabic" w:cs="Simplified Arabic" w:hint="cs"/>
          <w:sz w:val="28"/>
          <w:szCs w:val="28"/>
          <w:rtl/>
        </w:rPr>
        <w:t xml:space="preserve">متغيرات </w:t>
      </w:r>
      <w:r>
        <w:rPr>
          <w:rFonts w:ascii="Simplified Arabic" w:hAnsi="Simplified Arabic" w:cs="Simplified Arabic" w:hint="cs"/>
          <w:sz w:val="28"/>
          <w:szCs w:val="28"/>
          <w:rtl/>
        </w:rPr>
        <w:t>.............</w:t>
      </w:r>
      <w:r>
        <w:rPr>
          <w:rFonts w:ascii="Simplified Arabic" w:hAnsi="Simplified Arabic" w:cs="Simplified Arabic" w:hint="cs"/>
          <w:sz w:val="28"/>
          <w:szCs w:val="28"/>
          <w:rtl/>
        </w:rPr>
        <w:t>.............</w:t>
      </w:r>
      <w:r>
        <w:rPr>
          <w:rFonts w:ascii="Simplified Arabic" w:hAnsi="Simplified Arabic" w:cs="Simplified Arabic" w:hint="cs"/>
          <w:sz w:val="28"/>
          <w:szCs w:val="28"/>
          <w:rtl/>
        </w:rPr>
        <w:t>............................. 1</w:t>
      </w:r>
      <w:r>
        <w:rPr>
          <w:rFonts w:ascii="Simplified Arabic" w:hAnsi="Simplified Arabic" w:cs="Simplified Arabic" w:hint="cs"/>
          <w:sz w:val="28"/>
          <w:szCs w:val="28"/>
          <w:rtl/>
        </w:rPr>
        <w:t>2</w:t>
      </w:r>
    </w:p>
    <w:p w14:paraId="232C1401" w14:textId="2689D032" w:rsidR="00A23536" w:rsidRPr="00BE61FA" w:rsidRDefault="00A23536" w:rsidP="00A23536">
      <w:pPr>
        <w:bidi/>
        <w:rPr>
          <w:rFonts w:ascii="Simplified Arabic" w:hAnsi="Simplified Arabic" w:cs="Simplified Arabic"/>
          <w:sz w:val="28"/>
          <w:szCs w:val="28"/>
          <w:rtl/>
          <w:lang w:bidi="ar-EG"/>
        </w:rPr>
      </w:pPr>
      <w:r w:rsidRPr="00BE61FA">
        <w:rPr>
          <w:rFonts w:ascii="Simplified Arabic" w:hAnsi="Simplified Arabic" w:cs="Simplified Arabic" w:hint="cs"/>
          <w:sz w:val="28"/>
          <w:szCs w:val="28"/>
          <w:rtl/>
          <w:lang w:bidi="ar-EG"/>
        </w:rPr>
        <w:t>4</w:t>
      </w:r>
      <w:r>
        <w:rPr>
          <w:rFonts w:ascii="Simplified Arabic" w:hAnsi="Simplified Arabic" w:cs="Simplified Arabic" w:hint="cs"/>
          <w:sz w:val="28"/>
          <w:szCs w:val="28"/>
          <w:rtl/>
          <w:lang w:bidi="ar-EG"/>
        </w:rPr>
        <w:t>-</w:t>
      </w:r>
      <w:r w:rsidRPr="00BE61FA">
        <w:rPr>
          <w:rFonts w:ascii="Simplified Arabic" w:hAnsi="Simplified Arabic" w:cs="Simplified Arabic" w:hint="cs"/>
          <w:sz w:val="28"/>
          <w:szCs w:val="28"/>
          <w:rtl/>
          <w:lang w:bidi="ar-EG"/>
        </w:rPr>
        <w:t xml:space="preserve">1 </w:t>
      </w:r>
      <w:r w:rsidRPr="00BE61FA">
        <w:rPr>
          <w:rFonts w:ascii="Simplified Arabic" w:hAnsi="Simplified Arabic" w:cs="Simplified Arabic"/>
          <w:sz w:val="28"/>
          <w:szCs w:val="28"/>
          <w:rtl/>
          <w:lang w:bidi="ar-EG"/>
        </w:rPr>
        <w:t>نموذج القياس أحادي المستوى</w:t>
      </w:r>
      <w:r w:rsidRPr="00BE61FA">
        <w:rPr>
          <w:rFonts w:ascii="Simplified Arabic" w:hAnsi="Simplified Arabic" w:cs="Simplified Arabic" w:hint="cs"/>
          <w:sz w:val="28"/>
          <w:szCs w:val="28"/>
          <w:rtl/>
          <w:lang w:bidi="ar-EG"/>
        </w:rPr>
        <w:t>........................</w:t>
      </w:r>
      <w:r>
        <w:rPr>
          <w:rFonts w:ascii="Simplified Arabic" w:hAnsi="Simplified Arabic" w:cs="Simplified Arabic" w:hint="cs"/>
          <w:sz w:val="28"/>
          <w:szCs w:val="28"/>
          <w:rtl/>
          <w:lang w:bidi="ar-EG"/>
        </w:rPr>
        <w:t>............</w:t>
      </w:r>
      <w:r w:rsidRPr="00BE61FA">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8</w:t>
      </w:r>
      <w:r>
        <w:rPr>
          <w:rFonts w:ascii="Simplified Arabic" w:hAnsi="Simplified Arabic" w:cs="Simplified Arabic" w:hint="cs"/>
          <w:sz w:val="28"/>
          <w:szCs w:val="28"/>
          <w:rtl/>
          <w:lang w:bidi="ar-EG"/>
        </w:rPr>
        <w:t>4</w:t>
      </w:r>
    </w:p>
    <w:p w14:paraId="0763BB07" w14:textId="6C0102BC" w:rsidR="00A23536" w:rsidRDefault="00A23536" w:rsidP="00A23536">
      <w:pPr>
        <w:bidi/>
        <w:rPr>
          <w:rtl/>
          <w:lang w:bidi="ar-EG"/>
        </w:rPr>
      </w:pPr>
    </w:p>
    <w:p w14:paraId="4EE1F36D" w14:textId="4D447DC7" w:rsidR="00A62D8B" w:rsidRDefault="00A62D8B" w:rsidP="00A62D8B">
      <w:pPr>
        <w:bidi/>
        <w:rPr>
          <w:rtl/>
          <w:lang w:bidi="ar-EG"/>
        </w:rPr>
      </w:pPr>
    </w:p>
    <w:p w14:paraId="579A2BAF" w14:textId="508AC418" w:rsidR="00A62D8B" w:rsidRDefault="00A62D8B" w:rsidP="00A62D8B">
      <w:pPr>
        <w:bidi/>
        <w:rPr>
          <w:rtl/>
          <w:lang w:bidi="ar-EG"/>
        </w:rPr>
      </w:pPr>
    </w:p>
    <w:p w14:paraId="7691BFA8" w14:textId="5072824C" w:rsidR="00A62D8B" w:rsidRDefault="00A62D8B" w:rsidP="00A62D8B">
      <w:pPr>
        <w:bidi/>
        <w:rPr>
          <w:rtl/>
          <w:lang w:bidi="ar-EG"/>
        </w:rPr>
      </w:pPr>
    </w:p>
    <w:p w14:paraId="53FD7799" w14:textId="3DE20831" w:rsidR="00A62D8B" w:rsidRDefault="00A62D8B" w:rsidP="00A62D8B">
      <w:pPr>
        <w:bidi/>
        <w:rPr>
          <w:rtl/>
          <w:lang w:bidi="ar-EG"/>
        </w:rPr>
      </w:pPr>
    </w:p>
    <w:p w14:paraId="236110F3" w14:textId="5DD40940" w:rsidR="00A62D8B" w:rsidRDefault="00A62D8B" w:rsidP="00A62D8B">
      <w:pPr>
        <w:bidi/>
        <w:rPr>
          <w:rtl/>
          <w:lang w:bidi="ar-EG"/>
        </w:rPr>
      </w:pPr>
    </w:p>
    <w:p w14:paraId="2A73C753" w14:textId="36B28449" w:rsidR="00A62D8B" w:rsidRDefault="00A62D8B" w:rsidP="00A62D8B">
      <w:pPr>
        <w:bidi/>
        <w:rPr>
          <w:rtl/>
          <w:lang w:bidi="ar-EG"/>
        </w:rPr>
      </w:pPr>
    </w:p>
    <w:p w14:paraId="7989A2C8" w14:textId="3036D0B0" w:rsidR="00A62D8B" w:rsidRDefault="00A62D8B" w:rsidP="00A62D8B">
      <w:pPr>
        <w:bidi/>
        <w:rPr>
          <w:rtl/>
          <w:lang w:bidi="ar-EG"/>
        </w:rPr>
      </w:pPr>
    </w:p>
    <w:p w14:paraId="41F0B77F" w14:textId="4ABC4885" w:rsidR="00A62D8B" w:rsidRDefault="00A62D8B" w:rsidP="00A62D8B">
      <w:pPr>
        <w:bidi/>
        <w:rPr>
          <w:rtl/>
          <w:lang w:bidi="ar-EG"/>
        </w:rPr>
      </w:pPr>
    </w:p>
    <w:p w14:paraId="3436F7CD" w14:textId="3BCD3303" w:rsidR="00A62D8B" w:rsidRDefault="00A62D8B" w:rsidP="00A62D8B">
      <w:pPr>
        <w:bidi/>
        <w:rPr>
          <w:rtl/>
          <w:lang w:bidi="ar-EG"/>
        </w:rPr>
      </w:pPr>
    </w:p>
    <w:p w14:paraId="4A2AD521" w14:textId="683F2110" w:rsidR="00A62D8B" w:rsidRDefault="00A62D8B" w:rsidP="00A62D8B">
      <w:pPr>
        <w:bidi/>
        <w:rPr>
          <w:rtl/>
          <w:lang w:bidi="ar-EG"/>
        </w:rPr>
      </w:pPr>
    </w:p>
    <w:p w14:paraId="58E446FE" w14:textId="4884527E" w:rsidR="00A62D8B" w:rsidRDefault="00A62D8B" w:rsidP="00A62D8B">
      <w:pPr>
        <w:bidi/>
        <w:rPr>
          <w:rtl/>
          <w:lang w:bidi="ar-EG"/>
        </w:rPr>
      </w:pPr>
    </w:p>
    <w:p w14:paraId="175D8BE9" w14:textId="7ACD1ED7" w:rsidR="00A62D8B" w:rsidRDefault="00A62D8B" w:rsidP="00A62D8B">
      <w:pPr>
        <w:bidi/>
        <w:rPr>
          <w:rtl/>
          <w:lang w:bidi="ar-EG"/>
        </w:rPr>
      </w:pPr>
    </w:p>
    <w:p w14:paraId="2A251CF6" w14:textId="6CD4D0C5" w:rsidR="00A62D8B" w:rsidRDefault="00A62D8B" w:rsidP="00A62D8B">
      <w:pPr>
        <w:bidi/>
        <w:rPr>
          <w:rtl/>
          <w:lang w:bidi="ar-EG"/>
        </w:rPr>
      </w:pPr>
    </w:p>
    <w:p w14:paraId="3B5A19BE" w14:textId="0A9A5163" w:rsidR="00A62D8B" w:rsidRDefault="00A62D8B" w:rsidP="00A62D8B">
      <w:pPr>
        <w:bidi/>
        <w:rPr>
          <w:rtl/>
          <w:lang w:bidi="ar-EG"/>
        </w:rPr>
      </w:pPr>
    </w:p>
    <w:p w14:paraId="5D3101C1" w14:textId="3C1D2B32" w:rsidR="00A62D8B" w:rsidRDefault="00A62D8B" w:rsidP="00A62D8B">
      <w:pPr>
        <w:bidi/>
        <w:rPr>
          <w:rtl/>
          <w:lang w:bidi="ar-EG"/>
        </w:rPr>
      </w:pPr>
    </w:p>
    <w:p w14:paraId="460EEE16" w14:textId="45D0A26D" w:rsidR="00A62D8B" w:rsidRDefault="00A62D8B" w:rsidP="00A62D8B">
      <w:pPr>
        <w:bidi/>
        <w:rPr>
          <w:rtl/>
          <w:lang w:bidi="ar-EG"/>
        </w:rPr>
      </w:pPr>
    </w:p>
    <w:p w14:paraId="6FF400AB" w14:textId="7ECA8E7D" w:rsidR="00A62D8B" w:rsidRDefault="00A62D8B" w:rsidP="00A62D8B">
      <w:pPr>
        <w:bidi/>
        <w:rPr>
          <w:rtl/>
          <w:lang w:bidi="ar-EG"/>
        </w:rPr>
      </w:pPr>
    </w:p>
    <w:p w14:paraId="3BC940AE" w14:textId="32C32303" w:rsidR="00A62D8B" w:rsidRDefault="00A62D8B" w:rsidP="00A62D8B">
      <w:pPr>
        <w:bidi/>
        <w:rPr>
          <w:rtl/>
          <w:lang w:bidi="ar-EG"/>
        </w:rPr>
      </w:pPr>
    </w:p>
    <w:p w14:paraId="0322EEBA" w14:textId="6E2D17BB" w:rsidR="00A62D8B" w:rsidRDefault="00A62D8B" w:rsidP="00A62D8B">
      <w:pPr>
        <w:bidi/>
        <w:rPr>
          <w:rtl/>
          <w:lang w:bidi="ar-EG"/>
        </w:rPr>
      </w:pPr>
    </w:p>
    <w:p w14:paraId="52F449AF" w14:textId="00BBACF3" w:rsidR="00A62D8B" w:rsidRDefault="00A62D8B" w:rsidP="00A62D8B">
      <w:pPr>
        <w:bidi/>
        <w:rPr>
          <w:rtl/>
          <w:lang w:bidi="ar-EG"/>
        </w:rPr>
      </w:pPr>
    </w:p>
    <w:p w14:paraId="3AE688BF" w14:textId="3918D025" w:rsidR="00A62D8B" w:rsidRDefault="00A62D8B" w:rsidP="00A62D8B">
      <w:pPr>
        <w:bidi/>
        <w:rPr>
          <w:rtl/>
          <w:lang w:bidi="ar-EG"/>
        </w:rPr>
      </w:pPr>
    </w:p>
    <w:p w14:paraId="19C4997D" w14:textId="77777777" w:rsidR="00306B6E" w:rsidRDefault="00306B6E" w:rsidP="00A62D8B">
      <w:pPr>
        <w:bidi/>
        <w:rPr>
          <w:rtl/>
          <w:lang w:bidi="ar-EG"/>
        </w:rPr>
        <w:sectPr w:rsidR="00306B6E" w:rsidSect="00A23536">
          <w:footerReference w:type="default" r:id="rId9"/>
          <w:pgSz w:w="12240" w:h="15840"/>
          <w:pgMar w:top="1134" w:right="1701" w:bottom="1134" w:left="1134" w:header="720" w:footer="720" w:gutter="0"/>
          <w:pgNumType w:fmt="arabicAbjad"/>
          <w:cols w:space="720"/>
          <w:titlePg/>
          <w:docGrid w:linePitch="360"/>
        </w:sectPr>
      </w:pPr>
    </w:p>
    <w:p w14:paraId="07F5E8B2" w14:textId="2641114D" w:rsidR="00A62D8B" w:rsidRDefault="00A62D8B" w:rsidP="00A62D8B">
      <w:pPr>
        <w:bidi/>
        <w:rPr>
          <w:rtl/>
          <w:lang w:bidi="ar-EG"/>
        </w:rPr>
      </w:pPr>
    </w:p>
    <w:p w14:paraId="294175FD" w14:textId="4F583B88" w:rsidR="00306B6E" w:rsidRDefault="00306B6E" w:rsidP="00306B6E">
      <w:pPr>
        <w:bidi/>
        <w:rPr>
          <w:rtl/>
          <w:lang w:bidi="ar-EG"/>
        </w:rPr>
      </w:pPr>
    </w:p>
    <w:p w14:paraId="06F0BB55" w14:textId="5C4F6712" w:rsidR="00306B6E" w:rsidRDefault="00306B6E" w:rsidP="00306B6E">
      <w:pPr>
        <w:bidi/>
        <w:rPr>
          <w:rtl/>
          <w:lang w:bidi="ar-EG"/>
        </w:rPr>
      </w:pPr>
    </w:p>
    <w:p w14:paraId="6D320A68" w14:textId="33C63510" w:rsidR="00306B6E" w:rsidRDefault="00306B6E" w:rsidP="00306B6E">
      <w:pPr>
        <w:bidi/>
        <w:rPr>
          <w:rtl/>
          <w:lang w:bidi="ar-EG"/>
        </w:rPr>
      </w:pPr>
    </w:p>
    <w:p w14:paraId="55EE7543" w14:textId="38156C00" w:rsidR="00306B6E" w:rsidRDefault="00306B6E" w:rsidP="00306B6E">
      <w:pPr>
        <w:bidi/>
        <w:rPr>
          <w:rtl/>
          <w:lang w:bidi="ar-EG"/>
        </w:rPr>
      </w:pPr>
    </w:p>
    <w:p w14:paraId="28DCFB9E" w14:textId="40AD980B" w:rsidR="00306B6E" w:rsidRDefault="00306B6E" w:rsidP="00306B6E">
      <w:pPr>
        <w:bidi/>
        <w:rPr>
          <w:rtl/>
          <w:lang w:bidi="ar-EG"/>
        </w:rPr>
      </w:pPr>
    </w:p>
    <w:p w14:paraId="5EAEA7F3" w14:textId="6D6DF9D4" w:rsidR="00306B6E" w:rsidRDefault="00306B6E" w:rsidP="00306B6E">
      <w:pPr>
        <w:bidi/>
        <w:rPr>
          <w:rtl/>
          <w:lang w:bidi="ar-EG"/>
        </w:rPr>
      </w:pPr>
    </w:p>
    <w:p w14:paraId="2F163114" w14:textId="016597DF" w:rsidR="00306B6E" w:rsidRDefault="00306B6E" w:rsidP="00306B6E">
      <w:pPr>
        <w:bidi/>
        <w:rPr>
          <w:rtl/>
          <w:lang w:bidi="ar-EG"/>
        </w:rPr>
      </w:pPr>
    </w:p>
    <w:p w14:paraId="3180040E" w14:textId="7BCA10B3" w:rsidR="00306B6E" w:rsidRDefault="00306B6E" w:rsidP="00306B6E">
      <w:pPr>
        <w:bidi/>
        <w:rPr>
          <w:rtl/>
          <w:lang w:bidi="ar-EG"/>
        </w:rPr>
      </w:pPr>
    </w:p>
    <w:p w14:paraId="11EF8F27" w14:textId="77777777" w:rsidR="00306B6E" w:rsidRDefault="00306B6E" w:rsidP="00306B6E">
      <w:pPr>
        <w:bidi/>
        <w:rPr>
          <w:rtl/>
          <w:lang w:bidi="ar-EG"/>
        </w:rPr>
      </w:pPr>
    </w:p>
    <w:p w14:paraId="008C171C" w14:textId="195F2BC8" w:rsidR="00306B6E" w:rsidRDefault="00306B6E" w:rsidP="00306B6E">
      <w:pPr>
        <w:bidi/>
        <w:rPr>
          <w:rtl/>
          <w:lang w:bidi="ar-EG"/>
        </w:rPr>
      </w:pPr>
    </w:p>
    <w:p w14:paraId="731F65FE" w14:textId="1698B62A" w:rsidR="00306B6E" w:rsidRDefault="00306B6E" w:rsidP="00306B6E">
      <w:pPr>
        <w:bidi/>
        <w:rPr>
          <w:rtl/>
          <w:lang w:bidi="ar-EG"/>
        </w:rPr>
      </w:pPr>
    </w:p>
    <w:p w14:paraId="7B912A84" w14:textId="0B19122D" w:rsidR="00306B6E" w:rsidRDefault="00306B6E" w:rsidP="00306B6E">
      <w:pPr>
        <w:bidi/>
        <w:rPr>
          <w:rtl/>
          <w:lang w:bidi="ar-EG"/>
        </w:rPr>
      </w:pPr>
    </w:p>
    <w:p w14:paraId="4F19DF04" w14:textId="767DE857" w:rsidR="00306B6E" w:rsidRPr="00306B6E" w:rsidRDefault="00306B6E" w:rsidP="00306B6E">
      <w:pPr>
        <w:pStyle w:val="1"/>
        <w:bidi/>
        <w:jc w:val="center"/>
        <w:rPr>
          <w:rFonts w:ascii="Simplified Arabic" w:hAnsi="Simplified Arabic" w:cs="Simplified Arabic"/>
          <w:b/>
          <w:bCs/>
          <w:sz w:val="40"/>
          <w:szCs w:val="40"/>
          <w:rtl/>
          <w:lang w:bidi="ar-EG"/>
        </w:rPr>
      </w:pPr>
      <w:bookmarkStart w:id="2" w:name="_Toc224332482"/>
      <w:r w:rsidRPr="00306B6E">
        <w:rPr>
          <w:rFonts w:ascii="Simplified Arabic" w:hAnsi="Simplified Arabic" w:cs="Simplified Arabic"/>
          <w:b/>
          <w:bCs/>
          <w:sz w:val="40"/>
          <w:szCs w:val="40"/>
          <w:rtl/>
          <w:lang w:bidi="ar-EG"/>
        </w:rPr>
        <w:t>الفصل الأول</w:t>
      </w:r>
      <w:bookmarkEnd w:id="2"/>
    </w:p>
    <w:p w14:paraId="57473BED" w14:textId="344EFA53" w:rsidR="00306B6E" w:rsidRPr="00306B6E" w:rsidRDefault="00306B6E" w:rsidP="00306B6E">
      <w:pPr>
        <w:pStyle w:val="1"/>
        <w:bidi/>
        <w:jc w:val="center"/>
        <w:rPr>
          <w:rFonts w:ascii="Simplified Arabic" w:hAnsi="Simplified Arabic" w:cs="Simplified Arabic"/>
          <w:b/>
          <w:bCs/>
          <w:sz w:val="40"/>
          <w:szCs w:val="40"/>
          <w:rtl/>
          <w:lang w:bidi="ar-EG"/>
        </w:rPr>
      </w:pPr>
      <w:bookmarkStart w:id="3" w:name="_Toc224332483"/>
      <w:r w:rsidRPr="00306B6E">
        <w:rPr>
          <w:rFonts w:ascii="Simplified Arabic" w:hAnsi="Simplified Arabic" w:cs="Simplified Arabic"/>
          <w:b/>
          <w:bCs/>
          <w:sz w:val="40"/>
          <w:szCs w:val="40"/>
          <w:rtl/>
          <w:lang w:bidi="ar-EG"/>
        </w:rPr>
        <w:t>الإطار العام للبحث</w:t>
      </w:r>
      <w:bookmarkEnd w:id="3"/>
    </w:p>
    <w:p w14:paraId="368ACCC6" w14:textId="05DEA405" w:rsidR="00A62D8B" w:rsidRDefault="00A62D8B" w:rsidP="00A62D8B">
      <w:pPr>
        <w:bidi/>
        <w:rPr>
          <w:rtl/>
          <w:lang w:bidi="ar-EG"/>
        </w:rPr>
      </w:pPr>
    </w:p>
    <w:p w14:paraId="4947105C" w14:textId="77777777" w:rsidR="00A62D8B" w:rsidRPr="00A62D8B" w:rsidRDefault="00A62D8B" w:rsidP="00A62D8B">
      <w:pPr>
        <w:bidi/>
        <w:rPr>
          <w:rtl/>
          <w:lang w:bidi="ar-EG"/>
        </w:rPr>
      </w:pPr>
    </w:p>
    <w:p w14:paraId="5157FB9B" w14:textId="375C48D8" w:rsidR="00A62D8B" w:rsidRDefault="00A62D8B" w:rsidP="00A62D8B">
      <w:pPr>
        <w:bidi/>
        <w:rPr>
          <w:rtl/>
          <w:lang w:bidi="ar-EG"/>
        </w:rPr>
      </w:pPr>
    </w:p>
    <w:p w14:paraId="6A6350A5" w14:textId="7F19C366" w:rsidR="00A62D8B" w:rsidRDefault="00A62D8B" w:rsidP="00A62D8B">
      <w:pPr>
        <w:bidi/>
        <w:rPr>
          <w:rtl/>
          <w:lang w:bidi="ar-EG"/>
        </w:rPr>
      </w:pPr>
    </w:p>
    <w:p w14:paraId="1A6A0AC1" w14:textId="712B5AC3" w:rsidR="00A62D8B" w:rsidRDefault="00A62D8B" w:rsidP="00A62D8B">
      <w:pPr>
        <w:bidi/>
        <w:rPr>
          <w:rtl/>
          <w:lang w:bidi="ar-EG"/>
        </w:rPr>
      </w:pPr>
    </w:p>
    <w:p w14:paraId="2745E413" w14:textId="3F4B82D8" w:rsidR="00A62D8B" w:rsidRDefault="00A62D8B" w:rsidP="00A62D8B">
      <w:pPr>
        <w:bidi/>
        <w:rPr>
          <w:rtl/>
          <w:lang w:bidi="ar-EG"/>
        </w:rPr>
      </w:pPr>
    </w:p>
    <w:p w14:paraId="4EE77F6B" w14:textId="22101BBE" w:rsidR="00A62D8B" w:rsidRDefault="00A62D8B" w:rsidP="00A62D8B">
      <w:pPr>
        <w:bidi/>
        <w:rPr>
          <w:rtl/>
          <w:lang w:bidi="ar-EG"/>
        </w:rPr>
      </w:pPr>
    </w:p>
    <w:p w14:paraId="5F0502C4" w14:textId="5E4802A0" w:rsidR="00A62D8B" w:rsidRDefault="00A62D8B" w:rsidP="00A62D8B">
      <w:pPr>
        <w:bidi/>
        <w:rPr>
          <w:rtl/>
          <w:lang w:bidi="ar-EG"/>
        </w:rPr>
      </w:pPr>
    </w:p>
    <w:p w14:paraId="0B99A3C6" w14:textId="202C88C5" w:rsidR="00A62D8B" w:rsidRDefault="00A62D8B" w:rsidP="00A62D8B">
      <w:pPr>
        <w:bidi/>
        <w:rPr>
          <w:rtl/>
          <w:lang w:bidi="ar-EG"/>
        </w:rPr>
      </w:pPr>
    </w:p>
    <w:p w14:paraId="6787BCFD" w14:textId="5D6A246E" w:rsidR="00A62D8B" w:rsidRDefault="00A62D8B" w:rsidP="00A62D8B">
      <w:pPr>
        <w:bidi/>
        <w:rPr>
          <w:rtl/>
          <w:lang w:bidi="ar-EG"/>
        </w:rPr>
      </w:pPr>
    </w:p>
    <w:p w14:paraId="4C0466BA" w14:textId="5FE5D472" w:rsidR="00A62D8B" w:rsidRDefault="00A62D8B" w:rsidP="00A62D8B">
      <w:pPr>
        <w:bidi/>
        <w:rPr>
          <w:rtl/>
          <w:lang w:bidi="ar-EG"/>
        </w:rPr>
      </w:pPr>
    </w:p>
    <w:p w14:paraId="0F140251" w14:textId="0DA99C4B" w:rsidR="00A62D8B" w:rsidRDefault="00A62D8B" w:rsidP="00A62D8B">
      <w:pPr>
        <w:bidi/>
        <w:rPr>
          <w:rtl/>
          <w:lang w:bidi="ar-EG"/>
        </w:rPr>
      </w:pPr>
    </w:p>
    <w:p w14:paraId="3EDDABEF" w14:textId="5919BCA0" w:rsidR="00A62D8B" w:rsidRDefault="00A62D8B" w:rsidP="00A62D8B">
      <w:pPr>
        <w:bidi/>
        <w:rPr>
          <w:rtl/>
          <w:lang w:bidi="ar-EG"/>
        </w:rPr>
      </w:pPr>
    </w:p>
    <w:p w14:paraId="4B6626EF" w14:textId="28F06C60" w:rsidR="00A62D8B" w:rsidRDefault="00A62D8B" w:rsidP="00A62D8B">
      <w:pPr>
        <w:bidi/>
        <w:rPr>
          <w:rtl/>
          <w:lang w:bidi="ar-EG"/>
        </w:rPr>
      </w:pPr>
    </w:p>
    <w:p w14:paraId="2A0D0618" w14:textId="481D2C37" w:rsidR="000D0256" w:rsidRDefault="000D0256" w:rsidP="00406769">
      <w:pPr>
        <w:pStyle w:val="2"/>
        <w:bidi/>
        <w:rPr>
          <w:rFonts w:ascii="Simplified Arabic" w:hAnsi="Simplified Arabic" w:cs="Simplified Arabic"/>
          <w:rtl/>
          <w:lang w:bidi="ar-EG"/>
        </w:rPr>
      </w:pPr>
      <w:bookmarkStart w:id="4" w:name="_Toc224332484"/>
      <w:r>
        <w:rPr>
          <w:rFonts w:ascii="Simplified Arabic" w:hAnsi="Simplified Arabic" w:cs="Simplified Arabic" w:hint="cs"/>
          <w:rtl/>
          <w:lang w:bidi="ar-EG"/>
        </w:rPr>
        <w:lastRenderedPageBreak/>
        <w:t>مقدمة</w:t>
      </w:r>
      <w:bookmarkEnd w:id="4"/>
    </w:p>
    <w:p w14:paraId="4862AF72" w14:textId="10226B03" w:rsidR="000D0256" w:rsidRPr="000D0256" w:rsidRDefault="000D0256" w:rsidP="00A62D8B">
      <w:pPr>
        <w:bidi/>
        <w:ind w:firstLine="333"/>
        <w:jc w:val="both"/>
        <w:rPr>
          <w:rFonts w:ascii="Simplified Arabic" w:hAnsi="Simplified Arabic" w:cs="Simplified Arabic"/>
          <w:sz w:val="28"/>
          <w:szCs w:val="28"/>
          <w:rtl/>
          <w:lang w:bidi="ar-EG"/>
        </w:rPr>
      </w:pPr>
      <w:r w:rsidRPr="000D0256">
        <w:rPr>
          <w:rFonts w:ascii="Simplified Arabic" w:hAnsi="Simplified Arabic" w:cs="Simplified Arabic"/>
          <w:sz w:val="28"/>
          <w:szCs w:val="28"/>
          <w:rtl/>
          <w:lang w:bidi="ar-EG"/>
        </w:rPr>
        <w:t>تشهد المنظمات المعاصرة بيئة عمل تتسم بتسارع التغيرات الاقتصادية والتكنولوجية، واشتداد المنافسة، واتساع الضغوط المرتبطة بتحقيق الكفاءة والاستدامة والقدرة على التكيف مع المتغيرات المحيطة</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وفي ظل هذه البيئة لم يعد نجاح المنظمة قائما</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فقط على ما تمتلكه من موارد مادية أو تقنية، بل أصبح معتمدا</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بدرجة كبيرة على قدرتها على إدارة مواردها البشرية بصورة فعالة، بما يمكنها من استثمار طاقات العاملين، وتوجيه جهودهم، وتحويل إمكاناتهم إلى نتائج فعلية ذات قيمة</w:t>
      </w:r>
      <w:r>
        <w:rPr>
          <w:rFonts w:ascii="Simplified Arabic" w:hAnsi="Simplified Arabic" w:cs="Simplified Arabic" w:hint="cs"/>
          <w:sz w:val="28"/>
          <w:szCs w:val="28"/>
          <w:rtl/>
          <w:lang w:bidi="ar-EG"/>
        </w:rPr>
        <w:t xml:space="preserve">، </w:t>
      </w:r>
      <w:r w:rsidRPr="000D0256">
        <w:rPr>
          <w:rFonts w:ascii="Simplified Arabic" w:hAnsi="Simplified Arabic" w:cs="Simplified Arabic"/>
          <w:sz w:val="28"/>
          <w:szCs w:val="28"/>
          <w:rtl/>
          <w:lang w:bidi="ar-EG"/>
        </w:rPr>
        <w:t>ومن هذا المنطلق</w:t>
      </w:r>
      <w:r>
        <w:rPr>
          <w:rFonts w:ascii="Simplified Arabic" w:hAnsi="Simplified Arabic" w:cs="Simplified Arabic" w:hint="cs"/>
          <w:sz w:val="28"/>
          <w:szCs w:val="28"/>
          <w:rtl/>
          <w:lang w:bidi="ar-EG"/>
        </w:rPr>
        <w:t xml:space="preserve"> </w:t>
      </w:r>
      <w:r w:rsidRPr="000D0256">
        <w:rPr>
          <w:rFonts w:ascii="Simplified Arabic" w:hAnsi="Simplified Arabic" w:cs="Simplified Arabic"/>
          <w:sz w:val="28"/>
          <w:szCs w:val="28"/>
          <w:rtl/>
          <w:lang w:bidi="ar-EG"/>
        </w:rPr>
        <w:t>أصبح العنصر البشري يمثل أحد أهم المرتكزات التي تقوم عليها الكفاءة التنظيمية</w:t>
      </w:r>
      <w:r w:rsidRPr="000D0256">
        <w:rPr>
          <w:rFonts w:ascii="Simplified Arabic" w:hAnsi="Simplified Arabic" w:cs="Simplified Arabic"/>
          <w:sz w:val="28"/>
          <w:szCs w:val="28"/>
          <w:lang w:bidi="ar-EG"/>
        </w:rPr>
        <w:t>.</w:t>
      </w:r>
      <w:r w:rsidR="00DF2CAB" w:rsidRPr="00DF2CAB">
        <w:rPr>
          <w:rFonts w:ascii="Times New Roman" w:hAnsi="Times New Roman" w:cs="Times New Roman"/>
          <w:color w:val="222222"/>
          <w:sz w:val="28"/>
          <w:szCs w:val="28"/>
          <w:shd w:val="clear" w:color="auto" w:fill="FFFFFF"/>
        </w:rPr>
        <w:t xml:space="preserve"> </w:t>
      </w:r>
      <w:r w:rsidR="00DF2CAB">
        <w:rPr>
          <w:rFonts w:ascii="Times New Roman" w:hAnsi="Times New Roman" w:cs="Times New Roman"/>
          <w:color w:val="222222"/>
          <w:sz w:val="28"/>
          <w:szCs w:val="28"/>
          <w:shd w:val="clear" w:color="auto" w:fill="FFFFFF"/>
        </w:rPr>
        <w:t>(</w:t>
      </w:r>
      <w:r w:rsidR="00DF2CAB" w:rsidRPr="00DF2CAB">
        <w:rPr>
          <w:rFonts w:ascii="Times New Roman" w:hAnsi="Times New Roman" w:cs="Times New Roman"/>
          <w:color w:val="222222"/>
          <w:sz w:val="28"/>
          <w:szCs w:val="28"/>
          <w:shd w:val="clear" w:color="auto" w:fill="FFFFFF"/>
        </w:rPr>
        <w:t>Ahmad,</w:t>
      </w:r>
      <w:r w:rsidR="00DF2CAB">
        <w:rPr>
          <w:rFonts w:ascii="Times New Roman" w:hAnsi="Times New Roman" w:cs="Times New Roman"/>
          <w:color w:val="222222"/>
          <w:sz w:val="28"/>
          <w:szCs w:val="28"/>
          <w:shd w:val="clear" w:color="auto" w:fill="FFFFFF"/>
        </w:rPr>
        <w:t xml:space="preserve"> et al., 2024)</w:t>
      </w:r>
      <w:r w:rsidR="00DF2CAB">
        <w:rPr>
          <w:rFonts w:ascii="Simplified Arabic" w:hAnsi="Simplified Arabic" w:cs="Simplified Arabic"/>
          <w:sz w:val="28"/>
          <w:szCs w:val="28"/>
          <w:lang w:bidi="ar-EG"/>
        </w:rPr>
        <w:t xml:space="preserve"> </w:t>
      </w:r>
    </w:p>
    <w:p w14:paraId="29ED9477" w14:textId="71D17545" w:rsidR="000D0256" w:rsidRPr="000D0256" w:rsidRDefault="000D0256" w:rsidP="00A62D8B">
      <w:pPr>
        <w:bidi/>
        <w:ind w:firstLine="333"/>
        <w:jc w:val="both"/>
        <w:rPr>
          <w:rFonts w:ascii="Simplified Arabic" w:hAnsi="Simplified Arabic" w:cs="Simplified Arabic"/>
          <w:sz w:val="28"/>
          <w:szCs w:val="28"/>
          <w:rtl/>
          <w:lang w:bidi="ar-EG"/>
        </w:rPr>
      </w:pPr>
      <w:r w:rsidRPr="000D0256">
        <w:rPr>
          <w:rFonts w:ascii="Simplified Arabic" w:hAnsi="Simplified Arabic" w:cs="Simplified Arabic"/>
          <w:sz w:val="28"/>
          <w:szCs w:val="28"/>
          <w:rtl/>
          <w:lang w:bidi="ar-EG"/>
        </w:rPr>
        <w:t>وفي هذا الإطار، يبرز التحفيز باعتباره من أكثر المفاهيم تأثيرا</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في السلوك التنظيمي وإدارة الموارد البشرية، لما له من دور أساسي في استثارة رغبة العاملين في العمل، وتوجيه أدائهم نحو الأهداف التنظيمية، وتعزيز قدرتهم على الاستمرار في الإنجاز تحت ظروف العمل المختلفة</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فالتحفيز لا يقتصر على كونه أداة لدفع العامل إلى أداء مهامه، بل يمثل قوة تنظيمية وسلوكية تسهم في رفع درجة الاندماج، وتعزيز الالتزام، وتحسين مستوى الأداء، وتقوية الارتباط بين جهود العاملين ونتائج العمل</w:t>
      </w:r>
      <w:r w:rsidR="00DF2CAB" w:rsidRPr="00D77B2A">
        <w:rPr>
          <w:rFonts w:ascii="Simplified Arabic" w:hAnsi="Simplified Arabic" w:cs="Simplified Arabic"/>
          <w:sz w:val="28"/>
          <w:szCs w:val="28"/>
          <w:lang w:bidi="ar-EG"/>
        </w:rPr>
        <w:t xml:space="preserve"> </w:t>
      </w:r>
      <w:r w:rsidR="00DF2CAB">
        <w:rPr>
          <w:rFonts w:ascii="Times New Roman" w:hAnsi="Times New Roman" w:cs="Times New Roman"/>
          <w:color w:val="222222"/>
          <w:sz w:val="28"/>
          <w:szCs w:val="28"/>
          <w:shd w:val="clear" w:color="auto" w:fill="FFFFFF"/>
        </w:rPr>
        <w:t>(</w:t>
      </w:r>
      <w:r w:rsidR="00DF2CAB" w:rsidRPr="00960BA9">
        <w:rPr>
          <w:rFonts w:ascii="Times New Roman" w:hAnsi="Times New Roman" w:cs="Times New Roman"/>
          <w:color w:val="222222"/>
          <w:sz w:val="28"/>
          <w:szCs w:val="28"/>
          <w:shd w:val="clear" w:color="auto" w:fill="FFFFFF"/>
        </w:rPr>
        <w:t>Jo, &amp; Shin</w:t>
      </w:r>
      <w:r w:rsidR="00DF2CAB">
        <w:rPr>
          <w:rFonts w:ascii="Times New Roman" w:hAnsi="Times New Roman" w:cs="Times New Roman"/>
          <w:color w:val="222222"/>
          <w:sz w:val="28"/>
          <w:szCs w:val="28"/>
          <w:shd w:val="clear" w:color="auto" w:fill="FFFFFF"/>
        </w:rPr>
        <w:t xml:space="preserve">, 2025) </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كما أ</w:t>
      </w:r>
      <w:r>
        <w:rPr>
          <w:rFonts w:ascii="Simplified Arabic" w:hAnsi="Simplified Arabic" w:cs="Simplified Arabic" w:hint="cs"/>
          <w:sz w:val="28"/>
          <w:szCs w:val="28"/>
          <w:rtl/>
          <w:lang w:bidi="ar-EG"/>
        </w:rPr>
        <w:t>كدت دراسة</w:t>
      </w:r>
      <w:r w:rsidR="00DF2CAB">
        <w:rPr>
          <w:rFonts w:ascii="Simplified Arabic" w:hAnsi="Simplified Arabic" w:cs="Simplified Arabic" w:hint="cs"/>
          <w:sz w:val="28"/>
          <w:szCs w:val="28"/>
          <w:rtl/>
          <w:lang w:bidi="ar-EG"/>
        </w:rPr>
        <w:t xml:space="preserve"> </w:t>
      </w:r>
      <w:r w:rsidR="00DF2CAB">
        <w:rPr>
          <w:rFonts w:ascii="Times New Roman" w:hAnsi="Times New Roman" w:cs="Times New Roman"/>
          <w:color w:val="222222"/>
          <w:sz w:val="28"/>
          <w:szCs w:val="28"/>
          <w:shd w:val="clear" w:color="auto" w:fill="FFFFFF"/>
          <w:lang w:bidi="ar-EG"/>
        </w:rPr>
        <w:t>(</w:t>
      </w:r>
      <w:r w:rsidR="00DF2CAB" w:rsidRPr="00FE12EE">
        <w:rPr>
          <w:rFonts w:ascii="Times New Roman" w:hAnsi="Times New Roman" w:cs="Times New Roman"/>
          <w:color w:val="222222"/>
          <w:sz w:val="28"/>
          <w:szCs w:val="28"/>
          <w:shd w:val="clear" w:color="auto" w:fill="FFFFFF"/>
          <w:lang w:bidi="ar-EG"/>
        </w:rPr>
        <w:t>Ce,</w:t>
      </w:r>
      <w:r w:rsidR="00DF2CAB">
        <w:rPr>
          <w:rFonts w:ascii="Times New Roman" w:hAnsi="Times New Roman" w:cs="Times New Roman"/>
          <w:color w:val="222222"/>
          <w:sz w:val="28"/>
          <w:szCs w:val="28"/>
          <w:shd w:val="clear" w:color="auto" w:fill="FFFFFF"/>
          <w:lang w:bidi="ar-EG"/>
        </w:rPr>
        <w:t xml:space="preserve"> et al., 2025)</w:t>
      </w:r>
      <w:r>
        <w:rPr>
          <w:rFonts w:ascii="Simplified Arabic" w:hAnsi="Simplified Arabic" w:cs="Simplified Arabic" w:hint="cs"/>
          <w:sz w:val="28"/>
          <w:szCs w:val="28"/>
          <w:rtl/>
          <w:lang w:bidi="ar-EG"/>
        </w:rPr>
        <w:t xml:space="preserve"> على </w:t>
      </w:r>
      <w:r w:rsidRPr="000D0256">
        <w:rPr>
          <w:rFonts w:ascii="Simplified Arabic" w:hAnsi="Simplified Arabic" w:cs="Simplified Arabic"/>
          <w:sz w:val="28"/>
          <w:szCs w:val="28"/>
          <w:rtl/>
          <w:lang w:bidi="ar-EG"/>
        </w:rPr>
        <w:t>أن التحفيز يتخذ صور</w:t>
      </w:r>
      <w:r>
        <w:rPr>
          <w:rFonts w:ascii="Simplified Arabic" w:hAnsi="Simplified Arabic" w:cs="Simplified Arabic" w:hint="cs"/>
          <w:sz w:val="28"/>
          <w:szCs w:val="28"/>
          <w:rtl/>
          <w:lang w:bidi="ar-EG"/>
        </w:rPr>
        <w:t>اً</w:t>
      </w:r>
      <w:r w:rsidRPr="000D0256">
        <w:rPr>
          <w:rFonts w:ascii="Simplified Arabic" w:hAnsi="Simplified Arabic" w:cs="Simplified Arabic"/>
          <w:sz w:val="28"/>
          <w:szCs w:val="28"/>
          <w:rtl/>
          <w:lang w:bidi="ar-EG"/>
        </w:rPr>
        <w:t xml:space="preserve"> متعددة، لعل أبرزها التحفيز المادي المرتبط بالأجور والمكافآت والحوافز المالية، والتحفيز المعنوي المرتبط بالتقدير والاعتراف وفرص النمو والترقية والاحترام المهني، وأن هذه الأبعاد المختلفة تمارس أثرها في الأداء الوظيفي من خلال ما تحدثه من تنشيط للدافعية ورفع للرغبة في الإنجاز وتحسين لخبرة العامل داخل بيئة العمل</w:t>
      </w:r>
      <w:r>
        <w:rPr>
          <w:rFonts w:ascii="Simplified Arabic" w:hAnsi="Simplified Arabic" w:cs="Simplified Arabic" w:hint="cs"/>
          <w:sz w:val="28"/>
          <w:szCs w:val="28"/>
          <w:rtl/>
          <w:lang w:bidi="ar-EG"/>
        </w:rPr>
        <w:t>.</w:t>
      </w:r>
    </w:p>
    <w:p w14:paraId="1A65674F" w14:textId="55E95D65" w:rsidR="000D0256" w:rsidRPr="000D0256" w:rsidRDefault="000D0256" w:rsidP="00A62D8B">
      <w:pPr>
        <w:bidi/>
        <w:ind w:firstLine="333"/>
        <w:jc w:val="both"/>
        <w:rPr>
          <w:rFonts w:ascii="Simplified Arabic" w:hAnsi="Simplified Arabic" w:cs="Simplified Arabic"/>
          <w:sz w:val="28"/>
          <w:szCs w:val="28"/>
          <w:rtl/>
          <w:lang w:bidi="ar-EG"/>
        </w:rPr>
      </w:pPr>
      <w:r w:rsidRPr="000D0256">
        <w:rPr>
          <w:rFonts w:ascii="Simplified Arabic" w:hAnsi="Simplified Arabic" w:cs="Simplified Arabic"/>
          <w:sz w:val="28"/>
          <w:szCs w:val="28"/>
          <w:rtl/>
          <w:lang w:bidi="ar-EG"/>
        </w:rPr>
        <w:t>وفي المقابل، تمثل إنتاجية الموظفين أحد المؤشرات الجوهرية التي تعكس مدى قدرة المنظمة على توظيف مواردها البشرية بكفاءة وفاعلية، إذ لا تنحصر الإنتاجية في كمية العمل المنجز فقط، بل تمتد لتشمل جودة الأداء، وسرعة الإنجاز، وحسن استغلال الوقت والجهد والموارد المتاحة</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ولذلك أصبحت إنتاجية الموظفين من المفاهيم المركزية في الدراسات الإدارية والتنظيمية، لأنها تمثل نقطة التقاء بين الأداء الفردي للعاملين وبين النتائج الكلية للمنظمة</w:t>
      </w:r>
      <w:r>
        <w:rPr>
          <w:rFonts w:ascii="Simplified Arabic" w:hAnsi="Simplified Arabic" w:cs="Simplified Arabic" w:hint="cs"/>
          <w:sz w:val="28"/>
          <w:szCs w:val="28"/>
          <w:rtl/>
          <w:lang w:bidi="ar-EG"/>
        </w:rPr>
        <w:t xml:space="preserve">، ومن ثم لم يعد </w:t>
      </w:r>
      <w:r w:rsidRPr="000D0256">
        <w:rPr>
          <w:rFonts w:ascii="Simplified Arabic" w:hAnsi="Simplified Arabic" w:cs="Simplified Arabic"/>
          <w:sz w:val="28"/>
          <w:szCs w:val="28"/>
          <w:rtl/>
          <w:lang w:bidi="ar-EG"/>
        </w:rPr>
        <w:t>تحسين إنتاجية الموظفين مجرد هدف تشغيلي قصير المدى، بل</w:t>
      </w:r>
      <w:r>
        <w:rPr>
          <w:rFonts w:ascii="Simplified Arabic" w:hAnsi="Simplified Arabic" w:cs="Simplified Arabic" w:hint="cs"/>
          <w:sz w:val="28"/>
          <w:szCs w:val="28"/>
          <w:rtl/>
          <w:lang w:bidi="ar-EG"/>
        </w:rPr>
        <w:t xml:space="preserve"> أصبح</w:t>
      </w:r>
      <w:r w:rsidRPr="000D0256">
        <w:rPr>
          <w:rFonts w:ascii="Simplified Arabic" w:hAnsi="Simplified Arabic" w:cs="Simplified Arabic"/>
          <w:sz w:val="28"/>
          <w:szCs w:val="28"/>
          <w:rtl/>
          <w:lang w:bidi="ar-EG"/>
        </w:rPr>
        <w:t xml:space="preserve"> مطلبا</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استراتيجيا</w:t>
      </w:r>
      <w:r>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يرتبط بتحسين الأداء التنظيمي، وتعزيز القدرة على المنافسة، ورفع القيمة المضافة التي يمكن للمنظمة تحقيقها من مواردها البشري</w:t>
      </w:r>
      <w:r w:rsidR="00DF2CAB">
        <w:rPr>
          <w:rFonts w:ascii="Simplified Arabic" w:hAnsi="Simplified Arabic" w:cs="Simplified Arabic" w:hint="cs"/>
          <w:sz w:val="28"/>
          <w:szCs w:val="28"/>
          <w:rtl/>
          <w:lang w:bidi="ar-EG"/>
        </w:rPr>
        <w:t>ة</w:t>
      </w:r>
      <w:r w:rsidRPr="000D0256">
        <w:rPr>
          <w:rFonts w:ascii="Simplified Arabic" w:hAnsi="Simplified Arabic" w:cs="Simplified Arabic"/>
          <w:sz w:val="28"/>
          <w:szCs w:val="28"/>
          <w:lang w:bidi="ar-EG"/>
        </w:rPr>
        <w:t>.</w:t>
      </w:r>
      <w:r w:rsidR="00DF2CAB">
        <w:rPr>
          <w:rFonts w:ascii="Simplified Arabic" w:hAnsi="Simplified Arabic" w:cs="Simplified Arabic"/>
          <w:sz w:val="28"/>
          <w:szCs w:val="28"/>
          <w:lang w:bidi="ar-EG"/>
        </w:rPr>
        <w:t xml:space="preserve"> </w:t>
      </w:r>
      <w:r w:rsidR="00DF2CAB">
        <w:rPr>
          <w:rFonts w:ascii="Times New Roman" w:hAnsi="Times New Roman" w:cs="Times New Roman"/>
          <w:color w:val="222222"/>
          <w:sz w:val="28"/>
          <w:szCs w:val="28"/>
          <w:shd w:val="clear" w:color="auto" w:fill="FFFFFF"/>
          <w:lang w:bidi="ar-EG"/>
        </w:rPr>
        <w:t>(</w:t>
      </w:r>
      <w:r w:rsidR="00DF2CAB" w:rsidRPr="003525AC">
        <w:rPr>
          <w:rFonts w:ascii="Times New Roman" w:hAnsi="Times New Roman" w:cs="Times New Roman"/>
          <w:color w:val="222222"/>
          <w:sz w:val="28"/>
          <w:szCs w:val="28"/>
          <w:shd w:val="clear" w:color="auto" w:fill="FFFFFF"/>
          <w:lang w:bidi="ar-EG"/>
        </w:rPr>
        <w:t>Kassa, &amp; Worku</w:t>
      </w:r>
      <w:r w:rsidR="00DF2CAB">
        <w:rPr>
          <w:rFonts w:ascii="Times New Roman" w:hAnsi="Times New Roman" w:cs="Times New Roman"/>
          <w:color w:val="222222"/>
          <w:sz w:val="28"/>
          <w:szCs w:val="28"/>
          <w:shd w:val="clear" w:color="auto" w:fill="FFFFFF"/>
          <w:lang w:bidi="ar-EG"/>
        </w:rPr>
        <w:t xml:space="preserve">, 2025) </w:t>
      </w:r>
      <w:r w:rsidR="00DF2CAB" w:rsidRPr="00785E85">
        <w:rPr>
          <w:rFonts w:ascii="Simplified Arabic" w:hAnsi="Simplified Arabic" w:cs="Simplified Arabic"/>
          <w:color w:val="222222"/>
          <w:sz w:val="28"/>
          <w:szCs w:val="28"/>
          <w:shd w:val="clear" w:color="auto" w:fill="FFFFFF"/>
          <w:rtl/>
          <w:lang w:bidi="ar-EG"/>
        </w:rPr>
        <w:t xml:space="preserve"> </w:t>
      </w:r>
    </w:p>
    <w:p w14:paraId="3F38FF84" w14:textId="77777777" w:rsidR="000D0256" w:rsidRPr="000D0256" w:rsidRDefault="000D0256" w:rsidP="00A62D8B">
      <w:pPr>
        <w:bidi/>
        <w:ind w:firstLine="333"/>
        <w:jc w:val="both"/>
        <w:rPr>
          <w:rFonts w:ascii="Simplified Arabic" w:hAnsi="Simplified Arabic" w:cs="Simplified Arabic"/>
          <w:sz w:val="28"/>
          <w:szCs w:val="28"/>
          <w:rtl/>
          <w:lang w:bidi="ar-EG"/>
        </w:rPr>
      </w:pPr>
    </w:p>
    <w:p w14:paraId="46175B1E" w14:textId="0020AB2D" w:rsidR="000D0256" w:rsidRPr="000D0256" w:rsidRDefault="00F21F1F" w:rsidP="00A62D8B">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ولذلك يكون</w:t>
      </w:r>
      <w:r w:rsidR="000D0256" w:rsidRPr="000D0256">
        <w:rPr>
          <w:rFonts w:ascii="Simplified Arabic" w:hAnsi="Simplified Arabic" w:cs="Simplified Arabic"/>
          <w:sz w:val="28"/>
          <w:szCs w:val="28"/>
          <w:rtl/>
          <w:lang w:bidi="ar-EG"/>
        </w:rPr>
        <w:t xml:space="preserve"> الموظف المتحفز غالبا</w:t>
      </w:r>
      <w:r>
        <w:rPr>
          <w:rFonts w:ascii="Simplified Arabic" w:hAnsi="Simplified Arabic" w:cs="Simplified Arabic" w:hint="cs"/>
          <w:sz w:val="28"/>
          <w:szCs w:val="28"/>
          <w:rtl/>
          <w:lang w:bidi="ar-EG"/>
        </w:rPr>
        <w:t>ً</w:t>
      </w:r>
      <w:r w:rsidR="000D0256" w:rsidRPr="000D0256">
        <w:rPr>
          <w:rFonts w:ascii="Simplified Arabic" w:hAnsi="Simplified Arabic" w:cs="Simplified Arabic"/>
          <w:sz w:val="28"/>
          <w:szCs w:val="28"/>
          <w:rtl/>
          <w:lang w:bidi="ar-EG"/>
        </w:rPr>
        <w:t xml:space="preserve"> أكثر توجها</w:t>
      </w:r>
      <w:r>
        <w:rPr>
          <w:rFonts w:ascii="Simplified Arabic" w:hAnsi="Simplified Arabic" w:cs="Simplified Arabic" w:hint="cs"/>
          <w:sz w:val="28"/>
          <w:szCs w:val="28"/>
          <w:rtl/>
          <w:lang w:bidi="ar-EG"/>
        </w:rPr>
        <w:t>ً</w:t>
      </w:r>
      <w:r w:rsidR="000D0256" w:rsidRPr="000D0256">
        <w:rPr>
          <w:rFonts w:ascii="Simplified Arabic" w:hAnsi="Simplified Arabic" w:cs="Simplified Arabic"/>
          <w:sz w:val="28"/>
          <w:szCs w:val="28"/>
          <w:rtl/>
          <w:lang w:bidi="ar-EG"/>
        </w:rPr>
        <w:t xml:space="preserve"> نحو الهدف، وأكثر ميلًا إلى تحسين جودة عمله، وأكثر قدرة على تحويل وقته وموارده إلى مخرجات ذات قيمة، في حين أن ضعف التحفيز قد ي</w:t>
      </w:r>
      <w:r>
        <w:rPr>
          <w:rFonts w:ascii="Simplified Arabic" w:hAnsi="Simplified Arabic" w:cs="Simplified Arabic" w:hint="cs"/>
          <w:sz w:val="28"/>
          <w:szCs w:val="28"/>
          <w:rtl/>
          <w:lang w:bidi="ar-EG"/>
        </w:rPr>
        <w:t>ؤدي</w:t>
      </w:r>
      <w:r w:rsidR="000D0256" w:rsidRPr="000D0256">
        <w:rPr>
          <w:rFonts w:ascii="Simplified Arabic" w:hAnsi="Simplified Arabic" w:cs="Simplified Arabic"/>
          <w:sz w:val="28"/>
          <w:szCs w:val="28"/>
          <w:rtl/>
          <w:lang w:bidi="ar-EG"/>
        </w:rPr>
        <w:t xml:space="preserve"> إلى </w:t>
      </w:r>
      <w:r>
        <w:rPr>
          <w:rFonts w:ascii="Simplified Arabic" w:hAnsi="Simplified Arabic" w:cs="Simplified Arabic" w:hint="cs"/>
          <w:sz w:val="28"/>
          <w:szCs w:val="28"/>
          <w:rtl/>
          <w:lang w:bidi="ar-EG"/>
        </w:rPr>
        <w:t>انخفاض</w:t>
      </w:r>
      <w:r w:rsidR="000D0256" w:rsidRPr="000D0256">
        <w:rPr>
          <w:rFonts w:ascii="Simplified Arabic" w:hAnsi="Simplified Arabic" w:cs="Simplified Arabic"/>
          <w:sz w:val="28"/>
          <w:szCs w:val="28"/>
          <w:rtl/>
          <w:lang w:bidi="ar-EG"/>
        </w:rPr>
        <w:t xml:space="preserve"> الحماس، وتراجع الرغبة في الإنجاز، وضعف الالتزام، وانخفاض الكفاءة في استخدام الموارد</w:t>
      </w:r>
      <w:r>
        <w:rPr>
          <w:rFonts w:ascii="Simplified Arabic" w:hAnsi="Simplified Arabic" w:cs="Simplified Arabic" w:hint="cs"/>
          <w:sz w:val="28"/>
          <w:szCs w:val="28"/>
          <w:rtl/>
          <w:lang w:bidi="ar-EG"/>
        </w:rPr>
        <w:t>، وبالتالي</w:t>
      </w:r>
      <w:r w:rsidR="000D0256" w:rsidRPr="000D025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لا تبدو </w:t>
      </w:r>
      <w:r w:rsidR="000D0256" w:rsidRPr="000D0256">
        <w:rPr>
          <w:rFonts w:ascii="Simplified Arabic" w:hAnsi="Simplified Arabic" w:cs="Simplified Arabic"/>
          <w:sz w:val="28"/>
          <w:szCs w:val="28"/>
          <w:rtl/>
          <w:lang w:bidi="ar-EG"/>
        </w:rPr>
        <w:t>العلاقة بين التحفيز والإنتاجية عرضية أو هامشية، بل تمثل علاقة تفسيرية جوهرية في مجال الإدارة، تفسر جانبا</w:t>
      </w:r>
      <w:r>
        <w:rPr>
          <w:rFonts w:ascii="Simplified Arabic" w:hAnsi="Simplified Arabic" w:cs="Simplified Arabic" w:hint="cs"/>
          <w:sz w:val="28"/>
          <w:szCs w:val="28"/>
          <w:rtl/>
          <w:lang w:bidi="ar-EG"/>
        </w:rPr>
        <w:t>ً</w:t>
      </w:r>
      <w:r w:rsidR="000D0256" w:rsidRPr="000D025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ها</w:t>
      </w:r>
      <w:r w:rsidR="000D0256" w:rsidRPr="000D0256">
        <w:rPr>
          <w:rFonts w:ascii="Simplified Arabic" w:hAnsi="Simplified Arabic" w:cs="Simplified Arabic"/>
          <w:sz w:val="28"/>
          <w:szCs w:val="28"/>
          <w:rtl/>
          <w:lang w:bidi="ar-EG"/>
        </w:rPr>
        <w:t>ما</w:t>
      </w:r>
      <w:r>
        <w:rPr>
          <w:rFonts w:ascii="Simplified Arabic" w:hAnsi="Simplified Arabic" w:cs="Simplified Arabic" w:hint="cs"/>
          <w:sz w:val="28"/>
          <w:szCs w:val="28"/>
          <w:rtl/>
          <w:lang w:bidi="ar-EG"/>
        </w:rPr>
        <w:t>ً</w:t>
      </w:r>
      <w:r w:rsidR="000D0256" w:rsidRPr="000D0256">
        <w:rPr>
          <w:rFonts w:ascii="Simplified Arabic" w:hAnsi="Simplified Arabic" w:cs="Simplified Arabic"/>
          <w:sz w:val="28"/>
          <w:szCs w:val="28"/>
          <w:rtl/>
          <w:lang w:bidi="ar-EG"/>
        </w:rPr>
        <w:t xml:space="preserve"> من الفروق الفردية والتنظيمية في الأداء والنتائج</w:t>
      </w:r>
      <w:r w:rsidR="00DF2CAB">
        <w:rPr>
          <w:rFonts w:ascii="Simplified Arabic" w:hAnsi="Simplified Arabic" w:cs="Simplified Arabic" w:hint="cs"/>
          <w:sz w:val="28"/>
          <w:szCs w:val="28"/>
          <w:rtl/>
          <w:lang w:bidi="ar-EG"/>
        </w:rPr>
        <w:t xml:space="preserve"> </w:t>
      </w:r>
      <w:r w:rsidR="00DF2CAB" w:rsidRPr="00151BC9">
        <w:rPr>
          <w:rFonts w:asciiTheme="majorBidi" w:eastAsia="Times New Roman" w:hAnsiTheme="majorBidi" w:cstheme="majorBidi"/>
          <w:sz w:val="28"/>
          <w:szCs w:val="28"/>
        </w:rPr>
        <w:t>(Ghasemi</w:t>
      </w:r>
      <w:r w:rsidR="00DF2CAB">
        <w:rPr>
          <w:rFonts w:asciiTheme="majorBidi" w:eastAsia="Times New Roman" w:hAnsiTheme="majorBidi" w:cstheme="majorBidi"/>
          <w:sz w:val="28"/>
          <w:szCs w:val="28"/>
        </w:rPr>
        <w:t>,</w:t>
      </w:r>
      <w:r w:rsidR="00DF2CAB" w:rsidRPr="00151BC9">
        <w:rPr>
          <w:rFonts w:asciiTheme="majorBidi" w:eastAsia="Times New Roman" w:hAnsiTheme="majorBidi" w:cstheme="majorBidi"/>
          <w:sz w:val="28"/>
          <w:szCs w:val="28"/>
        </w:rPr>
        <w:t xml:space="preserve"> </w:t>
      </w:r>
      <w:r w:rsidR="00DF2CAB" w:rsidRPr="00E14A08">
        <w:rPr>
          <w:rFonts w:ascii="Times New Roman" w:hAnsi="Times New Roman" w:cs="Times New Roman"/>
          <w:color w:val="222222"/>
          <w:sz w:val="28"/>
          <w:szCs w:val="28"/>
          <w:shd w:val="clear" w:color="auto" w:fill="FFFFFF"/>
        </w:rPr>
        <w:t>&amp; Shakerian</w:t>
      </w:r>
      <w:r w:rsidR="00DF2CAB" w:rsidRPr="00151BC9">
        <w:rPr>
          <w:rFonts w:asciiTheme="majorBidi" w:eastAsia="Times New Roman" w:hAnsiTheme="majorBidi" w:cstheme="majorBidi"/>
          <w:sz w:val="28"/>
          <w:szCs w:val="28"/>
        </w:rPr>
        <w:t>, 2025)</w:t>
      </w:r>
      <w:r w:rsidR="00DF2CAB">
        <w:rPr>
          <w:rFonts w:ascii="Simplified Arabic" w:hAnsi="Simplified Arabic" w:cs="Simplified Arabic" w:hint="cs"/>
          <w:sz w:val="28"/>
          <w:szCs w:val="28"/>
          <w:rtl/>
          <w:lang w:bidi="ar-EG"/>
        </w:rPr>
        <w:t>.</w:t>
      </w:r>
    </w:p>
    <w:p w14:paraId="7A93B7B9" w14:textId="5A62073B" w:rsidR="00A62D8B" w:rsidRDefault="000D0256" w:rsidP="00A62D8B">
      <w:pPr>
        <w:bidi/>
        <w:ind w:firstLine="333"/>
        <w:jc w:val="both"/>
        <w:rPr>
          <w:rFonts w:ascii="Simplified Arabic" w:hAnsi="Simplified Arabic" w:cs="Simplified Arabic"/>
          <w:sz w:val="28"/>
          <w:szCs w:val="28"/>
          <w:rtl/>
          <w:lang w:bidi="ar-EG"/>
        </w:rPr>
      </w:pPr>
      <w:r w:rsidRPr="000D0256">
        <w:rPr>
          <w:rFonts w:ascii="Simplified Arabic" w:hAnsi="Simplified Arabic" w:cs="Simplified Arabic"/>
          <w:sz w:val="28"/>
          <w:szCs w:val="28"/>
          <w:rtl/>
          <w:lang w:bidi="ar-EG"/>
        </w:rPr>
        <w:t>و</w:t>
      </w:r>
      <w:r w:rsidR="00A62D8B">
        <w:rPr>
          <w:rFonts w:ascii="Simplified Arabic" w:hAnsi="Simplified Arabic" w:cs="Simplified Arabic" w:hint="cs"/>
          <w:sz w:val="28"/>
          <w:szCs w:val="28"/>
          <w:rtl/>
          <w:lang w:bidi="ar-EG"/>
        </w:rPr>
        <w:t xml:space="preserve">من ثم </w:t>
      </w:r>
      <w:r w:rsidRPr="000D0256">
        <w:rPr>
          <w:rFonts w:ascii="Simplified Arabic" w:hAnsi="Simplified Arabic" w:cs="Simplified Arabic"/>
          <w:sz w:val="28"/>
          <w:szCs w:val="28"/>
          <w:rtl/>
          <w:lang w:bidi="ar-EG"/>
        </w:rPr>
        <w:t>تزداد أهمية تناول هذه العلاقة في ضوء ما تشهده المنظمات من تحولات في طبيعة العمل، سواء من حيث ازدياد الاعتماد على التكنولوجيا والذكاء الاصطناعي، أو من حيث ظهور ترتيبات أكثر مرونة للعمل، أو من حيث تزايد الحاجة إلى المحافظة على اندماج العاملين والتزامهم في بيئات عمل تتسم بتعقد أكبر وتغير أسرع. فهذه التحولات لا تجعل قضية التحفيز أقل أهمية، بل تزيدها تعقيدا</w:t>
      </w:r>
      <w:r w:rsidR="00A62D8B">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لأن المنظمة لم تعد مطالبة فقط بتحفيز العاملين على أداء العمل، بل بتحفيزهم</w:t>
      </w:r>
      <w:r w:rsidR="00A62D8B">
        <w:rPr>
          <w:rFonts w:ascii="Simplified Arabic" w:hAnsi="Simplified Arabic" w:cs="Simplified Arabic" w:hint="cs"/>
          <w:sz w:val="28"/>
          <w:szCs w:val="28"/>
          <w:rtl/>
          <w:lang w:bidi="ar-EG"/>
        </w:rPr>
        <w:t xml:space="preserve"> أيضاً</w:t>
      </w:r>
      <w:r w:rsidRPr="000D0256">
        <w:rPr>
          <w:rFonts w:ascii="Simplified Arabic" w:hAnsi="Simplified Arabic" w:cs="Simplified Arabic"/>
          <w:sz w:val="28"/>
          <w:szCs w:val="28"/>
          <w:rtl/>
          <w:lang w:bidi="ar-EG"/>
        </w:rPr>
        <w:t xml:space="preserve"> على التعلم، والتكيف، والانخراط، وتحقيق مستويات إنتاجية مستدامة في سياقات متغيرة</w:t>
      </w:r>
      <w:r w:rsidR="00A62D8B">
        <w:rPr>
          <w:rFonts w:ascii="Simplified Arabic" w:hAnsi="Simplified Arabic" w:cs="Simplified Arabic" w:hint="cs"/>
          <w:sz w:val="28"/>
          <w:szCs w:val="28"/>
          <w:rtl/>
          <w:lang w:bidi="ar-EG"/>
        </w:rPr>
        <w:t>،</w:t>
      </w:r>
      <w:r w:rsidRPr="000D0256">
        <w:rPr>
          <w:rFonts w:ascii="Simplified Arabic" w:hAnsi="Simplified Arabic" w:cs="Simplified Arabic"/>
          <w:sz w:val="28"/>
          <w:szCs w:val="28"/>
          <w:rtl/>
          <w:lang w:bidi="ar-EG"/>
        </w:rPr>
        <w:t xml:space="preserve"> وبهذا تصبح دراسة التحفيز وأثره على إنتاجية الموظفين مدخلًا ضروريًا لفهم كيفية بناء بيئة عمل قادرة على الجمع بين رضا العاملين وفاعلية المنظمة في الوقت نفسه. </w:t>
      </w:r>
    </w:p>
    <w:p w14:paraId="7DBC4CFA" w14:textId="406B0C00" w:rsidR="00A62D8B" w:rsidRDefault="00A62D8B" w:rsidP="00A62D8B">
      <w:pPr>
        <w:pStyle w:val="2"/>
        <w:bidi/>
        <w:rPr>
          <w:rFonts w:ascii="Simplified Arabic" w:hAnsi="Simplified Arabic" w:cs="Simplified Arabic"/>
          <w:rtl/>
          <w:lang w:bidi="ar-EG"/>
        </w:rPr>
      </w:pPr>
      <w:bookmarkStart w:id="5" w:name="_Toc224332485"/>
      <w:r w:rsidRPr="00A62D8B">
        <w:rPr>
          <w:rFonts w:ascii="Simplified Arabic" w:hAnsi="Simplified Arabic" w:cs="Simplified Arabic"/>
          <w:rtl/>
          <w:lang w:bidi="ar-EG"/>
        </w:rPr>
        <w:t>أولاً: مصطلحات الدراسة</w:t>
      </w:r>
      <w:bookmarkEnd w:id="5"/>
    </w:p>
    <w:p w14:paraId="65B8268D" w14:textId="70E60A8A" w:rsidR="00A62D8B" w:rsidRDefault="00A62D8B" w:rsidP="00A62D8B">
      <w:pPr>
        <w:pStyle w:val="a5"/>
        <w:numPr>
          <w:ilvl w:val="0"/>
          <w:numId w:val="5"/>
        </w:numPr>
        <w:bidi/>
        <w:rPr>
          <w:rFonts w:ascii="Simplified Arabic" w:hAnsi="Simplified Arabic" w:cs="Simplified Arabic"/>
          <w:b/>
          <w:bCs/>
          <w:sz w:val="28"/>
          <w:szCs w:val="28"/>
          <w:lang w:bidi="ar-EG"/>
        </w:rPr>
      </w:pPr>
      <w:r w:rsidRPr="00A62D8B">
        <w:rPr>
          <w:rFonts w:ascii="Simplified Arabic" w:hAnsi="Simplified Arabic" w:cs="Simplified Arabic" w:hint="cs"/>
          <w:b/>
          <w:bCs/>
          <w:sz w:val="28"/>
          <w:szCs w:val="28"/>
          <w:rtl/>
          <w:lang w:bidi="ar-EG"/>
        </w:rPr>
        <w:t>التحفيز التنظيمي</w:t>
      </w:r>
      <w:r>
        <w:rPr>
          <w:rFonts w:ascii="Simplified Arabic" w:hAnsi="Simplified Arabic" w:cs="Simplified Arabic" w:hint="cs"/>
          <w:b/>
          <w:bCs/>
          <w:sz w:val="28"/>
          <w:szCs w:val="28"/>
          <w:rtl/>
          <w:lang w:bidi="ar-EG"/>
        </w:rPr>
        <w:t>:</w:t>
      </w:r>
    </w:p>
    <w:p w14:paraId="442F3210" w14:textId="55114D0B" w:rsidR="00A62D8B" w:rsidRDefault="00A62D8B" w:rsidP="00A62D8B">
      <w:pPr>
        <w:bidi/>
        <w:ind w:firstLine="333"/>
        <w:jc w:val="both"/>
        <w:rPr>
          <w:rFonts w:ascii="Simplified Arabic" w:hAnsi="Simplified Arabic" w:cs="Simplified Arabic"/>
          <w:sz w:val="28"/>
          <w:szCs w:val="28"/>
          <w:rtl/>
          <w:lang w:bidi="ar-EG"/>
        </w:rPr>
      </w:pPr>
      <w:r w:rsidRPr="00A62D8B">
        <w:rPr>
          <w:rFonts w:ascii="Simplified Arabic" w:hAnsi="Simplified Arabic" w:cs="Simplified Arabic" w:hint="cs"/>
          <w:sz w:val="28"/>
          <w:szCs w:val="28"/>
          <w:rtl/>
          <w:lang w:bidi="ar-EG"/>
        </w:rPr>
        <w:t xml:space="preserve">يعرف </w:t>
      </w:r>
      <w:r w:rsidRPr="00A62D8B">
        <w:rPr>
          <w:rFonts w:ascii="Simplified Arabic" w:hAnsi="Simplified Arabic" w:cs="Simplified Arabic"/>
          <w:sz w:val="28"/>
          <w:szCs w:val="28"/>
          <w:rtl/>
          <w:lang w:bidi="ar-EG"/>
        </w:rPr>
        <w:t xml:space="preserve">التحفيز </w:t>
      </w:r>
      <w:r w:rsidRPr="00A62D8B">
        <w:rPr>
          <w:rFonts w:ascii="Simplified Arabic" w:hAnsi="Simplified Arabic" w:cs="Simplified Arabic" w:hint="cs"/>
          <w:sz w:val="28"/>
          <w:szCs w:val="28"/>
          <w:rtl/>
          <w:lang w:bidi="ar-EG"/>
        </w:rPr>
        <w:t xml:space="preserve">بأنه </w:t>
      </w:r>
      <w:r w:rsidRPr="00A62D8B">
        <w:rPr>
          <w:rFonts w:ascii="Simplified Arabic" w:hAnsi="Simplified Arabic" w:cs="Simplified Arabic"/>
          <w:sz w:val="28"/>
          <w:szCs w:val="28"/>
          <w:rtl/>
          <w:lang w:bidi="ar-EG"/>
        </w:rPr>
        <w:t>عبارة عن استجابة نفسية وسلوكية تتشكل من خلال إدراك العامل لجودة المعاملة التنظيمية وعدالة المناخ الإداري الذي يعمل فيه، وهو ما يعني أن تحفيز الموظف ليست حالة فردية معزولة، بل نتيجة مباشرة لتجربته اليومية داخل المنظمة</w:t>
      </w:r>
      <w:r>
        <w:rPr>
          <w:rFonts w:ascii="Simplified Arabic" w:hAnsi="Simplified Arabic" w:cs="Simplified Arabic" w:hint="cs"/>
          <w:sz w:val="28"/>
          <w:szCs w:val="28"/>
          <w:rtl/>
          <w:lang w:bidi="ar-EG"/>
        </w:rPr>
        <w:t xml:space="preserve"> </w:t>
      </w:r>
      <w:r w:rsidRPr="00A62D8B">
        <w:rPr>
          <w:rFonts w:asciiTheme="majorBidi" w:hAnsiTheme="majorBidi" w:cstheme="majorBidi"/>
          <w:sz w:val="28"/>
          <w:szCs w:val="28"/>
          <w:rtl/>
          <w:lang w:bidi="ar-EG"/>
        </w:rPr>
        <w:t>(</w:t>
      </w:r>
      <w:r w:rsidRPr="00A62D8B">
        <w:rPr>
          <w:rFonts w:asciiTheme="majorBidi" w:hAnsiTheme="majorBidi" w:cstheme="majorBidi"/>
          <w:sz w:val="28"/>
          <w:szCs w:val="28"/>
          <w:lang w:bidi="ar-EG"/>
        </w:rPr>
        <w:t>Jo, &amp; Shin, 2025</w:t>
      </w:r>
      <w:r w:rsidRPr="00A62D8B">
        <w:rPr>
          <w:rFonts w:asciiTheme="majorBidi" w:hAnsiTheme="majorBidi" w:cstheme="majorBidi"/>
          <w:sz w:val="28"/>
          <w:szCs w:val="28"/>
          <w:rtl/>
          <w:lang w:bidi="ar-EG"/>
        </w:rPr>
        <w:t>).</w:t>
      </w:r>
      <w:r>
        <w:rPr>
          <w:rFonts w:ascii="Simplified Arabic" w:hAnsi="Simplified Arabic" w:cs="Simplified Arabic" w:hint="cs"/>
          <w:sz w:val="28"/>
          <w:szCs w:val="28"/>
          <w:rtl/>
          <w:lang w:bidi="ar-EG"/>
        </w:rPr>
        <w:t xml:space="preserve"> ويتفرع من هذا المتغير بعدين وهما: </w:t>
      </w:r>
    </w:p>
    <w:p w14:paraId="13C57863" w14:textId="124294C1" w:rsidR="00A62D8B" w:rsidRDefault="00A62D8B" w:rsidP="00A62D8B">
      <w:pPr>
        <w:pStyle w:val="a5"/>
        <w:numPr>
          <w:ilvl w:val="0"/>
          <w:numId w:val="6"/>
        </w:numPr>
        <w:bidi/>
        <w:jc w:val="both"/>
        <w:rPr>
          <w:rFonts w:ascii="Simplified Arabic" w:hAnsi="Simplified Arabic" w:cs="Simplified Arabic"/>
          <w:sz w:val="28"/>
          <w:szCs w:val="28"/>
          <w:lang w:bidi="ar-EG"/>
        </w:rPr>
      </w:pPr>
      <w:r w:rsidRPr="00A62D8B">
        <w:rPr>
          <w:rFonts w:ascii="Simplified Arabic" w:hAnsi="Simplified Arabic" w:cs="Simplified Arabic" w:hint="cs"/>
          <w:b/>
          <w:bCs/>
          <w:sz w:val="28"/>
          <w:szCs w:val="28"/>
          <w:rtl/>
          <w:lang w:bidi="ar-EG"/>
        </w:rPr>
        <w:t>التحفيز المادي</w:t>
      </w:r>
      <w:r>
        <w:rPr>
          <w:rFonts w:ascii="Simplified Arabic" w:hAnsi="Simplified Arabic" w:cs="Simplified Arabic" w:hint="cs"/>
          <w:sz w:val="28"/>
          <w:szCs w:val="28"/>
          <w:rtl/>
          <w:lang w:bidi="ar-EG"/>
        </w:rPr>
        <w:t xml:space="preserve">: </w:t>
      </w:r>
      <w:r w:rsidRPr="00A62D8B">
        <w:rPr>
          <w:rFonts w:ascii="Simplified Arabic" w:hAnsi="Simplified Arabic" w:cs="Simplified Arabic"/>
          <w:sz w:val="28"/>
          <w:szCs w:val="28"/>
          <w:rtl/>
          <w:lang w:bidi="ar-EG"/>
        </w:rPr>
        <w:t>تناولته دراسة (</w:t>
      </w:r>
      <w:r w:rsidRPr="00A62D8B">
        <w:rPr>
          <w:rFonts w:asciiTheme="majorBidi" w:hAnsiTheme="majorBidi" w:cstheme="majorBidi"/>
          <w:sz w:val="28"/>
          <w:szCs w:val="28"/>
          <w:lang w:bidi="ar-EG"/>
        </w:rPr>
        <w:t>Gowda, &amp; Suvarna, 2025</w:t>
      </w:r>
      <w:r w:rsidRPr="00A62D8B">
        <w:rPr>
          <w:rFonts w:ascii="Simplified Arabic" w:hAnsi="Simplified Arabic" w:cs="Simplified Arabic"/>
          <w:sz w:val="28"/>
          <w:szCs w:val="28"/>
          <w:rtl/>
          <w:lang w:bidi="ar-EG"/>
        </w:rPr>
        <w:t>) باعتباره جزءا</w:t>
      </w:r>
      <w:r>
        <w:rPr>
          <w:rFonts w:ascii="Simplified Arabic" w:hAnsi="Simplified Arabic" w:cs="Simplified Arabic" w:hint="cs"/>
          <w:sz w:val="28"/>
          <w:szCs w:val="28"/>
          <w:u w:val="words"/>
          <w:rtl/>
          <w:lang w:bidi="ar-EG"/>
        </w:rPr>
        <w:t>ً</w:t>
      </w:r>
      <w:r w:rsidRPr="00A62D8B">
        <w:rPr>
          <w:rFonts w:ascii="Simplified Arabic" w:hAnsi="Simplified Arabic" w:cs="Simplified Arabic"/>
          <w:sz w:val="28"/>
          <w:szCs w:val="28"/>
          <w:rtl/>
          <w:lang w:bidi="ar-EG"/>
        </w:rPr>
        <w:t xml:space="preserve"> من نظم الحوافز والتعويضات التي تستخدمها المنظمة لتشجيع العاملين على زيادة الإنتاجية والمحافظة على الأداء المطلوب، عبر الرواتب والبدلات والعوائد النقدية المرتبطة بالإنجاز</w:t>
      </w:r>
    </w:p>
    <w:p w14:paraId="67968691" w14:textId="2AAD5991" w:rsidR="00A62D8B" w:rsidRDefault="00A62D8B" w:rsidP="00A62D8B">
      <w:pPr>
        <w:pStyle w:val="a5"/>
        <w:numPr>
          <w:ilvl w:val="0"/>
          <w:numId w:val="6"/>
        </w:numPr>
        <w:bidi/>
        <w:jc w:val="both"/>
        <w:rPr>
          <w:rFonts w:ascii="Simplified Arabic" w:hAnsi="Simplified Arabic" w:cs="Simplified Arabic"/>
          <w:sz w:val="28"/>
          <w:szCs w:val="28"/>
          <w:lang w:bidi="ar-EG"/>
        </w:rPr>
      </w:pPr>
      <w:r w:rsidRPr="00DD326E">
        <w:rPr>
          <w:rFonts w:ascii="Simplified Arabic" w:hAnsi="Simplified Arabic" w:cs="Simplified Arabic" w:hint="cs"/>
          <w:b/>
          <w:bCs/>
          <w:sz w:val="28"/>
          <w:szCs w:val="28"/>
          <w:rtl/>
          <w:lang w:bidi="ar-EG"/>
        </w:rPr>
        <w:t>التحفيز المعنوي</w:t>
      </w:r>
      <w:r>
        <w:rPr>
          <w:rFonts w:ascii="Simplified Arabic" w:hAnsi="Simplified Arabic" w:cs="Simplified Arabic" w:hint="cs"/>
          <w:sz w:val="28"/>
          <w:szCs w:val="28"/>
          <w:rtl/>
          <w:lang w:bidi="ar-EG"/>
        </w:rPr>
        <w:t>:</w:t>
      </w:r>
      <w:r w:rsidR="00D819B2">
        <w:rPr>
          <w:rFonts w:ascii="Simplified Arabic" w:hAnsi="Simplified Arabic" w:cs="Simplified Arabic" w:hint="cs"/>
          <w:sz w:val="28"/>
          <w:szCs w:val="28"/>
          <w:rtl/>
          <w:lang w:bidi="ar-EG"/>
        </w:rPr>
        <w:t xml:space="preserve"> </w:t>
      </w:r>
      <w:r w:rsidR="00D819B2" w:rsidRPr="00D819B2">
        <w:rPr>
          <w:rFonts w:ascii="Simplified Arabic" w:hAnsi="Simplified Arabic" w:cs="Simplified Arabic"/>
          <w:sz w:val="28"/>
          <w:szCs w:val="28"/>
          <w:rtl/>
          <w:lang w:bidi="ar-EG"/>
        </w:rPr>
        <w:t xml:space="preserve">يقصد به </w:t>
      </w:r>
      <w:r w:rsidR="00D819B2">
        <w:rPr>
          <w:rFonts w:ascii="Simplified Arabic" w:hAnsi="Simplified Arabic" w:cs="Simplified Arabic" w:hint="cs"/>
          <w:sz w:val="28"/>
          <w:szCs w:val="28"/>
          <w:rtl/>
          <w:lang w:bidi="ar-EG"/>
        </w:rPr>
        <w:t>أحد أنواع</w:t>
      </w:r>
      <w:r w:rsidR="00D819B2" w:rsidRPr="00D819B2">
        <w:rPr>
          <w:rFonts w:ascii="Simplified Arabic" w:hAnsi="Simplified Arabic" w:cs="Simplified Arabic"/>
          <w:sz w:val="28"/>
          <w:szCs w:val="28"/>
          <w:rtl/>
          <w:lang w:bidi="ar-EG"/>
        </w:rPr>
        <w:t xml:space="preserve"> التحفيز الذي يعتمد على الإشباع النفسي والاجتماعي للعاملين من خلال إشعارهم بقيمة أدوارهم، والاعتراف بإنجازاتهم، وتوفير بيئة عمل داعمة ومحفزة (</w:t>
      </w:r>
      <w:r w:rsidR="00D819B2" w:rsidRPr="00D819B2">
        <w:rPr>
          <w:rFonts w:asciiTheme="majorBidi" w:hAnsiTheme="majorBidi" w:cstheme="majorBidi"/>
          <w:sz w:val="28"/>
          <w:szCs w:val="28"/>
          <w:lang w:bidi="ar-EG"/>
        </w:rPr>
        <w:t>Ghasemi, &amp; Shakerian, 2025</w:t>
      </w:r>
      <w:r w:rsidR="00D819B2" w:rsidRPr="00D819B2">
        <w:rPr>
          <w:rFonts w:ascii="Simplified Arabic" w:hAnsi="Simplified Arabic" w:cs="Simplified Arabic"/>
          <w:sz w:val="28"/>
          <w:szCs w:val="28"/>
          <w:rtl/>
          <w:lang w:bidi="ar-EG"/>
        </w:rPr>
        <w:t>) .</w:t>
      </w:r>
    </w:p>
    <w:p w14:paraId="5751E82A" w14:textId="77777777" w:rsidR="00D819B2" w:rsidRPr="00A62D8B" w:rsidRDefault="00D819B2" w:rsidP="00D819B2">
      <w:pPr>
        <w:pStyle w:val="a5"/>
        <w:bidi/>
        <w:ind w:left="693"/>
        <w:jc w:val="both"/>
        <w:rPr>
          <w:rFonts w:ascii="Simplified Arabic" w:hAnsi="Simplified Arabic" w:cs="Simplified Arabic" w:hint="cs"/>
          <w:sz w:val="28"/>
          <w:szCs w:val="28"/>
          <w:lang w:bidi="ar-EG"/>
        </w:rPr>
      </w:pPr>
    </w:p>
    <w:p w14:paraId="576D9056" w14:textId="3AC72BD1" w:rsidR="00A62D8B" w:rsidRDefault="00A62D8B" w:rsidP="00A62D8B">
      <w:pPr>
        <w:pStyle w:val="a5"/>
        <w:numPr>
          <w:ilvl w:val="0"/>
          <w:numId w:val="5"/>
        </w:numPr>
        <w:bidi/>
        <w:rPr>
          <w:rFonts w:ascii="Simplified Arabic" w:hAnsi="Simplified Arabic" w:cs="Simplified Arabic"/>
          <w:b/>
          <w:bCs/>
          <w:sz w:val="28"/>
          <w:szCs w:val="28"/>
          <w:lang w:bidi="ar-EG"/>
        </w:rPr>
      </w:pPr>
      <w:r w:rsidRPr="00A62D8B">
        <w:rPr>
          <w:rFonts w:ascii="Simplified Arabic" w:hAnsi="Simplified Arabic" w:cs="Simplified Arabic" w:hint="cs"/>
          <w:b/>
          <w:bCs/>
          <w:sz w:val="28"/>
          <w:szCs w:val="28"/>
          <w:rtl/>
          <w:lang w:bidi="ar-EG"/>
        </w:rPr>
        <w:lastRenderedPageBreak/>
        <w:t>إنتاجية الموظفين</w:t>
      </w:r>
      <w:r>
        <w:rPr>
          <w:rFonts w:ascii="Simplified Arabic" w:hAnsi="Simplified Arabic" w:cs="Simplified Arabic" w:hint="cs"/>
          <w:b/>
          <w:bCs/>
          <w:sz w:val="28"/>
          <w:szCs w:val="28"/>
          <w:rtl/>
          <w:lang w:bidi="ar-EG"/>
        </w:rPr>
        <w:t>:</w:t>
      </w:r>
    </w:p>
    <w:p w14:paraId="05E8B32B" w14:textId="7C4480F3" w:rsidR="00A62D8B" w:rsidRDefault="00A62D8B" w:rsidP="00A62D8B">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تعرف إنتاجية الموظفين </w:t>
      </w:r>
      <w:r w:rsidRPr="00A62D8B">
        <w:rPr>
          <w:rFonts w:ascii="Simplified Arabic" w:hAnsi="Simplified Arabic" w:cs="Simplified Arabic"/>
          <w:sz w:val="28"/>
          <w:szCs w:val="28"/>
          <w:rtl/>
          <w:lang w:bidi="ar-EG"/>
        </w:rPr>
        <w:t>بأنها مقدار العمل الذي يستطيع العامل تقديمه خلال مدة زمنية محددة، وهو تعريف يبرز قدرة الفرد على تحويل الوقت المتاح له إلى إنجاز فعلي، بما يسمح بمقارنة مستويات الإنجاز بين العاملين أو بين الفترات الزمنية المختلفة</w:t>
      </w:r>
      <w:r>
        <w:rPr>
          <w:rFonts w:ascii="Simplified Arabic" w:hAnsi="Simplified Arabic" w:cs="Simplified Arabic" w:hint="cs"/>
          <w:sz w:val="28"/>
          <w:szCs w:val="28"/>
          <w:rtl/>
          <w:lang w:bidi="ar-EG"/>
        </w:rPr>
        <w:t xml:space="preserve"> </w:t>
      </w:r>
      <w:r w:rsidRPr="00A62D8B">
        <w:rPr>
          <w:rFonts w:asciiTheme="majorBidi" w:hAnsiTheme="majorBidi" w:cstheme="majorBidi"/>
          <w:sz w:val="28"/>
          <w:szCs w:val="28"/>
          <w:rtl/>
          <w:lang w:bidi="ar-EG"/>
        </w:rPr>
        <w:t>(</w:t>
      </w:r>
      <w:r w:rsidRPr="00A62D8B">
        <w:rPr>
          <w:rFonts w:asciiTheme="majorBidi" w:hAnsiTheme="majorBidi" w:cstheme="majorBidi"/>
          <w:sz w:val="28"/>
          <w:szCs w:val="28"/>
          <w:lang w:bidi="ar-EG"/>
        </w:rPr>
        <w:t>Abdelwahed, &amp; Doghan, 2023</w:t>
      </w:r>
      <w:r w:rsidRPr="00A62D8B">
        <w:rPr>
          <w:rFonts w:asciiTheme="majorBidi" w:hAnsiTheme="majorBidi" w:cstheme="majorBidi"/>
          <w:sz w:val="28"/>
          <w:szCs w:val="28"/>
          <w:rtl/>
          <w:lang w:bidi="ar-EG"/>
        </w:rPr>
        <w:t>)</w:t>
      </w:r>
      <w:r>
        <w:rPr>
          <w:rFonts w:ascii="Simplified Arabic" w:hAnsi="Simplified Arabic" w:cs="Simplified Arabic" w:hint="cs"/>
          <w:sz w:val="28"/>
          <w:szCs w:val="28"/>
          <w:rtl/>
          <w:lang w:bidi="ar-EG"/>
        </w:rPr>
        <w:t>.</w:t>
      </w:r>
    </w:p>
    <w:p w14:paraId="2BC87572" w14:textId="6E04E954" w:rsidR="00406769" w:rsidRPr="00D819B2" w:rsidRDefault="00D819B2" w:rsidP="00D819B2">
      <w:pPr>
        <w:pStyle w:val="2"/>
        <w:bidi/>
        <w:rPr>
          <w:rFonts w:ascii="Simplified Arabic" w:hAnsi="Simplified Arabic" w:cs="Simplified Arabic"/>
          <w:rtl/>
          <w:lang w:bidi="ar-EG"/>
        </w:rPr>
      </w:pPr>
      <w:bookmarkStart w:id="6" w:name="_Toc224332486"/>
      <w:r w:rsidRPr="00D819B2">
        <w:rPr>
          <w:rFonts w:ascii="Simplified Arabic" w:hAnsi="Simplified Arabic" w:cs="Simplified Arabic"/>
          <w:rtl/>
          <w:lang w:bidi="ar-EG"/>
        </w:rPr>
        <w:t xml:space="preserve">ثانياً: </w:t>
      </w:r>
      <w:r w:rsidR="00406769" w:rsidRPr="00D819B2">
        <w:rPr>
          <w:rFonts w:ascii="Simplified Arabic" w:hAnsi="Simplified Arabic" w:cs="Simplified Arabic"/>
          <w:rtl/>
          <w:lang w:bidi="ar-EG"/>
        </w:rPr>
        <w:t>الدراسات السابقة</w:t>
      </w:r>
      <w:bookmarkEnd w:id="6"/>
    </w:p>
    <w:p w14:paraId="3423BE9A" w14:textId="70129F9D" w:rsidR="008E4C26" w:rsidRDefault="008E4C26" w:rsidP="0040676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تناولت دارسة (</w:t>
      </w:r>
      <w:r w:rsidRPr="00905068">
        <w:rPr>
          <w:rFonts w:ascii="Simplified Arabic" w:hAnsi="Simplified Arabic" w:cs="Simplified Arabic"/>
          <w:sz w:val="28"/>
          <w:szCs w:val="28"/>
          <w:rtl/>
          <w:lang w:bidi="ar-EG"/>
        </w:rPr>
        <w:t>عبد</w:t>
      </w:r>
      <w:r>
        <w:rPr>
          <w:rFonts w:ascii="Simplified Arabic" w:hAnsi="Simplified Arabic" w:cs="Simplified Arabic" w:hint="cs"/>
          <w:sz w:val="28"/>
          <w:szCs w:val="28"/>
          <w:rtl/>
          <w:lang w:bidi="ar-EG"/>
        </w:rPr>
        <w:t xml:space="preserve"> </w:t>
      </w:r>
      <w:r w:rsidRPr="00905068">
        <w:rPr>
          <w:rFonts w:ascii="Simplified Arabic" w:hAnsi="Simplified Arabic" w:cs="Simplified Arabic"/>
          <w:sz w:val="28"/>
          <w:szCs w:val="28"/>
          <w:rtl/>
          <w:lang w:bidi="ar-EG"/>
        </w:rPr>
        <w:t>الحميد</w:t>
      </w:r>
      <w:r>
        <w:rPr>
          <w:rFonts w:ascii="Simplified Arabic" w:hAnsi="Simplified Arabic" w:cs="Simplified Arabic" w:hint="cs"/>
          <w:sz w:val="28"/>
          <w:szCs w:val="28"/>
          <w:rtl/>
          <w:lang w:bidi="ar-EG"/>
        </w:rPr>
        <w:t>، 2019)</w:t>
      </w:r>
      <w:r w:rsidRPr="008E4C26">
        <w:rPr>
          <w:rFonts w:ascii="Simplified Arabic" w:hAnsi="Simplified Arabic" w:cs="Simplified Arabic"/>
          <w:sz w:val="28"/>
          <w:szCs w:val="28"/>
          <w:rtl/>
          <w:lang w:bidi="ar-EG"/>
        </w:rPr>
        <w:t xml:space="preserve"> تأثير كفاءة نظام الأجور، ونظام الحوافز المالية على مستويات الإنتاجية بالمنظمة في قطاع الأدوية في مصر</w:t>
      </w:r>
      <w:r>
        <w:rPr>
          <w:rFonts w:ascii="Simplified Arabic" w:hAnsi="Simplified Arabic" w:cs="Simplified Arabic" w:hint="cs"/>
          <w:sz w:val="28"/>
          <w:szCs w:val="28"/>
          <w:rtl/>
          <w:lang w:bidi="ar-EG"/>
        </w:rPr>
        <w:t>،</w:t>
      </w:r>
      <w:r w:rsidRPr="008E4C26">
        <w:rPr>
          <w:rFonts w:ascii="Simplified Arabic" w:hAnsi="Simplified Arabic" w:cs="Simplified Arabic"/>
          <w:sz w:val="28"/>
          <w:szCs w:val="28"/>
          <w:rtl/>
          <w:lang w:bidi="ar-EG"/>
        </w:rPr>
        <w:t xml:space="preserve"> وقد </w:t>
      </w:r>
      <w:r>
        <w:rPr>
          <w:rFonts w:ascii="Simplified Arabic" w:hAnsi="Simplified Arabic" w:cs="Simplified Arabic" w:hint="cs"/>
          <w:sz w:val="28"/>
          <w:szCs w:val="28"/>
          <w:rtl/>
          <w:lang w:bidi="ar-EG"/>
        </w:rPr>
        <w:t xml:space="preserve">شمل </w:t>
      </w:r>
      <w:r w:rsidRPr="008E4C26">
        <w:rPr>
          <w:rFonts w:ascii="Simplified Arabic" w:hAnsi="Simplified Arabic" w:cs="Simplified Arabic"/>
          <w:sz w:val="28"/>
          <w:szCs w:val="28"/>
          <w:rtl/>
          <w:lang w:bidi="ar-EG"/>
        </w:rPr>
        <w:t>مجتمع الدراسة أعضاء الإدارة العليا في شركات الأدوية لدى القطاع العام والخاص (78) مفردة ولذا تم الاعتماد على أسلوب الحصر الشامل لجميع مفردات ذلك المجتمع، في حين بلغ حجم مجتمع الدراسة من العاملين (8520) مفردة، ولذا بلغت عينه الدراسة منهم (368) مفردة وقد كانت عينة عشوائية طبقية</w:t>
      </w:r>
      <w:r>
        <w:rPr>
          <w:rFonts w:ascii="Simplified Arabic" w:hAnsi="Simplified Arabic" w:cs="Simplified Arabic" w:hint="cs"/>
          <w:sz w:val="28"/>
          <w:szCs w:val="28"/>
          <w:rtl/>
          <w:lang w:bidi="ar-EG"/>
        </w:rPr>
        <w:t>، وتوصلت</w:t>
      </w:r>
      <w:r w:rsidRPr="008E4C26">
        <w:rPr>
          <w:rFonts w:ascii="Simplified Arabic" w:hAnsi="Simplified Arabic" w:cs="Simplified Arabic"/>
          <w:sz w:val="28"/>
          <w:szCs w:val="28"/>
          <w:rtl/>
          <w:lang w:bidi="ar-EG"/>
        </w:rPr>
        <w:t xml:space="preserve"> أهم النتائج التي توصلت إليها الدراسة أنه لا يوجد اهتمام كاف من قبل الإدارة العليا بتحسين أجور العاملين من أجل تحسين جودة المنتجات</w:t>
      </w:r>
      <w:r>
        <w:rPr>
          <w:rFonts w:ascii="Simplified Arabic" w:hAnsi="Simplified Arabic" w:cs="Simplified Arabic" w:hint="cs"/>
          <w:sz w:val="28"/>
          <w:szCs w:val="28"/>
          <w:rtl/>
          <w:lang w:bidi="ar-EG"/>
        </w:rPr>
        <w:t xml:space="preserve">، </w:t>
      </w:r>
      <w:r w:rsidRPr="008E4C26">
        <w:rPr>
          <w:rFonts w:ascii="Simplified Arabic" w:hAnsi="Simplified Arabic" w:cs="Simplified Arabic"/>
          <w:sz w:val="28"/>
          <w:szCs w:val="28"/>
          <w:rtl/>
          <w:lang w:bidi="ar-EG"/>
        </w:rPr>
        <w:t xml:space="preserve">وأوصت الدراسة </w:t>
      </w:r>
      <w:r>
        <w:rPr>
          <w:rFonts w:ascii="Simplified Arabic" w:hAnsi="Simplified Arabic" w:cs="Simplified Arabic" w:hint="cs"/>
          <w:sz w:val="28"/>
          <w:szCs w:val="28"/>
          <w:rtl/>
          <w:lang w:bidi="ar-EG"/>
        </w:rPr>
        <w:t>ب</w:t>
      </w:r>
      <w:r w:rsidRPr="008E4C26">
        <w:rPr>
          <w:rFonts w:ascii="Simplified Arabic" w:hAnsi="Simplified Arabic" w:cs="Simplified Arabic"/>
          <w:sz w:val="28"/>
          <w:szCs w:val="28"/>
          <w:rtl/>
          <w:lang w:bidi="ar-EG"/>
        </w:rPr>
        <w:t>العمل من قبل الإدارة العليا على استخدام الحوافز المادية كمدخل لزيادة إنتاجية العاملين بالشكل الذي يؤدي إلى تخفيض التكاليف الإنتاجية وبما يؤدى كذلك إلى زيادة أرباح الشركات وكذلك ضرورة أن تقوم الشركات باستخدام الحوافز المادية في تشجيع المنافسة بين الأفراد بهدف تحسين الأداء.</w:t>
      </w:r>
    </w:p>
    <w:p w14:paraId="2394702F" w14:textId="5A53EAF1" w:rsidR="00321C37" w:rsidRPr="00321C37" w:rsidRDefault="008E4C26" w:rsidP="008E4C26">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w:t>
      </w:r>
      <w:r w:rsidR="00321C37">
        <w:rPr>
          <w:rFonts w:ascii="Simplified Arabic" w:hAnsi="Simplified Arabic" w:cs="Simplified Arabic" w:hint="cs"/>
          <w:sz w:val="28"/>
          <w:szCs w:val="28"/>
          <w:rtl/>
          <w:lang w:bidi="ar-EG"/>
        </w:rPr>
        <w:t xml:space="preserve">حصت </w:t>
      </w:r>
      <w:r w:rsidR="00321C37" w:rsidRPr="00321C37">
        <w:rPr>
          <w:rFonts w:ascii="Simplified Arabic" w:hAnsi="Simplified Arabic" w:cs="Simplified Arabic"/>
          <w:sz w:val="28"/>
          <w:szCs w:val="28"/>
          <w:rtl/>
          <w:lang w:bidi="ar-EG"/>
        </w:rPr>
        <w:t>دراسة</w:t>
      </w:r>
      <w:r w:rsidR="00321C37">
        <w:rPr>
          <w:rFonts w:ascii="Simplified Arabic" w:hAnsi="Simplified Arabic" w:cs="Simplified Arabic" w:hint="cs"/>
          <w:sz w:val="28"/>
          <w:szCs w:val="28"/>
          <w:rtl/>
          <w:lang w:bidi="ar-EG"/>
        </w:rPr>
        <w:t xml:space="preserve"> </w:t>
      </w:r>
      <w:r w:rsidR="00321C37" w:rsidRPr="00321C37">
        <w:rPr>
          <w:rFonts w:ascii="Simplified Arabic" w:hAnsi="Simplified Arabic" w:cs="Simplified Arabic"/>
          <w:sz w:val="28"/>
          <w:szCs w:val="28"/>
          <w:lang w:bidi="ar-EG"/>
        </w:rPr>
        <w:t xml:space="preserve"> </w:t>
      </w:r>
      <w:r w:rsidR="00321C37">
        <w:rPr>
          <w:rFonts w:asciiTheme="majorBidi" w:hAnsiTheme="majorBidi" w:cstheme="majorBidi"/>
          <w:sz w:val="28"/>
          <w:szCs w:val="28"/>
          <w:lang w:bidi="ar-EG"/>
        </w:rPr>
        <w:t>(</w:t>
      </w:r>
      <w:r w:rsidR="00321C37" w:rsidRPr="00321C37">
        <w:rPr>
          <w:rFonts w:asciiTheme="majorBidi" w:hAnsiTheme="majorBidi" w:cstheme="majorBidi"/>
          <w:sz w:val="28"/>
          <w:szCs w:val="28"/>
          <w:lang w:bidi="ar-EG"/>
        </w:rPr>
        <w:t>Alam</w:t>
      </w:r>
      <w:r w:rsidR="00321C37">
        <w:rPr>
          <w:rFonts w:asciiTheme="majorBidi" w:hAnsiTheme="majorBidi" w:cstheme="majorBidi"/>
          <w:sz w:val="28"/>
          <w:szCs w:val="28"/>
          <w:lang w:bidi="ar-EG"/>
        </w:rPr>
        <w:t>,</w:t>
      </w:r>
      <w:r w:rsidR="00321C37" w:rsidRPr="00321C37">
        <w:rPr>
          <w:rFonts w:asciiTheme="majorBidi" w:hAnsiTheme="majorBidi" w:cstheme="majorBidi"/>
          <w:sz w:val="28"/>
          <w:szCs w:val="28"/>
          <w:lang w:bidi="ar-EG"/>
        </w:rPr>
        <w:t xml:space="preserve"> et al.</w:t>
      </w:r>
      <w:r w:rsidR="00321C37">
        <w:rPr>
          <w:rFonts w:asciiTheme="majorBidi" w:hAnsiTheme="majorBidi" w:cstheme="majorBidi"/>
          <w:sz w:val="28"/>
          <w:szCs w:val="28"/>
          <w:lang w:bidi="ar-EG"/>
        </w:rPr>
        <w:t xml:space="preserve">, </w:t>
      </w:r>
      <w:r w:rsidR="00321C37" w:rsidRPr="00321C37">
        <w:rPr>
          <w:rFonts w:asciiTheme="majorBidi" w:hAnsiTheme="majorBidi" w:cstheme="majorBidi"/>
          <w:sz w:val="28"/>
          <w:szCs w:val="28"/>
          <w:lang w:bidi="ar-EG"/>
        </w:rPr>
        <w:t>2020)</w:t>
      </w:r>
      <w:r w:rsidR="00321C37" w:rsidRPr="00321C37">
        <w:rPr>
          <w:rFonts w:ascii="Simplified Arabic" w:hAnsi="Simplified Arabic" w:cs="Simplified Arabic"/>
          <w:sz w:val="28"/>
          <w:szCs w:val="28"/>
          <w:rtl/>
          <w:lang w:bidi="ar-EG"/>
        </w:rPr>
        <w:t xml:space="preserve">العلاقة بين الأجور والمزايا </w:t>
      </w:r>
      <w:r w:rsidR="00321C37">
        <w:rPr>
          <w:rFonts w:ascii="Simplified Arabic" w:hAnsi="Simplified Arabic" w:cs="Simplified Arabic" w:hint="cs"/>
          <w:sz w:val="28"/>
          <w:szCs w:val="28"/>
          <w:rtl/>
          <w:lang w:bidi="ar-EG"/>
        </w:rPr>
        <w:t xml:space="preserve">وعوامل الرفاهية </w:t>
      </w:r>
      <w:r w:rsidR="00321C37" w:rsidRPr="00321C37">
        <w:rPr>
          <w:rFonts w:ascii="Simplified Arabic" w:hAnsi="Simplified Arabic" w:cs="Simplified Arabic"/>
          <w:sz w:val="28"/>
          <w:szCs w:val="28"/>
          <w:rtl/>
          <w:lang w:bidi="ar-EG"/>
        </w:rPr>
        <w:t>من جهة، وبين إنتاجية الموظفين من جهة أخرى، مع اختبار الدور الوسيط لدافعية العمل</w:t>
      </w:r>
      <w:r w:rsidR="00321C37">
        <w:rPr>
          <w:rFonts w:ascii="Simplified Arabic" w:hAnsi="Simplified Arabic" w:cs="Simplified Arabic" w:hint="cs"/>
          <w:sz w:val="28"/>
          <w:szCs w:val="28"/>
          <w:rtl/>
          <w:lang w:bidi="ar-EG"/>
        </w:rPr>
        <w:t xml:space="preserve">، </w:t>
      </w:r>
      <w:r w:rsidR="00321C37" w:rsidRPr="00321C37">
        <w:rPr>
          <w:rFonts w:ascii="Simplified Arabic" w:hAnsi="Simplified Arabic" w:cs="Simplified Arabic"/>
          <w:sz w:val="28"/>
          <w:szCs w:val="28"/>
          <w:rtl/>
          <w:lang w:bidi="ar-EG"/>
        </w:rPr>
        <w:t>و</w:t>
      </w:r>
      <w:r w:rsidR="00321C37">
        <w:rPr>
          <w:rFonts w:ascii="Simplified Arabic" w:hAnsi="Simplified Arabic" w:cs="Simplified Arabic" w:hint="cs"/>
          <w:sz w:val="28"/>
          <w:szCs w:val="28"/>
          <w:rtl/>
          <w:lang w:bidi="ar-EG"/>
        </w:rPr>
        <w:t xml:space="preserve">قد </w:t>
      </w:r>
      <w:r w:rsidR="00321C37" w:rsidRPr="00321C37">
        <w:rPr>
          <w:rFonts w:ascii="Simplified Arabic" w:hAnsi="Simplified Arabic" w:cs="Simplified Arabic"/>
          <w:sz w:val="28"/>
          <w:szCs w:val="28"/>
          <w:rtl/>
          <w:lang w:bidi="ar-EG"/>
        </w:rPr>
        <w:t xml:space="preserve">تمثل مجتمع الدراسة في العاملين بصناعة الملابس الجاهزة في بنغلاديش، </w:t>
      </w:r>
      <w:r w:rsidR="00321C37">
        <w:rPr>
          <w:rFonts w:ascii="Simplified Arabic" w:hAnsi="Simplified Arabic" w:cs="Simplified Arabic" w:hint="cs"/>
          <w:sz w:val="28"/>
          <w:szCs w:val="28"/>
          <w:rtl/>
          <w:lang w:bidi="ar-EG"/>
        </w:rPr>
        <w:t>وشملت</w:t>
      </w:r>
      <w:r w:rsidR="00321C37" w:rsidRPr="00321C37">
        <w:rPr>
          <w:rFonts w:ascii="Simplified Arabic" w:hAnsi="Simplified Arabic" w:cs="Simplified Arabic"/>
          <w:sz w:val="28"/>
          <w:szCs w:val="28"/>
          <w:rtl/>
          <w:lang w:bidi="ar-EG"/>
        </w:rPr>
        <w:t xml:space="preserve"> العينة 500 مفردة</w:t>
      </w:r>
      <w:r w:rsidR="00321C37">
        <w:rPr>
          <w:rFonts w:ascii="Simplified Arabic" w:hAnsi="Simplified Arabic" w:cs="Simplified Arabic" w:hint="cs"/>
          <w:sz w:val="28"/>
          <w:szCs w:val="28"/>
          <w:rtl/>
          <w:lang w:bidi="ar-EG"/>
        </w:rPr>
        <w:t xml:space="preserve">، </w:t>
      </w:r>
      <w:r w:rsidR="00321C37" w:rsidRPr="00321C37">
        <w:rPr>
          <w:rFonts w:ascii="Simplified Arabic" w:hAnsi="Simplified Arabic" w:cs="Simplified Arabic"/>
          <w:sz w:val="28"/>
          <w:szCs w:val="28"/>
          <w:rtl/>
          <w:lang w:bidi="ar-EG"/>
        </w:rPr>
        <w:t>وتوصلت الدراسة إلى وجود علاقة</w:t>
      </w:r>
      <w:r w:rsidR="00321C37">
        <w:rPr>
          <w:rFonts w:ascii="Simplified Arabic" w:hAnsi="Simplified Arabic" w:cs="Simplified Arabic" w:hint="cs"/>
          <w:sz w:val="28"/>
          <w:szCs w:val="28"/>
          <w:rtl/>
          <w:lang w:bidi="ar-EG"/>
        </w:rPr>
        <w:t xml:space="preserve"> ارتباط</w:t>
      </w:r>
      <w:r w:rsidR="00321C37" w:rsidRPr="00321C37">
        <w:rPr>
          <w:rFonts w:ascii="Simplified Arabic" w:hAnsi="Simplified Arabic" w:cs="Simplified Arabic"/>
          <w:sz w:val="28"/>
          <w:szCs w:val="28"/>
          <w:rtl/>
          <w:lang w:bidi="ar-EG"/>
        </w:rPr>
        <w:t xml:space="preserve"> إيجابية بين الأجور والمزايا وبين إنتاجية الموظفين، كما تبين أن دافعية العمل تتوسط إيجابيا</w:t>
      </w:r>
      <w:r w:rsidR="00321C37">
        <w:rPr>
          <w:rFonts w:ascii="Simplified Arabic" w:hAnsi="Simplified Arabic" w:cs="Simplified Arabic" w:hint="cs"/>
          <w:sz w:val="28"/>
          <w:szCs w:val="28"/>
          <w:rtl/>
          <w:lang w:bidi="ar-EG"/>
        </w:rPr>
        <w:t>ً</w:t>
      </w:r>
      <w:r w:rsidR="00321C37" w:rsidRPr="00321C37">
        <w:rPr>
          <w:rFonts w:ascii="Simplified Arabic" w:hAnsi="Simplified Arabic" w:cs="Simplified Arabic"/>
          <w:sz w:val="28"/>
          <w:szCs w:val="28"/>
          <w:rtl/>
          <w:lang w:bidi="ar-EG"/>
        </w:rPr>
        <w:t xml:space="preserve"> هذه العلاقة؛ وهو ما يؤكد أن التحفيز المادي يرفع الإنتاجية بصورة مباشرة وغير مباشرة </w:t>
      </w:r>
      <w:r w:rsidR="00321C37">
        <w:rPr>
          <w:rFonts w:ascii="Simplified Arabic" w:hAnsi="Simplified Arabic" w:cs="Simplified Arabic" w:hint="cs"/>
          <w:sz w:val="28"/>
          <w:szCs w:val="28"/>
          <w:rtl/>
          <w:lang w:bidi="ar-EG"/>
        </w:rPr>
        <w:t>من خلال</w:t>
      </w:r>
      <w:r w:rsidR="00321C37" w:rsidRPr="00321C37">
        <w:rPr>
          <w:rFonts w:ascii="Simplified Arabic" w:hAnsi="Simplified Arabic" w:cs="Simplified Arabic"/>
          <w:sz w:val="28"/>
          <w:szCs w:val="28"/>
          <w:rtl/>
          <w:lang w:bidi="ar-EG"/>
        </w:rPr>
        <w:t xml:space="preserve"> تنشيط الدافعية</w:t>
      </w:r>
      <w:r w:rsidR="00321C37" w:rsidRPr="00321C37">
        <w:rPr>
          <w:rFonts w:ascii="Simplified Arabic" w:hAnsi="Simplified Arabic" w:cs="Simplified Arabic"/>
          <w:sz w:val="28"/>
          <w:szCs w:val="28"/>
          <w:lang w:bidi="ar-EG"/>
        </w:rPr>
        <w:t>.</w:t>
      </w:r>
    </w:p>
    <w:p w14:paraId="0067906F" w14:textId="4A61805F" w:rsidR="00321C37" w:rsidRPr="00321C37" w:rsidRDefault="00321C37"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كما بحثت</w:t>
      </w:r>
      <w:r w:rsidRPr="00321C37">
        <w:rPr>
          <w:rFonts w:ascii="Simplified Arabic" w:hAnsi="Simplified Arabic" w:cs="Simplified Arabic"/>
          <w:sz w:val="28"/>
          <w:szCs w:val="28"/>
          <w:lang w:bidi="ar-EG"/>
        </w:rPr>
        <w:t xml:space="preserve"> </w:t>
      </w:r>
      <w:r w:rsidRPr="00321C37">
        <w:rPr>
          <w:rFonts w:ascii="Simplified Arabic" w:hAnsi="Simplified Arabic" w:cs="Simplified Arabic"/>
          <w:sz w:val="28"/>
          <w:szCs w:val="28"/>
          <w:rtl/>
          <w:lang w:bidi="ar-EG"/>
        </w:rPr>
        <w:t>دراسة</w:t>
      </w:r>
      <w:r w:rsidRPr="00321C37">
        <w:rPr>
          <w:rFonts w:ascii="Simplified Arabic" w:hAnsi="Simplified Arabic" w:cs="Simplified Arabic"/>
          <w:sz w:val="28"/>
          <w:szCs w:val="28"/>
          <w:lang w:bidi="ar-EG"/>
        </w:rPr>
        <w:t xml:space="preserve"> </w:t>
      </w:r>
      <w:r w:rsidRPr="00321C37">
        <w:rPr>
          <w:rFonts w:asciiTheme="majorBidi" w:hAnsiTheme="majorBidi" w:cstheme="majorBidi"/>
          <w:sz w:val="28"/>
          <w:szCs w:val="28"/>
          <w:lang w:bidi="ar-EG"/>
        </w:rPr>
        <w:t>(</w:t>
      </w:r>
      <w:r w:rsidRPr="00321C37">
        <w:rPr>
          <w:rFonts w:asciiTheme="majorBidi" w:hAnsiTheme="majorBidi" w:cstheme="majorBidi"/>
          <w:sz w:val="28"/>
          <w:szCs w:val="28"/>
          <w:lang w:bidi="ar-EG"/>
        </w:rPr>
        <w:t>Ponta</w:t>
      </w:r>
      <w:r w:rsidRPr="00321C37">
        <w:rPr>
          <w:rFonts w:asciiTheme="majorBidi" w:hAnsiTheme="majorBidi" w:cstheme="majorBidi"/>
          <w:sz w:val="28"/>
          <w:szCs w:val="28"/>
          <w:lang w:bidi="ar-EG"/>
        </w:rPr>
        <w:t>,</w:t>
      </w:r>
      <w:r w:rsidRPr="00321C37">
        <w:rPr>
          <w:rFonts w:asciiTheme="majorBidi" w:hAnsiTheme="majorBidi" w:cstheme="majorBidi"/>
          <w:sz w:val="28"/>
          <w:szCs w:val="28"/>
          <w:lang w:bidi="ar-EG"/>
        </w:rPr>
        <w:t xml:space="preserve"> et al. 2020)</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 xml:space="preserve">في </w:t>
      </w:r>
      <w:r w:rsidRPr="00321C37">
        <w:rPr>
          <w:rFonts w:ascii="Simplified Arabic" w:hAnsi="Simplified Arabic" w:cs="Simplified Arabic"/>
          <w:sz w:val="28"/>
          <w:szCs w:val="28"/>
          <w:rtl/>
          <w:lang w:bidi="ar-EG"/>
        </w:rPr>
        <w:t>أثر الحوافز النقدية على أداء الموظفين في الإدارة العامة، مع المقارنة بين التوزيع القائم على المركز الوظيفي والتوزيع القائم على الجدارة</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وتمثل مجتمع الدراسة في موظفي إدارة محلية عامة بإيطاليا، بينما شملت العينة موظفي هذه الإدارة</w:t>
      </w:r>
      <w:r>
        <w:rPr>
          <w:rFonts w:ascii="Simplified Arabic" w:hAnsi="Simplified Arabic" w:cs="Simplified Arabic" w:hint="cs"/>
          <w:sz w:val="28"/>
          <w:szCs w:val="28"/>
          <w:rtl/>
          <w:lang w:bidi="ar-EG"/>
        </w:rPr>
        <w:t xml:space="preserve">، وقد </w:t>
      </w:r>
      <w:r w:rsidRPr="00321C37">
        <w:rPr>
          <w:rFonts w:ascii="Simplified Arabic" w:hAnsi="Simplified Arabic" w:cs="Simplified Arabic"/>
          <w:sz w:val="28"/>
          <w:szCs w:val="28"/>
          <w:rtl/>
          <w:lang w:bidi="ar-EG"/>
        </w:rPr>
        <w:t>أُجريت مقابلات مع 131 موظفا</w:t>
      </w:r>
      <w:r w:rsidR="00F57D2E">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في 2011 و126 موظفا</w:t>
      </w:r>
      <w:r w:rsidR="00F57D2E">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في 2013، وبلغت الاستجابات الفعلية 121 استبانة</w:t>
      </w:r>
      <w:r w:rsidR="00F57D2E">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وأظهرت النتائج أن الحوافز </w:t>
      </w:r>
      <w:r w:rsidRPr="00321C37">
        <w:rPr>
          <w:rFonts w:ascii="Simplified Arabic" w:hAnsi="Simplified Arabic" w:cs="Simplified Arabic"/>
          <w:sz w:val="28"/>
          <w:szCs w:val="28"/>
          <w:rtl/>
          <w:lang w:bidi="ar-EG"/>
        </w:rPr>
        <w:lastRenderedPageBreak/>
        <w:t>النقدية الموزعة وفق منطق الجدارة ترتبط إيجابيا</w:t>
      </w:r>
      <w:r w:rsidR="00F57D2E">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بالأداء، وأنها تعمل كحافز قصير الأجل لتحسين أداء الموظفين، بخلاف الحوافز التاريخية المرتبطة بالأقدمية أو المستوى الوظيفي التي جاءت بنتائج أضعف</w:t>
      </w:r>
      <w:r w:rsidRPr="00321C37">
        <w:rPr>
          <w:rFonts w:ascii="Simplified Arabic" w:hAnsi="Simplified Arabic" w:cs="Simplified Arabic"/>
          <w:sz w:val="28"/>
          <w:szCs w:val="28"/>
          <w:lang w:bidi="ar-EG"/>
        </w:rPr>
        <w:t>.</w:t>
      </w:r>
    </w:p>
    <w:p w14:paraId="0997C1B2" w14:textId="5F668E6F" w:rsidR="00321C37" w:rsidRPr="00321C37" w:rsidRDefault="00F57D2E"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بينما اختبرت دراسة</w:t>
      </w:r>
      <w:r w:rsidR="00321C37" w:rsidRPr="00321C37">
        <w:rPr>
          <w:rFonts w:ascii="Simplified Arabic" w:hAnsi="Simplified Arabic" w:cs="Simplified Arabic"/>
          <w:sz w:val="28"/>
          <w:szCs w:val="28"/>
          <w:rtl/>
          <w:lang w:bidi="ar-EG"/>
        </w:rPr>
        <w:t xml:space="preserve"> </w:t>
      </w:r>
      <w:r>
        <w:rPr>
          <w:rFonts w:asciiTheme="majorBidi" w:hAnsiTheme="majorBidi" w:cstheme="majorBidi"/>
          <w:sz w:val="28"/>
          <w:szCs w:val="28"/>
          <w:lang w:bidi="ar-EG"/>
        </w:rPr>
        <w:t>(</w:t>
      </w:r>
      <w:r w:rsidRPr="00F57D2E">
        <w:rPr>
          <w:rFonts w:asciiTheme="majorBidi" w:hAnsiTheme="majorBidi" w:cstheme="majorBidi"/>
          <w:sz w:val="28"/>
          <w:szCs w:val="28"/>
          <w:lang w:bidi="ar-EG"/>
        </w:rPr>
        <w:t>Unger</w:t>
      </w:r>
      <w:r>
        <w:rPr>
          <w:rFonts w:asciiTheme="majorBidi" w:hAnsiTheme="majorBidi" w:cstheme="majorBidi"/>
          <w:sz w:val="28"/>
          <w:szCs w:val="28"/>
          <w:lang w:bidi="ar-EG"/>
        </w:rPr>
        <w:t>,</w:t>
      </w:r>
      <w:r w:rsidRPr="00F57D2E">
        <w:rPr>
          <w:rFonts w:asciiTheme="majorBidi" w:hAnsiTheme="majorBidi" w:cstheme="majorBidi"/>
          <w:sz w:val="28"/>
          <w:szCs w:val="28"/>
          <w:lang w:bidi="ar-EG"/>
        </w:rPr>
        <w:t xml:space="preserve"> et al.</w:t>
      </w:r>
      <w:r>
        <w:rPr>
          <w:rFonts w:asciiTheme="majorBidi" w:hAnsiTheme="majorBidi" w:cstheme="majorBidi"/>
          <w:sz w:val="28"/>
          <w:szCs w:val="28"/>
          <w:lang w:bidi="ar-EG"/>
        </w:rPr>
        <w:t xml:space="preserve">, </w:t>
      </w:r>
      <w:r w:rsidRPr="00F57D2E">
        <w:rPr>
          <w:rFonts w:asciiTheme="majorBidi" w:hAnsiTheme="majorBidi" w:cstheme="majorBidi"/>
          <w:sz w:val="28"/>
          <w:szCs w:val="28"/>
          <w:lang w:bidi="ar-EG"/>
        </w:rPr>
        <w:t>2020)</w:t>
      </w:r>
      <w:r w:rsidR="00321C37" w:rsidRPr="00321C37">
        <w:rPr>
          <w:rFonts w:ascii="Simplified Arabic" w:hAnsi="Simplified Arabic" w:cs="Simplified Arabic"/>
          <w:sz w:val="28"/>
          <w:szCs w:val="28"/>
          <w:rtl/>
          <w:lang w:bidi="ar-EG"/>
        </w:rPr>
        <w:t xml:space="preserve"> ما إذا كان الأجر المرتبط بالأداء يزيد إنتاجية الموظفين في بيئة منخفضة الشدة التحفيزية ومنخفضة المخاطرة</w:t>
      </w:r>
      <w:r>
        <w:rPr>
          <w:rFonts w:ascii="Simplified Arabic" w:hAnsi="Simplified Arabic" w:cs="Simplified Arabic" w:hint="cs"/>
          <w:sz w:val="28"/>
          <w:szCs w:val="28"/>
          <w:rtl/>
          <w:lang w:bidi="ar-EG"/>
        </w:rPr>
        <w:t xml:space="preserve">، </w:t>
      </w:r>
      <w:r w:rsidR="00321C37" w:rsidRPr="00321C37">
        <w:rPr>
          <w:rFonts w:ascii="Simplified Arabic" w:hAnsi="Simplified Arabic" w:cs="Simplified Arabic"/>
          <w:sz w:val="28"/>
          <w:szCs w:val="28"/>
          <w:rtl/>
          <w:lang w:bidi="ar-EG"/>
        </w:rPr>
        <w:t>وتمثل مجتمع الدراسة في موظفي وحدة طباعة طبية داخل مستشفى عام ألماني، واعتمدت الدراسة على بيانات فعلية لوظائف روتينية خلال الفترة 2011–2014</w:t>
      </w:r>
      <w:r>
        <w:rPr>
          <w:rFonts w:ascii="Simplified Arabic" w:hAnsi="Simplified Arabic" w:cs="Simplified Arabic" w:hint="cs"/>
          <w:sz w:val="28"/>
          <w:szCs w:val="28"/>
          <w:rtl/>
          <w:lang w:bidi="ar-EG"/>
        </w:rPr>
        <w:t xml:space="preserve">، </w:t>
      </w:r>
      <w:r w:rsidR="00321C37" w:rsidRPr="00321C37">
        <w:rPr>
          <w:rFonts w:ascii="Simplified Arabic" w:hAnsi="Simplified Arabic" w:cs="Simplified Arabic"/>
          <w:sz w:val="28"/>
          <w:szCs w:val="28"/>
          <w:rtl/>
          <w:lang w:bidi="ar-EG"/>
        </w:rPr>
        <w:t>وتوصلت الدراسة إلى أن التحول إلى التعويض الجزئي المرتبط بالأداء رفع الإنتاجية بنسبة 9.53%، مع استمرار هذا الأثر بمرور الوقت ومن دون تراجع في الجودة؛ وهو ما يقدم دليلا</w:t>
      </w:r>
      <w:r>
        <w:rPr>
          <w:rFonts w:ascii="Simplified Arabic" w:hAnsi="Simplified Arabic" w:cs="Simplified Arabic" w:hint="cs"/>
          <w:sz w:val="28"/>
          <w:szCs w:val="28"/>
          <w:rtl/>
          <w:lang w:bidi="ar-EG"/>
        </w:rPr>
        <w:t>ً</w:t>
      </w:r>
      <w:r w:rsidR="00321C37" w:rsidRPr="00321C37">
        <w:rPr>
          <w:rFonts w:ascii="Simplified Arabic" w:hAnsi="Simplified Arabic" w:cs="Simplified Arabic"/>
          <w:sz w:val="28"/>
          <w:szCs w:val="28"/>
          <w:rtl/>
          <w:lang w:bidi="ar-EG"/>
        </w:rPr>
        <w:t xml:space="preserve"> قويا</w:t>
      </w:r>
      <w:r>
        <w:rPr>
          <w:rFonts w:ascii="Simplified Arabic" w:hAnsi="Simplified Arabic" w:cs="Simplified Arabic" w:hint="cs"/>
          <w:sz w:val="28"/>
          <w:szCs w:val="28"/>
          <w:rtl/>
          <w:lang w:bidi="ar-EG"/>
        </w:rPr>
        <w:t>ً</w:t>
      </w:r>
      <w:r w:rsidR="00321C37" w:rsidRPr="00321C37">
        <w:rPr>
          <w:rFonts w:ascii="Simplified Arabic" w:hAnsi="Simplified Arabic" w:cs="Simplified Arabic"/>
          <w:sz w:val="28"/>
          <w:szCs w:val="28"/>
          <w:rtl/>
          <w:lang w:bidi="ar-EG"/>
        </w:rPr>
        <w:t xml:space="preserve"> على الأثر الإيجابي للحافز المالي عندما ير</w:t>
      </w:r>
      <w:r>
        <w:rPr>
          <w:rFonts w:ascii="Simplified Arabic" w:hAnsi="Simplified Arabic" w:cs="Simplified Arabic" w:hint="cs"/>
          <w:sz w:val="28"/>
          <w:szCs w:val="28"/>
          <w:rtl/>
          <w:lang w:bidi="ar-EG"/>
        </w:rPr>
        <w:t>ت</w:t>
      </w:r>
      <w:r w:rsidR="00321C37" w:rsidRPr="00321C37">
        <w:rPr>
          <w:rFonts w:ascii="Simplified Arabic" w:hAnsi="Simplified Arabic" w:cs="Simplified Arabic"/>
          <w:sz w:val="28"/>
          <w:szCs w:val="28"/>
          <w:rtl/>
          <w:lang w:bidi="ar-EG"/>
        </w:rPr>
        <w:t>بط مباشرة بالمخرجات القابلة للقياس</w:t>
      </w:r>
      <w:r w:rsidR="00321C37" w:rsidRPr="00321C37">
        <w:rPr>
          <w:rFonts w:ascii="Simplified Arabic" w:hAnsi="Simplified Arabic" w:cs="Simplified Arabic"/>
          <w:sz w:val="28"/>
          <w:szCs w:val="28"/>
          <w:lang w:bidi="ar-EG"/>
        </w:rPr>
        <w:t>.</w:t>
      </w:r>
    </w:p>
    <w:p w14:paraId="62F88C17" w14:textId="1A085A7E" w:rsidR="00321C37" w:rsidRDefault="00F57D2E"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وقامت </w:t>
      </w:r>
      <w:r w:rsidR="00321C37" w:rsidRPr="00321C37">
        <w:rPr>
          <w:rFonts w:ascii="Simplified Arabic" w:hAnsi="Simplified Arabic" w:cs="Simplified Arabic"/>
          <w:sz w:val="28"/>
          <w:szCs w:val="28"/>
          <w:rtl/>
          <w:lang w:bidi="ar-EG"/>
        </w:rPr>
        <w:t>دراسة</w:t>
      </w:r>
      <w:r w:rsidR="00321C37" w:rsidRPr="00321C37">
        <w:rPr>
          <w:rFonts w:ascii="Simplified Arabic" w:hAnsi="Simplified Arabic" w:cs="Simplified Arabic"/>
          <w:sz w:val="28"/>
          <w:szCs w:val="28"/>
          <w:lang w:bidi="ar-EG"/>
        </w:rPr>
        <w:t xml:space="preserve"> </w:t>
      </w:r>
      <w:r w:rsidRPr="00F57D2E">
        <w:rPr>
          <w:rFonts w:asciiTheme="majorBidi" w:hAnsiTheme="majorBidi" w:cstheme="majorBidi"/>
          <w:sz w:val="28"/>
          <w:szCs w:val="28"/>
          <w:lang w:bidi="ar-EG"/>
        </w:rPr>
        <w:t>(</w:t>
      </w:r>
      <w:r w:rsidR="00321C37" w:rsidRPr="00F57D2E">
        <w:rPr>
          <w:rFonts w:asciiTheme="majorBidi" w:hAnsiTheme="majorBidi" w:cstheme="majorBidi"/>
          <w:sz w:val="28"/>
          <w:szCs w:val="28"/>
          <w:lang w:bidi="ar-EG"/>
        </w:rPr>
        <w:t>Cai</w:t>
      </w:r>
      <w:r w:rsidRPr="00F57D2E">
        <w:rPr>
          <w:rFonts w:asciiTheme="majorBidi" w:hAnsiTheme="majorBidi" w:cstheme="majorBidi"/>
          <w:sz w:val="28"/>
          <w:szCs w:val="28"/>
          <w:lang w:bidi="ar-EG"/>
        </w:rPr>
        <w:t>,</w:t>
      </w:r>
      <w:r w:rsidR="00321C37" w:rsidRPr="00F57D2E">
        <w:rPr>
          <w:rFonts w:asciiTheme="majorBidi" w:hAnsiTheme="majorBidi" w:cstheme="majorBidi"/>
          <w:sz w:val="28"/>
          <w:szCs w:val="28"/>
          <w:lang w:bidi="ar-EG"/>
        </w:rPr>
        <w:t xml:space="preserve"> et al.</w:t>
      </w:r>
      <w:r w:rsidRPr="00F57D2E">
        <w:rPr>
          <w:rFonts w:asciiTheme="majorBidi" w:hAnsiTheme="majorBidi" w:cstheme="majorBidi"/>
          <w:sz w:val="28"/>
          <w:szCs w:val="28"/>
          <w:lang w:bidi="ar-EG"/>
        </w:rPr>
        <w:t xml:space="preserve">, </w:t>
      </w:r>
      <w:r w:rsidR="00321C37" w:rsidRPr="00F57D2E">
        <w:rPr>
          <w:rFonts w:asciiTheme="majorBidi" w:hAnsiTheme="majorBidi" w:cstheme="majorBidi"/>
          <w:sz w:val="28"/>
          <w:szCs w:val="28"/>
          <w:lang w:bidi="ar-EG"/>
        </w:rPr>
        <w:t>2022)</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ب</w:t>
      </w:r>
      <w:r w:rsidR="00321C37" w:rsidRPr="00321C37">
        <w:rPr>
          <w:rFonts w:ascii="Simplified Arabic" w:hAnsi="Simplified Arabic" w:cs="Simplified Arabic"/>
          <w:sz w:val="28"/>
          <w:szCs w:val="28"/>
          <w:rtl/>
          <w:lang w:bidi="ar-EG"/>
        </w:rPr>
        <w:t>تحليل استجابة العمال لنظام دفع غير خطي يتضمن مكافأة وعقوبة داخل منشأة تصنيع في الصين</w:t>
      </w:r>
      <w:r>
        <w:rPr>
          <w:rFonts w:ascii="Simplified Arabic" w:hAnsi="Simplified Arabic" w:cs="Simplified Arabic" w:hint="cs"/>
          <w:sz w:val="28"/>
          <w:szCs w:val="28"/>
          <w:rtl/>
          <w:lang w:bidi="ar-EG"/>
        </w:rPr>
        <w:t>،</w:t>
      </w:r>
      <w:r w:rsidR="00321C37" w:rsidRPr="00321C37">
        <w:rPr>
          <w:rFonts w:ascii="Simplified Arabic" w:hAnsi="Simplified Arabic" w:cs="Simplified Arabic"/>
          <w:sz w:val="28"/>
          <w:szCs w:val="28"/>
          <w:rtl/>
          <w:lang w:bidi="ar-EG"/>
        </w:rPr>
        <w:t xml:space="preserve"> وتمثل مجتمع الدراسة في عمال منشأة صناعية صينية، بينما اعتمدت العينة على بيانات عمالية فعلية من داخل الشركة نفسها</w:t>
      </w:r>
      <w:r>
        <w:rPr>
          <w:rFonts w:ascii="Simplified Arabic" w:hAnsi="Simplified Arabic" w:cs="Simplified Arabic" w:hint="cs"/>
          <w:sz w:val="28"/>
          <w:szCs w:val="28"/>
          <w:rtl/>
          <w:lang w:bidi="ar-EG"/>
        </w:rPr>
        <w:t xml:space="preserve">، وأوضحت </w:t>
      </w:r>
      <w:r w:rsidR="00321C37" w:rsidRPr="00321C37">
        <w:rPr>
          <w:rFonts w:ascii="Simplified Arabic" w:hAnsi="Simplified Arabic" w:cs="Simplified Arabic"/>
          <w:sz w:val="28"/>
          <w:szCs w:val="28"/>
          <w:rtl/>
          <w:lang w:bidi="ar-EG"/>
        </w:rPr>
        <w:t>النتائج أن مرونة استجابة المخرجات لسعر القطعة بلغت 0.28، وأن نظام الدفع غير الخطي حقق زيادة في المخرجات قدرها 4% مقارنة بنظام الدفع الخطي عند نفس تكلفة الأجور، مع كون عنصر المكافأة هو المساهم الرئيس في مكاسب المخرجات. وتدل هذه النتيجة على أن تصميم الحافز المالي نفسه، وليس مجرد وجوده، يؤثر في مستوى الإنتاجية</w:t>
      </w:r>
      <w:r w:rsidR="00321C37" w:rsidRPr="00321C37">
        <w:rPr>
          <w:rFonts w:ascii="Simplified Arabic" w:hAnsi="Simplified Arabic" w:cs="Simplified Arabic"/>
          <w:sz w:val="28"/>
          <w:szCs w:val="28"/>
          <w:lang w:bidi="ar-EG"/>
        </w:rPr>
        <w:t>.</w:t>
      </w:r>
    </w:p>
    <w:p w14:paraId="4D844E5E" w14:textId="660E47CB" w:rsidR="00DE0E13" w:rsidRPr="00321C37" w:rsidRDefault="00DE0E13" w:rsidP="00DE0E13">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DE0E13">
        <w:rPr>
          <w:rFonts w:ascii="Simplified Arabic" w:hAnsi="Simplified Arabic" w:cs="Simplified Arabic"/>
          <w:sz w:val="28"/>
          <w:szCs w:val="28"/>
          <w:rtl/>
          <w:lang w:bidi="ar-EG"/>
        </w:rPr>
        <w:t>هدفت دراسة</w:t>
      </w:r>
      <w:r>
        <w:rPr>
          <w:rFonts w:ascii="Simplified Arabic" w:hAnsi="Simplified Arabic" w:cs="Simplified Arabic" w:hint="cs"/>
          <w:sz w:val="28"/>
          <w:szCs w:val="28"/>
          <w:rtl/>
          <w:lang w:bidi="ar-EG"/>
        </w:rPr>
        <w:t xml:space="preserve"> (الفيفي، 2022)</w:t>
      </w:r>
      <w:r w:rsidRPr="00DE0E13">
        <w:rPr>
          <w:rFonts w:ascii="Simplified Arabic" w:hAnsi="Simplified Arabic" w:cs="Simplified Arabic"/>
          <w:sz w:val="28"/>
          <w:szCs w:val="28"/>
          <w:rtl/>
          <w:lang w:bidi="ar-EG"/>
        </w:rPr>
        <w:t xml:space="preserve"> إلى التعرف على دور التحفيز الوظيفي في رفع إنتاجية العاملين في القطاع الحكومي، وذلك من خلال التعرف على أنواع الحوافز المادية والمعنوية المقدمة لموظفي الخدمات الطبية للقوات المسلحة، وشملت عينة الدراسة (135) م</w:t>
      </w:r>
      <w:r>
        <w:rPr>
          <w:rFonts w:ascii="Simplified Arabic" w:hAnsi="Simplified Arabic" w:cs="Simplified Arabic" w:hint="cs"/>
          <w:sz w:val="28"/>
          <w:szCs w:val="28"/>
          <w:rtl/>
          <w:lang w:bidi="ar-EG"/>
        </w:rPr>
        <w:t xml:space="preserve">فردة </w:t>
      </w:r>
      <w:r w:rsidRPr="00DE0E13">
        <w:rPr>
          <w:rFonts w:ascii="Simplified Arabic" w:hAnsi="Simplified Arabic" w:cs="Simplified Arabic"/>
          <w:sz w:val="28"/>
          <w:szCs w:val="28"/>
          <w:rtl/>
          <w:lang w:bidi="ar-EG"/>
        </w:rPr>
        <w:t>في الخدمات الطبية للقوات المسلحة بمدينة الرياض</w:t>
      </w:r>
      <w:r>
        <w:rPr>
          <w:rFonts w:ascii="Simplified Arabic" w:hAnsi="Simplified Arabic" w:cs="Simplified Arabic" w:hint="cs"/>
          <w:sz w:val="28"/>
          <w:szCs w:val="28"/>
          <w:rtl/>
          <w:lang w:bidi="ar-EG"/>
        </w:rPr>
        <w:t>،</w:t>
      </w:r>
      <w:r w:rsidRPr="00DE0E13">
        <w:rPr>
          <w:rFonts w:ascii="Simplified Arabic" w:hAnsi="Simplified Arabic" w:cs="Simplified Arabic"/>
          <w:sz w:val="28"/>
          <w:szCs w:val="28"/>
          <w:rtl/>
          <w:lang w:bidi="ar-EG"/>
        </w:rPr>
        <w:t xml:space="preserve"> وأ</w:t>
      </w:r>
      <w:r>
        <w:rPr>
          <w:rFonts w:ascii="Simplified Arabic" w:hAnsi="Simplified Arabic" w:cs="Simplified Arabic" w:hint="cs"/>
          <w:sz w:val="28"/>
          <w:szCs w:val="28"/>
          <w:rtl/>
          <w:lang w:bidi="ar-EG"/>
        </w:rPr>
        <w:t>وضحت</w:t>
      </w:r>
      <w:r w:rsidRPr="00DE0E13">
        <w:rPr>
          <w:rFonts w:ascii="Simplified Arabic" w:hAnsi="Simplified Arabic" w:cs="Simplified Arabic"/>
          <w:sz w:val="28"/>
          <w:szCs w:val="28"/>
          <w:rtl/>
          <w:lang w:bidi="ar-EG"/>
        </w:rPr>
        <w:t xml:space="preserve"> نتائج الدراسة وجود فروق ذات دلالة إحصائية في آراء عينة الدراسة نحو "الحوافز المادية الأكثر تأثيراً على موظفي الخدمات الطبية للقوات المسلحة" تعزى لمتغير المستوى الإداري، في حين لا توجد فروق ذات دلالة إحصائية بين المتوسطات الحسابية لاستجابات الأفراد حول محاور الدراسة "الحوافز المعنوية الأكثر تأثيراً على موظفي الخدمات الطبية للقوات المسلحة"، المعوقات التي تواجه تقديم التحفيز المناسب لموظفي الخدمات الطبية للقوات المسلحة"، "الحلول المقترحة لتطوير أنظمة التحفيز المقدمة لموظفي الخدمات الطبية للقوات المسلحة" تعزى لمتغير المستوى الإداري. كما لا توجد فروق ذات دلالة إحصائية بين المتوسطات الحسابية لاستجابات الأفراد حول جميع محاور الدراسة تعزى لمتغيرات (النوع- العمر- المؤهل العلمي – عدد سنوات الخبرة</w:t>
      </w:r>
      <w:r>
        <w:rPr>
          <w:rFonts w:ascii="Simplified Arabic" w:hAnsi="Simplified Arabic" w:cs="Simplified Arabic" w:hint="cs"/>
          <w:sz w:val="28"/>
          <w:szCs w:val="28"/>
          <w:rtl/>
          <w:lang w:bidi="ar-EG"/>
        </w:rPr>
        <w:t>).</w:t>
      </w:r>
    </w:p>
    <w:p w14:paraId="0A61D52E" w14:textId="6DD032C8" w:rsidR="00321C37" w:rsidRPr="00321C37" w:rsidRDefault="00F57D2E"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كما هدفت</w:t>
      </w:r>
      <w:r w:rsidR="00321C37" w:rsidRPr="00321C37">
        <w:rPr>
          <w:rFonts w:ascii="Simplified Arabic" w:hAnsi="Simplified Arabic" w:cs="Simplified Arabic"/>
          <w:sz w:val="28"/>
          <w:szCs w:val="28"/>
          <w:lang w:bidi="ar-EG"/>
        </w:rPr>
        <w:t xml:space="preserve"> </w:t>
      </w:r>
      <w:r w:rsidR="00321C37" w:rsidRPr="00321C37">
        <w:rPr>
          <w:rFonts w:ascii="Simplified Arabic" w:hAnsi="Simplified Arabic" w:cs="Simplified Arabic"/>
          <w:sz w:val="28"/>
          <w:szCs w:val="28"/>
          <w:rtl/>
          <w:lang w:bidi="ar-EG"/>
        </w:rPr>
        <w:t>دراسة</w:t>
      </w:r>
      <w:r>
        <w:rPr>
          <w:rFonts w:ascii="Simplified Arabic" w:hAnsi="Simplified Arabic" w:cs="Simplified Arabic" w:hint="cs"/>
          <w:sz w:val="28"/>
          <w:szCs w:val="28"/>
          <w:rtl/>
          <w:lang w:bidi="ar-EG"/>
        </w:rPr>
        <w:t xml:space="preserve"> </w:t>
      </w:r>
      <w:r w:rsidR="00321C37" w:rsidRPr="00321C37">
        <w:rPr>
          <w:rFonts w:ascii="Simplified Arabic" w:hAnsi="Simplified Arabic" w:cs="Simplified Arabic"/>
          <w:sz w:val="28"/>
          <w:szCs w:val="28"/>
          <w:lang w:bidi="ar-EG"/>
        </w:rPr>
        <w:t xml:space="preserve"> </w:t>
      </w:r>
      <w:r w:rsidRPr="00F57D2E">
        <w:rPr>
          <w:rFonts w:asciiTheme="majorBidi" w:hAnsiTheme="majorBidi" w:cstheme="majorBidi"/>
          <w:sz w:val="28"/>
          <w:szCs w:val="28"/>
          <w:lang w:bidi="ar-EG"/>
        </w:rPr>
        <w:t>(</w:t>
      </w:r>
      <w:r w:rsidR="00321C37" w:rsidRPr="00F57D2E">
        <w:rPr>
          <w:rFonts w:asciiTheme="majorBidi" w:hAnsiTheme="majorBidi" w:cstheme="majorBidi"/>
          <w:sz w:val="28"/>
          <w:szCs w:val="28"/>
          <w:lang w:bidi="ar-EG"/>
        </w:rPr>
        <w:t>Alkandi</w:t>
      </w:r>
      <w:r w:rsidR="00E425A6">
        <w:rPr>
          <w:rFonts w:asciiTheme="majorBidi" w:hAnsiTheme="majorBidi" w:cstheme="majorBidi"/>
          <w:sz w:val="28"/>
          <w:szCs w:val="28"/>
          <w:lang w:bidi="ar-EG"/>
        </w:rPr>
        <w:t>,</w:t>
      </w:r>
      <w:r w:rsidR="00321C37" w:rsidRPr="00F57D2E">
        <w:rPr>
          <w:rFonts w:asciiTheme="majorBidi" w:hAnsiTheme="majorBidi" w:cstheme="majorBidi"/>
          <w:sz w:val="28"/>
          <w:szCs w:val="28"/>
          <w:lang w:bidi="ar-EG"/>
        </w:rPr>
        <w:t xml:space="preserve"> </w:t>
      </w:r>
      <w:r w:rsidRPr="00F57D2E">
        <w:rPr>
          <w:rFonts w:asciiTheme="majorBidi" w:hAnsiTheme="majorBidi" w:cstheme="majorBidi"/>
          <w:sz w:val="28"/>
          <w:szCs w:val="28"/>
          <w:lang w:bidi="ar-EG"/>
        </w:rPr>
        <w:t>&amp;</w:t>
      </w:r>
      <w:r w:rsidR="00321C37" w:rsidRPr="00F57D2E">
        <w:rPr>
          <w:rFonts w:asciiTheme="majorBidi" w:hAnsiTheme="majorBidi" w:cstheme="majorBidi"/>
          <w:sz w:val="28"/>
          <w:szCs w:val="28"/>
          <w:lang w:bidi="ar-EG"/>
        </w:rPr>
        <w:t xml:space="preserve"> Alowayr</w:t>
      </w:r>
      <w:r w:rsidRPr="00F57D2E">
        <w:rPr>
          <w:rFonts w:asciiTheme="majorBidi" w:hAnsiTheme="majorBidi" w:cstheme="majorBidi"/>
          <w:sz w:val="28"/>
          <w:szCs w:val="28"/>
          <w:lang w:bidi="ar-EG"/>
        </w:rPr>
        <w:t xml:space="preserve">, </w:t>
      </w:r>
      <w:r w:rsidR="00321C37" w:rsidRPr="00F57D2E">
        <w:rPr>
          <w:rFonts w:asciiTheme="majorBidi" w:hAnsiTheme="majorBidi" w:cstheme="majorBidi"/>
          <w:sz w:val="28"/>
          <w:szCs w:val="28"/>
          <w:lang w:bidi="ar-EG"/>
        </w:rPr>
        <w:t>2023)</w:t>
      </w:r>
      <w:r w:rsidR="00321C37" w:rsidRPr="00321C37">
        <w:rPr>
          <w:rFonts w:ascii="Simplified Arabic" w:hAnsi="Simplified Arabic" w:cs="Simplified Arabic"/>
          <w:sz w:val="28"/>
          <w:szCs w:val="28"/>
          <w:rtl/>
          <w:lang w:bidi="ar-EG"/>
        </w:rPr>
        <w:t>إلى اختبار أثر نظم الحوافز والمكافآت على أداء الموظفين، مع تحليل الدور الوسيط للرضا الوظيفي</w:t>
      </w:r>
      <w:r>
        <w:rPr>
          <w:rFonts w:ascii="Simplified Arabic" w:hAnsi="Simplified Arabic" w:cs="Simplified Arabic" w:hint="cs"/>
          <w:sz w:val="28"/>
          <w:szCs w:val="28"/>
          <w:rtl/>
          <w:lang w:bidi="ar-EG"/>
        </w:rPr>
        <w:t xml:space="preserve">، </w:t>
      </w:r>
      <w:r w:rsidR="00321C37" w:rsidRPr="00321C37">
        <w:rPr>
          <w:rFonts w:ascii="Simplified Arabic" w:hAnsi="Simplified Arabic" w:cs="Simplified Arabic"/>
          <w:sz w:val="28"/>
          <w:szCs w:val="28"/>
          <w:rtl/>
          <w:lang w:bidi="ar-EG"/>
        </w:rPr>
        <w:t>وتمثل مجتمع الدراسة في العاملين بالقطاعات الصناعية الأولية والثانوية والثالثية في المنطقة الشرقية بالمملكة العربية السعودية، بينما بلغت العينة 216 موظفا</w:t>
      </w:r>
      <w:r>
        <w:rPr>
          <w:rFonts w:ascii="Simplified Arabic" w:hAnsi="Simplified Arabic" w:cs="Simplified Arabic" w:hint="cs"/>
          <w:sz w:val="28"/>
          <w:szCs w:val="28"/>
          <w:rtl/>
          <w:lang w:bidi="ar-EG"/>
        </w:rPr>
        <w:t>ً</w:t>
      </w:r>
      <w:r w:rsidR="00321C37" w:rsidRPr="00321C37">
        <w:rPr>
          <w:rFonts w:ascii="Simplified Arabic" w:hAnsi="Simplified Arabic" w:cs="Simplified Arabic"/>
          <w:sz w:val="28"/>
          <w:szCs w:val="28"/>
          <w:rtl/>
          <w:lang w:bidi="ar-EG"/>
        </w:rPr>
        <w:t xml:space="preserve"> بدوام كامل</w:t>
      </w:r>
      <w:r>
        <w:rPr>
          <w:rFonts w:ascii="Simplified Arabic" w:hAnsi="Simplified Arabic" w:cs="Simplified Arabic" w:hint="cs"/>
          <w:sz w:val="28"/>
          <w:szCs w:val="28"/>
          <w:rtl/>
          <w:lang w:bidi="ar-EG"/>
        </w:rPr>
        <w:t>،</w:t>
      </w:r>
      <w:r w:rsidR="00321C37" w:rsidRPr="00321C37">
        <w:rPr>
          <w:rFonts w:ascii="Simplified Arabic" w:hAnsi="Simplified Arabic" w:cs="Simplified Arabic"/>
          <w:sz w:val="28"/>
          <w:szCs w:val="28"/>
          <w:rtl/>
          <w:lang w:bidi="ar-EG"/>
        </w:rPr>
        <w:t xml:space="preserve"> وأظهرت النتائج عدم وجود</w:t>
      </w:r>
      <w:r>
        <w:rPr>
          <w:rFonts w:ascii="Simplified Arabic" w:hAnsi="Simplified Arabic" w:cs="Simplified Arabic" w:hint="cs"/>
          <w:sz w:val="28"/>
          <w:szCs w:val="28"/>
          <w:rtl/>
          <w:lang w:bidi="ar-EG"/>
        </w:rPr>
        <w:t xml:space="preserve"> تأثير</w:t>
      </w:r>
      <w:r w:rsidR="00321C37" w:rsidRPr="00321C37">
        <w:rPr>
          <w:rFonts w:ascii="Simplified Arabic" w:hAnsi="Simplified Arabic" w:cs="Simplified Arabic"/>
          <w:sz w:val="28"/>
          <w:szCs w:val="28"/>
          <w:rtl/>
          <w:lang w:bidi="ar-EG"/>
        </w:rPr>
        <w:t xml:space="preserve"> مباشر معنوي للحوافز والمكافآت على الأداء، لكن ظهر أثر مباشر موجب للحوافز والمكافآت على الرضا الوظيفي، كما </w:t>
      </w:r>
      <w:r>
        <w:rPr>
          <w:rFonts w:ascii="Simplified Arabic" w:hAnsi="Simplified Arabic" w:cs="Simplified Arabic" w:hint="cs"/>
          <w:sz w:val="28"/>
          <w:szCs w:val="28"/>
          <w:rtl/>
          <w:lang w:bidi="ar-EG"/>
        </w:rPr>
        <w:t>أشارت إلى وجود</w:t>
      </w:r>
      <w:r w:rsidR="00321C37" w:rsidRPr="00321C3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تأثير إيجابي</w:t>
      </w:r>
      <w:r w:rsidR="00321C37" w:rsidRPr="00321C37">
        <w:rPr>
          <w:rFonts w:ascii="Simplified Arabic" w:hAnsi="Simplified Arabic" w:cs="Simplified Arabic"/>
          <w:sz w:val="28"/>
          <w:szCs w:val="28"/>
          <w:rtl/>
          <w:lang w:bidi="ar-EG"/>
        </w:rPr>
        <w:t xml:space="preserve"> للرضا الوظيفي على الأداء، وأصبح أثر الحوافز والمكافآت معنويا</w:t>
      </w:r>
      <w:r>
        <w:rPr>
          <w:rFonts w:ascii="Simplified Arabic" w:hAnsi="Simplified Arabic" w:cs="Simplified Arabic" w:hint="cs"/>
          <w:sz w:val="28"/>
          <w:szCs w:val="28"/>
          <w:rtl/>
          <w:lang w:bidi="ar-EG"/>
        </w:rPr>
        <w:t>ً</w:t>
      </w:r>
      <w:r w:rsidR="00321C37" w:rsidRPr="00321C37">
        <w:rPr>
          <w:rFonts w:ascii="Simplified Arabic" w:hAnsi="Simplified Arabic" w:cs="Simplified Arabic"/>
          <w:sz w:val="28"/>
          <w:szCs w:val="28"/>
          <w:rtl/>
          <w:lang w:bidi="ar-EG"/>
        </w:rPr>
        <w:t xml:space="preserve"> عندما ت</w:t>
      </w:r>
      <w:r>
        <w:rPr>
          <w:rFonts w:ascii="Simplified Arabic" w:hAnsi="Simplified Arabic" w:cs="Simplified Arabic" w:hint="cs"/>
          <w:sz w:val="28"/>
          <w:szCs w:val="28"/>
          <w:rtl/>
          <w:lang w:bidi="ar-EG"/>
        </w:rPr>
        <w:t>ت</w:t>
      </w:r>
      <w:r w:rsidR="00321C37" w:rsidRPr="00321C37">
        <w:rPr>
          <w:rFonts w:ascii="Simplified Arabic" w:hAnsi="Simplified Arabic" w:cs="Simplified Arabic"/>
          <w:sz w:val="28"/>
          <w:szCs w:val="28"/>
          <w:rtl/>
          <w:lang w:bidi="ar-EG"/>
        </w:rPr>
        <w:t xml:space="preserve">وسط الرضا الوظيفي العلاقة. </w:t>
      </w:r>
    </w:p>
    <w:p w14:paraId="12D97DEC" w14:textId="23880687" w:rsidR="00D77B2A" w:rsidRDefault="002A43FE" w:rsidP="00574B99">
      <w:pPr>
        <w:bidi/>
        <w:ind w:firstLine="333"/>
        <w:jc w:val="both"/>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و</w:t>
      </w:r>
      <w:r w:rsidR="00D04DC8">
        <w:rPr>
          <w:rFonts w:ascii="Simplified Arabic" w:hAnsi="Simplified Arabic" w:cs="Simplified Arabic" w:hint="cs"/>
          <w:sz w:val="28"/>
          <w:szCs w:val="28"/>
          <w:rtl/>
          <w:lang w:bidi="ar-EG"/>
        </w:rPr>
        <w:t>اختبرت دراسة</w:t>
      </w:r>
      <w:r w:rsidR="00D04DC8">
        <w:rPr>
          <w:rFonts w:ascii="Times New Roman" w:hAnsi="Times New Roman" w:cs="Times New Roman" w:hint="cs"/>
          <w:sz w:val="28"/>
          <w:szCs w:val="28"/>
          <w:rtl/>
          <w:lang w:bidi="ar-EG"/>
        </w:rPr>
        <w:t xml:space="preserve"> </w:t>
      </w:r>
      <w:r w:rsidR="00D04DC8" w:rsidRPr="00D04DC8">
        <w:rPr>
          <w:rFonts w:ascii="Times New Roman" w:hAnsi="Times New Roman" w:cs="Times New Roman"/>
          <w:sz w:val="28"/>
          <w:szCs w:val="28"/>
          <w:rtl/>
          <w:lang w:bidi="ar-EG"/>
        </w:rPr>
        <w:t>(</w:t>
      </w:r>
      <w:r w:rsidR="00D04DC8" w:rsidRPr="00D04DC8">
        <w:rPr>
          <w:rFonts w:ascii="Times New Roman" w:hAnsi="Times New Roman" w:cs="Times New Roman"/>
          <w:sz w:val="28"/>
          <w:szCs w:val="28"/>
          <w:lang w:bidi="ar-EG"/>
        </w:rPr>
        <w:t>Presslee</w:t>
      </w:r>
      <w:r w:rsidR="00D04DC8">
        <w:rPr>
          <w:rFonts w:ascii="Times New Roman" w:hAnsi="Times New Roman" w:cs="Times New Roman"/>
          <w:sz w:val="28"/>
          <w:szCs w:val="28"/>
          <w:lang w:bidi="ar-EG"/>
        </w:rPr>
        <w:t>,</w:t>
      </w:r>
      <w:r w:rsidR="00D04DC8" w:rsidRPr="00D04DC8">
        <w:rPr>
          <w:rFonts w:ascii="Times New Roman" w:hAnsi="Times New Roman" w:cs="Times New Roman"/>
          <w:sz w:val="28"/>
          <w:szCs w:val="28"/>
          <w:lang w:bidi="ar-EG"/>
        </w:rPr>
        <w:t xml:space="preserve"> et al., 2023</w:t>
      </w:r>
      <w:r w:rsidR="00D04DC8" w:rsidRPr="00D04DC8">
        <w:rPr>
          <w:rFonts w:ascii="Times New Roman" w:hAnsi="Times New Roman" w:cs="Times New Roman"/>
          <w:sz w:val="28"/>
          <w:szCs w:val="28"/>
          <w:rtl/>
          <w:lang w:bidi="ar-EG"/>
        </w:rPr>
        <w:t>)</w:t>
      </w:r>
      <w:r w:rsidR="00D04DC8">
        <w:rPr>
          <w:rFonts w:ascii="Simplified Arabic" w:hAnsi="Simplified Arabic" w:cs="Simplified Arabic" w:hint="cs"/>
          <w:sz w:val="28"/>
          <w:szCs w:val="28"/>
          <w:rtl/>
          <w:lang w:bidi="ar-EG"/>
        </w:rPr>
        <w:t xml:space="preserve"> ت</w:t>
      </w:r>
      <w:r w:rsidR="00D77B2A" w:rsidRPr="00D77B2A">
        <w:rPr>
          <w:rFonts w:ascii="Simplified Arabic" w:hAnsi="Simplified Arabic" w:cs="Simplified Arabic"/>
          <w:sz w:val="28"/>
          <w:szCs w:val="28"/>
          <w:rtl/>
          <w:lang w:bidi="ar-EG"/>
        </w:rPr>
        <w:t>أث</w:t>
      </w:r>
      <w:r w:rsidR="00D04DC8">
        <w:rPr>
          <w:rFonts w:ascii="Simplified Arabic" w:hAnsi="Simplified Arabic" w:cs="Simplified Arabic" w:hint="cs"/>
          <w:sz w:val="28"/>
          <w:szCs w:val="28"/>
          <w:rtl/>
          <w:lang w:bidi="ar-EG"/>
        </w:rPr>
        <w:t>ي</w:t>
      </w:r>
      <w:r w:rsidR="00D77B2A" w:rsidRPr="00D77B2A">
        <w:rPr>
          <w:rFonts w:ascii="Simplified Arabic" w:hAnsi="Simplified Arabic" w:cs="Simplified Arabic"/>
          <w:sz w:val="28"/>
          <w:szCs w:val="28"/>
          <w:rtl/>
          <w:lang w:bidi="ar-EG"/>
        </w:rPr>
        <w:t>ر برنامج اعتراف جماعي غير مالي على اندماج العاملين وجهدهم، باعتبار الجهد أحد المؤشرات القريبة من الإنتاجية</w:t>
      </w:r>
      <w:r w:rsidR="00D04DC8">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وتمثل مجتمع الدراسة في العاملين بمطاعم وجبات سريعة تابعة لامتياز واحد في كندا، بينما طبقت الدراسة على ستة فروع، وكان بكل فرع نحو 30 موظفا</w:t>
      </w:r>
      <w:r w:rsidR="00D04DC8">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تقريبا</w:t>
      </w:r>
      <w:r w:rsidR="00D04DC8">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وأظهرت النتائج وجود علاقة </w:t>
      </w:r>
      <w:r w:rsidR="00D04DC8">
        <w:rPr>
          <w:rFonts w:ascii="Simplified Arabic" w:hAnsi="Simplified Arabic" w:cs="Simplified Arabic" w:hint="cs"/>
          <w:sz w:val="28"/>
          <w:szCs w:val="28"/>
          <w:rtl/>
          <w:lang w:bidi="ar-EG"/>
        </w:rPr>
        <w:t xml:space="preserve">ارتباط </w:t>
      </w:r>
      <w:r w:rsidR="00D77B2A" w:rsidRPr="00D77B2A">
        <w:rPr>
          <w:rFonts w:ascii="Simplified Arabic" w:hAnsi="Simplified Arabic" w:cs="Simplified Arabic"/>
          <w:sz w:val="28"/>
          <w:szCs w:val="28"/>
          <w:rtl/>
          <w:lang w:bidi="ar-EG"/>
        </w:rPr>
        <w:t xml:space="preserve">إيجابية بين تطبيق برنامج الاعتراف الجماعي غير المالي وبين ارتفاع الاندماج الوظيفي والجهد، كما </w:t>
      </w:r>
      <w:r w:rsidR="00D04DC8">
        <w:rPr>
          <w:rFonts w:ascii="Simplified Arabic" w:hAnsi="Simplified Arabic" w:cs="Simplified Arabic" w:hint="cs"/>
          <w:sz w:val="28"/>
          <w:szCs w:val="28"/>
          <w:rtl/>
          <w:lang w:bidi="ar-EG"/>
        </w:rPr>
        <w:t>أوضحت</w:t>
      </w:r>
      <w:r w:rsidR="00D77B2A" w:rsidRPr="00D77B2A">
        <w:rPr>
          <w:rFonts w:ascii="Simplified Arabic" w:hAnsi="Simplified Arabic" w:cs="Simplified Arabic"/>
          <w:sz w:val="28"/>
          <w:szCs w:val="28"/>
          <w:rtl/>
          <w:lang w:bidi="ar-EG"/>
        </w:rPr>
        <w:t xml:space="preserve"> التحليلات الإضافية وجود أثر غير مباشر للاعتراف على الجهد من خلال الاندماج. </w:t>
      </w:r>
    </w:p>
    <w:p w14:paraId="5B5A1B89" w14:textId="77777777" w:rsidR="00D04DC8" w:rsidRDefault="00D04DC8"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فحصت </w:t>
      </w:r>
      <w:r w:rsidR="00D77B2A" w:rsidRPr="00D77B2A">
        <w:rPr>
          <w:rFonts w:ascii="Simplified Arabic" w:hAnsi="Simplified Arabic" w:cs="Simplified Arabic"/>
          <w:sz w:val="28"/>
          <w:szCs w:val="28"/>
          <w:rtl/>
          <w:lang w:bidi="ar-EG"/>
        </w:rPr>
        <w:t>دراسة</w:t>
      </w:r>
      <w:r w:rsidR="00D77B2A" w:rsidRPr="00D77B2A">
        <w:rPr>
          <w:rFonts w:ascii="Simplified Arabic" w:hAnsi="Simplified Arabic" w:cs="Simplified Arabic"/>
          <w:sz w:val="28"/>
          <w:szCs w:val="28"/>
          <w:lang w:bidi="ar-EG"/>
        </w:rPr>
        <w:t xml:space="preserve"> </w:t>
      </w:r>
      <w:r w:rsidRPr="00D04DC8">
        <w:rPr>
          <w:rFonts w:asciiTheme="majorBidi" w:hAnsiTheme="majorBidi" w:cstheme="majorBidi"/>
          <w:sz w:val="28"/>
          <w:szCs w:val="28"/>
          <w:lang w:bidi="ar-EG"/>
        </w:rPr>
        <w:t>(</w:t>
      </w:r>
      <w:r w:rsidR="00D77B2A" w:rsidRPr="00D04DC8">
        <w:rPr>
          <w:rFonts w:asciiTheme="majorBidi" w:hAnsiTheme="majorBidi" w:cstheme="majorBidi"/>
          <w:sz w:val="28"/>
          <w:szCs w:val="28"/>
          <w:lang w:bidi="ar-EG"/>
        </w:rPr>
        <w:t>Ndiango</w:t>
      </w:r>
      <w:r w:rsidRPr="00D04DC8">
        <w:rPr>
          <w:rFonts w:asciiTheme="majorBidi" w:hAnsiTheme="majorBidi" w:cstheme="majorBidi"/>
          <w:sz w:val="28"/>
          <w:szCs w:val="28"/>
          <w:lang w:bidi="ar-EG"/>
        </w:rPr>
        <w:t>,</w:t>
      </w:r>
      <w:r w:rsidR="00D77B2A" w:rsidRPr="00D04DC8">
        <w:rPr>
          <w:rFonts w:asciiTheme="majorBidi" w:hAnsiTheme="majorBidi" w:cstheme="majorBidi"/>
          <w:sz w:val="28"/>
          <w:szCs w:val="28"/>
          <w:lang w:bidi="ar-EG"/>
        </w:rPr>
        <w:t xml:space="preserve"> et al.</w:t>
      </w:r>
      <w:r>
        <w:rPr>
          <w:rFonts w:asciiTheme="majorBidi" w:hAnsiTheme="majorBidi" w:cstheme="majorBidi"/>
          <w:sz w:val="28"/>
          <w:szCs w:val="28"/>
          <w:lang w:bidi="ar-EG"/>
        </w:rPr>
        <w:t xml:space="preserve">, </w:t>
      </w:r>
      <w:r w:rsidR="00D77B2A" w:rsidRPr="00D04DC8">
        <w:rPr>
          <w:rFonts w:asciiTheme="majorBidi" w:hAnsiTheme="majorBidi" w:cstheme="majorBidi"/>
          <w:sz w:val="28"/>
          <w:szCs w:val="28"/>
          <w:lang w:bidi="ar-EG"/>
        </w:rPr>
        <w:t>2024)</w:t>
      </w:r>
      <w:r>
        <w:rPr>
          <w:rFonts w:ascii="Simplified Arabic" w:hAnsi="Simplified Arabic" w:cs="Simplified Arabic"/>
          <w:sz w:val="28"/>
          <w:szCs w:val="28"/>
          <w:lang w:bidi="ar-EG"/>
        </w:rPr>
        <w:t xml:space="preserve"> </w:t>
      </w:r>
      <w:r w:rsidR="00D77B2A" w:rsidRPr="00D77B2A">
        <w:rPr>
          <w:rFonts w:ascii="Simplified Arabic" w:hAnsi="Simplified Arabic" w:cs="Simplified Arabic"/>
          <w:sz w:val="28"/>
          <w:szCs w:val="28"/>
          <w:rtl/>
          <w:lang w:bidi="ar-EG"/>
        </w:rPr>
        <w:t>دور الاعتراف بالموظفين في الاحتفاظ بهم، مع اختبار العلاقة بين الاعتراف والرضا الوظيفي والاحتفاظ في شركات الخدمات اللوجستية</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وتمثل مجتمع الدراسة في العاملين بشركات الخدمات اللوجستية في تنزانيا، وتركزت العينة على موظفي هذه الشركات وفق تحليل متعدد المجموعات</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و</w:t>
      </w:r>
      <w:r>
        <w:rPr>
          <w:rFonts w:ascii="Simplified Arabic" w:hAnsi="Simplified Arabic" w:cs="Simplified Arabic" w:hint="cs"/>
          <w:sz w:val="28"/>
          <w:szCs w:val="28"/>
          <w:rtl/>
          <w:lang w:bidi="ar-EG"/>
        </w:rPr>
        <w:t>أوضحت</w:t>
      </w:r>
      <w:r w:rsidR="00D77B2A" w:rsidRPr="00D77B2A">
        <w:rPr>
          <w:rFonts w:ascii="Simplified Arabic" w:hAnsi="Simplified Arabic" w:cs="Simplified Arabic"/>
          <w:sz w:val="28"/>
          <w:szCs w:val="28"/>
          <w:rtl/>
          <w:lang w:bidi="ar-EG"/>
        </w:rPr>
        <w:t xml:space="preserve"> النتائج أن الاعتراف بالموظفين يمثل وسيلة تعكس فهم الإدارة وتقديرها لجهود العاملين، وأنه يرتبط إيجابيا</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بمخرجات وظيفية مهمة مثل الرضا والاحتفاظ، وهي مخرجات تدعم استقرار الأداء والإنتاجية على المدى الطويل. </w:t>
      </w:r>
    </w:p>
    <w:p w14:paraId="0EA8E9CC" w14:textId="77777777" w:rsidR="00D04DC8" w:rsidRDefault="00D04DC8"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بينما </w:t>
      </w:r>
      <w:r w:rsidR="00D77B2A" w:rsidRPr="00D77B2A">
        <w:rPr>
          <w:rFonts w:ascii="Simplified Arabic" w:hAnsi="Simplified Arabic" w:cs="Simplified Arabic"/>
          <w:sz w:val="28"/>
          <w:szCs w:val="28"/>
          <w:rtl/>
          <w:lang w:bidi="ar-EG"/>
        </w:rPr>
        <w:t>هدفت دراسة</w:t>
      </w:r>
      <w:r>
        <w:rPr>
          <w:rFonts w:ascii="Simplified Arabic" w:hAnsi="Simplified Arabic" w:cs="Simplified Arabic" w:hint="cs"/>
          <w:sz w:val="28"/>
          <w:szCs w:val="28"/>
          <w:rtl/>
          <w:lang w:bidi="ar-EG"/>
        </w:rPr>
        <w:t xml:space="preserve"> </w:t>
      </w:r>
      <w:r>
        <w:rPr>
          <w:rFonts w:ascii="Times New Roman" w:hAnsi="Times New Roman" w:cs="Times New Roman"/>
          <w:sz w:val="28"/>
          <w:szCs w:val="28"/>
          <w:lang w:bidi="ar-EG"/>
        </w:rPr>
        <w:t>(</w:t>
      </w:r>
      <w:r w:rsidRPr="00D04DC8">
        <w:rPr>
          <w:rFonts w:ascii="Times New Roman" w:hAnsi="Times New Roman" w:cs="Times New Roman"/>
          <w:sz w:val="28"/>
          <w:szCs w:val="28"/>
          <w:lang w:bidi="ar-EG"/>
        </w:rPr>
        <w:t>Ouabi et al.</w:t>
      </w:r>
      <w:r>
        <w:rPr>
          <w:rFonts w:ascii="Times New Roman" w:hAnsi="Times New Roman" w:cs="Times New Roman"/>
          <w:sz w:val="28"/>
          <w:szCs w:val="28"/>
          <w:lang w:bidi="ar-EG"/>
        </w:rPr>
        <w:t xml:space="preserve">, </w:t>
      </w:r>
      <w:r w:rsidRPr="00D04DC8">
        <w:rPr>
          <w:rFonts w:ascii="Times New Roman" w:hAnsi="Times New Roman" w:cs="Times New Roman"/>
          <w:sz w:val="28"/>
          <w:szCs w:val="28"/>
          <w:lang w:bidi="ar-EG"/>
        </w:rPr>
        <w:t>2024)</w:t>
      </w:r>
      <w:r w:rsidR="00D77B2A" w:rsidRPr="00D77B2A">
        <w:rPr>
          <w:rFonts w:ascii="Simplified Arabic" w:hAnsi="Simplified Arabic" w:cs="Simplified Arabic"/>
          <w:sz w:val="28"/>
          <w:szCs w:val="28"/>
          <w:rtl/>
          <w:lang w:bidi="ar-EG"/>
        </w:rPr>
        <w:t xml:space="preserve"> إلى تحليل أثر ممارسات الموارد البشرية في الأداء داخل الدور الوظيفي، من خلال اختبار الدور الوسيط لكل من الرضا الوظيفي والالتزام العاطفي لدى موظفي الإدارة العامة المغربية</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وتمثل مجتمع الدراسة في موظفي الإدارة العمومية بالمغرب، بينما بلغت العينة 390 موظفا</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مدنيا</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وأظهرت النتائج أن فرص الترقية الداخلية</w:t>
      </w:r>
      <w:r>
        <w:rPr>
          <w:rFonts w:ascii="Simplified Arabic" w:hAnsi="Simplified Arabic" w:cs="Simplified Arabic" w:hint="cs"/>
          <w:sz w:val="28"/>
          <w:szCs w:val="28"/>
          <w:rtl/>
          <w:lang w:bidi="ar-EG"/>
        </w:rPr>
        <w:t xml:space="preserve"> لها تأثير</w:t>
      </w:r>
      <w:r w:rsidR="00D77B2A" w:rsidRPr="00D77B2A">
        <w:rPr>
          <w:rFonts w:ascii="Simplified Arabic" w:hAnsi="Simplified Arabic" w:cs="Simplified Arabic"/>
          <w:sz w:val="28"/>
          <w:szCs w:val="28"/>
          <w:rtl/>
          <w:lang w:bidi="ar-EG"/>
        </w:rPr>
        <w:t xml:space="preserve"> إيجابي </w:t>
      </w:r>
      <w:r>
        <w:rPr>
          <w:rFonts w:ascii="Simplified Arabic" w:hAnsi="Simplified Arabic" w:cs="Simplified Arabic" w:hint="cs"/>
          <w:sz w:val="28"/>
          <w:szCs w:val="28"/>
          <w:rtl/>
          <w:lang w:bidi="ar-EG"/>
        </w:rPr>
        <w:t>على</w:t>
      </w:r>
      <w:r w:rsidR="00D77B2A" w:rsidRPr="00D77B2A">
        <w:rPr>
          <w:rFonts w:ascii="Simplified Arabic" w:hAnsi="Simplified Arabic" w:cs="Simplified Arabic"/>
          <w:sz w:val="28"/>
          <w:szCs w:val="28"/>
          <w:rtl/>
          <w:lang w:bidi="ar-EG"/>
        </w:rPr>
        <w:t xml:space="preserve"> الرضا الوظيفي والالتزام العاطفي، كما </w:t>
      </w:r>
      <w:r>
        <w:rPr>
          <w:rFonts w:ascii="Simplified Arabic" w:hAnsi="Simplified Arabic" w:cs="Simplified Arabic" w:hint="cs"/>
          <w:sz w:val="28"/>
          <w:szCs w:val="28"/>
          <w:rtl/>
          <w:lang w:bidi="ar-EG"/>
        </w:rPr>
        <w:t>أوضحت النتائج</w:t>
      </w:r>
      <w:r w:rsidR="00D77B2A" w:rsidRPr="00D77B2A">
        <w:rPr>
          <w:rFonts w:ascii="Simplified Arabic" w:hAnsi="Simplified Arabic" w:cs="Simplified Arabic"/>
          <w:sz w:val="28"/>
          <w:szCs w:val="28"/>
          <w:rtl/>
          <w:lang w:bidi="ar-EG"/>
        </w:rPr>
        <w:t xml:space="preserve"> أن الرضا والالتزام حسنا الأداء داخل الدور الوظيفي. </w:t>
      </w:r>
    </w:p>
    <w:p w14:paraId="6EF72950" w14:textId="3931A638" w:rsidR="00D04DC8" w:rsidRDefault="00D04DC8"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فحصت </w:t>
      </w:r>
      <w:r w:rsidR="00D77B2A" w:rsidRPr="00D77B2A">
        <w:rPr>
          <w:rFonts w:ascii="Simplified Arabic" w:hAnsi="Simplified Arabic" w:cs="Simplified Arabic"/>
          <w:sz w:val="28"/>
          <w:szCs w:val="28"/>
          <w:rtl/>
          <w:lang w:bidi="ar-EG"/>
        </w:rPr>
        <w:t>دراسة</w:t>
      </w:r>
      <w:r w:rsidR="00D77B2A" w:rsidRPr="00D77B2A">
        <w:rPr>
          <w:rFonts w:ascii="Simplified Arabic" w:hAnsi="Simplified Arabic" w:cs="Simplified Arabic"/>
          <w:sz w:val="28"/>
          <w:szCs w:val="28"/>
          <w:lang w:bidi="ar-EG"/>
        </w:rPr>
        <w:t xml:space="preserve"> </w:t>
      </w:r>
      <w:r>
        <w:rPr>
          <w:rFonts w:ascii="Times New Roman" w:hAnsi="Times New Roman" w:cs="Times New Roman"/>
          <w:color w:val="222222"/>
          <w:sz w:val="28"/>
          <w:szCs w:val="28"/>
          <w:shd w:val="clear" w:color="auto" w:fill="FFFFFF"/>
        </w:rPr>
        <w:t>(</w:t>
      </w:r>
      <w:r w:rsidRPr="00960BA9">
        <w:rPr>
          <w:rFonts w:ascii="Times New Roman" w:hAnsi="Times New Roman" w:cs="Times New Roman"/>
          <w:color w:val="222222"/>
          <w:sz w:val="28"/>
          <w:szCs w:val="28"/>
          <w:shd w:val="clear" w:color="auto" w:fill="FFFFFF"/>
        </w:rPr>
        <w:t>Jo, &amp; Shin</w:t>
      </w:r>
      <w:r>
        <w:rPr>
          <w:rFonts w:ascii="Times New Roman" w:hAnsi="Times New Roman" w:cs="Times New Roman"/>
          <w:color w:val="222222"/>
          <w:sz w:val="28"/>
          <w:szCs w:val="28"/>
          <w:shd w:val="clear" w:color="auto" w:fill="FFFFFF"/>
        </w:rPr>
        <w:t>, 2025)</w:t>
      </w:r>
      <w:r>
        <w:rPr>
          <w:rFonts w:ascii="Times New Roman" w:hAnsi="Times New Roman" w:cs="Times New Roman"/>
          <w:color w:val="222222"/>
          <w:sz w:val="28"/>
          <w:szCs w:val="28"/>
          <w:shd w:val="clear" w:color="auto" w:fill="FFFFFF"/>
        </w:rPr>
        <w:t xml:space="preserve"> </w:t>
      </w:r>
      <w:r w:rsidR="00D77B2A" w:rsidRPr="00D77B2A">
        <w:rPr>
          <w:rFonts w:ascii="Simplified Arabic" w:hAnsi="Simplified Arabic" w:cs="Simplified Arabic"/>
          <w:sz w:val="28"/>
          <w:szCs w:val="28"/>
          <w:rtl/>
          <w:lang w:bidi="ar-EG"/>
        </w:rPr>
        <w:t>أثر الاعتراف، والعدالة، والقيادة، وعبء العمل على نتائج العاملين الأساسية</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وتمثل مجتمع الدراسة في العاملين بمؤسسات متعددة، بينما اعتمدت الدراسة على عينة </w:t>
      </w:r>
      <w:r w:rsidR="00D77B2A" w:rsidRPr="00D77B2A">
        <w:rPr>
          <w:rFonts w:ascii="Simplified Arabic" w:hAnsi="Simplified Arabic" w:cs="Simplified Arabic"/>
          <w:sz w:val="28"/>
          <w:szCs w:val="28"/>
          <w:rtl/>
          <w:lang w:bidi="ar-EG"/>
        </w:rPr>
        <w:lastRenderedPageBreak/>
        <w:t>كبيرة بلغت 25,285 موظفا</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w:t>
      </w:r>
      <w:r w:rsidR="00D77B2A" w:rsidRPr="00D77B2A">
        <w:rPr>
          <w:rFonts w:ascii="Simplified Arabic" w:hAnsi="Simplified Arabic" w:cs="Simplified Arabic"/>
          <w:sz w:val="28"/>
          <w:szCs w:val="28"/>
          <w:lang w:bidi="ar-EG"/>
        </w:rPr>
        <w:t xml:space="preserve"> </w:t>
      </w:r>
      <w:r w:rsidR="00D77B2A" w:rsidRPr="00D77B2A">
        <w:rPr>
          <w:rFonts w:ascii="Simplified Arabic" w:hAnsi="Simplified Arabic" w:cs="Simplified Arabic"/>
          <w:sz w:val="28"/>
          <w:szCs w:val="28"/>
          <w:rtl/>
          <w:lang w:bidi="ar-EG"/>
        </w:rPr>
        <w:t>وأظهرت النتائج أن الاعتراف والعدالة والقيادة من أكثر العوامل تأثيرا</w:t>
      </w:r>
      <w:r>
        <w:rPr>
          <w:rFonts w:ascii="Simplified Arabic" w:hAnsi="Simplified Arabic" w:cs="Simplified Arabic" w:hint="cs"/>
          <w:sz w:val="28"/>
          <w:szCs w:val="28"/>
          <w:rtl/>
          <w:lang w:bidi="ar-EG"/>
        </w:rPr>
        <w:t>ً</w:t>
      </w:r>
      <w:r w:rsidR="00D77B2A" w:rsidRPr="00D77B2A">
        <w:rPr>
          <w:rFonts w:ascii="Simplified Arabic" w:hAnsi="Simplified Arabic" w:cs="Simplified Arabic"/>
          <w:sz w:val="28"/>
          <w:szCs w:val="28"/>
          <w:rtl/>
          <w:lang w:bidi="ar-EG"/>
        </w:rPr>
        <w:t xml:space="preserve"> في الاندماج الوظيفي والرضا الوظيفي، مع تأثيرها كذلك في خفض الاحتراق. </w:t>
      </w:r>
    </w:p>
    <w:p w14:paraId="00AB8E38" w14:textId="77777777" w:rsidR="002A43FE" w:rsidRDefault="002A43FE"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وفحصت</w:t>
      </w:r>
      <w:r w:rsidRPr="00321C37">
        <w:rPr>
          <w:rFonts w:ascii="Simplified Arabic" w:hAnsi="Simplified Arabic" w:cs="Simplified Arabic"/>
          <w:sz w:val="28"/>
          <w:szCs w:val="28"/>
          <w:lang w:bidi="ar-EG"/>
        </w:rPr>
        <w:t xml:space="preserve"> </w:t>
      </w:r>
      <w:r w:rsidRPr="00321C37">
        <w:rPr>
          <w:rFonts w:ascii="Simplified Arabic" w:hAnsi="Simplified Arabic" w:cs="Simplified Arabic"/>
          <w:sz w:val="28"/>
          <w:szCs w:val="28"/>
          <w:rtl/>
          <w:lang w:bidi="ar-EG"/>
        </w:rPr>
        <w:t>دراسة</w:t>
      </w:r>
      <w:r>
        <w:rPr>
          <w:rFonts w:ascii="Simplified Arabic" w:hAnsi="Simplified Arabic" w:cs="Simplified Arabic"/>
          <w:sz w:val="28"/>
          <w:szCs w:val="28"/>
          <w:lang w:bidi="ar-EG"/>
        </w:rPr>
        <w:t xml:space="preserve"> </w:t>
      </w:r>
      <w:r>
        <w:rPr>
          <w:rFonts w:ascii="Times New Roman" w:hAnsi="Times New Roman" w:cs="Times New Roman"/>
          <w:color w:val="222222"/>
          <w:sz w:val="28"/>
          <w:szCs w:val="28"/>
          <w:shd w:val="clear" w:color="auto" w:fill="FFFFFF"/>
          <w:lang w:bidi="ar-EG"/>
        </w:rPr>
        <w:t>(</w:t>
      </w:r>
      <w:r w:rsidRPr="00FE12EE">
        <w:rPr>
          <w:rFonts w:ascii="Times New Roman" w:hAnsi="Times New Roman" w:cs="Times New Roman"/>
          <w:color w:val="222222"/>
          <w:sz w:val="28"/>
          <w:szCs w:val="28"/>
          <w:shd w:val="clear" w:color="auto" w:fill="FFFFFF"/>
          <w:lang w:bidi="ar-EG"/>
        </w:rPr>
        <w:t>Ce,</w:t>
      </w:r>
      <w:r>
        <w:rPr>
          <w:rFonts w:ascii="Times New Roman" w:hAnsi="Times New Roman" w:cs="Times New Roman"/>
          <w:color w:val="222222"/>
          <w:sz w:val="28"/>
          <w:szCs w:val="28"/>
          <w:shd w:val="clear" w:color="auto" w:fill="FFFFFF"/>
          <w:lang w:bidi="ar-EG"/>
        </w:rPr>
        <w:t xml:space="preserve"> et al., 2025) </w:t>
      </w:r>
      <w:r w:rsidRPr="00321C37">
        <w:rPr>
          <w:rFonts w:ascii="Simplified Arabic" w:hAnsi="Simplified Arabic" w:cs="Simplified Arabic"/>
          <w:sz w:val="28"/>
          <w:szCs w:val="28"/>
          <w:rtl/>
          <w:lang w:bidi="ar-EG"/>
        </w:rPr>
        <w:t xml:space="preserve">العلاقة بين التحفيز </w:t>
      </w:r>
      <w:r>
        <w:rPr>
          <w:rFonts w:ascii="Simplified Arabic" w:hAnsi="Simplified Arabic" w:cs="Simplified Arabic" w:hint="cs"/>
          <w:sz w:val="28"/>
          <w:szCs w:val="28"/>
          <w:rtl/>
          <w:lang w:bidi="ar-EG"/>
        </w:rPr>
        <w:t>المعنوي والمادي</w:t>
      </w:r>
      <w:r w:rsidRPr="00321C37">
        <w:rPr>
          <w:rFonts w:ascii="Simplified Arabic" w:hAnsi="Simplified Arabic" w:cs="Simplified Arabic"/>
          <w:sz w:val="28"/>
          <w:szCs w:val="28"/>
          <w:rtl/>
          <w:lang w:bidi="ar-EG"/>
        </w:rPr>
        <w:t xml:space="preserve"> وبين الأداء المالي وغير المالي لدى العاملين الإداريين غير الأكاديميين في الجامعات الصينية</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وتمثل مجتمع الدراسة في غير الأكاديميين العاملين بالجامعات الصينية، بينما تكونت العينة من 356 استجابة صحيحة من شرق وجنوب الصين بعد استبعاد الاستجابات غير الصالحة</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وأوضحت</w:t>
      </w:r>
      <w:r w:rsidRPr="00321C37">
        <w:rPr>
          <w:rFonts w:ascii="Simplified Arabic" w:hAnsi="Simplified Arabic" w:cs="Simplified Arabic"/>
          <w:sz w:val="28"/>
          <w:szCs w:val="28"/>
          <w:rtl/>
          <w:lang w:bidi="ar-EG"/>
        </w:rPr>
        <w:t xml:space="preserve"> النتائج وجود علاقة إيجابية معنوية بين الدوافع النقدية وبين الأداء المالي، كما </w:t>
      </w:r>
      <w:r>
        <w:rPr>
          <w:rFonts w:ascii="Simplified Arabic" w:hAnsi="Simplified Arabic" w:cs="Simplified Arabic" w:hint="cs"/>
          <w:sz w:val="28"/>
          <w:szCs w:val="28"/>
          <w:rtl/>
          <w:lang w:bidi="ar-EG"/>
        </w:rPr>
        <w:t>أتضح</w:t>
      </w:r>
      <w:r w:rsidRPr="00321C37">
        <w:rPr>
          <w:rFonts w:ascii="Simplified Arabic" w:hAnsi="Simplified Arabic" w:cs="Simplified Arabic"/>
          <w:sz w:val="28"/>
          <w:szCs w:val="28"/>
          <w:rtl/>
          <w:lang w:bidi="ar-EG"/>
        </w:rPr>
        <w:t xml:space="preserve"> أن الحوافز النقدية كان لها الأثر الأقوى ضمن محددات الأداء المالي مقارنة ببعض الحوافز </w:t>
      </w:r>
      <w:r>
        <w:rPr>
          <w:rFonts w:ascii="Simplified Arabic" w:hAnsi="Simplified Arabic" w:cs="Simplified Arabic" w:hint="cs"/>
          <w:sz w:val="28"/>
          <w:szCs w:val="28"/>
          <w:rtl/>
          <w:lang w:bidi="ar-EG"/>
        </w:rPr>
        <w:t>المعنوية.</w:t>
      </w:r>
    </w:p>
    <w:p w14:paraId="507BA6ED" w14:textId="77777777" w:rsidR="002A43FE" w:rsidRPr="00321C37" w:rsidRDefault="002A43FE" w:rsidP="00574B99">
      <w:pPr>
        <w:bidi/>
        <w:ind w:firstLine="333"/>
        <w:jc w:val="both"/>
        <w:rPr>
          <w:rFonts w:ascii="Simplified Arabic" w:hAnsi="Simplified Arabic" w:cs="Simplified Arabic"/>
          <w:sz w:val="28"/>
          <w:szCs w:val="28"/>
          <w:rtl/>
          <w:lang w:bidi="ar-EG"/>
        </w:rPr>
      </w:pPr>
      <w:r w:rsidRPr="00321C3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كما قامت </w:t>
      </w:r>
      <w:r w:rsidRPr="00321C37">
        <w:rPr>
          <w:rFonts w:ascii="Simplified Arabic" w:hAnsi="Simplified Arabic" w:cs="Simplified Arabic"/>
          <w:sz w:val="28"/>
          <w:szCs w:val="28"/>
          <w:rtl/>
          <w:lang w:bidi="ar-EG"/>
        </w:rPr>
        <w:t>دراسة</w:t>
      </w:r>
      <w:r>
        <w:rPr>
          <w:rFonts w:ascii="Simplified Arabic" w:hAnsi="Simplified Arabic" w:cs="Simplified Arabic" w:hint="cs"/>
          <w:sz w:val="28"/>
          <w:szCs w:val="28"/>
          <w:rtl/>
          <w:lang w:bidi="ar-EG"/>
        </w:rPr>
        <w:t xml:space="preserve"> </w:t>
      </w:r>
      <w:r w:rsidRPr="00420689">
        <w:rPr>
          <w:rFonts w:asciiTheme="majorBidi" w:hAnsiTheme="majorBidi" w:cstheme="majorBidi"/>
          <w:sz w:val="28"/>
          <w:szCs w:val="28"/>
          <w:lang w:bidi="ar-EG"/>
        </w:rPr>
        <w:t xml:space="preserve"> (Ghasemi</w:t>
      </w:r>
      <w:r>
        <w:rPr>
          <w:rFonts w:asciiTheme="majorBidi" w:hAnsiTheme="majorBidi" w:cstheme="majorBidi"/>
          <w:sz w:val="28"/>
          <w:szCs w:val="28"/>
          <w:lang w:bidi="ar-EG"/>
        </w:rPr>
        <w:t>,</w:t>
      </w:r>
      <w:r w:rsidRPr="00420689">
        <w:rPr>
          <w:rFonts w:asciiTheme="majorBidi" w:hAnsiTheme="majorBidi" w:cstheme="majorBidi"/>
          <w:sz w:val="28"/>
          <w:szCs w:val="28"/>
          <w:lang w:bidi="ar-EG"/>
        </w:rPr>
        <w:t xml:space="preserve"> &amp; Shakerian, 2025)</w:t>
      </w:r>
      <w:r>
        <w:rPr>
          <w:rFonts w:ascii="Simplified Arabic" w:hAnsi="Simplified Arabic" w:cs="Simplified Arabic" w:hint="cs"/>
          <w:sz w:val="28"/>
          <w:szCs w:val="28"/>
          <w:rtl/>
          <w:lang w:bidi="ar-EG"/>
        </w:rPr>
        <w:t xml:space="preserve">بمعرفة </w:t>
      </w:r>
      <w:r w:rsidRPr="00321C37">
        <w:rPr>
          <w:rFonts w:ascii="Simplified Arabic" w:hAnsi="Simplified Arabic" w:cs="Simplified Arabic"/>
          <w:sz w:val="28"/>
          <w:szCs w:val="28"/>
          <w:rtl/>
          <w:lang w:bidi="ar-EG"/>
        </w:rPr>
        <w:t>تصورات أصحاب المصلحة حول الحوافز المالية وغير المالية ودورها في الدافعية والأداء لدى العاملين الصحيين المجتمعيين في إيران</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وتمثل مجتمع الدراسة في العاملين ضمن شبكة الرعاية الصحية </w:t>
      </w:r>
      <w:r>
        <w:rPr>
          <w:rFonts w:ascii="Simplified Arabic" w:hAnsi="Simplified Arabic" w:cs="Simplified Arabic" w:hint="cs"/>
          <w:sz w:val="28"/>
          <w:szCs w:val="28"/>
          <w:rtl/>
          <w:lang w:bidi="ar-EG"/>
        </w:rPr>
        <w:t>بإيران</w:t>
      </w:r>
      <w:r w:rsidRPr="00321C37">
        <w:rPr>
          <w:rFonts w:ascii="Simplified Arabic" w:hAnsi="Simplified Arabic" w:cs="Simplified Arabic"/>
          <w:sz w:val="28"/>
          <w:szCs w:val="28"/>
          <w:rtl/>
          <w:lang w:bidi="ar-EG"/>
        </w:rPr>
        <w:t>، بينما بلغت العينة 25 مشاركا</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شملت 15 من العاملين الصحيين المجتمعيين، و5 خبراء قابلات، و3 أطباء تأمين ريفي، و2 من المديرين</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وأظهرت النتائج أن الأغلبية نظرت إلى الحوافز الما</w:t>
      </w:r>
      <w:r>
        <w:rPr>
          <w:rFonts w:ascii="Simplified Arabic" w:hAnsi="Simplified Arabic" w:cs="Simplified Arabic" w:hint="cs"/>
          <w:sz w:val="28"/>
          <w:szCs w:val="28"/>
          <w:rtl/>
          <w:lang w:bidi="ar-EG"/>
        </w:rPr>
        <w:t>دي</w:t>
      </w:r>
      <w:r w:rsidRPr="00321C37">
        <w:rPr>
          <w:rFonts w:ascii="Simplified Arabic" w:hAnsi="Simplified Arabic" w:cs="Simplified Arabic"/>
          <w:sz w:val="28"/>
          <w:szCs w:val="28"/>
          <w:rtl/>
          <w:lang w:bidi="ar-EG"/>
        </w:rPr>
        <w:t>ة على أنها من أكثر المحفزات الخارجية تأثيرا</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في تحسين الأداء، مع التأكيد على أن تكون المدفوعات عادلة ومتناسبة مع حجم النشاط والدور الوظيفي. </w:t>
      </w:r>
    </w:p>
    <w:p w14:paraId="32BFAEDC" w14:textId="71B31F51" w:rsidR="002A43FE" w:rsidRDefault="002A43FE"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وهدفت</w:t>
      </w:r>
      <w:r w:rsidRPr="00321C37">
        <w:rPr>
          <w:rFonts w:ascii="Simplified Arabic" w:hAnsi="Simplified Arabic" w:cs="Simplified Arabic"/>
          <w:sz w:val="28"/>
          <w:szCs w:val="28"/>
          <w:lang w:bidi="ar-EG"/>
        </w:rPr>
        <w:t xml:space="preserve"> </w:t>
      </w:r>
      <w:r w:rsidRPr="00321C37">
        <w:rPr>
          <w:rFonts w:ascii="Simplified Arabic" w:hAnsi="Simplified Arabic" w:cs="Simplified Arabic"/>
          <w:sz w:val="28"/>
          <w:szCs w:val="28"/>
          <w:rtl/>
          <w:lang w:bidi="ar-EG"/>
        </w:rPr>
        <w:t>دراسة</w:t>
      </w:r>
      <w:r>
        <w:rPr>
          <w:rFonts w:ascii="Simplified Arabic" w:hAnsi="Simplified Arabic" w:cs="Simplified Arabic" w:hint="cs"/>
          <w:sz w:val="28"/>
          <w:szCs w:val="28"/>
          <w:rtl/>
          <w:lang w:bidi="ar-EG"/>
        </w:rPr>
        <w:t xml:space="preserve"> </w:t>
      </w:r>
      <w:r w:rsidRPr="00321C37">
        <w:rPr>
          <w:rFonts w:ascii="Simplified Arabic" w:hAnsi="Simplified Arabic" w:cs="Simplified Arabic"/>
          <w:sz w:val="28"/>
          <w:szCs w:val="28"/>
          <w:lang w:bidi="ar-EG"/>
        </w:rPr>
        <w:t xml:space="preserve"> </w:t>
      </w:r>
      <w:r w:rsidRPr="00E425A6">
        <w:rPr>
          <w:rFonts w:asciiTheme="majorBidi" w:hAnsiTheme="majorBidi" w:cstheme="majorBidi"/>
          <w:sz w:val="28"/>
          <w:szCs w:val="28"/>
          <w:lang w:bidi="ar-EG"/>
        </w:rPr>
        <w:t>(Yong-Chung, et al., 2025)</w:t>
      </w:r>
      <w:r w:rsidRPr="00321C37">
        <w:rPr>
          <w:rFonts w:ascii="Simplified Arabic" w:hAnsi="Simplified Arabic" w:cs="Simplified Arabic"/>
          <w:sz w:val="28"/>
          <w:szCs w:val="28"/>
          <w:rtl/>
          <w:lang w:bidi="ar-EG"/>
        </w:rPr>
        <w:t>إلى تحليل أثر رأس المال النفسي، والتوازن بين العمل والحياة، والمكافآت والحوافز، والالتزام بالعمل على الأداء الوظيفي لدى العاملين المهنيين مع اختبار أثر النوع الاجتماعي</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وتمثل مجتمع الدراسة في العاملين المهنيين من حملة المؤهلات الجامعية في بيرو، بينما بلغت العينة 661 عاملا</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و</w:t>
      </w:r>
      <w:r>
        <w:rPr>
          <w:rFonts w:ascii="Simplified Arabic" w:hAnsi="Simplified Arabic" w:cs="Simplified Arabic" w:hint="cs"/>
          <w:sz w:val="28"/>
          <w:szCs w:val="28"/>
          <w:rtl/>
          <w:lang w:bidi="ar-EG"/>
        </w:rPr>
        <w:t xml:space="preserve">قد </w:t>
      </w:r>
      <w:r w:rsidRPr="00321C37">
        <w:rPr>
          <w:rFonts w:ascii="Simplified Arabic" w:hAnsi="Simplified Arabic" w:cs="Simplified Arabic"/>
          <w:sz w:val="28"/>
          <w:szCs w:val="28"/>
          <w:rtl/>
          <w:lang w:bidi="ar-EG"/>
        </w:rPr>
        <w:t>أظهرت النتائج أن المكافآت والحوافز تؤثر إيجابيا</w:t>
      </w:r>
      <w:r>
        <w:rPr>
          <w:rFonts w:ascii="Simplified Arabic" w:hAnsi="Simplified Arabic" w:cs="Simplified Arabic" w:hint="cs"/>
          <w:sz w:val="28"/>
          <w:szCs w:val="28"/>
          <w:rtl/>
          <w:lang w:bidi="ar-EG"/>
        </w:rPr>
        <w:t>ً</w:t>
      </w:r>
      <w:r w:rsidRPr="00321C37">
        <w:rPr>
          <w:rFonts w:ascii="Simplified Arabic" w:hAnsi="Simplified Arabic" w:cs="Simplified Arabic"/>
          <w:sz w:val="28"/>
          <w:szCs w:val="28"/>
          <w:rtl/>
          <w:lang w:bidi="ar-EG"/>
        </w:rPr>
        <w:t xml:space="preserve"> وبصورة معنوية في الأداء الوظيفي لدى الجنسين</w:t>
      </w:r>
      <w:r>
        <w:rPr>
          <w:rFonts w:ascii="Simplified Arabic" w:hAnsi="Simplified Arabic" w:cs="Simplified Arabic" w:hint="cs"/>
          <w:sz w:val="28"/>
          <w:szCs w:val="28"/>
          <w:rtl/>
          <w:lang w:bidi="ar-EG"/>
        </w:rPr>
        <w:t>.</w:t>
      </w:r>
    </w:p>
    <w:p w14:paraId="4AC3FC0C" w14:textId="7E19892A" w:rsidR="00B930FC" w:rsidRPr="00B930FC" w:rsidRDefault="00B930FC" w:rsidP="007563F4">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B930FC">
        <w:rPr>
          <w:rFonts w:ascii="Simplified Arabic" w:hAnsi="Simplified Arabic" w:cs="Simplified Arabic"/>
          <w:sz w:val="28"/>
          <w:szCs w:val="28"/>
          <w:rtl/>
          <w:lang w:bidi="ar-EG"/>
        </w:rPr>
        <w:t xml:space="preserve">يتضح من استعراض الدراسات السابقة </w:t>
      </w:r>
      <w:r w:rsidR="00DE0E13">
        <w:rPr>
          <w:rFonts w:ascii="Simplified Arabic" w:hAnsi="Simplified Arabic" w:cs="Simplified Arabic" w:hint="cs"/>
          <w:sz w:val="28"/>
          <w:szCs w:val="28"/>
          <w:rtl/>
          <w:lang w:bidi="ar-EG"/>
        </w:rPr>
        <w:t>اتفاق الدراسات</w:t>
      </w:r>
      <w:r w:rsidRPr="00B930FC">
        <w:rPr>
          <w:rFonts w:ascii="Simplified Arabic" w:hAnsi="Simplified Arabic" w:cs="Simplified Arabic"/>
          <w:sz w:val="28"/>
          <w:szCs w:val="28"/>
          <w:rtl/>
          <w:lang w:bidi="ar-EG"/>
        </w:rPr>
        <w:t xml:space="preserve"> على وجود علاقة جوهرية بين التحفيز بمختلف صوره وبين الأداء أو الإنتاجية، إلا أن هذا الاتفاق لم يمنع من وجود تباينات واضحة في زاوية المعالجة، وطبيعة المتغيرات المستخدمة، وبيئات التطبيق، والنتائج التي انتهت إليها كل دراسة</w:t>
      </w:r>
      <w:r w:rsidR="007563F4">
        <w:rPr>
          <w:rFonts w:ascii="Simplified Arabic" w:hAnsi="Simplified Arabic" w:cs="Simplified Arabic" w:hint="cs"/>
          <w:sz w:val="28"/>
          <w:szCs w:val="28"/>
          <w:rtl/>
          <w:lang w:bidi="ar-EG"/>
        </w:rPr>
        <w:t>، إذ</w:t>
      </w:r>
      <w:r w:rsidRPr="00B930FC">
        <w:rPr>
          <w:rFonts w:ascii="Simplified Arabic" w:hAnsi="Simplified Arabic" w:cs="Simplified Arabic"/>
          <w:sz w:val="28"/>
          <w:szCs w:val="28"/>
          <w:rtl/>
          <w:lang w:bidi="ar-EG"/>
        </w:rPr>
        <w:t xml:space="preserve"> يمثل</w:t>
      </w:r>
      <w:r w:rsidR="007563F4">
        <w:rPr>
          <w:rFonts w:ascii="Simplified Arabic" w:hAnsi="Simplified Arabic" w:cs="Simplified Arabic" w:hint="cs"/>
          <w:sz w:val="28"/>
          <w:szCs w:val="28"/>
          <w:rtl/>
          <w:lang w:bidi="ar-EG"/>
        </w:rPr>
        <w:t xml:space="preserve"> التحفيز</w:t>
      </w:r>
      <w:r w:rsidRPr="00B930FC">
        <w:rPr>
          <w:rFonts w:ascii="Simplified Arabic" w:hAnsi="Simplified Arabic" w:cs="Simplified Arabic"/>
          <w:sz w:val="28"/>
          <w:szCs w:val="28"/>
          <w:rtl/>
          <w:lang w:bidi="ar-EG"/>
        </w:rPr>
        <w:t xml:space="preserve"> أحد العوامل المؤثرة في رفع مستوى أداء العاملين وتحسين إنتاجيتهم، سواء من خلال الحوافز المادية مثل الأجور والمكافآت والحوافز النقدية، أو من خلال الحوافز المعنوية مثل الاعتراف والتقدير وفرص الترقية والعدالة التنظيمية</w:t>
      </w:r>
      <w:r w:rsidR="007563F4">
        <w:rPr>
          <w:rFonts w:ascii="Simplified Arabic" w:hAnsi="Simplified Arabic" w:cs="Simplified Arabic" w:hint="cs"/>
          <w:sz w:val="28"/>
          <w:szCs w:val="28"/>
          <w:rtl/>
          <w:lang w:bidi="ar-EG"/>
        </w:rPr>
        <w:t>، فلا</w:t>
      </w:r>
      <w:r w:rsidRPr="00B930FC">
        <w:rPr>
          <w:rFonts w:ascii="Simplified Arabic" w:hAnsi="Simplified Arabic" w:cs="Simplified Arabic"/>
          <w:sz w:val="28"/>
          <w:szCs w:val="28"/>
          <w:rtl/>
          <w:lang w:bidi="ar-EG"/>
        </w:rPr>
        <w:t xml:space="preserve"> ينعكس</w:t>
      </w:r>
      <w:r w:rsidR="007563F4">
        <w:rPr>
          <w:rFonts w:ascii="Simplified Arabic" w:hAnsi="Simplified Arabic" w:cs="Simplified Arabic" w:hint="cs"/>
          <w:sz w:val="28"/>
          <w:szCs w:val="28"/>
          <w:rtl/>
          <w:lang w:bidi="ar-EG"/>
        </w:rPr>
        <w:t xml:space="preserve"> أثر التحفيز</w:t>
      </w:r>
      <w:r w:rsidRPr="00B930FC">
        <w:rPr>
          <w:rFonts w:ascii="Simplified Arabic" w:hAnsi="Simplified Arabic" w:cs="Simplified Arabic"/>
          <w:sz w:val="28"/>
          <w:szCs w:val="28"/>
          <w:rtl/>
          <w:lang w:bidi="ar-EG"/>
        </w:rPr>
        <w:t xml:space="preserve"> فقط في كمية العمل المنجز، بل يمتد أيضا</w:t>
      </w:r>
      <w:r w:rsidR="007563F4">
        <w:rPr>
          <w:rFonts w:ascii="Simplified Arabic" w:hAnsi="Simplified Arabic" w:cs="Simplified Arabic" w:hint="cs"/>
          <w:sz w:val="28"/>
          <w:szCs w:val="28"/>
          <w:rtl/>
          <w:lang w:bidi="ar-EG"/>
        </w:rPr>
        <w:t>ً</w:t>
      </w:r>
      <w:r w:rsidRPr="00B930FC">
        <w:rPr>
          <w:rFonts w:ascii="Simplified Arabic" w:hAnsi="Simplified Arabic" w:cs="Simplified Arabic"/>
          <w:sz w:val="28"/>
          <w:szCs w:val="28"/>
          <w:rtl/>
          <w:lang w:bidi="ar-EG"/>
        </w:rPr>
        <w:t xml:space="preserve"> إلى جوانب أخرى مثل الاندماج الوظيفي، </w:t>
      </w:r>
      <w:r w:rsidRPr="00B930FC">
        <w:rPr>
          <w:rFonts w:ascii="Simplified Arabic" w:hAnsi="Simplified Arabic" w:cs="Simplified Arabic"/>
          <w:sz w:val="28"/>
          <w:szCs w:val="28"/>
          <w:rtl/>
          <w:lang w:bidi="ar-EG"/>
        </w:rPr>
        <w:lastRenderedPageBreak/>
        <w:t>والرضا الوظيفي، والالتزام، والاحتفاظ بالعاملين، وهي كلها متغيرات ترتبط بصورة مباشرة أو غير مباشرة بتحسين الإنتاجية</w:t>
      </w:r>
      <w:r w:rsidRPr="00B930FC">
        <w:rPr>
          <w:rFonts w:ascii="Simplified Arabic" w:hAnsi="Simplified Arabic" w:cs="Simplified Arabic"/>
          <w:sz w:val="28"/>
          <w:szCs w:val="28"/>
          <w:lang w:bidi="ar-EG"/>
        </w:rPr>
        <w:t>.</w:t>
      </w:r>
    </w:p>
    <w:p w14:paraId="0600144E" w14:textId="5F2261B7" w:rsidR="00B930FC" w:rsidRPr="00B930FC" w:rsidRDefault="00B930FC" w:rsidP="00D17885">
      <w:pPr>
        <w:bidi/>
        <w:jc w:val="both"/>
        <w:rPr>
          <w:rFonts w:ascii="Simplified Arabic" w:hAnsi="Simplified Arabic" w:cs="Simplified Arabic"/>
          <w:sz w:val="28"/>
          <w:szCs w:val="28"/>
          <w:rtl/>
          <w:lang w:bidi="ar-EG"/>
        </w:rPr>
      </w:pPr>
      <w:r w:rsidRPr="00B930FC">
        <w:rPr>
          <w:rFonts w:ascii="Simplified Arabic" w:hAnsi="Simplified Arabic" w:cs="Simplified Arabic"/>
          <w:sz w:val="28"/>
          <w:szCs w:val="28"/>
          <w:rtl/>
          <w:lang w:bidi="ar-EG"/>
        </w:rPr>
        <w:t>و</w:t>
      </w:r>
      <w:r w:rsidR="007563F4">
        <w:rPr>
          <w:rFonts w:ascii="Simplified Arabic" w:hAnsi="Simplified Arabic" w:cs="Simplified Arabic" w:hint="cs"/>
          <w:sz w:val="28"/>
          <w:szCs w:val="28"/>
          <w:rtl/>
          <w:lang w:bidi="ar-EG"/>
        </w:rPr>
        <w:t>من</w:t>
      </w:r>
      <w:r w:rsidRPr="00B930FC">
        <w:rPr>
          <w:rFonts w:ascii="Simplified Arabic" w:hAnsi="Simplified Arabic" w:cs="Simplified Arabic"/>
          <w:sz w:val="28"/>
          <w:szCs w:val="28"/>
          <w:rtl/>
          <w:lang w:bidi="ar-EG"/>
        </w:rPr>
        <w:t xml:space="preserve"> أوجه التشابه بين هذه الدراسات </w:t>
      </w:r>
      <w:r w:rsidR="007563F4">
        <w:rPr>
          <w:rFonts w:ascii="Simplified Arabic" w:hAnsi="Simplified Arabic" w:cs="Simplified Arabic" w:hint="cs"/>
          <w:sz w:val="28"/>
          <w:szCs w:val="28"/>
          <w:rtl/>
          <w:lang w:bidi="ar-EG"/>
        </w:rPr>
        <w:t xml:space="preserve">هي </w:t>
      </w:r>
      <w:r w:rsidRPr="00B930FC">
        <w:rPr>
          <w:rFonts w:ascii="Simplified Arabic" w:hAnsi="Simplified Arabic" w:cs="Simplified Arabic"/>
          <w:sz w:val="28"/>
          <w:szCs w:val="28"/>
          <w:rtl/>
          <w:lang w:bidi="ar-EG"/>
        </w:rPr>
        <w:t>أن التحفيز سواء كان ماديا</w:t>
      </w:r>
      <w:r w:rsidR="007563F4">
        <w:rPr>
          <w:rFonts w:ascii="Simplified Arabic" w:hAnsi="Simplified Arabic" w:cs="Simplified Arabic" w:hint="cs"/>
          <w:sz w:val="28"/>
          <w:szCs w:val="28"/>
          <w:rtl/>
          <w:lang w:bidi="ar-EG"/>
        </w:rPr>
        <w:t>ً</w:t>
      </w:r>
      <w:r w:rsidRPr="00B930FC">
        <w:rPr>
          <w:rFonts w:ascii="Simplified Arabic" w:hAnsi="Simplified Arabic" w:cs="Simplified Arabic"/>
          <w:sz w:val="28"/>
          <w:szCs w:val="28"/>
          <w:rtl/>
          <w:lang w:bidi="ar-EG"/>
        </w:rPr>
        <w:t xml:space="preserve"> أو معنويا</w:t>
      </w:r>
      <w:r w:rsidR="007563F4">
        <w:rPr>
          <w:rFonts w:ascii="Simplified Arabic" w:hAnsi="Simplified Arabic" w:cs="Simplified Arabic" w:hint="cs"/>
          <w:sz w:val="28"/>
          <w:szCs w:val="28"/>
          <w:rtl/>
          <w:lang w:bidi="ar-EG"/>
        </w:rPr>
        <w:t>ً</w:t>
      </w:r>
      <w:r w:rsidRPr="00B930FC">
        <w:rPr>
          <w:rFonts w:ascii="Simplified Arabic" w:hAnsi="Simplified Arabic" w:cs="Simplified Arabic"/>
          <w:sz w:val="28"/>
          <w:szCs w:val="28"/>
          <w:rtl/>
          <w:lang w:bidi="ar-EG"/>
        </w:rPr>
        <w:t xml:space="preserve"> يؤدي إلى تنشيط دافعية العاملين، بما يدفعهم إلى بذل مزيد من الجهد وتحسين نتائج العمل</w:t>
      </w:r>
      <w:r w:rsidR="007563F4">
        <w:rPr>
          <w:rFonts w:ascii="Simplified Arabic" w:hAnsi="Simplified Arabic" w:cs="Simplified Arabic" w:hint="cs"/>
          <w:sz w:val="28"/>
          <w:szCs w:val="28"/>
          <w:rtl/>
          <w:lang w:bidi="ar-EG"/>
        </w:rPr>
        <w:t>،</w:t>
      </w:r>
      <w:r w:rsidRPr="00B930FC">
        <w:rPr>
          <w:rFonts w:ascii="Simplified Arabic" w:hAnsi="Simplified Arabic" w:cs="Simplified Arabic"/>
          <w:sz w:val="28"/>
          <w:szCs w:val="28"/>
          <w:rtl/>
          <w:lang w:bidi="ar-EG"/>
        </w:rPr>
        <w:t xml:space="preserve"> فالدراسات التي تناولت التحفيز المادي، مثل دراسات</w:t>
      </w:r>
      <w:r w:rsidR="007563F4">
        <w:rPr>
          <w:rFonts w:ascii="Simplified Arabic" w:hAnsi="Simplified Arabic" w:cs="Simplified Arabic" w:hint="cs"/>
          <w:sz w:val="28"/>
          <w:szCs w:val="28"/>
          <w:rtl/>
          <w:lang w:bidi="ar-EG"/>
        </w:rPr>
        <w:t xml:space="preserve"> </w:t>
      </w:r>
      <w:r w:rsidR="007563F4" w:rsidRPr="007563F4">
        <w:rPr>
          <w:rFonts w:asciiTheme="majorBidi" w:hAnsiTheme="majorBidi" w:cstheme="majorBidi"/>
          <w:sz w:val="28"/>
          <w:szCs w:val="28"/>
          <w:lang w:bidi="ar-EG"/>
        </w:rPr>
        <w:t>(</w:t>
      </w:r>
      <w:r w:rsidR="007563F4" w:rsidRPr="007563F4">
        <w:rPr>
          <w:rFonts w:asciiTheme="majorBidi" w:hAnsiTheme="majorBidi" w:cstheme="majorBidi"/>
          <w:sz w:val="28"/>
          <w:szCs w:val="28"/>
          <w:lang w:bidi="ar-EG"/>
        </w:rPr>
        <w:t>Alam et al.</w:t>
      </w:r>
      <w:r w:rsidR="007563F4" w:rsidRPr="007563F4">
        <w:rPr>
          <w:rFonts w:asciiTheme="majorBidi" w:hAnsiTheme="majorBidi" w:cstheme="majorBidi"/>
          <w:sz w:val="28"/>
          <w:szCs w:val="28"/>
          <w:lang w:bidi="ar-EG"/>
        </w:rPr>
        <w:t xml:space="preserve">, 2020; </w:t>
      </w:r>
      <w:r w:rsidR="007563F4" w:rsidRPr="007563F4">
        <w:rPr>
          <w:rFonts w:asciiTheme="majorBidi" w:hAnsiTheme="majorBidi" w:cstheme="majorBidi"/>
          <w:sz w:val="28"/>
          <w:szCs w:val="28"/>
          <w:lang w:bidi="ar-EG"/>
        </w:rPr>
        <w:t>Ponta et al.</w:t>
      </w:r>
      <w:r w:rsidR="007563F4" w:rsidRPr="007563F4">
        <w:rPr>
          <w:rFonts w:asciiTheme="majorBidi" w:hAnsiTheme="majorBidi" w:cstheme="majorBidi"/>
          <w:sz w:val="28"/>
          <w:szCs w:val="28"/>
          <w:lang w:bidi="ar-EG"/>
        </w:rPr>
        <w:t xml:space="preserve">, 2020; </w:t>
      </w:r>
      <w:r w:rsidR="007563F4" w:rsidRPr="007563F4">
        <w:rPr>
          <w:rFonts w:asciiTheme="majorBidi" w:hAnsiTheme="majorBidi" w:cstheme="majorBidi"/>
          <w:sz w:val="28"/>
          <w:szCs w:val="28"/>
          <w:lang w:bidi="ar-EG"/>
        </w:rPr>
        <w:t>Unger</w:t>
      </w:r>
      <w:r w:rsidR="007563F4" w:rsidRPr="007563F4">
        <w:rPr>
          <w:rFonts w:asciiTheme="majorBidi" w:hAnsiTheme="majorBidi" w:cstheme="majorBidi"/>
          <w:sz w:val="28"/>
          <w:szCs w:val="28"/>
          <w:lang w:bidi="ar-EG"/>
        </w:rPr>
        <w:t xml:space="preserve"> et al., 2020; </w:t>
      </w:r>
      <w:r w:rsidR="007563F4" w:rsidRPr="007563F4">
        <w:rPr>
          <w:rFonts w:asciiTheme="majorBidi" w:hAnsiTheme="majorBidi" w:cstheme="majorBidi"/>
          <w:sz w:val="28"/>
          <w:szCs w:val="28"/>
          <w:lang w:bidi="ar-EG"/>
        </w:rPr>
        <w:t>Cai et</w:t>
      </w:r>
      <w:r w:rsidR="007563F4" w:rsidRPr="007563F4">
        <w:rPr>
          <w:rFonts w:asciiTheme="majorBidi" w:hAnsiTheme="majorBidi" w:cstheme="majorBidi"/>
          <w:sz w:val="28"/>
          <w:szCs w:val="28"/>
          <w:lang w:bidi="ar-EG"/>
        </w:rPr>
        <w:t xml:space="preserve"> al., 2022) </w:t>
      </w:r>
      <w:r w:rsidR="007563F4">
        <w:rPr>
          <w:rFonts w:ascii="Simplified Arabic" w:hAnsi="Simplified Arabic" w:cs="Simplified Arabic" w:hint="cs"/>
          <w:sz w:val="28"/>
          <w:szCs w:val="28"/>
          <w:rtl/>
          <w:lang w:bidi="ar-EG"/>
        </w:rPr>
        <w:t xml:space="preserve">التي </w:t>
      </w:r>
      <w:r w:rsidRPr="00B930FC">
        <w:rPr>
          <w:rFonts w:ascii="Simplified Arabic" w:hAnsi="Simplified Arabic" w:cs="Simplified Arabic"/>
          <w:sz w:val="28"/>
          <w:szCs w:val="28"/>
          <w:rtl/>
          <w:lang w:bidi="ar-EG"/>
        </w:rPr>
        <w:t>اتفقت على أن الأجور والمكافآت والحوافز المالية تسهم في رفع الأداء أو الإنتاجية متى ارتبطت بمعايير واضحة ونتائج قابلة للقياس. وعلى الجانب الآخر، فإن الدراسات التي تناولت التحفيز المعنوي، مثل</w:t>
      </w:r>
      <w:r w:rsidR="00D17885">
        <w:rPr>
          <w:rFonts w:ascii="Simplified Arabic" w:hAnsi="Simplified Arabic" w:cs="Simplified Arabic" w:hint="cs"/>
          <w:sz w:val="28"/>
          <w:szCs w:val="28"/>
          <w:rtl/>
          <w:lang w:bidi="ar-EG"/>
        </w:rPr>
        <w:t xml:space="preserve"> بعض الدراسات </w:t>
      </w:r>
      <w:r w:rsidRPr="00B930FC">
        <w:rPr>
          <w:rFonts w:ascii="Simplified Arabic" w:hAnsi="Simplified Arabic" w:cs="Simplified Arabic"/>
          <w:sz w:val="28"/>
          <w:szCs w:val="28"/>
          <w:lang w:bidi="ar-EG"/>
        </w:rPr>
        <w:t xml:space="preserve"> </w:t>
      </w:r>
      <w:r w:rsidRPr="007563F4">
        <w:rPr>
          <w:rFonts w:asciiTheme="majorBidi" w:hAnsiTheme="majorBidi" w:cstheme="majorBidi"/>
          <w:sz w:val="28"/>
          <w:szCs w:val="28"/>
          <w:lang w:bidi="ar-EG"/>
        </w:rPr>
        <w:t>Ndiango</w:t>
      </w:r>
      <w:r w:rsidR="00D17885">
        <w:rPr>
          <w:rFonts w:asciiTheme="majorBidi" w:hAnsiTheme="majorBidi" w:cstheme="majorBidi"/>
          <w:sz w:val="28"/>
          <w:szCs w:val="28"/>
          <w:lang w:bidi="ar-EG"/>
        </w:rPr>
        <w:t xml:space="preserve">, </w:t>
      </w:r>
      <w:r w:rsidRPr="007563F4">
        <w:rPr>
          <w:rFonts w:asciiTheme="majorBidi" w:hAnsiTheme="majorBidi" w:cstheme="majorBidi"/>
          <w:sz w:val="28"/>
          <w:szCs w:val="28"/>
          <w:lang w:bidi="ar-EG"/>
        </w:rPr>
        <w:t>et al.</w:t>
      </w:r>
      <w:r w:rsidR="007563F4" w:rsidRPr="007563F4">
        <w:rPr>
          <w:rFonts w:asciiTheme="majorBidi" w:hAnsiTheme="majorBidi" w:cstheme="majorBidi"/>
          <w:sz w:val="28"/>
          <w:szCs w:val="28"/>
          <w:lang w:bidi="ar-EG"/>
        </w:rPr>
        <w:t xml:space="preserve">, </w:t>
      </w:r>
      <w:r w:rsidRPr="007563F4">
        <w:rPr>
          <w:rFonts w:asciiTheme="majorBidi" w:hAnsiTheme="majorBidi" w:cstheme="majorBidi"/>
          <w:sz w:val="28"/>
          <w:szCs w:val="28"/>
          <w:lang w:bidi="ar-EG"/>
        </w:rPr>
        <w:t>2024</w:t>
      </w:r>
      <w:r w:rsidR="007563F4" w:rsidRPr="007563F4">
        <w:rPr>
          <w:rFonts w:asciiTheme="majorBidi" w:hAnsiTheme="majorBidi" w:cstheme="majorBidi"/>
          <w:sz w:val="28"/>
          <w:szCs w:val="28"/>
          <w:lang w:bidi="ar-EG"/>
        </w:rPr>
        <w:t xml:space="preserve">; </w:t>
      </w:r>
      <w:r w:rsidR="007563F4" w:rsidRPr="007563F4">
        <w:rPr>
          <w:rFonts w:asciiTheme="majorBidi" w:hAnsiTheme="majorBidi" w:cstheme="majorBidi"/>
          <w:color w:val="222222"/>
          <w:sz w:val="28"/>
          <w:szCs w:val="28"/>
          <w:shd w:val="clear" w:color="auto" w:fill="FFFFFF"/>
        </w:rPr>
        <w:t>Jo, &amp; Shin, 2025</w:t>
      </w:r>
      <w:r w:rsidR="00D17885">
        <w:rPr>
          <w:rFonts w:asciiTheme="majorBidi" w:hAnsiTheme="majorBidi" w:cstheme="majorBidi"/>
          <w:color w:val="222222"/>
          <w:sz w:val="28"/>
          <w:szCs w:val="28"/>
          <w:shd w:val="clear" w:color="auto" w:fill="FFFFFF"/>
        </w:rPr>
        <w:t>)</w:t>
      </w:r>
      <w:r w:rsidR="007563F4" w:rsidRPr="007563F4">
        <w:rPr>
          <w:rFonts w:asciiTheme="majorBidi" w:hAnsiTheme="majorBidi" w:cstheme="majorBidi"/>
          <w:sz w:val="28"/>
          <w:szCs w:val="28"/>
          <w:lang w:bidi="ar-EG"/>
        </w:rPr>
        <w:t xml:space="preserve"> </w:t>
      </w:r>
      <w:r w:rsidRPr="00B930FC">
        <w:rPr>
          <w:rFonts w:ascii="Simplified Arabic" w:hAnsi="Simplified Arabic" w:cs="Simplified Arabic"/>
          <w:sz w:val="28"/>
          <w:szCs w:val="28"/>
          <w:rtl/>
          <w:lang w:bidi="ar-EG"/>
        </w:rPr>
        <w:t xml:space="preserve"> </w:t>
      </w:r>
      <w:r w:rsidR="00D17885" w:rsidRPr="00D17885">
        <w:rPr>
          <w:rFonts w:asciiTheme="majorBidi" w:hAnsiTheme="majorBidi" w:cstheme="majorBidi"/>
          <w:sz w:val="28"/>
          <w:szCs w:val="28"/>
          <w:lang w:bidi="ar-EG"/>
        </w:rPr>
        <w:t>(</w:t>
      </w:r>
      <w:r w:rsidR="007563F4" w:rsidRPr="00D17885">
        <w:rPr>
          <w:rFonts w:asciiTheme="majorBidi" w:hAnsiTheme="majorBidi" w:cstheme="majorBidi"/>
          <w:sz w:val="28"/>
          <w:szCs w:val="28"/>
          <w:lang w:bidi="ar-EG"/>
        </w:rPr>
        <w:t xml:space="preserve"> </w:t>
      </w:r>
      <w:r w:rsidR="00D17885" w:rsidRPr="00D17885">
        <w:rPr>
          <w:rFonts w:asciiTheme="majorBidi" w:hAnsiTheme="majorBidi" w:cstheme="majorBidi"/>
          <w:sz w:val="28"/>
          <w:szCs w:val="28"/>
          <w:lang w:bidi="ar-EG"/>
        </w:rPr>
        <w:t>Presslee et al., 2023</w:t>
      </w:r>
      <w:r w:rsidR="00D17885">
        <w:rPr>
          <w:rFonts w:asciiTheme="majorBidi" w:hAnsiTheme="majorBidi" w:cstheme="majorBidi"/>
          <w:sz w:val="28"/>
          <w:szCs w:val="28"/>
          <w:lang w:bidi="ar-EG"/>
        </w:rPr>
        <w:t xml:space="preserve">; </w:t>
      </w:r>
      <w:r w:rsidRPr="007563F4">
        <w:rPr>
          <w:rFonts w:asciiTheme="majorBidi" w:hAnsiTheme="majorBidi" w:cstheme="majorBidi"/>
          <w:sz w:val="28"/>
          <w:szCs w:val="28"/>
          <w:lang w:bidi="ar-EG"/>
        </w:rPr>
        <w:t>Ouabi et al.</w:t>
      </w:r>
      <w:r w:rsidR="007563F4" w:rsidRPr="007563F4">
        <w:rPr>
          <w:rFonts w:asciiTheme="majorBidi" w:hAnsiTheme="majorBidi" w:cstheme="majorBidi"/>
          <w:sz w:val="28"/>
          <w:szCs w:val="28"/>
          <w:lang w:bidi="ar-EG"/>
        </w:rPr>
        <w:t xml:space="preserve">, </w:t>
      </w:r>
      <w:r w:rsidRPr="007563F4">
        <w:rPr>
          <w:rFonts w:asciiTheme="majorBidi" w:hAnsiTheme="majorBidi" w:cstheme="majorBidi"/>
          <w:sz w:val="28"/>
          <w:szCs w:val="28"/>
          <w:lang w:bidi="ar-EG"/>
        </w:rPr>
        <w:t>2024</w:t>
      </w:r>
      <w:r w:rsidR="007563F4">
        <w:rPr>
          <w:rFonts w:ascii="Simplified Arabic" w:hAnsi="Simplified Arabic" w:cs="Simplified Arabic"/>
          <w:sz w:val="28"/>
          <w:szCs w:val="28"/>
          <w:lang w:bidi="ar-EG"/>
        </w:rPr>
        <w:t>;</w:t>
      </w:r>
      <w:r w:rsidRPr="00B930FC">
        <w:rPr>
          <w:rFonts w:ascii="Simplified Arabic" w:hAnsi="Simplified Arabic" w:cs="Simplified Arabic"/>
          <w:sz w:val="28"/>
          <w:szCs w:val="28"/>
          <w:rtl/>
          <w:lang w:bidi="ar-EG"/>
        </w:rPr>
        <w:t xml:space="preserve">، </w:t>
      </w:r>
      <w:r w:rsidR="00D17885">
        <w:rPr>
          <w:rFonts w:ascii="Simplified Arabic" w:hAnsi="Simplified Arabic" w:cs="Simplified Arabic" w:hint="cs"/>
          <w:sz w:val="28"/>
          <w:szCs w:val="28"/>
          <w:rtl/>
          <w:lang w:bidi="ar-EG"/>
        </w:rPr>
        <w:t xml:space="preserve">التي </w:t>
      </w:r>
      <w:r w:rsidRPr="00B930FC">
        <w:rPr>
          <w:rFonts w:ascii="Simplified Arabic" w:hAnsi="Simplified Arabic" w:cs="Simplified Arabic"/>
          <w:sz w:val="28"/>
          <w:szCs w:val="28"/>
          <w:rtl/>
          <w:lang w:bidi="ar-EG"/>
        </w:rPr>
        <w:t>أجمعت على أن التقدير والاعتراف وفرص الترقية والعدالة التنظيمية تسهم في تعزيز الرضا والاندماج والجهد، وهي نتائج تمهد لتحسين الأداء والإنتاجية. كذلك تشابهت</w:t>
      </w:r>
      <w:r w:rsidR="00D17885">
        <w:rPr>
          <w:rFonts w:ascii="Simplified Arabic" w:hAnsi="Simplified Arabic" w:cs="Simplified Arabic" w:hint="cs"/>
          <w:sz w:val="28"/>
          <w:szCs w:val="28"/>
          <w:rtl/>
          <w:lang w:bidi="ar-EG"/>
        </w:rPr>
        <w:t xml:space="preserve"> هذه</w:t>
      </w:r>
      <w:r w:rsidRPr="00B930FC">
        <w:rPr>
          <w:rFonts w:ascii="Simplified Arabic" w:hAnsi="Simplified Arabic" w:cs="Simplified Arabic"/>
          <w:sz w:val="28"/>
          <w:szCs w:val="28"/>
          <w:rtl/>
          <w:lang w:bidi="ar-EG"/>
        </w:rPr>
        <w:t xml:space="preserve"> الدراسات في التأكيد على أن التحفيز لا يعمل في فراغ، بل يتأثر بجملة من العوامل التنظيمية الوسيطة أو المعدلة، مثل الرضا الوظيفي، والالتزام، والخبرة، والعدالة، وطبيعة نظم الإدارة</w:t>
      </w:r>
      <w:r w:rsidRPr="00B930FC">
        <w:rPr>
          <w:rFonts w:ascii="Simplified Arabic" w:hAnsi="Simplified Arabic" w:cs="Simplified Arabic"/>
          <w:sz w:val="28"/>
          <w:szCs w:val="28"/>
          <w:lang w:bidi="ar-EG"/>
        </w:rPr>
        <w:t>.</w:t>
      </w:r>
    </w:p>
    <w:p w14:paraId="1046ED9E" w14:textId="18A9EAF9" w:rsidR="00B930FC" w:rsidRPr="00B930FC" w:rsidRDefault="00B930FC" w:rsidP="003D0B93">
      <w:pPr>
        <w:bidi/>
        <w:jc w:val="both"/>
        <w:rPr>
          <w:rFonts w:ascii="Simplified Arabic" w:hAnsi="Simplified Arabic" w:cs="Simplified Arabic"/>
          <w:sz w:val="28"/>
          <w:szCs w:val="28"/>
          <w:rtl/>
          <w:lang w:bidi="ar-EG"/>
        </w:rPr>
      </w:pPr>
      <w:r w:rsidRPr="00B930FC">
        <w:rPr>
          <w:rFonts w:ascii="Simplified Arabic" w:hAnsi="Simplified Arabic" w:cs="Simplified Arabic"/>
          <w:sz w:val="28"/>
          <w:szCs w:val="28"/>
          <w:rtl/>
          <w:lang w:bidi="ar-EG"/>
        </w:rPr>
        <w:t>أما من حيث أوجه الاختلاف، فتبدو التباينات واضحة على أكثر من مستوى</w:t>
      </w:r>
      <w:r w:rsidR="00D17885">
        <w:rPr>
          <w:rFonts w:ascii="Simplified Arabic" w:hAnsi="Simplified Arabic" w:cs="Simplified Arabic" w:hint="cs"/>
          <w:sz w:val="28"/>
          <w:szCs w:val="28"/>
          <w:rtl/>
          <w:lang w:bidi="ar-EG"/>
        </w:rPr>
        <w:t>، ويتمثل</w:t>
      </w:r>
      <w:r w:rsidRPr="00B930FC">
        <w:rPr>
          <w:rFonts w:ascii="Simplified Arabic" w:hAnsi="Simplified Arabic" w:cs="Simplified Arabic"/>
          <w:sz w:val="28"/>
          <w:szCs w:val="28"/>
          <w:rtl/>
          <w:lang w:bidi="ar-EG"/>
        </w:rPr>
        <w:t xml:space="preserve"> أول هذه المستويات في نوع التحفيز محل التركيز</w:t>
      </w:r>
      <w:r w:rsidR="00D17885">
        <w:rPr>
          <w:rFonts w:ascii="Simplified Arabic" w:hAnsi="Simplified Arabic" w:cs="Simplified Arabic" w:hint="cs"/>
          <w:sz w:val="28"/>
          <w:szCs w:val="28"/>
          <w:rtl/>
          <w:lang w:bidi="ar-EG"/>
        </w:rPr>
        <w:t>،</w:t>
      </w:r>
      <w:r w:rsidRPr="00B930FC">
        <w:rPr>
          <w:rFonts w:ascii="Simplified Arabic" w:hAnsi="Simplified Arabic" w:cs="Simplified Arabic"/>
          <w:sz w:val="28"/>
          <w:szCs w:val="28"/>
          <w:rtl/>
          <w:lang w:bidi="ar-EG"/>
        </w:rPr>
        <w:t xml:space="preserve"> فبعض الدراسات ركزت على التحفيز المادي بصورة مباشرة، كما في دراسات</w:t>
      </w:r>
      <w:r w:rsidR="00D17885">
        <w:rPr>
          <w:rFonts w:ascii="Simplified Arabic" w:hAnsi="Simplified Arabic" w:cs="Simplified Arabic" w:hint="cs"/>
          <w:sz w:val="28"/>
          <w:szCs w:val="28"/>
          <w:rtl/>
          <w:lang w:bidi="ar-EG"/>
        </w:rPr>
        <w:t xml:space="preserve"> </w:t>
      </w:r>
      <w:r w:rsidR="00D17885" w:rsidRPr="007563F4">
        <w:rPr>
          <w:rFonts w:asciiTheme="majorBidi" w:hAnsiTheme="majorBidi" w:cstheme="majorBidi"/>
          <w:sz w:val="28"/>
          <w:szCs w:val="28"/>
          <w:lang w:bidi="ar-EG"/>
        </w:rPr>
        <w:t>(Alam et al., 2020; Unger et al., 2020; Cai et al., 2022</w:t>
      </w:r>
      <w:r w:rsidR="003D0B93">
        <w:rPr>
          <w:rFonts w:asciiTheme="majorBidi" w:hAnsiTheme="majorBidi" w:cstheme="majorBidi"/>
          <w:sz w:val="28"/>
          <w:szCs w:val="28"/>
          <w:lang w:bidi="ar-EG"/>
        </w:rPr>
        <w:t>)</w:t>
      </w:r>
      <w:r w:rsidR="003D0B93">
        <w:rPr>
          <w:rFonts w:ascii="Simplified Arabic" w:hAnsi="Simplified Arabic" w:cs="Simplified Arabic" w:hint="cs"/>
          <w:sz w:val="28"/>
          <w:szCs w:val="28"/>
          <w:rtl/>
          <w:lang w:bidi="ar-EG"/>
        </w:rPr>
        <w:t xml:space="preserve">، </w:t>
      </w:r>
      <w:r w:rsidRPr="00B930FC">
        <w:rPr>
          <w:rFonts w:ascii="Simplified Arabic" w:hAnsi="Simplified Arabic" w:cs="Simplified Arabic"/>
          <w:sz w:val="28"/>
          <w:szCs w:val="28"/>
          <w:rtl/>
          <w:lang w:bidi="ar-EG"/>
        </w:rPr>
        <w:t>في حين ا</w:t>
      </w:r>
      <w:r w:rsidR="003D0B93">
        <w:rPr>
          <w:rFonts w:ascii="Simplified Arabic" w:hAnsi="Simplified Arabic" w:cs="Simplified Arabic" w:hint="cs"/>
          <w:sz w:val="28"/>
          <w:szCs w:val="28"/>
          <w:rtl/>
          <w:lang w:bidi="ar-EG"/>
        </w:rPr>
        <w:t>تجه</w:t>
      </w:r>
      <w:r w:rsidRPr="00B930FC">
        <w:rPr>
          <w:rFonts w:ascii="Simplified Arabic" w:hAnsi="Simplified Arabic" w:cs="Simplified Arabic"/>
          <w:sz w:val="28"/>
          <w:szCs w:val="28"/>
          <w:rtl/>
          <w:lang w:bidi="ar-EG"/>
        </w:rPr>
        <w:t>ت دراسات أخرى إلى التحفيز المعنوي، كما في</w:t>
      </w:r>
      <w:r w:rsidR="003D0B93">
        <w:rPr>
          <w:rFonts w:ascii="Simplified Arabic" w:hAnsi="Simplified Arabic" w:cs="Simplified Arabic" w:hint="cs"/>
          <w:sz w:val="28"/>
          <w:szCs w:val="28"/>
          <w:rtl/>
          <w:lang w:bidi="ar-EG"/>
        </w:rPr>
        <w:t xml:space="preserve"> دراستي</w:t>
      </w:r>
      <w:r w:rsidRPr="00B930FC">
        <w:rPr>
          <w:rFonts w:ascii="Simplified Arabic" w:hAnsi="Simplified Arabic" w:cs="Simplified Arabic"/>
          <w:sz w:val="28"/>
          <w:szCs w:val="28"/>
          <w:lang w:bidi="ar-EG"/>
        </w:rPr>
        <w:t xml:space="preserve"> </w:t>
      </w:r>
      <w:r w:rsidR="003D0B93">
        <w:rPr>
          <w:rFonts w:ascii="Simplified Arabic" w:hAnsi="Simplified Arabic" w:cs="Simplified Arabic"/>
          <w:sz w:val="28"/>
          <w:szCs w:val="28"/>
          <w:lang w:bidi="ar-EG"/>
        </w:rPr>
        <w:t>(</w:t>
      </w:r>
      <w:r w:rsidRPr="003D0B93">
        <w:rPr>
          <w:rFonts w:asciiTheme="majorBidi" w:hAnsiTheme="majorBidi" w:cstheme="majorBidi"/>
          <w:sz w:val="28"/>
          <w:szCs w:val="28"/>
          <w:lang w:bidi="ar-EG"/>
        </w:rPr>
        <w:t>Presslee et al.</w:t>
      </w:r>
      <w:r w:rsidR="003D0B93" w:rsidRPr="003D0B93">
        <w:rPr>
          <w:rFonts w:asciiTheme="majorBidi" w:hAnsiTheme="majorBidi" w:cstheme="majorBidi"/>
          <w:sz w:val="28"/>
          <w:szCs w:val="28"/>
          <w:lang w:bidi="ar-EG"/>
        </w:rPr>
        <w:t xml:space="preserve">, </w:t>
      </w:r>
      <w:r w:rsidRPr="003D0B93">
        <w:rPr>
          <w:rFonts w:asciiTheme="majorBidi" w:hAnsiTheme="majorBidi" w:cstheme="majorBidi"/>
          <w:sz w:val="28"/>
          <w:szCs w:val="28"/>
          <w:lang w:bidi="ar-EG"/>
        </w:rPr>
        <w:t>2023</w:t>
      </w:r>
      <w:r w:rsidR="003D0B93" w:rsidRPr="003D0B93">
        <w:rPr>
          <w:rFonts w:asciiTheme="majorBidi" w:hAnsiTheme="majorBidi" w:cstheme="majorBidi"/>
          <w:sz w:val="28"/>
          <w:szCs w:val="28"/>
          <w:lang w:bidi="ar-EG"/>
        </w:rPr>
        <w:t xml:space="preserve">; </w:t>
      </w:r>
      <w:r w:rsidRPr="003D0B93">
        <w:rPr>
          <w:rFonts w:asciiTheme="majorBidi" w:hAnsiTheme="majorBidi" w:cstheme="majorBidi"/>
          <w:sz w:val="28"/>
          <w:szCs w:val="28"/>
          <w:lang w:bidi="ar-EG"/>
        </w:rPr>
        <w:t xml:space="preserve"> Ndiango et al.</w:t>
      </w:r>
      <w:r w:rsidR="003D0B93" w:rsidRPr="003D0B93">
        <w:rPr>
          <w:rFonts w:asciiTheme="majorBidi" w:hAnsiTheme="majorBidi" w:cstheme="majorBidi"/>
          <w:sz w:val="28"/>
          <w:szCs w:val="28"/>
          <w:lang w:bidi="ar-EG"/>
        </w:rPr>
        <w:t xml:space="preserve">, </w:t>
      </w:r>
      <w:r w:rsidRPr="003D0B93">
        <w:rPr>
          <w:rFonts w:asciiTheme="majorBidi" w:hAnsiTheme="majorBidi" w:cstheme="majorBidi"/>
          <w:sz w:val="28"/>
          <w:szCs w:val="28"/>
          <w:lang w:bidi="ar-EG"/>
        </w:rPr>
        <w:t>2024)</w:t>
      </w:r>
      <w:r w:rsidR="003D0B93">
        <w:rPr>
          <w:rFonts w:ascii="Simplified Arabic" w:hAnsi="Simplified Arabic" w:cs="Simplified Arabic"/>
          <w:sz w:val="28"/>
          <w:szCs w:val="28"/>
          <w:lang w:bidi="ar-EG"/>
        </w:rPr>
        <w:t xml:space="preserve"> </w:t>
      </w:r>
      <w:r w:rsidRPr="00B930FC">
        <w:rPr>
          <w:rFonts w:ascii="Simplified Arabic" w:hAnsi="Simplified Arabic" w:cs="Simplified Arabic"/>
          <w:sz w:val="28"/>
          <w:szCs w:val="28"/>
          <w:rtl/>
          <w:lang w:bidi="ar-EG"/>
        </w:rPr>
        <w:t xml:space="preserve">، </w:t>
      </w:r>
      <w:r w:rsidR="003D0B93">
        <w:rPr>
          <w:rFonts w:ascii="Simplified Arabic" w:hAnsi="Simplified Arabic" w:cs="Simplified Arabic" w:hint="cs"/>
          <w:sz w:val="28"/>
          <w:szCs w:val="28"/>
          <w:rtl/>
          <w:lang w:bidi="ar-EG"/>
        </w:rPr>
        <w:t xml:space="preserve">كما يوجد </w:t>
      </w:r>
      <w:r w:rsidRPr="00B930FC">
        <w:rPr>
          <w:rFonts w:ascii="Simplified Arabic" w:hAnsi="Simplified Arabic" w:cs="Simplified Arabic"/>
          <w:sz w:val="28"/>
          <w:szCs w:val="28"/>
          <w:rtl/>
          <w:lang w:bidi="ar-EG"/>
        </w:rPr>
        <w:t>الاختلاف أيضا</w:t>
      </w:r>
      <w:r w:rsidR="003D0B93">
        <w:rPr>
          <w:rFonts w:ascii="Simplified Arabic" w:hAnsi="Simplified Arabic" w:cs="Simplified Arabic" w:hint="cs"/>
          <w:sz w:val="28"/>
          <w:szCs w:val="28"/>
          <w:rtl/>
          <w:lang w:bidi="ar-EG"/>
        </w:rPr>
        <w:t>ً</w:t>
      </w:r>
      <w:r w:rsidRPr="00B930FC">
        <w:rPr>
          <w:rFonts w:ascii="Simplified Arabic" w:hAnsi="Simplified Arabic" w:cs="Simplified Arabic"/>
          <w:sz w:val="28"/>
          <w:szCs w:val="28"/>
          <w:rtl/>
          <w:lang w:bidi="ar-EG"/>
        </w:rPr>
        <w:t xml:space="preserve"> في السياقات التطبيقية، إذ تنوعت البيئات التي أجريت فيها الدراسات بين القطاع الصناعي، والقطاع الصحي، والإدارة العامة، والتعليم الجامعي، والخدمات اللوجستية، وهو ما يعني أن النتائج قد تتأثر بطبيعة القطاع وخصائصه. </w:t>
      </w:r>
    </w:p>
    <w:p w14:paraId="53712D84" w14:textId="2CA1C6CC" w:rsidR="00B930FC" w:rsidRPr="00B930FC" w:rsidRDefault="003D0B93" w:rsidP="003D0B93">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ثم تكمن </w:t>
      </w:r>
      <w:r w:rsidR="00B930FC" w:rsidRPr="00B930FC">
        <w:rPr>
          <w:rFonts w:ascii="Simplified Arabic" w:hAnsi="Simplified Arabic" w:cs="Simplified Arabic"/>
          <w:sz w:val="28"/>
          <w:szCs w:val="28"/>
          <w:rtl/>
          <w:lang w:bidi="ar-EG"/>
        </w:rPr>
        <w:t>الفجوة البحثية في أن معظم الدراسات السابقة اتجهت إلى معالجة التحفيز من زاوية جزئية</w:t>
      </w:r>
      <w:r>
        <w:rPr>
          <w:rFonts w:ascii="Simplified Arabic" w:hAnsi="Simplified Arabic" w:cs="Simplified Arabic" w:hint="cs"/>
          <w:sz w:val="28"/>
          <w:szCs w:val="28"/>
          <w:rtl/>
          <w:lang w:bidi="ar-EG"/>
        </w:rPr>
        <w:t xml:space="preserve">، </w:t>
      </w:r>
      <w:r w:rsidR="00B930FC" w:rsidRPr="00B930FC">
        <w:rPr>
          <w:rFonts w:ascii="Simplified Arabic" w:hAnsi="Simplified Arabic" w:cs="Simplified Arabic"/>
          <w:sz w:val="28"/>
          <w:szCs w:val="28"/>
          <w:rtl/>
          <w:lang w:bidi="ar-EG"/>
        </w:rPr>
        <w:t>فبعضها ركز على التحفيز المادي دون المعنوي، وبعضها الآخر تناول التحفيز المعنوي دون المادي، بينما لم يتناول عدد محدود فقط النوعين معا</w:t>
      </w:r>
      <w:r>
        <w:rPr>
          <w:rFonts w:ascii="Simplified Arabic" w:hAnsi="Simplified Arabic" w:cs="Simplified Arabic" w:hint="cs"/>
          <w:sz w:val="28"/>
          <w:szCs w:val="28"/>
          <w:rtl/>
          <w:lang w:bidi="ar-EG"/>
        </w:rPr>
        <w:t>ً</w:t>
      </w:r>
      <w:r w:rsidR="00B930FC" w:rsidRPr="00B930FC">
        <w:rPr>
          <w:rFonts w:ascii="Simplified Arabic" w:hAnsi="Simplified Arabic" w:cs="Simplified Arabic"/>
          <w:sz w:val="28"/>
          <w:szCs w:val="28"/>
          <w:rtl/>
          <w:lang w:bidi="ar-EG"/>
        </w:rPr>
        <w:t xml:space="preserve"> في إطار تحليلي واحد. كذلك يلاحظ أن جانبًا من الدراسات ركز على الأداء الوظيفي أكثر من تركيزه على إنتاجية الموظفين بوصفها متغيرًا مركبًا يجمع بين كمية الإنجاز وجودته وكفاءته، وهو ما يترك مجالًا لمزيد من البحث في العلاقة المباشرة بين التحفيز والإنتاجية تحديدا</w:t>
      </w:r>
      <w:r>
        <w:rPr>
          <w:rFonts w:ascii="Simplified Arabic" w:hAnsi="Simplified Arabic" w:cs="Simplified Arabic" w:hint="cs"/>
          <w:sz w:val="28"/>
          <w:szCs w:val="28"/>
          <w:rtl/>
          <w:lang w:bidi="ar-EG"/>
        </w:rPr>
        <w:t>ً</w:t>
      </w:r>
      <w:r w:rsidR="00B930FC" w:rsidRPr="00B930FC">
        <w:rPr>
          <w:rFonts w:ascii="Simplified Arabic" w:hAnsi="Simplified Arabic" w:cs="Simplified Arabic"/>
          <w:sz w:val="28"/>
          <w:szCs w:val="28"/>
          <w:rtl/>
          <w:lang w:bidi="ar-EG"/>
        </w:rPr>
        <w:t xml:space="preserve">. كما أن كثيرًا من الدراسات السابقة تناولت هذه العلاقة في قطاعات أو بيئات محددة، مثل الصناعة أو الصحة أو التعليم أو </w:t>
      </w:r>
      <w:r w:rsidR="00B930FC" w:rsidRPr="00B930FC">
        <w:rPr>
          <w:rFonts w:ascii="Simplified Arabic" w:hAnsi="Simplified Arabic" w:cs="Simplified Arabic"/>
          <w:sz w:val="28"/>
          <w:szCs w:val="28"/>
          <w:rtl/>
          <w:lang w:bidi="ar-EG"/>
        </w:rPr>
        <w:lastRenderedPageBreak/>
        <w:t xml:space="preserve">الإدارة العامة، وهو ما يبرز الحاجة إلى مزيد من الدراسات التي تختبر هذه العلاقة في سياقات تنظيمية مختلفة، مع النظر إلى تأثير كل من التحفيز المادي والتحفيز المعنوي في إنتاجية الموظفين في إطار واحد. </w:t>
      </w:r>
    </w:p>
    <w:p w14:paraId="1C7C6A99" w14:textId="764B243A" w:rsidR="004F0B58" w:rsidRDefault="00B930FC" w:rsidP="00574B99">
      <w:pPr>
        <w:bidi/>
        <w:jc w:val="both"/>
        <w:rPr>
          <w:rFonts w:ascii="Simplified Arabic" w:hAnsi="Simplified Arabic" w:cs="Simplified Arabic"/>
          <w:sz w:val="28"/>
          <w:szCs w:val="28"/>
          <w:rtl/>
          <w:lang w:bidi="ar-EG"/>
        </w:rPr>
      </w:pPr>
      <w:r w:rsidRPr="00B930FC">
        <w:rPr>
          <w:rFonts w:ascii="Simplified Arabic" w:hAnsi="Simplified Arabic" w:cs="Simplified Arabic"/>
          <w:sz w:val="28"/>
          <w:szCs w:val="28"/>
          <w:rtl/>
          <w:lang w:bidi="ar-EG"/>
        </w:rPr>
        <w:t>وبذلك يمكن القول إن الدراسة الحالية تسعى إلى الإسهام في سد هذه الفجوة من خلال تناول التحفيز بأبعاده المادية والمعنوية وعلاقته بإنتاجية الموظفين في إطار واحد متكامل، مع الاستفادة من النتائج التي توصلت إليها الدراسات السابقة، وفي الوقت نفسه محاولة تجاوز حدودها من خلال تقديم معالجة أكثر شمولا</w:t>
      </w:r>
      <w:r w:rsidR="000D0256">
        <w:rPr>
          <w:rFonts w:ascii="Simplified Arabic" w:hAnsi="Simplified Arabic" w:cs="Simplified Arabic" w:hint="cs"/>
          <w:sz w:val="28"/>
          <w:szCs w:val="28"/>
          <w:rtl/>
          <w:lang w:bidi="ar-EG"/>
        </w:rPr>
        <w:t>ً</w:t>
      </w:r>
      <w:r w:rsidRPr="00B930FC">
        <w:rPr>
          <w:rFonts w:ascii="Simplified Arabic" w:hAnsi="Simplified Arabic" w:cs="Simplified Arabic"/>
          <w:sz w:val="28"/>
          <w:szCs w:val="28"/>
          <w:rtl/>
          <w:lang w:bidi="ar-EG"/>
        </w:rPr>
        <w:t xml:space="preserve"> للعلاقة بين المتغيرين وربطها بسياق تنظيمي أوسع.</w:t>
      </w:r>
    </w:p>
    <w:p w14:paraId="6730AAF7" w14:textId="5A923B5C" w:rsidR="00D819B2" w:rsidRDefault="00D819B2" w:rsidP="00D819B2">
      <w:pPr>
        <w:pStyle w:val="2"/>
        <w:bidi/>
        <w:rPr>
          <w:rFonts w:ascii="Simplified Arabic" w:hAnsi="Simplified Arabic" w:cs="Simplified Arabic"/>
          <w:rtl/>
          <w:lang w:bidi="ar-EG"/>
        </w:rPr>
      </w:pPr>
      <w:bookmarkStart w:id="7" w:name="_Toc224332487"/>
      <w:r w:rsidRPr="00D819B2">
        <w:rPr>
          <w:rFonts w:ascii="Simplified Arabic" w:hAnsi="Simplified Arabic" w:cs="Simplified Arabic"/>
          <w:rtl/>
          <w:lang w:bidi="ar-EG"/>
        </w:rPr>
        <w:t>ثا</w:t>
      </w:r>
      <w:r>
        <w:rPr>
          <w:rFonts w:ascii="Simplified Arabic" w:hAnsi="Simplified Arabic" w:cs="Simplified Arabic" w:hint="cs"/>
          <w:rtl/>
          <w:lang w:bidi="ar-EG"/>
        </w:rPr>
        <w:t>لث</w:t>
      </w:r>
      <w:r w:rsidRPr="00D819B2">
        <w:rPr>
          <w:rFonts w:ascii="Simplified Arabic" w:hAnsi="Simplified Arabic" w:cs="Simplified Arabic"/>
          <w:rtl/>
          <w:lang w:bidi="ar-EG"/>
        </w:rPr>
        <w:t xml:space="preserve">اً: </w:t>
      </w:r>
      <w:r>
        <w:rPr>
          <w:rFonts w:ascii="Simplified Arabic" w:hAnsi="Simplified Arabic" w:cs="Simplified Arabic" w:hint="cs"/>
          <w:rtl/>
          <w:lang w:bidi="ar-EG"/>
        </w:rPr>
        <w:t>مشكلة الدراسة</w:t>
      </w:r>
      <w:bookmarkEnd w:id="7"/>
      <w:r>
        <w:rPr>
          <w:rFonts w:ascii="Simplified Arabic" w:hAnsi="Simplified Arabic" w:cs="Simplified Arabic" w:hint="cs"/>
          <w:rtl/>
          <w:lang w:bidi="ar-EG"/>
        </w:rPr>
        <w:t xml:space="preserve"> </w:t>
      </w:r>
    </w:p>
    <w:p w14:paraId="242D92D2" w14:textId="057AB5CD" w:rsidR="003B6F66" w:rsidRDefault="003B6F66" w:rsidP="003B6F66">
      <w:pPr>
        <w:pStyle w:val="a5"/>
        <w:numPr>
          <w:ilvl w:val="0"/>
          <w:numId w:val="7"/>
        </w:numPr>
        <w:bidi/>
        <w:spacing w:before="140" w:after="0"/>
        <w:jc w:val="both"/>
        <w:rPr>
          <w:rFonts w:ascii="Simplified Arabic" w:eastAsia="Calibri" w:hAnsi="Simplified Arabic" w:cs="Simplified Arabic"/>
          <w:sz w:val="28"/>
          <w:szCs w:val="28"/>
          <w:lang w:bidi="ar-EG"/>
        </w:rPr>
      </w:pPr>
      <w:r>
        <w:rPr>
          <w:rFonts w:ascii="Simplified Arabic" w:eastAsia="Calibri" w:hAnsi="Simplified Arabic" w:cs="Simplified Arabic" w:hint="cs"/>
          <w:sz w:val="28"/>
          <w:szCs w:val="28"/>
          <w:rtl/>
          <w:lang w:bidi="ar-EG"/>
        </w:rPr>
        <w:t xml:space="preserve">الفجوة البحثية: </w:t>
      </w:r>
    </w:p>
    <w:p w14:paraId="3BB9B3F7" w14:textId="71FEEE1E" w:rsidR="003B6F66" w:rsidRDefault="003B6F66" w:rsidP="003B6F66">
      <w:pPr>
        <w:bidi/>
        <w:jc w:val="both"/>
        <w:rPr>
          <w:rFonts w:ascii="Simplified Arabic" w:eastAsia="Calibri" w:hAnsi="Simplified Arabic" w:cs="Simplified Arabic"/>
          <w:color w:val="000000" w:themeColor="text1"/>
          <w:sz w:val="28"/>
          <w:szCs w:val="28"/>
          <w:rtl/>
        </w:rPr>
      </w:pPr>
      <w:r w:rsidRPr="003B6F66">
        <w:rPr>
          <w:rFonts w:ascii="Simplified Arabic" w:eastAsia="Calibri" w:hAnsi="Simplified Arabic" w:cs="Simplified Arabic" w:hint="cs"/>
          <w:color w:val="000000" w:themeColor="text1"/>
          <w:sz w:val="28"/>
          <w:szCs w:val="28"/>
          <w:rtl/>
          <w:lang w:bidi="ar-EG"/>
        </w:rPr>
        <w:t xml:space="preserve">في ضوء نتائج الدراسات السابقة التي </w:t>
      </w:r>
      <w:r w:rsidRPr="003B6F66">
        <w:rPr>
          <w:rFonts w:ascii="Simplified Arabic" w:hAnsi="Simplified Arabic" w:cs="Simplified Arabic" w:hint="cs"/>
          <w:sz w:val="28"/>
          <w:szCs w:val="28"/>
          <w:rtl/>
          <w:lang w:bidi="ar-EG"/>
        </w:rPr>
        <w:t xml:space="preserve">تناولت العلاقة بين متغيرات الدراسة، تبين للباحثة </w:t>
      </w:r>
      <w:r>
        <w:rPr>
          <w:rFonts w:ascii="Simplified Arabic" w:hAnsi="Simplified Arabic" w:cs="Simplified Arabic" w:hint="cs"/>
          <w:sz w:val="28"/>
          <w:szCs w:val="28"/>
          <w:rtl/>
          <w:lang w:bidi="ar-EG"/>
        </w:rPr>
        <w:t xml:space="preserve">قلة </w:t>
      </w:r>
      <w:r w:rsidRPr="003B6F66">
        <w:rPr>
          <w:rFonts w:ascii="Simplified Arabic" w:hAnsi="Simplified Arabic" w:cs="Simplified Arabic" w:hint="cs"/>
          <w:sz w:val="28"/>
          <w:szCs w:val="28"/>
          <w:rtl/>
          <w:lang w:bidi="ar-EG"/>
        </w:rPr>
        <w:t xml:space="preserve">الدراسات التي تناولت تأثير </w:t>
      </w:r>
      <w:r>
        <w:rPr>
          <w:rFonts w:ascii="Simplified Arabic" w:eastAsia="Calibri" w:hAnsi="Simplified Arabic" w:cs="Simplified Arabic" w:hint="cs"/>
          <w:color w:val="000000" w:themeColor="text1"/>
          <w:sz w:val="28"/>
          <w:szCs w:val="28"/>
          <w:rtl/>
          <w:lang w:bidi="ar-EG"/>
        </w:rPr>
        <w:t xml:space="preserve">التحفيز المادي والمعنوي معاً على مستوى إنتاجية العاملين </w:t>
      </w:r>
      <w:r w:rsidRPr="003B6F66">
        <w:rPr>
          <w:rFonts w:ascii="Simplified Arabic" w:eastAsia="Calibri" w:hAnsi="Simplified Arabic" w:cs="Simplified Arabic" w:hint="cs"/>
          <w:color w:val="000000" w:themeColor="text1"/>
          <w:sz w:val="28"/>
          <w:szCs w:val="28"/>
          <w:rtl/>
          <w:lang w:bidi="ar-EG"/>
        </w:rPr>
        <w:t xml:space="preserve">في </w:t>
      </w:r>
      <w:r>
        <w:rPr>
          <w:rFonts w:ascii="Simplified Arabic" w:eastAsia="Calibri" w:hAnsi="Simplified Arabic" w:cs="Simplified Arabic" w:hint="cs"/>
          <w:color w:val="000000" w:themeColor="text1"/>
          <w:sz w:val="28"/>
          <w:szCs w:val="28"/>
          <w:rtl/>
          <w:lang w:bidi="ar-EG"/>
        </w:rPr>
        <w:t>منظمات الأعمال</w:t>
      </w:r>
      <w:r w:rsidRPr="003B6F66">
        <w:rPr>
          <w:rFonts w:ascii="Simplified Arabic" w:eastAsia="Calibri" w:hAnsi="Simplified Arabic" w:cs="Simplified Arabic" w:hint="cs"/>
          <w:color w:val="000000" w:themeColor="text1"/>
          <w:sz w:val="28"/>
          <w:szCs w:val="28"/>
          <w:rtl/>
          <w:lang w:bidi="ar-EG"/>
        </w:rPr>
        <w:t xml:space="preserve"> السعودية</w:t>
      </w:r>
      <w:r w:rsidRPr="003B6F66">
        <w:rPr>
          <w:rFonts w:ascii="Sakkal Majalla" w:hAnsi="Sakkal Majalla" w:cs="Sakkal Majalla" w:hint="cs"/>
          <w:b/>
          <w:bCs/>
          <w:sz w:val="28"/>
          <w:szCs w:val="28"/>
          <w:rtl/>
          <w:lang w:bidi="ar-EG"/>
        </w:rPr>
        <w:t xml:space="preserve"> </w:t>
      </w:r>
      <w:r w:rsidRPr="003B6F66">
        <w:rPr>
          <w:rFonts w:ascii="Simplified Arabic" w:hAnsi="Simplified Arabic" w:cs="Simplified Arabic" w:hint="cs"/>
          <w:sz w:val="28"/>
          <w:szCs w:val="28"/>
          <w:rtl/>
          <w:lang w:bidi="ar-EG"/>
        </w:rPr>
        <w:t>، وخاصةً مجال التطبيق على</w:t>
      </w:r>
      <w:r w:rsidRPr="003B6F66">
        <w:rPr>
          <w:rFonts w:ascii="Simplified Arabic" w:hAnsi="Simplified Arabic" w:cs="Simplified Arabic"/>
          <w:sz w:val="28"/>
          <w:szCs w:val="28"/>
          <w:rtl/>
          <w:lang w:bidi="ar-EG"/>
        </w:rPr>
        <w:t xml:space="preserve"> العاملين</w:t>
      </w:r>
      <w:r>
        <w:rPr>
          <w:rFonts w:ascii="Simplified Arabic" w:hAnsi="Simplified Arabic" w:cs="Simplified Arabic" w:hint="cs"/>
          <w:sz w:val="28"/>
          <w:szCs w:val="28"/>
          <w:rtl/>
          <w:lang w:bidi="ar-EG"/>
        </w:rPr>
        <w:t xml:space="preserve"> </w:t>
      </w:r>
      <w:r>
        <w:rPr>
          <w:rFonts w:ascii="Simplified Arabic" w:eastAsia="Times New Roman" w:hAnsi="Simplified Arabic" w:cs="Simplified Arabic" w:hint="cs"/>
          <w:color w:val="000000"/>
          <w:sz w:val="28"/>
          <w:szCs w:val="28"/>
          <w:rtl/>
        </w:rPr>
        <w:t xml:space="preserve">بشركة الاتصالات السعودية </w:t>
      </w:r>
      <w:r w:rsidRPr="003B6F66">
        <w:rPr>
          <w:rFonts w:ascii="Simplified Arabic" w:hAnsi="Simplified Arabic" w:cs="Simplified Arabic"/>
          <w:sz w:val="28"/>
          <w:szCs w:val="28"/>
          <w:rtl/>
          <w:lang w:bidi="ar-EG"/>
        </w:rPr>
        <w:t>بالمملكة العربية السعودية</w:t>
      </w:r>
      <w:r w:rsidRPr="003B6F66">
        <w:rPr>
          <w:rFonts w:ascii="Simplified Arabic" w:hAnsi="Simplified Arabic" w:cs="Simplified Arabic" w:hint="cs"/>
          <w:sz w:val="28"/>
          <w:szCs w:val="28"/>
          <w:rtl/>
          <w:lang w:bidi="ar-EG"/>
        </w:rPr>
        <w:t>، ولهذا تستهدف الدراسة الحالية تناول هذه المتغيرات من منظور جديد في مجال تطبيق حيوي وهام</w:t>
      </w:r>
      <w:r w:rsidRPr="003B6F66">
        <w:rPr>
          <w:rFonts w:ascii="Simplified Arabic" w:eastAsia="Calibri" w:hAnsi="Simplified Arabic" w:cs="Simplified Arabic" w:hint="cs"/>
          <w:color w:val="000000" w:themeColor="text1"/>
          <w:sz w:val="28"/>
          <w:szCs w:val="28"/>
          <w:rtl/>
          <w:lang w:bidi="ar-EG"/>
        </w:rPr>
        <w:t>، مما يضيف قيمة علمية.</w:t>
      </w:r>
    </w:p>
    <w:p w14:paraId="4F9D290D" w14:textId="5C111085" w:rsidR="003B6F66" w:rsidRPr="003B6F66" w:rsidRDefault="003B6F66" w:rsidP="003B6F66">
      <w:pPr>
        <w:pStyle w:val="a5"/>
        <w:numPr>
          <w:ilvl w:val="0"/>
          <w:numId w:val="7"/>
        </w:numPr>
        <w:bidi/>
        <w:jc w:val="both"/>
        <w:rPr>
          <w:rFonts w:ascii="Simplified Arabic" w:eastAsia="Calibri" w:hAnsi="Simplified Arabic" w:cs="Simplified Arabic"/>
          <w:color w:val="000000" w:themeColor="text1"/>
          <w:sz w:val="28"/>
          <w:szCs w:val="28"/>
          <w:rtl/>
        </w:rPr>
      </w:pPr>
      <w:r>
        <w:rPr>
          <w:rFonts w:ascii="Simplified Arabic" w:eastAsia="Calibri" w:hAnsi="Simplified Arabic" w:cs="Simplified Arabic" w:hint="cs"/>
          <w:color w:val="000000" w:themeColor="text1"/>
          <w:sz w:val="28"/>
          <w:szCs w:val="28"/>
          <w:rtl/>
        </w:rPr>
        <w:t>الدراسة الاستطلاعية</w:t>
      </w:r>
    </w:p>
    <w:p w14:paraId="0464F7EA" w14:textId="12E9510A" w:rsidR="003B6F66" w:rsidRDefault="003B6F66" w:rsidP="003B6F66">
      <w:pPr>
        <w:bidi/>
        <w:spacing w:before="140" w:after="0"/>
        <w:ind w:firstLine="333"/>
        <w:contextualSpacing/>
        <w:jc w:val="both"/>
        <w:rPr>
          <w:rFonts w:ascii="Simplified Arabic" w:eastAsia="Calibri" w:hAnsi="Simplified Arabic" w:cs="Simplified Arabic"/>
          <w:sz w:val="28"/>
          <w:szCs w:val="28"/>
          <w:rtl/>
          <w:lang w:bidi="ar-EG"/>
        </w:rPr>
      </w:pPr>
      <w:r w:rsidRPr="008A4B5B">
        <w:rPr>
          <w:rFonts w:ascii="Simplified Arabic" w:eastAsia="Calibri" w:hAnsi="Simplified Arabic" w:cs="Simplified Arabic" w:hint="cs"/>
          <w:sz w:val="28"/>
          <w:szCs w:val="28"/>
          <w:rtl/>
          <w:lang w:bidi="ar-EG"/>
        </w:rPr>
        <w:t>لتحديد مشكلة الدراسة قام</w:t>
      </w:r>
      <w:r>
        <w:rPr>
          <w:rFonts w:ascii="Simplified Arabic" w:eastAsia="Calibri" w:hAnsi="Simplified Arabic" w:cs="Simplified Arabic" w:hint="cs"/>
          <w:sz w:val="28"/>
          <w:szCs w:val="28"/>
          <w:rtl/>
          <w:lang w:bidi="ar-EG"/>
        </w:rPr>
        <w:t>ت</w:t>
      </w:r>
      <w:r w:rsidRPr="008A4B5B">
        <w:rPr>
          <w:rFonts w:ascii="Simplified Arabic" w:eastAsia="Calibri" w:hAnsi="Simplified Arabic" w:cs="Simplified Arabic" w:hint="cs"/>
          <w:sz w:val="28"/>
          <w:szCs w:val="28"/>
          <w:rtl/>
          <w:lang w:bidi="ar-EG"/>
        </w:rPr>
        <w:t xml:space="preserve"> </w:t>
      </w:r>
      <w:r w:rsidR="00104E57">
        <w:rPr>
          <w:rFonts w:ascii="Simplified Arabic" w:eastAsia="Calibri" w:hAnsi="Simplified Arabic" w:cs="Simplified Arabic" w:hint="cs"/>
          <w:sz w:val="28"/>
          <w:szCs w:val="28"/>
          <w:rtl/>
          <w:lang w:bidi="ar-EG"/>
        </w:rPr>
        <w:t xml:space="preserve">الباحثة </w:t>
      </w:r>
      <w:r>
        <w:rPr>
          <w:rFonts w:ascii="Simplified Arabic" w:eastAsia="Calibri" w:hAnsi="Simplified Arabic" w:cs="Simplified Arabic" w:hint="cs"/>
          <w:sz w:val="28"/>
          <w:szCs w:val="28"/>
          <w:rtl/>
          <w:lang w:bidi="ar-EG"/>
        </w:rPr>
        <w:t xml:space="preserve"> بإجراء دراسة ا</w:t>
      </w:r>
      <w:r w:rsidRPr="008A4B5B">
        <w:rPr>
          <w:rFonts w:ascii="Simplified Arabic" w:eastAsia="Calibri" w:hAnsi="Simplified Arabic" w:cs="Simplified Arabic" w:hint="cs"/>
          <w:sz w:val="28"/>
          <w:szCs w:val="28"/>
          <w:rtl/>
          <w:lang w:bidi="ar-EG"/>
        </w:rPr>
        <w:t>ستطلاعية وذلك بالاعتماد على المقابلات الشخصية على</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عينة ميسرة</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قوامها</w:t>
      </w:r>
      <w:r w:rsidRPr="008A4B5B">
        <w:rPr>
          <w:rFonts w:ascii="Simplified Arabic" w:eastAsia="Calibri" w:hAnsi="Simplified Arabic" w:cs="Simplified Arabic"/>
          <w:sz w:val="28"/>
          <w:szCs w:val="28"/>
          <w:rtl/>
          <w:lang w:bidi="ar-EG"/>
        </w:rPr>
        <w:t xml:space="preserve"> (</w:t>
      </w:r>
      <w:r>
        <w:rPr>
          <w:rFonts w:ascii="Simplified Arabic" w:eastAsia="Calibri" w:hAnsi="Simplified Arabic" w:cs="Simplified Arabic" w:hint="cs"/>
          <w:sz w:val="28"/>
          <w:szCs w:val="28"/>
          <w:rtl/>
          <w:lang w:bidi="ar-EG"/>
        </w:rPr>
        <w:t>30</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مفردة</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من</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 xml:space="preserve">العاملين </w:t>
      </w:r>
      <w:r>
        <w:rPr>
          <w:rFonts w:ascii="Simplified Arabic" w:eastAsia="Times New Roman" w:hAnsi="Simplified Arabic" w:cs="Simplified Arabic" w:hint="cs"/>
          <w:color w:val="000000"/>
          <w:sz w:val="28"/>
          <w:szCs w:val="28"/>
          <w:rtl/>
        </w:rPr>
        <w:t>بشركة الاتصالات السعودية بالمملكة العربية السعودية</w:t>
      </w:r>
      <w:r w:rsidRPr="008A4B5B">
        <w:rPr>
          <w:rFonts w:ascii="Simplified Arabic" w:eastAsia="Calibri" w:hAnsi="Simplified Arabic" w:cs="Simplified Arabic" w:hint="cs"/>
          <w:sz w:val="28"/>
          <w:szCs w:val="28"/>
          <w:rtl/>
          <w:lang w:bidi="ar-EG"/>
        </w:rPr>
        <w:t xml:space="preserve"> </w:t>
      </w:r>
      <w:r w:rsidRPr="0085747D">
        <w:rPr>
          <w:rFonts w:ascii="Times New Roman" w:eastAsia="Times New Roman" w:hAnsi="Times New Roman" w:cs="Times New Roman"/>
          <w:color w:val="000000"/>
          <w:sz w:val="28"/>
          <w:szCs w:val="28"/>
        </w:rPr>
        <w:t>(STC)</w:t>
      </w:r>
      <w:r w:rsidRPr="0085747D">
        <w:rPr>
          <w:rFonts w:ascii="Times New Roman" w:eastAsia="Times New Roman" w:hAnsi="Times New Roman" w:cs="Times New Roman"/>
          <w:color w:val="000000"/>
          <w:sz w:val="28"/>
          <w:szCs w:val="28"/>
          <w:rtl/>
        </w:rPr>
        <w:t xml:space="preserve"> </w:t>
      </w:r>
      <w:r w:rsidRPr="008B3ECE">
        <w:rPr>
          <w:rFonts w:ascii="Simplified Arabic" w:eastAsia="Times New Roman" w:hAnsi="Simplified Arabic" w:cs="Simplified Arabic" w:hint="cs"/>
          <w:color w:val="000000"/>
          <w:sz w:val="28"/>
          <w:szCs w:val="28"/>
          <w:rtl/>
        </w:rPr>
        <w:t xml:space="preserve">في الفترة من </w:t>
      </w:r>
      <w:r>
        <w:rPr>
          <w:rFonts w:ascii="Simplified Arabic" w:eastAsia="Times New Roman" w:hAnsi="Simplified Arabic" w:cs="Simplified Arabic" w:hint="cs"/>
          <w:color w:val="000000"/>
          <w:sz w:val="28"/>
          <w:szCs w:val="28"/>
          <w:rtl/>
        </w:rPr>
        <w:t>9</w:t>
      </w:r>
      <w:r w:rsidRPr="008B3ECE">
        <w:rPr>
          <w:rFonts w:ascii="Simplified Arabic" w:eastAsia="Times New Roman" w:hAnsi="Simplified Arabic" w:cs="Simplified Arabic" w:hint="cs"/>
          <w:color w:val="000000"/>
          <w:sz w:val="28"/>
          <w:szCs w:val="28"/>
          <w:rtl/>
        </w:rPr>
        <w:t>/0</w:t>
      </w:r>
      <w:r>
        <w:rPr>
          <w:rFonts w:ascii="Simplified Arabic" w:eastAsia="Times New Roman" w:hAnsi="Simplified Arabic" w:cs="Simplified Arabic" w:hint="cs"/>
          <w:color w:val="000000"/>
          <w:sz w:val="28"/>
          <w:szCs w:val="28"/>
          <w:rtl/>
        </w:rPr>
        <w:t>2</w:t>
      </w:r>
      <w:r w:rsidRPr="008B3ECE">
        <w:rPr>
          <w:rFonts w:ascii="Simplified Arabic" w:eastAsia="Times New Roman" w:hAnsi="Simplified Arabic" w:cs="Simplified Arabic" w:hint="cs"/>
          <w:color w:val="000000"/>
          <w:sz w:val="28"/>
          <w:szCs w:val="28"/>
          <w:rtl/>
        </w:rPr>
        <w:t>/20</w:t>
      </w:r>
      <w:r>
        <w:rPr>
          <w:rFonts w:ascii="Simplified Arabic" w:eastAsia="Times New Roman" w:hAnsi="Simplified Arabic" w:cs="Simplified Arabic" w:hint="cs"/>
          <w:color w:val="000000"/>
          <w:sz w:val="28"/>
          <w:szCs w:val="28"/>
          <w:rtl/>
        </w:rPr>
        <w:t>26</w:t>
      </w:r>
      <w:r w:rsidRPr="008B3ECE">
        <w:rPr>
          <w:rFonts w:ascii="Simplified Arabic" w:eastAsia="Times New Roman" w:hAnsi="Simplified Arabic" w:cs="Simplified Arabic" w:hint="cs"/>
          <w:color w:val="000000"/>
          <w:sz w:val="28"/>
          <w:szCs w:val="28"/>
          <w:rtl/>
        </w:rPr>
        <w:t xml:space="preserve"> حتى 1</w:t>
      </w:r>
      <w:r>
        <w:rPr>
          <w:rFonts w:ascii="Simplified Arabic" w:eastAsia="Times New Roman" w:hAnsi="Simplified Arabic" w:cs="Simplified Arabic" w:hint="cs"/>
          <w:color w:val="000000"/>
          <w:sz w:val="28"/>
          <w:szCs w:val="28"/>
          <w:rtl/>
        </w:rPr>
        <w:t>2</w:t>
      </w:r>
      <w:r w:rsidRPr="008B3ECE">
        <w:rPr>
          <w:rFonts w:ascii="Simplified Arabic" w:eastAsia="Times New Roman" w:hAnsi="Simplified Arabic" w:cs="Simplified Arabic" w:hint="cs"/>
          <w:color w:val="000000"/>
          <w:sz w:val="28"/>
          <w:szCs w:val="28"/>
          <w:rtl/>
        </w:rPr>
        <w:t>/0</w:t>
      </w:r>
      <w:r>
        <w:rPr>
          <w:rFonts w:ascii="Simplified Arabic" w:eastAsia="Times New Roman" w:hAnsi="Simplified Arabic" w:cs="Simplified Arabic" w:hint="cs"/>
          <w:color w:val="000000"/>
          <w:sz w:val="28"/>
          <w:szCs w:val="28"/>
          <w:rtl/>
        </w:rPr>
        <w:t>2</w:t>
      </w:r>
      <w:r w:rsidRPr="008B3ECE">
        <w:rPr>
          <w:rFonts w:ascii="Simplified Arabic" w:eastAsia="Times New Roman" w:hAnsi="Simplified Arabic" w:cs="Simplified Arabic" w:hint="cs"/>
          <w:color w:val="000000"/>
          <w:sz w:val="28"/>
          <w:szCs w:val="28"/>
          <w:rtl/>
        </w:rPr>
        <w:t>/202</w:t>
      </w:r>
      <w:r>
        <w:rPr>
          <w:rFonts w:ascii="Simplified Arabic" w:eastAsia="Times New Roman" w:hAnsi="Simplified Arabic" w:cs="Simplified Arabic" w:hint="cs"/>
          <w:color w:val="000000"/>
          <w:sz w:val="28"/>
          <w:szCs w:val="28"/>
          <w:rtl/>
        </w:rPr>
        <w:t>6</w:t>
      </w:r>
      <w:r w:rsidRPr="008A4B5B">
        <w:rPr>
          <w:rFonts w:ascii="Simplified Arabic" w:eastAsia="Calibri" w:hAnsi="Simplified Arabic" w:cs="Simplified Arabic" w:hint="cs"/>
          <w:sz w:val="28"/>
          <w:szCs w:val="28"/>
          <w:rtl/>
          <w:lang w:bidi="ar-EG"/>
        </w:rPr>
        <w:t>، وتم</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إجراء</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مقابلات</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شخصية مع هذه المفردات، وذلك</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لتكوين</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فكرة</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مبدئية</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عن</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مدى</w:t>
      </w:r>
      <w:r w:rsidRPr="008A4B5B">
        <w:rPr>
          <w:rFonts w:ascii="Simplified Arabic" w:eastAsia="Calibri" w:hAnsi="Simplified Arabic" w:cs="Simplified Arabic"/>
          <w:sz w:val="28"/>
          <w:szCs w:val="28"/>
          <w:rtl/>
          <w:lang w:bidi="ar-EG"/>
        </w:rPr>
        <w:t xml:space="preserve"> </w:t>
      </w:r>
      <w:r w:rsidRPr="008A4B5B">
        <w:rPr>
          <w:rFonts w:ascii="Simplified Arabic" w:eastAsia="Calibri" w:hAnsi="Simplified Arabic" w:cs="Simplified Arabic" w:hint="cs"/>
          <w:sz w:val="28"/>
          <w:szCs w:val="28"/>
          <w:rtl/>
          <w:lang w:bidi="ar-EG"/>
        </w:rPr>
        <w:t xml:space="preserve">توافر </w:t>
      </w:r>
      <w:r w:rsidRPr="008310B9">
        <w:rPr>
          <w:rFonts w:ascii="Simplified Arabic" w:eastAsia="Calibri" w:hAnsi="Simplified Arabic" w:cs="Simplified Arabic"/>
          <w:sz w:val="28"/>
          <w:szCs w:val="28"/>
          <w:rtl/>
          <w:lang w:bidi="ar-EG"/>
        </w:rPr>
        <w:t>أبعاد</w:t>
      </w:r>
      <w:r>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lang w:bidi="ar-EG"/>
        </w:rPr>
        <w:t>التحفيز التنظيمي وإنتاجية الموظفين</w:t>
      </w:r>
      <w:r>
        <w:rPr>
          <w:rFonts w:ascii="Simplified Arabic" w:eastAsia="Calibri" w:hAnsi="Simplified Arabic" w:cs="Simplified Arabic" w:hint="cs"/>
          <w:sz w:val="28"/>
          <w:szCs w:val="28"/>
          <w:rtl/>
          <w:lang w:bidi="ar-EG"/>
        </w:rPr>
        <w:t xml:space="preserve"> لدى المفردات موضع التطبيق</w:t>
      </w:r>
      <w:r w:rsidRPr="008A4B5B">
        <w:rPr>
          <w:rFonts w:ascii="Simplified Arabic" w:eastAsia="Calibri" w:hAnsi="Simplified Arabic" w:cs="Simplified Arabic" w:hint="cs"/>
          <w:sz w:val="28"/>
          <w:szCs w:val="28"/>
          <w:rtl/>
          <w:lang w:bidi="ar-EG"/>
        </w:rPr>
        <w:t>.</w:t>
      </w:r>
    </w:p>
    <w:p w14:paraId="53D1CF32" w14:textId="138FCCC3" w:rsidR="003B6F66" w:rsidRPr="00BE2A33" w:rsidRDefault="003B6F66" w:rsidP="003B6F66">
      <w:pPr>
        <w:bidi/>
        <w:spacing w:line="240" w:lineRule="auto"/>
        <w:jc w:val="center"/>
        <w:rPr>
          <w:rFonts w:ascii="Simplified Arabic" w:eastAsia="Aptos" w:hAnsi="Simplified Arabic" w:cs="Simplified Arabic"/>
          <w:b/>
          <w:bCs/>
          <w:kern w:val="2"/>
          <w:sz w:val="24"/>
          <w:szCs w:val="24"/>
          <w:rtl/>
          <w14:ligatures w14:val="standardContextual"/>
        </w:rPr>
      </w:pPr>
      <w:r w:rsidRPr="00BE2A33">
        <w:rPr>
          <w:rFonts w:ascii="Simplified Arabic" w:eastAsia="Aptos" w:hAnsi="Simplified Arabic" w:cs="Simplified Arabic" w:hint="cs"/>
          <w:b/>
          <w:bCs/>
          <w:kern w:val="2"/>
          <w:sz w:val="24"/>
          <w:szCs w:val="24"/>
          <w:rtl/>
          <w14:ligatures w14:val="standardContextual"/>
        </w:rPr>
        <w:t>جدول رقم (1-</w:t>
      </w:r>
      <w:r>
        <w:rPr>
          <w:rFonts w:ascii="Simplified Arabic" w:eastAsia="Aptos" w:hAnsi="Simplified Arabic" w:cs="Simplified Arabic" w:hint="cs"/>
          <w:b/>
          <w:bCs/>
          <w:kern w:val="2"/>
          <w:sz w:val="24"/>
          <w:szCs w:val="24"/>
          <w:rtl/>
          <w14:ligatures w14:val="standardContextual"/>
        </w:rPr>
        <w:t>1</w:t>
      </w:r>
      <w:r w:rsidRPr="00BE2A33">
        <w:rPr>
          <w:rFonts w:ascii="Simplified Arabic" w:eastAsia="Aptos" w:hAnsi="Simplified Arabic" w:cs="Simplified Arabic" w:hint="cs"/>
          <w:b/>
          <w:bCs/>
          <w:kern w:val="2"/>
          <w:sz w:val="24"/>
          <w:szCs w:val="24"/>
          <w:rtl/>
          <w14:ligatures w14:val="standardContextual"/>
        </w:rPr>
        <w:t>): هيكل ونتائج الدراسة الاستطلاعية</w:t>
      </w:r>
    </w:p>
    <w:tbl>
      <w:tblPr>
        <w:tblStyle w:val="a8"/>
        <w:bidiVisual/>
        <w:tblW w:w="10332" w:type="dxa"/>
        <w:jc w:val="center"/>
        <w:tblLook w:val="04A0" w:firstRow="1" w:lastRow="0" w:firstColumn="1" w:lastColumn="0" w:noHBand="0" w:noVBand="1"/>
      </w:tblPr>
      <w:tblGrid>
        <w:gridCol w:w="7654"/>
        <w:gridCol w:w="1339"/>
        <w:gridCol w:w="1339"/>
      </w:tblGrid>
      <w:tr w:rsidR="003B6F66" w:rsidRPr="00197912" w14:paraId="76FF1782" w14:textId="77777777" w:rsidTr="003B6F66">
        <w:trPr>
          <w:jc w:val="center"/>
        </w:trPr>
        <w:tc>
          <w:tcPr>
            <w:tcW w:w="7654" w:type="dxa"/>
            <w:vMerge w:val="restart"/>
            <w:shd w:val="clear" w:color="auto" w:fill="B4C6E7" w:themeFill="accent1" w:themeFillTint="66"/>
          </w:tcPr>
          <w:p w14:paraId="33069771" w14:textId="77777777"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Aptos" w:hAnsi="Simplified Arabic" w:cs="Simplified Arabic"/>
                <w:kern w:val="2"/>
                <w:rtl/>
                <w14:ligatures w14:val="standardContextual"/>
              </w:rPr>
              <w:t>الســـــــــــــــــــــــــــــــــــــــــــــــــــــؤال</w:t>
            </w:r>
          </w:p>
        </w:tc>
        <w:tc>
          <w:tcPr>
            <w:tcW w:w="2678" w:type="dxa"/>
            <w:gridSpan w:val="2"/>
            <w:shd w:val="clear" w:color="auto" w:fill="B4C6E7" w:themeFill="accent1" w:themeFillTint="66"/>
          </w:tcPr>
          <w:p w14:paraId="1EECA192" w14:textId="77777777"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Aptos" w:hAnsi="Simplified Arabic" w:cs="Simplified Arabic"/>
                <w:kern w:val="2"/>
                <w:rtl/>
                <w14:ligatures w14:val="standardContextual"/>
              </w:rPr>
              <w:t>الاستجابة</w:t>
            </w:r>
          </w:p>
        </w:tc>
      </w:tr>
      <w:tr w:rsidR="003B6F66" w:rsidRPr="00197912" w14:paraId="27EDD8C4" w14:textId="77777777" w:rsidTr="003B6F66">
        <w:trPr>
          <w:jc w:val="center"/>
        </w:trPr>
        <w:tc>
          <w:tcPr>
            <w:tcW w:w="7654" w:type="dxa"/>
            <w:vMerge/>
            <w:shd w:val="clear" w:color="auto" w:fill="B4C6E7" w:themeFill="accent1" w:themeFillTint="66"/>
          </w:tcPr>
          <w:p w14:paraId="3335BC48" w14:textId="77777777" w:rsidR="003B6F66" w:rsidRPr="00197912" w:rsidRDefault="003B6F66" w:rsidP="00F2107B">
            <w:pPr>
              <w:pStyle w:val="a5"/>
              <w:bidi/>
              <w:spacing w:before="100" w:beforeAutospacing="1" w:after="100" w:afterAutospacing="1"/>
              <w:ind w:left="0"/>
              <w:jc w:val="both"/>
              <w:rPr>
                <w:rFonts w:ascii="Simplified Arabic" w:eastAsia="Aptos" w:hAnsi="Simplified Arabic" w:cs="Simplified Arabic"/>
                <w:kern w:val="2"/>
                <w:rtl/>
                <w14:ligatures w14:val="standardContextual"/>
              </w:rPr>
            </w:pPr>
          </w:p>
        </w:tc>
        <w:tc>
          <w:tcPr>
            <w:tcW w:w="1339" w:type="dxa"/>
            <w:shd w:val="clear" w:color="auto" w:fill="B4C6E7" w:themeFill="accent1" w:themeFillTint="66"/>
          </w:tcPr>
          <w:p w14:paraId="2F84D8EB" w14:textId="77777777"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Aptos" w:hAnsi="Simplified Arabic" w:cs="Simplified Arabic"/>
                <w:kern w:val="2"/>
                <w:rtl/>
                <w14:ligatures w14:val="standardContextual"/>
              </w:rPr>
              <w:t>موافق</w:t>
            </w:r>
          </w:p>
        </w:tc>
        <w:tc>
          <w:tcPr>
            <w:tcW w:w="1339" w:type="dxa"/>
            <w:shd w:val="clear" w:color="auto" w:fill="B4C6E7" w:themeFill="accent1" w:themeFillTint="66"/>
          </w:tcPr>
          <w:p w14:paraId="16828325" w14:textId="77777777"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Aptos" w:hAnsi="Simplified Arabic" w:cs="Simplified Arabic"/>
                <w:kern w:val="2"/>
                <w:rtl/>
                <w14:ligatures w14:val="standardContextual"/>
              </w:rPr>
              <w:t>غير موافق</w:t>
            </w:r>
          </w:p>
        </w:tc>
      </w:tr>
      <w:tr w:rsidR="003B6F66" w:rsidRPr="00197912" w14:paraId="7C076210" w14:textId="77777777" w:rsidTr="00F2107B">
        <w:trPr>
          <w:jc w:val="center"/>
        </w:trPr>
        <w:tc>
          <w:tcPr>
            <w:tcW w:w="7654" w:type="dxa"/>
          </w:tcPr>
          <w:p w14:paraId="3EF6E8E5" w14:textId="48D510AF" w:rsidR="003B6F66" w:rsidRPr="00197912" w:rsidRDefault="00306B6E" w:rsidP="00F2107B">
            <w:pPr>
              <w:tabs>
                <w:tab w:val="right" w:pos="900"/>
              </w:tabs>
              <w:bidi/>
              <w:spacing w:before="100" w:beforeAutospacing="1" w:after="100" w:afterAutospacing="1"/>
              <w:jc w:val="lowKashida"/>
              <w:rPr>
                <w:rFonts w:ascii="Simplified Arabic" w:eastAsia="Calibri" w:hAnsi="Simplified Arabic" w:cs="Simplified Arabic"/>
                <w:color w:val="000000" w:themeColor="text1"/>
                <w:rtl/>
              </w:rPr>
            </w:pPr>
            <w:bookmarkStart w:id="8" w:name="_Hlk224303273"/>
            <w:r>
              <w:rPr>
                <w:rFonts w:ascii="Simplified Arabic" w:eastAsia="Calibri" w:hAnsi="Simplified Arabic" w:cs="Simplified Arabic" w:hint="cs"/>
                <w:color w:val="000000" w:themeColor="text1"/>
                <w:rtl/>
              </w:rPr>
              <w:t xml:space="preserve">هل يتناسب </w:t>
            </w:r>
            <w:r w:rsidRPr="00306B6E">
              <w:rPr>
                <w:rFonts w:ascii="Simplified Arabic" w:eastAsia="Calibri" w:hAnsi="Simplified Arabic" w:cs="Simplified Arabic"/>
                <w:color w:val="000000" w:themeColor="text1"/>
                <w:rtl/>
              </w:rPr>
              <w:t>مستوى الراتب في شركتك مع الجهد الذي تبذله في العمل</w:t>
            </w:r>
            <w:r>
              <w:rPr>
                <w:rFonts w:ascii="Simplified Arabic" w:eastAsia="Calibri" w:hAnsi="Simplified Arabic" w:cs="Simplified Arabic" w:hint="cs"/>
                <w:color w:val="000000" w:themeColor="text1"/>
                <w:rtl/>
              </w:rPr>
              <w:t>؟</w:t>
            </w:r>
          </w:p>
        </w:tc>
        <w:tc>
          <w:tcPr>
            <w:tcW w:w="1339" w:type="dxa"/>
          </w:tcPr>
          <w:p w14:paraId="21517894" w14:textId="29594ED4"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Aptos" w:hAnsi="Simplified Arabic" w:cs="Simplified Arabic"/>
                <w:kern w:val="2"/>
                <w:rtl/>
                <w14:ligatures w14:val="standardContextual"/>
              </w:rPr>
              <w:t>7</w:t>
            </w:r>
            <w:r w:rsidR="002F2829">
              <w:rPr>
                <w:rFonts w:ascii="Simplified Arabic" w:eastAsia="Aptos" w:hAnsi="Simplified Arabic" w:cs="Simplified Arabic" w:hint="cs"/>
                <w:kern w:val="2"/>
                <w:rtl/>
                <w14:ligatures w14:val="standardContextual"/>
              </w:rPr>
              <w:t>0</w:t>
            </w:r>
            <w:r w:rsidRPr="00197912">
              <w:rPr>
                <w:rFonts w:ascii="Simplified Arabic" w:eastAsia="Aptos" w:hAnsi="Simplified Arabic" w:cs="Simplified Arabic"/>
                <w:kern w:val="2"/>
                <w:rtl/>
                <w14:ligatures w14:val="standardContextual"/>
              </w:rPr>
              <w:t>%</w:t>
            </w:r>
          </w:p>
        </w:tc>
        <w:tc>
          <w:tcPr>
            <w:tcW w:w="1339" w:type="dxa"/>
          </w:tcPr>
          <w:p w14:paraId="4D8B8202" w14:textId="260998BA" w:rsidR="003B6F66" w:rsidRPr="00197912" w:rsidRDefault="002F2829"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Pr>
                <w:rFonts w:ascii="Simplified Arabic" w:eastAsia="Aptos" w:hAnsi="Simplified Arabic" w:cs="Simplified Arabic" w:hint="cs"/>
                <w:kern w:val="2"/>
                <w:rtl/>
                <w14:ligatures w14:val="standardContextual"/>
              </w:rPr>
              <w:t>30</w:t>
            </w:r>
            <w:r w:rsidR="003B6F66" w:rsidRPr="00197912">
              <w:rPr>
                <w:rFonts w:ascii="Simplified Arabic" w:eastAsia="Aptos" w:hAnsi="Simplified Arabic" w:cs="Simplified Arabic"/>
                <w:kern w:val="2"/>
                <w:rtl/>
                <w14:ligatures w14:val="standardContextual"/>
              </w:rPr>
              <w:t>%</w:t>
            </w:r>
          </w:p>
        </w:tc>
      </w:tr>
      <w:bookmarkEnd w:id="8"/>
      <w:tr w:rsidR="003B6F66" w:rsidRPr="00197912" w14:paraId="2DF2233D" w14:textId="77777777" w:rsidTr="00F2107B">
        <w:trPr>
          <w:jc w:val="center"/>
        </w:trPr>
        <w:tc>
          <w:tcPr>
            <w:tcW w:w="7654" w:type="dxa"/>
          </w:tcPr>
          <w:p w14:paraId="4249E9C3" w14:textId="5A8CFC74" w:rsidR="003B6F66" w:rsidRPr="00197912" w:rsidRDefault="00306B6E" w:rsidP="00F2107B">
            <w:pPr>
              <w:tabs>
                <w:tab w:val="right" w:pos="900"/>
              </w:tabs>
              <w:bidi/>
              <w:spacing w:before="100" w:beforeAutospacing="1" w:after="100" w:afterAutospacing="1"/>
              <w:jc w:val="lowKashida"/>
              <w:rPr>
                <w:rFonts w:ascii="Simplified Arabic" w:eastAsia="Calibri" w:hAnsi="Simplified Arabic" w:cs="Simplified Arabic"/>
                <w:color w:val="000000" w:themeColor="text1"/>
                <w:rtl/>
              </w:rPr>
            </w:pPr>
            <w:r>
              <w:rPr>
                <w:rFonts w:ascii="Simplified Arabic" w:eastAsia="Calibri" w:hAnsi="Simplified Arabic" w:cs="Simplified Arabic" w:hint="cs"/>
                <w:color w:val="000000" w:themeColor="text1"/>
                <w:rtl/>
              </w:rPr>
              <w:t>هل تسهم المكافآت التي تقدمها الشركة في تشجيعك على تحسين أدائك؟</w:t>
            </w:r>
          </w:p>
        </w:tc>
        <w:tc>
          <w:tcPr>
            <w:tcW w:w="1339" w:type="dxa"/>
          </w:tcPr>
          <w:p w14:paraId="2899B1B0" w14:textId="28F132E2"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Aptos" w:hAnsi="Simplified Arabic" w:cs="Simplified Arabic"/>
                <w:kern w:val="2"/>
                <w:rtl/>
                <w14:ligatures w14:val="standardContextual"/>
              </w:rPr>
              <w:t>5</w:t>
            </w:r>
            <w:r w:rsidR="002F2829">
              <w:rPr>
                <w:rFonts w:ascii="Simplified Arabic" w:eastAsia="Aptos" w:hAnsi="Simplified Arabic" w:cs="Simplified Arabic" w:hint="cs"/>
                <w:kern w:val="2"/>
                <w:rtl/>
                <w14:ligatures w14:val="standardContextual"/>
              </w:rPr>
              <w:t>5</w:t>
            </w:r>
            <w:r w:rsidRPr="00197912">
              <w:rPr>
                <w:rFonts w:ascii="Simplified Arabic" w:eastAsia="Aptos" w:hAnsi="Simplified Arabic" w:cs="Simplified Arabic"/>
                <w:kern w:val="2"/>
                <w:rtl/>
                <w14:ligatures w14:val="standardContextual"/>
              </w:rPr>
              <w:t>%</w:t>
            </w:r>
          </w:p>
        </w:tc>
        <w:tc>
          <w:tcPr>
            <w:tcW w:w="1339" w:type="dxa"/>
          </w:tcPr>
          <w:p w14:paraId="2B426A3B" w14:textId="6B146078"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Aptos" w:hAnsi="Simplified Arabic" w:cs="Simplified Arabic"/>
                <w:kern w:val="2"/>
                <w:rtl/>
                <w14:ligatures w14:val="standardContextual"/>
              </w:rPr>
              <w:t>4</w:t>
            </w:r>
            <w:r w:rsidR="002F2829">
              <w:rPr>
                <w:rFonts w:ascii="Simplified Arabic" w:eastAsia="Aptos" w:hAnsi="Simplified Arabic" w:cs="Simplified Arabic" w:hint="cs"/>
                <w:kern w:val="2"/>
                <w:rtl/>
                <w14:ligatures w14:val="standardContextual"/>
              </w:rPr>
              <w:t>5</w:t>
            </w:r>
            <w:r w:rsidRPr="00197912">
              <w:rPr>
                <w:rFonts w:ascii="Simplified Arabic" w:eastAsia="Aptos" w:hAnsi="Simplified Arabic" w:cs="Simplified Arabic"/>
                <w:kern w:val="2"/>
                <w:rtl/>
                <w14:ligatures w14:val="standardContextual"/>
              </w:rPr>
              <w:t>%</w:t>
            </w:r>
          </w:p>
        </w:tc>
      </w:tr>
      <w:tr w:rsidR="003B6F66" w:rsidRPr="00197912" w14:paraId="26FD4BE2" w14:textId="77777777" w:rsidTr="00F2107B">
        <w:trPr>
          <w:jc w:val="center"/>
        </w:trPr>
        <w:tc>
          <w:tcPr>
            <w:tcW w:w="7654" w:type="dxa"/>
          </w:tcPr>
          <w:p w14:paraId="3D3EB1C7" w14:textId="570C2474" w:rsidR="003B6F66" w:rsidRPr="00197912" w:rsidRDefault="00306B6E" w:rsidP="00F2107B">
            <w:pPr>
              <w:tabs>
                <w:tab w:val="right" w:pos="900"/>
              </w:tabs>
              <w:bidi/>
              <w:spacing w:before="100" w:beforeAutospacing="1" w:after="100" w:afterAutospacing="1"/>
              <w:jc w:val="lowKashida"/>
              <w:rPr>
                <w:rFonts w:ascii="Simplified Arabic" w:eastAsia="Calibri" w:hAnsi="Simplified Arabic" w:cs="Simplified Arabic"/>
                <w:color w:val="000000" w:themeColor="text1"/>
              </w:rPr>
            </w:pPr>
            <w:r>
              <w:rPr>
                <w:rFonts w:ascii="Simplified Arabic" w:eastAsia="Calibri" w:hAnsi="Simplified Arabic" w:cs="Simplified Arabic" w:hint="cs"/>
                <w:color w:val="000000" w:themeColor="text1"/>
                <w:rtl/>
              </w:rPr>
              <w:t>هل تدفع الحوافز المرتبطة بالأداء في الشركة إلى زيادة الإنجاز؟</w:t>
            </w:r>
          </w:p>
        </w:tc>
        <w:tc>
          <w:tcPr>
            <w:tcW w:w="1339" w:type="dxa"/>
          </w:tcPr>
          <w:p w14:paraId="2936F83C" w14:textId="77777777"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Calibri" w:hAnsi="Simplified Arabic" w:cs="Simplified Arabic"/>
                <w:color w:val="000000" w:themeColor="text1"/>
                <w:rtl/>
                <w:lang w:bidi="ar-EG"/>
              </w:rPr>
              <w:t>60</w:t>
            </w:r>
            <w:r w:rsidRPr="00197912">
              <w:rPr>
                <w:rFonts w:ascii="Simplified Arabic" w:eastAsia="Aptos" w:hAnsi="Simplified Arabic" w:cs="Simplified Arabic"/>
                <w:kern w:val="2"/>
                <w:rtl/>
                <w14:ligatures w14:val="standardContextual"/>
              </w:rPr>
              <w:t>%</w:t>
            </w:r>
          </w:p>
        </w:tc>
        <w:tc>
          <w:tcPr>
            <w:tcW w:w="1339" w:type="dxa"/>
          </w:tcPr>
          <w:p w14:paraId="3CDDE093" w14:textId="77777777" w:rsidR="003B6F66" w:rsidRPr="00197912" w:rsidRDefault="003B6F66"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sidRPr="00197912">
              <w:rPr>
                <w:rFonts w:ascii="Simplified Arabic" w:eastAsia="Aptos" w:hAnsi="Simplified Arabic" w:cs="Simplified Arabic"/>
                <w:kern w:val="2"/>
                <w:rtl/>
                <w14:ligatures w14:val="standardContextual"/>
              </w:rPr>
              <w:t>40%</w:t>
            </w:r>
          </w:p>
        </w:tc>
      </w:tr>
      <w:tr w:rsidR="00B53BA1" w:rsidRPr="00197912" w14:paraId="44C01046" w14:textId="77777777" w:rsidTr="00F2107B">
        <w:trPr>
          <w:jc w:val="center"/>
        </w:trPr>
        <w:tc>
          <w:tcPr>
            <w:tcW w:w="7654" w:type="dxa"/>
          </w:tcPr>
          <w:p w14:paraId="78052F6E" w14:textId="3811D8BE" w:rsidR="00B53BA1" w:rsidRPr="00197912" w:rsidRDefault="00306B6E" w:rsidP="00F2107B">
            <w:pPr>
              <w:tabs>
                <w:tab w:val="right" w:pos="900"/>
              </w:tabs>
              <w:bidi/>
              <w:spacing w:before="100" w:beforeAutospacing="1" w:after="100" w:afterAutospacing="1"/>
              <w:jc w:val="lowKashida"/>
              <w:rPr>
                <w:rFonts w:ascii="Simplified Arabic" w:eastAsia="Calibri" w:hAnsi="Simplified Arabic" w:cs="Simplified Arabic"/>
                <w:color w:val="000000" w:themeColor="text1"/>
              </w:rPr>
            </w:pPr>
            <w:r>
              <w:rPr>
                <w:rFonts w:ascii="Simplified Arabic" w:eastAsia="Calibri" w:hAnsi="Simplified Arabic" w:cs="Simplified Arabic" w:hint="cs"/>
                <w:color w:val="000000" w:themeColor="text1"/>
                <w:rtl/>
              </w:rPr>
              <w:t>هل تشعر أن الإدارة تقدر الجهد الذي تبذله في العمل؟</w:t>
            </w:r>
          </w:p>
        </w:tc>
        <w:tc>
          <w:tcPr>
            <w:tcW w:w="1339" w:type="dxa"/>
          </w:tcPr>
          <w:p w14:paraId="79F98CB0" w14:textId="42A9D1A6" w:rsidR="00B53BA1" w:rsidRPr="00197912" w:rsidRDefault="002F2829" w:rsidP="00F2107B">
            <w:pPr>
              <w:pStyle w:val="a5"/>
              <w:bidi/>
              <w:spacing w:before="100" w:beforeAutospacing="1" w:after="100" w:afterAutospacing="1"/>
              <w:ind w:left="0"/>
              <w:jc w:val="center"/>
              <w:rPr>
                <w:rFonts w:ascii="Simplified Arabic" w:eastAsia="Calibri" w:hAnsi="Simplified Arabic" w:cs="Simplified Arabic"/>
                <w:color w:val="000000" w:themeColor="text1"/>
                <w:rtl/>
                <w:lang w:bidi="ar-EG"/>
              </w:rPr>
            </w:pPr>
            <w:r>
              <w:rPr>
                <w:rFonts w:ascii="Simplified Arabic" w:eastAsia="Calibri" w:hAnsi="Simplified Arabic" w:cs="Simplified Arabic" w:hint="cs"/>
                <w:color w:val="000000" w:themeColor="text1"/>
                <w:rtl/>
                <w:lang w:bidi="ar-EG"/>
              </w:rPr>
              <w:t>40%</w:t>
            </w:r>
          </w:p>
        </w:tc>
        <w:tc>
          <w:tcPr>
            <w:tcW w:w="1339" w:type="dxa"/>
          </w:tcPr>
          <w:p w14:paraId="75973458" w14:textId="4B103002" w:rsidR="00B53BA1" w:rsidRPr="00197912" w:rsidRDefault="002F2829"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Pr>
                <w:rFonts w:ascii="Simplified Arabic" w:eastAsia="Aptos" w:hAnsi="Simplified Arabic" w:cs="Simplified Arabic" w:hint="cs"/>
                <w:kern w:val="2"/>
                <w:rtl/>
                <w14:ligatures w14:val="standardContextual"/>
              </w:rPr>
              <w:t>60%</w:t>
            </w:r>
          </w:p>
        </w:tc>
      </w:tr>
      <w:tr w:rsidR="00306B6E" w:rsidRPr="00197912" w14:paraId="4136347A" w14:textId="77777777" w:rsidTr="00F2107B">
        <w:trPr>
          <w:jc w:val="center"/>
        </w:trPr>
        <w:tc>
          <w:tcPr>
            <w:tcW w:w="7654" w:type="dxa"/>
          </w:tcPr>
          <w:p w14:paraId="00C25E1B" w14:textId="490B2D8C" w:rsidR="00306B6E" w:rsidRDefault="00306B6E" w:rsidP="00F2107B">
            <w:pPr>
              <w:tabs>
                <w:tab w:val="right" w:pos="900"/>
              </w:tabs>
              <w:bidi/>
              <w:spacing w:before="100" w:beforeAutospacing="1" w:after="100" w:afterAutospacing="1"/>
              <w:jc w:val="lowKashida"/>
              <w:rPr>
                <w:rFonts w:ascii="Simplified Arabic" w:eastAsia="Calibri" w:hAnsi="Simplified Arabic" w:cs="Simplified Arabic" w:hint="cs"/>
                <w:color w:val="000000" w:themeColor="text1"/>
                <w:rtl/>
              </w:rPr>
            </w:pPr>
            <w:r>
              <w:rPr>
                <w:rFonts w:ascii="Simplified Arabic" w:eastAsia="Calibri" w:hAnsi="Simplified Arabic" w:cs="Simplified Arabic" w:hint="cs"/>
                <w:color w:val="000000" w:themeColor="text1"/>
                <w:rtl/>
              </w:rPr>
              <w:t>هل تحرص الشركة على الاعتراف بإنجازات الموظفين بصورة واضحة؟</w:t>
            </w:r>
          </w:p>
        </w:tc>
        <w:tc>
          <w:tcPr>
            <w:tcW w:w="1339" w:type="dxa"/>
          </w:tcPr>
          <w:p w14:paraId="3BA0F52B" w14:textId="03125B11" w:rsidR="00306B6E" w:rsidRPr="00197912" w:rsidRDefault="002F2829" w:rsidP="00306B6E">
            <w:pPr>
              <w:pStyle w:val="a5"/>
              <w:bidi/>
              <w:spacing w:before="100" w:beforeAutospacing="1" w:after="100" w:afterAutospacing="1"/>
              <w:ind w:left="0"/>
              <w:rPr>
                <w:rFonts w:ascii="Simplified Arabic" w:eastAsia="Calibri" w:hAnsi="Simplified Arabic" w:cs="Simplified Arabic"/>
                <w:color w:val="000000" w:themeColor="text1"/>
                <w:rtl/>
                <w:lang w:bidi="ar-EG"/>
              </w:rPr>
            </w:pPr>
            <w:r>
              <w:rPr>
                <w:rFonts w:ascii="Simplified Arabic" w:eastAsia="Calibri" w:hAnsi="Simplified Arabic" w:cs="Simplified Arabic" w:hint="cs"/>
                <w:color w:val="000000" w:themeColor="text1"/>
                <w:rtl/>
                <w:lang w:bidi="ar-EG"/>
              </w:rPr>
              <w:t>50%</w:t>
            </w:r>
          </w:p>
        </w:tc>
        <w:tc>
          <w:tcPr>
            <w:tcW w:w="1339" w:type="dxa"/>
          </w:tcPr>
          <w:p w14:paraId="28EA57C7" w14:textId="034209AA" w:rsidR="00306B6E" w:rsidRPr="00197912" w:rsidRDefault="002F2829" w:rsidP="00F2107B">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Pr>
                <w:rFonts w:ascii="Simplified Arabic" w:eastAsia="Aptos" w:hAnsi="Simplified Arabic" w:cs="Simplified Arabic" w:hint="cs"/>
                <w:kern w:val="2"/>
                <w:rtl/>
                <w14:ligatures w14:val="standardContextual"/>
              </w:rPr>
              <w:t>50%</w:t>
            </w:r>
          </w:p>
        </w:tc>
      </w:tr>
      <w:tr w:rsidR="002F2829" w:rsidRPr="00197912" w14:paraId="74184F57" w14:textId="77777777" w:rsidTr="00F2107B">
        <w:trPr>
          <w:jc w:val="center"/>
        </w:trPr>
        <w:tc>
          <w:tcPr>
            <w:tcW w:w="7654" w:type="dxa"/>
          </w:tcPr>
          <w:p w14:paraId="67119493" w14:textId="3C1F07AC" w:rsidR="002F2829" w:rsidRDefault="002F2829" w:rsidP="002F2829">
            <w:pPr>
              <w:tabs>
                <w:tab w:val="right" w:pos="900"/>
              </w:tabs>
              <w:bidi/>
              <w:spacing w:before="100" w:beforeAutospacing="1" w:after="100" w:afterAutospacing="1"/>
              <w:jc w:val="lowKashida"/>
              <w:rPr>
                <w:rFonts w:ascii="Simplified Arabic" w:eastAsia="Calibri" w:hAnsi="Simplified Arabic" w:cs="Simplified Arabic" w:hint="cs"/>
                <w:color w:val="000000" w:themeColor="text1"/>
                <w:rtl/>
              </w:rPr>
            </w:pPr>
            <w:r>
              <w:rPr>
                <w:rFonts w:ascii="Simplified Arabic" w:eastAsia="Calibri" w:hAnsi="Simplified Arabic" w:cs="Simplified Arabic" w:hint="cs"/>
                <w:color w:val="000000" w:themeColor="text1"/>
                <w:rtl/>
              </w:rPr>
              <w:lastRenderedPageBreak/>
              <w:t>هل تشجع فرص الترقية في الشركة الموظفين على تحسين أدائهم؟</w:t>
            </w:r>
          </w:p>
        </w:tc>
        <w:tc>
          <w:tcPr>
            <w:tcW w:w="1339" w:type="dxa"/>
          </w:tcPr>
          <w:p w14:paraId="287DB3C7" w14:textId="28019DC9" w:rsidR="002F2829" w:rsidRPr="00197912" w:rsidRDefault="002F2829" w:rsidP="002F2829">
            <w:pPr>
              <w:pStyle w:val="a5"/>
              <w:bidi/>
              <w:spacing w:before="100" w:beforeAutospacing="1" w:after="100" w:afterAutospacing="1"/>
              <w:ind w:left="0"/>
              <w:jc w:val="center"/>
              <w:rPr>
                <w:rFonts w:ascii="Simplified Arabic" w:eastAsia="Calibri" w:hAnsi="Simplified Arabic" w:cs="Simplified Arabic"/>
                <w:color w:val="000000" w:themeColor="text1"/>
                <w:rtl/>
                <w:lang w:bidi="ar-EG"/>
              </w:rPr>
            </w:pPr>
            <w:r>
              <w:rPr>
                <w:rFonts w:ascii="Simplified Arabic" w:eastAsia="Calibri" w:hAnsi="Simplified Arabic" w:cs="Simplified Arabic" w:hint="cs"/>
                <w:color w:val="000000" w:themeColor="text1"/>
                <w:rtl/>
                <w:lang w:bidi="ar-EG"/>
              </w:rPr>
              <w:t>40%</w:t>
            </w:r>
          </w:p>
        </w:tc>
        <w:tc>
          <w:tcPr>
            <w:tcW w:w="1339" w:type="dxa"/>
          </w:tcPr>
          <w:p w14:paraId="7966B41A" w14:textId="610EDFFD" w:rsidR="002F2829" w:rsidRPr="00197912" w:rsidRDefault="002F2829" w:rsidP="002F2829">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Pr>
                <w:rFonts w:ascii="Simplified Arabic" w:eastAsia="Aptos" w:hAnsi="Simplified Arabic" w:cs="Simplified Arabic" w:hint="cs"/>
                <w:kern w:val="2"/>
                <w:rtl/>
                <w14:ligatures w14:val="standardContextual"/>
              </w:rPr>
              <w:t>60%</w:t>
            </w:r>
          </w:p>
        </w:tc>
      </w:tr>
      <w:tr w:rsidR="002F2829" w:rsidRPr="00197912" w14:paraId="42113521" w14:textId="77777777" w:rsidTr="00F2107B">
        <w:trPr>
          <w:jc w:val="center"/>
        </w:trPr>
        <w:tc>
          <w:tcPr>
            <w:tcW w:w="7654" w:type="dxa"/>
          </w:tcPr>
          <w:p w14:paraId="2EDCE35C" w14:textId="2180C5C1" w:rsidR="002F2829" w:rsidRDefault="002F2829" w:rsidP="002F2829">
            <w:pPr>
              <w:tabs>
                <w:tab w:val="right" w:pos="900"/>
              </w:tabs>
              <w:bidi/>
              <w:spacing w:before="100" w:beforeAutospacing="1" w:after="100" w:afterAutospacing="1"/>
              <w:jc w:val="lowKashida"/>
              <w:rPr>
                <w:rFonts w:ascii="Simplified Arabic" w:eastAsia="Calibri" w:hAnsi="Simplified Arabic" w:cs="Simplified Arabic" w:hint="cs"/>
                <w:color w:val="000000" w:themeColor="text1"/>
                <w:rtl/>
              </w:rPr>
            </w:pPr>
            <w:r>
              <w:rPr>
                <w:rFonts w:ascii="Simplified Arabic" w:eastAsia="Calibri" w:hAnsi="Simplified Arabic" w:cs="Simplified Arabic" w:hint="cs"/>
                <w:color w:val="000000" w:themeColor="text1"/>
                <w:rtl/>
              </w:rPr>
              <w:t>هل تسهم فرص التدريب والتطور المهني في رفع دافعيتك للعمل؟</w:t>
            </w:r>
          </w:p>
        </w:tc>
        <w:tc>
          <w:tcPr>
            <w:tcW w:w="1339" w:type="dxa"/>
          </w:tcPr>
          <w:p w14:paraId="6B0B1038" w14:textId="3F2CF0D4" w:rsidR="002F2829" w:rsidRPr="00197912" w:rsidRDefault="002F2829" w:rsidP="002F2829">
            <w:pPr>
              <w:pStyle w:val="a5"/>
              <w:bidi/>
              <w:spacing w:before="100" w:beforeAutospacing="1" w:after="100" w:afterAutospacing="1"/>
              <w:ind w:left="0"/>
              <w:jc w:val="center"/>
              <w:rPr>
                <w:rFonts w:ascii="Simplified Arabic" w:eastAsia="Calibri" w:hAnsi="Simplified Arabic" w:cs="Simplified Arabic"/>
                <w:color w:val="000000" w:themeColor="text1"/>
                <w:rtl/>
                <w:lang w:bidi="ar-EG"/>
              </w:rPr>
            </w:pPr>
            <w:r>
              <w:rPr>
                <w:rFonts w:ascii="Simplified Arabic" w:eastAsia="Calibri" w:hAnsi="Simplified Arabic" w:cs="Simplified Arabic" w:hint="cs"/>
                <w:color w:val="000000" w:themeColor="text1"/>
                <w:rtl/>
                <w:lang w:bidi="ar-EG"/>
              </w:rPr>
              <w:t>40%</w:t>
            </w:r>
          </w:p>
        </w:tc>
        <w:tc>
          <w:tcPr>
            <w:tcW w:w="1339" w:type="dxa"/>
          </w:tcPr>
          <w:p w14:paraId="227A1F58" w14:textId="3A1FC424" w:rsidR="002F2829" w:rsidRPr="00197912" w:rsidRDefault="002F2829" w:rsidP="002F2829">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Pr>
                <w:rFonts w:ascii="Simplified Arabic" w:eastAsia="Aptos" w:hAnsi="Simplified Arabic" w:cs="Simplified Arabic" w:hint="cs"/>
                <w:kern w:val="2"/>
                <w:rtl/>
                <w14:ligatures w14:val="standardContextual"/>
              </w:rPr>
              <w:t>60%</w:t>
            </w:r>
          </w:p>
        </w:tc>
      </w:tr>
      <w:tr w:rsidR="002F2829" w:rsidRPr="00197912" w14:paraId="0335E7B1" w14:textId="77777777" w:rsidTr="00F2107B">
        <w:trPr>
          <w:jc w:val="center"/>
        </w:trPr>
        <w:tc>
          <w:tcPr>
            <w:tcW w:w="7654" w:type="dxa"/>
          </w:tcPr>
          <w:p w14:paraId="41317417" w14:textId="1A1F0EAB" w:rsidR="002F2829" w:rsidRDefault="002F2829" w:rsidP="002F2829">
            <w:pPr>
              <w:tabs>
                <w:tab w:val="right" w:pos="900"/>
              </w:tabs>
              <w:bidi/>
              <w:spacing w:before="100" w:beforeAutospacing="1" w:after="100" w:afterAutospacing="1"/>
              <w:jc w:val="lowKashida"/>
              <w:rPr>
                <w:rFonts w:ascii="Simplified Arabic" w:eastAsia="Calibri" w:hAnsi="Simplified Arabic" w:cs="Simplified Arabic" w:hint="cs"/>
                <w:color w:val="000000" w:themeColor="text1"/>
                <w:rtl/>
              </w:rPr>
            </w:pPr>
            <w:r>
              <w:rPr>
                <w:rFonts w:ascii="Simplified Arabic" w:eastAsia="Calibri" w:hAnsi="Simplified Arabic" w:cs="Simplified Arabic" w:hint="cs"/>
                <w:color w:val="000000" w:themeColor="text1"/>
                <w:rtl/>
              </w:rPr>
              <w:t>هل ترى أن الشركة تتعامل بعدالة مع الموظفين في الحوافز والتقدير؟</w:t>
            </w:r>
          </w:p>
        </w:tc>
        <w:tc>
          <w:tcPr>
            <w:tcW w:w="1339" w:type="dxa"/>
          </w:tcPr>
          <w:p w14:paraId="213F7E35" w14:textId="6BF61066" w:rsidR="002F2829" w:rsidRPr="00197912" w:rsidRDefault="002F2829" w:rsidP="002F2829">
            <w:pPr>
              <w:pStyle w:val="a5"/>
              <w:bidi/>
              <w:spacing w:before="100" w:beforeAutospacing="1" w:after="100" w:afterAutospacing="1"/>
              <w:ind w:left="0"/>
              <w:jc w:val="center"/>
              <w:rPr>
                <w:rFonts w:ascii="Simplified Arabic" w:eastAsia="Calibri" w:hAnsi="Simplified Arabic" w:cs="Simplified Arabic"/>
                <w:color w:val="000000" w:themeColor="text1"/>
                <w:rtl/>
                <w:lang w:bidi="ar-EG"/>
              </w:rPr>
            </w:pPr>
            <w:r w:rsidRPr="00197912">
              <w:rPr>
                <w:rFonts w:ascii="Simplified Arabic" w:eastAsia="Aptos" w:hAnsi="Simplified Arabic" w:cs="Simplified Arabic"/>
                <w:kern w:val="2"/>
                <w:rtl/>
                <w14:ligatures w14:val="standardContextual"/>
              </w:rPr>
              <w:t>7</w:t>
            </w:r>
            <w:r>
              <w:rPr>
                <w:rFonts w:ascii="Simplified Arabic" w:eastAsia="Aptos" w:hAnsi="Simplified Arabic" w:cs="Simplified Arabic" w:hint="cs"/>
                <w:kern w:val="2"/>
                <w:rtl/>
                <w14:ligatures w14:val="standardContextual"/>
              </w:rPr>
              <w:t>0</w:t>
            </w:r>
            <w:r w:rsidRPr="00197912">
              <w:rPr>
                <w:rFonts w:ascii="Simplified Arabic" w:eastAsia="Aptos" w:hAnsi="Simplified Arabic" w:cs="Simplified Arabic"/>
                <w:kern w:val="2"/>
                <w:rtl/>
                <w14:ligatures w14:val="standardContextual"/>
              </w:rPr>
              <w:t>%</w:t>
            </w:r>
          </w:p>
        </w:tc>
        <w:tc>
          <w:tcPr>
            <w:tcW w:w="1339" w:type="dxa"/>
          </w:tcPr>
          <w:p w14:paraId="1BD987A8" w14:textId="59E016A2" w:rsidR="002F2829" w:rsidRPr="00197912" w:rsidRDefault="002F2829" w:rsidP="002F2829">
            <w:pPr>
              <w:pStyle w:val="a5"/>
              <w:bidi/>
              <w:spacing w:before="100" w:beforeAutospacing="1" w:after="100" w:afterAutospacing="1"/>
              <w:ind w:left="0"/>
              <w:jc w:val="center"/>
              <w:rPr>
                <w:rFonts w:ascii="Simplified Arabic" w:eastAsia="Aptos" w:hAnsi="Simplified Arabic" w:cs="Simplified Arabic"/>
                <w:kern w:val="2"/>
                <w:rtl/>
                <w14:ligatures w14:val="standardContextual"/>
              </w:rPr>
            </w:pPr>
            <w:r>
              <w:rPr>
                <w:rFonts w:ascii="Simplified Arabic" w:eastAsia="Aptos" w:hAnsi="Simplified Arabic" w:cs="Simplified Arabic" w:hint="cs"/>
                <w:kern w:val="2"/>
                <w:rtl/>
                <w14:ligatures w14:val="standardContextual"/>
              </w:rPr>
              <w:t>30</w:t>
            </w:r>
            <w:r w:rsidRPr="00197912">
              <w:rPr>
                <w:rFonts w:ascii="Simplified Arabic" w:eastAsia="Aptos" w:hAnsi="Simplified Arabic" w:cs="Simplified Arabic"/>
                <w:kern w:val="2"/>
                <w:rtl/>
                <w14:ligatures w14:val="standardContextual"/>
              </w:rPr>
              <w:t>%</w:t>
            </w:r>
          </w:p>
        </w:tc>
      </w:tr>
    </w:tbl>
    <w:p w14:paraId="7891496C" w14:textId="17A5F75C" w:rsidR="003B6F66" w:rsidRPr="006954C0" w:rsidRDefault="003B6F66" w:rsidP="003B6F66">
      <w:pPr>
        <w:bidi/>
        <w:spacing w:line="240" w:lineRule="auto"/>
        <w:jc w:val="both"/>
        <w:rPr>
          <w:rFonts w:ascii="Simplified Arabic" w:eastAsia="Aptos" w:hAnsi="Simplified Arabic" w:cs="Simplified Arabic"/>
          <w:kern w:val="2"/>
          <w:sz w:val="28"/>
          <w:szCs w:val="28"/>
          <w:rtl/>
          <w14:ligatures w14:val="standardContextual"/>
        </w:rPr>
      </w:pPr>
      <w:r w:rsidRPr="00BE2F14">
        <w:rPr>
          <w:rFonts w:ascii="Simplified Arabic" w:eastAsia="Aptos" w:hAnsi="Simplified Arabic" w:cs="Simplified Arabic" w:hint="cs"/>
          <w:kern w:val="2"/>
          <w:sz w:val="28"/>
          <w:szCs w:val="28"/>
          <w:u w:val="single"/>
          <w:rtl/>
          <w14:ligatures w14:val="standardContextual"/>
        </w:rPr>
        <w:t>المصدر</w:t>
      </w:r>
      <w:r>
        <w:rPr>
          <w:rFonts w:ascii="Simplified Arabic" w:eastAsia="Aptos" w:hAnsi="Simplified Arabic" w:cs="Simplified Arabic" w:hint="cs"/>
          <w:kern w:val="2"/>
          <w:sz w:val="28"/>
          <w:szCs w:val="28"/>
          <w:rtl/>
          <w14:ligatures w14:val="standardContextual"/>
        </w:rPr>
        <w:t xml:space="preserve">: إعداد </w:t>
      </w:r>
      <w:r w:rsidR="00104E57">
        <w:rPr>
          <w:rFonts w:ascii="Simplified Arabic" w:eastAsia="Aptos" w:hAnsi="Simplified Arabic" w:cs="Simplified Arabic" w:hint="cs"/>
          <w:kern w:val="2"/>
          <w:sz w:val="28"/>
          <w:szCs w:val="28"/>
          <w:rtl/>
          <w14:ligatures w14:val="standardContextual"/>
        </w:rPr>
        <w:t xml:space="preserve">الباحثة </w:t>
      </w:r>
      <w:r>
        <w:rPr>
          <w:rFonts w:ascii="Simplified Arabic" w:eastAsia="Aptos" w:hAnsi="Simplified Arabic" w:cs="Simplified Arabic" w:hint="cs"/>
          <w:kern w:val="2"/>
          <w:sz w:val="28"/>
          <w:szCs w:val="28"/>
          <w:rtl/>
          <w14:ligatures w14:val="standardContextual"/>
        </w:rPr>
        <w:t xml:space="preserve"> وفقاً لنتائج الدراسة الاستطلاعية</w:t>
      </w:r>
    </w:p>
    <w:p w14:paraId="1D1DF91B" w14:textId="77777777" w:rsidR="002F2829" w:rsidRPr="00CB74D3" w:rsidRDefault="002F2829" w:rsidP="002F2829">
      <w:pPr>
        <w:tabs>
          <w:tab w:val="right" w:pos="360"/>
          <w:tab w:val="right" w:pos="720"/>
          <w:tab w:val="right" w:pos="900"/>
          <w:tab w:val="right" w:pos="1080"/>
          <w:tab w:val="right" w:pos="9360"/>
        </w:tabs>
        <w:bidi/>
        <w:spacing w:before="120" w:after="120" w:line="276" w:lineRule="auto"/>
        <w:jc w:val="lowKashida"/>
        <w:rPr>
          <w:rFonts w:ascii="Simplified Arabic" w:hAnsi="Simplified Arabic" w:cs="Simplified Arabic"/>
          <w:color w:val="000000" w:themeColor="text1"/>
          <w:sz w:val="28"/>
          <w:szCs w:val="28"/>
          <w:rtl/>
          <w:lang w:bidi="ar-EG"/>
        </w:rPr>
      </w:pPr>
      <w:r w:rsidRPr="00CB74D3">
        <w:rPr>
          <w:rFonts w:ascii="Simplified Arabic" w:hAnsi="Simplified Arabic" w:cs="Simplified Arabic"/>
          <w:b/>
          <w:bCs/>
          <w:color w:val="000000" w:themeColor="text1"/>
          <w:sz w:val="28"/>
          <w:szCs w:val="28"/>
          <w:rtl/>
          <w:lang w:bidi="ar-EG"/>
        </w:rPr>
        <w:t>وعلى ما تقدم تتلخص مشكلة البحث في التساؤل</w:t>
      </w:r>
      <w:r>
        <w:rPr>
          <w:rFonts w:ascii="Simplified Arabic" w:hAnsi="Simplified Arabic" w:cs="Simplified Arabic" w:hint="cs"/>
          <w:b/>
          <w:bCs/>
          <w:color w:val="000000" w:themeColor="text1"/>
          <w:sz w:val="28"/>
          <w:szCs w:val="28"/>
          <w:rtl/>
          <w:lang w:bidi="ar-EG"/>
        </w:rPr>
        <w:t>ات</w:t>
      </w:r>
      <w:r w:rsidRPr="00CB74D3">
        <w:rPr>
          <w:rFonts w:ascii="Simplified Arabic" w:hAnsi="Simplified Arabic" w:cs="Simplified Arabic"/>
          <w:b/>
          <w:bCs/>
          <w:color w:val="000000" w:themeColor="text1"/>
          <w:sz w:val="28"/>
          <w:szCs w:val="28"/>
          <w:rtl/>
          <w:lang w:bidi="ar-EG"/>
        </w:rPr>
        <w:t xml:space="preserve"> التالي</w:t>
      </w:r>
      <w:r>
        <w:rPr>
          <w:rFonts w:ascii="Simplified Arabic" w:hAnsi="Simplified Arabic" w:cs="Simplified Arabic" w:hint="cs"/>
          <w:b/>
          <w:bCs/>
          <w:color w:val="000000" w:themeColor="text1"/>
          <w:sz w:val="28"/>
          <w:szCs w:val="28"/>
          <w:rtl/>
          <w:lang w:bidi="ar-EG"/>
        </w:rPr>
        <w:t>ة</w:t>
      </w:r>
      <w:r w:rsidRPr="00CB74D3">
        <w:rPr>
          <w:rFonts w:ascii="Simplified Arabic" w:hAnsi="Simplified Arabic" w:cs="Simplified Arabic"/>
          <w:b/>
          <w:bCs/>
          <w:color w:val="000000" w:themeColor="text1"/>
          <w:sz w:val="28"/>
          <w:szCs w:val="28"/>
          <w:rtl/>
          <w:lang w:bidi="ar-EG"/>
        </w:rPr>
        <w:t>:</w:t>
      </w:r>
    </w:p>
    <w:p w14:paraId="36FC3015" w14:textId="7F7B7D51" w:rsidR="00DF2CAB" w:rsidRDefault="002F2829" w:rsidP="000245E2">
      <w:pPr>
        <w:pStyle w:val="a5"/>
        <w:numPr>
          <w:ilvl w:val="0"/>
          <w:numId w:val="8"/>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ما طبيعة علاقة الارتباط بين متغيرات الدراسة (التحفيز التنظيمي</w:t>
      </w:r>
      <w:r w:rsidR="007832C9">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إنتاجية الموظفين)؟</w:t>
      </w:r>
    </w:p>
    <w:p w14:paraId="6931798D" w14:textId="798D4BBB" w:rsidR="002F2829" w:rsidRPr="002F2829" w:rsidRDefault="002F2829" w:rsidP="000245E2">
      <w:pPr>
        <w:pStyle w:val="a5"/>
        <w:numPr>
          <w:ilvl w:val="0"/>
          <w:numId w:val="8"/>
        </w:numPr>
        <w:bidi/>
        <w:jc w:val="both"/>
        <w:rPr>
          <w:rFonts w:ascii="Simplified Arabic" w:hAnsi="Simplified Arabic" w:cs="Simplified Arabic"/>
          <w:sz w:val="28"/>
          <w:szCs w:val="28"/>
          <w:lang w:bidi="ar-EG"/>
        </w:rPr>
      </w:pPr>
      <w:r w:rsidRPr="002F2829">
        <w:rPr>
          <w:rFonts w:ascii="Simplified Arabic" w:hAnsi="Simplified Arabic" w:cs="Simplified Arabic"/>
          <w:sz w:val="28"/>
          <w:szCs w:val="28"/>
          <w:rtl/>
          <w:lang w:bidi="ar-EG"/>
        </w:rPr>
        <w:t>ما مدى تأثير التحفيز المادي (كالرواتب والمكافآت والحوافز المالية) على مستوى إنتاجية الموظفين؟</w:t>
      </w:r>
    </w:p>
    <w:p w14:paraId="679121B2" w14:textId="77777777" w:rsidR="002F2829" w:rsidRDefault="002F2829" w:rsidP="000245E2">
      <w:pPr>
        <w:pStyle w:val="a5"/>
        <w:numPr>
          <w:ilvl w:val="0"/>
          <w:numId w:val="8"/>
        </w:numPr>
        <w:bidi/>
        <w:jc w:val="both"/>
        <w:rPr>
          <w:rFonts w:ascii="Simplified Arabic" w:hAnsi="Simplified Arabic" w:cs="Simplified Arabic"/>
          <w:sz w:val="28"/>
          <w:szCs w:val="28"/>
          <w:lang w:bidi="ar-EG"/>
        </w:rPr>
      </w:pPr>
      <w:r w:rsidRPr="002F2829">
        <w:rPr>
          <w:rFonts w:ascii="Simplified Arabic" w:hAnsi="Simplified Arabic" w:cs="Simplified Arabic"/>
          <w:sz w:val="28"/>
          <w:szCs w:val="28"/>
          <w:rtl/>
          <w:lang w:bidi="ar-EG"/>
        </w:rPr>
        <w:t>ما تأثير التحفيز المعنوي (كالاعتراف بالجهود، وفرص الترقية، والتقدير الإداري) على إنتاجية الموظفين</w:t>
      </w:r>
      <w:r>
        <w:rPr>
          <w:rFonts w:ascii="Simplified Arabic" w:hAnsi="Simplified Arabic" w:cs="Simplified Arabic" w:hint="cs"/>
          <w:sz w:val="28"/>
          <w:szCs w:val="28"/>
          <w:rtl/>
          <w:lang w:bidi="ar-EG"/>
        </w:rPr>
        <w:t>؟</w:t>
      </w:r>
    </w:p>
    <w:p w14:paraId="7C75435C" w14:textId="0661CFCE" w:rsidR="007832C9" w:rsidRPr="007832C9" w:rsidRDefault="002F2829" w:rsidP="000245E2">
      <w:pPr>
        <w:pStyle w:val="a5"/>
        <w:numPr>
          <w:ilvl w:val="0"/>
          <w:numId w:val="8"/>
        </w:numPr>
        <w:bidi/>
        <w:jc w:val="both"/>
        <w:rPr>
          <w:rFonts w:ascii="Simplified Arabic" w:hAnsi="Simplified Arabic" w:cs="Simplified Arabic"/>
          <w:sz w:val="28"/>
          <w:szCs w:val="28"/>
          <w:lang w:bidi="ar-EG"/>
        </w:rPr>
      </w:pPr>
      <w:r w:rsidRPr="002F282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هل </w:t>
      </w:r>
      <w:r w:rsidRPr="002F2829">
        <w:rPr>
          <w:rFonts w:ascii="Simplified Arabic" w:hAnsi="Simplified Arabic" w:cs="Simplified Arabic"/>
          <w:sz w:val="28"/>
          <w:szCs w:val="28"/>
          <w:rtl/>
          <w:lang w:bidi="ar-EG"/>
        </w:rPr>
        <w:t>توجد فروق ذات دلالة إحصائية</w:t>
      </w:r>
      <w:r>
        <w:rPr>
          <w:rFonts w:ascii="Simplified Arabic" w:hAnsi="Simplified Arabic" w:cs="Simplified Arabic" w:hint="cs"/>
          <w:sz w:val="28"/>
          <w:szCs w:val="28"/>
          <w:rtl/>
          <w:lang w:bidi="ar-EG"/>
        </w:rPr>
        <w:t xml:space="preserve"> حول</w:t>
      </w:r>
      <w:r w:rsidRPr="002F2829">
        <w:rPr>
          <w:rFonts w:ascii="Simplified Arabic" w:hAnsi="Simplified Arabic" w:cs="Simplified Arabic"/>
          <w:sz w:val="28"/>
          <w:szCs w:val="28"/>
          <w:rtl/>
          <w:lang w:bidi="ar-EG"/>
        </w:rPr>
        <w:t xml:space="preserve"> أثر التحفيز على الإنتاجية تعزى إلى الخصائص الديموغرافية للموظفين </w:t>
      </w:r>
      <w:r>
        <w:rPr>
          <w:rFonts w:ascii="Simplified Arabic" w:hAnsi="Simplified Arabic" w:cs="Simplified Arabic" w:hint="cs"/>
          <w:sz w:val="28"/>
          <w:szCs w:val="28"/>
          <w:rtl/>
          <w:lang w:bidi="ar-EG"/>
        </w:rPr>
        <w:t>(</w:t>
      </w:r>
      <w:r w:rsidR="00D90C55">
        <w:rPr>
          <w:rFonts w:ascii="Simplified Arabic" w:hAnsi="Simplified Arabic" w:cs="Simplified Arabic" w:hint="cs"/>
          <w:sz w:val="28"/>
          <w:szCs w:val="28"/>
          <w:rtl/>
          <w:lang w:bidi="ar-EG"/>
        </w:rPr>
        <w:t xml:space="preserve">النوع - </w:t>
      </w:r>
      <w:r>
        <w:rPr>
          <w:rFonts w:ascii="Simplified Arabic" w:hAnsi="Simplified Arabic" w:cs="Simplified Arabic" w:hint="cs"/>
          <w:sz w:val="28"/>
          <w:szCs w:val="28"/>
          <w:rtl/>
          <w:lang w:bidi="ar-EG"/>
        </w:rPr>
        <w:t>العمر- مستوى الخبرة- المستوى التعليمي)؟</w:t>
      </w:r>
    </w:p>
    <w:p w14:paraId="18780E7C" w14:textId="3D4B2A2F" w:rsidR="00D819B2" w:rsidRDefault="00D819B2" w:rsidP="00D819B2">
      <w:pPr>
        <w:pStyle w:val="2"/>
        <w:bidi/>
        <w:rPr>
          <w:rFonts w:ascii="Simplified Arabic" w:hAnsi="Simplified Arabic" w:cs="Simplified Arabic"/>
          <w:rtl/>
          <w:lang w:bidi="ar-EG"/>
        </w:rPr>
      </w:pPr>
      <w:bookmarkStart w:id="9" w:name="_Toc224332488"/>
      <w:r>
        <w:rPr>
          <w:rFonts w:ascii="Simplified Arabic" w:hAnsi="Simplified Arabic" w:cs="Simplified Arabic" w:hint="cs"/>
          <w:rtl/>
          <w:lang w:bidi="ar-EG"/>
        </w:rPr>
        <w:t>رابع</w:t>
      </w:r>
      <w:r w:rsidRPr="00D819B2">
        <w:rPr>
          <w:rFonts w:ascii="Simplified Arabic" w:hAnsi="Simplified Arabic" w:cs="Simplified Arabic"/>
          <w:rtl/>
          <w:lang w:bidi="ar-EG"/>
        </w:rPr>
        <w:t xml:space="preserve">اً: </w:t>
      </w:r>
      <w:r>
        <w:rPr>
          <w:rFonts w:ascii="Simplified Arabic" w:hAnsi="Simplified Arabic" w:cs="Simplified Arabic" w:hint="cs"/>
          <w:rtl/>
          <w:lang w:bidi="ar-EG"/>
        </w:rPr>
        <w:t>أهداف الدراسة</w:t>
      </w:r>
      <w:bookmarkEnd w:id="9"/>
    </w:p>
    <w:p w14:paraId="079E2BA3" w14:textId="572EEA1F" w:rsidR="007832C9" w:rsidRPr="007832C9" w:rsidRDefault="007832C9" w:rsidP="007832C9">
      <w:pPr>
        <w:bidi/>
        <w:rPr>
          <w:rFonts w:ascii="Simplified Arabic" w:hAnsi="Simplified Arabic" w:cs="Simplified Arabic"/>
          <w:sz w:val="28"/>
          <w:szCs w:val="28"/>
          <w:rtl/>
          <w:lang w:bidi="ar-EG"/>
        </w:rPr>
      </w:pPr>
      <w:r w:rsidRPr="007832C9">
        <w:rPr>
          <w:rFonts w:ascii="Simplified Arabic" w:hAnsi="Simplified Arabic" w:cs="Simplified Arabic"/>
          <w:sz w:val="28"/>
          <w:szCs w:val="28"/>
          <w:rtl/>
          <w:lang w:bidi="ar-EG"/>
        </w:rPr>
        <w:t xml:space="preserve">تتمثل أهداف الدراسة في الآتي: </w:t>
      </w:r>
    </w:p>
    <w:p w14:paraId="3EF95DF9" w14:textId="3F838F53" w:rsidR="007832C9" w:rsidRDefault="007832C9" w:rsidP="007832C9">
      <w:pPr>
        <w:pStyle w:val="2Char"/>
        <w:numPr>
          <w:ilvl w:val="0"/>
          <w:numId w:val="1"/>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تحديد </w:t>
      </w:r>
      <w:r>
        <w:rPr>
          <w:rFonts w:ascii="Simplified Arabic" w:hAnsi="Simplified Arabic" w:cs="Simplified Arabic" w:hint="cs"/>
          <w:sz w:val="28"/>
          <w:szCs w:val="28"/>
          <w:rtl/>
          <w:lang w:bidi="ar-EG"/>
        </w:rPr>
        <w:t>طبيعة علاقة الارتباط بين متغيرات الدراسة (التحفيز التنظيمي- إنتاجية الموظفين)</w:t>
      </w:r>
      <w:r>
        <w:rPr>
          <w:rFonts w:ascii="Simplified Arabic" w:hAnsi="Simplified Arabic" w:cs="Simplified Arabic" w:hint="cs"/>
          <w:sz w:val="28"/>
          <w:szCs w:val="28"/>
          <w:rtl/>
          <w:lang w:bidi="ar-EG"/>
        </w:rPr>
        <w:t>.</w:t>
      </w:r>
    </w:p>
    <w:p w14:paraId="7F96F16B" w14:textId="6E01B81D" w:rsidR="007832C9" w:rsidRPr="002F2829" w:rsidRDefault="007832C9" w:rsidP="007832C9">
      <w:pPr>
        <w:pStyle w:val="2Char"/>
        <w:numPr>
          <w:ilvl w:val="0"/>
          <w:numId w:val="1"/>
        </w:numPr>
        <w:bidi/>
        <w:contextualSpacing/>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معرفة</w:t>
      </w:r>
      <w:r w:rsidRPr="002F2829">
        <w:rPr>
          <w:rFonts w:ascii="Simplified Arabic" w:hAnsi="Simplified Arabic" w:cs="Simplified Arabic"/>
          <w:sz w:val="28"/>
          <w:szCs w:val="28"/>
          <w:rtl/>
          <w:lang w:bidi="ar-EG"/>
        </w:rPr>
        <w:t xml:space="preserve"> تأثير التحفيز المادي (كالرواتب والمكافآت والحوافز المالية) على مستوى إنتاجية الموظفين</w:t>
      </w:r>
      <w:r>
        <w:rPr>
          <w:rFonts w:ascii="Simplified Arabic" w:hAnsi="Simplified Arabic" w:cs="Simplified Arabic" w:hint="cs"/>
          <w:sz w:val="28"/>
          <w:szCs w:val="28"/>
          <w:rtl/>
          <w:lang w:bidi="ar-EG"/>
        </w:rPr>
        <w:t>.</w:t>
      </w:r>
    </w:p>
    <w:p w14:paraId="24A640FD" w14:textId="77777777" w:rsidR="007143F1" w:rsidRDefault="007832C9" w:rsidP="007143F1">
      <w:pPr>
        <w:pStyle w:val="2Char"/>
        <w:numPr>
          <w:ilvl w:val="0"/>
          <w:numId w:val="1"/>
        </w:numPr>
        <w:bidi/>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قياس </w:t>
      </w:r>
      <w:r w:rsidRPr="002F2829">
        <w:rPr>
          <w:rFonts w:ascii="Simplified Arabic" w:hAnsi="Simplified Arabic" w:cs="Simplified Arabic"/>
          <w:sz w:val="28"/>
          <w:szCs w:val="28"/>
          <w:rtl/>
          <w:lang w:bidi="ar-EG"/>
        </w:rPr>
        <w:t>تأثير التحفيز المعنوي (كالاعتراف بالجهود، وفرص الترقية، والتقدير الإداري) على إنتاجية الموظفين</w:t>
      </w:r>
      <w:r>
        <w:rPr>
          <w:rFonts w:ascii="Simplified Arabic" w:hAnsi="Simplified Arabic" w:cs="Simplified Arabic" w:hint="cs"/>
          <w:sz w:val="28"/>
          <w:szCs w:val="28"/>
          <w:rtl/>
          <w:lang w:bidi="ar-EG"/>
        </w:rPr>
        <w:t>.</w:t>
      </w:r>
    </w:p>
    <w:p w14:paraId="43CF6BB4" w14:textId="648D2F84" w:rsidR="002F2829" w:rsidRPr="007143F1" w:rsidRDefault="007832C9" w:rsidP="007143F1">
      <w:pPr>
        <w:pStyle w:val="2Char"/>
        <w:numPr>
          <w:ilvl w:val="0"/>
          <w:numId w:val="1"/>
        </w:numPr>
        <w:bidi/>
        <w:jc w:val="both"/>
        <w:rPr>
          <w:rFonts w:ascii="Simplified Arabic" w:hAnsi="Simplified Arabic" w:cs="Simplified Arabic"/>
          <w:sz w:val="28"/>
          <w:szCs w:val="28"/>
          <w:lang w:bidi="ar-EG"/>
        </w:rPr>
      </w:pPr>
      <w:r w:rsidRPr="007143F1">
        <w:rPr>
          <w:rFonts w:ascii="Simplified Arabic" w:hAnsi="Simplified Arabic" w:cs="Simplified Arabic"/>
          <w:sz w:val="28"/>
          <w:szCs w:val="28"/>
          <w:rtl/>
          <w:lang w:bidi="ar-EG"/>
        </w:rPr>
        <w:t xml:space="preserve"> </w:t>
      </w:r>
      <w:r w:rsidRPr="007143F1">
        <w:rPr>
          <w:rFonts w:ascii="Simplified Arabic" w:hAnsi="Simplified Arabic" w:cs="Simplified Arabic" w:hint="cs"/>
          <w:sz w:val="28"/>
          <w:szCs w:val="28"/>
          <w:rtl/>
          <w:lang w:bidi="ar-EG"/>
        </w:rPr>
        <w:t>تحديد</w:t>
      </w:r>
      <w:r w:rsidR="007143F1" w:rsidRPr="007143F1">
        <w:rPr>
          <w:rFonts w:ascii="Simplified Arabic" w:hAnsi="Simplified Arabic" w:cs="Simplified Arabic" w:hint="cs"/>
          <w:color w:val="000000" w:themeColor="text1"/>
          <w:sz w:val="28"/>
          <w:szCs w:val="28"/>
          <w:rtl/>
        </w:rPr>
        <w:t xml:space="preserve"> الاختلاف</w:t>
      </w:r>
      <w:r w:rsidR="007143F1" w:rsidRPr="007143F1">
        <w:rPr>
          <w:rFonts w:ascii="Simplified Arabic" w:hAnsi="Simplified Arabic" w:cs="Simplified Arabic"/>
          <w:color w:val="000000" w:themeColor="text1"/>
          <w:sz w:val="28"/>
          <w:szCs w:val="28"/>
          <w:rtl/>
        </w:rPr>
        <w:t xml:space="preserve"> في إدراك العاملين </w:t>
      </w:r>
      <w:r w:rsidR="007143F1">
        <w:rPr>
          <w:rFonts w:ascii="Simplified Arabic" w:hAnsi="Simplified Arabic" w:cs="Simplified Arabic" w:hint="cs"/>
          <w:color w:val="000000" w:themeColor="text1"/>
          <w:sz w:val="28"/>
          <w:szCs w:val="28"/>
          <w:rtl/>
        </w:rPr>
        <w:t>ل</w:t>
      </w:r>
      <w:r w:rsidR="007143F1" w:rsidRPr="002F2829">
        <w:rPr>
          <w:rFonts w:ascii="Simplified Arabic" w:hAnsi="Simplified Arabic" w:cs="Simplified Arabic"/>
          <w:sz w:val="28"/>
          <w:szCs w:val="28"/>
          <w:rtl/>
          <w:lang w:bidi="ar-EG"/>
        </w:rPr>
        <w:t xml:space="preserve">أثر التحفيز على </w:t>
      </w:r>
      <w:r w:rsidR="007143F1">
        <w:rPr>
          <w:rFonts w:ascii="Simplified Arabic" w:hAnsi="Simplified Arabic" w:cs="Simplified Arabic" w:hint="cs"/>
          <w:sz w:val="28"/>
          <w:szCs w:val="28"/>
          <w:rtl/>
          <w:lang w:bidi="ar-EG"/>
        </w:rPr>
        <w:t xml:space="preserve">مستوى </w:t>
      </w:r>
      <w:r w:rsidR="007143F1" w:rsidRPr="002F2829">
        <w:rPr>
          <w:rFonts w:ascii="Simplified Arabic" w:hAnsi="Simplified Arabic" w:cs="Simplified Arabic"/>
          <w:sz w:val="28"/>
          <w:szCs w:val="28"/>
          <w:rtl/>
          <w:lang w:bidi="ar-EG"/>
        </w:rPr>
        <w:t xml:space="preserve">الإنتاجية </w:t>
      </w:r>
      <w:r w:rsidR="007143F1" w:rsidRPr="007143F1">
        <w:rPr>
          <w:rFonts w:ascii="Simplified Arabic" w:hAnsi="Simplified Arabic" w:cs="Simplified Arabic"/>
          <w:color w:val="000000" w:themeColor="text1"/>
          <w:sz w:val="28"/>
          <w:szCs w:val="28"/>
          <w:rtl/>
        </w:rPr>
        <w:t>باختلاف المتغيرات الديموغرافية لهؤلاء العاملين</w:t>
      </w:r>
      <w:r w:rsidR="007143F1">
        <w:rPr>
          <w:rFonts w:ascii="Simplified Arabic" w:hAnsi="Simplified Arabic" w:cs="Simplified Arabic" w:hint="cs"/>
          <w:sz w:val="28"/>
          <w:szCs w:val="28"/>
          <w:rtl/>
          <w:lang w:bidi="ar-EG"/>
        </w:rPr>
        <w:t xml:space="preserve"> </w:t>
      </w:r>
      <w:r w:rsidRPr="007143F1">
        <w:rPr>
          <w:rFonts w:ascii="Simplified Arabic" w:hAnsi="Simplified Arabic" w:cs="Simplified Arabic" w:hint="cs"/>
          <w:sz w:val="28"/>
          <w:szCs w:val="28"/>
          <w:rtl/>
          <w:lang w:bidi="ar-EG"/>
        </w:rPr>
        <w:t>(</w:t>
      </w:r>
      <w:r w:rsidR="00D90C55">
        <w:rPr>
          <w:rFonts w:ascii="Simplified Arabic" w:hAnsi="Simplified Arabic" w:cs="Simplified Arabic" w:hint="cs"/>
          <w:sz w:val="28"/>
          <w:szCs w:val="28"/>
          <w:rtl/>
          <w:lang w:bidi="ar-EG"/>
        </w:rPr>
        <w:t xml:space="preserve">النوع- </w:t>
      </w:r>
      <w:r w:rsidRPr="007143F1">
        <w:rPr>
          <w:rFonts w:ascii="Simplified Arabic" w:hAnsi="Simplified Arabic" w:cs="Simplified Arabic" w:hint="cs"/>
          <w:sz w:val="28"/>
          <w:szCs w:val="28"/>
          <w:rtl/>
          <w:lang w:bidi="ar-EG"/>
        </w:rPr>
        <w:t>العمر- مستوى الخبرة- المستوى التعليمي)؟</w:t>
      </w:r>
    </w:p>
    <w:p w14:paraId="4EB750B4" w14:textId="699FE9AC" w:rsidR="007832C9" w:rsidRDefault="007832C9" w:rsidP="007832C9">
      <w:pPr>
        <w:pStyle w:val="2Char"/>
        <w:bidi/>
        <w:jc w:val="both"/>
        <w:rPr>
          <w:rFonts w:ascii="Simplified Arabic" w:hAnsi="Simplified Arabic" w:cs="Simplified Arabic"/>
          <w:sz w:val="28"/>
          <w:szCs w:val="28"/>
          <w:rtl/>
          <w:lang w:bidi="ar-EG"/>
        </w:rPr>
      </w:pPr>
    </w:p>
    <w:p w14:paraId="36D46BFD" w14:textId="0E3F9018" w:rsidR="007832C9" w:rsidRDefault="007832C9" w:rsidP="007832C9">
      <w:pPr>
        <w:pStyle w:val="2Char"/>
        <w:bidi/>
        <w:jc w:val="both"/>
        <w:rPr>
          <w:rFonts w:ascii="Simplified Arabic" w:hAnsi="Simplified Arabic" w:cs="Simplified Arabic"/>
          <w:sz w:val="28"/>
          <w:szCs w:val="28"/>
          <w:rtl/>
          <w:lang w:bidi="ar-EG"/>
        </w:rPr>
      </w:pPr>
    </w:p>
    <w:p w14:paraId="3787B1A0" w14:textId="6BB616D9" w:rsidR="007832C9" w:rsidRDefault="007832C9" w:rsidP="007832C9">
      <w:pPr>
        <w:pStyle w:val="2Char"/>
        <w:bidi/>
        <w:jc w:val="both"/>
        <w:rPr>
          <w:rFonts w:ascii="Simplified Arabic" w:hAnsi="Simplified Arabic" w:cs="Simplified Arabic"/>
          <w:sz w:val="28"/>
          <w:szCs w:val="28"/>
          <w:rtl/>
          <w:lang w:bidi="ar-EG"/>
        </w:rPr>
      </w:pPr>
    </w:p>
    <w:p w14:paraId="439766DD" w14:textId="77777777" w:rsidR="007832C9" w:rsidRPr="007832C9" w:rsidRDefault="007832C9" w:rsidP="007832C9">
      <w:pPr>
        <w:pStyle w:val="2Char"/>
        <w:bidi/>
        <w:jc w:val="both"/>
        <w:rPr>
          <w:rFonts w:ascii="Simplified Arabic" w:hAnsi="Simplified Arabic" w:cs="Simplified Arabic"/>
          <w:sz w:val="28"/>
          <w:szCs w:val="28"/>
          <w:rtl/>
          <w:lang w:bidi="ar-EG"/>
        </w:rPr>
      </w:pPr>
    </w:p>
    <w:p w14:paraId="66E15ADF" w14:textId="24F64F4D" w:rsidR="00D819B2" w:rsidRDefault="00D819B2" w:rsidP="00D819B2">
      <w:pPr>
        <w:pStyle w:val="2"/>
        <w:bidi/>
        <w:rPr>
          <w:rFonts w:ascii="Simplified Arabic" w:hAnsi="Simplified Arabic" w:cs="Simplified Arabic"/>
          <w:rtl/>
          <w:lang w:bidi="ar-EG"/>
        </w:rPr>
      </w:pPr>
      <w:bookmarkStart w:id="10" w:name="_Toc224332489"/>
      <w:r>
        <w:rPr>
          <w:rFonts w:ascii="Simplified Arabic" w:hAnsi="Simplified Arabic" w:cs="Simplified Arabic" w:hint="cs"/>
          <w:rtl/>
          <w:lang w:bidi="ar-EG"/>
        </w:rPr>
        <w:lastRenderedPageBreak/>
        <w:t>خامس</w:t>
      </w:r>
      <w:r w:rsidRPr="00D819B2">
        <w:rPr>
          <w:rFonts w:ascii="Simplified Arabic" w:hAnsi="Simplified Arabic" w:cs="Simplified Arabic"/>
          <w:rtl/>
          <w:lang w:bidi="ar-EG"/>
        </w:rPr>
        <w:t xml:space="preserve">اً: </w:t>
      </w:r>
      <w:r>
        <w:rPr>
          <w:rFonts w:ascii="Simplified Arabic" w:hAnsi="Simplified Arabic" w:cs="Simplified Arabic" w:hint="cs"/>
          <w:rtl/>
          <w:lang w:bidi="ar-EG"/>
        </w:rPr>
        <w:t>نموذج وفروض الدراسة</w:t>
      </w:r>
      <w:bookmarkEnd w:id="10"/>
    </w:p>
    <w:p w14:paraId="3EAB30C6" w14:textId="77777777" w:rsidR="007143F1" w:rsidRPr="00CB74D3" w:rsidRDefault="007143F1" w:rsidP="007143F1">
      <w:pPr>
        <w:bidi/>
        <w:spacing w:before="120" w:after="120" w:line="240" w:lineRule="auto"/>
        <w:jc w:val="both"/>
        <w:rPr>
          <w:rFonts w:ascii="Simplified Arabic" w:eastAsia="Calibri" w:hAnsi="Simplified Arabic" w:cs="Simplified Arabic"/>
          <w:b/>
          <w:bCs/>
          <w:color w:val="000000" w:themeColor="text1"/>
          <w:sz w:val="30"/>
          <w:szCs w:val="30"/>
          <w:rtl/>
          <w:lang w:bidi="ar-EG"/>
        </w:rPr>
      </w:pPr>
      <w:r w:rsidRPr="00CB74D3">
        <w:rPr>
          <w:rFonts w:ascii="Simplified Arabic" w:eastAsia="Calibri" w:hAnsi="Simplified Arabic" w:cs="Simplified Arabic" w:hint="cs"/>
          <w:color w:val="000000" w:themeColor="text1"/>
          <w:sz w:val="28"/>
          <w:szCs w:val="28"/>
          <w:rtl/>
          <w:lang w:bidi="ar-IQ"/>
        </w:rPr>
        <w:t xml:space="preserve">في ضوء تساؤلات وأهداف الدراسة </w:t>
      </w:r>
      <w:r>
        <w:rPr>
          <w:rFonts w:ascii="Simplified Arabic" w:eastAsia="Calibri" w:hAnsi="Simplified Arabic" w:cs="Simplified Arabic" w:hint="cs"/>
          <w:color w:val="000000" w:themeColor="text1"/>
          <w:sz w:val="28"/>
          <w:szCs w:val="28"/>
          <w:rtl/>
          <w:lang w:bidi="ar-IQ"/>
        </w:rPr>
        <w:t>ت</w:t>
      </w:r>
      <w:r w:rsidRPr="00CB74D3">
        <w:rPr>
          <w:rFonts w:ascii="Simplified Arabic" w:eastAsia="Calibri" w:hAnsi="Simplified Arabic" w:cs="Simplified Arabic" w:hint="cs"/>
          <w:color w:val="000000" w:themeColor="text1"/>
          <w:sz w:val="28"/>
          <w:szCs w:val="28"/>
          <w:rtl/>
          <w:lang w:bidi="ar-IQ"/>
        </w:rPr>
        <w:t>م صياغة</w:t>
      </w:r>
      <w:r w:rsidRPr="00CB74D3">
        <w:rPr>
          <w:rFonts w:ascii="Simplified Arabic" w:eastAsia="Calibri" w:hAnsi="Simplified Arabic" w:cs="Simplified Arabic"/>
          <w:color w:val="000000" w:themeColor="text1"/>
          <w:sz w:val="28"/>
          <w:szCs w:val="28"/>
          <w:rtl/>
          <w:lang w:bidi="ar-IQ"/>
        </w:rPr>
        <w:t xml:space="preserve"> فروض</w:t>
      </w:r>
      <w:r w:rsidRPr="00CB74D3">
        <w:rPr>
          <w:rFonts w:ascii="Simplified Arabic" w:eastAsia="Calibri" w:hAnsi="Simplified Arabic" w:cs="Simplified Arabic" w:hint="cs"/>
          <w:color w:val="000000" w:themeColor="text1"/>
          <w:sz w:val="28"/>
          <w:szCs w:val="28"/>
          <w:rtl/>
          <w:lang w:bidi="ar-IQ"/>
        </w:rPr>
        <w:t xml:space="preserve">ها </w:t>
      </w:r>
      <w:r w:rsidRPr="00CB74D3">
        <w:rPr>
          <w:rFonts w:ascii="Simplified Arabic" w:eastAsia="Calibri" w:hAnsi="Simplified Arabic" w:cs="Simplified Arabic" w:hint="eastAsia"/>
          <w:color w:val="000000" w:themeColor="text1"/>
          <w:sz w:val="28"/>
          <w:szCs w:val="28"/>
          <w:rtl/>
          <w:lang w:bidi="ar-IQ"/>
        </w:rPr>
        <w:t>على</w:t>
      </w:r>
      <w:r w:rsidRPr="00CB74D3">
        <w:rPr>
          <w:rFonts w:ascii="Simplified Arabic" w:eastAsia="Calibri" w:hAnsi="Simplified Arabic" w:cs="Simplified Arabic" w:hint="cs"/>
          <w:color w:val="000000" w:themeColor="text1"/>
          <w:sz w:val="28"/>
          <w:szCs w:val="28"/>
          <w:rtl/>
          <w:lang w:bidi="ar-IQ"/>
        </w:rPr>
        <w:t xml:space="preserve"> </w:t>
      </w:r>
      <w:r w:rsidRPr="00CB74D3">
        <w:rPr>
          <w:rFonts w:ascii="Simplified Arabic" w:eastAsia="Calibri" w:hAnsi="Simplified Arabic" w:cs="Simplified Arabic" w:hint="eastAsia"/>
          <w:color w:val="000000" w:themeColor="text1"/>
          <w:sz w:val="28"/>
          <w:szCs w:val="28"/>
          <w:rtl/>
          <w:lang w:bidi="ar-IQ"/>
        </w:rPr>
        <w:t>النحو</w:t>
      </w:r>
      <w:r w:rsidRPr="00CB74D3">
        <w:rPr>
          <w:rFonts w:ascii="Simplified Arabic" w:eastAsia="Calibri" w:hAnsi="Simplified Arabic" w:cs="Simplified Arabic" w:hint="cs"/>
          <w:color w:val="000000" w:themeColor="text1"/>
          <w:sz w:val="28"/>
          <w:szCs w:val="28"/>
          <w:rtl/>
          <w:lang w:bidi="ar-IQ"/>
        </w:rPr>
        <w:t xml:space="preserve"> </w:t>
      </w:r>
      <w:r w:rsidRPr="00CB74D3">
        <w:rPr>
          <w:rFonts w:ascii="Simplified Arabic" w:eastAsia="Calibri" w:hAnsi="Simplified Arabic" w:cs="Simplified Arabic" w:hint="eastAsia"/>
          <w:color w:val="000000" w:themeColor="text1"/>
          <w:sz w:val="28"/>
          <w:szCs w:val="28"/>
          <w:rtl/>
          <w:lang w:bidi="ar-IQ"/>
        </w:rPr>
        <w:t>التالي</w:t>
      </w:r>
      <w:r w:rsidRPr="00CB74D3">
        <w:rPr>
          <w:rFonts w:ascii="Simplified Arabic" w:eastAsia="Calibri" w:hAnsi="Simplified Arabic" w:cs="Simplified Arabic"/>
          <w:color w:val="000000" w:themeColor="text1"/>
          <w:sz w:val="28"/>
          <w:szCs w:val="28"/>
          <w:rtl/>
          <w:lang w:bidi="ar-IQ"/>
        </w:rPr>
        <w:t>:</w:t>
      </w:r>
      <w:r w:rsidRPr="00CB74D3">
        <w:rPr>
          <w:rFonts w:ascii="Calibri" w:eastAsia="Calibri" w:hAnsi="Calibri" w:cs="Simplified Arabic"/>
          <w:b/>
          <w:bCs/>
          <w:color w:val="000000" w:themeColor="text1"/>
          <w:sz w:val="28"/>
          <w:szCs w:val="28"/>
          <w:rtl/>
          <w:lang w:bidi="ar-EG"/>
        </w:rPr>
        <w:t xml:space="preserve"> </w:t>
      </w:r>
    </w:p>
    <w:p w14:paraId="184D1398" w14:textId="1C41218A" w:rsidR="007143F1" w:rsidRDefault="007143F1" w:rsidP="007143F1">
      <w:pPr>
        <w:bidi/>
        <w:rPr>
          <w:rFonts w:ascii="Simplified Arabic" w:hAnsi="Simplified Arabic" w:cs="Simplified Arabic"/>
          <w:sz w:val="28"/>
          <w:szCs w:val="28"/>
          <w:rtl/>
          <w:lang w:bidi="ar-EG"/>
        </w:rPr>
      </w:pPr>
      <w:r w:rsidRPr="00CB74D3">
        <w:rPr>
          <w:rFonts w:ascii="Simplified Arabic" w:eastAsia="Calibri" w:hAnsi="Simplified Arabic" w:cs="Simplified Arabic"/>
          <w:b/>
          <w:bCs/>
          <w:color w:val="000000" w:themeColor="text1"/>
          <w:sz w:val="28"/>
          <w:szCs w:val="28"/>
          <w:rtl/>
        </w:rPr>
        <w:t>الفرض الأول:</w:t>
      </w:r>
      <w:r w:rsidRPr="00CB74D3">
        <w:rPr>
          <w:rFonts w:ascii="Simplified Arabic" w:eastAsia="Calibri" w:hAnsi="Simplified Arabic" w:cs="Simplified Arabic"/>
          <w:color w:val="000000" w:themeColor="text1"/>
          <w:sz w:val="28"/>
          <w:szCs w:val="28"/>
          <w:rtl/>
        </w:rPr>
        <w:t xml:space="preserve"> </w:t>
      </w:r>
      <w:r w:rsidRPr="00CB74D3">
        <w:rPr>
          <w:rFonts w:ascii="Simplified Arabic" w:eastAsia="Calibri" w:hAnsi="Simplified Arabic" w:cs="Simplified Arabic" w:hint="cs"/>
          <w:color w:val="000000" w:themeColor="text1"/>
          <w:sz w:val="28"/>
          <w:szCs w:val="28"/>
          <w:rtl/>
        </w:rPr>
        <w:t>ت</w:t>
      </w:r>
      <w:r w:rsidRPr="00CB74D3">
        <w:rPr>
          <w:rFonts w:ascii="Simplified Arabic" w:eastAsia="Calibri" w:hAnsi="Simplified Arabic" w:cs="Simplified Arabic"/>
          <w:color w:val="000000" w:themeColor="text1"/>
          <w:sz w:val="28"/>
          <w:szCs w:val="28"/>
          <w:rtl/>
        </w:rPr>
        <w:t xml:space="preserve">وجد </w:t>
      </w:r>
      <w:r w:rsidRPr="00CB74D3">
        <w:rPr>
          <w:rFonts w:ascii="Simplified Arabic" w:eastAsia="Calibri" w:hAnsi="Simplified Arabic" w:cs="Simplified Arabic" w:hint="cs"/>
          <w:color w:val="000000" w:themeColor="text1"/>
          <w:sz w:val="28"/>
          <w:szCs w:val="28"/>
          <w:rtl/>
        </w:rPr>
        <w:t xml:space="preserve">علاقة </w:t>
      </w:r>
      <w:r w:rsidRPr="00CB74D3">
        <w:rPr>
          <w:rFonts w:ascii="Simplified Arabic" w:eastAsia="Calibri" w:hAnsi="Simplified Arabic" w:cs="Simplified Arabic"/>
          <w:color w:val="000000" w:themeColor="text1"/>
          <w:sz w:val="28"/>
          <w:szCs w:val="28"/>
          <w:rtl/>
        </w:rPr>
        <w:t xml:space="preserve">ارتباط </w:t>
      </w:r>
      <w:r w:rsidRPr="00CB74D3">
        <w:rPr>
          <w:rFonts w:ascii="Simplified Arabic" w:eastAsia="Calibri" w:hAnsi="Simplified Arabic" w:cs="Simplified Arabic" w:hint="cs"/>
          <w:color w:val="000000" w:themeColor="text1"/>
          <w:sz w:val="28"/>
          <w:szCs w:val="28"/>
          <w:rtl/>
        </w:rPr>
        <w:t>ذات دلالة إحصائية</w:t>
      </w:r>
      <w:r w:rsidRPr="00CB74D3">
        <w:rPr>
          <w:rFonts w:ascii="Simplified Arabic" w:eastAsia="Calibri" w:hAnsi="Simplified Arabic" w:cs="Simplified Arabic"/>
          <w:color w:val="000000" w:themeColor="text1"/>
          <w:sz w:val="28"/>
          <w:szCs w:val="28"/>
          <w:rtl/>
        </w:rPr>
        <w:t xml:space="preserve"> بين متغيرات الدراسة </w:t>
      </w:r>
      <w:r>
        <w:rPr>
          <w:rFonts w:ascii="Simplified Arabic" w:hAnsi="Simplified Arabic" w:cs="Simplified Arabic" w:hint="cs"/>
          <w:sz w:val="28"/>
          <w:szCs w:val="28"/>
          <w:rtl/>
          <w:lang w:bidi="ar-EG"/>
        </w:rPr>
        <w:t>(التحفيز التنظيمي- إنتاجية الموظفين)</w:t>
      </w:r>
      <w:r>
        <w:rPr>
          <w:rFonts w:ascii="Simplified Arabic" w:hAnsi="Simplified Arabic" w:cs="Simplified Arabic" w:hint="cs"/>
          <w:sz w:val="28"/>
          <w:szCs w:val="28"/>
          <w:rtl/>
          <w:lang w:bidi="ar-EG"/>
        </w:rPr>
        <w:t>.</w:t>
      </w:r>
    </w:p>
    <w:p w14:paraId="671B837F" w14:textId="7733E40A" w:rsidR="003B07DF" w:rsidRDefault="007143F1" w:rsidP="007143F1">
      <w:pPr>
        <w:tabs>
          <w:tab w:val="center" w:pos="4702"/>
        </w:tabs>
        <w:bidi/>
        <w:rPr>
          <w:rFonts w:ascii="Simplified Arabic" w:hAnsi="Simplified Arabic" w:cs="Simplified Arabic"/>
          <w:sz w:val="28"/>
          <w:szCs w:val="28"/>
          <w:rtl/>
          <w:lang w:bidi="ar-EG"/>
        </w:rPr>
      </w:pPr>
      <w:r w:rsidRPr="007143F1">
        <w:rPr>
          <w:rFonts w:ascii="Simplified Arabic" w:hAnsi="Simplified Arabic" w:cs="Simplified Arabic" w:hint="cs"/>
          <w:b/>
          <w:bCs/>
          <w:sz w:val="28"/>
          <w:szCs w:val="28"/>
          <w:rtl/>
          <w:lang w:bidi="ar-EG"/>
        </w:rPr>
        <w:t>الفرض الثاني:</w:t>
      </w:r>
      <w:r>
        <w:rPr>
          <w:rFonts w:ascii="Simplified Arabic" w:hAnsi="Simplified Arabic" w:cs="Simplified Arabic" w:hint="cs"/>
          <w:sz w:val="28"/>
          <w:szCs w:val="28"/>
          <w:rtl/>
          <w:lang w:bidi="ar-EG"/>
        </w:rPr>
        <w:t xml:space="preserve"> </w:t>
      </w:r>
      <w:r w:rsidRPr="00CB74D3">
        <w:rPr>
          <w:rFonts w:ascii="Simplified Arabic" w:eastAsia="Calibri" w:hAnsi="Simplified Arabic" w:cs="Simplified Arabic"/>
          <w:color w:val="000000" w:themeColor="text1"/>
          <w:sz w:val="28"/>
          <w:szCs w:val="28"/>
          <w:rtl/>
        </w:rPr>
        <w:t xml:space="preserve">يوجد تأثير </w:t>
      </w:r>
      <w:r w:rsidRPr="00CB74D3">
        <w:rPr>
          <w:rFonts w:ascii="Simplified Arabic" w:eastAsia="Calibri" w:hAnsi="Simplified Arabic" w:cs="Simplified Arabic" w:hint="cs"/>
          <w:color w:val="000000" w:themeColor="text1"/>
          <w:sz w:val="28"/>
          <w:szCs w:val="28"/>
          <w:rtl/>
        </w:rPr>
        <w:t>ذو دلالة إحصائية</w:t>
      </w:r>
      <w:r w:rsidR="003B07DF">
        <w:rPr>
          <w:rFonts w:ascii="Simplified Arabic" w:eastAsia="Calibri" w:hAnsi="Simplified Arabic" w:cs="Simplified Arabic" w:hint="cs"/>
          <w:color w:val="000000" w:themeColor="text1"/>
          <w:sz w:val="28"/>
          <w:szCs w:val="28"/>
          <w:rtl/>
        </w:rPr>
        <w:t xml:space="preserve"> للتحفيز على </w:t>
      </w:r>
      <w:r w:rsidR="003B07DF" w:rsidRPr="002F2829">
        <w:rPr>
          <w:rFonts w:ascii="Simplified Arabic" w:hAnsi="Simplified Arabic" w:cs="Simplified Arabic"/>
          <w:sz w:val="28"/>
          <w:szCs w:val="28"/>
          <w:rtl/>
          <w:lang w:bidi="ar-EG"/>
        </w:rPr>
        <w:t>مستوى إنتاجية الموظفي</w:t>
      </w:r>
      <w:r w:rsidR="003B07DF">
        <w:rPr>
          <w:rFonts w:ascii="Simplified Arabic" w:hAnsi="Simplified Arabic" w:cs="Simplified Arabic" w:hint="cs"/>
          <w:sz w:val="28"/>
          <w:szCs w:val="28"/>
          <w:rtl/>
          <w:lang w:bidi="ar-EG"/>
        </w:rPr>
        <w:t>ن.</w:t>
      </w:r>
    </w:p>
    <w:p w14:paraId="1CC05E41" w14:textId="59E57631" w:rsidR="003B07DF" w:rsidRDefault="003B07DF" w:rsidP="003B07DF">
      <w:pPr>
        <w:tabs>
          <w:tab w:val="center" w:pos="4702"/>
        </w:tabs>
        <w:bidi/>
        <w:rPr>
          <w:rFonts w:ascii="Simplified Arabic" w:hAnsi="Simplified Arabic" w:cs="Simplified Arabic"/>
          <w:rtl/>
          <w:lang w:bidi="ar-EG"/>
        </w:rPr>
      </w:pPr>
      <w:r>
        <w:rPr>
          <w:rFonts w:ascii="Simplified Arabic" w:hAnsi="Simplified Arabic" w:cs="Simplified Arabic" w:hint="cs"/>
          <w:sz w:val="28"/>
          <w:szCs w:val="28"/>
          <w:rtl/>
          <w:lang w:bidi="ar-EG"/>
        </w:rPr>
        <w:t xml:space="preserve">ويتفرع من هذا </w:t>
      </w:r>
      <w:r w:rsidRPr="003B07DF">
        <w:rPr>
          <w:rFonts w:ascii="Simplified Arabic" w:hAnsi="Simplified Arabic" w:cs="Simplified Arabic" w:hint="cs"/>
          <w:sz w:val="28"/>
          <w:szCs w:val="28"/>
          <w:rtl/>
          <w:lang w:bidi="ar-EG"/>
        </w:rPr>
        <w:t>الفرض الفروض الفرعية التالية:</w:t>
      </w:r>
    </w:p>
    <w:p w14:paraId="56C691E8" w14:textId="5DD59E95" w:rsidR="007143F1" w:rsidRDefault="003B07DF" w:rsidP="003B07DF">
      <w:pPr>
        <w:tabs>
          <w:tab w:val="center" w:pos="4702"/>
        </w:tabs>
        <w:bidi/>
        <w:rPr>
          <w:rFonts w:ascii="Simplified Arabic" w:hAnsi="Simplified Arabic" w:cs="Simplified Arabic"/>
          <w:rtl/>
        </w:rPr>
      </w:pPr>
      <w:r>
        <w:rPr>
          <w:rFonts w:ascii="Simplified Arabic" w:hAnsi="Simplified Arabic" w:cs="Simplified Arabic" w:hint="cs"/>
          <w:sz w:val="28"/>
          <w:szCs w:val="28"/>
          <w:rtl/>
          <w:lang w:bidi="ar-EG"/>
        </w:rPr>
        <w:t xml:space="preserve">الفرض الفرعي الأول: </w:t>
      </w:r>
      <w:r w:rsidRPr="00CB74D3">
        <w:rPr>
          <w:rFonts w:ascii="Simplified Arabic" w:eastAsia="Calibri" w:hAnsi="Simplified Arabic" w:cs="Simplified Arabic"/>
          <w:color w:val="000000" w:themeColor="text1"/>
          <w:sz w:val="28"/>
          <w:szCs w:val="28"/>
          <w:rtl/>
        </w:rPr>
        <w:t xml:space="preserve">يوجد تأثير </w:t>
      </w:r>
      <w:r w:rsidRPr="00CB74D3">
        <w:rPr>
          <w:rFonts w:ascii="Simplified Arabic" w:eastAsia="Calibri" w:hAnsi="Simplified Arabic" w:cs="Simplified Arabic" w:hint="cs"/>
          <w:color w:val="000000" w:themeColor="text1"/>
          <w:sz w:val="28"/>
          <w:szCs w:val="28"/>
          <w:rtl/>
        </w:rPr>
        <w:t>ذو دلالة إحصائية</w:t>
      </w:r>
      <w:r>
        <w:rPr>
          <w:rFonts w:ascii="Simplified Arabic" w:eastAsia="Calibri" w:hAnsi="Simplified Arabic" w:cs="Simplified Arabic" w:hint="cs"/>
          <w:color w:val="000000" w:themeColor="text1"/>
          <w:sz w:val="28"/>
          <w:szCs w:val="28"/>
          <w:rtl/>
        </w:rPr>
        <w:t xml:space="preserve"> </w:t>
      </w:r>
      <w:r>
        <w:rPr>
          <w:rFonts w:ascii="Simplified Arabic" w:hAnsi="Simplified Arabic" w:cs="Simplified Arabic" w:hint="cs"/>
          <w:sz w:val="28"/>
          <w:szCs w:val="28"/>
          <w:rtl/>
        </w:rPr>
        <w:t>ل</w:t>
      </w:r>
      <w:r w:rsidR="007143F1" w:rsidRPr="002F2829">
        <w:rPr>
          <w:rFonts w:ascii="Simplified Arabic" w:hAnsi="Simplified Arabic" w:cs="Simplified Arabic"/>
          <w:sz w:val="28"/>
          <w:szCs w:val="28"/>
          <w:rtl/>
          <w:lang w:bidi="ar-EG"/>
        </w:rPr>
        <w:t>لتحفيز المادي (كالرواتب والمكافآت والحوافز المالية) على مستوى إنتاجية الموظفين</w:t>
      </w:r>
    </w:p>
    <w:p w14:paraId="22F46B06" w14:textId="12BB038A" w:rsidR="007143F1" w:rsidRDefault="003B07DF" w:rsidP="007143F1">
      <w:pPr>
        <w:tabs>
          <w:tab w:val="center" w:pos="4702"/>
        </w:tabs>
        <w:bidi/>
        <w:rPr>
          <w:rFonts w:ascii="Simplified Arabic" w:hAnsi="Simplified Arabic" w:cs="Simplified Arabic"/>
          <w:rtl/>
        </w:rPr>
      </w:pPr>
      <w:r>
        <w:rPr>
          <w:rFonts w:ascii="Simplified Arabic" w:hAnsi="Simplified Arabic" w:cs="Simplified Arabic" w:hint="cs"/>
          <w:sz w:val="28"/>
          <w:szCs w:val="28"/>
          <w:rtl/>
          <w:lang w:bidi="ar-EG"/>
        </w:rPr>
        <w:t>الفرض الفرعي ال</w:t>
      </w:r>
      <w:r>
        <w:rPr>
          <w:rFonts w:ascii="Simplified Arabic" w:hAnsi="Simplified Arabic" w:cs="Simplified Arabic" w:hint="cs"/>
          <w:sz w:val="28"/>
          <w:szCs w:val="28"/>
          <w:rtl/>
          <w:lang w:bidi="ar-EG"/>
        </w:rPr>
        <w:t>ثاني</w:t>
      </w:r>
      <w:r>
        <w:rPr>
          <w:rFonts w:ascii="Simplified Arabic" w:hAnsi="Simplified Arabic" w:cs="Simplified Arabic" w:hint="cs"/>
          <w:sz w:val="28"/>
          <w:szCs w:val="28"/>
          <w:rtl/>
          <w:lang w:bidi="ar-EG"/>
        </w:rPr>
        <w:t xml:space="preserve">: </w:t>
      </w:r>
      <w:r w:rsidRPr="00CB74D3">
        <w:rPr>
          <w:rFonts w:ascii="Simplified Arabic" w:eastAsia="Calibri" w:hAnsi="Simplified Arabic" w:cs="Simplified Arabic"/>
          <w:color w:val="000000" w:themeColor="text1"/>
          <w:sz w:val="28"/>
          <w:szCs w:val="28"/>
          <w:rtl/>
        </w:rPr>
        <w:t xml:space="preserve">يوجد تأثير </w:t>
      </w:r>
      <w:r w:rsidRPr="00CB74D3">
        <w:rPr>
          <w:rFonts w:ascii="Simplified Arabic" w:eastAsia="Calibri" w:hAnsi="Simplified Arabic" w:cs="Simplified Arabic" w:hint="cs"/>
          <w:color w:val="000000" w:themeColor="text1"/>
          <w:sz w:val="28"/>
          <w:szCs w:val="28"/>
          <w:rtl/>
        </w:rPr>
        <w:t>ذو دلالة إحصائية</w:t>
      </w:r>
      <w:r>
        <w:rPr>
          <w:rFonts w:ascii="Simplified Arabic" w:eastAsia="Calibri" w:hAnsi="Simplified Arabic" w:cs="Simplified Arabic" w:hint="cs"/>
          <w:color w:val="000000" w:themeColor="text1"/>
          <w:sz w:val="28"/>
          <w:szCs w:val="28"/>
          <w:rtl/>
        </w:rPr>
        <w:t xml:space="preserve"> </w:t>
      </w:r>
      <w:r>
        <w:rPr>
          <w:rFonts w:ascii="Simplified Arabic" w:hAnsi="Simplified Arabic" w:cs="Simplified Arabic" w:hint="cs"/>
          <w:sz w:val="28"/>
          <w:szCs w:val="28"/>
          <w:rtl/>
        </w:rPr>
        <w:t>ل</w:t>
      </w:r>
      <w:r w:rsidR="007143F1" w:rsidRPr="002F2829">
        <w:rPr>
          <w:rFonts w:ascii="Simplified Arabic" w:hAnsi="Simplified Arabic" w:cs="Simplified Arabic"/>
          <w:sz w:val="28"/>
          <w:szCs w:val="28"/>
          <w:rtl/>
          <w:lang w:bidi="ar-EG"/>
        </w:rPr>
        <w:t>لتحفيز الم</w:t>
      </w:r>
      <w:r w:rsidR="007143F1">
        <w:rPr>
          <w:rFonts w:ascii="Simplified Arabic" w:hAnsi="Simplified Arabic" w:cs="Simplified Arabic" w:hint="cs"/>
          <w:sz w:val="28"/>
          <w:szCs w:val="28"/>
          <w:rtl/>
          <w:lang w:bidi="ar-EG"/>
        </w:rPr>
        <w:t>عنوي</w:t>
      </w:r>
      <w:r w:rsidR="007143F1" w:rsidRPr="002F2829">
        <w:rPr>
          <w:rFonts w:ascii="Simplified Arabic" w:hAnsi="Simplified Arabic" w:cs="Simplified Arabic"/>
          <w:sz w:val="28"/>
          <w:szCs w:val="28"/>
          <w:rtl/>
          <w:lang w:bidi="ar-EG"/>
        </w:rPr>
        <w:t xml:space="preserve"> (كالاعتراف بالجهود، وفرص الترقية، والتقدير الإداري) على مستوى إنتاجية الموظفين</w:t>
      </w:r>
    </w:p>
    <w:p w14:paraId="273A1368" w14:textId="56B1652A" w:rsidR="007143F1" w:rsidRPr="003B07DF" w:rsidRDefault="007143F1" w:rsidP="003B07DF">
      <w:pPr>
        <w:tabs>
          <w:tab w:val="center" w:pos="4702"/>
        </w:tabs>
        <w:bidi/>
        <w:jc w:val="both"/>
        <w:rPr>
          <w:rFonts w:ascii="Simplified Arabic" w:hAnsi="Simplified Arabic" w:cs="Simplified Arabic"/>
        </w:rPr>
      </w:pPr>
      <w:r w:rsidRPr="007143F1">
        <w:rPr>
          <w:rFonts w:ascii="Simplified Arabic" w:hAnsi="Simplified Arabic" w:cs="Simplified Arabic" w:hint="cs"/>
          <w:b/>
          <w:bCs/>
          <w:sz w:val="28"/>
          <w:szCs w:val="28"/>
          <w:rtl/>
          <w:lang w:bidi="ar-EG"/>
        </w:rPr>
        <w:t>الفرض ال</w:t>
      </w:r>
      <w:r w:rsidR="003B07DF">
        <w:rPr>
          <w:rFonts w:ascii="Simplified Arabic" w:hAnsi="Simplified Arabic" w:cs="Simplified Arabic" w:hint="cs"/>
          <w:b/>
          <w:bCs/>
          <w:sz w:val="28"/>
          <w:szCs w:val="28"/>
          <w:rtl/>
          <w:lang w:bidi="ar-EG"/>
        </w:rPr>
        <w:t>ثالث</w:t>
      </w:r>
      <w:r w:rsidRPr="007143F1">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Pr="003B07DF">
        <w:rPr>
          <w:rFonts w:ascii="Simplified Arabic" w:eastAsia="Calibri" w:hAnsi="Simplified Arabic" w:cs="Simplified Arabic"/>
          <w:color w:val="000000" w:themeColor="text1"/>
          <w:sz w:val="28"/>
          <w:szCs w:val="28"/>
          <w:rtl/>
        </w:rPr>
        <w:t xml:space="preserve">توجد </w:t>
      </w:r>
      <w:r w:rsidRPr="003B07DF">
        <w:rPr>
          <w:rFonts w:ascii="Simplified Arabic" w:eastAsia="Calibri" w:hAnsi="Simplified Arabic" w:cs="Simplified Arabic" w:hint="cs"/>
          <w:color w:val="000000" w:themeColor="text1"/>
          <w:sz w:val="28"/>
          <w:szCs w:val="28"/>
          <w:rtl/>
        </w:rPr>
        <w:t>اختلافات</w:t>
      </w:r>
      <w:r w:rsidRPr="003B07DF">
        <w:rPr>
          <w:rFonts w:ascii="Simplified Arabic" w:eastAsia="Calibri" w:hAnsi="Simplified Arabic" w:cs="Simplified Arabic"/>
          <w:color w:val="000000" w:themeColor="text1"/>
          <w:sz w:val="28"/>
          <w:szCs w:val="28"/>
          <w:rtl/>
        </w:rPr>
        <w:t xml:space="preserve"> ذات دلالة إحصائية في إدراك العاملين </w:t>
      </w:r>
      <w:r w:rsidR="003B07DF">
        <w:rPr>
          <w:rFonts w:ascii="Simplified Arabic" w:hAnsi="Simplified Arabic" w:cs="Simplified Arabic" w:hint="cs"/>
          <w:color w:val="000000" w:themeColor="text1"/>
          <w:sz w:val="28"/>
          <w:szCs w:val="28"/>
          <w:rtl/>
        </w:rPr>
        <w:t>ل</w:t>
      </w:r>
      <w:r w:rsidR="003B07DF" w:rsidRPr="002F2829">
        <w:rPr>
          <w:rFonts w:ascii="Simplified Arabic" w:hAnsi="Simplified Arabic" w:cs="Simplified Arabic"/>
          <w:sz w:val="28"/>
          <w:szCs w:val="28"/>
          <w:rtl/>
          <w:lang w:bidi="ar-EG"/>
        </w:rPr>
        <w:t xml:space="preserve">أثر التحفيز على </w:t>
      </w:r>
      <w:r w:rsidR="003B07DF">
        <w:rPr>
          <w:rFonts w:ascii="Simplified Arabic" w:hAnsi="Simplified Arabic" w:cs="Simplified Arabic" w:hint="cs"/>
          <w:sz w:val="28"/>
          <w:szCs w:val="28"/>
          <w:rtl/>
          <w:lang w:bidi="ar-EG"/>
        </w:rPr>
        <w:t xml:space="preserve">مستوى </w:t>
      </w:r>
      <w:r w:rsidR="003B07DF" w:rsidRPr="002F2829">
        <w:rPr>
          <w:rFonts w:ascii="Simplified Arabic" w:hAnsi="Simplified Arabic" w:cs="Simplified Arabic"/>
          <w:sz w:val="28"/>
          <w:szCs w:val="28"/>
          <w:rtl/>
          <w:lang w:bidi="ar-EG"/>
        </w:rPr>
        <w:t xml:space="preserve">الإنتاجية </w:t>
      </w:r>
      <w:r w:rsidR="003B07DF" w:rsidRPr="007143F1">
        <w:rPr>
          <w:rFonts w:ascii="Simplified Arabic" w:hAnsi="Simplified Arabic" w:cs="Simplified Arabic"/>
          <w:color w:val="000000" w:themeColor="text1"/>
          <w:sz w:val="28"/>
          <w:szCs w:val="28"/>
          <w:rtl/>
        </w:rPr>
        <w:t>باختلاف المتغيرات الديموغرافية لهؤلاء العاملين</w:t>
      </w:r>
      <w:r w:rsidR="003B07DF">
        <w:rPr>
          <w:rFonts w:ascii="Simplified Arabic" w:hAnsi="Simplified Arabic" w:cs="Simplified Arabic" w:hint="cs"/>
          <w:sz w:val="28"/>
          <w:szCs w:val="28"/>
          <w:rtl/>
          <w:lang w:bidi="ar-EG"/>
        </w:rPr>
        <w:t xml:space="preserve"> </w:t>
      </w:r>
      <w:r w:rsidR="003B07DF" w:rsidRPr="007143F1">
        <w:rPr>
          <w:rFonts w:ascii="Simplified Arabic" w:hAnsi="Simplified Arabic" w:cs="Simplified Arabic" w:hint="cs"/>
          <w:sz w:val="28"/>
          <w:szCs w:val="28"/>
          <w:rtl/>
          <w:lang w:bidi="ar-EG"/>
        </w:rPr>
        <w:t>(</w:t>
      </w:r>
      <w:r w:rsidR="00D90C55">
        <w:rPr>
          <w:rFonts w:ascii="Simplified Arabic" w:hAnsi="Simplified Arabic" w:cs="Simplified Arabic" w:hint="cs"/>
          <w:sz w:val="28"/>
          <w:szCs w:val="28"/>
          <w:rtl/>
          <w:lang w:bidi="ar-EG"/>
        </w:rPr>
        <w:t xml:space="preserve">النوع- </w:t>
      </w:r>
      <w:r w:rsidR="003B07DF" w:rsidRPr="007143F1">
        <w:rPr>
          <w:rFonts w:ascii="Simplified Arabic" w:hAnsi="Simplified Arabic" w:cs="Simplified Arabic" w:hint="cs"/>
          <w:sz w:val="28"/>
          <w:szCs w:val="28"/>
          <w:rtl/>
          <w:lang w:bidi="ar-EG"/>
        </w:rPr>
        <w:t>العمر- مستوى الخبرة- المستوى التعليمي)</w:t>
      </w:r>
      <w:r w:rsidRPr="003B07DF">
        <w:rPr>
          <w:rFonts w:ascii="Simplified Arabic" w:eastAsia="Calibri" w:hAnsi="Simplified Arabic" w:cs="Simplified Arabic" w:hint="cs"/>
          <w:color w:val="000000" w:themeColor="text1"/>
          <w:sz w:val="28"/>
          <w:szCs w:val="28"/>
          <w:rtl/>
        </w:rPr>
        <w:t>.</w:t>
      </w:r>
    </w:p>
    <w:p w14:paraId="397F35CC" w14:textId="441401E6" w:rsidR="003B07DF" w:rsidRDefault="003B07DF" w:rsidP="003B07DF">
      <w:pPr>
        <w:bidi/>
        <w:spacing w:before="120" w:after="120" w:line="240" w:lineRule="auto"/>
        <w:jc w:val="both"/>
        <w:rPr>
          <w:rFonts w:ascii="Simplified Arabic" w:eastAsia="Calibri" w:hAnsi="Simplified Arabic" w:cs="Simplified Arabic"/>
          <w:color w:val="000000" w:themeColor="text1"/>
          <w:sz w:val="28"/>
          <w:szCs w:val="28"/>
          <w:rtl/>
          <w:lang w:bidi="ar-EG"/>
        </w:rPr>
      </w:pPr>
      <w:r>
        <w:rPr>
          <w:rFonts w:ascii="Simplified Arabic" w:eastAsia="Calibri" w:hAnsi="Simplified Arabic" w:cs="Simplified Arabic" w:hint="cs"/>
          <w:color w:val="000000" w:themeColor="text1"/>
          <w:sz w:val="28"/>
          <w:szCs w:val="28"/>
          <w:rtl/>
          <w:lang w:bidi="ar-IQ"/>
        </w:rPr>
        <w:t xml:space="preserve">وفي </w:t>
      </w:r>
      <w:r w:rsidRPr="00727E0C">
        <w:rPr>
          <w:rFonts w:ascii="Simplified Arabic" w:eastAsia="Calibri" w:hAnsi="Simplified Arabic" w:cs="Simplified Arabic" w:hint="cs"/>
          <w:color w:val="000000" w:themeColor="text1"/>
          <w:sz w:val="28"/>
          <w:szCs w:val="28"/>
          <w:rtl/>
          <w:lang w:bidi="ar-IQ"/>
        </w:rPr>
        <w:t xml:space="preserve">ضوء فروض الدراسة، قامت </w:t>
      </w:r>
      <w:r w:rsidR="00104E57">
        <w:rPr>
          <w:rFonts w:ascii="Simplified Arabic" w:eastAsia="Calibri" w:hAnsi="Simplified Arabic" w:cs="Simplified Arabic" w:hint="cs"/>
          <w:color w:val="000000" w:themeColor="text1"/>
          <w:sz w:val="28"/>
          <w:szCs w:val="28"/>
          <w:rtl/>
          <w:lang w:bidi="ar-IQ"/>
        </w:rPr>
        <w:t xml:space="preserve">الباحثة </w:t>
      </w:r>
      <w:r w:rsidRPr="00727E0C">
        <w:rPr>
          <w:rFonts w:ascii="Simplified Arabic" w:eastAsia="Calibri" w:hAnsi="Simplified Arabic" w:cs="Simplified Arabic" w:hint="cs"/>
          <w:color w:val="000000" w:themeColor="text1"/>
          <w:sz w:val="28"/>
          <w:szCs w:val="28"/>
          <w:rtl/>
          <w:lang w:bidi="ar-IQ"/>
        </w:rPr>
        <w:t xml:space="preserve"> بوضع إطار يوضح العلاقة بين متغيرات الدراسة</w:t>
      </w:r>
      <w:r>
        <w:rPr>
          <w:rFonts w:ascii="Simplified Arabic" w:eastAsia="Calibri" w:hAnsi="Simplified Arabic" w:cs="Simplified Arabic" w:hint="cs"/>
          <w:color w:val="000000" w:themeColor="text1"/>
          <w:sz w:val="28"/>
          <w:szCs w:val="28"/>
          <w:rtl/>
          <w:lang w:bidi="ar-IQ"/>
        </w:rPr>
        <w:t xml:space="preserve">، </w:t>
      </w:r>
      <w:r w:rsidRPr="00727E0C">
        <w:rPr>
          <w:rFonts w:ascii="Simplified Arabic" w:eastAsia="Calibri" w:hAnsi="Simplified Arabic" w:cs="Simplified Arabic" w:hint="cs"/>
          <w:color w:val="000000" w:themeColor="text1"/>
          <w:sz w:val="28"/>
          <w:szCs w:val="28"/>
          <w:rtl/>
          <w:lang w:bidi="ar-IQ"/>
        </w:rPr>
        <w:t>كما يوضحه الشكل رقم (</w:t>
      </w:r>
      <w:r>
        <w:rPr>
          <w:rFonts w:ascii="Simplified Arabic" w:eastAsia="Calibri" w:hAnsi="Simplified Arabic" w:cs="Simplified Arabic" w:hint="cs"/>
          <w:color w:val="000000" w:themeColor="text1"/>
          <w:sz w:val="28"/>
          <w:szCs w:val="28"/>
          <w:rtl/>
          <w:lang w:bidi="ar-IQ"/>
        </w:rPr>
        <w:t>1-1</w:t>
      </w:r>
      <w:r w:rsidRPr="00727E0C">
        <w:rPr>
          <w:rFonts w:ascii="Simplified Arabic" w:eastAsia="Calibri" w:hAnsi="Simplified Arabic" w:cs="Simplified Arabic" w:hint="cs"/>
          <w:color w:val="000000" w:themeColor="text1"/>
          <w:sz w:val="28"/>
          <w:szCs w:val="28"/>
          <w:rtl/>
          <w:lang w:bidi="ar-IQ"/>
        </w:rPr>
        <w:t>):</w:t>
      </w:r>
    </w:p>
    <w:p w14:paraId="527D3223" w14:textId="77777777" w:rsidR="007143F1" w:rsidRPr="007143F1" w:rsidRDefault="007143F1" w:rsidP="007143F1">
      <w:pPr>
        <w:tabs>
          <w:tab w:val="center" w:pos="4702"/>
        </w:tabs>
        <w:bidi/>
        <w:rPr>
          <w:rFonts w:ascii="Simplified Arabic" w:hAnsi="Simplified Arabic" w:cs="Simplified Arabic"/>
          <w:rtl/>
          <w:lang w:bidi="ar-EG"/>
        </w:rPr>
      </w:pPr>
    </w:p>
    <w:p w14:paraId="65F99837" w14:textId="001A9ED8" w:rsidR="007143F1" w:rsidRDefault="007143F1" w:rsidP="007143F1">
      <w:pPr>
        <w:tabs>
          <w:tab w:val="center" w:pos="4702"/>
        </w:tabs>
        <w:bidi/>
        <w:rPr>
          <w:rFonts w:ascii="Simplified Arabic" w:hAnsi="Simplified Arabic" w:cs="Simplified Arabic"/>
          <w:rtl/>
        </w:rPr>
      </w:pPr>
    </w:p>
    <w:p w14:paraId="22FB8892" w14:textId="77777777" w:rsidR="003B07DF" w:rsidRDefault="003B07DF" w:rsidP="007143F1">
      <w:pPr>
        <w:tabs>
          <w:tab w:val="center" w:pos="4702"/>
        </w:tabs>
        <w:bidi/>
        <w:rPr>
          <w:rFonts w:ascii="Simplified Arabic" w:hAnsi="Simplified Arabic" w:cs="Simplified Arabic"/>
          <w:rtl/>
        </w:rPr>
      </w:pPr>
    </w:p>
    <w:p w14:paraId="3CC1B7CA" w14:textId="6E82F185" w:rsidR="003B07DF" w:rsidRDefault="003B07DF" w:rsidP="003B07DF">
      <w:pPr>
        <w:tabs>
          <w:tab w:val="center" w:pos="4702"/>
        </w:tabs>
        <w:bidi/>
        <w:rPr>
          <w:rFonts w:ascii="Simplified Arabic" w:hAnsi="Simplified Arabic" w:cs="Simplified Arabic"/>
          <w:rtl/>
        </w:rPr>
      </w:pPr>
    </w:p>
    <w:p w14:paraId="30785F6C" w14:textId="77777777" w:rsidR="00D90C55" w:rsidRDefault="00D90C55" w:rsidP="00D90C55">
      <w:pPr>
        <w:tabs>
          <w:tab w:val="center" w:pos="4702"/>
        </w:tabs>
        <w:bidi/>
        <w:rPr>
          <w:rFonts w:ascii="Simplified Arabic" w:hAnsi="Simplified Arabic" w:cs="Simplified Arabic"/>
          <w:rtl/>
        </w:rPr>
      </w:pPr>
    </w:p>
    <w:p w14:paraId="1EA4CFE0" w14:textId="77777777" w:rsidR="003B07DF" w:rsidRDefault="003B07DF" w:rsidP="003B07DF">
      <w:pPr>
        <w:tabs>
          <w:tab w:val="center" w:pos="4702"/>
        </w:tabs>
        <w:bidi/>
        <w:rPr>
          <w:rFonts w:ascii="Simplified Arabic" w:hAnsi="Simplified Arabic" w:cs="Simplified Arabic"/>
          <w:rtl/>
        </w:rPr>
      </w:pPr>
    </w:p>
    <w:p w14:paraId="0AF98212" w14:textId="77777777" w:rsidR="003B07DF" w:rsidRDefault="003B07DF" w:rsidP="003B07DF">
      <w:pPr>
        <w:tabs>
          <w:tab w:val="center" w:pos="4702"/>
        </w:tabs>
        <w:bidi/>
        <w:rPr>
          <w:rFonts w:ascii="Simplified Arabic" w:hAnsi="Simplified Arabic" w:cs="Simplified Arabic"/>
          <w:rtl/>
        </w:rPr>
      </w:pPr>
    </w:p>
    <w:p w14:paraId="0B653736" w14:textId="77777777" w:rsidR="003B07DF" w:rsidRDefault="003B07DF" w:rsidP="003B07DF">
      <w:pPr>
        <w:tabs>
          <w:tab w:val="center" w:pos="4702"/>
        </w:tabs>
        <w:bidi/>
        <w:rPr>
          <w:rFonts w:ascii="Simplified Arabic" w:hAnsi="Simplified Arabic" w:cs="Simplified Arabic"/>
          <w:rtl/>
        </w:rPr>
      </w:pPr>
    </w:p>
    <w:p w14:paraId="3F62BAE8" w14:textId="77777777" w:rsidR="003B07DF" w:rsidRDefault="003B07DF" w:rsidP="003B07DF">
      <w:pPr>
        <w:tabs>
          <w:tab w:val="center" w:pos="4702"/>
        </w:tabs>
        <w:bidi/>
        <w:rPr>
          <w:rFonts w:ascii="Simplified Arabic" w:hAnsi="Simplified Arabic" w:cs="Simplified Arabic"/>
          <w:rtl/>
        </w:rPr>
      </w:pPr>
    </w:p>
    <w:p w14:paraId="3CD66CEC" w14:textId="13B3818B" w:rsidR="007832C9" w:rsidRPr="003B07DF" w:rsidRDefault="003B07DF" w:rsidP="003B07DF">
      <w:pPr>
        <w:tabs>
          <w:tab w:val="center" w:pos="4702"/>
        </w:tabs>
        <w:bidi/>
        <w:rPr>
          <w:rFonts w:ascii="Simplified Arabic" w:hAnsi="Simplified Arabic" w:cs="Simplified Arabic"/>
          <w:rtl/>
        </w:rPr>
      </w:pPr>
      <w:r>
        <w:rPr>
          <w:rFonts w:ascii="Simplified Arabic" w:hAnsi="Simplified Arabic" w:cs="Simplified Arabic"/>
          <w:noProof/>
          <w:rtl/>
          <w:lang w:val="ar-SA"/>
        </w:rPr>
        <w:lastRenderedPageBreak/>
        <mc:AlternateContent>
          <mc:Choice Requires="wps">
            <w:drawing>
              <wp:anchor distT="0" distB="0" distL="114300" distR="114300" simplePos="0" relativeHeight="251682816" behindDoc="0" locked="0" layoutInCell="1" allowOverlap="1" wp14:anchorId="33B02263" wp14:editId="72915618">
                <wp:simplePos x="0" y="0"/>
                <wp:positionH relativeFrom="column">
                  <wp:posOffset>2663982</wp:posOffset>
                </wp:positionH>
                <wp:positionV relativeFrom="paragraph">
                  <wp:posOffset>-414152</wp:posOffset>
                </wp:positionV>
                <wp:extent cx="551180" cy="407035"/>
                <wp:effectExtent l="0" t="0" r="1270" b="0"/>
                <wp:wrapNone/>
                <wp:docPr id="19" name="مستطيل: زوايا مستديرة 19"/>
                <wp:cNvGraphicFramePr/>
                <a:graphic xmlns:a="http://schemas.openxmlformats.org/drawingml/2006/main">
                  <a:graphicData uri="http://schemas.microsoft.com/office/word/2010/wordprocessingShape">
                    <wps:wsp>
                      <wps:cNvSpPr/>
                      <wps:spPr>
                        <a:xfrm>
                          <a:off x="0" y="0"/>
                          <a:ext cx="551180" cy="407035"/>
                        </a:xfrm>
                        <a:prstGeom prst="roundRect">
                          <a:avLst>
                            <a:gd name="adj" fmla="val 50000"/>
                          </a:avLst>
                        </a:prstGeom>
                        <a:ln>
                          <a:noFill/>
                        </a:ln>
                      </wps:spPr>
                      <wps:style>
                        <a:lnRef idx="2">
                          <a:schemeClr val="accent1"/>
                        </a:lnRef>
                        <a:fillRef idx="1">
                          <a:schemeClr val="lt1"/>
                        </a:fillRef>
                        <a:effectRef idx="0">
                          <a:schemeClr val="accent1"/>
                        </a:effectRef>
                        <a:fontRef idx="minor">
                          <a:schemeClr val="dk1"/>
                        </a:fontRef>
                      </wps:style>
                      <wps:txbx>
                        <w:txbxContent>
                          <w:p w14:paraId="72A18D9B" w14:textId="2CEAFDE4"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Pr>
                                <w:rFonts w:asciiTheme="majorBidi" w:hAnsiTheme="majorBidi" w:cstheme="majorBidi"/>
                                <w:sz w:val="28"/>
                                <w:szCs w:val="28"/>
                                <w:vertAlign w:val="subscript"/>
                              </w:rPr>
                              <w:t>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B02263" id="مستطيل: زوايا مستديرة 19" o:spid="_x0000_s1026" style="position:absolute;left:0;text-align:left;margin-left:209.75pt;margin-top:-32.6pt;width:43.4pt;height:32.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" fillcolor="white [3201]" stroked="f" strokeweight="1pt">
                <v:stroke joinstyle="miter"/>
                <v:textbox>
                  <w:txbxContent>
                    <w:p w14:paraId="72A18D9B" w14:textId="2CEAFDE4"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Pr>
                          <w:rFonts w:asciiTheme="majorBidi" w:hAnsiTheme="majorBidi" w:cstheme="majorBidi"/>
                          <w:sz w:val="28"/>
                          <w:szCs w:val="28"/>
                          <w:vertAlign w:val="subscript"/>
                        </w:rPr>
                        <w:t>1</w:t>
                      </w:r>
                    </w:p>
                  </w:txbxContent>
                </v:textbox>
              </v:roundrect>
            </w:pict>
          </mc:Fallback>
        </mc:AlternateContent>
      </w:r>
      <w:r>
        <w:rPr>
          <w:rFonts w:ascii="Simplified Arabic" w:hAnsi="Simplified Arabic" w:cs="Simplified Arabic"/>
          <w:noProof/>
          <w:rtl/>
          <w:lang w:val="ar-SA"/>
        </w:rPr>
        <mc:AlternateContent>
          <mc:Choice Requires="wps">
            <w:drawing>
              <wp:anchor distT="0" distB="0" distL="114300" distR="114300" simplePos="0" relativeHeight="251680768" behindDoc="0" locked="0" layoutInCell="1" allowOverlap="1" wp14:anchorId="0BA9C4D8" wp14:editId="659CF7A1">
                <wp:simplePos x="0" y="0"/>
                <wp:positionH relativeFrom="column">
                  <wp:posOffset>954801</wp:posOffset>
                </wp:positionH>
                <wp:positionV relativeFrom="paragraph">
                  <wp:posOffset>-185936</wp:posOffset>
                </wp:positionV>
                <wp:extent cx="18107" cy="470781"/>
                <wp:effectExtent l="0" t="0" r="20320" b="24765"/>
                <wp:wrapNone/>
                <wp:docPr id="18" name="رابط مستقيم 18"/>
                <wp:cNvGraphicFramePr/>
                <a:graphic xmlns:a="http://schemas.openxmlformats.org/drawingml/2006/main">
                  <a:graphicData uri="http://schemas.microsoft.com/office/word/2010/wordprocessingShape">
                    <wps:wsp>
                      <wps:cNvCnPr/>
                      <wps:spPr>
                        <a:xfrm flipH="1">
                          <a:off x="0" y="0"/>
                          <a:ext cx="18107" cy="47078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BDF495" id="رابط مستقيم 18" o:spid="_x0000_s1026" style="position:absolute;left:0;text-align:left;flip:x;z-index:251680768;visibility:visible;mso-wrap-style:square;mso-wrap-distance-left:9pt;mso-wrap-distance-top:0;mso-wrap-distance-right:9pt;mso-wrap-distance-bottom:0;mso-position-horizontal:absolute;mso-position-horizontal-relative:text;mso-position-vertical:absolute;mso-position-vertical-relative:text" from="75.2pt,-14.65pt" to="76.65pt,2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" strokecolor="#4472c4 [3204]" strokeweight=".5pt">
                <v:stroke joinstyle="miter"/>
              </v:line>
            </w:pict>
          </mc:Fallback>
        </mc:AlternateContent>
      </w:r>
      <w:r>
        <w:rPr>
          <w:rFonts w:ascii="Simplified Arabic" w:hAnsi="Simplified Arabic" w:cs="Simplified Arabic"/>
          <w:noProof/>
          <w:rtl/>
          <w:lang w:val="ar-SA"/>
        </w:rPr>
        <mc:AlternateContent>
          <mc:Choice Requires="wps">
            <w:drawing>
              <wp:anchor distT="0" distB="0" distL="114300" distR="114300" simplePos="0" relativeHeight="251679744" behindDoc="0" locked="0" layoutInCell="1" allowOverlap="1" wp14:anchorId="607A00BA" wp14:editId="79F4C408">
                <wp:simplePos x="0" y="0"/>
                <wp:positionH relativeFrom="column">
                  <wp:posOffset>972908</wp:posOffset>
                </wp:positionH>
                <wp:positionV relativeFrom="paragraph">
                  <wp:posOffset>-149722</wp:posOffset>
                </wp:positionV>
                <wp:extent cx="4083113" cy="9054"/>
                <wp:effectExtent l="0" t="0" r="12700" b="29210"/>
                <wp:wrapNone/>
                <wp:docPr id="17" name="رابط مستقيم 17"/>
                <wp:cNvGraphicFramePr/>
                <a:graphic xmlns:a="http://schemas.openxmlformats.org/drawingml/2006/main">
                  <a:graphicData uri="http://schemas.microsoft.com/office/word/2010/wordprocessingShape">
                    <wps:wsp>
                      <wps:cNvCnPr/>
                      <wps:spPr>
                        <a:xfrm flipH="1" flipV="1">
                          <a:off x="0" y="0"/>
                          <a:ext cx="4083113" cy="905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40B758" id="رابط مستقيم 17" o:spid="_x0000_s1026" style="position:absolute;left:0;text-align:left;flip:x y;z-index:251679744;visibility:visible;mso-wrap-style:square;mso-wrap-distance-left:9pt;mso-wrap-distance-top:0;mso-wrap-distance-right:9pt;mso-wrap-distance-bottom:0;mso-position-horizontal:absolute;mso-position-horizontal-relative:text;mso-position-vertical:absolute;mso-position-vertical-relative:text" from="76.6pt,-11.8pt" to="398.1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" strokecolor="#4472c4 [3204]" strokeweight=".5pt">
                <v:stroke joinstyle="miter"/>
              </v:line>
            </w:pict>
          </mc:Fallback>
        </mc:AlternateContent>
      </w:r>
      <w:r>
        <w:rPr>
          <w:rFonts w:ascii="Simplified Arabic" w:hAnsi="Simplified Arabic" w:cs="Simplified Arabic"/>
          <w:noProof/>
          <w:rtl/>
          <w:lang w:val="ar-SA"/>
        </w:rPr>
        <mc:AlternateContent>
          <mc:Choice Requires="wps">
            <w:drawing>
              <wp:anchor distT="0" distB="0" distL="114300" distR="114300" simplePos="0" relativeHeight="251678720" behindDoc="0" locked="0" layoutInCell="1" allowOverlap="1" wp14:anchorId="2AA7054A" wp14:editId="09EEB97E">
                <wp:simplePos x="0" y="0"/>
                <wp:positionH relativeFrom="column">
                  <wp:posOffset>5037914</wp:posOffset>
                </wp:positionH>
                <wp:positionV relativeFrom="paragraph">
                  <wp:posOffset>-131615</wp:posOffset>
                </wp:positionV>
                <wp:extent cx="9053" cy="479834"/>
                <wp:effectExtent l="0" t="0" r="29210" b="15875"/>
                <wp:wrapNone/>
                <wp:docPr id="16" name="رابط مستقيم 16"/>
                <wp:cNvGraphicFramePr/>
                <a:graphic xmlns:a="http://schemas.openxmlformats.org/drawingml/2006/main">
                  <a:graphicData uri="http://schemas.microsoft.com/office/word/2010/wordprocessingShape">
                    <wps:wsp>
                      <wps:cNvCnPr/>
                      <wps:spPr>
                        <a:xfrm flipH="1" flipV="1">
                          <a:off x="0" y="0"/>
                          <a:ext cx="9053" cy="4798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06E5D8" id="رابط مستقيم 16" o:spid="_x0000_s1026" style="position:absolute;left:0;text-align:left;flip:x y;z-index:251678720;visibility:visible;mso-wrap-style:square;mso-wrap-distance-left:9pt;mso-wrap-distance-top:0;mso-wrap-distance-right:9pt;mso-wrap-distance-bottom:0;mso-position-horizontal:absolute;mso-position-horizontal-relative:text;mso-position-vertical:absolute;mso-position-vertical-relative:text" from="396.7pt,-10.35pt" to="397.4pt,2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" strokecolor="#4472c4 [3204]" strokeweight=".5pt">
                <v:stroke joinstyle="miter"/>
              </v:line>
            </w:pict>
          </mc:Fallback>
        </mc:AlternateContent>
      </w:r>
      <w:r w:rsidR="007143F1">
        <w:rPr>
          <w:rFonts w:ascii="Simplified Arabic" w:hAnsi="Simplified Arabic" w:cs="Simplified Arabic"/>
          <w:rtl/>
        </w:rPr>
        <w:tab/>
      </w:r>
      <w:r w:rsidR="007832C9">
        <w:rPr>
          <w:noProof/>
          <w:rtl/>
          <w:lang w:val="ar-EG" w:bidi="ar-EG"/>
        </w:rPr>
        <mc:AlternateContent>
          <mc:Choice Requires="wps">
            <w:drawing>
              <wp:anchor distT="0" distB="0" distL="114300" distR="114300" simplePos="0" relativeHeight="251661312" behindDoc="0" locked="0" layoutInCell="1" allowOverlap="1" wp14:anchorId="5835D9C7" wp14:editId="3C5961AC">
                <wp:simplePos x="0" y="0"/>
                <wp:positionH relativeFrom="column">
                  <wp:posOffset>-196178</wp:posOffset>
                </wp:positionH>
                <wp:positionV relativeFrom="paragraph">
                  <wp:posOffset>285738</wp:posOffset>
                </wp:positionV>
                <wp:extent cx="2163445" cy="1882788"/>
                <wp:effectExtent l="0" t="0" r="27305" b="22225"/>
                <wp:wrapNone/>
                <wp:docPr id="3" name="مستطيل 3"/>
                <wp:cNvGraphicFramePr/>
                <a:graphic xmlns:a="http://schemas.openxmlformats.org/drawingml/2006/main">
                  <a:graphicData uri="http://schemas.microsoft.com/office/word/2010/wordprocessingShape">
                    <wps:wsp>
                      <wps:cNvSpPr/>
                      <wps:spPr>
                        <a:xfrm>
                          <a:off x="0" y="0"/>
                          <a:ext cx="2163445" cy="1882788"/>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A619336" w14:textId="257284B0" w:rsidR="007832C9" w:rsidRPr="007832C9" w:rsidRDefault="007832C9" w:rsidP="007832C9">
                            <w:pPr>
                              <w:jc w:val="center"/>
                              <w:rPr>
                                <w:rFonts w:ascii="Simplified Arabic" w:hAnsi="Simplified Arabic" w:cs="Simplified Arabic"/>
                                <w:sz w:val="32"/>
                                <w:szCs w:val="32"/>
                                <w:lang w:bidi="ar-EG"/>
                              </w:rPr>
                            </w:pPr>
                            <w:r w:rsidRPr="007832C9">
                              <w:rPr>
                                <w:rFonts w:ascii="Simplified Arabic" w:hAnsi="Simplified Arabic" w:cs="Simplified Arabic"/>
                                <w:sz w:val="32"/>
                                <w:szCs w:val="32"/>
                                <w:rtl/>
                                <w:lang w:bidi="ar-EG"/>
                              </w:rPr>
                              <w:t>مستوي إنتاجية الموظفين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35D9C7" id="مستطيل 3" o:spid="_x0000_s1027" style="position:absolute;left:0;text-align:left;margin-left:-15.45pt;margin-top:22.5pt;width:170.35pt;height:148.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" fillcolor="#91bce3 [2168]" strokecolor="#5b9bd5 [3208]" strokeweight=".5pt">
                <v:fill color2="#7aaddd [2616]" rotate="t" colors="0 #b1cbe9;.5 #a3c1e5;1 #92b9e4" focus="100%" type="gradient">
                  <o:fill v:ext="view" type="gradientUnscaled"/>
                </v:fill>
                <v:textbox>
                  <w:txbxContent>
                    <w:p w14:paraId="6A619336" w14:textId="257284B0" w:rsidR="007832C9" w:rsidRPr="007832C9" w:rsidRDefault="007832C9" w:rsidP="007832C9">
                      <w:pPr>
                        <w:jc w:val="center"/>
                        <w:rPr>
                          <w:rFonts w:ascii="Simplified Arabic" w:hAnsi="Simplified Arabic" w:cs="Simplified Arabic"/>
                          <w:sz w:val="32"/>
                          <w:szCs w:val="32"/>
                          <w:lang w:bidi="ar-EG"/>
                        </w:rPr>
                      </w:pPr>
                      <w:r w:rsidRPr="007832C9">
                        <w:rPr>
                          <w:rFonts w:ascii="Simplified Arabic" w:hAnsi="Simplified Arabic" w:cs="Simplified Arabic"/>
                          <w:sz w:val="32"/>
                          <w:szCs w:val="32"/>
                          <w:rtl/>
                          <w:lang w:bidi="ar-EG"/>
                        </w:rPr>
                        <w:t>مستوي إنتاجية الموظفين</w:t>
                      </w:r>
                    </w:p>
                  </w:txbxContent>
                </v:textbox>
              </v:rect>
            </w:pict>
          </mc:Fallback>
        </mc:AlternateContent>
      </w:r>
    </w:p>
    <w:p w14:paraId="64E65095" w14:textId="41923C9B" w:rsidR="007832C9" w:rsidRDefault="007832C9" w:rsidP="007832C9">
      <w:pPr>
        <w:bidi/>
        <w:rPr>
          <w:rtl/>
          <w:lang w:bidi="ar-EG"/>
        </w:rPr>
      </w:pPr>
      <w:r>
        <w:rPr>
          <w:noProof/>
          <w:rtl/>
          <w:lang w:val="ar-EG" w:bidi="ar-EG"/>
        </w:rPr>
        <mc:AlternateContent>
          <mc:Choice Requires="wps">
            <w:drawing>
              <wp:anchor distT="0" distB="0" distL="114300" distR="114300" simplePos="0" relativeHeight="251659264" behindDoc="0" locked="0" layoutInCell="1" allowOverlap="1" wp14:anchorId="446E49AC" wp14:editId="1CEA9457">
                <wp:simplePos x="0" y="0"/>
                <wp:positionH relativeFrom="column">
                  <wp:posOffset>3933247</wp:posOffset>
                </wp:positionH>
                <wp:positionV relativeFrom="paragraph">
                  <wp:posOffset>12688</wp:posOffset>
                </wp:positionV>
                <wp:extent cx="2163445" cy="1882788"/>
                <wp:effectExtent l="0" t="0" r="27305" b="22225"/>
                <wp:wrapNone/>
                <wp:docPr id="2" name="مستطيل 2"/>
                <wp:cNvGraphicFramePr/>
                <a:graphic xmlns:a="http://schemas.openxmlformats.org/drawingml/2006/main">
                  <a:graphicData uri="http://schemas.microsoft.com/office/word/2010/wordprocessingShape">
                    <wps:wsp>
                      <wps:cNvSpPr/>
                      <wps:spPr>
                        <a:xfrm>
                          <a:off x="0" y="0"/>
                          <a:ext cx="2163445" cy="1882788"/>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6504B1C9" w14:textId="42577632" w:rsidR="007832C9" w:rsidRPr="007832C9" w:rsidRDefault="007832C9" w:rsidP="007832C9">
                            <w:pPr>
                              <w:jc w:val="center"/>
                              <w:rPr>
                                <w:rFonts w:ascii="Simplified Arabic" w:hAnsi="Simplified Arabic" w:cs="Simplified Arabic"/>
                                <w:b/>
                                <w:bCs/>
                                <w:sz w:val="28"/>
                                <w:szCs w:val="28"/>
                                <w:u w:val="single"/>
                                <w:rtl/>
                                <w:lang w:bidi="ar-EG"/>
                              </w:rPr>
                            </w:pPr>
                            <w:r w:rsidRPr="007832C9">
                              <w:rPr>
                                <w:rFonts w:ascii="Simplified Arabic" w:hAnsi="Simplified Arabic" w:cs="Simplified Arabic"/>
                                <w:b/>
                                <w:bCs/>
                                <w:sz w:val="28"/>
                                <w:szCs w:val="28"/>
                                <w:u w:val="single"/>
                                <w:rtl/>
                                <w:lang w:bidi="ar-EG"/>
                              </w:rPr>
                              <w:t>التحفيز التنظيمي</w:t>
                            </w:r>
                          </w:p>
                          <w:p w14:paraId="305E3F98" w14:textId="672CED12" w:rsidR="007832C9" w:rsidRPr="007832C9" w:rsidRDefault="007832C9" w:rsidP="007832C9">
                            <w:pPr>
                              <w:jc w:val="center"/>
                              <w:rPr>
                                <w:rFonts w:ascii="Simplified Arabic" w:hAnsi="Simplified Arabic" w:cs="Simplified Arabic"/>
                                <w:sz w:val="28"/>
                                <w:szCs w:val="28"/>
                                <w:rtl/>
                                <w:lang w:bidi="ar-EG"/>
                              </w:rPr>
                            </w:pPr>
                            <w:r w:rsidRPr="007832C9">
                              <w:rPr>
                                <w:rFonts w:ascii="Simplified Arabic" w:hAnsi="Simplified Arabic" w:cs="Simplified Arabic"/>
                                <w:sz w:val="28"/>
                                <w:szCs w:val="28"/>
                                <w:rtl/>
                                <w:lang w:bidi="ar-EG"/>
                              </w:rPr>
                              <w:t>التحفيز المادي</w:t>
                            </w:r>
                          </w:p>
                          <w:p w14:paraId="418FC320" w14:textId="391B1E85" w:rsidR="007832C9" w:rsidRPr="007832C9" w:rsidRDefault="007832C9" w:rsidP="007832C9">
                            <w:pPr>
                              <w:jc w:val="center"/>
                              <w:rPr>
                                <w:rFonts w:ascii="Simplified Arabic" w:hAnsi="Simplified Arabic" w:cs="Simplified Arabic"/>
                                <w:sz w:val="28"/>
                                <w:szCs w:val="28"/>
                                <w:lang w:bidi="ar-EG"/>
                              </w:rPr>
                            </w:pPr>
                            <w:r w:rsidRPr="007832C9">
                              <w:rPr>
                                <w:rFonts w:ascii="Simplified Arabic" w:hAnsi="Simplified Arabic" w:cs="Simplified Arabic"/>
                                <w:sz w:val="28"/>
                                <w:szCs w:val="28"/>
                                <w:rtl/>
                                <w:lang w:bidi="ar-EG"/>
                              </w:rPr>
                              <w:t>التحفيز المعنوي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6E49AC" id="مستطيل 2" o:spid="_x0000_s1028" style="position:absolute;left:0;text-align:left;margin-left:309.7pt;margin-top:1pt;width:170.35pt;height:148.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" fillcolor="#91bce3 [2168]" strokecolor="#5b9bd5 [3208]" strokeweight=".5pt">
                <v:fill color2="#7aaddd [2616]" rotate="t" colors="0 #b1cbe9;.5 #a3c1e5;1 #92b9e4" focus="100%" type="gradient">
                  <o:fill v:ext="view" type="gradientUnscaled"/>
                </v:fill>
                <v:textbox>
                  <w:txbxContent>
                    <w:p w14:paraId="6504B1C9" w14:textId="42577632" w:rsidR="007832C9" w:rsidRPr="007832C9" w:rsidRDefault="007832C9" w:rsidP="007832C9">
                      <w:pPr>
                        <w:jc w:val="center"/>
                        <w:rPr>
                          <w:rFonts w:ascii="Simplified Arabic" w:hAnsi="Simplified Arabic" w:cs="Simplified Arabic"/>
                          <w:b/>
                          <w:bCs/>
                          <w:sz w:val="28"/>
                          <w:szCs w:val="28"/>
                          <w:u w:val="single"/>
                          <w:rtl/>
                          <w:lang w:bidi="ar-EG"/>
                        </w:rPr>
                      </w:pPr>
                      <w:r w:rsidRPr="007832C9">
                        <w:rPr>
                          <w:rFonts w:ascii="Simplified Arabic" w:hAnsi="Simplified Arabic" w:cs="Simplified Arabic"/>
                          <w:b/>
                          <w:bCs/>
                          <w:sz w:val="28"/>
                          <w:szCs w:val="28"/>
                          <w:u w:val="single"/>
                          <w:rtl/>
                          <w:lang w:bidi="ar-EG"/>
                        </w:rPr>
                        <w:t>التحفيز التنظيمي</w:t>
                      </w:r>
                    </w:p>
                    <w:p w14:paraId="305E3F98" w14:textId="672CED12" w:rsidR="007832C9" w:rsidRPr="007832C9" w:rsidRDefault="007832C9" w:rsidP="007832C9">
                      <w:pPr>
                        <w:jc w:val="center"/>
                        <w:rPr>
                          <w:rFonts w:ascii="Simplified Arabic" w:hAnsi="Simplified Arabic" w:cs="Simplified Arabic"/>
                          <w:sz w:val="28"/>
                          <w:szCs w:val="28"/>
                          <w:rtl/>
                          <w:lang w:bidi="ar-EG"/>
                        </w:rPr>
                      </w:pPr>
                      <w:r w:rsidRPr="007832C9">
                        <w:rPr>
                          <w:rFonts w:ascii="Simplified Arabic" w:hAnsi="Simplified Arabic" w:cs="Simplified Arabic"/>
                          <w:sz w:val="28"/>
                          <w:szCs w:val="28"/>
                          <w:rtl/>
                          <w:lang w:bidi="ar-EG"/>
                        </w:rPr>
                        <w:t>التحفيز المادي</w:t>
                      </w:r>
                    </w:p>
                    <w:p w14:paraId="418FC320" w14:textId="391B1E85" w:rsidR="007832C9" w:rsidRPr="007832C9" w:rsidRDefault="007832C9" w:rsidP="007832C9">
                      <w:pPr>
                        <w:jc w:val="center"/>
                        <w:rPr>
                          <w:rFonts w:ascii="Simplified Arabic" w:hAnsi="Simplified Arabic" w:cs="Simplified Arabic"/>
                          <w:sz w:val="28"/>
                          <w:szCs w:val="28"/>
                          <w:lang w:bidi="ar-EG"/>
                        </w:rPr>
                      </w:pPr>
                      <w:r w:rsidRPr="007832C9">
                        <w:rPr>
                          <w:rFonts w:ascii="Simplified Arabic" w:hAnsi="Simplified Arabic" w:cs="Simplified Arabic"/>
                          <w:sz w:val="28"/>
                          <w:szCs w:val="28"/>
                          <w:rtl/>
                          <w:lang w:bidi="ar-EG"/>
                        </w:rPr>
                        <w:t>التحفيز المعنوي</w:t>
                      </w:r>
                    </w:p>
                  </w:txbxContent>
                </v:textbox>
              </v:rect>
            </w:pict>
          </mc:Fallback>
        </mc:AlternateContent>
      </w:r>
    </w:p>
    <w:p w14:paraId="2557B90E" w14:textId="5C195B10" w:rsidR="007832C9" w:rsidRDefault="003B07DF" w:rsidP="007832C9">
      <w:pPr>
        <w:bidi/>
        <w:rPr>
          <w:rtl/>
          <w:lang w:bidi="ar-EG"/>
        </w:rPr>
      </w:pPr>
      <w:r>
        <w:rPr>
          <w:rFonts w:ascii="Simplified Arabic" w:hAnsi="Simplified Arabic" w:cs="Simplified Arabic"/>
          <w:noProof/>
          <w:rtl/>
          <w:lang w:val="ar-SA"/>
        </w:rPr>
        <mc:AlternateContent>
          <mc:Choice Requires="wps">
            <w:drawing>
              <wp:anchor distT="0" distB="0" distL="114300" distR="114300" simplePos="0" relativeHeight="251669504" behindDoc="0" locked="0" layoutInCell="1" allowOverlap="1" wp14:anchorId="3EB78FF8" wp14:editId="23C922A9">
                <wp:simplePos x="0" y="0"/>
                <wp:positionH relativeFrom="column">
                  <wp:posOffset>3281541</wp:posOffset>
                </wp:positionH>
                <wp:positionV relativeFrom="paragraph">
                  <wp:posOffset>165094</wp:posOffset>
                </wp:positionV>
                <wp:extent cx="470189" cy="353085"/>
                <wp:effectExtent l="0" t="0" r="6350" b="8890"/>
                <wp:wrapNone/>
                <wp:docPr id="10" name="مستطيل: زوايا مستديرة 10"/>
                <wp:cNvGraphicFramePr/>
                <a:graphic xmlns:a="http://schemas.openxmlformats.org/drawingml/2006/main">
                  <a:graphicData uri="http://schemas.microsoft.com/office/word/2010/wordprocessingShape">
                    <wps:wsp>
                      <wps:cNvSpPr/>
                      <wps:spPr>
                        <a:xfrm>
                          <a:off x="0" y="0"/>
                          <a:ext cx="470189" cy="353085"/>
                        </a:xfrm>
                        <a:prstGeom prst="roundRect">
                          <a:avLst/>
                        </a:prstGeom>
                        <a:ln>
                          <a:noFill/>
                        </a:ln>
                      </wps:spPr>
                      <wps:style>
                        <a:lnRef idx="2">
                          <a:schemeClr val="accent1"/>
                        </a:lnRef>
                        <a:fillRef idx="1">
                          <a:schemeClr val="lt1"/>
                        </a:fillRef>
                        <a:effectRef idx="0">
                          <a:schemeClr val="accent1"/>
                        </a:effectRef>
                        <a:fontRef idx="minor">
                          <a:schemeClr val="dk1"/>
                        </a:fontRef>
                      </wps:style>
                      <wps:txbx>
                        <w:txbxContent>
                          <w:p w14:paraId="49D92C38" w14:textId="1EA66E4B"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sidRPr="003B07DF">
                              <w:rPr>
                                <w:rFonts w:asciiTheme="majorBidi" w:hAnsiTheme="majorBidi" w:cstheme="majorBidi"/>
                                <w:sz w:val="28"/>
                                <w:szCs w:val="28"/>
                                <w:vertAlign w:val="subscript"/>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B78FF8" id="مستطيل: زوايا مستديرة 10" o:spid="_x0000_s1029" style="position:absolute;left:0;text-align:left;margin-left:258.4pt;margin-top:13pt;width:37pt;height:27.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" fillcolor="white [3201]" stroked="f" strokeweight="1pt">
                <v:stroke joinstyle="miter"/>
                <v:textbox>
                  <w:txbxContent>
                    <w:p w14:paraId="49D92C38" w14:textId="1EA66E4B"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sidRPr="003B07DF">
                        <w:rPr>
                          <w:rFonts w:asciiTheme="majorBidi" w:hAnsiTheme="majorBidi" w:cstheme="majorBidi"/>
                          <w:sz w:val="28"/>
                          <w:szCs w:val="28"/>
                          <w:vertAlign w:val="subscript"/>
                        </w:rPr>
                        <w:t>2</w:t>
                      </w:r>
                    </w:p>
                  </w:txbxContent>
                </v:textbox>
              </v:roundrect>
            </w:pict>
          </mc:Fallback>
        </mc:AlternateContent>
      </w:r>
      <w:r w:rsidR="007143F1">
        <w:rPr>
          <w:noProof/>
          <w:rtl/>
          <w:lang w:val="ar-EG" w:bidi="ar-EG"/>
        </w:rPr>
        <mc:AlternateContent>
          <mc:Choice Requires="wps">
            <w:drawing>
              <wp:anchor distT="0" distB="0" distL="114300" distR="114300" simplePos="0" relativeHeight="251664384" behindDoc="0" locked="0" layoutInCell="1" allowOverlap="1" wp14:anchorId="65C47CB3" wp14:editId="0D060E9B">
                <wp:simplePos x="0" y="0"/>
                <wp:positionH relativeFrom="column">
                  <wp:posOffset>1651918</wp:posOffset>
                </wp:positionH>
                <wp:positionV relativeFrom="paragraph">
                  <wp:posOffset>254132</wp:posOffset>
                </wp:positionV>
                <wp:extent cx="2851842" cy="380246"/>
                <wp:effectExtent l="38100" t="0" r="24765" b="77470"/>
                <wp:wrapNone/>
                <wp:docPr id="5" name="رابط كسهم مستقيم 5"/>
                <wp:cNvGraphicFramePr/>
                <a:graphic xmlns:a="http://schemas.openxmlformats.org/drawingml/2006/main">
                  <a:graphicData uri="http://schemas.microsoft.com/office/word/2010/wordprocessingShape">
                    <wps:wsp>
                      <wps:cNvCnPr/>
                      <wps:spPr>
                        <a:xfrm flipH="1">
                          <a:off x="0" y="0"/>
                          <a:ext cx="2851842" cy="3802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DACD48D" id="_x0000_t32" coordsize="21600,21600" o:spt="32" o:oned="t" path="m,l21600,21600e" filled="f">
                <v:path arrowok="t" fillok="f" o:connecttype="none"/>
                <o:lock v:ext="edit" shapetype="t"/>
              </v:shapetype>
              <v:shape id="رابط كسهم مستقيم 5" o:spid="_x0000_s1026" type="#_x0000_t32" style="position:absolute;left:0;text-align:left;margin-left:130.05pt;margin-top:20pt;width:224.55pt;height:29.9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" strokecolor="#4472c4 [3204]" strokeweight=".5pt">
                <v:stroke endarrow="block" joinstyle="miter"/>
              </v:shape>
            </w:pict>
          </mc:Fallback>
        </mc:AlternateContent>
      </w:r>
    </w:p>
    <w:p w14:paraId="422815FB" w14:textId="47BB45B4" w:rsidR="007832C9" w:rsidRDefault="003B07DF" w:rsidP="007832C9">
      <w:pPr>
        <w:bidi/>
        <w:rPr>
          <w:rtl/>
          <w:lang w:bidi="ar-EG"/>
        </w:rPr>
      </w:pPr>
      <w:r>
        <w:rPr>
          <w:rFonts w:ascii="Simplified Arabic" w:hAnsi="Simplified Arabic" w:cs="Simplified Arabic"/>
          <w:noProof/>
          <w:rtl/>
          <w:lang w:val="ar-SA"/>
        </w:rPr>
        <mc:AlternateContent>
          <mc:Choice Requires="wps">
            <w:drawing>
              <wp:anchor distT="0" distB="0" distL="114300" distR="114300" simplePos="0" relativeHeight="251673600" behindDoc="0" locked="0" layoutInCell="1" allowOverlap="1" wp14:anchorId="3068D55F" wp14:editId="49731B55">
                <wp:simplePos x="0" y="0"/>
                <wp:positionH relativeFrom="column">
                  <wp:posOffset>3080416</wp:posOffset>
                </wp:positionH>
                <wp:positionV relativeFrom="paragraph">
                  <wp:posOffset>196422</wp:posOffset>
                </wp:positionV>
                <wp:extent cx="551381" cy="407406"/>
                <wp:effectExtent l="0" t="0" r="1270" b="0"/>
                <wp:wrapNone/>
                <wp:docPr id="13" name="مستطيل: زوايا مستديرة 13"/>
                <wp:cNvGraphicFramePr/>
                <a:graphic xmlns:a="http://schemas.openxmlformats.org/drawingml/2006/main">
                  <a:graphicData uri="http://schemas.microsoft.com/office/word/2010/wordprocessingShape">
                    <wps:wsp>
                      <wps:cNvSpPr/>
                      <wps:spPr>
                        <a:xfrm>
                          <a:off x="0" y="0"/>
                          <a:ext cx="551381" cy="407406"/>
                        </a:xfrm>
                        <a:prstGeom prst="roundRect">
                          <a:avLst/>
                        </a:prstGeom>
                        <a:ln>
                          <a:noFill/>
                        </a:ln>
                      </wps:spPr>
                      <wps:style>
                        <a:lnRef idx="2">
                          <a:schemeClr val="accent1"/>
                        </a:lnRef>
                        <a:fillRef idx="1">
                          <a:schemeClr val="lt1"/>
                        </a:fillRef>
                        <a:effectRef idx="0">
                          <a:schemeClr val="accent1"/>
                        </a:effectRef>
                        <a:fontRef idx="minor">
                          <a:schemeClr val="dk1"/>
                        </a:fontRef>
                      </wps:style>
                      <wps:txbx>
                        <w:txbxContent>
                          <w:p w14:paraId="03592914" w14:textId="7086F741"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sidRPr="003B07DF">
                              <w:rPr>
                                <w:rFonts w:asciiTheme="majorBidi" w:hAnsiTheme="majorBidi" w:cstheme="majorBidi"/>
                                <w:sz w:val="28"/>
                                <w:szCs w:val="28"/>
                                <w:vertAlign w:val="subscript"/>
                              </w:rPr>
                              <w:t>2</w:t>
                            </w:r>
                            <w:r>
                              <w:rPr>
                                <w:rFonts w:asciiTheme="majorBidi" w:hAnsiTheme="majorBidi" w:cstheme="majorBidi"/>
                                <w:sz w:val="28"/>
                                <w:szCs w:val="28"/>
                                <w:vertAlign w:val="subscript"/>
                              </w:rPr>
                              <w:t>a</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68D55F" id="مستطيل: زوايا مستديرة 13" o:spid="_x0000_s1030" style="position:absolute;left:0;text-align:left;margin-left:242.55pt;margin-top:15.45pt;width:43.4pt;height:32.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" fillcolor="white [3201]" stroked="f" strokeweight="1pt">
                <v:stroke joinstyle="miter"/>
                <v:textbox>
                  <w:txbxContent>
                    <w:p w14:paraId="03592914" w14:textId="7086F741"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sidRPr="003B07DF">
                        <w:rPr>
                          <w:rFonts w:asciiTheme="majorBidi" w:hAnsiTheme="majorBidi" w:cstheme="majorBidi"/>
                          <w:sz w:val="28"/>
                          <w:szCs w:val="28"/>
                          <w:vertAlign w:val="subscript"/>
                        </w:rPr>
                        <w:t>2</w:t>
                      </w:r>
                      <w:r>
                        <w:rPr>
                          <w:rFonts w:asciiTheme="majorBidi" w:hAnsiTheme="majorBidi" w:cstheme="majorBidi"/>
                          <w:sz w:val="28"/>
                          <w:szCs w:val="28"/>
                          <w:vertAlign w:val="subscript"/>
                        </w:rPr>
                        <w:t>a</w:t>
                      </w:r>
                    </w:p>
                  </w:txbxContent>
                </v:textbox>
              </v:roundrect>
            </w:pict>
          </mc:Fallback>
        </mc:AlternateContent>
      </w:r>
    </w:p>
    <w:p w14:paraId="16D25FDB" w14:textId="66817EC2" w:rsidR="007832C9" w:rsidRDefault="007143F1" w:rsidP="007832C9">
      <w:pPr>
        <w:bidi/>
        <w:rPr>
          <w:rtl/>
          <w:lang w:bidi="ar-EG"/>
        </w:rPr>
      </w:pPr>
      <w:r>
        <w:rPr>
          <w:noProof/>
          <w:rtl/>
          <w:lang w:val="ar-EG" w:bidi="ar-EG"/>
        </w:rPr>
        <mc:AlternateContent>
          <mc:Choice Requires="wps">
            <w:drawing>
              <wp:anchor distT="0" distB="0" distL="114300" distR="114300" simplePos="0" relativeHeight="251666432" behindDoc="0" locked="0" layoutInCell="1" allowOverlap="1" wp14:anchorId="6D3830C6" wp14:editId="1C5026B5">
                <wp:simplePos x="0" y="0"/>
                <wp:positionH relativeFrom="column">
                  <wp:posOffset>1742453</wp:posOffset>
                </wp:positionH>
                <wp:positionV relativeFrom="paragraph">
                  <wp:posOffset>202163</wp:posOffset>
                </wp:positionV>
                <wp:extent cx="2860895" cy="344031"/>
                <wp:effectExtent l="0" t="57150" r="15875" b="37465"/>
                <wp:wrapNone/>
                <wp:docPr id="7" name="رابط كسهم مستقيم 7"/>
                <wp:cNvGraphicFramePr/>
                <a:graphic xmlns:a="http://schemas.openxmlformats.org/drawingml/2006/main">
                  <a:graphicData uri="http://schemas.microsoft.com/office/word/2010/wordprocessingShape">
                    <wps:wsp>
                      <wps:cNvCnPr/>
                      <wps:spPr>
                        <a:xfrm flipH="1" flipV="1">
                          <a:off x="0" y="0"/>
                          <a:ext cx="2860895" cy="34403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91505D6" id="رابط كسهم مستقيم 7" o:spid="_x0000_s1026" type="#_x0000_t32" style="position:absolute;left:0;text-align:left;margin-left:137.2pt;margin-top:15.9pt;width:225.25pt;height:27.1pt;flip:x 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" strokecolor="#4472c4 [3204]" strokeweight=".5pt">
                <v:stroke endarrow="block" joinstyle="miter"/>
              </v:shape>
            </w:pict>
          </mc:Fallback>
        </mc:AlternateContent>
      </w:r>
      <w:r>
        <w:rPr>
          <w:noProof/>
          <w:rtl/>
          <w:lang w:val="ar-EG" w:bidi="ar-EG"/>
        </w:rPr>
        <mc:AlternateContent>
          <mc:Choice Requires="wps">
            <w:drawing>
              <wp:anchor distT="0" distB="0" distL="114300" distR="114300" simplePos="0" relativeHeight="251665408" behindDoc="0" locked="0" layoutInCell="1" allowOverlap="1" wp14:anchorId="3512BE6B" wp14:editId="159EE20D">
                <wp:simplePos x="0" y="0"/>
                <wp:positionH relativeFrom="column">
                  <wp:posOffset>1670025</wp:posOffset>
                </wp:positionH>
                <wp:positionV relativeFrom="paragraph">
                  <wp:posOffset>111628</wp:posOffset>
                </wp:positionV>
                <wp:extent cx="2978590" cy="27160"/>
                <wp:effectExtent l="38100" t="38100" r="12700" b="87630"/>
                <wp:wrapNone/>
                <wp:docPr id="6" name="رابط كسهم مستقيم 6"/>
                <wp:cNvGraphicFramePr/>
                <a:graphic xmlns:a="http://schemas.openxmlformats.org/drawingml/2006/main">
                  <a:graphicData uri="http://schemas.microsoft.com/office/word/2010/wordprocessingShape">
                    <wps:wsp>
                      <wps:cNvCnPr/>
                      <wps:spPr>
                        <a:xfrm flipH="1">
                          <a:off x="0" y="0"/>
                          <a:ext cx="2978590" cy="271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5873C7" id="رابط كسهم مستقيم 6" o:spid="_x0000_s1026" type="#_x0000_t32" style="position:absolute;left:0;text-align:left;margin-left:131.5pt;margin-top:8.8pt;width:234.55pt;height:2.1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" strokecolor="#4472c4 [3204]" strokeweight=".5pt">
                <v:stroke endarrow="block" joinstyle="miter"/>
              </v:shape>
            </w:pict>
          </mc:Fallback>
        </mc:AlternateContent>
      </w:r>
    </w:p>
    <w:p w14:paraId="7AC2BADA" w14:textId="35B1B4FC" w:rsidR="007832C9" w:rsidRDefault="003B07DF" w:rsidP="007832C9">
      <w:pPr>
        <w:bidi/>
        <w:rPr>
          <w:rtl/>
          <w:lang w:bidi="ar-EG"/>
        </w:rPr>
      </w:pPr>
      <w:r>
        <w:rPr>
          <w:rFonts w:ascii="Simplified Arabic" w:hAnsi="Simplified Arabic" w:cs="Simplified Arabic"/>
          <w:noProof/>
          <w:rtl/>
          <w:lang w:val="ar-SA"/>
        </w:rPr>
        <mc:AlternateContent>
          <mc:Choice Requires="wps">
            <w:drawing>
              <wp:anchor distT="0" distB="0" distL="114300" distR="114300" simplePos="0" relativeHeight="251671552" behindDoc="0" locked="0" layoutInCell="1" allowOverlap="1" wp14:anchorId="5B743F74" wp14:editId="5AE2E603">
                <wp:simplePos x="0" y="0"/>
                <wp:positionH relativeFrom="column">
                  <wp:posOffset>3172900</wp:posOffset>
                </wp:positionH>
                <wp:positionV relativeFrom="paragraph">
                  <wp:posOffset>10185</wp:posOffset>
                </wp:positionV>
                <wp:extent cx="551381" cy="407406"/>
                <wp:effectExtent l="0" t="0" r="1270" b="0"/>
                <wp:wrapNone/>
                <wp:docPr id="11" name="مستطيل: زوايا مستديرة 11"/>
                <wp:cNvGraphicFramePr/>
                <a:graphic xmlns:a="http://schemas.openxmlformats.org/drawingml/2006/main">
                  <a:graphicData uri="http://schemas.microsoft.com/office/word/2010/wordprocessingShape">
                    <wps:wsp>
                      <wps:cNvSpPr/>
                      <wps:spPr>
                        <a:xfrm>
                          <a:off x="0" y="0"/>
                          <a:ext cx="551381" cy="407406"/>
                        </a:xfrm>
                        <a:prstGeom prst="roundRect">
                          <a:avLst/>
                        </a:prstGeom>
                        <a:ln>
                          <a:noFill/>
                        </a:ln>
                      </wps:spPr>
                      <wps:style>
                        <a:lnRef idx="2">
                          <a:schemeClr val="accent1"/>
                        </a:lnRef>
                        <a:fillRef idx="1">
                          <a:schemeClr val="lt1"/>
                        </a:fillRef>
                        <a:effectRef idx="0">
                          <a:schemeClr val="accent1"/>
                        </a:effectRef>
                        <a:fontRef idx="minor">
                          <a:schemeClr val="dk1"/>
                        </a:fontRef>
                      </wps:style>
                      <wps:txbx>
                        <w:txbxContent>
                          <w:p w14:paraId="0E7476A4" w14:textId="631C244D"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sidRPr="003B07DF">
                              <w:rPr>
                                <w:rFonts w:asciiTheme="majorBidi" w:hAnsiTheme="majorBidi" w:cstheme="majorBidi"/>
                                <w:sz w:val="28"/>
                                <w:szCs w:val="28"/>
                                <w:vertAlign w:val="subscript"/>
                              </w:rPr>
                              <w:t>2</w:t>
                            </w:r>
                            <w:r>
                              <w:rPr>
                                <w:rFonts w:asciiTheme="majorBidi" w:hAnsiTheme="majorBidi" w:cstheme="majorBidi"/>
                                <w:sz w:val="28"/>
                                <w:szCs w:val="28"/>
                                <w:vertAlign w:val="subscript"/>
                              </w:rPr>
                              <w:t>b</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B743F74" id="مستطيل: زوايا مستديرة 11" o:spid="_x0000_s1031" style="position:absolute;left:0;text-align:left;margin-left:249.85pt;margin-top:.8pt;width:43.4pt;height:32.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" fillcolor="white [3201]" stroked="f" strokeweight="1pt">
                <v:stroke joinstyle="miter"/>
                <v:textbox>
                  <w:txbxContent>
                    <w:p w14:paraId="0E7476A4" w14:textId="631C244D"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sidRPr="003B07DF">
                        <w:rPr>
                          <w:rFonts w:asciiTheme="majorBidi" w:hAnsiTheme="majorBidi" w:cstheme="majorBidi"/>
                          <w:sz w:val="28"/>
                          <w:szCs w:val="28"/>
                          <w:vertAlign w:val="subscript"/>
                        </w:rPr>
                        <w:t>2</w:t>
                      </w:r>
                      <w:r>
                        <w:rPr>
                          <w:rFonts w:asciiTheme="majorBidi" w:hAnsiTheme="majorBidi" w:cstheme="majorBidi"/>
                          <w:sz w:val="28"/>
                          <w:szCs w:val="28"/>
                          <w:vertAlign w:val="subscript"/>
                        </w:rPr>
                        <w:t>b</w:t>
                      </w:r>
                    </w:p>
                  </w:txbxContent>
                </v:textbox>
              </v:roundrect>
            </w:pict>
          </mc:Fallback>
        </mc:AlternateContent>
      </w:r>
    </w:p>
    <w:p w14:paraId="2E6242C5" w14:textId="03BA641E" w:rsidR="007832C9" w:rsidRDefault="007832C9" w:rsidP="007832C9">
      <w:pPr>
        <w:bidi/>
        <w:rPr>
          <w:rtl/>
          <w:lang w:bidi="ar-EG"/>
        </w:rPr>
      </w:pPr>
    </w:p>
    <w:p w14:paraId="73840A1A" w14:textId="354820E8" w:rsidR="007832C9" w:rsidRDefault="007143F1" w:rsidP="007832C9">
      <w:pPr>
        <w:bidi/>
        <w:rPr>
          <w:rtl/>
          <w:lang w:bidi="ar-EG"/>
        </w:rPr>
      </w:pPr>
      <w:r>
        <w:rPr>
          <w:noProof/>
          <w:rtl/>
          <w:lang w:val="ar-EG" w:bidi="ar-EG"/>
        </w:rPr>
        <mc:AlternateContent>
          <mc:Choice Requires="wps">
            <w:drawing>
              <wp:anchor distT="0" distB="0" distL="114300" distR="114300" simplePos="0" relativeHeight="251668480" behindDoc="0" locked="0" layoutInCell="1" allowOverlap="1" wp14:anchorId="2B233368" wp14:editId="7048C2FE">
                <wp:simplePos x="0" y="0"/>
                <wp:positionH relativeFrom="column">
                  <wp:posOffset>619823</wp:posOffset>
                </wp:positionH>
                <wp:positionV relativeFrom="paragraph">
                  <wp:posOffset>210217</wp:posOffset>
                </wp:positionV>
                <wp:extent cx="9053" cy="878080"/>
                <wp:effectExtent l="0" t="0" r="29210" b="36830"/>
                <wp:wrapNone/>
                <wp:docPr id="9" name="رابط مستقيم 9"/>
                <wp:cNvGraphicFramePr/>
                <a:graphic xmlns:a="http://schemas.openxmlformats.org/drawingml/2006/main">
                  <a:graphicData uri="http://schemas.microsoft.com/office/word/2010/wordprocessingShape">
                    <wps:wsp>
                      <wps:cNvCnPr/>
                      <wps:spPr>
                        <a:xfrm>
                          <a:off x="0" y="0"/>
                          <a:ext cx="9053" cy="878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74BF06" id="رابط مستقيم 9" o:spid="_x0000_s1026" style="position:absolute;left:0;text-align:lef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8pt,16.55pt" to="49.5pt,8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" strokecolor="#4472c4 [3204]" strokeweight=".5pt">
                <v:stroke joinstyle="miter"/>
              </v:line>
            </w:pict>
          </mc:Fallback>
        </mc:AlternateContent>
      </w:r>
      <w:r>
        <w:rPr>
          <w:noProof/>
          <w:rtl/>
          <w:lang w:val="ar-EG" w:bidi="ar-EG"/>
        </w:rPr>
        <mc:AlternateContent>
          <mc:Choice Requires="wps">
            <w:drawing>
              <wp:anchor distT="0" distB="0" distL="114300" distR="114300" simplePos="0" relativeHeight="251667456" behindDoc="0" locked="0" layoutInCell="1" allowOverlap="1" wp14:anchorId="5AD73B5B" wp14:editId="0F92F953">
                <wp:simplePos x="0" y="0"/>
                <wp:positionH relativeFrom="column">
                  <wp:posOffset>4956433</wp:posOffset>
                </wp:positionH>
                <wp:positionV relativeFrom="paragraph">
                  <wp:posOffset>246085</wp:posOffset>
                </wp:positionV>
                <wp:extent cx="9053" cy="896638"/>
                <wp:effectExtent l="0" t="0" r="29210" b="36830"/>
                <wp:wrapNone/>
                <wp:docPr id="8" name="رابط مستقيم 8"/>
                <wp:cNvGraphicFramePr/>
                <a:graphic xmlns:a="http://schemas.openxmlformats.org/drawingml/2006/main">
                  <a:graphicData uri="http://schemas.microsoft.com/office/word/2010/wordprocessingShape">
                    <wps:wsp>
                      <wps:cNvCnPr/>
                      <wps:spPr>
                        <a:xfrm>
                          <a:off x="0" y="0"/>
                          <a:ext cx="9053" cy="8966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D3DAE6" id="رابط مستقيم 8" o:spid="_x0000_s1026" style="position:absolute;left:0;text-align:left;z-index:251667456;visibility:visible;mso-wrap-style:square;mso-wrap-distance-left:9pt;mso-wrap-distance-top:0;mso-wrap-distance-right:9pt;mso-wrap-distance-bottom:0;mso-position-horizontal:absolute;mso-position-horizontal-relative:text;mso-position-vertical:absolute;mso-position-vertical-relative:text" from="390.25pt,19.4pt" to="390.95pt,9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" strokecolor="#4472c4 [3204]" strokeweight=".5pt">
                <v:stroke joinstyle="miter"/>
              </v:line>
            </w:pict>
          </mc:Fallback>
        </mc:AlternateContent>
      </w:r>
    </w:p>
    <w:p w14:paraId="15CDA30F" w14:textId="7E9E230C" w:rsidR="007832C9" w:rsidRDefault="003B07DF" w:rsidP="007832C9">
      <w:pPr>
        <w:bidi/>
        <w:rPr>
          <w:rtl/>
          <w:lang w:bidi="ar-EG"/>
        </w:rPr>
      </w:pPr>
      <w:r>
        <w:rPr>
          <w:rFonts w:ascii="Simplified Arabic" w:hAnsi="Simplified Arabic" w:cs="Simplified Arabic"/>
          <w:noProof/>
          <w:rtl/>
          <w:lang w:val="ar-SA"/>
        </w:rPr>
        <mc:AlternateContent>
          <mc:Choice Requires="wps">
            <w:drawing>
              <wp:anchor distT="0" distB="0" distL="114300" distR="114300" simplePos="0" relativeHeight="251675648" behindDoc="0" locked="0" layoutInCell="1" allowOverlap="1" wp14:anchorId="269A2261" wp14:editId="656C53F9">
                <wp:simplePos x="0" y="0"/>
                <wp:positionH relativeFrom="column">
                  <wp:posOffset>4649803</wp:posOffset>
                </wp:positionH>
                <wp:positionV relativeFrom="paragraph">
                  <wp:posOffset>154160</wp:posOffset>
                </wp:positionV>
                <wp:extent cx="551180" cy="407035"/>
                <wp:effectExtent l="0" t="0" r="1270" b="0"/>
                <wp:wrapNone/>
                <wp:docPr id="14" name="مستطيل: زوايا مستديرة 14"/>
                <wp:cNvGraphicFramePr/>
                <a:graphic xmlns:a="http://schemas.openxmlformats.org/drawingml/2006/main">
                  <a:graphicData uri="http://schemas.microsoft.com/office/word/2010/wordprocessingShape">
                    <wps:wsp>
                      <wps:cNvSpPr/>
                      <wps:spPr>
                        <a:xfrm>
                          <a:off x="0" y="0"/>
                          <a:ext cx="551180" cy="407035"/>
                        </a:xfrm>
                        <a:prstGeom prst="roundRect">
                          <a:avLst>
                            <a:gd name="adj" fmla="val 50000"/>
                          </a:avLst>
                        </a:prstGeom>
                        <a:ln>
                          <a:noFill/>
                        </a:ln>
                      </wps:spPr>
                      <wps:style>
                        <a:lnRef idx="2">
                          <a:schemeClr val="accent1"/>
                        </a:lnRef>
                        <a:fillRef idx="1">
                          <a:schemeClr val="lt1"/>
                        </a:fillRef>
                        <a:effectRef idx="0">
                          <a:schemeClr val="accent1"/>
                        </a:effectRef>
                        <a:fontRef idx="minor">
                          <a:schemeClr val="dk1"/>
                        </a:fontRef>
                      </wps:style>
                      <wps:txbx>
                        <w:txbxContent>
                          <w:p w14:paraId="04C860C4" w14:textId="35808433"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Pr>
                                <w:rFonts w:asciiTheme="majorBidi" w:hAnsiTheme="majorBidi" w:cstheme="majorBidi"/>
                                <w:sz w:val="28"/>
                                <w:szCs w:val="28"/>
                                <w:vertAlign w:val="subscript"/>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9A2261" id="مستطيل: زوايا مستديرة 14" o:spid="_x0000_s1032" style="position:absolute;left:0;text-align:left;margin-left:366.15pt;margin-top:12.15pt;width:43.4pt;height:32.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" fillcolor="white [3201]" stroked="f" strokeweight="1pt">
                <v:stroke joinstyle="miter"/>
                <v:textbox>
                  <w:txbxContent>
                    <w:p w14:paraId="04C860C4" w14:textId="35808433"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Pr>
                          <w:rFonts w:asciiTheme="majorBidi" w:hAnsiTheme="majorBidi" w:cstheme="majorBidi"/>
                          <w:sz w:val="28"/>
                          <w:szCs w:val="28"/>
                          <w:vertAlign w:val="subscript"/>
                        </w:rPr>
                        <w:t>3</w:t>
                      </w:r>
                    </w:p>
                  </w:txbxContent>
                </v:textbox>
              </v:roundrect>
            </w:pict>
          </mc:Fallback>
        </mc:AlternateContent>
      </w:r>
      <w:r>
        <w:rPr>
          <w:rFonts w:ascii="Simplified Arabic" w:hAnsi="Simplified Arabic" w:cs="Simplified Arabic"/>
          <w:noProof/>
          <w:rtl/>
          <w:lang w:val="ar-SA"/>
        </w:rPr>
        <mc:AlternateContent>
          <mc:Choice Requires="wps">
            <w:drawing>
              <wp:anchor distT="0" distB="0" distL="114300" distR="114300" simplePos="0" relativeHeight="251677696" behindDoc="0" locked="0" layoutInCell="1" allowOverlap="1" wp14:anchorId="51E4A538" wp14:editId="4DA01FE3">
                <wp:simplePos x="0" y="0"/>
                <wp:positionH relativeFrom="column">
                  <wp:posOffset>312005</wp:posOffset>
                </wp:positionH>
                <wp:positionV relativeFrom="paragraph">
                  <wp:posOffset>163093</wp:posOffset>
                </wp:positionV>
                <wp:extent cx="543208" cy="398353"/>
                <wp:effectExtent l="0" t="0" r="9525" b="1905"/>
                <wp:wrapNone/>
                <wp:docPr id="15" name="مستطيل: زوايا مستديرة 15"/>
                <wp:cNvGraphicFramePr/>
                <a:graphic xmlns:a="http://schemas.openxmlformats.org/drawingml/2006/main">
                  <a:graphicData uri="http://schemas.microsoft.com/office/word/2010/wordprocessingShape">
                    <wps:wsp>
                      <wps:cNvSpPr/>
                      <wps:spPr>
                        <a:xfrm>
                          <a:off x="0" y="0"/>
                          <a:ext cx="543208" cy="398353"/>
                        </a:xfrm>
                        <a:prstGeom prst="roundRect">
                          <a:avLst>
                            <a:gd name="adj" fmla="val 50000"/>
                          </a:avLst>
                        </a:prstGeom>
                        <a:ln>
                          <a:noFill/>
                        </a:ln>
                      </wps:spPr>
                      <wps:style>
                        <a:lnRef idx="2">
                          <a:schemeClr val="accent1"/>
                        </a:lnRef>
                        <a:fillRef idx="1">
                          <a:schemeClr val="lt1"/>
                        </a:fillRef>
                        <a:effectRef idx="0">
                          <a:schemeClr val="accent1"/>
                        </a:effectRef>
                        <a:fontRef idx="minor">
                          <a:schemeClr val="dk1"/>
                        </a:fontRef>
                      </wps:style>
                      <wps:txbx>
                        <w:txbxContent>
                          <w:p w14:paraId="064F7718" w14:textId="77777777"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Pr>
                                <w:rFonts w:asciiTheme="majorBidi" w:hAnsiTheme="majorBidi" w:cstheme="majorBidi"/>
                                <w:sz w:val="28"/>
                                <w:szCs w:val="28"/>
                                <w:vertAlign w:val="subscript"/>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E4A538" id="مستطيل: زوايا مستديرة 15" o:spid="_x0000_s1033" style="position:absolute;left:0;text-align:left;margin-left:24.55pt;margin-top:12.85pt;width:42.75pt;height:31.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" fillcolor="white [3201]" stroked="f" strokeweight="1pt">
                <v:stroke joinstyle="miter"/>
                <v:textbox>
                  <w:txbxContent>
                    <w:p w14:paraId="064F7718" w14:textId="77777777" w:rsidR="003B07DF" w:rsidRPr="003B07DF" w:rsidRDefault="003B07DF" w:rsidP="003B07DF">
                      <w:pPr>
                        <w:jc w:val="center"/>
                        <w:rPr>
                          <w:rFonts w:asciiTheme="majorBidi" w:hAnsiTheme="majorBidi" w:cstheme="majorBidi"/>
                          <w:sz w:val="28"/>
                          <w:szCs w:val="28"/>
                        </w:rPr>
                      </w:pPr>
                      <w:r w:rsidRPr="003B07DF">
                        <w:rPr>
                          <w:rFonts w:asciiTheme="majorBidi" w:hAnsiTheme="majorBidi" w:cstheme="majorBidi"/>
                          <w:sz w:val="28"/>
                          <w:szCs w:val="28"/>
                        </w:rPr>
                        <w:t>H</w:t>
                      </w:r>
                      <w:r>
                        <w:rPr>
                          <w:rFonts w:asciiTheme="majorBidi" w:hAnsiTheme="majorBidi" w:cstheme="majorBidi"/>
                          <w:sz w:val="28"/>
                          <w:szCs w:val="28"/>
                          <w:vertAlign w:val="subscript"/>
                        </w:rPr>
                        <w:t>3</w:t>
                      </w:r>
                    </w:p>
                  </w:txbxContent>
                </v:textbox>
              </v:roundrect>
            </w:pict>
          </mc:Fallback>
        </mc:AlternateContent>
      </w:r>
    </w:p>
    <w:p w14:paraId="348CD850" w14:textId="26BF4615" w:rsidR="007832C9" w:rsidRDefault="007832C9" w:rsidP="007832C9">
      <w:pPr>
        <w:bidi/>
        <w:rPr>
          <w:rFonts w:hint="cs"/>
          <w:rtl/>
          <w:lang w:bidi="ar-EG"/>
        </w:rPr>
      </w:pPr>
    </w:p>
    <w:p w14:paraId="08B92916" w14:textId="01BE3DAB" w:rsidR="007832C9" w:rsidRDefault="007143F1" w:rsidP="007832C9">
      <w:pPr>
        <w:bidi/>
        <w:rPr>
          <w:rtl/>
          <w:lang w:bidi="ar-EG"/>
        </w:rPr>
      </w:pPr>
      <w:r>
        <w:rPr>
          <w:noProof/>
          <w:rtl/>
          <w:lang w:val="ar-EG" w:bidi="ar-EG"/>
        </w:rPr>
        <mc:AlternateContent>
          <mc:Choice Requires="wps">
            <w:drawing>
              <wp:anchor distT="0" distB="0" distL="114300" distR="114300" simplePos="0" relativeHeight="251663360" behindDoc="0" locked="0" layoutInCell="1" allowOverlap="1" wp14:anchorId="3FF7B26E" wp14:editId="05B6F0E7">
                <wp:simplePos x="0" y="0"/>
                <wp:positionH relativeFrom="margin">
                  <wp:posOffset>103775</wp:posOffset>
                </wp:positionH>
                <wp:positionV relativeFrom="paragraph">
                  <wp:posOffset>278117</wp:posOffset>
                </wp:positionV>
                <wp:extent cx="5630545" cy="814812"/>
                <wp:effectExtent l="0" t="0" r="27305" b="23495"/>
                <wp:wrapNone/>
                <wp:docPr id="4" name="مستطيل 4"/>
                <wp:cNvGraphicFramePr/>
                <a:graphic xmlns:a="http://schemas.openxmlformats.org/drawingml/2006/main">
                  <a:graphicData uri="http://schemas.microsoft.com/office/word/2010/wordprocessingShape">
                    <wps:wsp>
                      <wps:cNvSpPr/>
                      <wps:spPr>
                        <a:xfrm>
                          <a:off x="0" y="0"/>
                          <a:ext cx="5630545" cy="814812"/>
                        </a:xfrm>
                        <a:prstGeom prst="rect">
                          <a:avLst/>
                        </a:prstGeom>
                      </wps:spPr>
                      <wps:style>
                        <a:lnRef idx="1">
                          <a:schemeClr val="accent1"/>
                        </a:lnRef>
                        <a:fillRef idx="2">
                          <a:schemeClr val="accent1"/>
                        </a:fillRef>
                        <a:effectRef idx="1">
                          <a:schemeClr val="accent1"/>
                        </a:effectRef>
                        <a:fontRef idx="minor">
                          <a:schemeClr val="dk1"/>
                        </a:fontRef>
                      </wps:style>
                      <wps:txbx>
                        <w:txbxContent>
                          <w:p w14:paraId="46F539FD" w14:textId="083128BD" w:rsidR="007832C9" w:rsidRPr="007143F1" w:rsidRDefault="007832C9" w:rsidP="007832C9">
                            <w:pPr>
                              <w:jc w:val="center"/>
                              <w:rPr>
                                <w:rFonts w:ascii="Simplified Arabic" w:hAnsi="Simplified Arabic" w:cs="Simplified Arabic"/>
                                <w:sz w:val="28"/>
                                <w:szCs w:val="28"/>
                                <w:rtl/>
                                <w:lang w:bidi="ar-EG"/>
                              </w:rPr>
                            </w:pPr>
                            <w:r w:rsidRPr="007143F1">
                              <w:rPr>
                                <w:rFonts w:ascii="Simplified Arabic" w:hAnsi="Simplified Arabic" w:cs="Simplified Arabic"/>
                                <w:sz w:val="28"/>
                                <w:szCs w:val="28"/>
                                <w:rtl/>
                                <w:lang w:bidi="ar-EG"/>
                              </w:rPr>
                              <w:t>المتغيرات الديموغرافية</w:t>
                            </w:r>
                          </w:p>
                          <w:p w14:paraId="60F49926" w14:textId="4F20378E" w:rsidR="007832C9" w:rsidRPr="007143F1" w:rsidRDefault="007143F1" w:rsidP="007143F1">
                            <w:pPr>
                              <w:jc w:val="center"/>
                              <w:rPr>
                                <w:rFonts w:ascii="Simplified Arabic" w:hAnsi="Simplified Arabic" w:cs="Simplified Arabic"/>
                                <w:sz w:val="28"/>
                                <w:szCs w:val="28"/>
                                <w:lang w:bidi="ar-EG"/>
                              </w:rPr>
                            </w:pPr>
                            <w:r w:rsidRPr="007143F1">
                              <w:rPr>
                                <w:rFonts w:ascii="Simplified Arabic" w:hAnsi="Simplified Arabic" w:cs="Simplified Arabic" w:hint="cs"/>
                                <w:sz w:val="28"/>
                                <w:szCs w:val="28"/>
                                <w:rtl/>
                                <w:lang w:bidi="ar-EG"/>
                              </w:rPr>
                              <w:t>ا</w:t>
                            </w:r>
                            <w:r w:rsidR="00D90C55">
                              <w:rPr>
                                <w:rFonts w:ascii="Simplified Arabic" w:hAnsi="Simplified Arabic" w:cs="Simplified Arabic" w:hint="cs"/>
                                <w:sz w:val="28"/>
                                <w:szCs w:val="28"/>
                                <w:rtl/>
                                <w:lang w:bidi="ar-EG"/>
                              </w:rPr>
                              <w:t>لنوع - ا</w:t>
                            </w:r>
                            <w:r w:rsidRPr="007143F1">
                              <w:rPr>
                                <w:rFonts w:ascii="Simplified Arabic" w:hAnsi="Simplified Arabic" w:cs="Simplified Arabic" w:hint="cs"/>
                                <w:sz w:val="28"/>
                                <w:szCs w:val="28"/>
                                <w:rtl/>
                                <w:lang w:bidi="ar-EG"/>
                              </w:rPr>
                              <w:t>لعمر- مستوى الخبرة</w:t>
                            </w:r>
                            <w:r w:rsidR="00D90C55" w:rsidRPr="007143F1">
                              <w:rPr>
                                <w:rFonts w:ascii="Simplified Arabic" w:hAnsi="Simplified Arabic" w:cs="Simplified Arabic" w:hint="cs"/>
                                <w:sz w:val="28"/>
                                <w:szCs w:val="28"/>
                                <w:rtl/>
                                <w:lang w:bidi="ar-EG"/>
                              </w:rPr>
                              <w:t xml:space="preserve"> </w:t>
                            </w:r>
                            <w:r w:rsidRPr="007143F1">
                              <w:rPr>
                                <w:rFonts w:ascii="Simplified Arabic" w:hAnsi="Simplified Arabic" w:cs="Simplified Arabic" w:hint="cs"/>
                                <w:sz w:val="28"/>
                                <w:szCs w:val="28"/>
                                <w:rtl/>
                                <w:lang w:bidi="ar-EG"/>
                              </w:rPr>
                              <w:t>- المستوى التعليمي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7B26E" id="مستطيل 4" o:spid="_x0000_s1034" style="position:absolute;left:0;text-align:left;margin-left:8.15pt;margin-top:21.9pt;width:443.35pt;height:64.1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" fillcolor="#82a0d7 [2164]" strokecolor="#4472c4 [3204]" strokeweight=".5pt">
                <v:fill color2="#678ccf [2612]" rotate="t" colors="0 #a8b7df;.5 #9aabd9;1 #879ed7" focus="100%" type="gradient">
                  <o:fill v:ext="view" type="gradientUnscaled"/>
                </v:fill>
                <v:textbox>
                  <w:txbxContent>
                    <w:p w14:paraId="46F539FD" w14:textId="083128BD" w:rsidR="007832C9" w:rsidRPr="007143F1" w:rsidRDefault="007832C9" w:rsidP="007832C9">
                      <w:pPr>
                        <w:jc w:val="center"/>
                        <w:rPr>
                          <w:rFonts w:ascii="Simplified Arabic" w:hAnsi="Simplified Arabic" w:cs="Simplified Arabic"/>
                          <w:sz w:val="28"/>
                          <w:szCs w:val="28"/>
                          <w:rtl/>
                          <w:lang w:bidi="ar-EG"/>
                        </w:rPr>
                      </w:pPr>
                      <w:r w:rsidRPr="007143F1">
                        <w:rPr>
                          <w:rFonts w:ascii="Simplified Arabic" w:hAnsi="Simplified Arabic" w:cs="Simplified Arabic"/>
                          <w:sz w:val="28"/>
                          <w:szCs w:val="28"/>
                          <w:rtl/>
                          <w:lang w:bidi="ar-EG"/>
                        </w:rPr>
                        <w:t>المتغيرات الديموغرافية</w:t>
                      </w:r>
                    </w:p>
                    <w:p w14:paraId="60F49926" w14:textId="4F20378E" w:rsidR="007832C9" w:rsidRPr="007143F1" w:rsidRDefault="007143F1" w:rsidP="007143F1">
                      <w:pPr>
                        <w:jc w:val="center"/>
                        <w:rPr>
                          <w:rFonts w:ascii="Simplified Arabic" w:hAnsi="Simplified Arabic" w:cs="Simplified Arabic"/>
                          <w:sz w:val="28"/>
                          <w:szCs w:val="28"/>
                          <w:lang w:bidi="ar-EG"/>
                        </w:rPr>
                      </w:pPr>
                      <w:r w:rsidRPr="007143F1">
                        <w:rPr>
                          <w:rFonts w:ascii="Simplified Arabic" w:hAnsi="Simplified Arabic" w:cs="Simplified Arabic" w:hint="cs"/>
                          <w:sz w:val="28"/>
                          <w:szCs w:val="28"/>
                          <w:rtl/>
                          <w:lang w:bidi="ar-EG"/>
                        </w:rPr>
                        <w:t>ا</w:t>
                      </w:r>
                      <w:r w:rsidR="00D90C55">
                        <w:rPr>
                          <w:rFonts w:ascii="Simplified Arabic" w:hAnsi="Simplified Arabic" w:cs="Simplified Arabic" w:hint="cs"/>
                          <w:sz w:val="28"/>
                          <w:szCs w:val="28"/>
                          <w:rtl/>
                          <w:lang w:bidi="ar-EG"/>
                        </w:rPr>
                        <w:t>لنوع - ا</w:t>
                      </w:r>
                      <w:r w:rsidRPr="007143F1">
                        <w:rPr>
                          <w:rFonts w:ascii="Simplified Arabic" w:hAnsi="Simplified Arabic" w:cs="Simplified Arabic" w:hint="cs"/>
                          <w:sz w:val="28"/>
                          <w:szCs w:val="28"/>
                          <w:rtl/>
                          <w:lang w:bidi="ar-EG"/>
                        </w:rPr>
                        <w:t>لعمر- مستوى الخبرة</w:t>
                      </w:r>
                      <w:r w:rsidR="00D90C55" w:rsidRPr="007143F1">
                        <w:rPr>
                          <w:rFonts w:ascii="Simplified Arabic" w:hAnsi="Simplified Arabic" w:cs="Simplified Arabic" w:hint="cs"/>
                          <w:sz w:val="28"/>
                          <w:szCs w:val="28"/>
                          <w:rtl/>
                          <w:lang w:bidi="ar-EG"/>
                        </w:rPr>
                        <w:t xml:space="preserve"> </w:t>
                      </w:r>
                      <w:r w:rsidRPr="007143F1">
                        <w:rPr>
                          <w:rFonts w:ascii="Simplified Arabic" w:hAnsi="Simplified Arabic" w:cs="Simplified Arabic" w:hint="cs"/>
                          <w:sz w:val="28"/>
                          <w:szCs w:val="28"/>
                          <w:rtl/>
                          <w:lang w:bidi="ar-EG"/>
                        </w:rPr>
                        <w:t>- المستوى التعليمي</w:t>
                      </w:r>
                    </w:p>
                  </w:txbxContent>
                </v:textbox>
                <w10:wrap anchorx="margin"/>
              </v:rect>
            </w:pict>
          </mc:Fallback>
        </mc:AlternateContent>
      </w:r>
    </w:p>
    <w:p w14:paraId="72CAC8A2" w14:textId="4FC2DDA7" w:rsidR="007832C9" w:rsidRDefault="007832C9" w:rsidP="007832C9">
      <w:pPr>
        <w:bidi/>
        <w:rPr>
          <w:rtl/>
          <w:lang w:bidi="ar-EG"/>
        </w:rPr>
      </w:pPr>
    </w:p>
    <w:p w14:paraId="0FA69664" w14:textId="0D20C008" w:rsidR="007832C9" w:rsidRDefault="007832C9" w:rsidP="007832C9">
      <w:pPr>
        <w:bidi/>
        <w:rPr>
          <w:rFonts w:hint="cs"/>
          <w:rtl/>
          <w:lang w:bidi="ar-EG"/>
        </w:rPr>
      </w:pPr>
    </w:p>
    <w:p w14:paraId="21AF2CF5" w14:textId="165DEBF4" w:rsidR="007832C9" w:rsidRDefault="007832C9" w:rsidP="007832C9">
      <w:pPr>
        <w:rPr>
          <w:lang w:bidi="ar-EG"/>
        </w:rPr>
      </w:pPr>
    </w:p>
    <w:p w14:paraId="4A1F7681" w14:textId="7914A6BD" w:rsidR="003B07DF" w:rsidRDefault="003B07DF" w:rsidP="003B07DF">
      <w:pPr>
        <w:jc w:val="center"/>
        <w:rPr>
          <w:rFonts w:ascii="Calibri" w:eastAsia="Calibri" w:hAnsi="Calibri" w:cs="Simplified Arabic"/>
          <w:b/>
          <w:bCs/>
          <w:color w:val="000000" w:themeColor="text1"/>
          <w:sz w:val="28"/>
          <w:szCs w:val="28"/>
          <w:rtl/>
          <w:lang w:bidi="ar-EG"/>
        </w:rPr>
      </w:pPr>
      <w:r w:rsidRPr="00356BE9">
        <w:rPr>
          <w:rFonts w:ascii="Calibri" w:eastAsia="Calibri" w:hAnsi="Calibri" w:cs="Simplified Arabic" w:hint="cs"/>
          <w:b/>
          <w:bCs/>
          <w:color w:val="000000" w:themeColor="text1"/>
          <w:sz w:val="28"/>
          <w:szCs w:val="28"/>
          <w:rtl/>
          <w:lang w:bidi="ar-EG"/>
        </w:rPr>
        <w:t>المصدر:</w:t>
      </w:r>
      <w:r w:rsidRPr="00356BE9">
        <w:rPr>
          <w:rFonts w:ascii="Calibri" w:eastAsia="Calibri" w:hAnsi="Calibri" w:cs="Simplified Arabic" w:hint="cs"/>
          <w:color w:val="000000" w:themeColor="text1"/>
          <w:sz w:val="28"/>
          <w:szCs w:val="28"/>
          <w:rtl/>
          <w:lang w:bidi="ar-EG"/>
        </w:rPr>
        <w:t xml:space="preserve"> من إعداد </w:t>
      </w:r>
      <w:r w:rsidR="00104E57">
        <w:rPr>
          <w:rFonts w:ascii="Calibri" w:eastAsia="Calibri" w:hAnsi="Calibri" w:cs="Simplified Arabic" w:hint="cs"/>
          <w:color w:val="000000" w:themeColor="text1"/>
          <w:sz w:val="28"/>
          <w:szCs w:val="28"/>
          <w:rtl/>
          <w:lang w:bidi="ar-EG"/>
        </w:rPr>
        <w:t xml:space="preserve">الباحثة </w:t>
      </w:r>
      <w:r w:rsidRPr="00356BE9">
        <w:rPr>
          <w:rFonts w:ascii="Calibri" w:eastAsia="Calibri" w:hAnsi="Calibri" w:cs="Simplified Arabic" w:hint="cs"/>
          <w:color w:val="000000" w:themeColor="text1"/>
          <w:sz w:val="28"/>
          <w:szCs w:val="28"/>
          <w:rtl/>
          <w:lang w:bidi="ar-EG"/>
        </w:rPr>
        <w:t xml:space="preserve"> في ضوء الدراسات السابقة</w:t>
      </w:r>
    </w:p>
    <w:p w14:paraId="341212EC" w14:textId="77777777" w:rsidR="003B07DF" w:rsidRDefault="003B07DF" w:rsidP="003B07DF">
      <w:pPr>
        <w:bidi/>
        <w:spacing w:after="0" w:line="240" w:lineRule="auto"/>
        <w:jc w:val="center"/>
        <w:rPr>
          <w:rFonts w:ascii="Simplified Arabic" w:eastAsia="Calibri" w:hAnsi="Simplified Arabic" w:cs="Simplified Arabic"/>
          <w:color w:val="000000" w:themeColor="text1"/>
          <w:sz w:val="28"/>
          <w:szCs w:val="28"/>
          <w:rtl/>
          <w:lang w:bidi="ar-EG"/>
        </w:rPr>
      </w:pPr>
      <w:r w:rsidRPr="00356BE9">
        <w:rPr>
          <w:rFonts w:ascii="Simplified Arabic" w:eastAsia="Calibri" w:hAnsi="Simplified Arabic" w:cs="Simplified Arabic"/>
          <w:b/>
          <w:bCs/>
          <w:noProof/>
          <w:color w:val="000000" w:themeColor="text1"/>
          <w:sz w:val="28"/>
          <w:szCs w:val="28"/>
          <w:rtl/>
          <w:lang w:bidi="ar-EG"/>
        </w:rPr>
        <w:t>شكل رقم (</w:t>
      </w:r>
      <w:r>
        <w:rPr>
          <w:rFonts w:ascii="Simplified Arabic" w:eastAsia="Calibri" w:hAnsi="Simplified Arabic" w:cs="Simplified Arabic" w:hint="cs"/>
          <w:b/>
          <w:bCs/>
          <w:color w:val="000000" w:themeColor="text1"/>
          <w:sz w:val="28"/>
          <w:szCs w:val="28"/>
          <w:rtl/>
          <w:lang w:bidi="ar-EG"/>
        </w:rPr>
        <w:t>1-1</w:t>
      </w:r>
      <w:r w:rsidRPr="00356BE9">
        <w:rPr>
          <w:rFonts w:ascii="Simplified Arabic" w:eastAsia="Calibri" w:hAnsi="Simplified Arabic" w:cs="Simplified Arabic"/>
          <w:b/>
          <w:bCs/>
          <w:noProof/>
          <w:color w:val="000000" w:themeColor="text1"/>
          <w:sz w:val="28"/>
          <w:szCs w:val="28"/>
          <w:rtl/>
          <w:lang w:bidi="ar-EG"/>
        </w:rPr>
        <w:t>)</w:t>
      </w:r>
      <w:r w:rsidRPr="00356BE9">
        <w:rPr>
          <w:rFonts w:ascii="Simplified Arabic" w:eastAsia="Calibri" w:hAnsi="Simplified Arabic" w:cs="Simplified Arabic" w:hint="cs"/>
          <w:b/>
          <w:bCs/>
          <w:noProof/>
          <w:color w:val="000000" w:themeColor="text1"/>
          <w:sz w:val="28"/>
          <w:szCs w:val="28"/>
          <w:rtl/>
          <w:lang w:bidi="ar-EG"/>
        </w:rPr>
        <w:t xml:space="preserve">: </w:t>
      </w:r>
      <w:r>
        <w:rPr>
          <w:rFonts w:ascii="Simplified Arabic" w:eastAsia="Calibri" w:hAnsi="Simplified Arabic" w:cs="Simplified Arabic" w:hint="cs"/>
          <w:b/>
          <w:bCs/>
          <w:noProof/>
          <w:color w:val="000000" w:themeColor="text1"/>
          <w:sz w:val="28"/>
          <w:szCs w:val="28"/>
          <w:rtl/>
          <w:lang w:bidi="ar-EG"/>
        </w:rPr>
        <w:t>الإطار المفاهيمي للعلاقة بين المتغيرات الدراسة</w:t>
      </w:r>
    </w:p>
    <w:p w14:paraId="0AE9C940" w14:textId="0998A0FF" w:rsidR="007832C9" w:rsidRDefault="003B07DF" w:rsidP="003B07DF">
      <w:pPr>
        <w:rPr>
          <w:lang w:bidi="ar-EG"/>
        </w:rPr>
      </w:pPr>
      <w:r>
        <w:rPr>
          <w:rFonts w:ascii="Calibri" w:eastAsia="Calibri" w:hAnsi="Calibri" w:cs="Simplified Arabic" w:hint="cs"/>
          <w:b/>
          <w:bCs/>
          <w:color w:val="000000" w:themeColor="text1"/>
          <w:sz w:val="28"/>
          <w:szCs w:val="28"/>
          <w:rtl/>
          <w:lang w:bidi="ar-EG"/>
        </w:rPr>
        <w:t xml:space="preserve">                         </w:t>
      </w:r>
    </w:p>
    <w:p w14:paraId="30DC4D9F" w14:textId="14A1E424" w:rsidR="00D819B2" w:rsidRDefault="00D819B2" w:rsidP="00D819B2">
      <w:pPr>
        <w:pStyle w:val="2"/>
        <w:bidi/>
        <w:rPr>
          <w:rFonts w:ascii="Simplified Arabic" w:hAnsi="Simplified Arabic" w:cs="Simplified Arabic"/>
          <w:rtl/>
          <w:lang w:bidi="ar-EG"/>
        </w:rPr>
      </w:pPr>
      <w:bookmarkStart w:id="11" w:name="_Toc224332490"/>
      <w:r>
        <w:rPr>
          <w:rFonts w:ascii="Simplified Arabic" w:hAnsi="Simplified Arabic" w:cs="Simplified Arabic" w:hint="cs"/>
          <w:rtl/>
          <w:lang w:bidi="ar-EG"/>
        </w:rPr>
        <w:t>سادسا</w:t>
      </w:r>
      <w:r w:rsidRPr="00D819B2">
        <w:rPr>
          <w:rFonts w:ascii="Simplified Arabic" w:hAnsi="Simplified Arabic" w:cs="Simplified Arabic"/>
          <w:rtl/>
          <w:lang w:bidi="ar-EG"/>
        </w:rPr>
        <w:t xml:space="preserve">ً: </w:t>
      </w:r>
      <w:r>
        <w:rPr>
          <w:rFonts w:ascii="Simplified Arabic" w:hAnsi="Simplified Arabic" w:cs="Simplified Arabic" w:hint="cs"/>
          <w:rtl/>
          <w:lang w:bidi="ar-EG"/>
        </w:rPr>
        <w:t>أهمية الدراسة</w:t>
      </w:r>
      <w:bookmarkEnd w:id="11"/>
    </w:p>
    <w:p w14:paraId="628CE4EB" w14:textId="11C9ED21" w:rsidR="00A852D9" w:rsidRPr="00A852D9" w:rsidRDefault="00A852D9" w:rsidP="000245E2">
      <w:pPr>
        <w:pStyle w:val="a5"/>
        <w:numPr>
          <w:ilvl w:val="0"/>
          <w:numId w:val="27"/>
        </w:numPr>
        <w:bidi/>
        <w:rPr>
          <w:rFonts w:ascii="Simplified Arabic" w:hAnsi="Simplified Arabic" w:cs="Simplified Arabic"/>
          <w:b/>
          <w:bCs/>
          <w:sz w:val="36"/>
          <w:szCs w:val="36"/>
        </w:rPr>
      </w:pPr>
      <w:r w:rsidRPr="00A852D9">
        <w:rPr>
          <w:rFonts w:ascii="Simplified Arabic" w:hAnsi="Simplified Arabic" w:cs="Simplified Arabic"/>
          <w:b/>
          <w:bCs/>
          <w:sz w:val="28"/>
          <w:szCs w:val="28"/>
          <w:rtl/>
        </w:rPr>
        <w:t>الأهمية العلمية</w:t>
      </w:r>
    </w:p>
    <w:p w14:paraId="52370967" w14:textId="77777777" w:rsidR="00A852D9" w:rsidRPr="00A852D9" w:rsidRDefault="00A852D9" w:rsidP="00A852D9">
      <w:pPr>
        <w:bidi/>
        <w:rPr>
          <w:rFonts w:ascii="Simplified Arabic" w:hAnsi="Simplified Arabic" w:cs="Simplified Arabic"/>
          <w:sz w:val="28"/>
          <w:szCs w:val="28"/>
        </w:rPr>
      </w:pPr>
      <w:r w:rsidRPr="00A852D9">
        <w:rPr>
          <w:rFonts w:ascii="Simplified Arabic" w:hAnsi="Simplified Arabic" w:cs="Simplified Arabic"/>
          <w:sz w:val="28"/>
          <w:szCs w:val="28"/>
          <w:rtl/>
        </w:rPr>
        <w:t>تتمثل الأهمية العلمية للدراسة فيما يلي</w:t>
      </w:r>
      <w:r w:rsidRPr="00A852D9">
        <w:rPr>
          <w:rFonts w:ascii="Simplified Arabic" w:hAnsi="Simplified Arabic" w:cs="Simplified Arabic"/>
          <w:sz w:val="28"/>
          <w:szCs w:val="28"/>
        </w:rPr>
        <w:t>:</w:t>
      </w:r>
    </w:p>
    <w:p w14:paraId="2470874A" w14:textId="2DB4644B" w:rsidR="00A852D9" w:rsidRPr="00A852D9" w:rsidRDefault="00A852D9" w:rsidP="000245E2">
      <w:pPr>
        <w:pStyle w:val="a5"/>
        <w:numPr>
          <w:ilvl w:val="0"/>
          <w:numId w:val="28"/>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 xml:space="preserve">المساهمة في فهم العلاقة بين </w:t>
      </w:r>
      <w:r w:rsidRPr="00A852D9">
        <w:rPr>
          <w:rStyle w:val="a4"/>
          <w:rFonts w:ascii="Simplified Arabic" w:hAnsi="Simplified Arabic" w:cs="Simplified Arabic"/>
          <w:sz w:val="28"/>
          <w:szCs w:val="28"/>
          <w:rtl/>
        </w:rPr>
        <w:t>التحفيز بأبعاده المادية والمعنوية</w:t>
      </w:r>
      <w:r w:rsidRPr="00A852D9">
        <w:rPr>
          <w:rFonts w:ascii="Simplified Arabic" w:hAnsi="Simplified Arabic" w:cs="Simplified Arabic"/>
          <w:sz w:val="28"/>
          <w:szCs w:val="28"/>
          <w:rtl/>
        </w:rPr>
        <w:t xml:space="preserve"> وبين </w:t>
      </w:r>
      <w:r w:rsidRPr="00A852D9">
        <w:rPr>
          <w:rStyle w:val="a4"/>
          <w:rFonts w:ascii="Simplified Arabic" w:hAnsi="Simplified Arabic" w:cs="Simplified Arabic"/>
          <w:sz w:val="28"/>
          <w:szCs w:val="28"/>
          <w:rtl/>
        </w:rPr>
        <w:t>إنتاجية الموظفين</w:t>
      </w:r>
      <w:r w:rsidRPr="00A852D9">
        <w:rPr>
          <w:rFonts w:ascii="Simplified Arabic" w:hAnsi="Simplified Arabic" w:cs="Simplified Arabic"/>
          <w:sz w:val="28"/>
          <w:szCs w:val="28"/>
          <w:rtl/>
        </w:rPr>
        <w:t>، بما يساعد في دعم الإطار النظري المتعلق بمتغيرين من المتغيرات الأساسية في مجال إدارة الموارد البشرية والسلوك التنظيمي</w:t>
      </w:r>
      <w:r w:rsidRPr="00A852D9">
        <w:rPr>
          <w:rFonts w:ascii="Simplified Arabic" w:hAnsi="Simplified Arabic" w:cs="Simplified Arabic"/>
          <w:sz w:val="28"/>
          <w:szCs w:val="28"/>
        </w:rPr>
        <w:t>.</w:t>
      </w:r>
    </w:p>
    <w:p w14:paraId="0C02F7AE" w14:textId="291417BC" w:rsidR="00A852D9" w:rsidRPr="00A852D9" w:rsidRDefault="00A852D9" w:rsidP="000245E2">
      <w:pPr>
        <w:pStyle w:val="a5"/>
        <w:numPr>
          <w:ilvl w:val="0"/>
          <w:numId w:val="28"/>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 xml:space="preserve">تناول موضوع </w:t>
      </w:r>
      <w:r w:rsidRPr="00A852D9">
        <w:rPr>
          <w:rStyle w:val="a4"/>
          <w:rFonts w:ascii="Simplified Arabic" w:hAnsi="Simplified Arabic" w:cs="Simplified Arabic"/>
          <w:sz w:val="28"/>
          <w:szCs w:val="28"/>
          <w:rtl/>
        </w:rPr>
        <w:t>التحفيز وإنتاجية الموظفين</w:t>
      </w:r>
      <w:r w:rsidRPr="00A852D9">
        <w:rPr>
          <w:rFonts w:ascii="Simplified Arabic" w:hAnsi="Simplified Arabic" w:cs="Simplified Arabic"/>
          <w:sz w:val="28"/>
          <w:szCs w:val="28"/>
          <w:rtl/>
        </w:rPr>
        <w:t xml:space="preserve"> يعد من الموضوعات المهمة في الدراسات الإدارية المعاصرة، لما له من ارتباط مباشر بكفاءة الأداء، وجودة العمل، ورفع القدرة التنافسية للمنظمات</w:t>
      </w:r>
      <w:r w:rsidRPr="00A852D9">
        <w:rPr>
          <w:rFonts w:ascii="Simplified Arabic" w:hAnsi="Simplified Arabic" w:cs="Simplified Arabic"/>
          <w:sz w:val="28"/>
          <w:szCs w:val="28"/>
        </w:rPr>
        <w:t>.</w:t>
      </w:r>
    </w:p>
    <w:p w14:paraId="68E480DC" w14:textId="7F99893D" w:rsidR="00A852D9" w:rsidRPr="00A852D9" w:rsidRDefault="00A852D9" w:rsidP="000245E2">
      <w:pPr>
        <w:pStyle w:val="a5"/>
        <w:numPr>
          <w:ilvl w:val="0"/>
          <w:numId w:val="28"/>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lastRenderedPageBreak/>
        <w:t xml:space="preserve">الإسهام في تقليل الفجوة البحثية بين الدراسات العربية والأجنبية في مجال التحفيز والإنتاجية، خاصة فيما يتعلق ببحث أثر </w:t>
      </w:r>
      <w:r w:rsidRPr="00A852D9">
        <w:rPr>
          <w:rStyle w:val="a4"/>
          <w:rFonts w:ascii="Simplified Arabic" w:hAnsi="Simplified Arabic" w:cs="Simplified Arabic"/>
          <w:sz w:val="28"/>
          <w:szCs w:val="28"/>
          <w:rtl/>
        </w:rPr>
        <w:t>التحفيز المادي</w:t>
      </w:r>
      <w:r w:rsidRPr="00A852D9">
        <w:rPr>
          <w:rFonts w:ascii="Simplified Arabic" w:hAnsi="Simplified Arabic" w:cs="Simplified Arabic"/>
          <w:sz w:val="28"/>
          <w:szCs w:val="28"/>
          <w:rtl/>
        </w:rPr>
        <w:t xml:space="preserve"> و</w:t>
      </w:r>
      <w:r w:rsidRPr="00A852D9">
        <w:rPr>
          <w:rStyle w:val="a4"/>
          <w:rFonts w:ascii="Simplified Arabic" w:hAnsi="Simplified Arabic" w:cs="Simplified Arabic"/>
          <w:sz w:val="28"/>
          <w:szCs w:val="28"/>
          <w:rtl/>
        </w:rPr>
        <w:t>التحفيز المعنوي</w:t>
      </w:r>
      <w:r w:rsidRPr="00A852D9">
        <w:rPr>
          <w:rFonts w:ascii="Simplified Arabic" w:hAnsi="Simplified Arabic" w:cs="Simplified Arabic"/>
          <w:sz w:val="28"/>
          <w:szCs w:val="28"/>
          <w:rtl/>
        </w:rPr>
        <w:t xml:space="preserve"> في إطار واحد على </w:t>
      </w:r>
      <w:r w:rsidRPr="00A852D9">
        <w:rPr>
          <w:rStyle w:val="a4"/>
          <w:rFonts w:ascii="Simplified Arabic" w:hAnsi="Simplified Arabic" w:cs="Simplified Arabic"/>
          <w:sz w:val="28"/>
          <w:szCs w:val="28"/>
          <w:rtl/>
        </w:rPr>
        <w:t>إنتاجية الموظفين</w:t>
      </w:r>
      <w:r w:rsidRPr="00A852D9">
        <w:rPr>
          <w:rFonts w:ascii="Simplified Arabic" w:hAnsi="Simplified Arabic" w:cs="Simplified Arabic"/>
          <w:sz w:val="28"/>
          <w:szCs w:val="28"/>
        </w:rPr>
        <w:t>.</w:t>
      </w:r>
    </w:p>
    <w:p w14:paraId="21307009" w14:textId="1B3658C9" w:rsidR="00A852D9" w:rsidRPr="00A852D9" w:rsidRDefault="00A852D9" w:rsidP="000245E2">
      <w:pPr>
        <w:pStyle w:val="a5"/>
        <w:numPr>
          <w:ilvl w:val="0"/>
          <w:numId w:val="28"/>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 xml:space="preserve">التوصل إلى تحديد أي من بعدي التحفيز، </w:t>
      </w:r>
      <w:r w:rsidRPr="00A852D9">
        <w:rPr>
          <w:rStyle w:val="a4"/>
          <w:rFonts w:ascii="Simplified Arabic" w:hAnsi="Simplified Arabic" w:cs="Simplified Arabic"/>
          <w:sz w:val="28"/>
          <w:szCs w:val="28"/>
          <w:rtl/>
        </w:rPr>
        <w:t>المادي أو المعنوي</w:t>
      </w:r>
      <w:r w:rsidRPr="00A852D9">
        <w:rPr>
          <w:rFonts w:ascii="Simplified Arabic" w:hAnsi="Simplified Arabic" w:cs="Simplified Arabic"/>
          <w:sz w:val="28"/>
          <w:szCs w:val="28"/>
          <w:rtl/>
        </w:rPr>
        <w:t>، أكثر تأثيرًا في تحسين مستوى إنتاجية الموظفين، وهو ما يدعم بناء تصور أكثر دقة لطبيعة العلاقة بين متغيرات الدراسة</w:t>
      </w:r>
      <w:r w:rsidRPr="00A852D9">
        <w:rPr>
          <w:rFonts w:ascii="Simplified Arabic" w:hAnsi="Simplified Arabic" w:cs="Simplified Arabic"/>
          <w:sz w:val="28"/>
          <w:szCs w:val="28"/>
        </w:rPr>
        <w:t>.</w:t>
      </w:r>
    </w:p>
    <w:p w14:paraId="5A46C343" w14:textId="79CC51CE" w:rsidR="00A852D9" w:rsidRPr="00A852D9" w:rsidRDefault="00A852D9" w:rsidP="000245E2">
      <w:pPr>
        <w:pStyle w:val="a5"/>
        <w:numPr>
          <w:ilvl w:val="0"/>
          <w:numId w:val="28"/>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إلقاء الضوء على العوامل التنظيمية التي قد تعزز أثر التحفيز أو تحد من تأثيره في الإنتاجية، بما يوسع من الفهم النظري للعلاقة بين الدافعية الفردية والسياق التنظيمي</w:t>
      </w:r>
      <w:r w:rsidRPr="00A852D9">
        <w:rPr>
          <w:rFonts w:ascii="Simplified Arabic" w:hAnsi="Simplified Arabic" w:cs="Simplified Arabic"/>
          <w:sz w:val="28"/>
          <w:szCs w:val="28"/>
        </w:rPr>
        <w:t>.</w:t>
      </w:r>
    </w:p>
    <w:p w14:paraId="67BDD1CE" w14:textId="303D8C0D" w:rsidR="00A852D9" w:rsidRPr="00A852D9" w:rsidRDefault="00A852D9" w:rsidP="000245E2">
      <w:pPr>
        <w:pStyle w:val="a5"/>
        <w:numPr>
          <w:ilvl w:val="0"/>
          <w:numId w:val="28"/>
        </w:numPr>
        <w:bidi/>
        <w:jc w:val="both"/>
        <w:rPr>
          <w:rFonts w:ascii="Simplified Arabic" w:hAnsi="Simplified Arabic" w:cs="Simplified Arabic"/>
          <w:sz w:val="28"/>
          <w:szCs w:val="28"/>
        </w:rPr>
      </w:pPr>
      <w:r>
        <w:rPr>
          <w:rFonts w:ascii="Simplified Arabic" w:hAnsi="Simplified Arabic" w:cs="Simplified Arabic" w:hint="cs"/>
          <w:sz w:val="28"/>
          <w:szCs w:val="28"/>
          <w:rtl/>
        </w:rPr>
        <w:t>قلة</w:t>
      </w:r>
      <w:r w:rsidRPr="00A852D9">
        <w:rPr>
          <w:rFonts w:ascii="Simplified Arabic" w:hAnsi="Simplified Arabic" w:cs="Simplified Arabic"/>
          <w:sz w:val="28"/>
          <w:szCs w:val="28"/>
          <w:rtl/>
        </w:rPr>
        <w:t xml:space="preserve"> الدراسات، في حدود علم الباحثة، التي تناولت </w:t>
      </w:r>
      <w:r w:rsidRPr="00A852D9">
        <w:rPr>
          <w:rStyle w:val="a4"/>
          <w:rFonts w:ascii="Simplified Arabic" w:hAnsi="Simplified Arabic" w:cs="Simplified Arabic"/>
          <w:sz w:val="28"/>
          <w:szCs w:val="28"/>
          <w:rtl/>
        </w:rPr>
        <w:t>التحفيز بأبعاده المادية والمعنوية وأثره على إنتاجية الموظفين</w:t>
      </w:r>
      <w:r w:rsidRPr="00A852D9">
        <w:rPr>
          <w:rFonts w:ascii="Simplified Arabic" w:hAnsi="Simplified Arabic" w:cs="Simplified Arabic"/>
          <w:sz w:val="28"/>
          <w:szCs w:val="28"/>
          <w:rtl/>
        </w:rPr>
        <w:t xml:space="preserve"> بالتطبيق على </w:t>
      </w:r>
      <w:r w:rsidRPr="00A852D9">
        <w:rPr>
          <w:rStyle w:val="a4"/>
          <w:rFonts w:ascii="Simplified Arabic" w:hAnsi="Simplified Arabic" w:cs="Simplified Arabic"/>
          <w:sz w:val="28"/>
          <w:szCs w:val="28"/>
          <w:rtl/>
        </w:rPr>
        <w:t>شركات الاتصالات السعودية</w:t>
      </w:r>
      <w:r w:rsidRPr="00A852D9">
        <w:rPr>
          <w:rFonts w:ascii="Simplified Arabic" w:hAnsi="Simplified Arabic" w:cs="Simplified Arabic"/>
          <w:sz w:val="28"/>
          <w:szCs w:val="28"/>
          <w:rtl/>
        </w:rPr>
        <w:t>، وهو ما يمنح الدراسة بعدًا علميًا إضافيًا</w:t>
      </w:r>
      <w:r w:rsidRPr="00A852D9">
        <w:rPr>
          <w:rFonts w:ascii="Simplified Arabic" w:hAnsi="Simplified Arabic" w:cs="Simplified Arabic"/>
          <w:sz w:val="28"/>
          <w:szCs w:val="28"/>
        </w:rPr>
        <w:t>.</w:t>
      </w:r>
    </w:p>
    <w:p w14:paraId="7826BE53" w14:textId="2D811C83" w:rsidR="00A852D9" w:rsidRPr="00A852D9" w:rsidRDefault="00A852D9" w:rsidP="000245E2">
      <w:pPr>
        <w:pStyle w:val="a5"/>
        <w:numPr>
          <w:ilvl w:val="0"/>
          <w:numId w:val="27"/>
        </w:numPr>
        <w:bidi/>
        <w:rPr>
          <w:rFonts w:ascii="Simplified Arabic" w:hAnsi="Simplified Arabic" w:cs="Simplified Arabic"/>
          <w:b/>
          <w:bCs/>
          <w:sz w:val="28"/>
          <w:szCs w:val="28"/>
        </w:rPr>
      </w:pPr>
      <w:r w:rsidRPr="00A852D9">
        <w:rPr>
          <w:rFonts w:ascii="Simplified Arabic" w:hAnsi="Simplified Arabic" w:cs="Simplified Arabic"/>
          <w:b/>
          <w:bCs/>
          <w:sz w:val="28"/>
          <w:szCs w:val="28"/>
          <w:rtl/>
        </w:rPr>
        <w:t>الأهمية العملية</w:t>
      </w:r>
    </w:p>
    <w:p w14:paraId="016064FA" w14:textId="77777777" w:rsidR="00A852D9" w:rsidRPr="00A852D9" w:rsidRDefault="00A852D9" w:rsidP="00A852D9">
      <w:pPr>
        <w:bidi/>
        <w:rPr>
          <w:rFonts w:ascii="Simplified Arabic" w:hAnsi="Simplified Arabic" w:cs="Simplified Arabic"/>
          <w:sz w:val="28"/>
          <w:szCs w:val="28"/>
        </w:rPr>
      </w:pPr>
      <w:r w:rsidRPr="00A852D9">
        <w:rPr>
          <w:rFonts w:ascii="Simplified Arabic" w:hAnsi="Simplified Arabic" w:cs="Simplified Arabic"/>
          <w:sz w:val="28"/>
          <w:szCs w:val="28"/>
          <w:rtl/>
        </w:rPr>
        <w:t>تستمد هذه الدراسة أهميتها العملية من النقاط التالية</w:t>
      </w:r>
      <w:r w:rsidRPr="00A852D9">
        <w:rPr>
          <w:rFonts w:ascii="Simplified Arabic" w:hAnsi="Simplified Arabic" w:cs="Simplified Arabic"/>
          <w:sz w:val="28"/>
          <w:szCs w:val="28"/>
        </w:rPr>
        <w:t>:</w:t>
      </w:r>
    </w:p>
    <w:p w14:paraId="6A0E70CF" w14:textId="77777777" w:rsidR="00A852D9" w:rsidRPr="00A852D9" w:rsidRDefault="00A852D9" w:rsidP="000245E2">
      <w:pPr>
        <w:pStyle w:val="a5"/>
        <w:numPr>
          <w:ilvl w:val="0"/>
          <w:numId w:val="29"/>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 xml:space="preserve">مساعدة </w:t>
      </w:r>
      <w:r w:rsidRPr="00A852D9">
        <w:rPr>
          <w:rStyle w:val="a4"/>
          <w:rFonts w:ascii="Simplified Arabic" w:hAnsi="Simplified Arabic" w:cs="Simplified Arabic"/>
          <w:sz w:val="28"/>
          <w:szCs w:val="28"/>
          <w:rtl/>
        </w:rPr>
        <w:t>شركات الاتصالات السعودية</w:t>
      </w:r>
      <w:r w:rsidRPr="00A852D9">
        <w:rPr>
          <w:rFonts w:ascii="Simplified Arabic" w:hAnsi="Simplified Arabic" w:cs="Simplified Arabic"/>
          <w:sz w:val="28"/>
          <w:szCs w:val="28"/>
          <w:rtl/>
        </w:rPr>
        <w:t xml:space="preserve"> على فهم الدور الذي يمكن أن تؤديه سياسات التحفيز في رفع مستوى إنتاجية الموظفين، بما يدعم تحسين الأداء الفردي والجماعي داخل هذه الشركات</w:t>
      </w:r>
      <w:r w:rsidRPr="00A852D9">
        <w:rPr>
          <w:rFonts w:ascii="Simplified Arabic" w:hAnsi="Simplified Arabic" w:cs="Simplified Arabic"/>
          <w:sz w:val="28"/>
          <w:szCs w:val="28"/>
        </w:rPr>
        <w:t>.</w:t>
      </w:r>
    </w:p>
    <w:p w14:paraId="470A9290" w14:textId="77777777" w:rsidR="00A852D9" w:rsidRPr="00A852D9" w:rsidRDefault="00A852D9" w:rsidP="000245E2">
      <w:pPr>
        <w:pStyle w:val="a5"/>
        <w:numPr>
          <w:ilvl w:val="0"/>
          <w:numId w:val="29"/>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 xml:space="preserve">تقديم مؤشرات عملية للإدارة حول أهمية التوازن بين </w:t>
      </w:r>
      <w:r w:rsidRPr="00A852D9">
        <w:rPr>
          <w:rStyle w:val="a4"/>
          <w:rFonts w:ascii="Simplified Arabic" w:hAnsi="Simplified Arabic" w:cs="Simplified Arabic"/>
          <w:sz w:val="28"/>
          <w:szCs w:val="28"/>
          <w:rtl/>
        </w:rPr>
        <w:t>الحوافز المادية</w:t>
      </w:r>
      <w:r w:rsidRPr="00A852D9">
        <w:rPr>
          <w:rFonts w:ascii="Simplified Arabic" w:hAnsi="Simplified Arabic" w:cs="Simplified Arabic"/>
          <w:sz w:val="28"/>
          <w:szCs w:val="28"/>
          <w:rtl/>
        </w:rPr>
        <w:t xml:space="preserve"> مثل الرواتب والمكافآت والحوافز المرتبطة بالأداء، و</w:t>
      </w:r>
      <w:r w:rsidRPr="00A852D9">
        <w:rPr>
          <w:rStyle w:val="a4"/>
          <w:rFonts w:ascii="Simplified Arabic" w:hAnsi="Simplified Arabic" w:cs="Simplified Arabic"/>
          <w:sz w:val="28"/>
          <w:szCs w:val="28"/>
          <w:rtl/>
        </w:rPr>
        <w:t>الحوافز المعنوية</w:t>
      </w:r>
      <w:r w:rsidRPr="00A852D9">
        <w:rPr>
          <w:rFonts w:ascii="Simplified Arabic" w:hAnsi="Simplified Arabic" w:cs="Simplified Arabic"/>
          <w:sz w:val="28"/>
          <w:szCs w:val="28"/>
          <w:rtl/>
        </w:rPr>
        <w:t xml:space="preserve"> مثل التقدير والاعتراف وفرص الترقية والتطور المهني</w:t>
      </w:r>
      <w:r w:rsidRPr="00A852D9">
        <w:rPr>
          <w:rFonts w:ascii="Simplified Arabic" w:hAnsi="Simplified Arabic" w:cs="Simplified Arabic"/>
          <w:sz w:val="28"/>
          <w:szCs w:val="28"/>
        </w:rPr>
        <w:t>.</w:t>
      </w:r>
    </w:p>
    <w:p w14:paraId="7BA569B0" w14:textId="77777777" w:rsidR="00A852D9" w:rsidRPr="00A852D9" w:rsidRDefault="00A852D9" w:rsidP="000245E2">
      <w:pPr>
        <w:pStyle w:val="a5"/>
        <w:numPr>
          <w:ilvl w:val="0"/>
          <w:numId w:val="29"/>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الإفادة من نتائج الدراسة في تطوير نظم التحفيز المطبقة داخل شركات الاتصالات، بما يسهم في رفع كمية الإنجاز، وتحسين جودة العمل، وتسريع الأداء، وتعزيز الكفاءة في استخدام الموارد</w:t>
      </w:r>
      <w:r w:rsidRPr="00A852D9">
        <w:rPr>
          <w:rFonts w:ascii="Simplified Arabic" w:hAnsi="Simplified Arabic" w:cs="Simplified Arabic"/>
          <w:sz w:val="28"/>
          <w:szCs w:val="28"/>
        </w:rPr>
        <w:t>.</w:t>
      </w:r>
    </w:p>
    <w:p w14:paraId="13D47ACD" w14:textId="77777777" w:rsidR="00A852D9" w:rsidRPr="00A852D9" w:rsidRDefault="00A852D9" w:rsidP="000245E2">
      <w:pPr>
        <w:pStyle w:val="a5"/>
        <w:numPr>
          <w:ilvl w:val="0"/>
          <w:numId w:val="29"/>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مساعدة إدارات الموارد البشرية في التعرف على أكثر أبعاد التحفيز تأثيرًا في إنتاجية العاملين، بما يدعم تصميم برامج تحفيزية أكثر عدالة وفاعلية وارتباطًا بطبيعة العمل</w:t>
      </w:r>
      <w:r w:rsidRPr="00A852D9">
        <w:rPr>
          <w:rFonts w:ascii="Simplified Arabic" w:hAnsi="Simplified Arabic" w:cs="Simplified Arabic"/>
          <w:sz w:val="28"/>
          <w:szCs w:val="28"/>
        </w:rPr>
        <w:t>.</w:t>
      </w:r>
    </w:p>
    <w:p w14:paraId="5977D9AC" w14:textId="77777777" w:rsidR="00A852D9" w:rsidRPr="00A852D9" w:rsidRDefault="00A852D9" w:rsidP="000245E2">
      <w:pPr>
        <w:pStyle w:val="a5"/>
        <w:numPr>
          <w:ilvl w:val="0"/>
          <w:numId w:val="29"/>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دعم متخذي القرار في شركات الاتصالات السعودية بمعلومات يمكن الاستناد إليها في تحسين بيئة العمل، وتعزيز رضا العاملين واندماجهم، ورفع قدرتهم على الاستمرار في الإنجاز</w:t>
      </w:r>
      <w:r w:rsidRPr="00A852D9">
        <w:rPr>
          <w:rFonts w:ascii="Simplified Arabic" w:hAnsi="Simplified Arabic" w:cs="Simplified Arabic"/>
          <w:sz w:val="28"/>
          <w:szCs w:val="28"/>
        </w:rPr>
        <w:t>.</w:t>
      </w:r>
    </w:p>
    <w:p w14:paraId="21B9E3DD" w14:textId="1A540018" w:rsidR="00B15C61" w:rsidRDefault="00A852D9" w:rsidP="000245E2">
      <w:pPr>
        <w:pStyle w:val="a5"/>
        <w:numPr>
          <w:ilvl w:val="0"/>
          <w:numId w:val="29"/>
        </w:numPr>
        <w:bidi/>
        <w:jc w:val="both"/>
        <w:rPr>
          <w:rFonts w:ascii="Simplified Arabic" w:hAnsi="Simplified Arabic" w:cs="Simplified Arabic"/>
          <w:sz w:val="28"/>
          <w:szCs w:val="28"/>
        </w:rPr>
      </w:pPr>
      <w:r w:rsidRPr="00A852D9">
        <w:rPr>
          <w:rFonts w:ascii="Simplified Arabic" w:hAnsi="Simplified Arabic" w:cs="Simplified Arabic"/>
          <w:sz w:val="28"/>
          <w:szCs w:val="28"/>
          <w:rtl/>
        </w:rPr>
        <w:t>الإسهام في توجيه اهتمام الشركات محل الدراسة نحو بناء بيئة تنظيمية داعمة للتحفيز والإنتاجية، بما ينعكس إيجابًا على كفاءة الأداء المؤسسي وجودة الخدمات المقدمة</w:t>
      </w:r>
      <w:r w:rsidRPr="00A852D9">
        <w:rPr>
          <w:rFonts w:ascii="Simplified Arabic" w:hAnsi="Simplified Arabic" w:cs="Simplified Arabic"/>
          <w:sz w:val="28"/>
          <w:szCs w:val="28"/>
        </w:rPr>
        <w:t>.</w:t>
      </w:r>
    </w:p>
    <w:p w14:paraId="23944B26" w14:textId="560E96F7" w:rsidR="00A852D9" w:rsidRDefault="00A852D9" w:rsidP="00A852D9">
      <w:pPr>
        <w:bidi/>
        <w:jc w:val="both"/>
        <w:rPr>
          <w:rFonts w:ascii="Simplified Arabic" w:hAnsi="Simplified Arabic" w:cs="Simplified Arabic"/>
          <w:sz w:val="28"/>
          <w:szCs w:val="28"/>
          <w:rtl/>
        </w:rPr>
      </w:pPr>
    </w:p>
    <w:p w14:paraId="08C26696" w14:textId="77777777" w:rsidR="00A852D9" w:rsidRPr="00A852D9" w:rsidRDefault="00A852D9" w:rsidP="00A852D9">
      <w:pPr>
        <w:bidi/>
        <w:jc w:val="both"/>
        <w:rPr>
          <w:rFonts w:ascii="Simplified Arabic" w:hAnsi="Simplified Arabic" w:cs="Simplified Arabic"/>
          <w:sz w:val="28"/>
          <w:szCs w:val="28"/>
          <w:rtl/>
        </w:rPr>
      </w:pPr>
    </w:p>
    <w:p w14:paraId="34726330" w14:textId="65C4DA89" w:rsidR="00D819B2" w:rsidRDefault="00D819B2" w:rsidP="00D819B2">
      <w:pPr>
        <w:pStyle w:val="2"/>
        <w:bidi/>
        <w:rPr>
          <w:rFonts w:ascii="Simplified Arabic" w:hAnsi="Simplified Arabic" w:cs="Simplified Arabic"/>
          <w:rtl/>
          <w:lang w:bidi="ar-EG"/>
        </w:rPr>
      </w:pPr>
      <w:bookmarkStart w:id="12" w:name="_Toc224332491"/>
      <w:r>
        <w:rPr>
          <w:rFonts w:ascii="Simplified Arabic" w:hAnsi="Simplified Arabic" w:cs="Simplified Arabic" w:hint="cs"/>
          <w:rtl/>
          <w:lang w:bidi="ar-EG"/>
        </w:rPr>
        <w:lastRenderedPageBreak/>
        <w:t>سابع</w:t>
      </w:r>
      <w:r w:rsidRPr="00D819B2">
        <w:rPr>
          <w:rFonts w:ascii="Simplified Arabic" w:hAnsi="Simplified Arabic" w:cs="Simplified Arabic"/>
          <w:rtl/>
          <w:lang w:bidi="ar-EG"/>
        </w:rPr>
        <w:t xml:space="preserve">اً: </w:t>
      </w:r>
      <w:r>
        <w:rPr>
          <w:rFonts w:ascii="Simplified Arabic" w:hAnsi="Simplified Arabic" w:cs="Simplified Arabic" w:hint="cs"/>
          <w:rtl/>
          <w:lang w:bidi="ar-EG"/>
        </w:rPr>
        <w:t>حدود الدراسة</w:t>
      </w:r>
      <w:bookmarkEnd w:id="12"/>
    </w:p>
    <w:p w14:paraId="43754C6C" w14:textId="49EF0CC1" w:rsidR="00A852D9" w:rsidRPr="00A852D9" w:rsidRDefault="00A852D9" w:rsidP="000245E2">
      <w:pPr>
        <w:pStyle w:val="a5"/>
        <w:numPr>
          <w:ilvl w:val="0"/>
          <w:numId w:val="30"/>
        </w:numPr>
        <w:bidi/>
        <w:jc w:val="both"/>
        <w:rPr>
          <w:rFonts w:ascii="Simplified Arabic" w:hAnsi="Simplified Arabic" w:cs="Simplified Arabic"/>
          <w:sz w:val="28"/>
          <w:szCs w:val="28"/>
          <w:rtl/>
          <w:lang w:bidi="ar-EG"/>
        </w:rPr>
      </w:pPr>
      <w:r w:rsidRPr="00A852D9">
        <w:rPr>
          <w:rFonts w:ascii="Simplified Arabic" w:hAnsi="Simplified Arabic" w:cs="Simplified Arabic"/>
          <w:sz w:val="28"/>
          <w:szCs w:val="28"/>
          <w:rtl/>
          <w:lang w:bidi="ar-EG"/>
        </w:rPr>
        <w:t>الحد الزمني</w:t>
      </w:r>
      <w:r w:rsidRPr="00A852D9">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A852D9">
        <w:rPr>
          <w:rFonts w:ascii="Simplified Arabic" w:hAnsi="Simplified Arabic" w:cs="Simplified Arabic"/>
          <w:sz w:val="28"/>
          <w:szCs w:val="28"/>
          <w:rtl/>
          <w:lang w:bidi="ar-EG"/>
        </w:rPr>
        <w:t xml:space="preserve">تقتصر الدراسة على فترة زمنية معينة، حيث تم جمع البيانات من العاملين في شركات الاتصالات السعودية خلال العام </w:t>
      </w:r>
      <w:r>
        <w:rPr>
          <w:rFonts w:ascii="Simplified Arabic" w:hAnsi="Simplified Arabic" w:cs="Simplified Arabic" w:hint="cs"/>
          <w:sz w:val="28"/>
          <w:szCs w:val="28"/>
          <w:rtl/>
          <w:lang w:bidi="ar-EG"/>
        </w:rPr>
        <w:t>2026</w:t>
      </w:r>
      <w:r w:rsidRPr="00A852D9">
        <w:rPr>
          <w:rFonts w:ascii="Simplified Arabic" w:hAnsi="Simplified Arabic" w:cs="Simplified Arabic"/>
          <w:sz w:val="28"/>
          <w:szCs w:val="28"/>
          <w:rtl/>
          <w:lang w:bidi="ar-EG"/>
        </w:rPr>
        <w:t>. لذا، لا يمكن تعميم نتائج الدراسة على فترات زمنية أخرى، ويجب أخذ التغيرات المحتملة في بيئة العمل في المستقبل بعين الاعتبار عند تفسير النتائج</w:t>
      </w:r>
      <w:r w:rsidRPr="00A852D9">
        <w:rPr>
          <w:rFonts w:ascii="Simplified Arabic" w:hAnsi="Simplified Arabic" w:cs="Simplified Arabic"/>
          <w:sz w:val="28"/>
          <w:szCs w:val="28"/>
          <w:lang w:bidi="ar-EG"/>
        </w:rPr>
        <w:t>.</w:t>
      </w:r>
    </w:p>
    <w:p w14:paraId="1C1B35E0" w14:textId="77777777" w:rsidR="00A852D9" w:rsidRDefault="00A852D9" w:rsidP="000245E2">
      <w:pPr>
        <w:pStyle w:val="a5"/>
        <w:numPr>
          <w:ilvl w:val="0"/>
          <w:numId w:val="30"/>
        </w:numPr>
        <w:bidi/>
        <w:jc w:val="both"/>
        <w:rPr>
          <w:rFonts w:ascii="Simplified Arabic" w:hAnsi="Simplified Arabic" w:cs="Simplified Arabic"/>
          <w:sz w:val="28"/>
          <w:szCs w:val="28"/>
          <w:lang w:bidi="ar-EG"/>
        </w:rPr>
      </w:pPr>
      <w:r w:rsidRPr="00A852D9">
        <w:rPr>
          <w:rFonts w:ascii="Simplified Arabic" w:hAnsi="Simplified Arabic" w:cs="Simplified Arabic"/>
          <w:sz w:val="28"/>
          <w:szCs w:val="28"/>
          <w:rtl/>
          <w:lang w:bidi="ar-EG"/>
        </w:rPr>
        <w:t>الحد المكاني</w:t>
      </w:r>
      <w:r w:rsidRPr="00A852D9">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A852D9">
        <w:rPr>
          <w:rFonts w:ascii="Simplified Arabic" w:hAnsi="Simplified Arabic" w:cs="Simplified Arabic"/>
          <w:sz w:val="28"/>
          <w:szCs w:val="28"/>
          <w:rtl/>
          <w:lang w:bidi="ar-EG"/>
        </w:rPr>
        <w:t>تقتصر الدراسة على شركات الاتصالات السعودية فقط، مما يعني أن النتائج قد تكون غير قابلة للتعميم على المنظمات الأخرى في قطاعات مختلفة أو على المستوى الدولي. تم اختيار هذه الشرك</w:t>
      </w:r>
      <w:r>
        <w:rPr>
          <w:rFonts w:ascii="Simplified Arabic" w:hAnsi="Simplified Arabic" w:cs="Simplified Arabic" w:hint="cs"/>
          <w:sz w:val="28"/>
          <w:szCs w:val="28"/>
          <w:rtl/>
          <w:lang w:bidi="ar-EG"/>
        </w:rPr>
        <w:t>ة</w:t>
      </w:r>
      <w:r w:rsidRPr="00A852D9">
        <w:rPr>
          <w:rFonts w:ascii="Simplified Arabic" w:hAnsi="Simplified Arabic" w:cs="Simplified Arabic"/>
          <w:sz w:val="28"/>
          <w:szCs w:val="28"/>
          <w:rtl/>
          <w:lang w:bidi="ar-EG"/>
        </w:rPr>
        <w:t xml:space="preserve"> بناءً على توفر البيانات والقدرة على الوصول إلى العاملين لإجراء الاستبيان</w:t>
      </w:r>
      <w:r w:rsidRPr="00A852D9">
        <w:rPr>
          <w:rFonts w:ascii="Simplified Arabic" w:hAnsi="Simplified Arabic" w:cs="Simplified Arabic"/>
          <w:sz w:val="28"/>
          <w:szCs w:val="28"/>
          <w:lang w:bidi="ar-EG"/>
        </w:rPr>
        <w:t>.</w:t>
      </w:r>
    </w:p>
    <w:p w14:paraId="4C00AAE9" w14:textId="62D27CA5" w:rsidR="00A852D9" w:rsidRPr="00A852D9" w:rsidRDefault="00A852D9" w:rsidP="000245E2">
      <w:pPr>
        <w:pStyle w:val="a5"/>
        <w:numPr>
          <w:ilvl w:val="0"/>
          <w:numId w:val="30"/>
        </w:numPr>
        <w:bidi/>
        <w:jc w:val="both"/>
        <w:rPr>
          <w:rFonts w:ascii="Simplified Arabic" w:hAnsi="Simplified Arabic" w:cs="Simplified Arabic" w:hint="cs"/>
          <w:sz w:val="28"/>
          <w:szCs w:val="28"/>
          <w:rtl/>
          <w:lang w:bidi="ar-EG"/>
        </w:rPr>
      </w:pPr>
      <w:r w:rsidRPr="00A852D9">
        <w:rPr>
          <w:rFonts w:ascii="Simplified Arabic" w:hAnsi="Simplified Arabic" w:cs="Simplified Arabic"/>
          <w:sz w:val="28"/>
          <w:szCs w:val="28"/>
          <w:rtl/>
          <w:lang w:bidi="ar-EG"/>
        </w:rPr>
        <w:t>الحد الموضوعي</w:t>
      </w:r>
      <w:r w:rsidRPr="00A852D9">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A852D9">
        <w:rPr>
          <w:rFonts w:ascii="Simplified Arabic" w:hAnsi="Simplified Arabic" w:cs="Simplified Arabic"/>
          <w:sz w:val="28"/>
          <w:szCs w:val="28"/>
          <w:rtl/>
          <w:lang w:bidi="ar-EG"/>
        </w:rPr>
        <w:t>تركز الدراسة فقط على التحفيز المادي والمعنوي وأثرهما على إنتاجية الموظفين، ولا تشمل عوامل أخرى قد تؤثر على الإنتاجية مثل بيئة العمل، أو التكنولوجيا، أو الثقافة التنظيمية. بالإضافة إلى ذلك، لم تتناول الدراسة تأثيرات أخرى مثل التحفيز الاجتماعي أو التحفيز الذاتي.</w:t>
      </w:r>
    </w:p>
    <w:p w14:paraId="1AAC3F5A" w14:textId="62A1EBBE" w:rsidR="00D819B2" w:rsidRPr="00D819B2" w:rsidRDefault="00D819B2" w:rsidP="00D819B2">
      <w:pPr>
        <w:pStyle w:val="2"/>
        <w:bidi/>
        <w:rPr>
          <w:rFonts w:ascii="Simplified Arabic" w:hAnsi="Simplified Arabic" w:cs="Simplified Arabic"/>
          <w:rtl/>
          <w:lang w:bidi="ar-EG"/>
        </w:rPr>
      </w:pPr>
      <w:bookmarkStart w:id="13" w:name="_Toc224332492"/>
      <w:r w:rsidRPr="00D819B2">
        <w:rPr>
          <w:rFonts w:ascii="Simplified Arabic" w:hAnsi="Simplified Arabic" w:cs="Simplified Arabic"/>
          <w:rtl/>
          <w:lang w:bidi="ar-EG"/>
        </w:rPr>
        <w:t>ثا</w:t>
      </w:r>
      <w:r>
        <w:rPr>
          <w:rFonts w:ascii="Simplified Arabic" w:hAnsi="Simplified Arabic" w:cs="Simplified Arabic" w:hint="cs"/>
          <w:rtl/>
          <w:lang w:bidi="ar-EG"/>
        </w:rPr>
        <w:t>من</w:t>
      </w:r>
      <w:r w:rsidRPr="00D819B2">
        <w:rPr>
          <w:rFonts w:ascii="Simplified Arabic" w:hAnsi="Simplified Arabic" w:cs="Simplified Arabic"/>
          <w:rtl/>
          <w:lang w:bidi="ar-EG"/>
        </w:rPr>
        <w:t xml:space="preserve">اً: </w:t>
      </w:r>
      <w:r>
        <w:rPr>
          <w:rFonts w:ascii="Simplified Arabic" w:hAnsi="Simplified Arabic" w:cs="Simplified Arabic" w:hint="cs"/>
          <w:rtl/>
          <w:lang w:bidi="ar-EG"/>
        </w:rPr>
        <w:t>خطة الدراسة</w:t>
      </w:r>
      <w:bookmarkEnd w:id="13"/>
    </w:p>
    <w:p w14:paraId="7816B860" w14:textId="3B42A88A" w:rsidR="00D819B2" w:rsidRDefault="00A852D9" w:rsidP="00A852D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الأول: الإطار العام للبحث</w:t>
      </w:r>
    </w:p>
    <w:p w14:paraId="07489692" w14:textId="693CD137" w:rsidR="00A852D9" w:rsidRDefault="00A852D9" w:rsidP="00A852D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الثاني: الإطار النظري</w:t>
      </w:r>
    </w:p>
    <w:p w14:paraId="5D3329D5" w14:textId="21134906" w:rsidR="00A852D9" w:rsidRDefault="00A852D9" w:rsidP="00A852D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الثالث: منهجية الدراسة الميدانية</w:t>
      </w:r>
    </w:p>
    <w:p w14:paraId="7BE52EE9" w14:textId="1D21EFDA" w:rsidR="00A852D9" w:rsidRDefault="00A852D9" w:rsidP="00A852D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الرابع: نتائج الدراسة الميدانية</w:t>
      </w:r>
    </w:p>
    <w:p w14:paraId="39FB50D8" w14:textId="29E0B721" w:rsidR="00A852D9" w:rsidRDefault="00A852D9" w:rsidP="00A852D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الفصل الخامس: النتائج والتوصيات</w:t>
      </w:r>
    </w:p>
    <w:p w14:paraId="2CDE3D2A" w14:textId="605B1111" w:rsidR="00A852D9" w:rsidRDefault="00A852D9" w:rsidP="00A852D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المراجع </w:t>
      </w:r>
    </w:p>
    <w:p w14:paraId="20AA915E" w14:textId="5DF39C6D" w:rsidR="00A852D9" w:rsidRPr="00A852D9" w:rsidRDefault="00A852D9" w:rsidP="00A852D9">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الملاحق</w:t>
      </w:r>
    </w:p>
    <w:p w14:paraId="089D6E6C" w14:textId="4FEC39CE" w:rsidR="00D819B2" w:rsidRPr="00D819B2" w:rsidRDefault="00D819B2" w:rsidP="00D819B2">
      <w:pPr>
        <w:pStyle w:val="2"/>
        <w:bidi/>
        <w:rPr>
          <w:rFonts w:ascii="Simplified Arabic" w:hAnsi="Simplified Arabic" w:cs="Simplified Arabic"/>
          <w:rtl/>
          <w:lang w:bidi="ar-EG"/>
        </w:rPr>
      </w:pPr>
    </w:p>
    <w:p w14:paraId="2683FF0D" w14:textId="77777777" w:rsidR="00D819B2" w:rsidRPr="00D819B2" w:rsidRDefault="00D819B2" w:rsidP="00D819B2">
      <w:pPr>
        <w:pStyle w:val="2"/>
        <w:bidi/>
        <w:rPr>
          <w:rFonts w:ascii="Simplified Arabic" w:hAnsi="Simplified Arabic" w:cs="Simplified Arabic"/>
          <w:rtl/>
          <w:lang w:bidi="ar-EG"/>
        </w:rPr>
      </w:pPr>
    </w:p>
    <w:p w14:paraId="77829029" w14:textId="77777777" w:rsidR="00D819B2" w:rsidRPr="00D819B2" w:rsidRDefault="00D819B2" w:rsidP="009D5EED">
      <w:pPr>
        <w:rPr>
          <w:rtl/>
          <w:lang w:bidi="ar-EG"/>
        </w:rPr>
      </w:pPr>
    </w:p>
    <w:p w14:paraId="22ADD34A" w14:textId="77777777" w:rsidR="009D5EED" w:rsidRDefault="009D5EED" w:rsidP="009D5EED">
      <w:pPr>
        <w:pStyle w:val="2"/>
        <w:bidi/>
        <w:rPr>
          <w:rFonts w:ascii="Simplified Arabic" w:hAnsi="Simplified Arabic" w:cs="Simplified Arabic"/>
          <w:rtl/>
          <w:lang w:bidi="ar-EG"/>
        </w:rPr>
        <w:sectPr w:rsidR="009D5EED" w:rsidSect="00306B6E">
          <w:pgSz w:w="12240" w:h="15840"/>
          <w:pgMar w:top="1134" w:right="1701" w:bottom="1134" w:left="1134" w:header="720" w:footer="720" w:gutter="0"/>
          <w:pgNumType w:start="1"/>
          <w:cols w:space="720"/>
          <w:titlePg/>
          <w:docGrid w:linePitch="360"/>
        </w:sectPr>
      </w:pPr>
    </w:p>
    <w:p w14:paraId="15E951F2" w14:textId="77777777" w:rsidR="009D5EED" w:rsidRDefault="009D5EED" w:rsidP="009D5EED">
      <w:pPr>
        <w:bidi/>
        <w:rPr>
          <w:rtl/>
          <w:lang w:bidi="ar-EG"/>
        </w:rPr>
      </w:pPr>
    </w:p>
    <w:p w14:paraId="32F96165" w14:textId="77777777" w:rsidR="009D5EED" w:rsidRDefault="009D5EED" w:rsidP="009D5EED">
      <w:pPr>
        <w:bidi/>
        <w:rPr>
          <w:rtl/>
          <w:lang w:bidi="ar-EG"/>
        </w:rPr>
      </w:pPr>
    </w:p>
    <w:p w14:paraId="241A272D" w14:textId="77777777" w:rsidR="009D5EED" w:rsidRDefault="009D5EED" w:rsidP="009D5EED">
      <w:pPr>
        <w:bidi/>
        <w:rPr>
          <w:rtl/>
          <w:lang w:bidi="ar-EG"/>
        </w:rPr>
      </w:pPr>
    </w:p>
    <w:p w14:paraId="1A5DA7C4" w14:textId="77777777" w:rsidR="009D5EED" w:rsidRDefault="009D5EED" w:rsidP="009D5EED">
      <w:pPr>
        <w:bidi/>
        <w:rPr>
          <w:rtl/>
          <w:lang w:bidi="ar-EG"/>
        </w:rPr>
      </w:pPr>
    </w:p>
    <w:p w14:paraId="15F9C972" w14:textId="77777777" w:rsidR="009D5EED" w:rsidRDefault="009D5EED" w:rsidP="009D5EED">
      <w:pPr>
        <w:bidi/>
        <w:rPr>
          <w:rtl/>
          <w:lang w:bidi="ar-EG"/>
        </w:rPr>
      </w:pPr>
    </w:p>
    <w:p w14:paraId="2AB1D995" w14:textId="77777777" w:rsidR="009D5EED" w:rsidRDefault="009D5EED" w:rsidP="009D5EED">
      <w:pPr>
        <w:bidi/>
        <w:rPr>
          <w:rtl/>
          <w:lang w:bidi="ar-EG"/>
        </w:rPr>
      </w:pPr>
    </w:p>
    <w:p w14:paraId="03F4E154" w14:textId="77777777" w:rsidR="009D5EED" w:rsidRDefault="009D5EED" w:rsidP="009D5EED">
      <w:pPr>
        <w:bidi/>
        <w:rPr>
          <w:rtl/>
          <w:lang w:bidi="ar-EG"/>
        </w:rPr>
      </w:pPr>
    </w:p>
    <w:p w14:paraId="64750FD5" w14:textId="77777777" w:rsidR="009D5EED" w:rsidRDefault="009D5EED" w:rsidP="009D5EED">
      <w:pPr>
        <w:bidi/>
        <w:rPr>
          <w:rtl/>
          <w:lang w:bidi="ar-EG"/>
        </w:rPr>
      </w:pPr>
    </w:p>
    <w:p w14:paraId="79ED40AE" w14:textId="77777777" w:rsidR="009D5EED" w:rsidRDefault="009D5EED" w:rsidP="009D5EED">
      <w:pPr>
        <w:bidi/>
        <w:rPr>
          <w:rtl/>
          <w:lang w:bidi="ar-EG"/>
        </w:rPr>
      </w:pPr>
    </w:p>
    <w:p w14:paraId="1DD75F67" w14:textId="77777777" w:rsidR="009D5EED" w:rsidRDefault="009D5EED" w:rsidP="009D5EED">
      <w:pPr>
        <w:bidi/>
        <w:rPr>
          <w:rtl/>
          <w:lang w:bidi="ar-EG"/>
        </w:rPr>
      </w:pPr>
    </w:p>
    <w:p w14:paraId="6A73C68F" w14:textId="77777777" w:rsidR="009D5EED" w:rsidRDefault="009D5EED" w:rsidP="009D5EED">
      <w:pPr>
        <w:bidi/>
        <w:rPr>
          <w:rtl/>
          <w:lang w:bidi="ar-EG"/>
        </w:rPr>
      </w:pPr>
    </w:p>
    <w:p w14:paraId="76955B79" w14:textId="77777777" w:rsidR="009D5EED" w:rsidRDefault="009D5EED" w:rsidP="009D5EED">
      <w:pPr>
        <w:bidi/>
        <w:rPr>
          <w:rtl/>
          <w:lang w:bidi="ar-EG"/>
        </w:rPr>
      </w:pPr>
    </w:p>
    <w:p w14:paraId="5AE33701" w14:textId="77777777" w:rsidR="009D5EED" w:rsidRDefault="009D5EED" w:rsidP="009D5EED">
      <w:pPr>
        <w:bidi/>
        <w:rPr>
          <w:rtl/>
          <w:lang w:bidi="ar-EG"/>
        </w:rPr>
      </w:pPr>
    </w:p>
    <w:p w14:paraId="59C1F98D" w14:textId="719FE476" w:rsidR="009D5EED" w:rsidRPr="00306B6E" w:rsidRDefault="009D5EED" w:rsidP="009D5EED">
      <w:pPr>
        <w:pStyle w:val="1"/>
        <w:bidi/>
        <w:jc w:val="center"/>
        <w:rPr>
          <w:rFonts w:ascii="Simplified Arabic" w:hAnsi="Simplified Arabic" w:cs="Simplified Arabic"/>
          <w:b/>
          <w:bCs/>
          <w:sz w:val="40"/>
          <w:szCs w:val="40"/>
          <w:rtl/>
          <w:lang w:bidi="ar-EG"/>
        </w:rPr>
      </w:pPr>
      <w:bookmarkStart w:id="14" w:name="_Toc224332493"/>
      <w:r w:rsidRPr="00306B6E">
        <w:rPr>
          <w:rFonts w:ascii="Simplified Arabic" w:hAnsi="Simplified Arabic" w:cs="Simplified Arabic"/>
          <w:b/>
          <w:bCs/>
          <w:sz w:val="40"/>
          <w:szCs w:val="40"/>
          <w:rtl/>
          <w:lang w:bidi="ar-EG"/>
        </w:rPr>
        <w:t>الفصل ا</w:t>
      </w:r>
      <w:r w:rsidR="00A0206C">
        <w:rPr>
          <w:rFonts w:ascii="Simplified Arabic" w:hAnsi="Simplified Arabic" w:cs="Simplified Arabic" w:hint="cs"/>
          <w:b/>
          <w:bCs/>
          <w:sz w:val="40"/>
          <w:szCs w:val="40"/>
          <w:rtl/>
          <w:lang w:bidi="ar-EG"/>
        </w:rPr>
        <w:t>لثاني</w:t>
      </w:r>
      <w:bookmarkEnd w:id="14"/>
    </w:p>
    <w:p w14:paraId="018F8E69" w14:textId="7F8B12FB" w:rsidR="009D5EED" w:rsidRPr="00306B6E" w:rsidRDefault="00A0206C" w:rsidP="009D5EED">
      <w:pPr>
        <w:pStyle w:val="1"/>
        <w:bidi/>
        <w:jc w:val="center"/>
        <w:rPr>
          <w:rFonts w:ascii="Simplified Arabic" w:hAnsi="Simplified Arabic" w:cs="Simplified Arabic"/>
          <w:b/>
          <w:bCs/>
          <w:sz w:val="40"/>
          <w:szCs w:val="40"/>
          <w:rtl/>
          <w:lang w:bidi="ar-EG"/>
        </w:rPr>
      </w:pPr>
      <w:bookmarkStart w:id="15" w:name="_Toc224332494"/>
      <w:r>
        <w:rPr>
          <w:rFonts w:ascii="Simplified Arabic" w:hAnsi="Simplified Arabic" w:cs="Simplified Arabic" w:hint="cs"/>
          <w:b/>
          <w:bCs/>
          <w:sz w:val="40"/>
          <w:szCs w:val="40"/>
          <w:rtl/>
          <w:lang w:bidi="ar-EG"/>
        </w:rPr>
        <w:t>الإطار النظري</w:t>
      </w:r>
      <w:bookmarkEnd w:id="15"/>
    </w:p>
    <w:p w14:paraId="7B57131B" w14:textId="77777777" w:rsidR="009D5EED" w:rsidRDefault="009D5EED" w:rsidP="009D5EED">
      <w:pPr>
        <w:bidi/>
        <w:rPr>
          <w:rtl/>
          <w:lang w:bidi="ar-EG"/>
        </w:rPr>
      </w:pPr>
    </w:p>
    <w:p w14:paraId="5684DF28" w14:textId="77777777" w:rsidR="009D5EED" w:rsidRPr="00A62D8B" w:rsidRDefault="009D5EED" w:rsidP="009D5EED">
      <w:pPr>
        <w:bidi/>
        <w:rPr>
          <w:rtl/>
          <w:lang w:bidi="ar-EG"/>
        </w:rPr>
      </w:pPr>
    </w:p>
    <w:p w14:paraId="4271D992" w14:textId="77777777" w:rsidR="009D5EED" w:rsidRDefault="009D5EED" w:rsidP="009D5EED">
      <w:pPr>
        <w:bidi/>
        <w:rPr>
          <w:rtl/>
          <w:lang w:bidi="ar-EG"/>
        </w:rPr>
      </w:pPr>
    </w:p>
    <w:p w14:paraId="24B4A04A" w14:textId="77777777" w:rsidR="009D5EED" w:rsidRDefault="009D5EED" w:rsidP="009D5EED">
      <w:pPr>
        <w:bidi/>
        <w:rPr>
          <w:rtl/>
          <w:lang w:bidi="ar-EG"/>
        </w:rPr>
      </w:pPr>
    </w:p>
    <w:p w14:paraId="40760017" w14:textId="77777777" w:rsidR="009D5EED" w:rsidRDefault="009D5EED" w:rsidP="009D5EED">
      <w:pPr>
        <w:bidi/>
        <w:rPr>
          <w:rtl/>
          <w:lang w:bidi="ar-EG"/>
        </w:rPr>
      </w:pPr>
    </w:p>
    <w:p w14:paraId="09EE3798" w14:textId="77777777" w:rsidR="009D5EED" w:rsidRDefault="009D5EED" w:rsidP="009D5EED">
      <w:pPr>
        <w:bidi/>
        <w:rPr>
          <w:rtl/>
          <w:lang w:bidi="ar-EG"/>
        </w:rPr>
      </w:pPr>
    </w:p>
    <w:p w14:paraId="12D76F67" w14:textId="77777777" w:rsidR="009D5EED" w:rsidRDefault="009D5EED" w:rsidP="009D5EED">
      <w:pPr>
        <w:bidi/>
        <w:rPr>
          <w:rtl/>
          <w:lang w:bidi="ar-EG"/>
        </w:rPr>
      </w:pPr>
    </w:p>
    <w:p w14:paraId="6DD98A32" w14:textId="77777777" w:rsidR="009D5EED" w:rsidRDefault="009D5EED" w:rsidP="009D5EED">
      <w:pPr>
        <w:bidi/>
        <w:rPr>
          <w:rtl/>
          <w:lang w:bidi="ar-EG"/>
        </w:rPr>
      </w:pPr>
    </w:p>
    <w:p w14:paraId="4D97A0D1" w14:textId="77777777" w:rsidR="009D5EED" w:rsidRDefault="009D5EED" w:rsidP="009D5EED">
      <w:pPr>
        <w:bidi/>
        <w:rPr>
          <w:rtl/>
          <w:lang w:bidi="ar-EG"/>
        </w:rPr>
      </w:pPr>
    </w:p>
    <w:p w14:paraId="4D01471E" w14:textId="77777777" w:rsidR="009D5EED" w:rsidRDefault="009D5EED" w:rsidP="009D5EED">
      <w:pPr>
        <w:bidi/>
        <w:rPr>
          <w:rtl/>
          <w:lang w:bidi="ar-EG"/>
        </w:rPr>
      </w:pPr>
    </w:p>
    <w:p w14:paraId="451237E5" w14:textId="77777777" w:rsidR="009D5EED" w:rsidRDefault="009D5EED" w:rsidP="009D5EED">
      <w:pPr>
        <w:bidi/>
        <w:rPr>
          <w:rtl/>
          <w:lang w:bidi="ar-EG"/>
        </w:rPr>
      </w:pPr>
    </w:p>
    <w:p w14:paraId="66F7188B" w14:textId="77777777" w:rsidR="009D5EED" w:rsidRDefault="009D5EED" w:rsidP="009D5EED">
      <w:pPr>
        <w:bidi/>
        <w:rPr>
          <w:rtl/>
          <w:lang w:bidi="ar-EG"/>
        </w:rPr>
      </w:pPr>
    </w:p>
    <w:p w14:paraId="307569DC" w14:textId="77777777" w:rsidR="009D5EED" w:rsidRDefault="009D5EED" w:rsidP="009D5EED">
      <w:pPr>
        <w:bidi/>
        <w:rPr>
          <w:rtl/>
          <w:lang w:bidi="ar-EG"/>
        </w:rPr>
      </w:pPr>
    </w:p>
    <w:p w14:paraId="236ADCD6" w14:textId="77777777" w:rsidR="009D5EED" w:rsidRDefault="009D5EED" w:rsidP="009D5EED">
      <w:pPr>
        <w:bidi/>
        <w:rPr>
          <w:rtl/>
          <w:lang w:bidi="ar-EG"/>
        </w:rPr>
      </w:pPr>
    </w:p>
    <w:p w14:paraId="133315F2" w14:textId="48291422" w:rsidR="004F0B58" w:rsidRDefault="00F020AD" w:rsidP="00F020AD">
      <w:pPr>
        <w:pStyle w:val="2"/>
        <w:bidi/>
        <w:jc w:val="center"/>
        <w:rPr>
          <w:rFonts w:ascii="Simplified Arabic" w:hAnsi="Simplified Arabic" w:cs="Simplified Arabic"/>
          <w:rtl/>
          <w:lang w:bidi="ar-EG"/>
        </w:rPr>
      </w:pPr>
      <w:bookmarkStart w:id="16" w:name="_Toc224332495"/>
      <w:r w:rsidRPr="00F020AD">
        <w:rPr>
          <w:rFonts w:ascii="Simplified Arabic" w:hAnsi="Simplified Arabic" w:cs="Simplified Arabic"/>
          <w:rtl/>
          <w:lang w:bidi="ar-EG"/>
        </w:rPr>
        <w:lastRenderedPageBreak/>
        <w:t>المبحث الأول</w:t>
      </w:r>
      <w:r>
        <w:rPr>
          <w:rFonts w:ascii="Simplified Arabic" w:hAnsi="Simplified Arabic" w:cs="Simplified Arabic" w:hint="cs"/>
          <w:rtl/>
          <w:lang w:bidi="ar-EG"/>
        </w:rPr>
        <w:t>: التحفيز التنظيمي</w:t>
      </w:r>
      <w:bookmarkEnd w:id="16"/>
    </w:p>
    <w:p w14:paraId="6AF6392F" w14:textId="6990C439" w:rsidR="00F020AD" w:rsidRDefault="00F020AD" w:rsidP="00F020AD">
      <w:pPr>
        <w:pStyle w:val="3"/>
        <w:bidi/>
        <w:rPr>
          <w:rFonts w:ascii="Simplified Arabic" w:hAnsi="Simplified Arabic" w:cs="Simplified Arabic"/>
          <w:b/>
          <w:bCs/>
          <w:color w:val="auto"/>
          <w:sz w:val="32"/>
          <w:szCs w:val="32"/>
          <w:rtl/>
          <w:lang w:bidi="ar-EG"/>
        </w:rPr>
      </w:pPr>
      <w:bookmarkStart w:id="17" w:name="_Toc224332496"/>
      <w:r>
        <w:rPr>
          <w:rFonts w:ascii="Simplified Arabic" w:hAnsi="Simplified Arabic" w:cs="Simplified Arabic" w:hint="cs"/>
          <w:b/>
          <w:bCs/>
          <w:color w:val="auto"/>
          <w:sz w:val="32"/>
          <w:szCs w:val="32"/>
          <w:rtl/>
          <w:lang w:bidi="ar-EG"/>
        </w:rPr>
        <w:t>تمهيد</w:t>
      </w:r>
      <w:bookmarkEnd w:id="17"/>
    </w:p>
    <w:p w14:paraId="7C32A05B" w14:textId="6F2571FB" w:rsidR="00F020AD" w:rsidRPr="00F020AD" w:rsidRDefault="00F020AD" w:rsidP="00574B99">
      <w:pPr>
        <w:bidi/>
        <w:spacing w:before="360" w:after="120"/>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w:t>
      </w:r>
      <w:r w:rsidRPr="00F020AD">
        <w:rPr>
          <w:rFonts w:ascii="Simplified Arabic" w:hAnsi="Simplified Arabic" w:cs="Simplified Arabic"/>
          <w:sz w:val="28"/>
          <w:szCs w:val="28"/>
          <w:rtl/>
          <w:lang w:bidi="ar-EG"/>
        </w:rPr>
        <w:t>عد التحفيز من المفاهيم المحورية في الفكر الإداري والسلوك التنظيمي، لما له من دور جوهري في توجيه سلوك العاملين، وتنشيط قدراتهم، ودفعهم نحو بذل مزيد من الجهد والالتزام في أداء أعمالهم</w:t>
      </w:r>
      <w:r>
        <w:rPr>
          <w:rFonts w:ascii="Simplified Arabic" w:hAnsi="Simplified Arabic" w:cs="Simplified Arabic" w:hint="cs"/>
          <w:sz w:val="28"/>
          <w:szCs w:val="28"/>
          <w:rtl/>
          <w:lang w:bidi="ar-EG"/>
        </w:rPr>
        <w:t>،</w:t>
      </w:r>
      <w:r w:rsidRPr="00F020AD">
        <w:rPr>
          <w:rFonts w:ascii="Simplified Arabic" w:hAnsi="Simplified Arabic" w:cs="Simplified Arabic"/>
          <w:sz w:val="28"/>
          <w:szCs w:val="28"/>
          <w:rtl/>
          <w:lang w:bidi="ar-EG"/>
        </w:rPr>
        <w:t xml:space="preserve"> ولا يقتصر التحفيز على كونه وسيلة لإثارة الرغبة في العمل، بل يمتد أثره ليشمل تحسين مستوى الأداء، وتعزيز الرضا الوظيفي، وتقوية الانتماء التنظيمي، ورفع القدرة على الإنجاز والإبداع داخل المنظمة</w:t>
      </w:r>
      <w:r>
        <w:rPr>
          <w:rFonts w:ascii="Simplified Arabic" w:hAnsi="Simplified Arabic" w:cs="Simplified Arabic" w:hint="cs"/>
          <w:sz w:val="28"/>
          <w:szCs w:val="28"/>
          <w:rtl/>
          <w:lang w:bidi="ar-EG"/>
        </w:rPr>
        <w:t>،</w:t>
      </w:r>
      <w:r w:rsidRPr="00F020AD">
        <w:rPr>
          <w:rFonts w:ascii="Simplified Arabic" w:hAnsi="Simplified Arabic" w:cs="Simplified Arabic"/>
          <w:sz w:val="28"/>
          <w:szCs w:val="28"/>
          <w:rtl/>
          <w:lang w:bidi="ar-EG"/>
        </w:rPr>
        <w:t xml:space="preserve"> كما </w:t>
      </w:r>
      <w:r>
        <w:rPr>
          <w:rFonts w:ascii="Simplified Arabic" w:hAnsi="Simplified Arabic" w:cs="Simplified Arabic" w:hint="cs"/>
          <w:sz w:val="28"/>
          <w:szCs w:val="28"/>
          <w:rtl/>
          <w:lang w:bidi="ar-EG"/>
        </w:rPr>
        <w:t>يمثل</w:t>
      </w:r>
      <w:r w:rsidRPr="00F020AD">
        <w:rPr>
          <w:rFonts w:ascii="Simplified Arabic" w:hAnsi="Simplified Arabic" w:cs="Simplified Arabic"/>
          <w:sz w:val="28"/>
          <w:szCs w:val="28"/>
          <w:rtl/>
          <w:lang w:bidi="ar-EG"/>
        </w:rPr>
        <w:t xml:space="preserve"> التحفيز أداة إدارية فعالة تستطيع المنظمة من خلالها المواءمة بين أهدافها ومتطلبات العاملين، بما يحقق التوازن بين إشباع احتياجاتهم المختلفة وبين تعظيم الاستفادة من طاقاتهم وإمكاناتهم</w:t>
      </w:r>
      <w:r>
        <w:rPr>
          <w:rFonts w:ascii="Simplified Arabic" w:hAnsi="Simplified Arabic" w:cs="Simplified Arabic" w:hint="cs"/>
          <w:sz w:val="28"/>
          <w:szCs w:val="28"/>
          <w:rtl/>
          <w:lang w:bidi="ar-EG"/>
        </w:rPr>
        <w:t>،</w:t>
      </w:r>
      <w:r w:rsidRPr="00F020AD">
        <w:rPr>
          <w:rFonts w:ascii="Simplified Arabic" w:hAnsi="Simplified Arabic" w:cs="Simplified Arabic"/>
          <w:sz w:val="28"/>
          <w:szCs w:val="28"/>
          <w:rtl/>
          <w:lang w:bidi="ar-EG"/>
        </w:rPr>
        <w:t xml:space="preserve"> ومن ثم فإن دراسة</w:t>
      </w:r>
      <w:r>
        <w:rPr>
          <w:rFonts w:ascii="Simplified Arabic" w:hAnsi="Simplified Arabic" w:cs="Simplified Arabic" w:hint="cs"/>
          <w:sz w:val="28"/>
          <w:szCs w:val="28"/>
          <w:rtl/>
          <w:lang w:bidi="ar-EG"/>
        </w:rPr>
        <w:t xml:space="preserve"> هذا</w:t>
      </w:r>
      <w:r w:rsidRPr="00F020A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w:t>
      </w:r>
      <w:r w:rsidRPr="00F020AD">
        <w:rPr>
          <w:rFonts w:ascii="Simplified Arabic" w:hAnsi="Simplified Arabic" w:cs="Simplified Arabic"/>
          <w:sz w:val="28"/>
          <w:szCs w:val="28"/>
          <w:rtl/>
          <w:lang w:bidi="ar-EG"/>
        </w:rPr>
        <w:t>مبحث</w:t>
      </w:r>
      <w:r>
        <w:rPr>
          <w:rFonts w:ascii="Simplified Arabic" w:hAnsi="Simplified Arabic" w:cs="Simplified Arabic" w:hint="cs"/>
          <w:sz w:val="28"/>
          <w:szCs w:val="28"/>
          <w:rtl/>
          <w:lang w:bidi="ar-EG"/>
        </w:rPr>
        <w:t xml:space="preserve"> عن</w:t>
      </w:r>
      <w:r w:rsidRPr="00F020AD">
        <w:rPr>
          <w:rFonts w:ascii="Simplified Arabic" w:hAnsi="Simplified Arabic" w:cs="Simplified Arabic"/>
          <w:sz w:val="28"/>
          <w:szCs w:val="28"/>
          <w:rtl/>
          <w:lang w:bidi="ar-EG"/>
        </w:rPr>
        <w:t xml:space="preserve"> التحفيز تكتسب أهمية خاصة في البحوث الإدارية، لأنه يمثل أحد المحددات الرئيسة لسلوك العاملين وإنتاجيتهم، كما يرتبط بعدد من المتغيرات التنظيمية المهمة، مثل العدالة، والقيادة، وبيئة العمل، والالتزام، والأداء</w:t>
      </w:r>
      <w:r>
        <w:rPr>
          <w:rFonts w:ascii="Simplified Arabic" w:hAnsi="Simplified Arabic" w:cs="Simplified Arabic" w:hint="cs"/>
          <w:sz w:val="28"/>
          <w:szCs w:val="28"/>
          <w:rtl/>
          <w:lang w:bidi="ar-EG"/>
        </w:rPr>
        <w:t>،</w:t>
      </w:r>
      <w:r w:rsidRPr="00F020AD">
        <w:rPr>
          <w:rFonts w:ascii="Simplified Arabic" w:hAnsi="Simplified Arabic" w:cs="Simplified Arabic"/>
          <w:sz w:val="28"/>
          <w:szCs w:val="28"/>
          <w:rtl/>
          <w:lang w:bidi="ar-EG"/>
        </w:rPr>
        <w:t xml:space="preserve"> لذلك يركز هذا المبحث على بيان مفهوم التحفيز، وأهدافه، وأهميته، وخصائصه، وأبعاده، والعوامل المؤثرة فيه، والمعوقات التي قد تحد من فاعليته، بما يوفر أساسًا نظريًا واضحًا للعلاقات التي تتناولها الدراسة.</w:t>
      </w:r>
    </w:p>
    <w:p w14:paraId="7D2FCD42" w14:textId="49E40BEB" w:rsidR="00151BC9" w:rsidRPr="00880DC5" w:rsidRDefault="00151BC9" w:rsidP="00880DC5">
      <w:pPr>
        <w:pStyle w:val="3"/>
        <w:bidi/>
        <w:rPr>
          <w:rFonts w:ascii="Simplified Arabic" w:eastAsia="Times New Roman" w:hAnsi="Simplified Arabic" w:cs="Simplified Arabic"/>
          <w:b/>
          <w:bCs/>
          <w:color w:val="auto"/>
          <w:sz w:val="32"/>
          <w:szCs w:val="32"/>
          <w:rtl/>
        </w:rPr>
      </w:pPr>
      <w:bookmarkStart w:id="18" w:name="_Toc224332497"/>
      <w:r w:rsidRPr="00880DC5">
        <w:rPr>
          <w:rFonts w:ascii="Simplified Arabic" w:eastAsia="Times New Roman" w:hAnsi="Simplified Arabic" w:cs="Simplified Arabic"/>
          <w:b/>
          <w:bCs/>
          <w:color w:val="auto"/>
          <w:sz w:val="32"/>
          <w:szCs w:val="32"/>
          <w:rtl/>
        </w:rPr>
        <w:t>أولاً: تعريف التحفيز التنظيمي</w:t>
      </w:r>
      <w:bookmarkEnd w:id="18"/>
    </w:p>
    <w:p w14:paraId="68F6ACCA" w14:textId="7A5F2488" w:rsidR="00151BC9" w:rsidRPr="00151BC9" w:rsidRDefault="00151BC9" w:rsidP="00291410">
      <w:pPr>
        <w:bidi/>
        <w:spacing w:before="360" w:after="120" w:line="276" w:lineRule="auto"/>
        <w:ind w:firstLine="333"/>
        <w:jc w:val="both"/>
        <w:rPr>
          <w:rFonts w:ascii="Simplified Arabic" w:eastAsia="Times New Roman" w:hAnsi="Simplified Arabic" w:cs="Simplified Arabic"/>
          <w:sz w:val="28"/>
          <w:szCs w:val="28"/>
          <w:rtl/>
          <w:lang w:bidi="ar-EG"/>
        </w:rPr>
      </w:pPr>
      <w:r w:rsidRPr="00151BC9">
        <w:rPr>
          <w:rFonts w:ascii="Simplified Arabic" w:eastAsia="Times New Roman" w:hAnsi="Simplified Arabic" w:cs="Simplified Arabic"/>
          <w:sz w:val="28"/>
          <w:szCs w:val="28"/>
          <w:rtl/>
        </w:rPr>
        <w:t>يعرف التحفيز في بيئة العمل بأنه الحالة الداخلية التي تدفع الموظف إلى توظيف قدراته ومهاراته وطاقته في أداء العمل بصورة أفضل، بما يؤدي إلى رفع مستوى الإنجاز وتحسين النتائج الفردية والتنظيمية</w:t>
      </w:r>
      <w:r>
        <w:rPr>
          <w:rFonts w:ascii="Simplified Arabic" w:eastAsia="Times New Roman" w:hAnsi="Simplified Arabic" w:cs="Simplified Arabic" w:hint="cs"/>
          <w:sz w:val="28"/>
          <w:szCs w:val="28"/>
          <w:rtl/>
        </w:rPr>
        <w:t>،</w:t>
      </w:r>
      <w:r w:rsidRPr="00151BC9">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ومن ثم</w:t>
      </w:r>
      <w:r w:rsidRPr="00151BC9">
        <w:rPr>
          <w:rFonts w:ascii="Simplified Arabic" w:eastAsia="Times New Roman" w:hAnsi="Simplified Arabic" w:cs="Simplified Arabic"/>
          <w:sz w:val="28"/>
          <w:szCs w:val="28"/>
          <w:rtl/>
        </w:rPr>
        <w:t xml:space="preserve"> لا ينظر إلى التحفيز باعتباره مجرد رغبة عابرة في العمل، بل كآلية نفسية وسلوكية تسهم في تحويل الإمكانات الكامنة لدى الفرد إلى أداء فعلي ملموس داخل المنظمة</w:t>
      </w:r>
      <w:r>
        <w:rPr>
          <w:rFonts w:ascii="Simplified Arabic" w:eastAsia="Times New Roman" w:hAnsi="Simplified Arabic" w:cs="Simplified Arabic"/>
          <w:sz w:val="28"/>
          <w:szCs w:val="28"/>
        </w:rPr>
        <w:t>.</w:t>
      </w:r>
      <w:r w:rsidRPr="00151BC9">
        <w:rPr>
          <w:rFonts w:ascii="Times New Roman" w:eastAsia="Times New Roman" w:hAnsi="Times New Roman" w:cs="Times New Roman"/>
          <w:sz w:val="28"/>
          <w:szCs w:val="28"/>
        </w:rPr>
        <w:t>(Manzoor</w:t>
      </w:r>
      <w:r>
        <w:rPr>
          <w:rFonts w:ascii="Times New Roman" w:eastAsia="Times New Roman" w:hAnsi="Times New Roman" w:cs="Times New Roman"/>
          <w:sz w:val="28"/>
          <w:szCs w:val="28"/>
        </w:rPr>
        <w:t>,</w:t>
      </w:r>
      <w:r w:rsidRPr="00151BC9">
        <w:rPr>
          <w:rFonts w:ascii="Times New Roman" w:eastAsia="Times New Roman" w:hAnsi="Times New Roman" w:cs="Times New Roman"/>
          <w:sz w:val="28"/>
          <w:szCs w:val="28"/>
        </w:rPr>
        <w:t xml:space="preserve"> et al., 2021)</w:t>
      </w:r>
      <w:r w:rsidRPr="00151BC9">
        <w:rPr>
          <w:rFonts w:ascii="Simplified Arabic" w:eastAsia="Times New Roman" w:hAnsi="Simplified Arabic" w:cs="Simplified Arabic"/>
          <w:sz w:val="28"/>
          <w:szCs w:val="28"/>
        </w:rPr>
        <w:t xml:space="preserve"> </w:t>
      </w:r>
    </w:p>
    <w:p w14:paraId="6F0B8D4D" w14:textId="46B307E0" w:rsidR="001767BF" w:rsidRDefault="00151BC9" w:rsidP="00291410">
      <w:pPr>
        <w:bidi/>
        <w:spacing w:before="120" w:after="120" w:line="276" w:lineRule="auto"/>
        <w:ind w:firstLine="333"/>
        <w:jc w:val="both"/>
        <w:rPr>
          <w:rFonts w:ascii="Simplified Arabic" w:eastAsia="Times New Roman" w:hAnsi="Simplified Arabic" w:cs="Simplified Arabic" w:hint="cs"/>
          <w:sz w:val="28"/>
          <w:szCs w:val="28"/>
          <w:rtl/>
          <w:lang w:bidi="ar-EG"/>
        </w:rPr>
      </w:pPr>
      <w:r>
        <w:rPr>
          <w:rFonts w:ascii="Simplified Arabic" w:eastAsia="Times New Roman" w:hAnsi="Simplified Arabic" w:cs="Simplified Arabic" w:hint="cs"/>
          <w:sz w:val="28"/>
          <w:szCs w:val="28"/>
          <w:rtl/>
          <w:lang w:bidi="ar-EG"/>
        </w:rPr>
        <w:t xml:space="preserve">كما وصفته دراسة </w:t>
      </w:r>
      <w:r w:rsidRPr="00151BC9">
        <w:rPr>
          <w:rFonts w:asciiTheme="majorBidi" w:eastAsia="Times New Roman" w:hAnsiTheme="majorBidi" w:cstheme="majorBidi"/>
          <w:sz w:val="28"/>
          <w:szCs w:val="28"/>
        </w:rPr>
        <w:t>(Vo</w:t>
      </w:r>
      <w:r w:rsidR="005C161E">
        <w:rPr>
          <w:rFonts w:asciiTheme="majorBidi" w:eastAsia="Times New Roman" w:hAnsiTheme="majorBidi" w:cstheme="majorBidi"/>
          <w:sz w:val="28"/>
          <w:szCs w:val="28"/>
        </w:rPr>
        <w:t>,</w:t>
      </w:r>
      <w:r w:rsidRPr="00151BC9">
        <w:rPr>
          <w:rFonts w:asciiTheme="majorBidi" w:eastAsia="Times New Roman" w:hAnsiTheme="majorBidi" w:cstheme="majorBidi"/>
          <w:sz w:val="28"/>
          <w:szCs w:val="28"/>
        </w:rPr>
        <w:t xml:space="preserve"> et al., 2022)</w:t>
      </w:r>
      <w:r>
        <w:rPr>
          <w:rFonts w:ascii="Simplified Arabic" w:eastAsia="Times New Roman" w:hAnsi="Simplified Arabic" w:cs="Simplified Arabic" w:hint="cs"/>
          <w:sz w:val="28"/>
          <w:szCs w:val="28"/>
          <w:rtl/>
          <w:lang w:bidi="ar-EG"/>
        </w:rPr>
        <w:t xml:space="preserve"> بأنه </w:t>
      </w:r>
      <w:r w:rsidRPr="00151BC9">
        <w:rPr>
          <w:rFonts w:ascii="Simplified Arabic" w:eastAsia="Times New Roman" w:hAnsi="Simplified Arabic" w:cs="Simplified Arabic"/>
          <w:sz w:val="28"/>
          <w:szCs w:val="28"/>
          <w:rtl/>
        </w:rPr>
        <w:t>حالة تتولد عندما تشبع بيئة العمل احتياجات الموظف إلى الاستقلالية والعلاقات الاجتماعية والدعم، فتزداد رغبته في الإنجاز وتتحسن قدرته على الاستمرار في أداء المهام</w:t>
      </w:r>
      <w:r>
        <w:rPr>
          <w:rFonts w:ascii="Simplified Arabic" w:eastAsia="Times New Roman" w:hAnsi="Simplified Arabic" w:cs="Simplified Arabic" w:hint="cs"/>
          <w:sz w:val="28"/>
          <w:szCs w:val="28"/>
          <w:rtl/>
        </w:rPr>
        <w:t xml:space="preserve">، لذا يعد التحفيز </w:t>
      </w:r>
      <w:r w:rsidRPr="00151BC9">
        <w:rPr>
          <w:rFonts w:ascii="Simplified Arabic" w:eastAsia="Times New Roman" w:hAnsi="Simplified Arabic" w:cs="Simplified Arabic"/>
          <w:sz w:val="28"/>
          <w:szCs w:val="28"/>
          <w:rtl/>
        </w:rPr>
        <w:t>أحد العوامل المركزية في تفسير السلوك الوظيفي</w:t>
      </w:r>
      <w:r>
        <w:rPr>
          <w:rFonts w:ascii="Simplified Arabic" w:eastAsia="Times New Roman" w:hAnsi="Simplified Arabic" w:cs="Simplified Arabic" w:hint="cs"/>
          <w:sz w:val="28"/>
          <w:szCs w:val="28"/>
          <w:rtl/>
        </w:rPr>
        <w:t>،</w:t>
      </w:r>
      <w:r w:rsidRPr="00151BC9">
        <w:rPr>
          <w:rFonts w:ascii="Simplified Arabic" w:eastAsia="Times New Roman" w:hAnsi="Simplified Arabic" w:cs="Simplified Arabic"/>
          <w:sz w:val="28"/>
          <w:szCs w:val="28"/>
          <w:rtl/>
        </w:rPr>
        <w:t xml:space="preserve"> لأنه يوضح الأسباب التي تجعل الأفراد يقبلون على العمل بدرجات متفاوتة من الحماس والاهتمام والمثابرة</w:t>
      </w:r>
      <w:r>
        <w:rPr>
          <w:rFonts w:ascii="Simplified Arabic" w:eastAsia="Times New Roman" w:hAnsi="Simplified Arabic" w:cs="Simplified Arabic" w:hint="cs"/>
          <w:sz w:val="28"/>
          <w:szCs w:val="28"/>
          <w:rtl/>
        </w:rPr>
        <w:t>، ومن ثم</w:t>
      </w:r>
      <w:r w:rsidRPr="00151BC9">
        <w:rPr>
          <w:rFonts w:ascii="Simplified Arabic" w:eastAsia="Times New Roman" w:hAnsi="Simplified Arabic" w:cs="Simplified Arabic"/>
          <w:sz w:val="28"/>
          <w:szCs w:val="28"/>
          <w:rtl/>
        </w:rPr>
        <w:t xml:space="preserve"> يصبح التحفيز مفهوما</w:t>
      </w:r>
      <w:r>
        <w:rPr>
          <w:rFonts w:ascii="Simplified Arabic" w:eastAsia="Times New Roman" w:hAnsi="Simplified Arabic" w:cs="Simplified Arabic" w:hint="cs"/>
          <w:sz w:val="28"/>
          <w:szCs w:val="28"/>
          <w:rtl/>
        </w:rPr>
        <w:t>ً</w:t>
      </w:r>
      <w:r w:rsidRPr="00151BC9">
        <w:rPr>
          <w:rFonts w:ascii="Simplified Arabic" w:eastAsia="Times New Roman" w:hAnsi="Simplified Arabic" w:cs="Simplified Arabic"/>
          <w:sz w:val="28"/>
          <w:szCs w:val="28"/>
          <w:rtl/>
        </w:rPr>
        <w:t xml:space="preserve"> يربط بين حاجات الفرد النفسية وبين مستوى انخراطه في العمل، بما يجعله عنصرا</w:t>
      </w:r>
      <w:r>
        <w:rPr>
          <w:rFonts w:ascii="Simplified Arabic" w:eastAsia="Times New Roman" w:hAnsi="Simplified Arabic" w:cs="Simplified Arabic" w:hint="cs"/>
          <w:sz w:val="28"/>
          <w:szCs w:val="28"/>
          <w:rtl/>
        </w:rPr>
        <w:t>ً</w:t>
      </w:r>
      <w:r w:rsidRPr="00151BC9">
        <w:rPr>
          <w:rFonts w:ascii="Simplified Arabic" w:eastAsia="Times New Roman" w:hAnsi="Simplified Arabic" w:cs="Simplified Arabic"/>
          <w:sz w:val="28"/>
          <w:szCs w:val="28"/>
          <w:rtl/>
        </w:rPr>
        <w:t xml:space="preserve"> حاسما</w:t>
      </w:r>
      <w:r>
        <w:rPr>
          <w:rFonts w:ascii="Simplified Arabic" w:eastAsia="Times New Roman" w:hAnsi="Simplified Arabic" w:cs="Simplified Arabic" w:hint="cs"/>
          <w:sz w:val="28"/>
          <w:szCs w:val="28"/>
          <w:rtl/>
        </w:rPr>
        <w:t>ً</w:t>
      </w:r>
      <w:r w:rsidRPr="00151BC9">
        <w:rPr>
          <w:rFonts w:ascii="Simplified Arabic" w:eastAsia="Times New Roman" w:hAnsi="Simplified Arabic" w:cs="Simplified Arabic"/>
          <w:sz w:val="28"/>
          <w:szCs w:val="28"/>
          <w:rtl/>
        </w:rPr>
        <w:t xml:space="preserve"> في تفسير الإنتاجية والفاعلية التنظيمية</w:t>
      </w:r>
      <w:r>
        <w:rPr>
          <w:rFonts w:ascii="Simplified Arabic" w:eastAsia="Times New Roman" w:hAnsi="Simplified Arabic" w:cs="Simplified Arabic" w:hint="cs"/>
          <w:sz w:val="28"/>
          <w:szCs w:val="28"/>
          <w:rtl/>
          <w:lang w:bidi="ar-EG"/>
        </w:rPr>
        <w:t>.</w:t>
      </w:r>
    </w:p>
    <w:p w14:paraId="56520209" w14:textId="6F23DCE4" w:rsidR="00151BC9" w:rsidRPr="00151BC9" w:rsidRDefault="001767BF" w:rsidP="00291410">
      <w:pPr>
        <w:bidi/>
        <w:spacing w:before="120" w:after="120" w:line="276" w:lineRule="auto"/>
        <w:ind w:firstLine="333"/>
        <w:jc w:val="both"/>
        <w:rPr>
          <w:rFonts w:ascii="Simplified Arabic" w:eastAsia="Times New Roman" w:hAnsi="Simplified Arabic" w:cs="Simplified Arabic" w:hint="cs"/>
          <w:sz w:val="28"/>
          <w:szCs w:val="28"/>
          <w:rtl/>
          <w:lang w:bidi="ar-EG"/>
        </w:rPr>
      </w:pPr>
      <w:r>
        <w:rPr>
          <w:rFonts w:ascii="Simplified Arabic" w:eastAsia="Times New Roman" w:hAnsi="Simplified Arabic" w:cs="Simplified Arabic" w:hint="cs"/>
          <w:sz w:val="28"/>
          <w:szCs w:val="28"/>
          <w:rtl/>
        </w:rPr>
        <w:lastRenderedPageBreak/>
        <w:t xml:space="preserve">بينما ترى دراسة </w:t>
      </w:r>
      <w:r w:rsidRPr="00151BC9">
        <w:rPr>
          <w:rFonts w:asciiTheme="majorBidi" w:eastAsia="Times New Roman" w:hAnsiTheme="majorBidi" w:cstheme="majorBidi"/>
          <w:sz w:val="28"/>
          <w:szCs w:val="28"/>
        </w:rPr>
        <w:t>(Karaferis</w:t>
      </w:r>
      <w:r w:rsidR="005C161E">
        <w:rPr>
          <w:rFonts w:asciiTheme="majorBidi" w:eastAsia="Times New Roman" w:hAnsiTheme="majorBidi" w:cstheme="majorBidi"/>
          <w:sz w:val="28"/>
          <w:szCs w:val="28"/>
        </w:rPr>
        <w:t>,</w:t>
      </w:r>
      <w:r w:rsidRPr="00151BC9">
        <w:rPr>
          <w:rFonts w:asciiTheme="majorBidi" w:eastAsia="Times New Roman" w:hAnsiTheme="majorBidi" w:cstheme="majorBidi"/>
          <w:sz w:val="28"/>
          <w:szCs w:val="28"/>
        </w:rPr>
        <w:t xml:space="preserve"> et al., 2022)</w:t>
      </w:r>
      <w:r>
        <w:rPr>
          <w:rFonts w:ascii="Simplified Arabic" w:eastAsia="Times New Roman" w:hAnsi="Simplified Arabic" w:cs="Simplified Arabic" w:hint="cs"/>
          <w:sz w:val="28"/>
          <w:szCs w:val="28"/>
          <w:rtl/>
        </w:rPr>
        <w:t xml:space="preserve"> أنه عبارة عن </w:t>
      </w:r>
      <w:r w:rsidR="00151BC9" w:rsidRPr="00151BC9">
        <w:rPr>
          <w:rFonts w:ascii="Simplified Arabic" w:eastAsia="Times New Roman" w:hAnsi="Simplified Arabic" w:cs="Simplified Arabic"/>
          <w:sz w:val="28"/>
          <w:szCs w:val="28"/>
          <w:rtl/>
        </w:rPr>
        <w:t>عملية مستمرة لإثارة سلوك العاملين وتنشيطه وتوجيهه والمحافظة على استمراره نحو تحقيق حاجة أو هدف أو توقع معين</w:t>
      </w:r>
      <w:r>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وبالتالي لا يقتصر </w:t>
      </w:r>
      <w:r w:rsidR="00151BC9" w:rsidRPr="00151BC9">
        <w:rPr>
          <w:rFonts w:ascii="Simplified Arabic" w:eastAsia="Times New Roman" w:hAnsi="Simplified Arabic" w:cs="Simplified Arabic"/>
          <w:sz w:val="28"/>
          <w:szCs w:val="28"/>
          <w:rtl/>
        </w:rPr>
        <w:t>التحفيز على بدء السلوك، بل يمتد إلى الحفاظ على استمراره وتوجيهه في الاتجاه الذي يخدم أهداف المنظمة واحتياجات الفرد في آن واحد</w:t>
      </w:r>
      <w:r w:rsidR="00151BC9" w:rsidRPr="00151BC9">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lang w:bidi="ar-EG"/>
        </w:rPr>
        <w:t>.</w:t>
      </w:r>
    </w:p>
    <w:p w14:paraId="1AA65E02" w14:textId="7722A92E" w:rsidR="00151BC9" w:rsidRPr="00151BC9" w:rsidRDefault="001767BF" w:rsidP="00291410">
      <w:pPr>
        <w:bidi/>
        <w:spacing w:before="120" w:after="120" w:line="276" w:lineRule="auto"/>
        <w:ind w:firstLine="333"/>
        <w:jc w:val="both"/>
        <w:rPr>
          <w:rFonts w:ascii="Simplified Arabic" w:eastAsia="Times New Roman" w:hAnsi="Simplified Arabic" w:cs="Simplified Arabic" w:hint="cs"/>
          <w:sz w:val="28"/>
          <w:szCs w:val="28"/>
          <w:rtl/>
          <w:lang w:bidi="ar-EG"/>
        </w:rPr>
      </w:pPr>
      <w:r w:rsidRPr="001767BF">
        <w:rPr>
          <w:rFonts w:ascii="Simplified Arabic" w:eastAsia="Times New Roman" w:hAnsi="Simplified Arabic" w:cs="Simplified Arabic" w:hint="cs"/>
          <w:sz w:val="28"/>
          <w:szCs w:val="28"/>
          <w:rtl/>
        </w:rPr>
        <w:t>وعرفته</w:t>
      </w:r>
      <w:r>
        <w:rPr>
          <w:rFonts w:ascii="Simplified Arabic" w:eastAsia="Times New Roman" w:hAnsi="Simplified Arabic" w:cs="Simplified Arabic" w:hint="cs"/>
          <w:sz w:val="28"/>
          <w:szCs w:val="28"/>
          <w:rtl/>
        </w:rPr>
        <w:t xml:space="preserve"> دراسة</w:t>
      </w:r>
      <w:r w:rsidR="005C161E">
        <w:rPr>
          <w:rFonts w:ascii="Simplified Arabic" w:eastAsia="Times New Roman" w:hAnsi="Simplified Arabic" w:cs="Simplified Arabic" w:hint="cs"/>
          <w:sz w:val="28"/>
          <w:szCs w:val="28"/>
          <w:rtl/>
        </w:rPr>
        <w:t xml:space="preserve"> </w:t>
      </w:r>
      <w:r w:rsidRPr="00151BC9">
        <w:rPr>
          <w:rFonts w:ascii="Simplified Arabic" w:eastAsia="Times New Roman" w:hAnsi="Simplified Arabic" w:cs="Simplified Arabic"/>
          <w:sz w:val="28"/>
          <w:szCs w:val="28"/>
        </w:rPr>
        <w:t xml:space="preserve"> </w:t>
      </w:r>
      <w:r w:rsidRPr="00151BC9">
        <w:rPr>
          <w:rFonts w:asciiTheme="majorBidi" w:eastAsia="Times New Roman" w:hAnsiTheme="majorBidi" w:cstheme="majorBidi"/>
          <w:sz w:val="28"/>
          <w:szCs w:val="28"/>
        </w:rPr>
        <w:t>(Siraj</w:t>
      </w:r>
      <w:r w:rsidR="005C161E">
        <w:rPr>
          <w:rFonts w:asciiTheme="majorBidi" w:eastAsia="Times New Roman" w:hAnsiTheme="majorBidi" w:cstheme="majorBidi"/>
          <w:sz w:val="28"/>
          <w:szCs w:val="28"/>
        </w:rPr>
        <w:t>,</w:t>
      </w:r>
      <w:r w:rsidRPr="00151BC9">
        <w:rPr>
          <w:rFonts w:asciiTheme="majorBidi" w:eastAsia="Times New Roman" w:hAnsiTheme="majorBidi" w:cstheme="majorBidi"/>
          <w:sz w:val="28"/>
          <w:szCs w:val="28"/>
        </w:rPr>
        <w:t xml:space="preserve"> </w:t>
      </w:r>
      <w:r w:rsidR="00815CCE" w:rsidRPr="00815CCE">
        <w:rPr>
          <w:rFonts w:asciiTheme="majorBidi" w:eastAsia="Times New Roman" w:hAnsiTheme="majorBidi" w:cstheme="majorBidi"/>
          <w:sz w:val="28"/>
          <w:szCs w:val="28"/>
        </w:rPr>
        <w:t>&amp; Hágen</w:t>
      </w:r>
      <w:r w:rsidRPr="00151BC9">
        <w:rPr>
          <w:rFonts w:asciiTheme="majorBidi" w:eastAsia="Times New Roman" w:hAnsiTheme="majorBidi" w:cstheme="majorBidi"/>
          <w:sz w:val="28"/>
          <w:szCs w:val="28"/>
        </w:rPr>
        <w:t>, 20</w:t>
      </w:r>
      <w:r w:rsidRPr="005C161E">
        <w:rPr>
          <w:rFonts w:asciiTheme="majorBidi" w:eastAsia="Times New Roman" w:hAnsiTheme="majorBidi" w:cstheme="majorBidi"/>
          <w:sz w:val="28"/>
          <w:szCs w:val="28"/>
        </w:rPr>
        <w:t>23)</w:t>
      </w:r>
      <w:r>
        <w:rPr>
          <w:rFonts w:ascii="Simplified Arabic" w:eastAsia="Times New Roman" w:hAnsi="Simplified Arabic" w:cs="Simplified Arabic" w:hint="cs"/>
          <w:sz w:val="28"/>
          <w:szCs w:val="28"/>
          <w:rtl/>
          <w:lang w:bidi="ar-EG"/>
        </w:rPr>
        <w:t xml:space="preserve">بأنه </w:t>
      </w:r>
      <w:r>
        <w:rPr>
          <w:rFonts w:ascii="Simplified Arabic" w:eastAsia="Times New Roman" w:hAnsi="Simplified Arabic" w:cs="Simplified Arabic" w:hint="cs"/>
          <w:sz w:val="28"/>
          <w:szCs w:val="28"/>
          <w:rtl/>
        </w:rPr>
        <w:t xml:space="preserve">يعبر عن </w:t>
      </w:r>
      <w:r w:rsidR="00151BC9" w:rsidRPr="00151BC9">
        <w:rPr>
          <w:rFonts w:ascii="Simplified Arabic" w:eastAsia="Times New Roman" w:hAnsi="Simplified Arabic" w:cs="Simplified Arabic"/>
          <w:sz w:val="28"/>
          <w:szCs w:val="28"/>
          <w:rtl/>
        </w:rPr>
        <w:t xml:space="preserve">استجابة إيجابية تنشأ عندما يدرك الموظف أن جهده محل تقدير وأن أداءه يكافأ بصورة </w:t>
      </w:r>
      <w:r>
        <w:rPr>
          <w:rFonts w:ascii="Simplified Arabic" w:eastAsia="Times New Roman" w:hAnsi="Simplified Arabic" w:cs="Simplified Arabic" w:hint="cs"/>
          <w:sz w:val="28"/>
          <w:szCs w:val="28"/>
          <w:rtl/>
        </w:rPr>
        <w:t>عادلة،</w:t>
      </w:r>
      <w:r w:rsidR="00151BC9" w:rsidRPr="00151BC9">
        <w:rPr>
          <w:rFonts w:ascii="Simplified Arabic" w:eastAsia="Times New Roman" w:hAnsi="Simplified Arabic" w:cs="Simplified Arabic"/>
          <w:sz w:val="28"/>
          <w:szCs w:val="28"/>
          <w:rtl/>
        </w:rPr>
        <w:t xml:space="preserve"> وهو ما يدفعه إلى مزيد من الالتزام والرضا عن العمل</w:t>
      </w:r>
      <w:r>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ومن ثم يعكس</w:t>
      </w:r>
      <w:r>
        <w:rPr>
          <w:rFonts w:ascii="Simplified Arabic" w:eastAsia="Times New Roman" w:hAnsi="Simplified Arabic" w:cs="Simplified Arabic" w:hint="cs"/>
          <w:sz w:val="28"/>
          <w:szCs w:val="28"/>
          <w:rtl/>
        </w:rPr>
        <w:t xml:space="preserve"> التحفيز</w:t>
      </w:r>
      <w:r w:rsidR="00151BC9" w:rsidRPr="00151BC9">
        <w:rPr>
          <w:rFonts w:ascii="Simplified Arabic" w:eastAsia="Times New Roman" w:hAnsi="Simplified Arabic" w:cs="Simplified Arabic"/>
          <w:sz w:val="28"/>
          <w:szCs w:val="28"/>
          <w:rtl/>
        </w:rPr>
        <w:t xml:space="preserve"> حالة من القناعة الداخلية التي تجعل الفرد أكثر استعدادًا لبذل جهد إضافي والمحافظة على جودة أدائه</w:t>
      </w:r>
      <w:r w:rsidR="00151BC9" w:rsidRPr="00151BC9">
        <w:rPr>
          <w:rFonts w:ascii="Simplified Arabic" w:eastAsia="Times New Roman" w:hAnsi="Simplified Arabic" w:cs="Simplified Arabic"/>
          <w:sz w:val="28"/>
          <w:szCs w:val="28"/>
        </w:rPr>
        <w:t xml:space="preserve">. </w:t>
      </w:r>
    </w:p>
    <w:p w14:paraId="3F7A2310" w14:textId="35B257C4" w:rsidR="00151BC9" w:rsidRPr="00151BC9" w:rsidRDefault="009050C2" w:rsidP="00291410">
      <w:pPr>
        <w:bidi/>
        <w:spacing w:before="120" w:after="120" w:line="276" w:lineRule="auto"/>
        <w:ind w:firstLine="333"/>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بين</w:t>
      </w:r>
      <w:r w:rsidR="005C161E">
        <w:rPr>
          <w:rFonts w:ascii="Simplified Arabic" w:eastAsia="Times New Roman" w:hAnsi="Simplified Arabic" w:cs="Simplified Arabic" w:hint="cs"/>
          <w:sz w:val="28"/>
          <w:szCs w:val="28"/>
          <w:rtl/>
        </w:rPr>
        <w:t>ما عرفته دراسة</w:t>
      </w:r>
      <w:r w:rsidR="005C161E">
        <w:rPr>
          <w:rFonts w:ascii="Simplified Arabic" w:eastAsia="Times New Roman" w:hAnsi="Simplified Arabic" w:cs="Simplified Arabic" w:hint="cs"/>
          <w:sz w:val="28"/>
          <w:szCs w:val="28"/>
          <w:rtl/>
          <w:lang w:bidi="ar-EG"/>
        </w:rPr>
        <w:t xml:space="preserve"> </w:t>
      </w:r>
      <w:r w:rsidR="005C161E" w:rsidRPr="00151BC9">
        <w:rPr>
          <w:rFonts w:asciiTheme="majorBidi" w:eastAsia="Times New Roman" w:hAnsiTheme="majorBidi" w:cstheme="majorBidi"/>
          <w:sz w:val="28"/>
          <w:szCs w:val="28"/>
        </w:rPr>
        <w:t>(Nusraningrum</w:t>
      </w:r>
      <w:r w:rsidR="005C161E">
        <w:rPr>
          <w:rFonts w:asciiTheme="majorBidi" w:eastAsia="Times New Roman" w:hAnsiTheme="majorBidi" w:cstheme="majorBidi"/>
          <w:sz w:val="28"/>
          <w:szCs w:val="28"/>
        </w:rPr>
        <w:t>,</w:t>
      </w:r>
      <w:r w:rsidR="005C161E" w:rsidRPr="00151BC9">
        <w:rPr>
          <w:rFonts w:asciiTheme="majorBidi" w:eastAsia="Times New Roman" w:hAnsiTheme="majorBidi" w:cstheme="majorBidi"/>
          <w:sz w:val="28"/>
          <w:szCs w:val="28"/>
        </w:rPr>
        <w:t xml:space="preserve"> et al., 2024)</w:t>
      </w:r>
      <w:r w:rsidR="005C161E" w:rsidRPr="005C161E">
        <w:rPr>
          <w:rFonts w:asciiTheme="majorBidi" w:eastAsia="Times New Roman" w:hAnsiTheme="majorBidi" w:cstheme="majorBidi"/>
          <w:sz w:val="28"/>
          <w:szCs w:val="28"/>
          <w:rtl/>
        </w:rPr>
        <w:t xml:space="preserve"> </w:t>
      </w:r>
      <w:r w:rsidR="005C161E">
        <w:rPr>
          <w:rFonts w:ascii="Simplified Arabic" w:eastAsia="Times New Roman" w:hAnsi="Simplified Arabic" w:cs="Simplified Arabic" w:hint="cs"/>
          <w:sz w:val="28"/>
          <w:szCs w:val="28"/>
          <w:rtl/>
        </w:rPr>
        <w:t xml:space="preserve">بأنه </w:t>
      </w:r>
      <w:r w:rsidR="00151BC9" w:rsidRPr="00151BC9">
        <w:rPr>
          <w:rFonts w:ascii="Simplified Arabic" w:eastAsia="Times New Roman" w:hAnsi="Simplified Arabic" w:cs="Simplified Arabic"/>
          <w:sz w:val="28"/>
          <w:szCs w:val="28"/>
          <w:rtl/>
        </w:rPr>
        <w:t>القوة الدافعة التي ترفع أداء الموظف بصورة مباشرة أو غير مباشرة من خلال تعزيز انخراطه في العمل وتحسين البيئة التي يعمل فيها</w:t>
      </w:r>
      <w:r w:rsidR="005C161E">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w:t>
      </w:r>
      <w:r w:rsidR="005C161E">
        <w:rPr>
          <w:rFonts w:ascii="Simplified Arabic" w:eastAsia="Times New Roman" w:hAnsi="Simplified Arabic" w:cs="Simplified Arabic" w:hint="cs"/>
          <w:sz w:val="28"/>
          <w:szCs w:val="28"/>
          <w:rtl/>
        </w:rPr>
        <w:t>لذا يتجاوز</w:t>
      </w:r>
      <w:r w:rsidR="00151BC9" w:rsidRPr="00151BC9">
        <w:rPr>
          <w:rFonts w:ascii="Simplified Arabic" w:eastAsia="Times New Roman" w:hAnsi="Simplified Arabic" w:cs="Simplified Arabic"/>
          <w:sz w:val="28"/>
          <w:szCs w:val="28"/>
          <w:rtl/>
        </w:rPr>
        <w:t xml:space="preserve"> التحفيز كونه عاملا</w:t>
      </w:r>
      <w:r w:rsidR="005C161E">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فرديا</w:t>
      </w:r>
      <w:r w:rsidR="005C161E">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ليصبح عنصرا</w:t>
      </w:r>
      <w:r w:rsidR="005C161E">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تنظيميا</w:t>
      </w:r>
      <w:r w:rsidR="005C161E">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يتفاعل مع البيئة الخضراء للعمل ومع الاندماج الوظيفي من أجل رفع الأداء العام</w:t>
      </w:r>
      <w:r w:rsidR="00151BC9" w:rsidRPr="00151BC9">
        <w:rPr>
          <w:rFonts w:ascii="Simplified Arabic" w:eastAsia="Times New Roman" w:hAnsi="Simplified Arabic" w:cs="Simplified Arabic"/>
          <w:sz w:val="28"/>
          <w:szCs w:val="28"/>
        </w:rPr>
        <w:t xml:space="preserve"> </w:t>
      </w:r>
      <w:r w:rsidR="005C161E">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Pr>
        <w:t xml:space="preserve"> </w:t>
      </w:r>
    </w:p>
    <w:p w14:paraId="5161C660" w14:textId="5026424E" w:rsidR="00151BC9" w:rsidRPr="00151BC9" w:rsidRDefault="005C161E" w:rsidP="00291410">
      <w:pPr>
        <w:bidi/>
        <w:spacing w:before="120" w:after="120" w:line="276" w:lineRule="auto"/>
        <w:ind w:firstLine="333"/>
        <w:jc w:val="both"/>
        <w:rPr>
          <w:rFonts w:ascii="Simplified Arabic" w:eastAsia="Times New Roman" w:hAnsi="Simplified Arabic" w:cs="Simplified Arabic" w:hint="cs"/>
          <w:sz w:val="28"/>
          <w:szCs w:val="28"/>
          <w:rtl/>
          <w:lang w:bidi="ar-EG"/>
        </w:rPr>
      </w:pPr>
      <w:r>
        <w:rPr>
          <w:rFonts w:ascii="Simplified Arabic" w:eastAsia="Times New Roman" w:hAnsi="Simplified Arabic" w:cs="Simplified Arabic" w:hint="cs"/>
          <w:sz w:val="28"/>
          <w:szCs w:val="28"/>
          <w:rtl/>
        </w:rPr>
        <w:t>و</w:t>
      </w:r>
      <w:r w:rsidR="00151BC9" w:rsidRPr="00151BC9">
        <w:rPr>
          <w:rFonts w:ascii="Simplified Arabic" w:eastAsia="Times New Roman" w:hAnsi="Simplified Arabic" w:cs="Simplified Arabic"/>
          <w:sz w:val="28"/>
          <w:szCs w:val="28"/>
          <w:rtl/>
        </w:rPr>
        <w:t xml:space="preserve">يمكن تعريف التحفيز </w:t>
      </w:r>
      <w:r>
        <w:rPr>
          <w:rFonts w:ascii="Simplified Arabic" w:eastAsia="Times New Roman" w:hAnsi="Simplified Arabic" w:cs="Simplified Arabic" w:hint="cs"/>
          <w:sz w:val="28"/>
          <w:szCs w:val="28"/>
          <w:rtl/>
        </w:rPr>
        <w:t xml:space="preserve">أيضاً </w:t>
      </w:r>
      <w:r w:rsidR="00151BC9" w:rsidRPr="00151BC9">
        <w:rPr>
          <w:rFonts w:ascii="Simplified Arabic" w:eastAsia="Times New Roman" w:hAnsi="Simplified Arabic" w:cs="Simplified Arabic"/>
          <w:sz w:val="28"/>
          <w:szCs w:val="28"/>
          <w:rtl/>
        </w:rPr>
        <w:t xml:space="preserve">بأنه </w:t>
      </w:r>
      <w:r w:rsidRPr="00151BC9">
        <w:rPr>
          <w:rFonts w:ascii="Simplified Arabic" w:eastAsia="Times New Roman" w:hAnsi="Simplified Arabic" w:cs="Simplified Arabic"/>
          <w:sz w:val="28"/>
          <w:szCs w:val="28"/>
          <w:rtl/>
        </w:rPr>
        <w:t>حالة ذهنية وسلوكية تجعل الموظف أكثر قدرة على تحويل الحوافز إلى أداء وظيفي فعال</w:t>
      </w:r>
      <w:r>
        <w:rPr>
          <w:rFonts w:ascii="Simplified Arabic" w:eastAsia="Times New Roman" w:hAnsi="Simplified Arabic" w:cs="Simplified Arabic" w:hint="cs"/>
          <w:sz w:val="28"/>
          <w:szCs w:val="28"/>
          <w:rtl/>
        </w:rPr>
        <w:t>،</w:t>
      </w:r>
      <w:r w:rsidRPr="00151BC9">
        <w:rPr>
          <w:rFonts w:ascii="Simplified Arabic" w:eastAsia="Times New Roman" w:hAnsi="Simplified Arabic" w:cs="Simplified Arabic"/>
          <w:sz w:val="28"/>
          <w:szCs w:val="28"/>
        </w:rPr>
        <w:t xml:space="preserve"> </w:t>
      </w:r>
      <w:r w:rsidR="00151BC9" w:rsidRPr="00151BC9">
        <w:rPr>
          <w:rFonts w:ascii="Simplified Arabic" w:eastAsia="Times New Roman" w:hAnsi="Simplified Arabic" w:cs="Simplified Arabic"/>
          <w:sz w:val="28"/>
          <w:szCs w:val="28"/>
          <w:rtl/>
        </w:rPr>
        <w:t>إذ تزداد دافعية العامل عندما يدرك أن هناك نظاما</w:t>
      </w:r>
      <w:r>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متكاملا</w:t>
      </w:r>
      <w:r>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للحوافز المادية والمعنوية يدعم مجهوده ويكافئ إنجازه</w:t>
      </w:r>
      <w:r>
        <w:rPr>
          <w:rFonts w:ascii="Simplified Arabic" w:eastAsia="Times New Roman" w:hAnsi="Simplified Arabic" w:cs="Simplified Arabic" w:hint="cs"/>
          <w:sz w:val="28"/>
          <w:szCs w:val="28"/>
          <w:rtl/>
        </w:rPr>
        <w:t>، ف</w:t>
      </w:r>
      <w:r w:rsidRPr="00151BC9">
        <w:rPr>
          <w:rFonts w:ascii="Simplified Arabic" w:eastAsia="Times New Roman" w:hAnsi="Simplified Arabic" w:cs="Simplified Arabic"/>
          <w:sz w:val="28"/>
          <w:szCs w:val="28"/>
          <w:rtl/>
        </w:rPr>
        <w:t xml:space="preserve">كلما ارتبط ببيئة عمل مشجعة وبمستوى مرتفع من المشاركة والانخراط </w:t>
      </w:r>
      <w:r w:rsidR="00151BC9" w:rsidRPr="00151BC9">
        <w:rPr>
          <w:rFonts w:ascii="Simplified Arabic" w:eastAsia="Times New Roman" w:hAnsi="Simplified Arabic" w:cs="Simplified Arabic"/>
          <w:sz w:val="28"/>
          <w:szCs w:val="28"/>
          <w:rtl/>
        </w:rPr>
        <w:t xml:space="preserve"> </w:t>
      </w:r>
      <w:r w:rsidR="00151BC9" w:rsidRPr="00151BC9">
        <w:rPr>
          <w:rFonts w:ascii="Times New Roman" w:eastAsia="Times New Roman" w:hAnsi="Times New Roman" w:cs="Times New Roman"/>
          <w:sz w:val="28"/>
          <w:szCs w:val="28"/>
        </w:rPr>
        <w:t>(Elamalki</w:t>
      </w:r>
      <w:r>
        <w:rPr>
          <w:rFonts w:ascii="Times New Roman" w:eastAsia="Times New Roman" w:hAnsi="Times New Roman" w:cs="Times New Roman"/>
          <w:sz w:val="28"/>
          <w:szCs w:val="28"/>
        </w:rPr>
        <w:t>,</w:t>
      </w:r>
      <w:r w:rsidR="00151BC9" w:rsidRPr="00151BC9">
        <w:rPr>
          <w:rFonts w:ascii="Times New Roman" w:eastAsia="Times New Roman" w:hAnsi="Times New Roman" w:cs="Times New Roman"/>
          <w:sz w:val="28"/>
          <w:szCs w:val="28"/>
        </w:rPr>
        <w:t xml:space="preserve"> et al., 2024)</w:t>
      </w:r>
      <w:r w:rsidR="00151BC9" w:rsidRPr="00151BC9">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lang w:bidi="ar-EG"/>
        </w:rPr>
        <w:t>.</w:t>
      </w:r>
    </w:p>
    <w:p w14:paraId="4FADABB8" w14:textId="156F7848" w:rsidR="00151BC9" w:rsidRPr="00151BC9" w:rsidRDefault="005C161E" w:rsidP="00291410">
      <w:pPr>
        <w:bidi/>
        <w:spacing w:before="120" w:after="120" w:line="276" w:lineRule="auto"/>
        <w:ind w:firstLine="333"/>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 xml:space="preserve">ومن منظور أخر، قدمته دراسة </w:t>
      </w:r>
      <w:r w:rsidRPr="00151BC9">
        <w:rPr>
          <w:rFonts w:asciiTheme="majorBidi" w:eastAsia="Times New Roman" w:hAnsiTheme="majorBidi" w:cstheme="majorBidi"/>
          <w:sz w:val="28"/>
          <w:szCs w:val="28"/>
        </w:rPr>
        <w:t>(Hoxha</w:t>
      </w:r>
      <w:r w:rsidR="0056139F">
        <w:rPr>
          <w:rFonts w:asciiTheme="majorBidi" w:eastAsia="Times New Roman" w:hAnsiTheme="majorBidi" w:cstheme="majorBidi"/>
          <w:sz w:val="28"/>
          <w:szCs w:val="28"/>
        </w:rPr>
        <w:t>,</w:t>
      </w:r>
      <w:r w:rsidRPr="00151BC9">
        <w:rPr>
          <w:rFonts w:asciiTheme="majorBidi" w:eastAsia="Times New Roman" w:hAnsiTheme="majorBidi" w:cstheme="majorBidi"/>
          <w:sz w:val="28"/>
          <w:szCs w:val="28"/>
        </w:rPr>
        <w:t xml:space="preserve"> </w:t>
      </w:r>
      <w:r w:rsidR="00E14A08" w:rsidRPr="00E14A08">
        <w:rPr>
          <w:rFonts w:ascii="Times New Roman" w:hAnsi="Times New Roman" w:cs="Times New Roman"/>
          <w:color w:val="222222"/>
          <w:sz w:val="28"/>
          <w:szCs w:val="28"/>
          <w:shd w:val="clear" w:color="auto" w:fill="FFFFFF"/>
        </w:rPr>
        <w:t xml:space="preserve">&amp; Ramadani, </w:t>
      </w:r>
      <w:r w:rsidRPr="00151BC9">
        <w:rPr>
          <w:rFonts w:asciiTheme="majorBidi" w:eastAsia="Times New Roman" w:hAnsiTheme="majorBidi" w:cstheme="majorBidi"/>
          <w:sz w:val="28"/>
          <w:szCs w:val="28"/>
        </w:rPr>
        <w:t xml:space="preserve">2024) </w:t>
      </w:r>
      <w:r>
        <w:rPr>
          <w:rFonts w:ascii="Simplified Arabic" w:eastAsia="Times New Roman" w:hAnsi="Simplified Arabic" w:cs="Simplified Arabic" w:hint="cs"/>
          <w:sz w:val="28"/>
          <w:szCs w:val="28"/>
          <w:rtl/>
        </w:rPr>
        <w:t xml:space="preserve"> على </w:t>
      </w:r>
      <w:r w:rsidR="00151BC9" w:rsidRPr="00151BC9">
        <w:rPr>
          <w:rFonts w:ascii="Simplified Arabic" w:eastAsia="Times New Roman" w:hAnsi="Simplified Arabic" w:cs="Simplified Arabic"/>
          <w:sz w:val="28"/>
          <w:szCs w:val="28"/>
          <w:rtl/>
        </w:rPr>
        <w:t>أنه الدافع النابع من داخل الفرد، والذي يجعله يقبل على العمل لأنه يجد فيه قيمة شخصية أو شعورا</w:t>
      </w:r>
      <w:r>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بالإنجاز أو تعزيزا</w:t>
      </w:r>
      <w:r>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للثقة بالنفس،</w:t>
      </w:r>
      <w:r>
        <w:rPr>
          <w:rFonts w:ascii="Simplified Arabic" w:eastAsia="Times New Roman" w:hAnsi="Simplified Arabic" w:cs="Simplified Arabic" w:hint="cs"/>
          <w:sz w:val="28"/>
          <w:szCs w:val="28"/>
          <w:rtl/>
        </w:rPr>
        <w:t xml:space="preserve"> فلا يكون</w:t>
      </w:r>
      <w:r w:rsidR="00151BC9" w:rsidRPr="00151BC9">
        <w:rPr>
          <w:rFonts w:ascii="Simplified Arabic" w:eastAsia="Times New Roman" w:hAnsi="Simplified Arabic" w:cs="Simplified Arabic"/>
          <w:sz w:val="28"/>
          <w:szCs w:val="28"/>
          <w:rtl/>
        </w:rPr>
        <w:t xml:space="preserve"> التحفيز نتيجة مكافأة خارجية</w:t>
      </w:r>
      <w:r w:rsidR="0056139F">
        <w:rPr>
          <w:rFonts w:ascii="Simplified Arabic" w:eastAsia="Times New Roman" w:hAnsi="Simplified Arabic" w:cs="Simplified Arabic" w:hint="cs"/>
          <w:sz w:val="28"/>
          <w:szCs w:val="28"/>
          <w:rtl/>
        </w:rPr>
        <w:t xml:space="preserve"> فقط</w:t>
      </w:r>
      <w:r w:rsidR="00151BC9" w:rsidRPr="00151BC9">
        <w:rPr>
          <w:rFonts w:ascii="Simplified Arabic" w:eastAsia="Times New Roman" w:hAnsi="Simplified Arabic" w:cs="Simplified Arabic"/>
          <w:sz w:val="28"/>
          <w:szCs w:val="28"/>
          <w:rtl/>
        </w:rPr>
        <w:t>، بل قد ينشأ من إحساس الموظف بأن ما يؤديه من عمل يتسق مع أهدافه وقيمه الشخصية</w:t>
      </w:r>
      <w:r w:rsidR="0056139F">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Pr>
        <w:t xml:space="preserve"> </w:t>
      </w:r>
    </w:p>
    <w:p w14:paraId="548F8936" w14:textId="293B257D" w:rsidR="00151BC9" w:rsidRPr="00151BC9" w:rsidRDefault="009050C2" w:rsidP="00291410">
      <w:pPr>
        <w:bidi/>
        <w:spacing w:before="120" w:after="120" w:line="276" w:lineRule="auto"/>
        <w:ind w:firstLine="333"/>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أما </w:t>
      </w:r>
      <w:r w:rsidR="00151BC9" w:rsidRPr="00151BC9">
        <w:rPr>
          <w:rFonts w:ascii="Simplified Arabic" w:eastAsia="Times New Roman" w:hAnsi="Simplified Arabic" w:cs="Simplified Arabic"/>
          <w:sz w:val="28"/>
          <w:szCs w:val="28"/>
          <w:rtl/>
        </w:rPr>
        <w:t>من منظور القيم الدافعية في العمل، يعرف التحفيز بأنه نظام من القيم والتفضيلات التي تحدد ما الذي يعتبره الموظف مهما</w:t>
      </w:r>
      <w:r w:rsidR="0056139F">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في عمله، سواء كان ذلك متعلقا</w:t>
      </w:r>
      <w:r w:rsidR="0056139F">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بالأهداف الشخصية أو بالعوائد الخارجية</w:t>
      </w:r>
      <w:r w:rsidR="0056139F">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tl/>
        </w:rPr>
        <w:t xml:space="preserve"> وعليه فإن التحفيز لا يرتبط فقط بكمية الجهد المبذول، بل</w:t>
      </w:r>
      <w:r w:rsidR="0056139F">
        <w:rPr>
          <w:rFonts w:ascii="Simplified Arabic" w:eastAsia="Times New Roman" w:hAnsi="Simplified Arabic" w:cs="Simplified Arabic" w:hint="cs"/>
          <w:sz w:val="28"/>
          <w:szCs w:val="28"/>
          <w:rtl/>
        </w:rPr>
        <w:t xml:space="preserve"> يرتبط</w:t>
      </w:r>
      <w:r w:rsidR="00151BC9" w:rsidRPr="00151BC9">
        <w:rPr>
          <w:rFonts w:ascii="Simplified Arabic" w:eastAsia="Times New Roman" w:hAnsi="Simplified Arabic" w:cs="Simplified Arabic"/>
          <w:sz w:val="28"/>
          <w:szCs w:val="28"/>
          <w:rtl/>
        </w:rPr>
        <w:t xml:space="preserve"> بطريقة إدراك الموظف</w:t>
      </w:r>
      <w:r w:rsidR="0056139F">
        <w:rPr>
          <w:rFonts w:ascii="Simplified Arabic" w:eastAsia="Times New Roman" w:hAnsi="Simplified Arabic" w:cs="Simplified Arabic" w:hint="cs"/>
          <w:sz w:val="28"/>
          <w:szCs w:val="28"/>
          <w:rtl/>
        </w:rPr>
        <w:t xml:space="preserve"> </w:t>
      </w:r>
      <w:r w:rsidR="0056139F" w:rsidRPr="00151BC9">
        <w:rPr>
          <w:rFonts w:ascii="Simplified Arabic" w:eastAsia="Times New Roman" w:hAnsi="Simplified Arabic" w:cs="Simplified Arabic"/>
          <w:sz w:val="28"/>
          <w:szCs w:val="28"/>
          <w:rtl/>
        </w:rPr>
        <w:t>أيضا</w:t>
      </w:r>
      <w:r w:rsidR="0056139F">
        <w:rPr>
          <w:rFonts w:ascii="Simplified Arabic" w:eastAsia="Times New Roman" w:hAnsi="Simplified Arabic" w:cs="Simplified Arabic" w:hint="cs"/>
          <w:sz w:val="28"/>
          <w:szCs w:val="28"/>
          <w:rtl/>
        </w:rPr>
        <w:t>ً وذلك</w:t>
      </w:r>
      <w:r w:rsidR="00151BC9" w:rsidRPr="00151BC9">
        <w:rPr>
          <w:rFonts w:ascii="Simplified Arabic" w:eastAsia="Times New Roman" w:hAnsi="Simplified Arabic" w:cs="Simplified Arabic"/>
          <w:sz w:val="28"/>
          <w:szCs w:val="28"/>
          <w:rtl/>
        </w:rPr>
        <w:t xml:space="preserve"> لخصائص وظيفته وما إذا كانت تلائم ما يقدره ويبحث عنه في العمل</w:t>
      </w:r>
      <w:r w:rsidR="00151BC9" w:rsidRPr="00151BC9">
        <w:rPr>
          <w:rFonts w:ascii="Simplified Arabic" w:eastAsia="Times New Roman" w:hAnsi="Simplified Arabic" w:cs="Simplified Arabic"/>
          <w:sz w:val="28"/>
          <w:szCs w:val="28"/>
        </w:rPr>
        <w:t xml:space="preserve"> </w:t>
      </w:r>
      <w:r w:rsidR="0056139F">
        <w:rPr>
          <w:rFonts w:ascii="Simplified Arabic" w:eastAsia="Times New Roman" w:hAnsi="Simplified Arabic" w:cs="Simplified Arabic"/>
          <w:sz w:val="28"/>
          <w:szCs w:val="28"/>
        </w:rPr>
        <w:t>.</w:t>
      </w:r>
      <w:r w:rsidR="00151BC9" w:rsidRPr="00151BC9">
        <w:rPr>
          <w:rFonts w:asciiTheme="majorBidi" w:eastAsia="Times New Roman" w:hAnsiTheme="majorBidi" w:cstheme="majorBidi"/>
          <w:sz w:val="28"/>
          <w:szCs w:val="28"/>
        </w:rPr>
        <w:t>(Knardahl</w:t>
      </w:r>
      <w:r w:rsidR="0056139F">
        <w:rPr>
          <w:rFonts w:asciiTheme="majorBidi" w:eastAsia="Times New Roman" w:hAnsiTheme="majorBidi" w:cstheme="majorBidi"/>
          <w:sz w:val="28"/>
          <w:szCs w:val="28"/>
        </w:rPr>
        <w:t>,</w:t>
      </w:r>
      <w:r w:rsidR="00151BC9" w:rsidRPr="00151BC9">
        <w:rPr>
          <w:rFonts w:asciiTheme="majorBidi" w:eastAsia="Times New Roman" w:hAnsiTheme="majorBidi" w:cstheme="majorBidi"/>
          <w:sz w:val="28"/>
          <w:szCs w:val="28"/>
        </w:rPr>
        <w:t xml:space="preserve"> </w:t>
      </w:r>
      <w:r w:rsidR="00E14A08" w:rsidRPr="00E14A08">
        <w:rPr>
          <w:rFonts w:ascii="Times New Roman" w:hAnsi="Times New Roman" w:cs="Times New Roman"/>
          <w:color w:val="222222"/>
          <w:sz w:val="28"/>
          <w:szCs w:val="28"/>
          <w:shd w:val="clear" w:color="auto" w:fill="FFFFFF"/>
        </w:rPr>
        <w:t xml:space="preserve">&amp; Christensen, </w:t>
      </w:r>
      <w:r w:rsidR="00151BC9" w:rsidRPr="00151BC9">
        <w:rPr>
          <w:rFonts w:asciiTheme="majorBidi" w:eastAsia="Times New Roman" w:hAnsiTheme="majorBidi" w:cstheme="majorBidi"/>
          <w:sz w:val="28"/>
          <w:szCs w:val="28"/>
        </w:rPr>
        <w:t>2024)</w:t>
      </w:r>
      <w:r w:rsidR="00151BC9" w:rsidRPr="00151BC9">
        <w:rPr>
          <w:rFonts w:ascii="Simplified Arabic" w:eastAsia="Times New Roman" w:hAnsi="Simplified Arabic" w:cs="Simplified Arabic"/>
          <w:sz w:val="28"/>
          <w:szCs w:val="28"/>
        </w:rPr>
        <w:t xml:space="preserve"> </w:t>
      </w:r>
    </w:p>
    <w:p w14:paraId="3986894E" w14:textId="12D9DB43" w:rsidR="00FC3B5D" w:rsidRDefault="0056139F" w:rsidP="00291410">
      <w:pPr>
        <w:bidi/>
        <w:spacing w:before="120" w:after="120" w:line="276" w:lineRule="auto"/>
        <w:ind w:firstLine="333"/>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lastRenderedPageBreak/>
        <w:t>وأوضحت دراسة</w:t>
      </w:r>
      <w:r>
        <w:rPr>
          <w:rFonts w:ascii="Simplified Arabic" w:eastAsia="Times New Roman" w:hAnsi="Simplified Arabic" w:cs="Simplified Arabic" w:hint="cs"/>
          <w:sz w:val="28"/>
          <w:szCs w:val="28"/>
          <w:rtl/>
          <w:lang w:bidi="ar-EG"/>
        </w:rPr>
        <w:t xml:space="preserve"> </w:t>
      </w:r>
      <w:r>
        <w:rPr>
          <w:rFonts w:asciiTheme="majorBidi" w:eastAsia="Times New Roman" w:hAnsiTheme="majorBidi" w:cstheme="majorBidi"/>
          <w:sz w:val="28"/>
          <w:szCs w:val="28"/>
        </w:rPr>
        <w:t>(</w:t>
      </w:r>
      <w:r w:rsidRPr="00151BC9">
        <w:rPr>
          <w:rFonts w:asciiTheme="majorBidi" w:eastAsia="Times New Roman" w:hAnsiTheme="majorBidi" w:cstheme="majorBidi"/>
          <w:sz w:val="28"/>
          <w:szCs w:val="28"/>
        </w:rPr>
        <w:t>Yeh</w:t>
      </w:r>
      <w:r>
        <w:rPr>
          <w:rFonts w:asciiTheme="majorBidi" w:eastAsia="Times New Roman" w:hAnsiTheme="majorBidi" w:cstheme="majorBidi"/>
          <w:sz w:val="28"/>
          <w:szCs w:val="28"/>
        </w:rPr>
        <w:t xml:space="preserve">, </w:t>
      </w:r>
      <w:r w:rsidR="00E14A08" w:rsidRPr="00E14A08">
        <w:rPr>
          <w:rFonts w:asciiTheme="majorBidi" w:eastAsia="Times New Roman" w:hAnsiTheme="majorBidi" w:cstheme="majorBidi"/>
          <w:sz w:val="28"/>
          <w:szCs w:val="28"/>
        </w:rPr>
        <w:t>&amp; Huang,</w:t>
      </w:r>
      <w:r>
        <w:rPr>
          <w:rFonts w:asciiTheme="majorBidi" w:eastAsia="Times New Roman" w:hAnsiTheme="majorBidi" w:cstheme="majorBidi"/>
          <w:sz w:val="28"/>
          <w:szCs w:val="28"/>
        </w:rPr>
        <w:t xml:space="preserve"> 2025)</w:t>
      </w:r>
      <w:r>
        <w:rPr>
          <w:rFonts w:ascii="Simplified Arabic" w:eastAsia="Times New Roman" w:hAnsi="Simplified Arabic" w:cs="Simplified Arabic" w:hint="cs"/>
          <w:sz w:val="28"/>
          <w:szCs w:val="28"/>
          <w:rtl/>
        </w:rPr>
        <w:t xml:space="preserve"> أيضاً أن </w:t>
      </w:r>
      <w:r w:rsidR="00151BC9" w:rsidRPr="00151BC9">
        <w:rPr>
          <w:rFonts w:ascii="Simplified Arabic" w:eastAsia="Times New Roman" w:hAnsi="Simplified Arabic" w:cs="Simplified Arabic"/>
          <w:sz w:val="28"/>
          <w:szCs w:val="28"/>
          <w:rtl/>
        </w:rPr>
        <w:t>التحفيز</w:t>
      </w:r>
      <w:r>
        <w:rPr>
          <w:rFonts w:ascii="Simplified Arabic" w:eastAsia="Times New Roman" w:hAnsi="Simplified Arabic" w:cs="Simplified Arabic" w:hint="cs"/>
          <w:sz w:val="28"/>
          <w:szCs w:val="28"/>
          <w:rtl/>
        </w:rPr>
        <w:t xml:space="preserve"> يعد </w:t>
      </w:r>
      <w:r w:rsidR="00151BC9" w:rsidRPr="00151BC9">
        <w:rPr>
          <w:rFonts w:ascii="Simplified Arabic" w:eastAsia="Times New Roman" w:hAnsi="Simplified Arabic" w:cs="Simplified Arabic"/>
          <w:sz w:val="28"/>
          <w:szCs w:val="28"/>
          <w:rtl/>
        </w:rPr>
        <w:t xml:space="preserve">عامل حاسم في استمرار الموظف داخل المنظمة، لأنه يمثل القوة النفسية التي تدفعه إلى الانخراط في العمل والاستمرار فيه وعدم الانسحاب منه، </w:t>
      </w:r>
      <w:r>
        <w:rPr>
          <w:rFonts w:ascii="Simplified Arabic" w:eastAsia="Times New Roman" w:hAnsi="Simplified Arabic" w:cs="Simplified Arabic" w:hint="cs"/>
          <w:sz w:val="28"/>
          <w:szCs w:val="28"/>
          <w:rtl/>
        </w:rPr>
        <w:t xml:space="preserve">وبالتالي </w:t>
      </w:r>
      <w:r w:rsidR="00151BC9" w:rsidRPr="00151BC9">
        <w:rPr>
          <w:rFonts w:ascii="Simplified Arabic" w:eastAsia="Times New Roman" w:hAnsi="Simplified Arabic" w:cs="Simplified Arabic"/>
          <w:sz w:val="28"/>
          <w:szCs w:val="28"/>
          <w:rtl/>
        </w:rPr>
        <w:t>لا ينظر إلى التحفيز كوسيلة لتحسين الأداء</w:t>
      </w:r>
      <w:r>
        <w:rPr>
          <w:rFonts w:ascii="Simplified Arabic" w:eastAsia="Times New Roman" w:hAnsi="Simplified Arabic" w:cs="Simplified Arabic" w:hint="cs"/>
          <w:sz w:val="28"/>
          <w:szCs w:val="28"/>
          <w:rtl/>
        </w:rPr>
        <w:t xml:space="preserve"> </w:t>
      </w:r>
      <w:r w:rsidRPr="00151BC9">
        <w:rPr>
          <w:rFonts w:ascii="Simplified Arabic" w:eastAsia="Times New Roman" w:hAnsi="Simplified Arabic" w:cs="Simplified Arabic"/>
          <w:sz w:val="28"/>
          <w:szCs w:val="28"/>
          <w:rtl/>
        </w:rPr>
        <w:t>فقط</w:t>
      </w:r>
      <w:r w:rsidR="00151BC9" w:rsidRPr="00151BC9">
        <w:rPr>
          <w:rFonts w:ascii="Simplified Arabic" w:eastAsia="Times New Roman" w:hAnsi="Simplified Arabic" w:cs="Simplified Arabic"/>
          <w:sz w:val="28"/>
          <w:szCs w:val="28"/>
          <w:rtl/>
        </w:rPr>
        <w:t>، بل كآلية للحفاظ على الموظفين، وتقوية نية البقاء، وتقليل الرغبة في ترك العمل</w:t>
      </w:r>
      <w:r w:rsidR="00151BC9" w:rsidRPr="00151BC9">
        <w:rPr>
          <w:rFonts w:ascii="Simplified Arabic" w:eastAsia="Times New Roman" w:hAnsi="Simplified Arabic" w:cs="Simplified Arabic"/>
          <w:sz w:val="28"/>
          <w:szCs w:val="28"/>
        </w:rPr>
        <w:t xml:space="preserve"> </w:t>
      </w:r>
      <w:r w:rsidRPr="00151BC9">
        <w:rPr>
          <w:rFonts w:ascii="Simplified Arabic" w:eastAsia="Times New Roman" w:hAnsi="Simplified Arabic" w:cs="Simplified Arabic"/>
          <w:sz w:val="28"/>
          <w:szCs w:val="28"/>
          <w:rtl/>
        </w:rPr>
        <w:t>أيضا</w:t>
      </w:r>
      <w:r>
        <w:rPr>
          <w:rFonts w:ascii="Simplified Arabic" w:eastAsia="Times New Roman" w:hAnsi="Simplified Arabic" w:cs="Simplified Arabic" w:hint="cs"/>
          <w:sz w:val="28"/>
          <w:szCs w:val="28"/>
          <w:rtl/>
        </w:rPr>
        <w:t>ً.</w:t>
      </w:r>
      <w:r w:rsidR="00151BC9" w:rsidRPr="00151BC9">
        <w:rPr>
          <w:rFonts w:ascii="Simplified Arabic" w:eastAsia="Times New Roman" w:hAnsi="Simplified Arabic" w:cs="Simplified Arabic"/>
          <w:sz w:val="28"/>
          <w:szCs w:val="28"/>
        </w:rPr>
        <w:t xml:space="preserve"> </w:t>
      </w:r>
    </w:p>
    <w:p w14:paraId="22152FA4" w14:textId="68E8343B" w:rsidR="00151BC9" w:rsidRPr="00151BC9" w:rsidRDefault="00151BC9" w:rsidP="00291410">
      <w:pPr>
        <w:bidi/>
        <w:spacing w:before="120" w:after="120" w:line="276" w:lineRule="auto"/>
        <w:ind w:firstLine="333"/>
        <w:jc w:val="both"/>
        <w:rPr>
          <w:rFonts w:ascii="Simplified Arabic" w:eastAsia="Times New Roman" w:hAnsi="Simplified Arabic" w:cs="Simplified Arabic"/>
          <w:sz w:val="28"/>
          <w:szCs w:val="28"/>
          <w:rtl/>
          <w:lang w:bidi="ar-EG"/>
        </w:rPr>
      </w:pPr>
      <w:r w:rsidRPr="00151BC9">
        <w:rPr>
          <w:rFonts w:ascii="Simplified Arabic" w:eastAsia="Times New Roman" w:hAnsi="Simplified Arabic" w:cs="Simplified Arabic"/>
          <w:sz w:val="28"/>
          <w:szCs w:val="28"/>
          <w:rtl/>
        </w:rPr>
        <w:t>وفي إطار نظريات التوقع، يفهم التحفيز على أنه محصلة إدراك العامل لثلاثة أمور مترابطة: أن جهده سيقوده إلى أداء جيد، وأن هذا الأداء سيترتب عليه عائد أو مكافأة، وأن هذه المكافأة ذات قيمة حقيقية بالنسبة له. لذلك يمكن تعريف التحفيز بأنه قناعة عقلية وانفعالية تربط بين الجهد والإنجاز والعائد المتوقع بصورة تدفع الموظف إلى الاستمرار في العمل بكفاءة</w:t>
      </w:r>
      <w:r w:rsidRPr="00151BC9">
        <w:rPr>
          <w:rFonts w:asciiTheme="majorBidi" w:eastAsia="Times New Roman" w:hAnsiTheme="majorBidi" w:cstheme="majorBidi"/>
          <w:sz w:val="28"/>
          <w:szCs w:val="28"/>
        </w:rPr>
        <w:t>(Ghasemi</w:t>
      </w:r>
      <w:r w:rsidR="00E14A08">
        <w:rPr>
          <w:rFonts w:asciiTheme="majorBidi" w:eastAsia="Times New Roman" w:hAnsiTheme="majorBidi" w:cstheme="majorBidi"/>
          <w:sz w:val="28"/>
          <w:szCs w:val="28"/>
        </w:rPr>
        <w:t>,</w:t>
      </w:r>
      <w:r w:rsidRPr="00151BC9">
        <w:rPr>
          <w:rFonts w:asciiTheme="majorBidi" w:eastAsia="Times New Roman" w:hAnsiTheme="majorBidi" w:cstheme="majorBidi"/>
          <w:sz w:val="28"/>
          <w:szCs w:val="28"/>
        </w:rPr>
        <w:t xml:space="preserve"> </w:t>
      </w:r>
      <w:r w:rsidR="00E14A08" w:rsidRPr="00E14A08">
        <w:rPr>
          <w:rFonts w:ascii="Times New Roman" w:hAnsi="Times New Roman" w:cs="Times New Roman"/>
          <w:color w:val="222222"/>
          <w:sz w:val="28"/>
          <w:szCs w:val="28"/>
          <w:shd w:val="clear" w:color="auto" w:fill="FFFFFF"/>
        </w:rPr>
        <w:t>&amp; Shakerian</w:t>
      </w:r>
      <w:r w:rsidRPr="00151BC9">
        <w:rPr>
          <w:rFonts w:asciiTheme="majorBidi" w:eastAsia="Times New Roman" w:hAnsiTheme="majorBidi" w:cstheme="majorBidi"/>
          <w:sz w:val="28"/>
          <w:szCs w:val="28"/>
        </w:rPr>
        <w:t>, 2025)</w:t>
      </w:r>
      <w:r w:rsidRPr="00151BC9">
        <w:rPr>
          <w:rFonts w:ascii="Simplified Arabic" w:eastAsia="Times New Roman" w:hAnsi="Simplified Arabic" w:cs="Simplified Arabic"/>
          <w:sz w:val="28"/>
          <w:szCs w:val="28"/>
        </w:rPr>
        <w:t xml:space="preserve"> </w:t>
      </w:r>
      <w:r w:rsidR="00E14A08">
        <w:rPr>
          <w:rFonts w:ascii="Simplified Arabic" w:eastAsia="Times New Roman" w:hAnsi="Simplified Arabic" w:cs="Simplified Arabic" w:hint="cs"/>
          <w:sz w:val="28"/>
          <w:szCs w:val="28"/>
          <w:rtl/>
          <w:lang w:bidi="ar-EG"/>
        </w:rPr>
        <w:t>.</w:t>
      </w:r>
    </w:p>
    <w:p w14:paraId="7CA2E144" w14:textId="70E69DAA" w:rsidR="00151BC9" w:rsidRDefault="00880DC5" w:rsidP="00291410">
      <w:pPr>
        <w:bidi/>
        <w:spacing w:before="120" w:after="120" w:line="276" w:lineRule="auto"/>
        <w:ind w:firstLine="333"/>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rPr>
        <w:t xml:space="preserve">وأخيراً عرفته دراسة </w:t>
      </w:r>
      <w:r>
        <w:rPr>
          <w:rFonts w:ascii="Times New Roman" w:hAnsi="Times New Roman" w:cs="Times New Roman"/>
          <w:color w:val="222222"/>
          <w:sz w:val="28"/>
          <w:szCs w:val="28"/>
          <w:shd w:val="clear" w:color="auto" w:fill="FFFFFF"/>
        </w:rPr>
        <w:t>(</w:t>
      </w:r>
      <w:r w:rsidRPr="00815B50">
        <w:rPr>
          <w:rFonts w:ascii="Times New Roman" w:hAnsi="Times New Roman" w:cs="Times New Roman"/>
          <w:color w:val="222222"/>
          <w:sz w:val="28"/>
          <w:szCs w:val="28"/>
          <w:shd w:val="clear" w:color="auto" w:fill="FFFFFF"/>
        </w:rPr>
        <w:t>Johri,</w:t>
      </w:r>
      <w:r>
        <w:rPr>
          <w:rFonts w:ascii="Times New Roman" w:hAnsi="Times New Roman" w:cs="Times New Roman"/>
          <w:color w:val="222222"/>
          <w:sz w:val="28"/>
          <w:szCs w:val="28"/>
          <w:shd w:val="clear" w:color="auto" w:fill="FFFFFF"/>
        </w:rPr>
        <w:t xml:space="preserve"> et al., 2026)</w:t>
      </w:r>
      <w:r>
        <w:rPr>
          <w:rFonts w:ascii="Simplified Arabic" w:hAnsi="Simplified Arabic" w:cs="Simplified Arabic" w:hint="cs"/>
          <w:sz w:val="28"/>
          <w:szCs w:val="28"/>
          <w:rtl/>
          <w:lang w:bidi="ar-EG"/>
        </w:rPr>
        <w:t xml:space="preserve"> </w:t>
      </w:r>
      <w:r>
        <w:rPr>
          <w:rFonts w:ascii="Simplified Arabic" w:eastAsia="Times New Roman" w:hAnsi="Simplified Arabic" w:cs="Simplified Arabic" w:hint="cs"/>
          <w:sz w:val="28"/>
          <w:szCs w:val="28"/>
          <w:rtl/>
        </w:rPr>
        <w:t>ب</w:t>
      </w:r>
      <w:r w:rsidR="00151BC9" w:rsidRPr="00151BC9">
        <w:rPr>
          <w:rFonts w:ascii="Simplified Arabic" w:eastAsia="Times New Roman" w:hAnsi="Simplified Arabic" w:cs="Simplified Arabic"/>
          <w:sz w:val="28"/>
          <w:szCs w:val="28"/>
          <w:rtl/>
        </w:rPr>
        <w:t>أنه مجموعة العوامل الداخلية والخارجية التي تتحكم في شكل السلوك المرتبط بالعمل، واتجاهه، وشدته، ومدته</w:t>
      </w:r>
      <w:r>
        <w:rPr>
          <w:rFonts w:ascii="Simplified Arabic" w:eastAsia="Times New Roman" w:hAnsi="Simplified Arabic" w:cs="Simplified Arabic" w:hint="cs"/>
          <w:sz w:val="28"/>
          <w:szCs w:val="28"/>
          <w:rtl/>
        </w:rPr>
        <w:t>، أي أنه</w:t>
      </w:r>
      <w:r w:rsidR="00151BC9" w:rsidRPr="00151BC9">
        <w:rPr>
          <w:rFonts w:ascii="Simplified Arabic" w:eastAsia="Times New Roman" w:hAnsi="Simplified Arabic" w:cs="Simplified Arabic"/>
          <w:sz w:val="28"/>
          <w:szCs w:val="28"/>
          <w:rtl/>
        </w:rPr>
        <w:t xml:space="preserve"> يجمع بين مصدر الدافع، وكيفية توجيه السلوك، ودرجة الجهد المبذول، واستمرارية الأداء عبر الزم</w:t>
      </w:r>
      <w:r>
        <w:rPr>
          <w:rFonts w:ascii="Simplified Arabic" w:eastAsia="Times New Roman" w:hAnsi="Simplified Arabic" w:cs="Simplified Arabic" w:hint="cs"/>
          <w:sz w:val="28"/>
          <w:szCs w:val="28"/>
          <w:rtl/>
        </w:rPr>
        <w:t>ن.</w:t>
      </w:r>
    </w:p>
    <w:p w14:paraId="58AB1AEB" w14:textId="45045153" w:rsidR="009050C2" w:rsidRDefault="00880DC5" w:rsidP="00574B99">
      <w:pPr>
        <w:bidi/>
        <w:spacing w:before="120" w:after="120" w:line="276" w:lineRule="auto"/>
        <w:ind w:firstLine="333"/>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واستناداً لما سبق ترى </w:t>
      </w:r>
      <w:r w:rsidR="00104E57">
        <w:rPr>
          <w:rFonts w:ascii="Simplified Arabic" w:eastAsia="Times New Roman" w:hAnsi="Simplified Arabic" w:cs="Simplified Arabic" w:hint="cs"/>
          <w:sz w:val="28"/>
          <w:szCs w:val="28"/>
          <w:rtl/>
          <w:lang w:bidi="ar-EG"/>
        </w:rPr>
        <w:t xml:space="preserve">الباحثة </w:t>
      </w:r>
      <w:r>
        <w:rPr>
          <w:rFonts w:ascii="Simplified Arabic" w:eastAsia="Times New Roman" w:hAnsi="Simplified Arabic" w:cs="Simplified Arabic" w:hint="cs"/>
          <w:sz w:val="28"/>
          <w:szCs w:val="28"/>
          <w:rtl/>
          <w:lang w:bidi="ar-EG"/>
        </w:rPr>
        <w:t xml:space="preserve"> أن التعريف الإجرائي للتحفيز </w:t>
      </w:r>
      <w:r w:rsidR="00CA253F">
        <w:rPr>
          <w:rFonts w:ascii="Simplified Arabic" w:eastAsia="Times New Roman" w:hAnsi="Simplified Arabic" w:cs="Simplified Arabic" w:hint="cs"/>
          <w:sz w:val="28"/>
          <w:szCs w:val="28"/>
          <w:rtl/>
          <w:lang w:bidi="ar-EG"/>
        </w:rPr>
        <w:t xml:space="preserve">عبارة عن </w:t>
      </w:r>
      <w:r w:rsidR="00E14A08">
        <w:rPr>
          <w:rFonts w:ascii="Simplified Arabic" w:eastAsia="Times New Roman" w:hAnsi="Simplified Arabic" w:cs="Simplified Arabic" w:hint="cs"/>
          <w:sz w:val="28"/>
          <w:szCs w:val="28"/>
          <w:rtl/>
          <w:lang w:bidi="ar-EG"/>
        </w:rPr>
        <w:t>م</w:t>
      </w:r>
      <w:r w:rsidR="00E14A08" w:rsidRPr="00E14A08">
        <w:rPr>
          <w:rFonts w:ascii="Simplified Arabic" w:eastAsia="Times New Roman" w:hAnsi="Simplified Arabic" w:cs="Simplified Arabic"/>
          <w:sz w:val="28"/>
          <w:szCs w:val="28"/>
          <w:rtl/>
          <w:lang w:bidi="ar-EG"/>
        </w:rPr>
        <w:t>جموعة السياسات والممارسات والأساليب التي تعتمدها المنظمة لإثارة رغبة العاملين في العمل، وتوجيه سلوكهم نحو تحقيق الأهداف التنظيمية، من خلال إشباع احتياجاتهم المادية والمعنوية، بما ينعكس في صورة ارتفاع مستوى الأداء، وزيادة الإنتاجية، وتعزيز الالتزام الوظيفي.</w:t>
      </w:r>
    </w:p>
    <w:p w14:paraId="68D9E78D" w14:textId="77777777" w:rsidR="009050C2" w:rsidRDefault="009050C2" w:rsidP="009050C2">
      <w:pPr>
        <w:pStyle w:val="3"/>
        <w:bidi/>
        <w:rPr>
          <w:rFonts w:ascii="Simplified Arabic" w:eastAsia="Times New Roman" w:hAnsi="Simplified Arabic" w:cs="Simplified Arabic"/>
          <w:b/>
          <w:bCs/>
          <w:color w:val="auto"/>
          <w:sz w:val="32"/>
          <w:szCs w:val="32"/>
          <w:rtl/>
          <w:lang w:bidi="ar-EG"/>
        </w:rPr>
      </w:pPr>
      <w:bookmarkStart w:id="19" w:name="_Toc224332498"/>
      <w:r w:rsidRPr="009050C2">
        <w:rPr>
          <w:rFonts w:ascii="Simplified Arabic" w:eastAsia="Times New Roman" w:hAnsi="Simplified Arabic" w:cs="Simplified Arabic"/>
          <w:b/>
          <w:bCs/>
          <w:color w:val="auto"/>
          <w:sz w:val="32"/>
          <w:szCs w:val="32"/>
          <w:rtl/>
        </w:rPr>
        <w:t>ثا</w:t>
      </w:r>
      <w:r w:rsidRPr="009050C2">
        <w:rPr>
          <w:rFonts w:ascii="Simplified Arabic" w:eastAsia="Times New Roman" w:hAnsi="Simplified Arabic" w:cs="Simplified Arabic"/>
          <w:b/>
          <w:bCs/>
          <w:color w:val="auto"/>
          <w:sz w:val="32"/>
          <w:szCs w:val="32"/>
          <w:rtl/>
        </w:rPr>
        <w:t>نياً</w:t>
      </w:r>
      <w:r w:rsidRPr="009050C2">
        <w:rPr>
          <w:rFonts w:ascii="Simplified Arabic" w:eastAsia="Times New Roman" w:hAnsi="Simplified Arabic" w:cs="Simplified Arabic"/>
          <w:b/>
          <w:bCs/>
          <w:color w:val="auto"/>
          <w:sz w:val="32"/>
          <w:szCs w:val="32"/>
          <w:rtl/>
        </w:rPr>
        <w:t>:</w:t>
      </w:r>
      <w:r w:rsidRPr="009050C2">
        <w:rPr>
          <w:rFonts w:ascii="Simplified Arabic" w:eastAsia="Times New Roman" w:hAnsi="Simplified Arabic" w:cs="Simplified Arabic"/>
          <w:b/>
          <w:bCs/>
          <w:color w:val="auto"/>
          <w:sz w:val="32"/>
          <w:szCs w:val="32"/>
          <w:rtl/>
          <w:lang w:bidi="ar-EG"/>
        </w:rPr>
        <w:t xml:space="preserve"> أبعاد التحفيز التنظيمي</w:t>
      </w:r>
      <w:bookmarkEnd w:id="19"/>
    </w:p>
    <w:p w14:paraId="48053897" w14:textId="0E4CABBE" w:rsidR="00D50B7B" w:rsidRDefault="00D50B7B" w:rsidP="00D50B7B">
      <w:pPr>
        <w:bidi/>
        <w:spacing w:before="140" w:after="0" w:line="276" w:lineRule="auto"/>
        <w:ind w:left="26"/>
        <w:jc w:val="both"/>
        <w:rPr>
          <w:rFonts w:ascii="Simplified Arabic" w:eastAsia="Calibri" w:hAnsi="Simplified Arabic" w:cs="Simplified Arabic"/>
          <w:color w:val="000000" w:themeColor="text1"/>
          <w:sz w:val="28"/>
          <w:szCs w:val="28"/>
          <w:rtl/>
          <w:lang w:bidi="ar-EG"/>
        </w:rPr>
      </w:pPr>
      <w:r>
        <w:rPr>
          <w:rFonts w:ascii="Simplified Arabic" w:eastAsia="Calibri" w:hAnsi="Simplified Arabic" w:cs="Simplified Arabic" w:hint="cs"/>
          <w:color w:val="000000" w:themeColor="text1"/>
          <w:sz w:val="28"/>
          <w:szCs w:val="28"/>
          <w:rtl/>
          <w:lang w:bidi="ar-EG"/>
        </w:rPr>
        <w:t>لقد اتفقت الدراسات على أبعاد التحفيز التنظيمي</w:t>
      </w:r>
      <w:r w:rsidRPr="00CB74D3">
        <w:rPr>
          <w:rFonts w:ascii="Simplified Arabic" w:eastAsia="Calibri" w:hAnsi="Simplified Arabic" w:cs="Simplified Arabic" w:hint="cs"/>
          <w:color w:val="000000" w:themeColor="text1"/>
          <w:sz w:val="28"/>
          <w:szCs w:val="28"/>
          <w:rtl/>
          <w:lang w:bidi="ar-EG"/>
        </w:rPr>
        <w:t xml:space="preserve">، </w:t>
      </w:r>
      <w:r w:rsidRPr="00CB74D3">
        <w:rPr>
          <w:rFonts w:ascii="Simplified Arabic" w:eastAsia="Calibri" w:hAnsi="Simplified Arabic" w:cs="Simplified Arabic"/>
          <w:color w:val="000000" w:themeColor="text1"/>
          <w:sz w:val="28"/>
          <w:szCs w:val="28"/>
          <w:rtl/>
          <w:lang w:bidi="ar-EG"/>
        </w:rPr>
        <w:t>و</w:t>
      </w:r>
      <w:r>
        <w:rPr>
          <w:rFonts w:ascii="Simplified Arabic" w:eastAsia="Calibri" w:hAnsi="Simplified Arabic" w:cs="Simplified Arabic" w:hint="cs"/>
          <w:color w:val="000000" w:themeColor="text1"/>
          <w:sz w:val="28"/>
          <w:szCs w:val="28"/>
          <w:rtl/>
          <w:lang w:bidi="ar-EG"/>
        </w:rPr>
        <w:t xml:space="preserve">يعرض </w:t>
      </w:r>
      <w:r w:rsidRPr="00CB74D3">
        <w:rPr>
          <w:rFonts w:ascii="Simplified Arabic" w:eastAsia="Calibri" w:hAnsi="Simplified Arabic" w:cs="Simplified Arabic"/>
          <w:color w:val="000000" w:themeColor="text1"/>
          <w:sz w:val="28"/>
          <w:szCs w:val="28"/>
          <w:rtl/>
          <w:lang w:bidi="ar-EG"/>
        </w:rPr>
        <w:t xml:space="preserve">الجدول التالي </w:t>
      </w:r>
      <w:r>
        <w:rPr>
          <w:rFonts w:ascii="Simplified Arabic" w:eastAsia="Calibri" w:hAnsi="Simplified Arabic" w:cs="Simplified Arabic" w:hint="cs"/>
          <w:color w:val="000000" w:themeColor="text1"/>
          <w:sz w:val="28"/>
          <w:szCs w:val="28"/>
          <w:rtl/>
          <w:lang w:bidi="ar-EG"/>
        </w:rPr>
        <w:t>أبعاد التحفيز التنظيمي</w:t>
      </w:r>
      <w:r w:rsidRPr="00CB74D3">
        <w:rPr>
          <w:rFonts w:ascii="Simplified Arabic" w:eastAsia="Calibri" w:hAnsi="Simplified Arabic" w:cs="Simplified Arabic" w:hint="cs"/>
          <w:color w:val="000000" w:themeColor="text1"/>
          <w:sz w:val="28"/>
          <w:szCs w:val="28"/>
          <w:rtl/>
          <w:lang w:bidi="ar-EG"/>
        </w:rPr>
        <w:t>،</w:t>
      </w:r>
      <w:r w:rsidRPr="00CB74D3">
        <w:rPr>
          <w:rFonts w:ascii="Simplified Arabic" w:eastAsia="Calibri" w:hAnsi="Simplified Arabic" w:cs="Simplified Arabic"/>
          <w:color w:val="000000" w:themeColor="text1"/>
          <w:sz w:val="28"/>
          <w:szCs w:val="28"/>
          <w:rtl/>
          <w:lang w:bidi="ar-EG"/>
        </w:rPr>
        <w:t xml:space="preserve"> كما وردت في الدراسات السابقة:</w:t>
      </w:r>
    </w:p>
    <w:p w14:paraId="2E655C82" w14:textId="156420DF" w:rsidR="00574B99" w:rsidRDefault="00574B99" w:rsidP="00574B99">
      <w:pPr>
        <w:bidi/>
        <w:spacing w:before="140" w:after="0" w:line="276" w:lineRule="auto"/>
        <w:ind w:left="26"/>
        <w:jc w:val="both"/>
        <w:rPr>
          <w:rFonts w:ascii="Simplified Arabic" w:eastAsia="Calibri" w:hAnsi="Simplified Arabic" w:cs="Simplified Arabic"/>
          <w:color w:val="000000" w:themeColor="text1"/>
          <w:sz w:val="28"/>
          <w:szCs w:val="28"/>
          <w:rtl/>
          <w:lang w:bidi="ar-EG"/>
        </w:rPr>
      </w:pPr>
    </w:p>
    <w:p w14:paraId="3D4DBDE3" w14:textId="6A7A941D" w:rsidR="00A0206C" w:rsidRDefault="00A0206C" w:rsidP="00A0206C">
      <w:pPr>
        <w:bidi/>
        <w:spacing w:before="140" w:after="0" w:line="276" w:lineRule="auto"/>
        <w:ind w:left="26"/>
        <w:jc w:val="both"/>
        <w:rPr>
          <w:rFonts w:ascii="Simplified Arabic" w:eastAsia="Calibri" w:hAnsi="Simplified Arabic" w:cs="Simplified Arabic"/>
          <w:color w:val="000000" w:themeColor="text1"/>
          <w:sz w:val="28"/>
          <w:szCs w:val="28"/>
          <w:rtl/>
          <w:lang w:bidi="ar-EG"/>
        </w:rPr>
      </w:pPr>
    </w:p>
    <w:p w14:paraId="7B9116E4" w14:textId="77777777" w:rsidR="00A0206C" w:rsidRDefault="00A0206C" w:rsidP="00A0206C">
      <w:pPr>
        <w:bidi/>
        <w:spacing w:before="140" w:after="0" w:line="276" w:lineRule="auto"/>
        <w:ind w:left="26"/>
        <w:jc w:val="both"/>
        <w:rPr>
          <w:rFonts w:ascii="Simplified Arabic" w:eastAsia="Calibri" w:hAnsi="Simplified Arabic" w:cs="Simplified Arabic"/>
          <w:color w:val="000000" w:themeColor="text1"/>
          <w:sz w:val="28"/>
          <w:szCs w:val="28"/>
          <w:rtl/>
          <w:lang w:bidi="ar-EG"/>
        </w:rPr>
      </w:pPr>
    </w:p>
    <w:p w14:paraId="290A398E" w14:textId="77777777" w:rsidR="00574B99" w:rsidRPr="00CB74D3" w:rsidRDefault="00574B99" w:rsidP="00574B99">
      <w:pPr>
        <w:bidi/>
        <w:spacing w:before="140" w:after="0" w:line="276" w:lineRule="auto"/>
        <w:ind w:left="26"/>
        <w:jc w:val="both"/>
        <w:rPr>
          <w:rFonts w:ascii="Simplified Arabic" w:eastAsia="Calibri" w:hAnsi="Simplified Arabic" w:cs="Simplified Arabic"/>
          <w:color w:val="000000" w:themeColor="text1"/>
          <w:sz w:val="28"/>
          <w:szCs w:val="28"/>
          <w:rtl/>
          <w:lang w:bidi="ar-EG"/>
        </w:rPr>
      </w:pPr>
    </w:p>
    <w:p w14:paraId="0B58CECD" w14:textId="3A093AEB" w:rsidR="00D50B7B" w:rsidRPr="00BF6AB3" w:rsidRDefault="00D50B7B" w:rsidP="00D50B7B">
      <w:pPr>
        <w:bidi/>
        <w:spacing w:before="140" w:after="0" w:line="276" w:lineRule="auto"/>
        <w:ind w:left="26"/>
        <w:jc w:val="center"/>
        <w:rPr>
          <w:rFonts w:ascii="Simplified Arabic" w:eastAsia="Calibri" w:hAnsi="Simplified Arabic" w:cs="Simplified Arabic"/>
          <w:b/>
          <w:bCs/>
          <w:color w:val="000000" w:themeColor="text1"/>
          <w:sz w:val="24"/>
          <w:szCs w:val="24"/>
          <w:rtl/>
          <w:lang w:bidi="ar-EG"/>
        </w:rPr>
      </w:pPr>
      <w:r w:rsidRPr="00BF6AB3">
        <w:rPr>
          <w:rFonts w:ascii="Simplified Arabic" w:eastAsia="Calibri" w:hAnsi="Simplified Arabic" w:cs="Simplified Arabic"/>
          <w:b/>
          <w:bCs/>
          <w:color w:val="000000" w:themeColor="text1"/>
          <w:sz w:val="24"/>
          <w:szCs w:val="24"/>
          <w:rtl/>
          <w:lang w:bidi="ar-EG"/>
        </w:rPr>
        <w:lastRenderedPageBreak/>
        <w:t>جدول (</w:t>
      </w:r>
      <w:r w:rsidRPr="00BF6AB3">
        <w:rPr>
          <w:rFonts w:ascii="Simplified Arabic" w:eastAsia="Calibri" w:hAnsi="Simplified Arabic" w:cs="Simplified Arabic" w:hint="cs"/>
          <w:b/>
          <w:bCs/>
          <w:color w:val="000000" w:themeColor="text1"/>
          <w:sz w:val="24"/>
          <w:szCs w:val="24"/>
          <w:rtl/>
          <w:lang w:bidi="ar-EG"/>
        </w:rPr>
        <w:t>2-1</w:t>
      </w:r>
      <w:r w:rsidRPr="00BF6AB3">
        <w:rPr>
          <w:rFonts w:ascii="Simplified Arabic" w:eastAsia="Calibri" w:hAnsi="Simplified Arabic" w:cs="Simplified Arabic"/>
          <w:b/>
          <w:bCs/>
          <w:color w:val="000000" w:themeColor="text1"/>
          <w:sz w:val="24"/>
          <w:szCs w:val="24"/>
          <w:rtl/>
          <w:lang w:bidi="ar-EG"/>
        </w:rPr>
        <w:t>)</w:t>
      </w:r>
      <w:r w:rsidRPr="00BF6AB3">
        <w:rPr>
          <w:rFonts w:ascii="Simplified Arabic" w:eastAsia="Calibri" w:hAnsi="Simplified Arabic" w:cs="Simplified Arabic" w:hint="cs"/>
          <w:b/>
          <w:bCs/>
          <w:color w:val="000000" w:themeColor="text1"/>
          <w:sz w:val="24"/>
          <w:szCs w:val="24"/>
          <w:rtl/>
          <w:lang w:bidi="ar-EG"/>
        </w:rPr>
        <w:t xml:space="preserve">: </w:t>
      </w:r>
      <w:r w:rsidRPr="00BF6AB3">
        <w:rPr>
          <w:rFonts w:ascii="Simplified Arabic" w:eastAsia="Calibri" w:hAnsi="Simplified Arabic" w:cs="Simplified Arabic"/>
          <w:b/>
          <w:bCs/>
          <w:color w:val="000000" w:themeColor="text1"/>
          <w:sz w:val="24"/>
          <w:szCs w:val="24"/>
          <w:rtl/>
          <w:lang w:bidi="ar-EG"/>
        </w:rPr>
        <w:t xml:space="preserve">أبعاد </w:t>
      </w:r>
      <w:r>
        <w:rPr>
          <w:rFonts w:ascii="Simplified Arabic" w:eastAsia="Calibri" w:hAnsi="Simplified Arabic" w:cs="Simplified Arabic" w:hint="cs"/>
          <w:b/>
          <w:bCs/>
          <w:color w:val="000000" w:themeColor="text1"/>
          <w:sz w:val="24"/>
          <w:szCs w:val="24"/>
          <w:rtl/>
          <w:lang w:bidi="ar-EG"/>
        </w:rPr>
        <w:t>التحفيز التنظيمي</w:t>
      </w:r>
    </w:p>
    <w:tbl>
      <w:tblPr>
        <w:tblStyle w:val="a8"/>
        <w:tblpPr w:leftFromText="180" w:rightFromText="180" w:vertAnchor="text" w:horzAnchor="margin" w:tblpXSpec="center" w:tblpY="361"/>
        <w:bidiVisual/>
        <w:tblW w:w="8231" w:type="dxa"/>
        <w:tblLayout w:type="fixed"/>
        <w:tblLook w:val="04A0" w:firstRow="1" w:lastRow="0" w:firstColumn="1" w:lastColumn="0" w:noHBand="0" w:noVBand="1"/>
      </w:tblPr>
      <w:tblGrid>
        <w:gridCol w:w="597"/>
        <w:gridCol w:w="2144"/>
        <w:gridCol w:w="1039"/>
        <w:gridCol w:w="2137"/>
        <w:gridCol w:w="2297"/>
        <w:gridCol w:w="17"/>
      </w:tblGrid>
      <w:tr w:rsidR="00D50B7B" w:rsidRPr="00221598" w14:paraId="4B8824A9" w14:textId="77777777" w:rsidTr="00D50B7B">
        <w:trPr>
          <w:trHeight w:val="462"/>
        </w:trPr>
        <w:tc>
          <w:tcPr>
            <w:tcW w:w="597" w:type="dxa"/>
            <w:vMerge w:val="restart"/>
            <w:shd w:val="clear" w:color="auto" w:fill="B4C6E7" w:themeFill="accent1" w:themeFillTint="66"/>
          </w:tcPr>
          <w:p w14:paraId="69024F0F" w14:textId="77777777" w:rsidR="00D50B7B" w:rsidRPr="00221598" w:rsidRDefault="00D50B7B" w:rsidP="00F2107B">
            <w:pPr>
              <w:bidi/>
              <w:spacing w:line="276" w:lineRule="auto"/>
              <w:jc w:val="center"/>
              <w:rPr>
                <w:rFonts w:ascii="Times New Roman" w:eastAsia="Calibri" w:hAnsi="Times New Roman" w:cs="Times New Roman"/>
                <w:b/>
                <w:bCs/>
                <w:color w:val="000000" w:themeColor="text1"/>
                <w:sz w:val="24"/>
                <w:szCs w:val="24"/>
                <w:rtl/>
                <w:lang w:bidi="ar-EG"/>
              </w:rPr>
            </w:pPr>
            <w:r w:rsidRPr="00221598">
              <w:rPr>
                <w:rFonts w:ascii="Times New Roman" w:eastAsia="Calibri" w:hAnsi="Times New Roman" w:cs="Times New Roman"/>
                <w:b/>
                <w:bCs/>
                <w:color w:val="000000" w:themeColor="text1"/>
                <w:sz w:val="24"/>
                <w:szCs w:val="24"/>
                <w:rtl/>
                <w:lang w:bidi="ar-EG"/>
              </w:rPr>
              <w:t>م</w:t>
            </w:r>
          </w:p>
        </w:tc>
        <w:tc>
          <w:tcPr>
            <w:tcW w:w="2144" w:type="dxa"/>
            <w:vMerge w:val="restart"/>
            <w:shd w:val="clear" w:color="auto" w:fill="B4C6E7" w:themeFill="accent1" w:themeFillTint="66"/>
          </w:tcPr>
          <w:p w14:paraId="189FE252" w14:textId="412036D0" w:rsidR="00D50B7B" w:rsidRPr="00221598" w:rsidRDefault="00104E57" w:rsidP="00221598">
            <w:pPr>
              <w:bidi/>
              <w:spacing w:before="840" w:line="276" w:lineRule="auto"/>
              <w:jc w:val="center"/>
              <w:rPr>
                <w:rFonts w:ascii="Times New Roman" w:eastAsia="Calibri" w:hAnsi="Times New Roman" w:cs="Times New Roman"/>
                <w:b/>
                <w:bCs/>
                <w:color w:val="000000" w:themeColor="text1"/>
                <w:sz w:val="24"/>
                <w:szCs w:val="24"/>
                <w:rtl/>
                <w:lang w:bidi="ar-EG"/>
              </w:rPr>
            </w:pPr>
            <w:r>
              <w:rPr>
                <w:rFonts w:ascii="Times New Roman" w:eastAsia="Calibri" w:hAnsi="Times New Roman" w:cs="Times New Roman"/>
                <w:b/>
                <w:bCs/>
                <w:color w:val="000000" w:themeColor="text1"/>
                <w:sz w:val="24"/>
                <w:szCs w:val="24"/>
                <w:rtl/>
                <w:lang w:bidi="ar-EG"/>
              </w:rPr>
              <w:t xml:space="preserve">الباحث </w:t>
            </w:r>
          </w:p>
        </w:tc>
        <w:tc>
          <w:tcPr>
            <w:tcW w:w="1039" w:type="dxa"/>
            <w:vMerge w:val="restart"/>
            <w:shd w:val="clear" w:color="auto" w:fill="B4C6E7" w:themeFill="accent1" w:themeFillTint="66"/>
          </w:tcPr>
          <w:p w14:paraId="48BA1E88" w14:textId="77777777" w:rsidR="00D50B7B" w:rsidRPr="00221598" w:rsidRDefault="00D50B7B" w:rsidP="00221598">
            <w:pPr>
              <w:bidi/>
              <w:spacing w:before="840" w:line="276" w:lineRule="auto"/>
              <w:jc w:val="center"/>
              <w:rPr>
                <w:rFonts w:ascii="Times New Roman" w:eastAsia="Calibri" w:hAnsi="Times New Roman" w:cs="Times New Roman"/>
                <w:b/>
                <w:bCs/>
                <w:color w:val="000000" w:themeColor="text1"/>
                <w:sz w:val="24"/>
                <w:szCs w:val="24"/>
                <w:rtl/>
                <w:lang w:bidi="ar-EG"/>
              </w:rPr>
            </w:pPr>
            <w:r w:rsidRPr="00221598">
              <w:rPr>
                <w:rFonts w:ascii="Times New Roman" w:eastAsia="Calibri" w:hAnsi="Times New Roman" w:cs="Times New Roman"/>
                <w:b/>
                <w:bCs/>
                <w:color w:val="000000" w:themeColor="text1"/>
                <w:sz w:val="24"/>
                <w:szCs w:val="24"/>
                <w:rtl/>
                <w:lang w:bidi="ar-EG"/>
              </w:rPr>
              <w:t>السنة</w:t>
            </w:r>
          </w:p>
        </w:tc>
        <w:tc>
          <w:tcPr>
            <w:tcW w:w="4451" w:type="dxa"/>
            <w:gridSpan w:val="3"/>
            <w:shd w:val="clear" w:color="auto" w:fill="B4C6E7" w:themeFill="accent1" w:themeFillTint="66"/>
          </w:tcPr>
          <w:p w14:paraId="273230D5" w14:textId="77777777" w:rsidR="00D50B7B" w:rsidRPr="00221598" w:rsidRDefault="00D50B7B" w:rsidP="00F2107B">
            <w:pPr>
              <w:bidi/>
              <w:spacing w:line="276" w:lineRule="auto"/>
              <w:jc w:val="center"/>
              <w:rPr>
                <w:rFonts w:ascii="Times New Roman" w:eastAsia="Calibri" w:hAnsi="Times New Roman" w:cs="Times New Roman"/>
                <w:b/>
                <w:bCs/>
                <w:color w:val="000000" w:themeColor="text1"/>
                <w:sz w:val="24"/>
                <w:szCs w:val="24"/>
                <w:rtl/>
                <w:lang w:bidi="ar-EG"/>
              </w:rPr>
            </w:pPr>
            <w:r w:rsidRPr="00221598">
              <w:rPr>
                <w:rFonts w:ascii="Times New Roman" w:eastAsia="Calibri" w:hAnsi="Times New Roman" w:cs="Times New Roman"/>
                <w:b/>
                <w:bCs/>
                <w:color w:val="000000" w:themeColor="text1"/>
                <w:sz w:val="28"/>
                <w:szCs w:val="28"/>
                <w:rtl/>
                <w:lang w:bidi="ar-EG"/>
              </w:rPr>
              <w:t>أبعاد الدراسة</w:t>
            </w:r>
          </w:p>
        </w:tc>
      </w:tr>
      <w:tr w:rsidR="00221598" w:rsidRPr="00221598" w14:paraId="6BF17072" w14:textId="77777777" w:rsidTr="00221598">
        <w:trPr>
          <w:gridAfter w:val="1"/>
          <w:wAfter w:w="17" w:type="dxa"/>
          <w:cantSplit/>
          <w:trHeight w:val="1326"/>
        </w:trPr>
        <w:tc>
          <w:tcPr>
            <w:tcW w:w="597" w:type="dxa"/>
            <w:vMerge/>
            <w:shd w:val="clear" w:color="auto" w:fill="B4C6E7" w:themeFill="accent1" w:themeFillTint="66"/>
            <w:hideMark/>
          </w:tcPr>
          <w:p w14:paraId="40F33399" w14:textId="77777777" w:rsidR="00221598" w:rsidRPr="00221598" w:rsidRDefault="00221598" w:rsidP="00F2107B">
            <w:pPr>
              <w:bidi/>
              <w:spacing w:line="276" w:lineRule="auto"/>
              <w:jc w:val="center"/>
              <w:rPr>
                <w:rFonts w:ascii="Times New Roman" w:eastAsia="Calibri" w:hAnsi="Times New Roman" w:cs="Times New Roman"/>
                <w:color w:val="000000" w:themeColor="text1"/>
                <w:sz w:val="24"/>
                <w:szCs w:val="24"/>
                <w:rtl/>
                <w:lang w:bidi="ar-EG"/>
              </w:rPr>
            </w:pPr>
          </w:p>
        </w:tc>
        <w:tc>
          <w:tcPr>
            <w:tcW w:w="2144" w:type="dxa"/>
            <w:vMerge/>
            <w:shd w:val="clear" w:color="auto" w:fill="B4C6E7" w:themeFill="accent1" w:themeFillTint="66"/>
          </w:tcPr>
          <w:p w14:paraId="4D0F4401" w14:textId="77777777" w:rsidR="00221598" w:rsidRPr="00221598" w:rsidRDefault="00221598" w:rsidP="00F2107B">
            <w:pPr>
              <w:bidi/>
              <w:spacing w:line="276" w:lineRule="auto"/>
              <w:jc w:val="center"/>
              <w:rPr>
                <w:rFonts w:ascii="Times New Roman" w:eastAsia="Calibri" w:hAnsi="Times New Roman" w:cs="Times New Roman"/>
                <w:color w:val="000000" w:themeColor="text1"/>
                <w:sz w:val="24"/>
                <w:szCs w:val="24"/>
                <w:rtl/>
                <w:lang w:bidi="ar-EG"/>
              </w:rPr>
            </w:pPr>
          </w:p>
        </w:tc>
        <w:tc>
          <w:tcPr>
            <w:tcW w:w="1039" w:type="dxa"/>
            <w:vMerge/>
            <w:shd w:val="clear" w:color="auto" w:fill="B4C6E7" w:themeFill="accent1" w:themeFillTint="66"/>
          </w:tcPr>
          <w:p w14:paraId="5DB0C8E2" w14:textId="77777777" w:rsidR="00221598" w:rsidRPr="00221598" w:rsidRDefault="00221598" w:rsidP="00F2107B">
            <w:pPr>
              <w:bidi/>
              <w:spacing w:line="276" w:lineRule="auto"/>
              <w:jc w:val="center"/>
              <w:rPr>
                <w:rFonts w:ascii="Times New Roman" w:eastAsia="Calibri" w:hAnsi="Times New Roman" w:cs="Times New Roman"/>
                <w:color w:val="000000" w:themeColor="text1"/>
                <w:sz w:val="24"/>
                <w:szCs w:val="24"/>
                <w:rtl/>
                <w:lang w:bidi="ar-EG"/>
              </w:rPr>
            </w:pPr>
          </w:p>
        </w:tc>
        <w:tc>
          <w:tcPr>
            <w:tcW w:w="2137" w:type="dxa"/>
            <w:shd w:val="clear" w:color="auto" w:fill="B4C6E7" w:themeFill="accent1" w:themeFillTint="66"/>
          </w:tcPr>
          <w:p w14:paraId="3C8BD894" w14:textId="16D16880" w:rsidR="00221598" w:rsidRPr="00221598" w:rsidRDefault="00221598" w:rsidP="00221598">
            <w:pPr>
              <w:bidi/>
              <w:spacing w:before="480" w:line="276" w:lineRule="auto"/>
              <w:jc w:val="center"/>
              <w:rPr>
                <w:rFonts w:ascii="Times New Roman" w:eastAsia="Calibri" w:hAnsi="Times New Roman" w:cs="Times New Roman"/>
                <w:b/>
                <w:bCs/>
                <w:color w:val="000000" w:themeColor="text1"/>
                <w:sz w:val="24"/>
                <w:szCs w:val="24"/>
                <w:rtl/>
                <w:lang w:bidi="ar-EG"/>
              </w:rPr>
            </w:pPr>
            <w:r w:rsidRPr="00221598">
              <w:rPr>
                <w:rFonts w:ascii="Times New Roman" w:eastAsia="Calibri" w:hAnsi="Times New Roman" w:cs="Times New Roman"/>
                <w:b/>
                <w:bCs/>
                <w:color w:val="000000" w:themeColor="text1"/>
                <w:sz w:val="24"/>
                <w:szCs w:val="24"/>
                <w:rtl/>
                <w:lang w:bidi="ar-EG"/>
              </w:rPr>
              <w:t>التحفيز المادي</w:t>
            </w:r>
          </w:p>
        </w:tc>
        <w:tc>
          <w:tcPr>
            <w:tcW w:w="2297" w:type="dxa"/>
            <w:shd w:val="clear" w:color="auto" w:fill="B4C6E7" w:themeFill="accent1" w:themeFillTint="66"/>
          </w:tcPr>
          <w:p w14:paraId="25E20BF5" w14:textId="5FD53E9C" w:rsidR="00221598" w:rsidRPr="00221598" w:rsidRDefault="00221598" w:rsidP="00221598">
            <w:pPr>
              <w:bidi/>
              <w:spacing w:before="480" w:line="276" w:lineRule="auto"/>
              <w:jc w:val="center"/>
              <w:rPr>
                <w:rFonts w:ascii="Times New Roman" w:eastAsia="Calibri" w:hAnsi="Times New Roman" w:cs="Times New Roman"/>
                <w:b/>
                <w:bCs/>
                <w:color w:val="000000" w:themeColor="text1"/>
                <w:sz w:val="24"/>
                <w:szCs w:val="24"/>
                <w:rtl/>
                <w:lang w:bidi="ar-EG"/>
              </w:rPr>
            </w:pPr>
            <w:r w:rsidRPr="00221598">
              <w:rPr>
                <w:rFonts w:ascii="Times New Roman" w:eastAsia="Calibri" w:hAnsi="Times New Roman" w:cs="Times New Roman"/>
                <w:b/>
                <w:bCs/>
                <w:color w:val="000000" w:themeColor="text1"/>
                <w:sz w:val="24"/>
                <w:szCs w:val="24"/>
                <w:rtl/>
                <w:lang w:bidi="ar-EG"/>
              </w:rPr>
              <w:t>التحفيز المعنوي</w:t>
            </w:r>
          </w:p>
        </w:tc>
      </w:tr>
      <w:tr w:rsidR="00F7723B" w:rsidRPr="00221598" w14:paraId="00FB6D1B" w14:textId="77777777" w:rsidTr="0040125D">
        <w:trPr>
          <w:gridAfter w:val="1"/>
          <w:wAfter w:w="17" w:type="dxa"/>
          <w:trHeight w:val="498"/>
        </w:trPr>
        <w:tc>
          <w:tcPr>
            <w:tcW w:w="597" w:type="dxa"/>
          </w:tcPr>
          <w:p w14:paraId="54692BC3" w14:textId="77777777" w:rsidR="00F7723B" w:rsidRPr="00221598" w:rsidRDefault="00F7723B" w:rsidP="00F7723B">
            <w:pPr>
              <w:bidi/>
              <w:spacing w:line="276" w:lineRule="auto"/>
              <w:jc w:val="center"/>
              <w:rPr>
                <w:rFonts w:ascii="Times New Roman" w:eastAsia="Calibri" w:hAnsi="Times New Roman" w:cs="Times New Roman"/>
                <w:color w:val="000000" w:themeColor="text1"/>
                <w:sz w:val="24"/>
                <w:szCs w:val="24"/>
                <w:rtl/>
                <w:lang w:bidi="ar-EG"/>
              </w:rPr>
            </w:pPr>
          </w:p>
        </w:tc>
        <w:tc>
          <w:tcPr>
            <w:tcW w:w="2144" w:type="dxa"/>
          </w:tcPr>
          <w:p w14:paraId="61C0C502" w14:textId="2736B735" w:rsidR="00F7723B" w:rsidRPr="00F7723B" w:rsidRDefault="00F7723B" w:rsidP="00F7723B">
            <w:pPr>
              <w:bidi/>
              <w:spacing w:line="276" w:lineRule="auto"/>
              <w:jc w:val="center"/>
              <w:rPr>
                <w:rFonts w:ascii="Times New Roman" w:eastAsia="Calibri" w:hAnsi="Times New Roman" w:cs="Times New Roman" w:hint="cs"/>
                <w:color w:val="000000" w:themeColor="text1"/>
                <w:sz w:val="24"/>
                <w:szCs w:val="24"/>
                <w:lang w:bidi="ar-EG"/>
              </w:rPr>
            </w:pPr>
            <w:r w:rsidRPr="00F7723B">
              <w:rPr>
                <w:rFonts w:asciiTheme="majorBidi" w:eastAsia="Times New Roman" w:hAnsiTheme="majorBidi" w:cstheme="majorBidi"/>
                <w:sz w:val="24"/>
                <w:szCs w:val="24"/>
                <w:lang w:bidi="ar-EG"/>
              </w:rPr>
              <w:t>Elamalki, et al.</w:t>
            </w:r>
          </w:p>
        </w:tc>
        <w:tc>
          <w:tcPr>
            <w:tcW w:w="1039" w:type="dxa"/>
          </w:tcPr>
          <w:p w14:paraId="3B52D084" w14:textId="13A7D308" w:rsidR="00F7723B" w:rsidRDefault="00F7723B" w:rsidP="00F7723B">
            <w:pPr>
              <w:spacing w:line="276" w:lineRule="auto"/>
              <w:jc w:val="center"/>
              <w:rPr>
                <w:rFonts w:ascii="Times New Roman" w:eastAsia="Calibri" w:hAnsi="Times New Roman" w:cs="Times New Roman"/>
                <w:color w:val="000000" w:themeColor="text1"/>
                <w:sz w:val="24"/>
                <w:szCs w:val="24"/>
                <w:lang w:bidi="ar-EG"/>
              </w:rPr>
            </w:pPr>
            <w:r>
              <w:rPr>
                <w:rFonts w:ascii="Times New Roman" w:eastAsia="Calibri" w:hAnsi="Times New Roman" w:cs="Times New Roman"/>
                <w:color w:val="000000" w:themeColor="text1"/>
                <w:sz w:val="24"/>
                <w:szCs w:val="24"/>
                <w:lang w:bidi="ar-EG"/>
              </w:rPr>
              <w:t>2024</w:t>
            </w:r>
          </w:p>
        </w:tc>
        <w:tc>
          <w:tcPr>
            <w:tcW w:w="2137" w:type="dxa"/>
          </w:tcPr>
          <w:p w14:paraId="73163C48" w14:textId="2E7C2D6E" w:rsidR="00F7723B" w:rsidRPr="00221598" w:rsidRDefault="00F7723B" w:rsidP="00F7723B">
            <w:pPr>
              <w:spacing w:line="276" w:lineRule="auto"/>
              <w:jc w:val="center"/>
              <w:rPr>
                <w:rFonts w:ascii="Times New Roman" w:eastAsia="Calibri" w:hAnsi="Times New Roman" w:cs="Times New Roman"/>
                <w:color w:val="000000" w:themeColor="text1"/>
                <w:sz w:val="24"/>
                <w:szCs w:val="24"/>
                <w:lang w:bidi="ar-EG"/>
              </w:rPr>
            </w:pPr>
            <w:r w:rsidRPr="00221598">
              <w:rPr>
                <w:rFonts w:ascii="Times New Roman" w:eastAsia="Calibri" w:hAnsi="Times New Roman" w:cs="Times New Roman"/>
                <w:color w:val="000000" w:themeColor="text1"/>
                <w:sz w:val="24"/>
                <w:szCs w:val="24"/>
                <w:lang w:bidi="ar-EG"/>
              </w:rPr>
              <w:sym w:font="Wingdings 2" w:char="F050"/>
            </w:r>
          </w:p>
        </w:tc>
        <w:tc>
          <w:tcPr>
            <w:tcW w:w="2297" w:type="dxa"/>
          </w:tcPr>
          <w:p w14:paraId="37137850" w14:textId="6CE795EC" w:rsidR="00F7723B" w:rsidRPr="00221598" w:rsidRDefault="00F7723B" w:rsidP="00F7723B">
            <w:pPr>
              <w:bidi/>
              <w:spacing w:line="276" w:lineRule="auto"/>
              <w:jc w:val="center"/>
              <w:rPr>
                <w:rFonts w:ascii="Times New Roman" w:eastAsia="Calibri" w:hAnsi="Times New Roman" w:cs="Times New Roman"/>
                <w:color w:val="000000" w:themeColor="text1"/>
                <w:sz w:val="24"/>
                <w:szCs w:val="24"/>
                <w:lang w:bidi="ar-EG"/>
              </w:rPr>
            </w:pPr>
            <w:r w:rsidRPr="00221598">
              <w:rPr>
                <w:rFonts w:ascii="Times New Roman" w:eastAsia="Calibri" w:hAnsi="Times New Roman" w:cs="Times New Roman"/>
                <w:color w:val="000000" w:themeColor="text1"/>
                <w:sz w:val="24"/>
                <w:szCs w:val="24"/>
                <w:lang w:bidi="ar-EG"/>
              </w:rPr>
              <w:sym w:font="Wingdings 2" w:char="F050"/>
            </w:r>
          </w:p>
        </w:tc>
      </w:tr>
      <w:tr w:rsidR="00221598" w:rsidRPr="00221598" w14:paraId="6C634DF1" w14:textId="77777777" w:rsidTr="0040125D">
        <w:trPr>
          <w:gridAfter w:val="1"/>
          <w:wAfter w:w="17" w:type="dxa"/>
          <w:trHeight w:val="498"/>
        </w:trPr>
        <w:tc>
          <w:tcPr>
            <w:tcW w:w="597" w:type="dxa"/>
          </w:tcPr>
          <w:p w14:paraId="2873B954" w14:textId="77777777" w:rsidR="00221598" w:rsidRPr="00221598" w:rsidRDefault="00221598" w:rsidP="00F2107B">
            <w:pPr>
              <w:bidi/>
              <w:spacing w:line="276" w:lineRule="auto"/>
              <w:jc w:val="center"/>
              <w:rPr>
                <w:rFonts w:ascii="Times New Roman" w:eastAsia="Calibri" w:hAnsi="Times New Roman" w:cs="Times New Roman"/>
                <w:color w:val="000000" w:themeColor="text1"/>
                <w:sz w:val="24"/>
                <w:szCs w:val="24"/>
                <w:lang w:bidi="ar-EG"/>
              </w:rPr>
            </w:pPr>
            <w:r w:rsidRPr="00221598">
              <w:rPr>
                <w:rFonts w:ascii="Times New Roman" w:eastAsia="Calibri" w:hAnsi="Times New Roman" w:cs="Times New Roman"/>
                <w:color w:val="000000" w:themeColor="text1"/>
                <w:sz w:val="24"/>
                <w:szCs w:val="24"/>
                <w:rtl/>
                <w:lang w:bidi="ar-EG"/>
              </w:rPr>
              <w:t>1</w:t>
            </w:r>
          </w:p>
        </w:tc>
        <w:tc>
          <w:tcPr>
            <w:tcW w:w="2144" w:type="dxa"/>
          </w:tcPr>
          <w:p w14:paraId="7A99A55A" w14:textId="4C974BD1" w:rsidR="00221598" w:rsidRPr="00F7723B" w:rsidRDefault="00B47A9E" w:rsidP="00F2107B">
            <w:pPr>
              <w:bidi/>
              <w:spacing w:line="276" w:lineRule="auto"/>
              <w:jc w:val="center"/>
              <w:rPr>
                <w:rFonts w:ascii="Times New Roman" w:eastAsia="Calibri" w:hAnsi="Times New Roman" w:cs="Times New Roman"/>
                <w:color w:val="000000" w:themeColor="text1"/>
                <w:sz w:val="24"/>
                <w:szCs w:val="24"/>
                <w:lang w:bidi="ar-EG"/>
              </w:rPr>
            </w:pPr>
            <w:r w:rsidRPr="00F7723B">
              <w:rPr>
                <w:rFonts w:ascii="Times New Roman" w:eastAsia="Calibri" w:hAnsi="Times New Roman" w:cs="Times New Roman"/>
                <w:color w:val="000000" w:themeColor="text1"/>
                <w:sz w:val="24"/>
                <w:szCs w:val="24"/>
                <w:lang w:bidi="ar-EG"/>
              </w:rPr>
              <w:t>Ce, et al.</w:t>
            </w:r>
          </w:p>
        </w:tc>
        <w:tc>
          <w:tcPr>
            <w:tcW w:w="1039" w:type="dxa"/>
          </w:tcPr>
          <w:p w14:paraId="736965BA" w14:textId="25014DBE" w:rsidR="00221598" w:rsidRPr="00221598" w:rsidRDefault="00B47A9E" w:rsidP="00F2107B">
            <w:pPr>
              <w:spacing w:line="276" w:lineRule="auto"/>
              <w:jc w:val="center"/>
              <w:rPr>
                <w:rFonts w:ascii="Times New Roman" w:eastAsia="Calibri" w:hAnsi="Times New Roman" w:cs="Times New Roman"/>
                <w:color w:val="000000" w:themeColor="text1"/>
                <w:sz w:val="24"/>
                <w:szCs w:val="24"/>
                <w:lang w:bidi="ar-EG"/>
              </w:rPr>
            </w:pPr>
            <w:r>
              <w:rPr>
                <w:rFonts w:ascii="Times New Roman" w:eastAsia="Calibri" w:hAnsi="Times New Roman" w:cs="Times New Roman"/>
                <w:color w:val="000000" w:themeColor="text1"/>
                <w:sz w:val="24"/>
                <w:szCs w:val="24"/>
                <w:lang w:bidi="ar-EG"/>
              </w:rPr>
              <w:t>2025</w:t>
            </w:r>
          </w:p>
        </w:tc>
        <w:tc>
          <w:tcPr>
            <w:tcW w:w="2137" w:type="dxa"/>
          </w:tcPr>
          <w:p w14:paraId="46BB9EA5" w14:textId="1E993D73" w:rsidR="00221598" w:rsidRPr="00221598" w:rsidRDefault="00221598" w:rsidP="00B47A9E">
            <w:pPr>
              <w:spacing w:line="276" w:lineRule="auto"/>
              <w:jc w:val="center"/>
              <w:rPr>
                <w:rFonts w:ascii="Times New Roman" w:hAnsi="Times New Roman" w:cs="Times New Roman"/>
                <w:color w:val="000000" w:themeColor="text1"/>
                <w:sz w:val="24"/>
                <w:szCs w:val="24"/>
              </w:rPr>
            </w:pPr>
            <w:r w:rsidRPr="00221598">
              <w:rPr>
                <w:rFonts w:ascii="Times New Roman" w:eastAsia="Calibri" w:hAnsi="Times New Roman" w:cs="Times New Roman"/>
                <w:color w:val="000000" w:themeColor="text1"/>
                <w:sz w:val="24"/>
                <w:szCs w:val="24"/>
                <w:lang w:bidi="ar-EG"/>
              </w:rPr>
              <w:sym w:font="Wingdings 2" w:char="F050"/>
            </w:r>
          </w:p>
        </w:tc>
        <w:tc>
          <w:tcPr>
            <w:tcW w:w="2297" w:type="dxa"/>
          </w:tcPr>
          <w:p w14:paraId="2A7F300E" w14:textId="1F759E0E" w:rsidR="00221598" w:rsidRPr="00221598" w:rsidRDefault="00221598" w:rsidP="00F2107B">
            <w:pPr>
              <w:bidi/>
              <w:spacing w:line="276" w:lineRule="auto"/>
              <w:jc w:val="center"/>
              <w:rPr>
                <w:rFonts w:ascii="Times New Roman" w:eastAsia="Calibri" w:hAnsi="Times New Roman" w:cs="Times New Roman"/>
                <w:color w:val="000000" w:themeColor="text1"/>
                <w:sz w:val="24"/>
                <w:szCs w:val="24"/>
                <w:rtl/>
                <w:lang w:bidi="ar-EG"/>
              </w:rPr>
            </w:pPr>
            <w:r w:rsidRPr="00221598">
              <w:rPr>
                <w:rFonts w:ascii="Times New Roman" w:eastAsia="Calibri" w:hAnsi="Times New Roman" w:cs="Times New Roman"/>
                <w:color w:val="000000" w:themeColor="text1"/>
                <w:sz w:val="24"/>
                <w:szCs w:val="24"/>
                <w:lang w:bidi="ar-EG"/>
              </w:rPr>
              <w:sym w:font="Wingdings 2" w:char="F050"/>
            </w:r>
          </w:p>
        </w:tc>
      </w:tr>
      <w:tr w:rsidR="00B47A9E" w:rsidRPr="00221598" w14:paraId="23E29720" w14:textId="77777777" w:rsidTr="00984100">
        <w:trPr>
          <w:gridAfter w:val="1"/>
          <w:wAfter w:w="17" w:type="dxa"/>
          <w:trHeight w:val="464"/>
        </w:trPr>
        <w:tc>
          <w:tcPr>
            <w:tcW w:w="597" w:type="dxa"/>
          </w:tcPr>
          <w:p w14:paraId="38B213FB" w14:textId="77777777" w:rsidR="00B47A9E" w:rsidRPr="00221598" w:rsidRDefault="00B47A9E" w:rsidP="00B47A9E">
            <w:pPr>
              <w:bidi/>
              <w:spacing w:line="276" w:lineRule="auto"/>
              <w:jc w:val="center"/>
              <w:rPr>
                <w:rFonts w:ascii="Times New Roman" w:eastAsia="Calibri" w:hAnsi="Times New Roman" w:cs="Times New Roman"/>
                <w:color w:val="000000" w:themeColor="text1"/>
                <w:sz w:val="24"/>
                <w:szCs w:val="24"/>
                <w:rtl/>
                <w:lang w:bidi="ar-EG"/>
              </w:rPr>
            </w:pPr>
            <w:r w:rsidRPr="00221598">
              <w:rPr>
                <w:rFonts w:ascii="Times New Roman" w:eastAsia="Calibri" w:hAnsi="Times New Roman" w:cs="Times New Roman"/>
                <w:color w:val="000000" w:themeColor="text1"/>
                <w:sz w:val="24"/>
                <w:szCs w:val="24"/>
                <w:rtl/>
                <w:lang w:bidi="ar-EG"/>
              </w:rPr>
              <w:t>2</w:t>
            </w:r>
          </w:p>
        </w:tc>
        <w:tc>
          <w:tcPr>
            <w:tcW w:w="2144" w:type="dxa"/>
          </w:tcPr>
          <w:p w14:paraId="22B560B9" w14:textId="1C4B574F" w:rsidR="00B47A9E" w:rsidRPr="00F7723B" w:rsidRDefault="00B47A9E" w:rsidP="00B47A9E">
            <w:pPr>
              <w:bidi/>
              <w:spacing w:line="276" w:lineRule="auto"/>
              <w:jc w:val="center"/>
              <w:rPr>
                <w:rFonts w:ascii="Times New Roman" w:eastAsia="Calibri" w:hAnsi="Times New Roman" w:cs="Times New Roman" w:hint="cs"/>
                <w:color w:val="000000" w:themeColor="text1"/>
                <w:sz w:val="24"/>
                <w:szCs w:val="24"/>
                <w:rtl/>
                <w:lang w:bidi="ar-EG"/>
              </w:rPr>
            </w:pPr>
            <w:r w:rsidRPr="00F7723B">
              <w:rPr>
                <w:rFonts w:ascii="Times New Roman" w:eastAsia="Calibri" w:hAnsi="Times New Roman" w:cs="Times New Roman"/>
                <w:color w:val="000000" w:themeColor="text1"/>
                <w:sz w:val="24"/>
                <w:szCs w:val="24"/>
                <w:lang w:bidi="ar-EG"/>
              </w:rPr>
              <w:t>G</w:t>
            </w:r>
            <w:r w:rsidRPr="00F7723B">
              <w:rPr>
                <w:rFonts w:ascii="Times New Roman" w:eastAsia="Calibri" w:hAnsi="Times New Roman" w:cs="Times New Roman"/>
                <w:color w:val="000000" w:themeColor="text1"/>
                <w:sz w:val="24"/>
                <w:szCs w:val="24"/>
                <w:lang w:bidi="ar-EG"/>
              </w:rPr>
              <w:t>hasemi</w:t>
            </w:r>
            <w:r w:rsidR="003405BF">
              <w:rPr>
                <w:rFonts w:ascii="Times New Roman" w:eastAsia="Calibri" w:hAnsi="Times New Roman" w:cs="Times New Roman"/>
                <w:color w:val="000000" w:themeColor="text1"/>
                <w:sz w:val="24"/>
                <w:szCs w:val="24"/>
                <w:lang w:bidi="ar-EG"/>
              </w:rPr>
              <w:t>,</w:t>
            </w:r>
            <w:r w:rsidRPr="00F7723B">
              <w:rPr>
                <w:rFonts w:ascii="Times New Roman" w:eastAsia="Calibri" w:hAnsi="Times New Roman" w:cs="Times New Roman"/>
                <w:color w:val="000000" w:themeColor="text1"/>
                <w:sz w:val="24"/>
                <w:szCs w:val="24"/>
                <w:lang w:bidi="ar-EG"/>
              </w:rPr>
              <w:t xml:space="preserve"> &amp; Shakerian</w:t>
            </w:r>
          </w:p>
        </w:tc>
        <w:tc>
          <w:tcPr>
            <w:tcW w:w="1039" w:type="dxa"/>
          </w:tcPr>
          <w:p w14:paraId="234C5933" w14:textId="33AC1A8B" w:rsidR="00B47A9E" w:rsidRPr="00221598" w:rsidRDefault="00B47A9E" w:rsidP="00B47A9E">
            <w:pPr>
              <w:bidi/>
              <w:spacing w:line="276" w:lineRule="auto"/>
              <w:jc w:val="center"/>
              <w:rPr>
                <w:rFonts w:ascii="Times New Roman" w:eastAsia="Calibri" w:hAnsi="Times New Roman" w:cs="Times New Roman"/>
                <w:color w:val="000000" w:themeColor="text1"/>
                <w:sz w:val="24"/>
                <w:szCs w:val="24"/>
                <w:lang w:bidi="ar-EG"/>
              </w:rPr>
            </w:pPr>
            <w:r>
              <w:rPr>
                <w:rFonts w:ascii="Times New Roman" w:eastAsia="Calibri" w:hAnsi="Times New Roman" w:cs="Times New Roman"/>
                <w:color w:val="000000" w:themeColor="text1"/>
                <w:sz w:val="24"/>
                <w:szCs w:val="24"/>
                <w:lang w:bidi="ar-EG"/>
              </w:rPr>
              <w:t>2025</w:t>
            </w:r>
          </w:p>
        </w:tc>
        <w:tc>
          <w:tcPr>
            <w:tcW w:w="2137" w:type="dxa"/>
          </w:tcPr>
          <w:p w14:paraId="3198C4E2" w14:textId="29F67923" w:rsidR="00B47A9E" w:rsidRPr="00221598" w:rsidRDefault="00B47A9E" w:rsidP="00B47A9E">
            <w:pPr>
              <w:spacing w:line="276" w:lineRule="auto"/>
              <w:jc w:val="center"/>
              <w:rPr>
                <w:rFonts w:ascii="Times New Roman" w:eastAsia="Calibri" w:hAnsi="Times New Roman" w:cs="Times New Roman"/>
                <w:color w:val="000000" w:themeColor="text1"/>
                <w:sz w:val="24"/>
                <w:szCs w:val="24"/>
                <w:lang w:bidi="ar-EG"/>
              </w:rPr>
            </w:pPr>
            <w:r w:rsidRPr="001619B5">
              <w:rPr>
                <w:rFonts w:ascii="Times New Roman" w:eastAsia="Calibri" w:hAnsi="Times New Roman" w:cs="Times New Roman"/>
                <w:color w:val="000000" w:themeColor="text1"/>
                <w:sz w:val="24"/>
                <w:szCs w:val="24"/>
                <w:lang w:bidi="ar-EG"/>
              </w:rPr>
              <w:sym w:font="Wingdings 2" w:char="F050"/>
            </w:r>
          </w:p>
        </w:tc>
        <w:tc>
          <w:tcPr>
            <w:tcW w:w="2297" w:type="dxa"/>
          </w:tcPr>
          <w:p w14:paraId="204F7906" w14:textId="36C42DEA" w:rsidR="00B47A9E" w:rsidRPr="00221598" w:rsidRDefault="00B47A9E" w:rsidP="00B47A9E">
            <w:pPr>
              <w:bidi/>
              <w:spacing w:line="276" w:lineRule="auto"/>
              <w:jc w:val="center"/>
              <w:rPr>
                <w:rFonts w:ascii="Times New Roman" w:eastAsia="Calibri" w:hAnsi="Times New Roman" w:cs="Times New Roman"/>
                <w:color w:val="000000" w:themeColor="text1"/>
                <w:sz w:val="24"/>
                <w:szCs w:val="24"/>
                <w:rtl/>
                <w:lang w:bidi="ar-EG"/>
              </w:rPr>
            </w:pPr>
            <w:r w:rsidRPr="001619B5">
              <w:rPr>
                <w:rFonts w:ascii="Times New Roman" w:eastAsia="Calibri" w:hAnsi="Times New Roman" w:cs="Times New Roman"/>
                <w:color w:val="000000" w:themeColor="text1"/>
                <w:sz w:val="24"/>
                <w:szCs w:val="24"/>
                <w:lang w:bidi="ar-EG"/>
              </w:rPr>
              <w:sym w:font="Wingdings 2" w:char="F050"/>
            </w:r>
          </w:p>
        </w:tc>
      </w:tr>
      <w:tr w:rsidR="00B47A9E" w:rsidRPr="00221598" w14:paraId="3B638F70" w14:textId="77777777" w:rsidTr="00510FDA">
        <w:trPr>
          <w:gridAfter w:val="1"/>
          <w:wAfter w:w="17" w:type="dxa"/>
          <w:trHeight w:val="464"/>
        </w:trPr>
        <w:tc>
          <w:tcPr>
            <w:tcW w:w="597" w:type="dxa"/>
          </w:tcPr>
          <w:p w14:paraId="46CC6617" w14:textId="77777777" w:rsidR="00B47A9E" w:rsidRPr="00221598" w:rsidRDefault="00B47A9E" w:rsidP="00B47A9E">
            <w:pPr>
              <w:bidi/>
              <w:spacing w:line="276" w:lineRule="auto"/>
              <w:jc w:val="center"/>
              <w:rPr>
                <w:rFonts w:ascii="Times New Roman" w:eastAsia="Calibri" w:hAnsi="Times New Roman" w:cs="Times New Roman"/>
                <w:color w:val="000000" w:themeColor="text1"/>
                <w:sz w:val="24"/>
                <w:szCs w:val="24"/>
                <w:rtl/>
                <w:lang w:bidi="ar-EG"/>
              </w:rPr>
            </w:pPr>
            <w:r w:rsidRPr="00221598">
              <w:rPr>
                <w:rFonts w:ascii="Times New Roman" w:eastAsia="Calibri" w:hAnsi="Times New Roman" w:cs="Times New Roman"/>
                <w:color w:val="000000" w:themeColor="text1"/>
                <w:sz w:val="24"/>
                <w:szCs w:val="24"/>
                <w:rtl/>
                <w:lang w:bidi="ar-EG"/>
              </w:rPr>
              <w:t>3</w:t>
            </w:r>
          </w:p>
        </w:tc>
        <w:tc>
          <w:tcPr>
            <w:tcW w:w="2144" w:type="dxa"/>
          </w:tcPr>
          <w:p w14:paraId="2A75546D" w14:textId="132E0F50" w:rsidR="00B47A9E" w:rsidRPr="00B47A9E" w:rsidRDefault="00B47A9E" w:rsidP="00B47A9E">
            <w:pPr>
              <w:spacing w:line="276" w:lineRule="auto"/>
              <w:jc w:val="center"/>
              <w:rPr>
                <w:rFonts w:asciiTheme="majorBidi" w:eastAsia="Calibri" w:hAnsiTheme="majorBidi" w:cstheme="majorBidi"/>
                <w:color w:val="000000" w:themeColor="text1"/>
                <w:sz w:val="24"/>
                <w:szCs w:val="24"/>
                <w:lang w:bidi="ar-EG"/>
              </w:rPr>
            </w:pPr>
            <w:r w:rsidRPr="00B47A9E">
              <w:rPr>
                <w:rFonts w:asciiTheme="majorBidi" w:hAnsiTheme="majorBidi" w:cstheme="majorBidi"/>
                <w:sz w:val="24"/>
                <w:szCs w:val="24"/>
              </w:rPr>
              <w:t>Gowda</w:t>
            </w:r>
            <w:r w:rsidR="00E50E15">
              <w:rPr>
                <w:rFonts w:asciiTheme="majorBidi" w:hAnsiTheme="majorBidi" w:cstheme="majorBidi"/>
                <w:sz w:val="24"/>
                <w:szCs w:val="24"/>
              </w:rPr>
              <w:t>,</w:t>
            </w:r>
            <w:r w:rsidRPr="00B47A9E">
              <w:rPr>
                <w:rFonts w:asciiTheme="majorBidi" w:hAnsiTheme="majorBidi" w:cstheme="majorBidi"/>
                <w:sz w:val="24"/>
                <w:szCs w:val="24"/>
              </w:rPr>
              <w:t xml:space="preserve"> &amp; Suvarna</w:t>
            </w:r>
          </w:p>
        </w:tc>
        <w:tc>
          <w:tcPr>
            <w:tcW w:w="1039" w:type="dxa"/>
          </w:tcPr>
          <w:p w14:paraId="7234ABCB" w14:textId="7653EDB0" w:rsidR="00B47A9E" w:rsidRPr="00221598" w:rsidRDefault="00B47A9E" w:rsidP="00B47A9E">
            <w:pPr>
              <w:bidi/>
              <w:spacing w:line="276" w:lineRule="auto"/>
              <w:jc w:val="center"/>
              <w:rPr>
                <w:rFonts w:ascii="Times New Roman" w:eastAsia="Calibri" w:hAnsi="Times New Roman" w:cs="Times New Roman"/>
                <w:color w:val="000000" w:themeColor="text1"/>
                <w:sz w:val="24"/>
                <w:szCs w:val="24"/>
                <w:lang w:bidi="ar-EG"/>
              </w:rPr>
            </w:pPr>
            <w:r w:rsidRPr="005775E8">
              <w:rPr>
                <w:rFonts w:ascii="Times New Roman" w:eastAsia="Calibri" w:hAnsi="Times New Roman" w:cs="Times New Roman"/>
                <w:color w:val="000000" w:themeColor="text1"/>
                <w:sz w:val="24"/>
                <w:szCs w:val="24"/>
                <w:lang w:bidi="ar-EG"/>
              </w:rPr>
              <w:t>2025</w:t>
            </w:r>
          </w:p>
        </w:tc>
        <w:tc>
          <w:tcPr>
            <w:tcW w:w="2137" w:type="dxa"/>
          </w:tcPr>
          <w:p w14:paraId="124C481C" w14:textId="6F91F74C" w:rsidR="00B47A9E" w:rsidRPr="00221598" w:rsidRDefault="00B47A9E" w:rsidP="00B47A9E">
            <w:pPr>
              <w:bidi/>
              <w:spacing w:line="276" w:lineRule="auto"/>
              <w:jc w:val="center"/>
              <w:rPr>
                <w:rFonts w:ascii="Times New Roman" w:eastAsia="Calibri" w:hAnsi="Times New Roman" w:cs="Times New Roman"/>
                <w:color w:val="000000" w:themeColor="text1"/>
                <w:sz w:val="24"/>
                <w:szCs w:val="24"/>
                <w:rtl/>
                <w:lang w:bidi="ar-EG"/>
              </w:rPr>
            </w:pPr>
            <w:r w:rsidRPr="001619B5">
              <w:rPr>
                <w:rFonts w:ascii="Times New Roman" w:eastAsia="Calibri" w:hAnsi="Times New Roman" w:cs="Times New Roman"/>
                <w:color w:val="000000" w:themeColor="text1"/>
                <w:sz w:val="24"/>
                <w:szCs w:val="24"/>
                <w:lang w:bidi="ar-EG"/>
              </w:rPr>
              <w:sym w:font="Wingdings 2" w:char="F050"/>
            </w:r>
          </w:p>
        </w:tc>
        <w:tc>
          <w:tcPr>
            <w:tcW w:w="2297" w:type="dxa"/>
          </w:tcPr>
          <w:p w14:paraId="13AEFE6E" w14:textId="1F224306" w:rsidR="00B47A9E" w:rsidRPr="00221598" w:rsidRDefault="00B47A9E" w:rsidP="00B47A9E">
            <w:pPr>
              <w:spacing w:line="276" w:lineRule="auto"/>
              <w:jc w:val="center"/>
              <w:rPr>
                <w:rFonts w:ascii="Times New Roman" w:hAnsi="Times New Roman" w:cs="Times New Roman"/>
                <w:color w:val="000000" w:themeColor="text1"/>
                <w:sz w:val="24"/>
                <w:szCs w:val="24"/>
              </w:rPr>
            </w:pPr>
            <w:r w:rsidRPr="001619B5">
              <w:rPr>
                <w:rFonts w:ascii="Times New Roman" w:eastAsia="Calibri" w:hAnsi="Times New Roman" w:cs="Times New Roman"/>
                <w:color w:val="000000" w:themeColor="text1"/>
                <w:sz w:val="24"/>
                <w:szCs w:val="24"/>
                <w:lang w:bidi="ar-EG"/>
              </w:rPr>
              <w:sym w:font="Wingdings 2" w:char="F050"/>
            </w:r>
          </w:p>
        </w:tc>
      </w:tr>
      <w:tr w:rsidR="00B47A9E" w:rsidRPr="00221598" w14:paraId="02859929" w14:textId="77777777" w:rsidTr="00D47145">
        <w:trPr>
          <w:gridAfter w:val="1"/>
          <w:wAfter w:w="17" w:type="dxa"/>
          <w:trHeight w:val="509"/>
        </w:trPr>
        <w:tc>
          <w:tcPr>
            <w:tcW w:w="597" w:type="dxa"/>
          </w:tcPr>
          <w:p w14:paraId="75828E7B" w14:textId="77777777" w:rsidR="00B47A9E" w:rsidRPr="00221598" w:rsidRDefault="00B47A9E" w:rsidP="00B47A9E">
            <w:pPr>
              <w:bidi/>
              <w:spacing w:line="276" w:lineRule="auto"/>
              <w:jc w:val="center"/>
              <w:rPr>
                <w:rFonts w:ascii="Times New Roman" w:eastAsia="Calibri" w:hAnsi="Times New Roman" w:cs="Times New Roman"/>
                <w:color w:val="000000" w:themeColor="text1"/>
                <w:sz w:val="24"/>
                <w:szCs w:val="24"/>
                <w:rtl/>
                <w:lang w:bidi="ar-EG"/>
              </w:rPr>
            </w:pPr>
            <w:r w:rsidRPr="00221598">
              <w:rPr>
                <w:rFonts w:ascii="Times New Roman" w:eastAsia="Calibri" w:hAnsi="Times New Roman" w:cs="Times New Roman"/>
                <w:color w:val="000000" w:themeColor="text1"/>
                <w:sz w:val="24"/>
                <w:szCs w:val="24"/>
                <w:rtl/>
                <w:lang w:bidi="ar-EG"/>
              </w:rPr>
              <w:t>4</w:t>
            </w:r>
          </w:p>
        </w:tc>
        <w:tc>
          <w:tcPr>
            <w:tcW w:w="2144" w:type="dxa"/>
          </w:tcPr>
          <w:p w14:paraId="2CA0F9DF" w14:textId="2F600F0C" w:rsidR="00B47A9E" w:rsidRPr="00F7723B" w:rsidRDefault="00B47A9E" w:rsidP="00B47A9E">
            <w:pPr>
              <w:bidi/>
              <w:spacing w:line="276" w:lineRule="auto"/>
              <w:jc w:val="center"/>
              <w:rPr>
                <w:rFonts w:asciiTheme="majorBidi" w:eastAsia="Calibri" w:hAnsiTheme="majorBidi" w:cstheme="majorBidi"/>
                <w:color w:val="000000" w:themeColor="text1"/>
                <w:sz w:val="24"/>
                <w:szCs w:val="24"/>
                <w:lang w:bidi="ar-EG"/>
              </w:rPr>
            </w:pPr>
            <w:r w:rsidRPr="00F7723B">
              <w:rPr>
                <w:rFonts w:asciiTheme="majorBidi" w:hAnsiTheme="majorBidi" w:cstheme="majorBidi"/>
                <w:sz w:val="24"/>
                <w:szCs w:val="24"/>
              </w:rPr>
              <w:t>Yong-Chung</w:t>
            </w:r>
            <w:r w:rsidR="00E50E15">
              <w:rPr>
                <w:rFonts w:asciiTheme="majorBidi" w:hAnsiTheme="majorBidi" w:cstheme="majorBidi"/>
                <w:sz w:val="24"/>
                <w:szCs w:val="24"/>
              </w:rPr>
              <w:t>,</w:t>
            </w:r>
            <w:r w:rsidRPr="00F7723B">
              <w:rPr>
                <w:rFonts w:asciiTheme="majorBidi" w:hAnsiTheme="majorBidi" w:cstheme="majorBidi"/>
                <w:sz w:val="24"/>
                <w:szCs w:val="24"/>
              </w:rPr>
              <w:t xml:space="preserve"> et al.</w:t>
            </w:r>
          </w:p>
        </w:tc>
        <w:tc>
          <w:tcPr>
            <w:tcW w:w="1039" w:type="dxa"/>
          </w:tcPr>
          <w:p w14:paraId="369EBD26" w14:textId="0CD275C6" w:rsidR="00B47A9E" w:rsidRPr="00221598" w:rsidRDefault="00B47A9E" w:rsidP="00B47A9E">
            <w:pPr>
              <w:bidi/>
              <w:spacing w:line="276" w:lineRule="auto"/>
              <w:jc w:val="center"/>
              <w:rPr>
                <w:rFonts w:ascii="Times New Roman" w:eastAsia="Calibri" w:hAnsi="Times New Roman" w:cs="Times New Roman"/>
                <w:color w:val="000000" w:themeColor="text1"/>
                <w:sz w:val="24"/>
                <w:szCs w:val="24"/>
                <w:lang w:bidi="ar-EG"/>
              </w:rPr>
            </w:pPr>
            <w:r w:rsidRPr="005775E8">
              <w:rPr>
                <w:rFonts w:ascii="Times New Roman" w:eastAsia="Calibri" w:hAnsi="Times New Roman" w:cs="Times New Roman"/>
                <w:color w:val="000000" w:themeColor="text1"/>
                <w:sz w:val="24"/>
                <w:szCs w:val="24"/>
                <w:lang w:bidi="ar-EG"/>
              </w:rPr>
              <w:t>2025</w:t>
            </w:r>
          </w:p>
        </w:tc>
        <w:tc>
          <w:tcPr>
            <w:tcW w:w="2137" w:type="dxa"/>
          </w:tcPr>
          <w:p w14:paraId="6044F5C8" w14:textId="4DC918AB" w:rsidR="00B47A9E" w:rsidRPr="00221598" w:rsidRDefault="00B47A9E" w:rsidP="00B47A9E">
            <w:pPr>
              <w:bidi/>
              <w:spacing w:line="276" w:lineRule="auto"/>
              <w:jc w:val="center"/>
              <w:rPr>
                <w:rFonts w:ascii="Times New Roman" w:hAnsi="Times New Roman" w:cs="Times New Roman"/>
                <w:color w:val="000000" w:themeColor="text1"/>
                <w:sz w:val="24"/>
                <w:szCs w:val="24"/>
                <w:rtl/>
                <w:lang w:bidi="ar-EG"/>
              </w:rPr>
            </w:pPr>
            <w:r w:rsidRPr="001619B5">
              <w:rPr>
                <w:rFonts w:ascii="Times New Roman" w:eastAsia="Calibri" w:hAnsi="Times New Roman" w:cs="Times New Roman"/>
                <w:color w:val="000000" w:themeColor="text1"/>
                <w:sz w:val="24"/>
                <w:szCs w:val="24"/>
                <w:lang w:bidi="ar-EG"/>
              </w:rPr>
              <w:sym w:font="Wingdings 2" w:char="F050"/>
            </w:r>
          </w:p>
        </w:tc>
        <w:tc>
          <w:tcPr>
            <w:tcW w:w="2297" w:type="dxa"/>
          </w:tcPr>
          <w:p w14:paraId="249851C4" w14:textId="00720EEE" w:rsidR="00B47A9E" w:rsidRPr="00221598" w:rsidRDefault="00B47A9E" w:rsidP="00B47A9E">
            <w:pPr>
              <w:spacing w:line="276" w:lineRule="auto"/>
              <w:jc w:val="center"/>
              <w:rPr>
                <w:rFonts w:ascii="Times New Roman" w:hAnsi="Times New Roman" w:cs="Times New Roman"/>
                <w:color w:val="000000" w:themeColor="text1"/>
                <w:sz w:val="24"/>
                <w:szCs w:val="24"/>
              </w:rPr>
            </w:pPr>
            <w:r w:rsidRPr="001619B5">
              <w:rPr>
                <w:rFonts w:ascii="Times New Roman" w:eastAsia="Calibri" w:hAnsi="Times New Roman" w:cs="Times New Roman"/>
                <w:color w:val="000000" w:themeColor="text1"/>
                <w:sz w:val="24"/>
                <w:szCs w:val="24"/>
                <w:lang w:bidi="ar-EG"/>
              </w:rPr>
              <w:sym w:font="Wingdings 2" w:char="F050"/>
            </w:r>
          </w:p>
        </w:tc>
      </w:tr>
      <w:tr w:rsidR="00F7723B" w:rsidRPr="00221598" w14:paraId="26606BBF" w14:textId="77777777" w:rsidTr="00E97C35">
        <w:trPr>
          <w:gridAfter w:val="1"/>
          <w:wAfter w:w="17" w:type="dxa"/>
          <w:trHeight w:val="593"/>
        </w:trPr>
        <w:tc>
          <w:tcPr>
            <w:tcW w:w="597" w:type="dxa"/>
          </w:tcPr>
          <w:p w14:paraId="5A515BE9" w14:textId="77777777" w:rsidR="00F7723B" w:rsidRPr="00221598" w:rsidRDefault="00F7723B" w:rsidP="00F7723B">
            <w:pPr>
              <w:bidi/>
              <w:spacing w:line="276" w:lineRule="auto"/>
              <w:jc w:val="center"/>
              <w:rPr>
                <w:rFonts w:ascii="Times New Roman" w:eastAsia="Calibri" w:hAnsi="Times New Roman" w:cs="Times New Roman"/>
                <w:color w:val="000000" w:themeColor="text1"/>
                <w:sz w:val="24"/>
                <w:szCs w:val="24"/>
                <w:rtl/>
                <w:lang w:bidi="ar-EG"/>
              </w:rPr>
            </w:pPr>
            <w:r w:rsidRPr="00221598">
              <w:rPr>
                <w:rFonts w:ascii="Times New Roman" w:eastAsia="Calibri" w:hAnsi="Times New Roman" w:cs="Times New Roman"/>
                <w:color w:val="000000" w:themeColor="text1"/>
                <w:sz w:val="24"/>
                <w:szCs w:val="24"/>
                <w:rtl/>
                <w:lang w:bidi="ar-EG"/>
              </w:rPr>
              <w:t>5</w:t>
            </w:r>
          </w:p>
        </w:tc>
        <w:tc>
          <w:tcPr>
            <w:tcW w:w="2144" w:type="dxa"/>
          </w:tcPr>
          <w:p w14:paraId="7E3FE551" w14:textId="283AEDC6" w:rsidR="00F7723B" w:rsidRPr="00F7723B" w:rsidRDefault="00F7723B" w:rsidP="00F7723B">
            <w:pPr>
              <w:spacing w:line="276" w:lineRule="auto"/>
              <w:jc w:val="center"/>
              <w:rPr>
                <w:rFonts w:asciiTheme="majorBidi" w:eastAsia="Calibri" w:hAnsiTheme="majorBidi" w:cstheme="majorBidi"/>
                <w:color w:val="000000" w:themeColor="text1"/>
                <w:sz w:val="24"/>
                <w:szCs w:val="24"/>
                <w:lang w:bidi="ar-EG"/>
              </w:rPr>
            </w:pPr>
            <w:r w:rsidRPr="00F7723B">
              <w:rPr>
                <w:rFonts w:asciiTheme="majorBidi" w:hAnsiTheme="majorBidi" w:cstheme="majorBidi"/>
                <w:sz w:val="24"/>
                <w:szCs w:val="24"/>
              </w:rPr>
              <w:t>Figueiredo</w:t>
            </w:r>
            <w:r>
              <w:rPr>
                <w:rFonts w:asciiTheme="majorBidi" w:hAnsiTheme="majorBidi" w:cstheme="majorBidi"/>
                <w:sz w:val="24"/>
                <w:szCs w:val="24"/>
              </w:rPr>
              <w:t xml:space="preserve">, </w:t>
            </w:r>
            <w:r w:rsidRPr="00F7723B">
              <w:rPr>
                <w:rFonts w:asciiTheme="majorBidi" w:eastAsia="Times New Roman" w:hAnsiTheme="majorBidi" w:cstheme="majorBidi"/>
                <w:sz w:val="24"/>
                <w:szCs w:val="24"/>
                <w:lang w:bidi="ar-EG"/>
              </w:rPr>
              <w:t xml:space="preserve"> </w:t>
            </w:r>
            <w:r w:rsidRPr="00F7723B">
              <w:rPr>
                <w:rFonts w:asciiTheme="majorBidi" w:eastAsia="Times New Roman" w:hAnsiTheme="majorBidi" w:cstheme="majorBidi"/>
                <w:sz w:val="24"/>
                <w:szCs w:val="24"/>
                <w:lang w:bidi="ar-EG"/>
              </w:rPr>
              <w:t>et al.</w:t>
            </w:r>
          </w:p>
        </w:tc>
        <w:tc>
          <w:tcPr>
            <w:tcW w:w="1039" w:type="dxa"/>
          </w:tcPr>
          <w:p w14:paraId="744D45F0" w14:textId="6B523177" w:rsidR="00F7723B" w:rsidRPr="00221598" w:rsidRDefault="00F7723B" w:rsidP="00F7723B">
            <w:pPr>
              <w:spacing w:line="276" w:lineRule="auto"/>
              <w:jc w:val="center"/>
              <w:rPr>
                <w:rFonts w:ascii="Times New Roman" w:eastAsia="Calibri" w:hAnsi="Times New Roman" w:cs="Times New Roman"/>
                <w:color w:val="000000" w:themeColor="text1"/>
                <w:sz w:val="24"/>
                <w:szCs w:val="24"/>
                <w:lang w:bidi="ar-EG"/>
              </w:rPr>
            </w:pPr>
            <w:r>
              <w:rPr>
                <w:rFonts w:ascii="Times New Roman" w:eastAsia="Calibri" w:hAnsi="Times New Roman" w:cs="Times New Roman"/>
                <w:color w:val="000000" w:themeColor="text1"/>
                <w:sz w:val="24"/>
                <w:szCs w:val="24"/>
                <w:lang w:bidi="ar-EG"/>
              </w:rPr>
              <w:t>2025</w:t>
            </w:r>
          </w:p>
        </w:tc>
        <w:tc>
          <w:tcPr>
            <w:tcW w:w="2137" w:type="dxa"/>
          </w:tcPr>
          <w:p w14:paraId="3A5C8CC4" w14:textId="5D486340" w:rsidR="00F7723B" w:rsidRPr="00221598" w:rsidRDefault="00F7723B" w:rsidP="00F7723B">
            <w:pPr>
              <w:bidi/>
              <w:spacing w:line="276" w:lineRule="auto"/>
              <w:jc w:val="center"/>
              <w:rPr>
                <w:rFonts w:ascii="Times New Roman" w:hAnsi="Times New Roman" w:cs="Times New Roman"/>
                <w:color w:val="000000" w:themeColor="text1"/>
                <w:sz w:val="24"/>
                <w:szCs w:val="24"/>
                <w:rtl/>
                <w:lang w:bidi="ar-EG"/>
              </w:rPr>
            </w:pPr>
            <w:r w:rsidRPr="001619B5">
              <w:rPr>
                <w:rFonts w:ascii="Times New Roman" w:eastAsia="Calibri" w:hAnsi="Times New Roman" w:cs="Times New Roman"/>
                <w:color w:val="000000" w:themeColor="text1"/>
                <w:sz w:val="24"/>
                <w:szCs w:val="24"/>
                <w:lang w:bidi="ar-EG"/>
              </w:rPr>
              <w:sym w:font="Wingdings 2" w:char="F050"/>
            </w:r>
          </w:p>
        </w:tc>
        <w:tc>
          <w:tcPr>
            <w:tcW w:w="2297" w:type="dxa"/>
          </w:tcPr>
          <w:p w14:paraId="32EC17F9" w14:textId="3D1471FB" w:rsidR="00F7723B" w:rsidRPr="00221598" w:rsidRDefault="00F7723B" w:rsidP="00F7723B">
            <w:pPr>
              <w:spacing w:line="276" w:lineRule="auto"/>
              <w:jc w:val="center"/>
              <w:rPr>
                <w:rFonts w:ascii="Times New Roman" w:eastAsia="Calibri" w:hAnsi="Times New Roman" w:cs="Times New Roman"/>
                <w:color w:val="000000" w:themeColor="text1"/>
                <w:sz w:val="24"/>
                <w:szCs w:val="24"/>
                <w:lang w:bidi="ar-EG"/>
              </w:rPr>
            </w:pPr>
            <w:r w:rsidRPr="001619B5">
              <w:rPr>
                <w:rFonts w:ascii="Times New Roman" w:eastAsia="Calibri" w:hAnsi="Times New Roman" w:cs="Times New Roman"/>
                <w:color w:val="000000" w:themeColor="text1"/>
                <w:sz w:val="24"/>
                <w:szCs w:val="24"/>
                <w:lang w:bidi="ar-EG"/>
              </w:rPr>
              <w:sym w:font="Wingdings 2" w:char="F050"/>
            </w:r>
          </w:p>
        </w:tc>
      </w:tr>
    </w:tbl>
    <w:p w14:paraId="56F9130E" w14:textId="77777777" w:rsidR="009050C2" w:rsidRDefault="009050C2" w:rsidP="009050C2">
      <w:pPr>
        <w:bidi/>
        <w:rPr>
          <w:rtl/>
          <w:lang w:bidi="ar-EG"/>
        </w:rPr>
      </w:pPr>
    </w:p>
    <w:p w14:paraId="5912B06D" w14:textId="3D071B8A" w:rsidR="00D50B7B" w:rsidRDefault="00D50B7B" w:rsidP="009050C2">
      <w:pPr>
        <w:pStyle w:val="3"/>
        <w:bidi/>
        <w:rPr>
          <w:rFonts w:ascii="Simplified Arabic" w:eastAsia="Times New Roman" w:hAnsi="Simplified Arabic" w:cs="Simplified Arabic"/>
          <w:b/>
          <w:bCs/>
          <w:color w:val="auto"/>
          <w:sz w:val="32"/>
          <w:szCs w:val="32"/>
          <w:rtl/>
        </w:rPr>
      </w:pPr>
    </w:p>
    <w:p w14:paraId="54B86415" w14:textId="40E4697F" w:rsidR="00D50B7B" w:rsidRDefault="00D50B7B" w:rsidP="00D50B7B">
      <w:pPr>
        <w:bidi/>
        <w:rPr>
          <w:rtl/>
        </w:rPr>
      </w:pPr>
    </w:p>
    <w:p w14:paraId="15B00E3F" w14:textId="1E1F49F3" w:rsidR="00D50B7B" w:rsidRDefault="00D50B7B" w:rsidP="00D50B7B">
      <w:pPr>
        <w:bidi/>
        <w:rPr>
          <w:rtl/>
        </w:rPr>
      </w:pPr>
    </w:p>
    <w:p w14:paraId="3164B88F" w14:textId="00091228" w:rsidR="00D50B7B" w:rsidRDefault="00D50B7B" w:rsidP="00D50B7B">
      <w:pPr>
        <w:bidi/>
        <w:rPr>
          <w:rtl/>
        </w:rPr>
      </w:pPr>
    </w:p>
    <w:p w14:paraId="770A3197" w14:textId="5D1D5C60" w:rsidR="00D50B7B" w:rsidRDefault="00D50B7B" w:rsidP="00D50B7B">
      <w:pPr>
        <w:bidi/>
        <w:rPr>
          <w:rtl/>
        </w:rPr>
      </w:pPr>
    </w:p>
    <w:p w14:paraId="4A6DB35B" w14:textId="6D8673C9" w:rsidR="00D50B7B" w:rsidRDefault="00D50B7B" w:rsidP="00D50B7B">
      <w:pPr>
        <w:bidi/>
        <w:rPr>
          <w:rtl/>
        </w:rPr>
      </w:pPr>
    </w:p>
    <w:p w14:paraId="5A14DC08" w14:textId="6D49FC0A" w:rsidR="00D50B7B" w:rsidRDefault="00D50B7B" w:rsidP="00D50B7B">
      <w:pPr>
        <w:bidi/>
        <w:rPr>
          <w:rtl/>
        </w:rPr>
      </w:pPr>
    </w:p>
    <w:p w14:paraId="4A57035E" w14:textId="0729112E" w:rsidR="00D50B7B" w:rsidRDefault="00D50B7B" w:rsidP="00D50B7B">
      <w:pPr>
        <w:bidi/>
        <w:rPr>
          <w:rtl/>
        </w:rPr>
      </w:pPr>
    </w:p>
    <w:p w14:paraId="4D84D7FE" w14:textId="7C5F13A5" w:rsidR="00D50B7B" w:rsidRDefault="00D50B7B" w:rsidP="00D50B7B">
      <w:pPr>
        <w:bidi/>
        <w:rPr>
          <w:rtl/>
        </w:rPr>
      </w:pPr>
    </w:p>
    <w:p w14:paraId="6681A21E" w14:textId="1635386F" w:rsidR="00D50B7B" w:rsidRDefault="00D50B7B" w:rsidP="00D50B7B">
      <w:pPr>
        <w:bidi/>
        <w:rPr>
          <w:rtl/>
        </w:rPr>
      </w:pPr>
    </w:p>
    <w:p w14:paraId="12C2C482" w14:textId="04D04FC9" w:rsidR="00D50B7B" w:rsidRDefault="00D50B7B" w:rsidP="00D50B7B">
      <w:pPr>
        <w:bidi/>
        <w:rPr>
          <w:rFonts w:ascii="Simplified Arabic" w:hAnsi="Simplified Arabic" w:cs="Simplified Arabic" w:hint="cs"/>
          <w:sz w:val="24"/>
          <w:szCs w:val="24"/>
          <w:rtl/>
          <w:lang w:bidi="ar-EG"/>
        </w:rPr>
      </w:pPr>
      <w:r w:rsidRPr="00D50B7B">
        <w:rPr>
          <w:rFonts w:ascii="Simplified Arabic" w:hAnsi="Simplified Arabic" w:cs="Simplified Arabic"/>
          <w:sz w:val="24"/>
          <w:szCs w:val="24"/>
          <w:rtl/>
        </w:rPr>
        <w:t xml:space="preserve">المصدر: إعداد </w:t>
      </w:r>
      <w:r w:rsidR="00104E57">
        <w:rPr>
          <w:rFonts w:ascii="Simplified Arabic" w:hAnsi="Simplified Arabic" w:cs="Simplified Arabic"/>
          <w:sz w:val="24"/>
          <w:szCs w:val="24"/>
          <w:rtl/>
        </w:rPr>
        <w:t xml:space="preserve">الباحثة </w:t>
      </w:r>
      <w:r w:rsidRPr="00D50B7B">
        <w:rPr>
          <w:rFonts w:ascii="Simplified Arabic" w:hAnsi="Simplified Arabic" w:cs="Simplified Arabic"/>
          <w:sz w:val="24"/>
          <w:szCs w:val="24"/>
          <w:rtl/>
        </w:rPr>
        <w:t xml:space="preserve"> وفقاً للدراسات السابقة</w:t>
      </w:r>
    </w:p>
    <w:p w14:paraId="0B3396D1" w14:textId="553467E8" w:rsidR="00F7723B" w:rsidRPr="00F7723B" w:rsidRDefault="00F7723B" w:rsidP="00F7723B">
      <w:pPr>
        <w:bidi/>
        <w:jc w:val="both"/>
        <w:rPr>
          <w:rFonts w:ascii="Simplified Arabic" w:hAnsi="Simplified Arabic" w:cs="Simplified Arabic" w:hint="cs"/>
          <w:sz w:val="28"/>
          <w:szCs w:val="28"/>
          <w:rtl/>
          <w:lang w:bidi="ar-EG"/>
        </w:rPr>
      </w:pPr>
      <w:r w:rsidRPr="00F7723B">
        <w:rPr>
          <w:rFonts w:ascii="Simplified Arabic" w:hAnsi="Simplified Arabic" w:cs="Simplified Arabic"/>
          <w:sz w:val="28"/>
          <w:szCs w:val="28"/>
          <w:rtl/>
          <w:lang w:bidi="ar-EG"/>
        </w:rPr>
        <w:t xml:space="preserve">يتضح للباحثة من الجدول السابق اتفاق الدراسات على أن أبعاد </w:t>
      </w:r>
      <w:r>
        <w:rPr>
          <w:rFonts w:ascii="Simplified Arabic" w:hAnsi="Simplified Arabic" w:cs="Simplified Arabic" w:hint="cs"/>
          <w:sz w:val="28"/>
          <w:szCs w:val="28"/>
          <w:rtl/>
          <w:lang w:bidi="ar-EG"/>
        </w:rPr>
        <w:t>التحفيز التنظيمي</w:t>
      </w:r>
      <w:r w:rsidRPr="00F7723B">
        <w:rPr>
          <w:rFonts w:ascii="Simplified Arabic" w:hAnsi="Simplified Arabic" w:cs="Simplified Arabic"/>
          <w:sz w:val="28"/>
          <w:szCs w:val="28"/>
          <w:rtl/>
          <w:lang w:bidi="ar-EG"/>
        </w:rPr>
        <w:t xml:space="preserve"> الأكثر شمولاً هي: (</w:t>
      </w:r>
      <w:r>
        <w:rPr>
          <w:rFonts w:ascii="Simplified Arabic" w:hAnsi="Simplified Arabic" w:cs="Simplified Arabic" w:hint="cs"/>
          <w:sz w:val="28"/>
          <w:szCs w:val="28"/>
          <w:rtl/>
          <w:lang w:bidi="ar-EG"/>
        </w:rPr>
        <w:t>التحفيز المادي، التحفيز المعنوي</w:t>
      </w:r>
      <w:r w:rsidRPr="00F7723B">
        <w:rPr>
          <w:rFonts w:ascii="Simplified Arabic" w:hAnsi="Simplified Arabic" w:cs="Simplified Arabic"/>
          <w:sz w:val="28"/>
          <w:szCs w:val="28"/>
          <w:rtl/>
          <w:lang w:bidi="ar-EG"/>
        </w:rPr>
        <w:t xml:space="preserve">)، لذا سوف تعتمد </w:t>
      </w:r>
      <w:r w:rsidR="00104E57">
        <w:rPr>
          <w:rFonts w:ascii="Simplified Arabic" w:hAnsi="Simplified Arabic" w:cs="Simplified Arabic"/>
          <w:sz w:val="28"/>
          <w:szCs w:val="28"/>
          <w:rtl/>
          <w:lang w:bidi="ar-EG"/>
        </w:rPr>
        <w:t xml:space="preserve">الباحثة </w:t>
      </w:r>
      <w:r w:rsidRPr="00F7723B">
        <w:rPr>
          <w:rFonts w:ascii="Simplified Arabic" w:hAnsi="Simplified Arabic" w:cs="Simplified Arabic"/>
          <w:sz w:val="28"/>
          <w:szCs w:val="28"/>
          <w:rtl/>
          <w:lang w:bidi="ar-EG"/>
        </w:rPr>
        <w:t xml:space="preserve"> على هذه الأبعاد في دراستها، ويمكن تناولها كما يلي:</w:t>
      </w:r>
    </w:p>
    <w:p w14:paraId="7D49B0B3" w14:textId="2172C2EE" w:rsidR="00D50B7B" w:rsidRDefault="00F7723B" w:rsidP="00F7723B">
      <w:pPr>
        <w:pStyle w:val="a5"/>
        <w:numPr>
          <w:ilvl w:val="0"/>
          <w:numId w:val="4"/>
        </w:numPr>
        <w:bidi/>
        <w:rPr>
          <w:rFonts w:ascii="Simplified Arabic" w:hAnsi="Simplified Arabic" w:cs="Simplified Arabic"/>
          <w:b/>
          <w:bCs/>
          <w:sz w:val="28"/>
          <w:szCs w:val="28"/>
          <w:lang w:bidi="ar-EG"/>
        </w:rPr>
      </w:pPr>
      <w:r w:rsidRPr="00F7723B">
        <w:rPr>
          <w:rFonts w:ascii="Simplified Arabic" w:hAnsi="Simplified Arabic" w:cs="Simplified Arabic" w:hint="cs"/>
          <w:b/>
          <w:bCs/>
          <w:sz w:val="28"/>
          <w:szCs w:val="28"/>
          <w:rtl/>
          <w:lang w:bidi="ar-EG"/>
        </w:rPr>
        <w:t xml:space="preserve">التحفيز المادي: </w:t>
      </w:r>
    </w:p>
    <w:p w14:paraId="213A9379" w14:textId="5F384CEA" w:rsidR="000E708A" w:rsidRDefault="00F7723B" w:rsidP="000E708A">
      <w:pPr>
        <w:bidi/>
        <w:ind w:firstLine="333"/>
        <w:jc w:val="both"/>
        <w:rPr>
          <w:rFonts w:ascii="Simplified Arabic" w:hAnsi="Simplified Arabic" w:cs="Simplified Arabic"/>
          <w:sz w:val="28"/>
          <w:szCs w:val="28"/>
          <w:rtl/>
          <w:lang w:bidi="ar-EG"/>
        </w:rPr>
      </w:pPr>
      <w:r w:rsidRPr="00F7723B">
        <w:rPr>
          <w:rFonts w:ascii="Simplified Arabic" w:hAnsi="Simplified Arabic" w:cs="Simplified Arabic"/>
          <w:sz w:val="28"/>
          <w:szCs w:val="28"/>
          <w:rtl/>
          <w:lang w:bidi="ar-EG"/>
        </w:rPr>
        <w:t>يعرف التحفيز المادي بأنه مجموعة العوائد المالية المباشرة التي تقدمها المنظمة للعاملين، مثل الأجور والمكافآت والحوافز النقدية، بقصد رفع دافعيتهم نحو العمل وتحسين مستوى أدائهم وإنجازهم</w:t>
      </w:r>
      <w:r w:rsidRPr="00F7723B">
        <w:rPr>
          <w:rFonts w:ascii="Simplified Arabic" w:hAnsi="Simplified Arabic" w:cs="Simplified Arabic"/>
          <w:sz w:val="28"/>
          <w:szCs w:val="28"/>
          <w:lang w:bidi="ar-EG"/>
        </w:rPr>
        <w:t xml:space="preserve"> </w:t>
      </w:r>
      <w:r w:rsidRPr="00F7723B">
        <w:rPr>
          <w:rFonts w:ascii="Times New Roman" w:hAnsi="Times New Roman" w:cs="Times New Roman"/>
          <w:sz w:val="28"/>
          <w:szCs w:val="28"/>
          <w:lang w:bidi="ar-EG"/>
        </w:rPr>
        <w:t>(Ce</w:t>
      </w:r>
      <w:r w:rsidR="00E50E15">
        <w:rPr>
          <w:rFonts w:ascii="Times New Roman" w:hAnsi="Times New Roman" w:cs="Times New Roman"/>
          <w:sz w:val="28"/>
          <w:szCs w:val="28"/>
          <w:lang w:bidi="ar-EG"/>
        </w:rPr>
        <w:t>,</w:t>
      </w:r>
      <w:r w:rsidRPr="00F7723B">
        <w:rPr>
          <w:rFonts w:ascii="Times New Roman" w:hAnsi="Times New Roman" w:cs="Times New Roman"/>
          <w:sz w:val="28"/>
          <w:szCs w:val="28"/>
          <w:lang w:bidi="ar-EG"/>
        </w:rPr>
        <w:t xml:space="preserve"> et al., 2025</w:t>
      </w:r>
      <w:r w:rsidRPr="00F7723B">
        <w:rPr>
          <w:rFonts w:ascii="Simplified Arabic" w:hAnsi="Simplified Arabic" w:cs="Simplified Arabic"/>
          <w:sz w:val="28"/>
          <w:szCs w:val="28"/>
          <w:lang w:bidi="ar-EG"/>
        </w:rPr>
        <w:t>)</w:t>
      </w:r>
      <w:r w:rsidR="000E708A">
        <w:rPr>
          <w:rFonts w:ascii="Simplified Arabic" w:hAnsi="Simplified Arabic" w:cs="Simplified Arabic" w:hint="cs"/>
          <w:sz w:val="28"/>
          <w:szCs w:val="28"/>
          <w:rtl/>
          <w:lang w:bidi="ar-EG"/>
        </w:rPr>
        <w:t>.</w:t>
      </w:r>
    </w:p>
    <w:p w14:paraId="2EBF1184" w14:textId="6D6A4734" w:rsidR="00F7723B" w:rsidRPr="000E708A" w:rsidRDefault="005555C3" w:rsidP="000E708A">
      <w:pPr>
        <w:bidi/>
        <w:ind w:firstLine="333"/>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وقد عرفته دراسة</w:t>
      </w:r>
      <w:r w:rsidR="00E50E15">
        <w:rPr>
          <w:rFonts w:ascii="Simplified Arabic" w:hAnsi="Simplified Arabic" w:cs="Simplified Arabic" w:hint="cs"/>
          <w:sz w:val="28"/>
          <w:szCs w:val="28"/>
          <w:rtl/>
          <w:lang w:bidi="ar-EG"/>
        </w:rPr>
        <w:t xml:space="preserve"> </w:t>
      </w:r>
      <w:r w:rsidR="00E50E15" w:rsidRPr="005555C3">
        <w:rPr>
          <w:rFonts w:asciiTheme="majorBidi" w:hAnsiTheme="majorBidi" w:cstheme="majorBidi"/>
          <w:sz w:val="28"/>
          <w:szCs w:val="28"/>
          <w:lang w:bidi="ar-EG"/>
        </w:rPr>
        <w:t>(Ghasemi</w:t>
      </w:r>
      <w:r w:rsidR="00E50E15">
        <w:rPr>
          <w:rFonts w:asciiTheme="majorBidi" w:hAnsiTheme="majorBidi" w:cstheme="majorBidi"/>
          <w:sz w:val="28"/>
          <w:szCs w:val="28"/>
          <w:lang w:bidi="ar-EG"/>
        </w:rPr>
        <w:t xml:space="preserve">, </w:t>
      </w:r>
      <w:r w:rsidR="00E50E15" w:rsidRPr="003405BF">
        <w:rPr>
          <w:rFonts w:ascii="Times New Roman" w:eastAsia="Calibri" w:hAnsi="Times New Roman" w:cs="Times New Roman"/>
          <w:color w:val="000000" w:themeColor="text1"/>
          <w:sz w:val="28"/>
          <w:szCs w:val="28"/>
          <w:lang w:bidi="ar-EG"/>
        </w:rPr>
        <w:t>&amp; Shakerian</w:t>
      </w:r>
      <w:r w:rsidR="00E50E15">
        <w:rPr>
          <w:rFonts w:asciiTheme="majorBidi" w:hAnsiTheme="majorBidi" w:cstheme="majorBidi"/>
          <w:sz w:val="28"/>
          <w:szCs w:val="28"/>
          <w:lang w:bidi="ar-EG"/>
        </w:rPr>
        <w:t xml:space="preserve">, </w:t>
      </w:r>
      <w:r w:rsidR="00E50E15" w:rsidRPr="003405BF">
        <w:rPr>
          <w:rFonts w:asciiTheme="majorBidi" w:hAnsiTheme="majorBidi" w:cstheme="majorBidi"/>
          <w:sz w:val="28"/>
          <w:szCs w:val="28"/>
          <w:lang w:bidi="ar-EG"/>
        </w:rPr>
        <w:t>2025)</w:t>
      </w:r>
      <w:r>
        <w:rPr>
          <w:rFonts w:ascii="Simplified Arabic" w:hAnsi="Simplified Arabic" w:cs="Simplified Arabic" w:hint="cs"/>
          <w:sz w:val="28"/>
          <w:szCs w:val="28"/>
          <w:rtl/>
          <w:lang w:bidi="ar-EG"/>
        </w:rPr>
        <w:t xml:space="preserve"> بأنه عبارة عن أحد أنماط</w:t>
      </w:r>
      <w:r w:rsidR="00F7723B" w:rsidRPr="00F7723B">
        <w:rPr>
          <w:rFonts w:ascii="Simplified Arabic" w:hAnsi="Simplified Arabic" w:cs="Simplified Arabic"/>
          <w:sz w:val="28"/>
          <w:szCs w:val="28"/>
          <w:rtl/>
          <w:lang w:bidi="ar-EG"/>
        </w:rPr>
        <w:t xml:space="preserve"> التحفيز الذي يعتمد على المقابل المالي بوصفه أداة تنظيمية للتأثير في سلوك العاملين، من خلال ربط الجهد المبذول بعائد اقتصادي ملموس ذي قيمة بالنسبة لهم</w:t>
      </w:r>
      <w:r w:rsidR="00F7723B" w:rsidRPr="00F7723B">
        <w:rPr>
          <w:rFonts w:ascii="Simplified Arabic" w:hAnsi="Simplified Arabic" w:cs="Simplified Arabic"/>
          <w:sz w:val="28"/>
          <w:szCs w:val="28"/>
          <w:lang w:bidi="ar-EG"/>
        </w:rPr>
        <w:t xml:space="preserve"> </w:t>
      </w:r>
      <w:r w:rsidR="00E50E15">
        <w:rPr>
          <w:rFonts w:asciiTheme="majorBidi" w:hAnsiTheme="majorBidi" w:cstheme="majorBidi"/>
          <w:sz w:val="28"/>
          <w:szCs w:val="28"/>
          <w:lang w:bidi="ar-EG"/>
        </w:rPr>
        <w:t>.</w:t>
      </w:r>
    </w:p>
    <w:p w14:paraId="3E0A6F9D" w14:textId="7ACA6F9D" w:rsidR="00F7723B" w:rsidRPr="00F7723B" w:rsidRDefault="00F7723B" w:rsidP="00F7723B">
      <w:pPr>
        <w:bidi/>
        <w:ind w:firstLine="333"/>
        <w:jc w:val="both"/>
        <w:rPr>
          <w:rFonts w:ascii="Simplified Arabic" w:hAnsi="Simplified Arabic" w:cs="Simplified Arabic"/>
          <w:sz w:val="28"/>
          <w:szCs w:val="28"/>
          <w:rtl/>
          <w:lang w:bidi="ar-EG"/>
        </w:rPr>
      </w:pPr>
      <w:r w:rsidRPr="00F7723B">
        <w:rPr>
          <w:rFonts w:ascii="Simplified Arabic" w:hAnsi="Simplified Arabic" w:cs="Simplified Arabic"/>
          <w:sz w:val="28"/>
          <w:szCs w:val="28"/>
          <w:rtl/>
          <w:lang w:bidi="ar-EG"/>
        </w:rPr>
        <w:t xml:space="preserve">ومن منظور إداري، </w:t>
      </w:r>
      <w:r w:rsidR="00E50E15">
        <w:rPr>
          <w:rFonts w:ascii="Simplified Arabic" w:hAnsi="Simplified Arabic" w:cs="Simplified Arabic" w:hint="cs"/>
          <w:sz w:val="28"/>
          <w:szCs w:val="28"/>
          <w:rtl/>
          <w:lang w:bidi="ar-EG"/>
        </w:rPr>
        <w:t xml:space="preserve">أوضحت دراسة </w:t>
      </w:r>
      <w:r w:rsidR="00E50E15" w:rsidRPr="00E50E15">
        <w:rPr>
          <w:rFonts w:asciiTheme="majorBidi" w:hAnsiTheme="majorBidi" w:cstheme="majorBidi"/>
          <w:sz w:val="28"/>
          <w:szCs w:val="28"/>
        </w:rPr>
        <w:t>Figueiredo,</w:t>
      </w:r>
      <w:r w:rsidR="00E50E15">
        <w:rPr>
          <w:rFonts w:asciiTheme="majorBidi" w:hAnsiTheme="majorBidi" w:cstheme="majorBidi"/>
          <w:sz w:val="28"/>
          <w:szCs w:val="28"/>
        </w:rPr>
        <w:t xml:space="preserve"> </w:t>
      </w:r>
      <w:r w:rsidR="00E50E15" w:rsidRPr="00E50E15">
        <w:rPr>
          <w:rFonts w:asciiTheme="majorBidi" w:eastAsia="Times New Roman" w:hAnsiTheme="majorBidi" w:cstheme="majorBidi"/>
          <w:sz w:val="28"/>
          <w:szCs w:val="28"/>
          <w:lang w:bidi="ar-EG"/>
        </w:rPr>
        <w:t>et al.</w:t>
      </w:r>
      <w:r w:rsidR="00E50E15">
        <w:rPr>
          <w:rFonts w:asciiTheme="majorBidi" w:eastAsia="Times New Roman" w:hAnsiTheme="majorBidi" w:cstheme="majorBidi"/>
          <w:sz w:val="28"/>
          <w:szCs w:val="28"/>
          <w:lang w:bidi="ar-EG"/>
        </w:rPr>
        <w:t>, 2025)</w:t>
      </w:r>
      <w:r w:rsidR="00E50E15">
        <w:rPr>
          <w:rFonts w:ascii="Simplified Arabic" w:hAnsi="Simplified Arabic" w:cs="Simplified Arabic" w:hint="cs"/>
          <w:sz w:val="28"/>
          <w:szCs w:val="28"/>
          <w:rtl/>
          <w:lang w:bidi="ar-EG"/>
        </w:rPr>
        <w:t>)</w:t>
      </w:r>
      <w:r w:rsidR="00E50E15" w:rsidRPr="00E50E15">
        <w:rPr>
          <w:rFonts w:ascii="Simplified Arabic" w:hAnsi="Simplified Arabic" w:cs="Simplified Arabic" w:hint="cs"/>
          <w:sz w:val="28"/>
          <w:szCs w:val="28"/>
          <w:rtl/>
          <w:lang w:bidi="ar-EG"/>
        </w:rPr>
        <w:t xml:space="preserve"> </w:t>
      </w:r>
      <w:r w:rsidR="00E50E15">
        <w:rPr>
          <w:rFonts w:ascii="Simplified Arabic" w:hAnsi="Simplified Arabic" w:cs="Simplified Arabic" w:hint="cs"/>
          <w:sz w:val="28"/>
          <w:szCs w:val="28"/>
          <w:rtl/>
          <w:lang w:bidi="ar-EG"/>
        </w:rPr>
        <w:t>أن</w:t>
      </w:r>
      <w:r w:rsidRPr="00F7723B">
        <w:rPr>
          <w:rFonts w:ascii="Simplified Arabic" w:hAnsi="Simplified Arabic" w:cs="Simplified Arabic"/>
          <w:sz w:val="28"/>
          <w:szCs w:val="28"/>
          <w:rtl/>
          <w:lang w:bidi="ar-EG"/>
        </w:rPr>
        <w:t xml:space="preserve"> التحفيز المادي </w:t>
      </w:r>
      <w:r w:rsidR="00E50E15">
        <w:rPr>
          <w:rFonts w:ascii="Simplified Arabic" w:hAnsi="Simplified Arabic" w:cs="Simplified Arabic" w:hint="cs"/>
          <w:sz w:val="28"/>
          <w:szCs w:val="28"/>
          <w:rtl/>
          <w:lang w:bidi="ar-EG"/>
        </w:rPr>
        <w:t>يعبر عن</w:t>
      </w:r>
      <w:r w:rsidRPr="00F7723B">
        <w:rPr>
          <w:rFonts w:ascii="Simplified Arabic" w:hAnsi="Simplified Arabic" w:cs="Simplified Arabic"/>
          <w:sz w:val="28"/>
          <w:szCs w:val="28"/>
          <w:rtl/>
          <w:lang w:bidi="ar-EG"/>
        </w:rPr>
        <w:t xml:space="preserve"> كل منفعة مالية مباشرة أو غير مباشرة تمنح للعامل من أجل جذب الجهد، وتعزيز الاستقرار الوظيفي، وتقوية الرغبة في الاستمرار والالتزام داخل المنظمة</w:t>
      </w:r>
      <w:r w:rsidR="00E50E15">
        <w:rPr>
          <w:rFonts w:ascii="Simplified Arabic" w:hAnsi="Simplified Arabic" w:cs="Simplified Arabic" w:hint="cs"/>
          <w:sz w:val="28"/>
          <w:szCs w:val="28"/>
          <w:rtl/>
          <w:lang w:bidi="ar-EG"/>
        </w:rPr>
        <w:t>.</w:t>
      </w:r>
    </w:p>
    <w:p w14:paraId="7A2E4AF2" w14:textId="7CEA9174" w:rsidR="00405895" w:rsidRDefault="00E50E15" w:rsidP="00574B99">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واستناداً لما سبق ترى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أنه عبارة عن</w:t>
      </w:r>
      <w:r w:rsidR="00F7723B" w:rsidRPr="00F7723B">
        <w:rPr>
          <w:rFonts w:ascii="Simplified Arabic" w:hAnsi="Simplified Arabic" w:cs="Simplified Arabic"/>
          <w:sz w:val="28"/>
          <w:szCs w:val="28"/>
          <w:rtl/>
          <w:lang w:bidi="ar-EG"/>
        </w:rPr>
        <w:t xml:space="preserve"> بعد تحفيزي يرتكز على العوائد الخارجية الملموسة، مثل ا</w:t>
      </w:r>
      <w:r>
        <w:rPr>
          <w:rFonts w:ascii="Simplified Arabic" w:hAnsi="Simplified Arabic" w:cs="Simplified Arabic" w:hint="cs"/>
          <w:sz w:val="28"/>
          <w:szCs w:val="28"/>
          <w:rtl/>
          <w:lang w:bidi="ar-EG"/>
        </w:rPr>
        <w:t>لأجر</w:t>
      </w:r>
      <w:r w:rsidR="00F7723B" w:rsidRPr="00F7723B">
        <w:rPr>
          <w:rFonts w:ascii="Simplified Arabic" w:hAnsi="Simplified Arabic" w:cs="Simplified Arabic"/>
          <w:sz w:val="28"/>
          <w:szCs w:val="28"/>
          <w:rtl/>
          <w:lang w:bidi="ar-EG"/>
        </w:rPr>
        <w:t xml:space="preserve"> والمكافأة </w:t>
      </w:r>
      <w:r w:rsidR="00405895">
        <w:rPr>
          <w:rFonts w:ascii="Simplified Arabic" w:hAnsi="Simplified Arabic" w:cs="Simplified Arabic" w:hint="cs"/>
          <w:sz w:val="28"/>
          <w:szCs w:val="28"/>
          <w:rtl/>
          <w:lang w:bidi="ar-EG"/>
        </w:rPr>
        <w:t>والحوافز المالية</w:t>
      </w:r>
      <w:r w:rsidR="00F7723B" w:rsidRPr="00F7723B">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حيث يعرف الأجر </w:t>
      </w:r>
      <w:r w:rsidRPr="00E50E15">
        <w:rPr>
          <w:rFonts w:ascii="Simplified Arabic" w:hAnsi="Simplified Arabic" w:cs="Simplified Arabic"/>
          <w:sz w:val="28"/>
          <w:szCs w:val="28"/>
          <w:rtl/>
          <w:lang w:bidi="ar-EG"/>
        </w:rPr>
        <w:t>بأنه المقابل المالي الأساسي الذي يحصل عليه العامل بصورة منتظمة نظير ما يقدمه من جهد أو وقت أو خدمة للمنظمة</w:t>
      </w:r>
      <w:r>
        <w:rPr>
          <w:rFonts w:ascii="Simplified Arabic" w:hAnsi="Simplified Arabic" w:cs="Simplified Arabic" w:hint="cs"/>
          <w:sz w:val="28"/>
          <w:szCs w:val="28"/>
          <w:rtl/>
          <w:lang w:bidi="ar-EG"/>
        </w:rPr>
        <w:t xml:space="preserve">، بينما تعرف المكافأة بأنها عبارة </w:t>
      </w:r>
      <w:r w:rsidRPr="00E50E15">
        <w:rPr>
          <w:rFonts w:ascii="Simplified Arabic" w:hAnsi="Simplified Arabic" w:cs="Simplified Arabic"/>
          <w:sz w:val="28"/>
          <w:szCs w:val="28"/>
          <w:rtl/>
          <w:lang w:bidi="ar-EG"/>
        </w:rPr>
        <w:t>عوائد مالية أو عينية إضافية تمنحها المنظمة للعاملين إلى جانب الأجر الأساسي، تقديرا</w:t>
      </w:r>
      <w:r>
        <w:rPr>
          <w:rFonts w:ascii="Simplified Arabic" w:hAnsi="Simplified Arabic" w:cs="Simplified Arabic" w:hint="cs"/>
          <w:sz w:val="28"/>
          <w:szCs w:val="28"/>
          <w:rtl/>
          <w:lang w:bidi="ar-EG"/>
        </w:rPr>
        <w:t>ً</w:t>
      </w:r>
      <w:r w:rsidRPr="00E50E15">
        <w:rPr>
          <w:rFonts w:ascii="Simplified Arabic" w:hAnsi="Simplified Arabic" w:cs="Simplified Arabic"/>
          <w:sz w:val="28"/>
          <w:szCs w:val="28"/>
          <w:rtl/>
          <w:lang w:bidi="ar-EG"/>
        </w:rPr>
        <w:t xml:space="preserve"> للأداء أو تشجيعا</w:t>
      </w:r>
      <w:r>
        <w:rPr>
          <w:rFonts w:ascii="Simplified Arabic" w:hAnsi="Simplified Arabic" w:cs="Simplified Arabic" w:hint="cs"/>
          <w:sz w:val="28"/>
          <w:szCs w:val="28"/>
          <w:rtl/>
          <w:lang w:bidi="ar-EG"/>
        </w:rPr>
        <w:t>ً</w:t>
      </w:r>
      <w:r w:rsidRPr="00E50E15">
        <w:rPr>
          <w:rFonts w:ascii="Simplified Arabic" w:hAnsi="Simplified Arabic" w:cs="Simplified Arabic"/>
          <w:sz w:val="28"/>
          <w:szCs w:val="28"/>
          <w:rtl/>
          <w:lang w:bidi="ar-EG"/>
        </w:rPr>
        <w:t xml:space="preserve"> لسلوك معين</w:t>
      </w:r>
      <w:r>
        <w:rPr>
          <w:rFonts w:ascii="Simplified Arabic" w:hAnsi="Simplified Arabic" w:cs="Simplified Arabic" w:hint="cs"/>
          <w:sz w:val="28"/>
          <w:szCs w:val="28"/>
          <w:rtl/>
          <w:lang w:bidi="ar-EG"/>
        </w:rPr>
        <w:t xml:space="preserve">، فيما يقصد </w:t>
      </w:r>
      <w:r w:rsidR="00405895">
        <w:rPr>
          <w:rFonts w:ascii="Simplified Arabic" w:hAnsi="Simplified Arabic" w:cs="Simplified Arabic" w:hint="cs"/>
          <w:sz w:val="28"/>
          <w:szCs w:val="28"/>
          <w:rtl/>
          <w:lang w:bidi="ar-EG"/>
        </w:rPr>
        <w:t xml:space="preserve">بالحوافز المالية </w:t>
      </w:r>
      <w:r>
        <w:rPr>
          <w:rFonts w:ascii="Simplified Arabic" w:hAnsi="Simplified Arabic" w:cs="Simplified Arabic" w:hint="cs"/>
          <w:sz w:val="28"/>
          <w:szCs w:val="28"/>
          <w:rtl/>
          <w:lang w:bidi="ar-EG"/>
        </w:rPr>
        <w:t xml:space="preserve"> </w:t>
      </w:r>
      <w:r w:rsidR="00405895" w:rsidRPr="00405895">
        <w:rPr>
          <w:rFonts w:ascii="Simplified Arabic" w:hAnsi="Simplified Arabic" w:cs="Simplified Arabic"/>
          <w:sz w:val="28"/>
          <w:szCs w:val="28"/>
          <w:rtl/>
          <w:lang w:bidi="ar-EG"/>
        </w:rPr>
        <w:t>المدفوعات أو العوائد النقدية المشروطة التي تمنح للعاملين بقصد رفع دافعيتهم نحو الأداء وتحقيق أهداف المنظمة</w:t>
      </w:r>
      <w:r w:rsidR="00405895">
        <w:rPr>
          <w:rFonts w:ascii="Simplified Arabic" w:hAnsi="Simplified Arabic" w:cs="Simplified Arabic" w:hint="cs"/>
          <w:sz w:val="28"/>
          <w:szCs w:val="28"/>
          <w:rtl/>
          <w:lang w:bidi="ar-EG"/>
        </w:rPr>
        <w:t>، وهذا بدوره ي</w:t>
      </w:r>
      <w:r w:rsidR="00F7723B" w:rsidRPr="00F7723B">
        <w:rPr>
          <w:rFonts w:ascii="Simplified Arabic" w:hAnsi="Simplified Arabic" w:cs="Simplified Arabic"/>
          <w:sz w:val="28"/>
          <w:szCs w:val="28"/>
          <w:rtl/>
          <w:lang w:bidi="ar-EG"/>
        </w:rPr>
        <w:t>سهم في بناء علاقة تبادل واضحة بين مساهمة العامل والعائد الذي يحصل عليه</w:t>
      </w:r>
      <w:r w:rsidR="00405895">
        <w:rPr>
          <w:rFonts w:ascii="Simplified Arabic" w:hAnsi="Simplified Arabic" w:cs="Simplified Arabic" w:hint="cs"/>
          <w:sz w:val="28"/>
          <w:szCs w:val="28"/>
          <w:rtl/>
          <w:lang w:bidi="ar-EG"/>
        </w:rPr>
        <w:t>.</w:t>
      </w:r>
    </w:p>
    <w:p w14:paraId="480A2201" w14:textId="78AAB69C" w:rsidR="00F7723B" w:rsidRDefault="00F7723B" w:rsidP="00E50E15">
      <w:pPr>
        <w:pStyle w:val="a5"/>
        <w:numPr>
          <w:ilvl w:val="0"/>
          <w:numId w:val="4"/>
        </w:numPr>
        <w:bidi/>
        <w:jc w:val="both"/>
        <w:rPr>
          <w:rFonts w:ascii="Simplified Arabic" w:hAnsi="Simplified Arabic" w:cs="Simplified Arabic"/>
          <w:b/>
          <w:bCs/>
          <w:sz w:val="28"/>
          <w:szCs w:val="28"/>
          <w:lang w:bidi="ar-EG"/>
        </w:rPr>
      </w:pPr>
      <w:r w:rsidRPr="00E50E15">
        <w:rPr>
          <w:rFonts w:ascii="Simplified Arabic" w:hAnsi="Simplified Arabic" w:cs="Simplified Arabic" w:hint="cs"/>
          <w:b/>
          <w:bCs/>
          <w:sz w:val="28"/>
          <w:szCs w:val="28"/>
          <w:rtl/>
          <w:lang w:bidi="ar-EG"/>
        </w:rPr>
        <w:t>التحفيز المعنوي:</w:t>
      </w:r>
    </w:p>
    <w:p w14:paraId="6B0D470E" w14:textId="44B4C678" w:rsidR="00574B99" w:rsidRDefault="00574B99" w:rsidP="000E708A">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يقصد ب</w:t>
      </w:r>
      <w:r w:rsidRPr="00574B99">
        <w:rPr>
          <w:rFonts w:ascii="Simplified Arabic" w:hAnsi="Simplified Arabic" w:cs="Simplified Arabic"/>
          <w:sz w:val="28"/>
          <w:szCs w:val="28"/>
          <w:rtl/>
          <w:lang w:bidi="ar-EG"/>
        </w:rPr>
        <w:t xml:space="preserve">التحفيز المعنوي مجموعة الحوافز غير المالية التي تقدمها المنظمة للعاملين، مثل التقدير والاعتراف وفرص النمو والترقية، بهدف تعزيز الرضا والانتماء ورفع الدافعية نحو </w:t>
      </w:r>
      <w:r>
        <w:rPr>
          <w:rFonts w:ascii="Simplified Arabic" w:hAnsi="Simplified Arabic" w:cs="Simplified Arabic" w:hint="cs"/>
          <w:sz w:val="28"/>
          <w:szCs w:val="28"/>
          <w:rtl/>
          <w:lang w:bidi="ar-EG"/>
        </w:rPr>
        <w:t>العمل</w:t>
      </w:r>
      <w:r w:rsidR="000E708A">
        <w:rPr>
          <w:rFonts w:ascii="Simplified Arabic" w:hAnsi="Simplified Arabic" w:cs="Simplified Arabic" w:hint="cs"/>
          <w:sz w:val="28"/>
          <w:szCs w:val="28"/>
          <w:rtl/>
          <w:lang w:bidi="ar-EG"/>
        </w:rPr>
        <w:t xml:space="preserve"> </w:t>
      </w:r>
      <w:r w:rsidR="000E708A" w:rsidRPr="00F7723B">
        <w:rPr>
          <w:rFonts w:ascii="Simplified Arabic" w:hAnsi="Simplified Arabic" w:cs="Simplified Arabic"/>
          <w:sz w:val="28"/>
          <w:szCs w:val="28"/>
          <w:lang w:bidi="ar-EG"/>
        </w:rPr>
        <w:t xml:space="preserve"> </w:t>
      </w:r>
      <w:r w:rsidR="000E708A">
        <w:rPr>
          <w:rFonts w:ascii="Times New Roman" w:hAnsi="Times New Roman" w:cs="Times New Roman"/>
          <w:sz w:val="28"/>
          <w:szCs w:val="28"/>
          <w:lang w:bidi="ar-EG"/>
        </w:rPr>
        <w:t>.</w:t>
      </w:r>
      <w:r w:rsidR="000E708A" w:rsidRPr="00F7723B">
        <w:rPr>
          <w:rFonts w:ascii="Times New Roman" w:hAnsi="Times New Roman" w:cs="Times New Roman"/>
          <w:sz w:val="28"/>
          <w:szCs w:val="28"/>
          <w:lang w:bidi="ar-EG"/>
        </w:rPr>
        <w:t>(Ce</w:t>
      </w:r>
      <w:r w:rsidR="000E708A">
        <w:rPr>
          <w:rFonts w:ascii="Times New Roman" w:hAnsi="Times New Roman" w:cs="Times New Roman"/>
          <w:sz w:val="28"/>
          <w:szCs w:val="28"/>
          <w:lang w:bidi="ar-EG"/>
        </w:rPr>
        <w:t>,</w:t>
      </w:r>
      <w:r w:rsidR="000E708A" w:rsidRPr="00F7723B">
        <w:rPr>
          <w:rFonts w:ascii="Times New Roman" w:hAnsi="Times New Roman" w:cs="Times New Roman"/>
          <w:sz w:val="28"/>
          <w:szCs w:val="28"/>
          <w:lang w:bidi="ar-EG"/>
        </w:rPr>
        <w:t xml:space="preserve"> et al., 2025</w:t>
      </w:r>
      <w:r w:rsidR="000E708A" w:rsidRPr="00F7723B">
        <w:rPr>
          <w:rFonts w:ascii="Simplified Arabic" w:hAnsi="Simplified Arabic" w:cs="Simplified Arabic"/>
          <w:sz w:val="28"/>
          <w:szCs w:val="28"/>
          <w:lang w:bidi="ar-EG"/>
        </w:rPr>
        <w:t>)</w:t>
      </w:r>
      <w:r w:rsidRPr="00574B99">
        <w:rPr>
          <w:rFonts w:ascii="Simplified Arabic" w:hAnsi="Simplified Arabic" w:cs="Simplified Arabic"/>
          <w:sz w:val="28"/>
          <w:szCs w:val="28"/>
          <w:lang w:bidi="ar-EG"/>
        </w:rPr>
        <w:tab/>
      </w:r>
    </w:p>
    <w:p w14:paraId="52B43C07" w14:textId="61F8C859" w:rsidR="00574B99" w:rsidRPr="00574B99" w:rsidRDefault="00574B99" w:rsidP="000E708A">
      <w:pPr>
        <w:bidi/>
        <w:ind w:firstLine="333"/>
        <w:jc w:val="both"/>
        <w:rPr>
          <w:rFonts w:ascii="Simplified Arabic" w:hAnsi="Simplified Arabic" w:cs="Simplified Arabic"/>
          <w:sz w:val="28"/>
          <w:szCs w:val="28"/>
          <w:rtl/>
          <w:lang w:bidi="ar-EG"/>
        </w:rPr>
      </w:pPr>
      <w:r w:rsidRPr="00574B99">
        <w:rPr>
          <w:rFonts w:ascii="Simplified Arabic" w:hAnsi="Simplified Arabic" w:cs="Simplified Arabic"/>
          <w:sz w:val="28"/>
          <w:szCs w:val="28"/>
          <w:rtl/>
          <w:lang w:bidi="ar-EG"/>
        </w:rPr>
        <w:t>كما يقصد به ذلك النوع من التحفيز الذي يعتمد على الإشباع النفسي والاجتماعي للعاملين من خلال إشعارهم بقيمة أدوارهم، والاعتراف بإنجازاتهم، وتوفير بيئة عمل داعمة ومحفزة</w:t>
      </w:r>
      <w:r w:rsidRPr="00574B99">
        <w:rPr>
          <w:rFonts w:ascii="Simplified Arabic" w:hAnsi="Simplified Arabic" w:cs="Simplified Arabic"/>
          <w:sz w:val="28"/>
          <w:szCs w:val="28"/>
          <w:lang w:bidi="ar-EG"/>
        </w:rPr>
        <w:t xml:space="preserve"> </w:t>
      </w:r>
      <w:r w:rsidR="000E708A" w:rsidRPr="005555C3">
        <w:rPr>
          <w:rFonts w:asciiTheme="majorBidi" w:hAnsiTheme="majorBidi" w:cstheme="majorBidi"/>
          <w:sz w:val="28"/>
          <w:szCs w:val="28"/>
          <w:lang w:bidi="ar-EG"/>
        </w:rPr>
        <w:t>(Ghasemi</w:t>
      </w:r>
      <w:r w:rsidR="000E708A">
        <w:rPr>
          <w:rFonts w:asciiTheme="majorBidi" w:hAnsiTheme="majorBidi" w:cstheme="majorBidi"/>
          <w:sz w:val="28"/>
          <w:szCs w:val="28"/>
          <w:lang w:bidi="ar-EG"/>
        </w:rPr>
        <w:t xml:space="preserve">, </w:t>
      </w:r>
      <w:r w:rsidR="000E708A" w:rsidRPr="003405BF">
        <w:rPr>
          <w:rFonts w:ascii="Times New Roman" w:eastAsia="Calibri" w:hAnsi="Times New Roman" w:cs="Times New Roman"/>
          <w:color w:val="000000" w:themeColor="text1"/>
          <w:sz w:val="28"/>
          <w:szCs w:val="28"/>
          <w:lang w:bidi="ar-EG"/>
        </w:rPr>
        <w:t>&amp; Shakerian</w:t>
      </w:r>
      <w:r w:rsidR="000E708A">
        <w:rPr>
          <w:rFonts w:asciiTheme="majorBidi" w:hAnsiTheme="majorBidi" w:cstheme="majorBidi"/>
          <w:sz w:val="28"/>
          <w:szCs w:val="28"/>
          <w:lang w:bidi="ar-EG"/>
        </w:rPr>
        <w:t xml:space="preserve">, </w:t>
      </w:r>
      <w:r w:rsidR="000E708A" w:rsidRPr="003405BF">
        <w:rPr>
          <w:rFonts w:asciiTheme="majorBidi" w:hAnsiTheme="majorBidi" w:cstheme="majorBidi"/>
          <w:sz w:val="28"/>
          <w:szCs w:val="28"/>
          <w:lang w:bidi="ar-EG"/>
        </w:rPr>
        <w:t>2025)</w:t>
      </w:r>
      <w:r w:rsidR="000E708A">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w:t>
      </w:r>
    </w:p>
    <w:p w14:paraId="676FBD9F" w14:textId="5CEFFB57" w:rsidR="00574B99" w:rsidRPr="000E708A" w:rsidRDefault="00574B99" w:rsidP="000E708A">
      <w:pPr>
        <w:bidi/>
        <w:ind w:firstLine="333"/>
        <w:jc w:val="both"/>
        <w:rPr>
          <w:rFonts w:ascii="Simplified Arabic" w:hAnsi="Simplified Arabic" w:cs="Simplified Arabic" w:hint="cs"/>
          <w:sz w:val="28"/>
          <w:szCs w:val="28"/>
          <w:rtl/>
          <w:lang w:bidi="ar-EG"/>
        </w:rPr>
      </w:pPr>
      <w:r w:rsidRPr="00574B99">
        <w:rPr>
          <w:rFonts w:ascii="Simplified Arabic" w:hAnsi="Simplified Arabic" w:cs="Simplified Arabic"/>
          <w:sz w:val="28"/>
          <w:szCs w:val="28"/>
          <w:rtl/>
          <w:lang w:bidi="ar-EG"/>
        </w:rPr>
        <w:t>ويفهم التحفيز المعنوي كذلك باعتباره استخداما</w:t>
      </w:r>
      <w:r w:rsidR="00213E6B">
        <w:rPr>
          <w:rFonts w:ascii="Simplified Arabic" w:hAnsi="Simplified Arabic" w:cs="Simplified Arabic" w:hint="cs"/>
          <w:sz w:val="28"/>
          <w:szCs w:val="28"/>
          <w:rtl/>
          <w:lang w:bidi="ar-EG"/>
        </w:rPr>
        <w:t>ً</w:t>
      </w:r>
      <w:r w:rsidRPr="00574B99">
        <w:rPr>
          <w:rFonts w:ascii="Simplified Arabic" w:hAnsi="Simplified Arabic" w:cs="Simplified Arabic"/>
          <w:sz w:val="28"/>
          <w:szCs w:val="28"/>
          <w:rtl/>
          <w:lang w:bidi="ar-EG"/>
        </w:rPr>
        <w:t xml:space="preserve"> لمثيرات غير نقدية، مثل الاحترام المهني والاعتراف الاجتماعي وفرص التقدم، من أجل رفع الالتزام وتحسين الأداء الوظيفي</w:t>
      </w:r>
      <w:r w:rsidRPr="00574B99">
        <w:rPr>
          <w:rFonts w:ascii="Simplified Arabic" w:hAnsi="Simplified Arabic" w:cs="Simplified Arabic"/>
          <w:sz w:val="28"/>
          <w:szCs w:val="28"/>
          <w:lang w:bidi="ar-EG"/>
        </w:rPr>
        <w:t xml:space="preserve"> </w:t>
      </w:r>
      <w:r w:rsidR="000E708A" w:rsidRPr="00E50E15">
        <w:rPr>
          <w:rFonts w:asciiTheme="majorBidi" w:hAnsiTheme="majorBidi" w:cstheme="majorBidi"/>
          <w:sz w:val="28"/>
          <w:szCs w:val="28"/>
        </w:rPr>
        <w:t>(Gowda</w:t>
      </w:r>
      <w:r w:rsidR="000E708A">
        <w:rPr>
          <w:rFonts w:asciiTheme="majorBidi" w:hAnsiTheme="majorBidi" w:cstheme="majorBidi"/>
          <w:sz w:val="28"/>
          <w:szCs w:val="28"/>
        </w:rPr>
        <w:t>,</w:t>
      </w:r>
      <w:r w:rsidR="000E708A" w:rsidRPr="00E50E15">
        <w:rPr>
          <w:rFonts w:asciiTheme="majorBidi" w:hAnsiTheme="majorBidi" w:cstheme="majorBidi"/>
          <w:sz w:val="28"/>
          <w:szCs w:val="28"/>
        </w:rPr>
        <w:t xml:space="preserve"> &amp; Suvarna</w:t>
      </w:r>
      <w:r w:rsidR="000E708A">
        <w:rPr>
          <w:rFonts w:asciiTheme="majorBidi" w:hAnsiTheme="majorBidi" w:cstheme="majorBidi"/>
          <w:sz w:val="28"/>
          <w:szCs w:val="28"/>
        </w:rPr>
        <w:t>, 2025</w:t>
      </w:r>
      <w:r w:rsidR="000E708A" w:rsidRPr="00E50E15">
        <w:rPr>
          <w:rFonts w:asciiTheme="majorBidi" w:hAnsiTheme="majorBidi" w:cstheme="majorBidi"/>
          <w:sz w:val="28"/>
          <w:szCs w:val="28"/>
        </w:rPr>
        <w:t>)</w:t>
      </w:r>
      <w:r w:rsidR="000E708A">
        <w:rPr>
          <w:rFonts w:ascii="Simplified Arabic" w:hAnsi="Simplified Arabic" w:cs="Simplified Arabic"/>
          <w:sz w:val="28"/>
          <w:szCs w:val="28"/>
          <w:lang w:bidi="ar-EG"/>
        </w:rPr>
        <w:t xml:space="preserve"> </w:t>
      </w:r>
      <w:r w:rsidR="000E708A">
        <w:rPr>
          <w:rFonts w:ascii="Simplified Arabic" w:hAnsi="Simplified Arabic" w:cs="Simplified Arabic" w:hint="cs"/>
          <w:sz w:val="28"/>
          <w:szCs w:val="28"/>
          <w:rtl/>
          <w:lang w:bidi="ar-EG"/>
        </w:rPr>
        <w:t>.</w:t>
      </w:r>
    </w:p>
    <w:p w14:paraId="44CA57E0" w14:textId="342B62E3" w:rsidR="00574B99" w:rsidRPr="00574B99" w:rsidRDefault="00574B99" w:rsidP="000E708A">
      <w:pPr>
        <w:bidi/>
        <w:ind w:firstLine="333"/>
        <w:jc w:val="both"/>
        <w:rPr>
          <w:rFonts w:ascii="Simplified Arabic" w:hAnsi="Simplified Arabic" w:cs="Simplified Arabic" w:hint="cs"/>
          <w:sz w:val="28"/>
          <w:szCs w:val="28"/>
          <w:rtl/>
          <w:lang w:bidi="ar-EG"/>
        </w:rPr>
      </w:pPr>
      <w:r w:rsidRPr="00574B99">
        <w:rPr>
          <w:rFonts w:ascii="Simplified Arabic" w:hAnsi="Simplified Arabic" w:cs="Simplified Arabic"/>
          <w:sz w:val="28"/>
          <w:szCs w:val="28"/>
          <w:rtl/>
          <w:lang w:bidi="ar-EG"/>
        </w:rPr>
        <w:t xml:space="preserve">ومن زاوية تنظيمية، </w:t>
      </w:r>
      <w:r w:rsidR="00213E6B">
        <w:rPr>
          <w:rFonts w:ascii="Simplified Arabic" w:hAnsi="Simplified Arabic" w:cs="Simplified Arabic" w:hint="cs"/>
          <w:sz w:val="28"/>
          <w:szCs w:val="28"/>
          <w:rtl/>
          <w:lang w:bidi="ar-EG"/>
        </w:rPr>
        <w:t>يعبر</w:t>
      </w:r>
      <w:r w:rsidRPr="00574B99">
        <w:rPr>
          <w:rFonts w:ascii="Simplified Arabic" w:hAnsi="Simplified Arabic" w:cs="Simplified Arabic"/>
          <w:sz w:val="28"/>
          <w:szCs w:val="28"/>
          <w:rtl/>
          <w:lang w:bidi="ar-EG"/>
        </w:rPr>
        <w:t xml:space="preserve"> التحفيز المعنوي </w:t>
      </w:r>
      <w:r w:rsidR="00213E6B">
        <w:rPr>
          <w:rFonts w:ascii="Simplified Arabic" w:hAnsi="Simplified Arabic" w:cs="Simplified Arabic" w:hint="cs"/>
          <w:sz w:val="28"/>
          <w:szCs w:val="28"/>
          <w:rtl/>
          <w:lang w:bidi="ar-EG"/>
        </w:rPr>
        <w:t>عن</w:t>
      </w:r>
      <w:r w:rsidRPr="00574B99">
        <w:rPr>
          <w:rFonts w:ascii="Simplified Arabic" w:hAnsi="Simplified Arabic" w:cs="Simplified Arabic"/>
          <w:sz w:val="28"/>
          <w:szCs w:val="28"/>
          <w:rtl/>
          <w:lang w:bidi="ar-EG"/>
        </w:rPr>
        <w:t xml:space="preserve"> كل ممارسة غير مالية تستهدف تقوية شعور العامل بالإنجاز والانتماء والتقدير داخل المنظمة، بما ينعكس إيجابًا على دافعيته واستمراره في العمل</w:t>
      </w:r>
      <w:r w:rsidRPr="00574B99">
        <w:rPr>
          <w:rFonts w:ascii="Simplified Arabic" w:hAnsi="Simplified Arabic" w:cs="Simplified Arabic"/>
          <w:sz w:val="28"/>
          <w:szCs w:val="28"/>
          <w:lang w:bidi="ar-EG"/>
        </w:rPr>
        <w:t xml:space="preserve"> </w:t>
      </w:r>
      <w:r w:rsidR="000E708A">
        <w:rPr>
          <w:rFonts w:asciiTheme="majorBidi" w:hAnsiTheme="majorBidi" w:cstheme="majorBidi"/>
          <w:sz w:val="28"/>
          <w:szCs w:val="28"/>
        </w:rPr>
        <w:t>(</w:t>
      </w:r>
      <w:r w:rsidR="000E708A" w:rsidRPr="00E50E15">
        <w:rPr>
          <w:rFonts w:asciiTheme="majorBidi" w:hAnsiTheme="majorBidi" w:cstheme="majorBidi"/>
          <w:sz w:val="28"/>
          <w:szCs w:val="28"/>
        </w:rPr>
        <w:t>Figueiredo,</w:t>
      </w:r>
      <w:r w:rsidR="000E708A">
        <w:rPr>
          <w:rFonts w:asciiTheme="majorBidi" w:hAnsiTheme="majorBidi" w:cstheme="majorBidi"/>
          <w:sz w:val="28"/>
          <w:szCs w:val="28"/>
        </w:rPr>
        <w:t xml:space="preserve"> </w:t>
      </w:r>
      <w:r w:rsidR="000E708A" w:rsidRPr="00E50E15">
        <w:rPr>
          <w:rFonts w:asciiTheme="majorBidi" w:eastAsia="Times New Roman" w:hAnsiTheme="majorBidi" w:cstheme="majorBidi"/>
          <w:sz w:val="28"/>
          <w:szCs w:val="28"/>
          <w:lang w:bidi="ar-EG"/>
        </w:rPr>
        <w:t>et al.</w:t>
      </w:r>
      <w:r w:rsidR="000E708A">
        <w:rPr>
          <w:rFonts w:asciiTheme="majorBidi" w:eastAsia="Times New Roman" w:hAnsiTheme="majorBidi" w:cstheme="majorBidi"/>
          <w:sz w:val="28"/>
          <w:szCs w:val="28"/>
          <w:lang w:bidi="ar-EG"/>
        </w:rPr>
        <w:t>, 2025</w:t>
      </w:r>
      <w:r w:rsidR="000E708A">
        <w:rPr>
          <w:rFonts w:asciiTheme="majorBidi" w:eastAsia="Times New Roman" w:hAnsiTheme="majorBidi" w:cstheme="majorBidi"/>
          <w:sz w:val="28"/>
          <w:szCs w:val="28"/>
          <w:lang w:bidi="ar-EG"/>
        </w:rPr>
        <w:t>)</w:t>
      </w:r>
      <w:r w:rsidR="000E708A">
        <w:rPr>
          <w:rFonts w:asciiTheme="majorBidi" w:eastAsia="Times New Roman" w:hAnsiTheme="majorBidi" w:cstheme="majorBidi" w:hint="cs"/>
          <w:sz w:val="28"/>
          <w:szCs w:val="28"/>
          <w:rtl/>
          <w:lang w:bidi="ar-EG"/>
        </w:rPr>
        <w:t>.</w:t>
      </w:r>
    </w:p>
    <w:p w14:paraId="482C7043" w14:textId="392BA948" w:rsidR="00574B99" w:rsidRPr="00574B99" w:rsidRDefault="00213E6B" w:rsidP="000E708A">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واستناداً لما سبق يعرف التحفيز المعنوي</w:t>
      </w:r>
      <w:r w:rsidR="00574B99" w:rsidRPr="00574B99">
        <w:rPr>
          <w:rFonts w:ascii="Simplified Arabic" w:hAnsi="Simplified Arabic" w:cs="Simplified Arabic"/>
          <w:sz w:val="28"/>
          <w:szCs w:val="28"/>
          <w:rtl/>
          <w:lang w:bidi="ar-EG"/>
        </w:rPr>
        <w:t xml:space="preserve"> بأنه البعد الذي يقوم على الحوافز الرمزية والمهنية والاجتماعية، مثل </w:t>
      </w:r>
      <w:r>
        <w:rPr>
          <w:rFonts w:ascii="Simplified Arabic" w:hAnsi="Simplified Arabic" w:cs="Simplified Arabic" w:hint="cs"/>
          <w:sz w:val="28"/>
          <w:szCs w:val="28"/>
          <w:rtl/>
          <w:lang w:bidi="ar-EG"/>
        </w:rPr>
        <w:t>التقدير وفرص الترقية والاعتراف بالإنجاز</w:t>
      </w:r>
      <w:r w:rsidR="00574B99" w:rsidRPr="00574B99">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حيث يقصد بالتقدير </w:t>
      </w:r>
      <w:r w:rsidRPr="00213E6B">
        <w:rPr>
          <w:rFonts w:ascii="Simplified Arabic" w:hAnsi="Simplified Arabic" w:cs="Simplified Arabic"/>
          <w:sz w:val="28"/>
          <w:szCs w:val="28"/>
          <w:rtl/>
          <w:lang w:bidi="ar-EG"/>
        </w:rPr>
        <w:t>إظهار الإدارة أو المنظمة قيمة جهد العامل ومساهمته من خلال الثناء أو الإشادة أو التعبير الصريح عن أهميته داخل العمل</w:t>
      </w:r>
      <w:r>
        <w:rPr>
          <w:rFonts w:ascii="Simplified Arabic" w:hAnsi="Simplified Arabic" w:cs="Simplified Arabic" w:hint="cs"/>
          <w:sz w:val="28"/>
          <w:szCs w:val="28"/>
          <w:rtl/>
          <w:lang w:bidi="ar-EG"/>
        </w:rPr>
        <w:t>، بينما تعرف فرص الترقية ب</w:t>
      </w:r>
      <w:r w:rsidRPr="00213E6B">
        <w:rPr>
          <w:rFonts w:ascii="Simplified Arabic" w:hAnsi="Simplified Arabic" w:cs="Simplified Arabic"/>
          <w:sz w:val="28"/>
          <w:szCs w:val="28"/>
          <w:rtl/>
          <w:lang w:bidi="ar-EG"/>
        </w:rPr>
        <w:t>الإمكانات التي تتيحها المنظمة للعاملين للانتقال إلى مستويات وظيفية أعلى تتسم بمسؤوليات ومكانة ومزايا أكبر</w:t>
      </w:r>
      <w:r>
        <w:rPr>
          <w:rFonts w:ascii="Simplified Arabic" w:hAnsi="Simplified Arabic" w:cs="Simplified Arabic" w:hint="cs"/>
          <w:sz w:val="28"/>
          <w:szCs w:val="28"/>
          <w:rtl/>
          <w:lang w:bidi="ar-EG"/>
        </w:rPr>
        <w:t xml:space="preserve">، </w:t>
      </w:r>
      <w:r w:rsidR="00574B99" w:rsidRPr="00574B9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أما الاعتراف بالإنجاز يقصد به</w:t>
      </w:r>
      <w:r w:rsidRPr="00213E6B">
        <w:rPr>
          <w:rFonts w:ascii="Simplified Arabic" w:hAnsi="Simplified Arabic" w:cs="Simplified Arabic"/>
          <w:sz w:val="28"/>
          <w:szCs w:val="28"/>
          <w:rtl/>
          <w:lang w:bidi="ar-EG"/>
        </w:rPr>
        <w:t xml:space="preserve"> إقرار صريح من الإدارة أو المنظمة بأن العامل قد حقق أداءً متميزا</w:t>
      </w:r>
      <w:r>
        <w:rPr>
          <w:rFonts w:ascii="Simplified Arabic" w:hAnsi="Simplified Arabic" w:cs="Simplified Arabic" w:hint="cs"/>
          <w:sz w:val="28"/>
          <w:szCs w:val="28"/>
          <w:rtl/>
          <w:lang w:bidi="ar-EG"/>
        </w:rPr>
        <w:t>ً</w:t>
      </w:r>
      <w:r w:rsidRPr="00213E6B">
        <w:rPr>
          <w:rFonts w:ascii="Simplified Arabic" w:hAnsi="Simplified Arabic" w:cs="Simplified Arabic"/>
          <w:sz w:val="28"/>
          <w:szCs w:val="28"/>
          <w:rtl/>
          <w:lang w:bidi="ar-EG"/>
        </w:rPr>
        <w:t xml:space="preserve"> أو قدم مساهمة تستحق الإشادة والتثمين</w:t>
      </w:r>
      <w:r>
        <w:rPr>
          <w:rFonts w:ascii="Simplified Arabic" w:hAnsi="Simplified Arabic" w:cs="Simplified Arabic" w:hint="cs"/>
          <w:sz w:val="28"/>
          <w:szCs w:val="28"/>
          <w:rtl/>
          <w:lang w:bidi="ar-EG"/>
        </w:rPr>
        <w:t>، وهذا بدوره</w:t>
      </w:r>
      <w:r w:rsidR="00574B99" w:rsidRPr="00574B99">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w:t>
      </w:r>
      <w:r w:rsidR="00574B99" w:rsidRPr="00574B99">
        <w:rPr>
          <w:rFonts w:ascii="Simplified Arabic" w:hAnsi="Simplified Arabic" w:cs="Simplified Arabic"/>
          <w:sz w:val="28"/>
          <w:szCs w:val="28"/>
          <w:rtl/>
          <w:lang w:bidi="ar-EG"/>
        </w:rPr>
        <w:t>ؤثر في سلوك العاملين دون أن ترتبط بدفع مالي مباشر</w:t>
      </w:r>
      <w:r>
        <w:rPr>
          <w:rFonts w:ascii="Simplified Arabic" w:hAnsi="Simplified Arabic" w:cs="Simplified Arabic" w:hint="cs"/>
          <w:sz w:val="28"/>
          <w:szCs w:val="28"/>
          <w:rtl/>
          <w:lang w:bidi="ar-EG"/>
        </w:rPr>
        <w:t>.</w:t>
      </w:r>
    </w:p>
    <w:p w14:paraId="361DFBD6" w14:textId="760280C3" w:rsidR="007137D7" w:rsidRDefault="00CA253F" w:rsidP="00D50B7B">
      <w:pPr>
        <w:pStyle w:val="3"/>
        <w:bidi/>
        <w:rPr>
          <w:rFonts w:ascii="Simplified Arabic" w:eastAsia="Times New Roman" w:hAnsi="Simplified Arabic" w:cs="Simplified Arabic" w:hint="cs"/>
          <w:b/>
          <w:bCs/>
          <w:color w:val="auto"/>
          <w:sz w:val="32"/>
          <w:szCs w:val="32"/>
          <w:rtl/>
          <w:lang w:bidi="ar-EG"/>
        </w:rPr>
      </w:pPr>
      <w:bookmarkStart w:id="20" w:name="_Toc224332499"/>
      <w:r>
        <w:rPr>
          <w:rFonts w:ascii="Simplified Arabic" w:eastAsia="Times New Roman" w:hAnsi="Simplified Arabic" w:cs="Simplified Arabic" w:hint="cs"/>
          <w:b/>
          <w:bCs/>
          <w:color w:val="auto"/>
          <w:sz w:val="32"/>
          <w:szCs w:val="32"/>
          <w:rtl/>
        </w:rPr>
        <w:lastRenderedPageBreak/>
        <w:t>ثا</w:t>
      </w:r>
      <w:r w:rsidR="009122A7">
        <w:rPr>
          <w:rFonts w:ascii="Simplified Arabic" w:eastAsia="Times New Roman" w:hAnsi="Simplified Arabic" w:cs="Simplified Arabic" w:hint="cs"/>
          <w:b/>
          <w:bCs/>
          <w:color w:val="auto"/>
          <w:sz w:val="32"/>
          <w:szCs w:val="32"/>
          <w:rtl/>
        </w:rPr>
        <w:t>لث</w:t>
      </w:r>
      <w:r w:rsidRPr="00880DC5">
        <w:rPr>
          <w:rFonts w:ascii="Simplified Arabic" w:eastAsia="Times New Roman" w:hAnsi="Simplified Arabic" w:cs="Simplified Arabic"/>
          <w:b/>
          <w:bCs/>
          <w:color w:val="auto"/>
          <w:sz w:val="32"/>
          <w:szCs w:val="32"/>
          <w:rtl/>
        </w:rPr>
        <w:t>اً:</w:t>
      </w:r>
      <w:r w:rsidR="007137D7">
        <w:rPr>
          <w:rFonts w:ascii="Simplified Arabic" w:eastAsia="Times New Roman" w:hAnsi="Simplified Arabic" w:cs="Simplified Arabic" w:hint="cs"/>
          <w:b/>
          <w:bCs/>
          <w:color w:val="auto"/>
          <w:sz w:val="32"/>
          <w:szCs w:val="32"/>
          <w:rtl/>
        </w:rPr>
        <w:t xml:space="preserve"> خصائص التحفيز التنظيمي</w:t>
      </w:r>
      <w:bookmarkEnd w:id="20"/>
    </w:p>
    <w:p w14:paraId="78FE84BD" w14:textId="3FBFAF4D" w:rsidR="007137D7" w:rsidRPr="007137D7" w:rsidRDefault="00CA253F" w:rsidP="007137D7">
      <w:pPr>
        <w:bidi/>
        <w:spacing w:before="120" w:after="120"/>
        <w:ind w:firstLine="333"/>
        <w:jc w:val="both"/>
        <w:rPr>
          <w:rFonts w:ascii="Simplified Arabic" w:hAnsi="Simplified Arabic" w:cs="Simplified Arabic"/>
          <w:sz w:val="28"/>
          <w:szCs w:val="28"/>
          <w:rtl/>
          <w:lang w:bidi="ar-EG"/>
        </w:rPr>
      </w:pPr>
      <w:r w:rsidRPr="007137D7">
        <w:rPr>
          <w:rFonts w:ascii="Simplified Arabic" w:hAnsi="Simplified Arabic" w:cs="Simplified Arabic"/>
          <w:sz w:val="28"/>
          <w:szCs w:val="28"/>
          <w:rtl/>
        </w:rPr>
        <w:t xml:space="preserve"> </w:t>
      </w:r>
      <w:r w:rsidR="007137D7" w:rsidRPr="007137D7">
        <w:rPr>
          <w:rFonts w:ascii="Simplified Arabic" w:hAnsi="Simplified Arabic" w:cs="Simplified Arabic"/>
          <w:sz w:val="28"/>
          <w:szCs w:val="28"/>
          <w:rtl/>
        </w:rPr>
        <w:t>يتميز التحفيز في بيئة العمل بعدد من الخصائص التي تجعله من المفاهيم الإدارية والسلوكية المعقدة نسبيا</w:t>
      </w:r>
      <w:r w:rsidR="007137D7">
        <w:rPr>
          <w:rFonts w:ascii="Simplified Arabic" w:hAnsi="Simplified Arabic" w:cs="Simplified Arabic" w:hint="cs"/>
          <w:sz w:val="28"/>
          <w:szCs w:val="28"/>
          <w:rtl/>
        </w:rPr>
        <w:t>ً</w:t>
      </w:r>
      <w:r w:rsidR="007137D7" w:rsidRPr="007137D7">
        <w:rPr>
          <w:rFonts w:ascii="Simplified Arabic" w:hAnsi="Simplified Arabic" w:cs="Simplified Arabic"/>
          <w:sz w:val="28"/>
          <w:szCs w:val="28"/>
          <w:rtl/>
        </w:rPr>
        <w:t>، إذ لا يمكن اختزاله في مجرد استجابة للحافز المادي أو في رغبة عامة في أداء العمل</w:t>
      </w:r>
      <w:r w:rsidR="007137D7">
        <w:rPr>
          <w:rFonts w:ascii="Simplified Arabic" w:hAnsi="Simplified Arabic" w:cs="Simplified Arabic" w:hint="cs"/>
          <w:sz w:val="28"/>
          <w:szCs w:val="28"/>
          <w:rtl/>
        </w:rPr>
        <w:t>،</w:t>
      </w:r>
      <w:r w:rsidR="007137D7" w:rsidRPr="007137D7">
        <w:rPr>
          <w:rFonts w:ascii="Simplified Arabic" w:hAnsi="Simplified Arabic" w:cs="Simplified Arabic"/>
          <w:sz w:val="28"/>
          <w:szCs w:val="28"/>
          <w:rtl/>
        </w:rPr>
        <w:t xml:space="preserve"> </w:t>
      </w:r>
      <w:r w:rsidR="007137D7">
        <w:rPr>
          <w:rFonts w:ascii="Simplified Arabic" w:hAnsi="Simplified Arabic" w:cs="Simplified Arabic" w:hint="cs"/>
          <w:sz w:val="28"/>
          <w:szCs w:val="28"/>
          <w:rtl/>
        </w:rPr>
        <w:t>حيث</w:t>
      </w:r>
      <w:r w:rsidR="007137D7" w:rsidRPr="007137D7">
        <w:rPr>
          <w:rFonts w:ascii="Simplified Arabic" w:hAnsi="Simplified Arabic" w:cs="Simplified Arabic"/>
          <w:sz w:val="28"/>
          <w:szCs w:val="28"/>
          <w:rtl/>
        </w:rPr>
        <w:t xml:space="preserve"> </w:t>
      </w:r>
      <w:r w:rsidR="007137D7">
        <w:rPr>
          <w:rFonts w:ascii="Simplified Arabic" w:hAnsi="Simplified Arabic" w:cs="Simplified Arabic" w:hint="cs"/>
          <w:sz w:val="28"/>
          <w:szCs w:val="28"/>
          <w:rtl/>
        </w:rPr>
        <w:t>ي</w:t>
      </w:r>
      <w:r w:rsidR="007137D7" w:rsidRPr="007137D7">
        <w:rPr>
          <w:rFonts w:ascii="Simplified Arabic" w:hAnsi="Simplified Arabic" w:cs="Simplified Arabic"/>
          <w:sz w:val="28"/>
          <w:szCs w:val="28"/>
          <w:rtl/>
        </w:rPr>
        <w:t>نظر إلى التحفيز بوصفه حالة نفسية وتنظيمية متعددة الأبعاد، ترتبط بحاجات الفرد، وقيمه، وإدراكه لبيئة العمل، كما ترتبط في الوقت نفسه بنتائج وظيفية مهمة مثل الاندماج، والرضا، والأداء، والاستمرار في العمل</w:t>
      </w:r>
      <w:r w:rsidR="007137D7">
        <w:rPr>
          <w:rFonts w:ascii="Simplified Arabic" w:hAnsi="Simplified Arabic" w:cs="Simplified Arabic" w:hint="cs"/>
          <w:sz w:val="28"/>
          <w:szCs w:val="28"/>
          <w:rtl/>
        </w:rPr>
        <w:t xml:space="preserve">، </w:t>
      </w:r>
      <w:r w:rsidR="007137D7" w:rsidRPr="007137D7">
        <w:rPr>
          <w:rFonts w:ascii="Simplified Arabic" w:hAnsi="Simplified Arabic" w:cs="Simplified Arabic"/>
          <w:sz w:val="28"/>
          <w:szCs w:val="28"/>
          <w:rtl/>
        </w:rPr>
        <w:t>ومن ثم فإن تحديد خصائص التحفيز يساعد في فهم طبيعته</w:t>
      </w:r>
      <w:r w:rsidR="000A259E">
        <w:rPr>
          <w:rFonts w:ascii="Simplified Arabic" w:hAnsi="Simplified Arabic" w:cs="Simplified Arabic" w:hint="cs"/>
          <w:sz w:val="28"/>
          <w:szCs w:val="28"/>
          <w:rtl/>
        </w:rPr>
        <w:t xml:space="preserve"> </w:t>
      </w:r>
      <w:r w:rsidR="000A259E" w:rsidRPr="001B56AD">
        <w:rPr>
          <w:rFonts w:ascii="Simplified Arabic" w:hAnsi="Simplified Arabic" w:cs="Simplified Arabic"/>
          <w:sz w:val="28"/>
          <w:szCs w:val="28"/>
          <w:lang w:bidi="ar-EG"/>
        </w:rPr>
        <w:t>.</w:t>
      </w:r>
      <w:r w:rsidR="000A259E">
        <w:rPr>
          <w:rFonts w:ascii="Times New Roman" w:hAnsi="Times New Roman" w:cs="Times New Roman"/>
          <w:color w:val="222222"/>
          <w:sz w:val="28"/>
          <w:szCs w:val="28"/>
          <w:shd w:val="clear" w:color="auto" w:fill="FFFFFF"/>
        </w:rPr>
        <w:t>(</w:t>
      </w:r>
      <w:r w:rsidR="000A259E" w:rsidRPr="002201A5">
        <w:rPr>
          <w:rFonts w:ascii="Times New Roman" w:hAnsi="Times New Roman" w:cs="Times New Roman"/>
          <w:color w:val="222222"/>
          <w:sz w:val="28"/>
          <w:szCs w:val="28"/>
          <w:shd w:val="clear" w:color="auto" w:fill="FFFFFF"/>
        </w:rPr>
        <w:t>McAnally, &amp; Hagger</w:t>
      </w:r>
      <w:r w:rsidR="000A259E">
        <w:rPr>
          <w:rFonts w:ascii="Times New Roman" w:hAnsi="Times New Roman" w:cs="Times New Roman"/>
          <w:color w:val="222222"/>
          <w:sz w:val="28"/>
          <w:szCs w:val="28"/>
          <w:shd w:val="clear" w:color="auto" w:fill="FFFFFF"/>
        </w:rPr>
        <w:t>, 2024)</w:t>
      </w:r>
    </w:p>
    <w:p w14:paraId="57374A3C" w14:textId="5B674FE0" w:rsidR="007137D7" w:rsidRPr="007137D7" w:rsidRDefault="007137D7" w:rsidP="007137D7">
      <w:pPr>
        <w:bidi/>
        <w:spacing w:before="120" w:after="120"/>
        <w:ind w:firstLine="333"/>
        <w:jc w:val="both"/>
        <w:rPr>
          <w:rFonts w:ascii="Simplified Arabic" w:hAnsi="Simplified Arabic" w:cs="Simplified Arabic"/>
          <w:sz w:val="28"/>
          <w:szCs w:val="28"/>
        </w:rPr>
      </w:pPr>
      <w:r w:rsidRPr="007137D7">
        <w:rPr>
          <w:rFonts w:ascii="Simplified Arabic" w:hAnsi="Simplified Arabic" w:cs="Simplified Arabic"/>
          <w:sz w:val="28"/>
          <w:szCs w:val="28"/>
          <w:rtl/>
        </w:rPr>
        <w:t>وتتمثل الخاصية الأولى للتحفيز في أنه ظاهرة موجهة نحو هدف، أي أنه لا يعبر فقط عن وجود رغبة داخلية أو خارجية لدى الفرد، بل عن توجيه هذه الرغبة نحو سلوك مهني محدد ونتيجة متوقعة</w:t>
      </w:r>
      <w:r>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فالموظف المتحفز لا يعمل فحسب، بل يوجه جهده نحو غاية معينة، ويحافظ على هذا الجهد بدرجة مناسبة ولمدة كافية</w:t>
      </w:r>
      <w:r>
        <w:rPr>
          <w:rFonts w:ascii="Simplified Arabic" w:hAnsi="Simplified Arabic" w:cs="Simplified Arabic" w:hint="cs"/>
          <w:sz w:val="28"/>
          <w:szCs w:val="28"/>
          <w:rtl/>
        </w:rPr>
        <w:t>، ومن تجعل</w:t>
      </w:r>
      <w:r w:rsidRPr="007137D7">
        <w:rPr>
          <w:rFonts w:ascii="Simplified Arabic" w:hAnsi="Simplified Arabic" w:cs="Simplified Arabic"/>
          <w:sz w:val="28"/>
          <w:szCs w:val="28"/>
          <w:rtl/>
        </w:rPr>
        <w:t xml:space="preserve"> هذه الخاصية التحفيز متغيرا</w:t>
      </w:r>
      <w:r>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تفسيريا</w:t>
      </w:r>
      <w:r>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أساسيا</w:t>
      </w:r>
      <w:r>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عند دراسة الأداء والإنتاجية، لأنه </w:t>
      </w:r>
      <w:r>
        <w:rPr>
          <w:rFonts w:ascii="Simplified Arabic" w:hAnsi="Simplified Arabic" w:cs="Simplified Arabic" w:hint="cs"/>
          <w:sz w:val="28"/>
          <w:szCs w:val="28"/>
          <w:rtl/>
        </w:rPr>
        <w:t xml:space="preserve">لا </w:t>
      </w:r>
      <w:r w:rsidRPr="007137D7">
        <w:rPr>
          <w:rFonts w:ascii="Simplified Arabic" w:hAnsi="Simplified Arabic" w:cs="Simplified Arabic"/>
          <w:sz w:val="28"/>
          <w:szCs w:val="28"/>
          <w:rtl/>
        </w:rPr>
        <w:t xml:space="preserve">يوضح </w:t>
      </w:r>
      <w:r>
        <w:rPr>
          <w:rFonts w:ascii="Simplified Arabic" w:hAnsi="Simplified Arabic" w:cs="Simplified Arabic" w:hint="cs"/>
          <w:sz w:val="28"/>
          <w:szCs w:val="28"/>
          <w:rtl/>
        </w:rPr>
        <w:t xml:space="preserve">سبب </w:t>
      </w:r>
      <w:r w:rsidRPr="007137D7">
        <w:rPr>
          <w:rFonts w:ascii="Simplified Arabic" w:hAnsi="Simplified Arabic" w:cs="Simplified Arabic"/>
          <w:sz w:val="28"/>
          <w:szCs w:val="28"/>
          <w:rtl/>
        </w:rPr>
        <w:t>بدأ الفرد في الفعل</w:t>
      </w:r>
      <w:r>
        <w:rPr>
          <w:rFonts w:ascii="Simplified Arabic" w:hAnsi="Simplified Arabic" w:cs="Simplified Arabic" w:hint="cs"/>
          <w:sz w:val="28"/>
          <w:szCs w:val="28"/>
          <w:rtl/>
        </w:rPr>
        <w:t xml:space="preserve"> فقط</w:t>
      </w:r>
      <w:r w:rsidRPr="007137D7">
        <w:rPr>
          <w:rFonts w:ascii="Simplified Arabic" w:hAnsi="Simplified Arabic" w:cs="Simplified Arabic"/>
          <w:sz w:val="28"/>
          <w:szCs w:val="28"/>
          <w:rtl/>
        </w:rPr>
        <w:t xml:space="preserve">، بل </w:t>
      </w:r>
      <w:r>
        <w:rPr>
          <w:rFonts w:ascii="Simplified Arabic" w:hAnsi="Simplified Arabic" w:cs="Simplified Arabic" w:hint="cs"/>
          <w:sz w:val="28"/>
          <w:szCs w:val="28"/>
          <w:rtl/>
        </w:rPr>
        <w:t>يوضح كيفية استمراره</w:t>
      </w:r>
      <w:r w:rsidRPr="007137D7">
        <w:rPr>
          <w:rFonts w:ascii="Simplified Arabic" w:hAnsi="Simplified Arabic" w:cs="Simplified Arabic"/>
          <w:sz w:val="28"/>
          <w:szCs w:val="28"/>
          <w:rtl/>
        </w:rPr>
        <w:t xml:space="preserve"> فيه وبأي مستوى من التركيز والالتزام</w:t>
      </w:r>
      <w:r w:rsidR="000425CF">
        <w:rPr>
          <w:rFonts w:ascii="Simplified Arabic" w:hAnsi="Simplified Arabic" w:cs="Simplified Arabic" w:hint="cs"/>
          <w:sz w:val="28"/>
          <w:szCs w:val="28"/>
          <w:rtl/>
        </w:rPr>
        <w:t xml:space="preserve"> </w:t>
      </w:r>
      <w:r w:rsidR="000425CF" w:rsidRPr="000425CF">
        <w:rPr>
          <w:rFonts w:asciiTheme="majorBidi" w:hAnsiTheme="majorBidi" w:cstheme="majorBidi"/>
          <w:sz w:val="28"/>
          <w:szCs w:val="28"/>
        </w:rPr>
        <w:t>(Liu, et al., 2024)</w:t>
      </w:r>
      <w:r>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w:t>
      </w:r>
    </w:p>
    <w:p w14:paraId="7F27B822" w14:textId="76DF7B5F" w:rsidR="007137D7" w:rsidRPr="007137D7" w:rsidRDefault="007137D7" w:rsidP="007137D7">
      <w:pPr>
        <w:bidi/>
        <w:spacing w:before="120" w:after="120"/>
        <w:ind w:firstLine="333"/>
        <w:jc w:val="both"/>
        <w:rPr>
          <w:rFonts w:ascii="Simplified Arabic" w:hAnsi="Simplified Arabic" w:cs="Simplified Arabic"/>
          <w:sz w:val="28"/>
          <w:szCs w:val="28"/>
        </w:rPr>
      </w:pPr>
      <w:r w:rsidRPr="007137D7">
        <w:rPr>
          <w:rFonts w:ascii="Simplified Arabic" w:hAnsi="Simplified Arabic" w:cs="Simplified Arabic"/>
          <w:sz w:val="28"/>
          <w:szCs w:val="28"/>
          <w:rtl/>
        </w:rPr>
        <w:t>كما يتسم التحفيز بأنه متعدد الأبعاد والمصادر، إذ لا ينشأ من مصدر واحد، بل يتشكل من تفاعل دوافع داخلية وأخرى خارجية</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فالتحفيز الداخلي يرتبط باهتمام الموظف بالعمل ذاته، وبما يوفره له من معنى وتحد</w:t>
      </w:r>
      <w:r w:rsidR="00184B66">
        <w:rPr>
          <w:rFonts w:ascii="Simplified Arabic" w:hAnsi="Simplified Arabic" w:cs="Simplified Arabic" w:hint="cs"/>
          <w:sz w:val="28"/>
          <w:szCs w:val="28"/>
          <w:rtl/>
        </w:rPr>
        <w:t xml:space="preserve"> </w:t>
      </w:r>
      <w:r w:rsidRPr="007137D7">
        <w:rPr>
          <w:rFonts w:ascii="Simplified Arabic" w:hAnsi="Simplified Arabic" w:cs="Simplified Arabic"/>
          <w:sz w:val="28"/>
          <w:szCs w:val="28"/>
          <w:rtl/>
        </w:rPr>
        <w:t>وإنجاز شخصي، في حين يرتبط التحفيز الخارجي بالمكافآت والتقدير والترقية وغيرها من العوائد المنفصلة عن العمل نفسه</w:t>
      </w:r>
      <w:r w:rsidR="00184B66">
        <w:rPr>
          <w:rFonts w:ascii="Simplified Arabic" w:hAnsi="Simplified Arabic" w:cs="Simplified Arabic" w:hint="cs"/>
          <w:sz w:val="28"/>
          <w:szCs w:val="28"/>
          <w:rtl/>
        </w:rPr>
        <w:t>، ولا تعني</w:t>
      </w:r>
      <w:r w:rsidRPr="007137D7">
        <w:rPr>
          <w:rFonts w:ascii="Simplified Arabic" w:hAnsi="Simplified Arabic" w:cs="Simplified Arabic"/>
          <w:sz w:val="28"/>
          <w:szCs w:val="28"/>
          <w:rtl/>
        </w:rPr>
        <w:t xml:space="preserve"> هذه الازدواجية التعارض بالضرورة، بل تعكس الطبيعة المركبة للتحفيز، وأن فهمه السليم يتطلب النظر إلى تداخل مكوناته لا إلى الاقتصار على نوع واحد منها</w:t>
      </w:r>
      <w:r w:rsidR="000425CF">
        <w:rPr>
          <w:rFonts w:ascii="Simplified Arabic" w:hAnsi="Simplified Arabic" w:cs="Simplified Arabic" w:hint="cs"/>
          <w:sz w:val="28"/>
          <w:szCs w:val="28"/>
          <w:rtl/>
          <w:lang w:bidi="ar-EG"/>
        </w:rPr>
        <w:t xml:space="preserve"> </w:t>
      </w:r>
      <w:r w:rsidR="000425CF">
        <w:rPr>
          <w:rFonts w:asciiTheme="majorBidi" w:eastAsia="Times New Roman" w:hAnsiTheme="majorBidi" w:cstheme="majorBidi"/>
          <w:sz w:val="28"/>
          <w:szCs w:val="28"/>
        </w:rPr>
        <w:t>(</w:t>
      </w:r>
      <w:r w:rsidR="000425CF" w:rsidRPr="00151BC9">
        <w:rPr>
          <w:rFonts w:asciiTheme="majorBidi" w:eastAsia="Times New Roman" w:hAnsiTheme="majorBidi" w:cstheme="majorBidi"/>
          <w:sz w:val="28"/>
          <w:szCs w:val="28"/>
        </w:rPr>
        <w:t>Yeh</w:t>
      </w:r>
      <w:r w:rsidR="000425CF">
        <w:rPr>
          <w:rFonts w:asciiTheme="majorBidi" w:eastAsia="Times New Roman" w:hAnsiTheme="majorBidi" w:cstheme="majorBidi"/>
          <w:sz w:val="28"/>
          <w:szCs w:val="28"/>
        </w:rPr>
        <w:t xml:space="preserve">, </w:t>
      </w:r>
      <w:r w:rsidR="000425CF" w:rsidRPr="00E14A08">
        <w:rPr>
          <w:rFonts w:asciiTheme="majorBidi" w:eastAsia="Times New Roman" w:hAnsiTheme="majorBidi" w:cstheme="majorBidi"/>
          <w:sz w:val="28"/>
          <w:szCs w:val="28"/>
        </w:rPr>
        <w:t>&amp; Huang,</w:t>
      </w:r>
      <w:r w:rsidR="000425CF">
        <w:rPr>
          <w:rFonts w:asciiTheme="majorBidi" w:eastAsia="Times New Roman" w:hAnsiTheme="majorBidi" w:cstheme="majorBidi"/>
          <w:sz w:val="28"/>
          <w:szCs w:val="28"/>
        </w:rPr>
        <w:t xml:space="preserve"> 2025)</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w:t>
      </w:r>
    </w:p>
    <w:p w14:paraId="31CFF679" w14:textId="5BDD1146" w:rsidR="007137D7" w:rsidRPr="007137D7" w:rsidRDefault="007137D7" w:rsidP="007137D7">
      <w:pPr>
        <w:bidi/>
        <w:spacing w:before="120" w:after="120"/>
        <w:ind w:firstLine="333"/>
        <w:jc w:val="both"/>
        <w:rPr>
          <w:rFonts w:ascii="Simplified Arabic" w:hAnsi="Simplified Arabic" w:cs="Simplified Arabic"/>
          <w:sz w:val="28"/>
          <w:szCs w:val="28"/>
        </w:rPr>
      </w:pPr>
      <w:r w:rsidRPr="007137D7">
        <w:rPr>
          <w:rFonts w:ascii="Simplified Arabic" w:hAnsi="Simplified Arabic" w:cs="Simplified Arabic"/>
          <w:sz w:val="28"/>
          <w:szCs w:val="28"/>
          <w:rtl/>
        </w:rPr>
        <w:t>ومن خصائص التحفيز أيضا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أنه ديناميكي ومتغير عبر الزمن، أي أنه ليس حالة ثابتة أو مستقرة بصورة دائمة، بل يتأثر بما يمر به الموظف من خبرات يومية وتفاعلات تنظيمية وظروف عمل متغيرة</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وقد أظهرت دراسة</w:t>
      </w:r>
      <w:r w:rsidR="000425CF">
        <w:rPr>
          <w:rFonts w:ascii="Simplified Arabic" w:hAnsi="Simplified Arabic" w:cs="Simplified Arabic" w:hint="cs"/>
          <w:sz w:val="28"/>
          <w:szCs w:val="28"/>
          <w:rtl/>
          <w:lang w:bidi="ar-EG"/>
        </w:rPr>
        <w:t xml:space="preserve"> </w:t>
      </w:r>
      <w:r w:rsidR="000425CF">
        <w:rPr>
          <w:rFonts w:ascii="Times New Roman" w:hAnsi="Times New Roman" w:cs="Times New Roman"/>
          <w:color w:val="222222"/>
          <w:sz w:val="28"/>
          <w:szCs w:val="28"/>
          <w:shd w:val="clear" w:color="auto" w:fill="FFFFFF"/>
          <w:lang w:bidi="ar-EG"/>
        </w:rPr>
        <w:t>(</w:t>
      </w:r>
      <w:r w:rsidR="000425CF" w:rsidRPr="000425CF">
        <w:rPr>
          <w:rFonts w:ascii="Times New Roman" w:hAnsi="Times New Roman" w:cs="Times New Roman"/>
          <w:color w:val="222222"/>
          <w:sz w:val="28"/>
          <w:szCs w:val="28"/>
          <w:shd w:val="clear" w:color="auto" w:fill="FFFFFF"/>
          <w:lang w:bidi="ar-EG"/>
        </w:rPr>
        <w:t>Seitl,</w:t>
      </w:r>
      <w:r w:rsidR="000425CF">
        <w:rPr>
          <w:rFonts w:ascii="Times New Roman" w:hAnsi="Times New Roman" w:cs="Times New Roman"/>
          <w:color w:val="222222"/>
          <w:sz w:val="28"/>
          <w:szCs w:val="28"/>
          <w:shd w:val="clear" w:color="auto" w:fill="FFFFFF"/>
          <w:lang w:bidi="ar-EG"/>
        </w:rPr>
        <w:t xml:space="preserve"> et al., 2024)</w:t>
      </w:r>
      <w:r w:rsidRPr="007137D7">
        <w:rPr>
          <w:rFonts w:ascii="Simplified Arabic" w:hAnsi="Simplified Arabic" w:cs="Simplified Arabic"/>
          <w:sz w:val="28"/>
          <w:szCs w:val="28"/>
          <w:rtl/>
        </w:rPr>
        <w:t xml:space="preserve"> أن حالة الدافعية لدى العاملين تتغير من يوم إلى آخر تبعا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لما يتلقونه من تقدير وامتنان في العمل، وهو ما يدل على أن التحفيز يمكن أن يرتفع أو ينخفض بسرعة نسبيا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وفقا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لطبيعة التجربة المهنية اليومية</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w:t>
      </w:r>
      <w:r w:rsidR="00184B66">
        <w:rPr>
          <w:rFonts w:ascii="Simplified Arabic" w:hAnsi="Simplified Arabic" w:cs="Simplified Arabic" w:hint="cs"/>
          <w:sz w:val="28"/>
          <w:szCs w:val="28"/>
          <w:rtl/>
        </w:rPr>
        <w:t>و</w:t>
      </w:r>
      <w:r w:rsidRPr="007137D7">
        <w:rPr>
          <w:rFonts w:ascii="Simplified Arabic" w:hAnsi="Simplified Arabic" w:cs="Simplified Arabic"/>
          <w:sz w:val="28"/>
          <w:szCs w:val="28"/>
          <w:rtl/>
        </w:rPr>
        <w:t>لذلك فإن التحفيز لا ينبغي التعامل معه بوصفه سمة جامدة في الفرد، بل بوصفه حالة مرنة قابلة للتعزيز أو التراجع بحسب الممارسات الإدارية والمناخ التنظيمي السائد</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w:t>
      </w:r>
    </w:p>
    <w:p w14:paraId="122F5F32" w14:textId="2D632BDE" w:rsidR="007137D7" w:rsidRPr="007137D7" w:rsidRDefault="007137D7" w:rsidP="007137D7">
      <w:pPr>
        <w:bidi/>
        <w:spacing w:before="120" w:after="120"/>
        <w:ind w:firstLine="333"/>
        <w:jc w:val="both"/>
        <w:rPr>
          <w:rFonts w:ascii="Simplified Arabic" w:hAnsi="Simplified Arabic" w:cs="Simplified Arabic"/>
          <w:sz w:val="28"/>
          <w:szCs w:val="28"/>
        </w:rPr>
      </w:pPr>
      <w:r w:rsidRPr="007137D7">
        <w:rPr>
          <w:rFonts w:ascii="Simplified Arabic" w:hAnsi="Simplified Arabic" w:cs="Simplified Arabic"/>
          <w:sz w:val="28"/>
          <w:szCs w:val="28"/>
          <w:rtl/>
        </w:rPr>
        <w:t>ويتسم التحفيز كذلك بأنه نسبي وفردي، بمعنى أن ما يحفز موظفا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قد لا يحفز موظفا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آخر بالدرجة نفسها، لأن الدافعية تتأثر بالقيم الشخصية، والحاجات، والخبرة، والدور الوظيفي، والانتماء الجيلي، وتصور الفرد لما يعد </w:t>
      </w:r>
      <w:r w:rsidR="00184B66">
        <w:rPr>
          <w:rFonts w:ascii="Simplified Arabic" w:hAnsi="Simplified Arabic" w:cs="Simplified Arabic" w:hint="cs"/>
          <w:sz w:val="28"/>
          <w:szCs w:val="28"/>
          <w:rtl/>
        </w:rPr>
        <w:t>ها</w:t>
      </w:r>
      <w:r w:rsidRPr="007137D7">
        <w:rPr>
          <w:rFonts w:ascii="Simplified Arabic" w:hAnsi="Simplified Arabic" w:cs="Simplified Arabic"/>
          <w:sz w:val="28"/>
          <w:szCs w:val="28"/>
          <w:rtl/>
        </w:rPr>
        <w:t>ما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في العمل</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وقد أوضحت دراسة</w:t>
      </w:r>
      <w:r w:rsidR="000425CF">
        <w:rPr>
          <w:rFonts w:ascii="Simplified Arabic" w:hAnsi="Simplified Arabic" w:cs="Simplified Arabic" w:hint="cs"/>
          <w:sz w:val="28"/>
          <w:szCs w:val="28"/>
          <w:rtl/>
          <w:lang w:bidi="ar-EG"/>
        </w:rPr>
        <w:t xml:space="preserve"> </w:t>
      </w:r>
      <w:r w:rsidR="000425CF" w:rsidRPr="002201A5">
        <w:rPr>
          <w:rFonts w:ascii="Times New Roman" w:hAnsi="Times New Roman" w:cs="Times New Roman"/>
          <w:color w:val="222222"/>
          <w:sz w:val="28"/>
          <w:szCs w:val="28"/>
          <w:shd w:val="clear" w:color="auto" w:fill="FFFFFF"/>
        </w:rPr>
        <w:t>Knardahl, &amp; Christensen,</w:t>
      </w:r>
      <w:r w:rsidR="000425CF">
        <w:rPr>
          <w:rFonts w:ascii="Times New Roman" w:hAnsi="Times New Roman" w:cs="Times New Roman"/>
          <w:color w:val="222222"/>
          <w:sz w:val="28"/>
          <w:szCs w:val="28"/>
          <w:shd w:val="clear" w:color="auto" w:fill="FFFFFF"/>
        </w:rPr>
        <w:t xml:space="preserve"> 2024)</w:t>
      </w:r>
      <w:r w:rsidR="000425CF">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حول قيم الدوافع في العمل </w:t>
      </w:r>
      <w:r w:rsidRPr="007137D7">
        <w:rPr>
          <w:rFonts w:ascii="Simplified Arabic" w:hAnsi="Simplified Arabic" w:cs="Simplified Arabic"/>
          <w:sz w:val="28"/>
          <w:szCs w:val="28"/>
          <w:rtl/>
        </w:rPr>
        <w:lastRenderedPageBreak/>
        <w:t>أن العاملين يختلفون في طريقة تقييمهم لخصائص الوظيفة تبعا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لاختلاف قيمهم الدافعية، كما أظهرت دراسة أخرى أن محفزات الجيل </w:t>
      </w:r>
      <w:r w:rsidRPr="007137D7">
        <w:rPr>
          <w:rFonts w:ascii="Simplified Arabic" w:hAnsi="Simplified Arabic" w:cs="Simplified Arabic"/>
          <w:sz w:val="28"/>
          <w:szCs w:val="28"/>
        </w:rPr>
        <w:t>Z</w:t>
      </w:r>
      <w:r w:rsidRPr="007137D7">
        <w:rPr>
          <w:rFonts w:ascii="Simplified Arabic" w:hAnsi="Simplified Arabic" w:cs="Simplified Arabic"/>
          <w:sz w:val="28"/>
          <w:szCs w:val="28"/>
          <w:rtl/>
        </w:rPr>
        <w:t xml:space="preserve"> لا تتطابق بالضرورة مع المحفزات التي اعتادت عليها الأجيال السابقة، إذ </w:t>
      </w:r>
      <w:r w:rsidR="000425CF">
        <w:rPr>
          <w:rFonts w:ascii="Simplified Arabic" w:hAnsi="Simplified Arabic" w:cs="Simplified Arabic" w:hint="cs"/>
          <w:sz w:val="28"/>
          <w:szCs w:val="28"/>
          <w:rtl/>
        </w:rPr>
        <w:t>ظهر</w:t>
      </w:r>
      <w:r w:rsidRPr="007137D7">
        <w:rPr>
          <w:rFonts w:ascii="Simplified Arabic" w:hAnsi="Simplified Arabic" w:cs="Simplified Arabic"/>
          <w:sz w:val="28"/>
          <w:szCs w:val="28"/>
          <w:rtl/>
        </w:rPr>
        <w:t>ت لديهم عوامل مثل التقدير، والرفاه</w:t>
      </w:r>
      <w:r w:rsidR="00184B66">
        <w:rPr>
          <w:rFonts w:ascii="Simplified Arabic" w:hAnsi="Simplified Arabic" w:cs="Simplified Arabic" w:hint="cs"/>
          <w:sz w:val="28"/>
          <w:szCs w:val="28"/>
          <w:rtl/>
        </w:rPr>
        <w:t>ية</w:t>
      </w:r>
      <w:r w:rsidRPr="007137D7">
        <w:rPr>
          <w:rFonts w:ascii="Simplified Arabic" w:hAnsi="Simplified Arabic" w:cs="Simplified Arabic"/>
          <w:sz w:val="28"/>
          <w:szCs w:val="28"/>
          <w:rtl/>
        </w:rPr>
        <w:t>، والمهارات، والأجر بدرجات متفاوتة من الأهمية</w:t>
      </w:r>
      <w:r w:rsidR="00184B66">
        <w:rPr>
          <w:rFonts w:ascii="Simplified Arabic" w:hAnsi="Simplified Arabic" w:cs="Simplified Arabic" w:hint="cs"/>
          <w:sz w:val="28"/>
          <w:szCs w:val="28"/>
          <w:rtl/>
        </w:rPr>
        <w:t xml:space="preserve">، ويتضح من ذلك </w:t>
      </w:r>
      <w:r w:rsidRPr="007137D7">
        <w:rPr>
          <w:rFonts w:ascii="Simplified Arabic" w:hAnsi="Simplified Arabic" w:cs="Simplified Arabic"/>
          <w:sz w:val="28"/>
          <w:szCs w:val="28"/>
          <w:rtl/>
        </w:rPr>
        <w:t>أن التحفيز لا يعمل بطريقة موحدة، بل يتخذ طابعا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شخصيا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نسبيا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يتطلب من الإدارة مراعاة الفروق الفردية عند تصميم سياساتها التحفيزية</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w:t>
      </w:r>
    </w:p>
    <w:p w14:paraId="114F722D" w14:textId="0E2236FA" w:rsidR="007137D7" w:rsidRPr="007137D7" w:rsidRDefault="007137D7" w:rsidP="007137D7">
      <w:pPr>
        <w:bidi/>
        <w:spacing w:before="120" w:after="120"/>
        <w:ind w:firstLine="333"/>
        <w:jc w:val="both"/>
        <w:rPr>
          <w:rFonts w:ascii="Simplified Arabic" w:hAnsi="Simplified Arabic" w:cs="Simplified Arabic"/>
          <w:sz w:val="28"/>
          <w:szCs w:val="28"/>
        </w:rPr>
      </w:pPr>
      <w:r w:rsidRPr="007137D7">
        <w:rPr>
          <w:rFonts w:ascii="Simplified Arabic" w:hAnsi="Simplified Arabic" w:cs="Simplified Arabic"/>
          <w:sz w:val="28"/>
          <w:szCs w:val="28"/>
          <w:rtl/>
        </w:rPr>
        <w:t>كما يلاحظ أن التحفيز يتميز بكونه قابلا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للتنمية والتعزيز إداريا</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أي أنه ليس مجرد خاصية فطرية أو حالة شخصية مغلقة، بل يمكن للمنظمة أن تتدخل لتقويته من خلال ممارسات مقصودة</w:t>
      </w:r>
      <w:r w:rsidR="00184B66">
        <w:rPr>
          <w:rFonts w:ascii="Simplified Arabic" w:hAnsi="Simplified Arabic" w:cs="Simplified Arabic" w:hint="cs"/>
          <w:sz w:val="28"/>
          <w:szCs w:val="28"/>
          <w:rtl/>
        </w:rPr>
        <w:t>، وقد أوضحت دراسة</w:t>
      </w:r>
      <w:r w:rsidR="000425CF">
        <w:rPr>
          <w:rFonts w:ascii="Simplified Arabic" w:hAnsi="Simplified Arabic" w:cs="Simplified Arabic" w:hint="cs"/>
          <w:sz w:val="28"/>
          <w:szCs w:val="28"/>
          <w:rtl/>
          <w:lang w:bidi="ar-EG"/>
        </w:rPr>
        <w:t xml:space="preserve"> </w:t>
      </w:r>
      <w:r w:rsidR="000425CF">
        <w:rPr>
          <w:rFonts w:ascii="Times New Roman" w:hAnsi="Times New Roman" w:cs="Times New Roman"/>
          <w:color w:val="222222"/>
          <w:sz w:val="28"/>
          <w:szCs w:val="28"/>
          <w:shd w:val="clear" w:color="auto" w:fill="FFFFFF"/>
        </w:rPr>
        <w:t>(</w:t>
      </w:r>
      <w:r w:rsidR="000425CF" w:rsidRPr="002201A5">
        <w:rPr>
          <w:rFonts w:ascii="Times New Roman" w:hAnsi="Times New Roman" w:cs="Times New Roman"/>
          <w:color w:val="222222"/>
          <w:sz w:val="28"/>
          <w:szCs w:val="28"/>
          <w:shd w:val="clear" w:color="auto" w:fill="FFFFFF"/>
        </w:rPr>
        <w:t>McAnally, &amp; Hagger</w:t>
      </w:r>
      <w:r w:rsidR="000425CF">
        <w:rPr>
          <w:rFonts w:ascii="Times New Roman" w:hAnsi="Times New Roman" w:cs="Times New Roman"/>
          <w:color w:val="222222"/>
          <w:sz w:val="28"/>
          <w:szCs w:val="28"/>
          <w:shd w:val="clear" w:color="auto" w:fill="FFFFFF"/>
        </w:rPr>
        <w:t>, 2024)</w:t>
      </w:r>
      <w:r w:rsidRPr="007137D7">
        <w:rPr>
          <w:rFonts w:ascii="Simplified Arabic" w:hAnsi="Simplified Arabic" w:cs="Simplified Arabic"/>
          <w:sz w:val="28"/>
          <w:szCs w:val="28"/>
          <w:rtl/>
        </w:rPr>
        <w:t xml:space="preserve"> أن تدريب المديرين على تبني سلوكيات داعمة للاستقلالية أدى إلى ارتفاع إشباع الحاجات النفسية والدافعية الذاتية والاندماج لدى الموظفين</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w:t>
      </w:r>
      <w:r w:rsidR="00184B66">
        <w:rPr>
          <w:rFonts w:ascii="Simplified Arabic" w:hAnsi="Simplified Arabic" w:cs="Simplified Arabic" w:hint="cs"/>
          <w:sz w:val="28"/>
          <w:szCs w:val="28"/>
          <w:rtl/>
        </w:rPr>
        <w:t xml:space="preserve">إذ يعتبر </w:t>
      </w:r>
      <w:r w:rsidRPr="007137D7">
        <w:rPr>
          <w:rFonts w:ascii="Simplified Arabic" w:hAnsi="Simplified Arabic" w:cs="Simplified Arabic"/>
          <w:sz w:val="28"/>
          <w:szCs w:val="28"/>
          <w:rtl/>
        </w:rPr>
        <w:t>التقدير، والعدالة، والقيادة الجيدة، وربط الأداء بالعائد بصورة واضحة</w:t>
      </w:r>
      <w:r w:rsidR="00184B66">
        <w:rPr>
          <w:rFonts w:ascii="Simplified Arabic" w:hAnsi="Simplified Arabic" w:cs="Simplified Arabic" w:hint="cs"/>
          <w:sz w:val="28"/>
          <w:szCs w:val="28"/>
          <w:rtl/>
        </w:rPr>
        <w:t xml:space="preserve"> </w:t>
      </w:r>
      <w:r w:rsidRPr="007137D7">
        <w:rPr>
          <w:rFonts w:ascii="Simplified Arabic" w:hAnsi="Simplified Arabic" w:cs="Simplified Arabic"/>
          <w:sz w:val="28"/>
          <w:szCs w:val="28"/>
          <w:rtl/>
        </w:rPr>
        <w:t>ممارسات يمكن أن ترفع مستوى التحفيز وتحافظ عليه</w:t>
      </w:r>
      <w:r w:rsidR="00184B66">
        <w:rPr>
          <w:rFonts w:ascii="Simplified Arabic" w:hAnsi="Simplified Arabic" w:cs="Simplified Arabic" w:hint="cs"/>
          <w:sz w:val="28"/>
          <w:szCs w:val="28"/>
          <w:rtl/>
        </w:rPr>
        <w:t xml:space="preserve">، </w:t>
      </w:r>
      <w:r w:rsidRPr="007137D7">
        <w:rPr>
          <w:rFonts w:ascii="Simplified Arabic" w:hAnsi="Simplified Arabic" w:cs="Simplified Arabic"/>
          <w:sz w:val="28"/>
          <w:szCs w:val="28"/>
          <w:rtl/>
        </w:rPr>
        <w:t>و</w:t>
      </w:r>
      <w:r w:rsidR="00184B66">
        <w:rPr>
          <w:rFonts w:ascii="Simplified Arabic" w:hAnsi="Simplified Arabic" w:cs="Simplified Arabic" w:hint="cs"/>
          <w:sz w:val="28"/>
          <w:szCs w:val="28"/>
          <w:rtl/>
        </w:rPr>
        <w:t xml:space="preserve">تمنح </w:t>
      </w:r>
      <w:r w:rsidRPr="007137D7">
        <w:rPr>
          <w:rFonts w:ascii="Simplified Arabic" w:hAnsi="Simplified Arabic" w:cs="Simplified Arabic"/>
          <w:sz w:val="28"/>
          <w:szCs w:val="28"/>
          <w:rtl/>
        </w:rPr>
        <w:t>هذه الخاصية التحفيز أهمية تطبيقية كبيرة، لأنه متغير يمكن للإدارة أن تتعامل معه وتؤثر فيه بصورة عملية وليس مجرد متغير وصفي فقط</w:t>
      </w:r>
      <w:r w:rsidR="00184B66">
        <w:rPr>
          <w:rFonts w:ascii="Simplified Arabic" w:hAnsi="Simplified Arabic" w:cs="Simplified Arabic" w:hint="cs"/>
          <w:sz w:val="28"/>
          <w:szCs w:val="28"/>
          <w:rtl/>
        </w:rPr>
        <w:t>.</w:t>
      </w:r>
      <w:r w:rsidRPr="007137D7">
        <w:rPr>
          <w:rFonts w:ascii="Simplified Arabic" w:hAnsi="Simplified Arabic" w:cs="Simplified Arabic"/>
          <w:sz w:val="28"/>
          <w:szCs w:val="28"/>
          <w:rtl/>
        </w:rPr>
        <w:t xml:space="preserve"> </w:t>
      </w:r>
    </w:p>
    <w:p w14:paraId="057E17DB" w14:textId="698F01C7" w:rsidR="007137D7" w:rsidRPr="007137D7" w:rsidRDefault="00184B66" w:rsidP="00184B66">
      <w:pPr>
        <w:bidi/>
        <w:spacing w:before="120" w:after="120"/>
        <w:ind w:firstLine="333"/>
        <w:jc w:val="both"/>
        <w:rPr>
          <w:rFonts w:ascii="Simplified Arabic" w:eastAsia="Times New Roman" w:hAnsi="Simplified Arabic" w:cs="Simplified Arabic"/>
          <w:sz w:val="36"/>
          <w:szCs w:val="36"/>
          <w:lang w:bidi="ar-EG"/>
        </w:rPr>
      </w:pPr>
      <w:r>
        <w:rPr>
          <w:rFonts w:ascii="Simplified Arabic" w:hAnsi="Simplified Arabic" w:cs="Simplified Arabic" w:hint="cs"/>
          <w:sz w:val="28"/>
          <w:szCs w:val="28"/>
          <w:rtl/>
        </w:rPr>
        <w:t xml:space="preserve">وترى </w:t>
      </w:r>
      <w:r w:rsidR="00104E57">
        <w:rPr>
          <w:rFonts w:ascii="Simplified Arabic" w:hAnsi="Simplified Arabic" w:cs="Simplified Arabic" w:hint="cs"/>
          <w:sz w:val="28"/>
          <w:szCs w:val="28"/>
          <w:rtl/>
        </w:rPr>
        <w:t xml:space="preserve">الباحثة </w:t>
      </w:r>
      <w:r>
        <w:rPr>
          <w:rFonts w:ascii="Simplified Arabic" w:hAnsi="Simplified Arabic" w:cs="Simplified Arabic" w:hint="cs"/>
          <w:sz w:val="28"/>
          <w:szCs w:val="28"/>
          <w:rtl/>
        </w:rPr>
        <w:t xml:space="preserve"> </w:t>
      </w:r>
      <w:r w:rsidRPr="00184B66">
        <w:rPr>
          <w:rFonts w:ascii="Simplified Arabic" w:hAnsi="Simplified Arabic" w:cs="Simplified Arabic"/>
          <w:sz w:val="28"/>
          <w:szCs w:val="28"/>
          <w:rtl/>
        </w:rPr>
        <w:t>أن التحفيز يتميز بمجموعة من الخصائص الأساسية، فهو موجه نحو الهدف، ومتعدد الأبعاد، وديناميكي ومتغير، ونسبي يختلف من فرد إلى آخر، ومتأثر بالسياق التنظيمي، وقابل للتنمية من خلال الممارسات الإدارية، كما يرتبط مباشرة بنتائج العمل وسلوك العاملين</w:t>
      </w:r>
      <w:r>
        <w:rPr>
          <w:rFonts w:ascii="Simplified Arabic" w:hAnsi="Simplified Arabic" w:cs="Simplified Arabic" w:hint="cs"/>
          <w:sz w:val="28"/>
          <w:szCs w:val="28"/>
          <w:rtl/>
        </w:rPr>
        <w:t>،</w:t>
      </w:r>
      <w:r w:rsidRPr="00184B66">
        <w:rPr>
          <w:rFonts w:ascii="Simplified Arabic" w:hAnsi="Simplified Arabic" w:cs="Simplified Arabic"/>
          <w:sz w:val="28"/>
          <w:szCs w:val="28"/>
          <w:rtl/>
        </w:rPr>
        <w:t xml:space="preserve"> ومن ثم فإن فهم خصائص التحفيز لا يسهم فقط في بناء إطار نظري أدق للمتغير، بل يساعد أيضا</w:t>
      </w:r>
      <w:r>
        <w:rPr>
          <w:rFonts w:ascii="Simplified Arabic" w:hAnsi="Simplified Arabic" w:cs="Simplified Arabic" w:hint="cs"/>
          <w:sz w:val="28"/>
          <w:szCs w:val="28"/>
          <w:rtl/>
        </w:rPr>
        <w:t>ً</w:t>
      </w:r>
      <w:r w:rsidRPr="00184B66">
        <w:rPr>
          <w:rFonts w:ascii="Simplified Arabic" w:hAnsi="Simplified Arabic" w:cs="Simplified Arabic"/>
          <w:sz w:val="28"/>
          <w:szCs w:val="28"/>
          <w:rtl/>
        </w:rPr>
        <w:t xml:space="preserve"> في تصميم نظم إدارية أكثر قدرة على استثارة دافعية العاملين وتوجيهها والمحافظة عليها بما يخدم أهداف المنظمة ويرفع إنتاجية موظفيها</w:t>
      </w:r>
      <w:r>
        <w:rPr>
          <w:rFonts w:ascii="Simplified Arabic" w:eastAsia="Times New Roman" w:hAnsi="Simplified Arabic" w:cs="Simplified Arabic" w:hint="cs"/>
          <w:sz w:val="36"/>
          <w:szCs w:val="36"/>
          <w:rtl/>
          <w:lang w:bidi="ar-EG"/>
        </w:rPr>
        <w:t>.</w:t>
      </w:r>
    </w:p>
    <w:p w14:paraId="54A1F713" w14:textId="327CC9FB" w:rsidR="00CA253F" w:rsidRPr="00880DC5" w:rsidRDefault="007137D7" w:rsidP="007137D7">
      <w:pPr>
        <w:pStyle w:val="3"/>
        <w:bidi/>
        <w:rPr>
          <w:rFonts w:ascii="Simplified Arabic" w:eastAsia="Times New Roman" w:hAnsi="Simplified Arabic" w:cs="Simplified Arabic"/>
          <w:b/>
          <w:bCs/>
          <w:color w:val="auto"/>
          <w:sz w:val="32"/>
          <w:szCs w:val="32"/>
          <w:rtl/>
        </w:rPr>
      </w:pPr>
      <w:bookmarkStart w:id="21" w:name="_Toc224332500"/>
      <w:r>
        <w:rPr>
          <w:rFonts w:ascii="Simplified Arabic" w:eastAsia="Times New Roman" w:hAnsi="Simplified Arabic" w:cs="Simplified Arabic" w:hint="cs"/>
          <w:b/>
          <w:bCs/>
          <w:color w:val="auto"/>
          <w:sz w:val="32"/>
          <w:szCs w:val="32"/>
          <w:rtl/>
        </w:rPr>
        <w:t xml:space="preserve">رابعاً: </w:t>
      </w:r>
      <w:r w:rsidR="00CA253F">
        <w:rPr>
          <w:rFonts w:ascii="Simplified Arabic" w:eastAsia="Times New Roman" w:hAnsi="Simplified Arabic" w:cs="Simplified Arabic" w:hint="cs"/>
          <w:b/>
          <w:bCs/>
          <w:color w:val="auto"/>
          <w:sz w:val="32"/>
          <w:szCs w:val="32"/>
          <w:rtl/>
        </w:rPr>
        <w:t>أهداف</w:t>
      </w:r>
      <w:r w:rsidR="00CA253F" w:rsidRPr="00880DC5">
        <w:rPr>
          <w:rFonts w:ascii="Simplified Arabic" w:eastAsia="Times New Roman" w:hAnsi="Simplified Arabic" w:cs="Simplified Arabic"/>
          <w:b/>
          <w:bCs/>
          <w:color w:val="auto"/>
          <w:sz w:val="32"/>
          <w:szCs w:val="32"/>
          <w:rtl/>
        </w:rPr>
        <w:t xml:space="preserve"> التحفيز التنظيمي</w:t>
      </w:r>
      <w:bookmarkEnd w:id="21"/>
    </w:p>
    <w:p w14:paraId="49236984" w14:textId="313EFA4E" w:rsidR="00F02589" w:rsidRPr="00F02589" w:rsidRDefault="00F02589" w:rsidP="00291410">
      <w:pPr>
        <w:bidi/>
        <w:spacing w:before="360" w:after="120" w:line="276" w:lineRule="auto"/>
        <w:ind w:firstLine="333"/>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rPr>
        <w:t>ي</w:t>
      </w:r>
      <w:r w:rsidRPr="00F02589">
        <w:rPr>
          <w:rFonts w:ascii="Simplified Arabic" w:eastAsia="Times New Roman" w:hAnsi="Simplified Arabic" w:cs="Simplified Arabic"/>
          <w:sz w:val="28"/>
          <w:szCs w:val="28"/>
          <w:rtl/>
          <w:lang w:bidi="ar-EG"/>
        </w:rPr>
        <w:t>عد التحفيز من المرتكزات الأساسية في إدارة الموارد البشرية والسلوك التنظيمي، لأنه لا يرتبط فقط بإثارة رغبة العامل في أداء العمل، وإنما يمتد إلى توجيه السلوك الوظيفي نحو مستويات أعلى من الجهد والاستمرار والالتزام</w:t>
      </w:r>
      <w:r>
        <w:rPr>
          <w:rFonts w:ascii="Simplified Arabic" w:eastAsia="Times New Roman" w:hAnsi="Simplified Arabic" w:cs="Simplified Arabic" w:hint="cs"/>
          <w:sz w:val="28"/>
          <w:szCs w:val="28"/>
          <w:rtl/>
          <w:lang w:bidi="ar-EG"/>
        </w:rPr>
        <w:t xml:space="preserve"> </w:t>
      </w:r>
      <w:r w:rsidRPr="00F02589">
        <w:rPr>
          <w:rFonts w:asciiTheme="majorBidi" w:eastAsia="Times New Roman" w:hAnsiTheme="majorBidi" w:cstheme="majorBidi"/>
          <w:sz w:val="28"/>
          <w:szCs w:val="28"/>
          <w:lang w:bidi="ar-EG"/>
        </w:rPr>
        <w:t>(Manzoor</w:t>
      </w:r>
      <w:r>
        <w:rPr>
          <w:rFonts w:asciiTheme="majorBidi" w:eastAsia="Times New Roman" w:hAnsiTheme="majorBidi" w:cstheme="majorBidi"/>
          <w:sz w:val="28"/>
          <w:szCs w:val="28"/>
          <w:lang w:bidi="ar-EG"/>
        </w:rPr>
        <w:t>,</w:t>
      </w:r>
      <w:r w:rsidRPr="00F02589">
        <w:rPr>
          <w:rFonts w:asciiTheme="majorBidi" w:eastAsia="Times New Roman" w:hAnsiTheme="majorBidi" w:cstheme="majorBidi"/>
          <w:sz w:val="28"/>
          <w:szCs w:val="28"/>
          <w:lang w:bidi="ar-EG"/>
        </w:rPr>
        <w:t xml:space="preserve"> et al., 2021)</w:t>
      </w:r>
      <w:r>
        <w:rPr>
          <w:rFonts w:ascii="Simplified Arabic" w:eastAsia="Times New Roman" w:hAnsi="Simplified Arabic" w:cs="Simplified Arabic" w:hint="cs"/>
          <w:sz w:val="28"/>
          <w:szCs w:val="28"/>
          <w:rtl/>
          <w:lang w:bidi="ar-EG"/>
        </w:rPr>
        <w:t xml:space="preserve">، وأوضحت دراسة </w:t>
      </w:r>
      <w:r w:rsidRPr="00F02589">
        <w:rPr>
          <w:rFonts w:asciiTheme="majorBidi" w:eastAsia="Times New Roman" w:hAnsiTheme="majorBidi" w:cstheme="majorBidi"/>
          <w:sz w:val="28"/>
          <w:szCs w:val="28"/>
          <w:lang w:bidi="ar-EG"/>
        </w:rPr>
        <w:t>(Elamalki</w:t>
      </w:r>
      <w:r>
        <w:rPr>
          <w:rFonts w:asciiTheme="majorBidi" w:eastAsia="Times New Roman" w:hAnsiTheme="majorBidi" w:cstheme="majorBidi"/>
          <w:sz w:val="28"/>
          <w:szCs w:val="28"/>
          <w:lang w:bidi="ar-EG"/>
        </w:rPr>
        <w:t>,</w:t>
      </w:r>
      <w:r w:rsidRPr="00F02589">
        <w:rPr>
          <w:rFonts w:asciiTheme="majorBidi" w:eastAsia="Times New Roman" w:hAnsiTheme="majorBidi" w:cstheme="majorBidi"/>
          <w:sz w:val="28"/>
          <w:szCs w:val="28"/>
          <w:lang w:bidi="ar-EG"/>
        </w:rPr>
        <w:t xml:space="preserve"> et al., 2024</w:t>
      </w:r>
      <w:r>
        <w:rPr>
          <w:rFonts w:asciiTheme="majorBidi" w:eastAsia="Times New Roman" w:hAnsiTheme="majorBidi" w:cstheme="majorBidi"/>
          <w:sz w:val="28"/>
          <w:szCs w:val="28"/>
          <w:lang w:bidi="ar-EG"/>
        </w:rPr>
        <w:t>)</w:t>
      </w:r>
      <w:r w:rsidRPr="00F02589">
        <w:rPr>
          <w:rFonts w:ascii="Simplified Arabic" w:eastAsia="Times New Roman" w:hAnsi="Simplified Arabic" w:cs="Simplified Arabic"/>
          <w:sz w:val="28"/>
          <w:szCs w:val="28"/>
          <w:rtl/>
          <w:lang w:bidi="ar-EG"/>
        </w:rPr>
        <w:t xml:space="preserve"> أن التحفيز يمثل أداة تنظيمية تسهم في تحويل قدرات العاملين وإمكاناتهم إلى نتائج فعلية قابلة للقياس، سواء في صورة أداء أفضل، أو اندماج وظيفي أعلى، أو رغبة أكبر في الاستمرار داخل المنظمة، </w:t>
      </w:r>
      <w:r>
        <w:rPr>
          <w:rFonts w:ascii="Simplified Arabic" w:eastAsia="Times New Roman" w:hAnsi="Simplified Arabic" w:cs="Simplified Arabic" w:hint="cs"/>
          <w:sz w:val="28"/>
          <w:szCs w:val="28"/>
          <w:rtl/>
          <w:lang w:bidi="ar-EG"/>
        </w:rPr>
        <w:t>ولذلك</w:t>
      </w:r>
      <w:r w:rsidRPr="00F02589">
        <w:rPr>
          <w:rFonts w:ascii="Simplified Arabic" w:eastAsia="Times New Roman" w:hAnsi="Simplified Arabic" w:cs="Simplified Arabic"/>
          <w:sz w:val="28"/>
          <w:szCs w:val="28"/>
          <w:rtl/>
          <w:lang w:bidi="ar-EG"/>
        </w:rPr>
        <w:t xml:space="preserve"> لا يقتصر </w:t>
      </w:r>
      <w:r>
        <w:rPr>
          <w:rFonts w:ascii="Simplified Arabic" w:eastAsia="Times New Roman" w:hAnsi="Simplified Arabic" w:cs="Simplified Arabic" w:hint="cs"/>
          <w:sz w:val="28"/>
          <w:szCs w:val="28"/>
          <w:rtl/>
          <w:lang w:bidi="ar-EG"/>
        </w:rPr>
        <w:t xml:space="preserve">دور التحفيز </w:t>
      </w:r>
      <w:r w:rsidRPr="00F02589">
        <w:rPr>
          <w:rFonts w:ascii="Simplified Arabic" w:eastAsia="Times New Roman" w:hAnsi="Simplified Arabic" w:cs="Simplified Arabic"/>
          <w:sz w:val="28"/>
          <w:szCs w:val="28"/>
          <w:rtl/>
          <w:lang w:bidi="ar-EG"/>
        </w:rPr>
        <w:t xml:space="preserve">على كونه </w:t>
      </w:r>
      <w:r w:rsidRPr="00F02589">
        <w:rPr>
          <w:rFonts w:ascii="Simplified Arabic" w:eastAsia="Times New Roman" w:hAnsi="Simplified Arabic" w:cs="Simplified Arabic"/>
          <w:sz w:val="28"/>
          <w:szCs w:val="28"/>
          <w:rtl/>
          <w:lang w:bidi="ar-EG"/>
        </w:rPr>
        <w:lastRenderedPageBreak/>
        <w:t>وسيلة لزيادة الجهد، بل ينبغي أن يُفهم بوصفه مدخلا</w:t>
      </w:r>
      <w:r>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متكاملا</w:t>
      </w:r>
      <w:r>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لتحسين فعالية المورد البشري ودعم الأداء التنظيمي بصورة عامة</w:t>
      </w:r>
      <w:r>
        <w:rPr>
          <w:rFonts w:ascii="Simplified Arabic" w:eastAsia="Times New Roman" w:hAnsi="Simplified Arabic" w:cs="Simplified Arabic" w:hint="cs"/>
          <w:sz w:val="28"/>
          <w:szCs w:val="28"/>
          <w:rtl/>
          <w:lang w:bidi="ar-EG"/>
        </w:rPr>
        <w:t>.</w:t>
      </w:r>
    </w:p>
    <w:p w14:paraId="6E93C478" w14:textId="06D990DF" w:rsidR="00F02589" w:rsidRPr="00F02589" w:rsidRDefault="00F02589" w:rsidP="00291410">
      <w:pPr>
        <w:bidi/>
        <w:spacing w:before="120" w:after="120" w:line="276" w:lineRule="auto"/>
        <w:ind w:firstLine="333"/>
        <w:jc w:val="both"/>
        <w:rPr>
          <w:rFonts w:ascii="Simplified Arabic" w:eastAsia="Times New Roman" w:hAnsi="Simplified Arabic" w:cs="Simplified Arabic"/>
          <w:sz w:val="28"/>
          <w:szCs w:val="28"/>
          <w:lang w:bidi="ar-EG"/>
        </w:rPr>
      </w:pPr>
      <w:r>
        <w:rPr>
          <w:rFonts w:ascii="Simplified Arabic" w:eastAsia="Times New Roman" w:hAnsi="Simplified Arabic" w:cs="Simplified Arabic" w:hint="cs"/>
          <w:sz w:val="28"/>
          <w:szCs w:val="28"/>
          <w:rtl/>
          <w:lang w:bidi="ar-EG"/>
        </w:rPr>
        <w:t xml:space="preserve">حيث </w:t>
      </w:r>
      <w:r w:rsidRPr="00F02589">
        <w:rPr>
          <w:rFonts w:ascii="Simplified Arabic" w:eastAsia="Times New Roman" w:hAnsi="Simplified Arabic" w:cs="Simplified Arabic"/>
          <w:sz w:val="28"/>
          <w:szCs w:val="28"/>
          <w:rtl/>
          <w:lang w:bidi="ar-EG"/>
        </w:rPr>
        <w:t xml:space="preserve">يتمثل الهدف الأول للتحفيز في رفع مستوى الأداء الوظيفي، إذ تشير </w:t>
      </w:r>
      <w:r>
        <w:rPr>
          <w:rFonts w:ascii="Simplified Arabic" w:eastAsia="Times New Roman" w:hAnsi="Simplified Arabic" w:cs="Simplified Arabic" w:hint="cs"/>
          <w:sz w:val="28"/>
          <w:szCs w:val="28"/>
          <w:rtl/>
          <w:lang w:bidi="ar-EG"/>
        </w:rPr>
        <w:t xml:space="preserve">بعض الدراسات </w:t>
      </w:r>
      <w:r w:rsidRPr="00F02589">
        <w:rPr>
          <w:rFonts w:asciiTheme="majorBidi" w:eastAsia="Times New Roman" w:hAnsiTheme="majorBidi" w:cstheme="majorBidi"/>
          <w:sz w:val="28"/>
          <w:szCs w:val="28"/>
          <w:rtl/>
          <w:lang w:bidi="ar-EG"/>
        </w:rPr>
        <w:t>(</w:t>
      </w:r>
      <w:r w:rsidRPr="00F02589">
        <w:rPr>
          <w:rFonts w:asciiTheme="majorBidi" w:eastAsia="Times New Roman" w:hAnsiTheme="majorBidi" w:cstheme="majorBidi"/>
          <w:sz w:val="28"/>
          <w:szCs w:val="28"/>
          <w:lang w:bidi="ar-EG"/>
        </w:rPr>
        <w:t>Manzoor</w:t>
      </w:r>
      <w:r>
        <w:rPr>
          <w:rFonts w:asciiTheme="majorBidi" w:eastAsia="Times New Roman" w:hAnsiTheme="majorBidi" w:cstheme="majorBidi"/>
          <w:sz w:val="28"/>
          <w:szCs w:val="28"/>
          <w:lang w:bidi="ar-EG"/>
        </w:rPr>
        <w:t>,</w:t>
      </w:r>
      <w:r w:rsidRPr="00F02589">
        <w:rPr>
          <w:rFonts w:asciiTheme="majorBidi" w:eastAsia="Times New Roman" w:hAnsiTheme="majorBidi" w:cstheme="majorBidi"/>
          <w:sz w:val="28"/>
          <w:szCs w:val="28"/>
          <w:lang w:bidi="ar-EG"/>
        </w:rPr>
        <w:t xml:space="preserve"> et al., 2021; Mutuyimana,</w:t>
      </w:r>
      <w:r w:rsidR="00E14A08">
        <w:rPr>
          <w:rFonts w:asciiTheme="majorBidi" w:eastAsia="Times New Roman" w:hAnsiTheme="majorBidi" w:cstheme="majorBidi"/>
          <w:sz w:val="28"/>
          <w:szCs w:val="28"/>
          <w:lang w:bidi="ar-EG"/>
        </w:rPr>
        <w:t xml:space="preserve"> </w:t>
      </w:r>
      <w:r w:rsidR="00E14A08" w:rsidRPr="00E14A08">
        <w:rPr>
          <w:rFonts w:ascii="Times New Roman" w:hAnsi="Times New Roman" w:cs="Times New Roman"/>
          <w:color w:val="222222"/>
          <w:sz w:val="28"/>
          <w:szCs w:val="28"/>
          <w:shd w:val="clear" w:color="auto" w:fill="FFFFFF"/>
        </w:rPr>
        <w:t>&amp; S</w:t>
      </w:r>
      <w:r w:rsidR="00E14A08">
        <w:rPr>
          <w:rFonts w:ascii="Times New Roman" w:hAnsi="Times New Roman" w:cs="Times New Roman"/>
          <w:color w:val="222222"/>
          <w:sz w:val="28"/>
          <w:szCs w:val="28"/>
          <w:shd w:val="clear" w:color="auto" w:fill="FFFFFF"/>
        </w:rPr>
        <w:t>ikubwabo</w:t>
      </w:r>
      <w:r w:rsidR="00E14A08" w:rsidRPr="00E14A08">
        <w:rPr>
          <w:rFonts w:ascii="Times New Roman" w:hAnsi="Times New Roman" w:cs="Times New Roman"/>
          <w:color w:val="222222"/>
          <w:sz w:val="28"/>
          <w:szCs w:val="28"/>
          <w:shd w:val="clear" w:color="auto" w:fill="FFFFFF"/>
        </w:rPr>
        <w:t xml:space="preserve">, </w:t>
      </w:r>
      <w:r w:rsidRPr="00F02589">
        <w:rPr>
          <w:rFonts w:asciiTheme="majorBidi" w:eastAsia="Times New Roman" w:hAnsiTheme="majorBidi" w:cstheme="majorBidi"/>
          <w:sz w:val="28"/>
          <w:szCs w:val="28"/>
          <w:lang w:bidi="ar-EG"/>
        </w:rPr>
        <w:t>2024</w:t>
      </w:r>
      <w:r w:rsidRPr="00F02589">
        <w:rPr>
          <w:rFonts w:asciiTheme="majorBidi" w:eastAsia="Times New Roman" w:hAnsiTheme="majorBidi" w:cstheme="majorBidi"/>
          <w:sz w:val="28"/>
          <w:szCs w:val="28"/>
          <w:rtl/>
          <w:lang w:bidi="ar-EG"/>
        </w:rPr>
        <w:t>)</w:t>
      </w:r>
      <w:r w:rsidRPr="00F02589">
        <w:rPr>
          <w:rFonts w:ascii="Simplified Arabic" w:eastAsia="Times New Roman" w:hAnsi="Simplified Arabic" w:cs="Simplified Arabic"/>
          <w:sz w:val="28"/>
          <w:szCs w:val="28"/>
          <w:rtl/>
          <w:lang w:bidi="ar-EG"/>
        </w:rPr>
        <w:t xml:space="preserve"> إلى أن زيادة الدافعية لدى العاملين ترتبط بارتفاع جودة الأداء، وتحسن القدرة على إنجاز المهام، و</w:t>
      </w:r>
      <w:r>
        <w:rPr>
          <w:rFonts w:ascii="Simplified Arabic" w:eastAsia="Times New Roman" w:hAnsi="Simplified Arabic" w:cs="Simplified Arabic" w:hint="cs"/>
          <w:sz w:val="28"/>
          <w:szCs w:val="28"/>
          <w:rtl/>
          <w:lang w:bidi="ar-EG"/>
        </w:rPr>
        <w:t>زيادة</w:t>
      </w:r>
      <w:r w:rsidRPr="00F02589">
        <w:rPr>
          <w:rFonts w:ascii="Simplified Arabic" w:eastAsia="Times New Roman" w:hAnsi="Simplified Arabic" w:cs="Simplified Arabic"/>
          <w:sz w:val="28"/>
          <w:szCs w:val="28"/>
          <w:rtl/>
          <w:lang w:bidi="ar-EG"/>
        </w:rPr>
        <w:t xml:space="preserve"> الاستعداد لبذل جهد إضافي عند الحاجة</w:t>
      </w:r>
      <w:r>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فالتحفيز يسهم في دفع العامل إلى استثمار مهاراته ومعارفه بصورة أفضل، ويجعله أكثر التزاما</w:t>
      </w:r>
      <w:r>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بمعايير الأداء المستهدفة، وهو ما ينعكس في النهاية على كفاءة التنفيذ وفاعلية النتائج</w:t>
      </w:r>
      <w:r>
        <w:rPr>
          <w:rFonts w:ascii="Simplified Arabic" w:eastAsia="Times New Roman" w:hAnsi="Simplified Arabic" w:cs="Simplified Arabic" w:hint="cs"/>
          <w:sz w:val="28"/>
          <w:szCs w:val="28"/>
          <w:rtl/>
          <w:lang w:bidi="ar-EG"/>
        </w:rPr>
        <w:t xml:space="preserve">، </w:t>
      </w:r>
      <w:r w:rsidRPr="00F02589">
        <w:rPr>
          <w:rFonts w:ascii="Simplified Arabic" w:eastAsia="Times New Roman" w:hAnsi="Simplified Arabic" w:cs="Simplified Arabic"/>
          <w:sz w:val="28"/>
          <w:szCs w:val="28"/>
          <w:rtl/>
          <w:lang w:bidi="ar-EG"/>
        </w:rPr>
        <w:t xml:space="preserve">ومن ثم فإن أحد أهم أهداف التحفيز يتمثل في الارتقاء بالأداء الفردي بما يدعم الأداء الكلي للمنظمة. </w:t>
      </w:r>
    </w:p>
    <w:p w14:paraId="35E50F6E" w14:textId="63F89DD2" w:rsidR="00F02589" w:rsidRPr="00F02589" w:rsidRDefault="00F02589" w:rsidP="00291410">
      <w:pPr>
        <w:bidi/>
        <w:spacing w:before="120" w:after="120" w:line="276" w:lineRule="auto"/>
        <w:ind w:firstLine="333"/>
        <w:jc w:val="both"/>
        <w:rPr>
          <w:rFonts w:ascii="Simplified Arabic" w:eastAsia="Times New Roman" w:hAnsi="Simplified Arabic" w:cs="Simplified Arabic"/>
          <w:sz w:val="28"/>
          <w:szCs w:val="28"/>
          <w:lang w:bidi="ar-EG"/>
        </w:rPr>
      </w:pPr>
      <w:r w:rsidRPr="00F02589">
        <w:rPr>
          <w:rFonts w:ascii="Simplified Arabic" w:eastAsia="Times New Roman" w:hAnsi="Simplified Arabic" w:cs="Simplified Arabic"/>
          <w:sz w:val="28"/>
          <w:szCs w:val="28"/>
          <w:rtl/>
          <w:lang w:bidi="ar-EG"/>
        </w:rPr>
        <w:t>كما يهدف التحفيز إلى زيادة إنتاجية الموظفين، لأن الموظف المتحفز يكون أكثر استعدادًا لتكثيف الجهد، وتنظيم الوقت، وتقليل الفاقد في الأداء، بما يؤدي إلى تعظيم حجم المخرجات وتحسين جودة العمل المنجز</w:t>
      </w:r>
      <w:r>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وفي هذا السياق</w:t>
      </w:r>
      <w:r>
        <w:rPr>
          <w:rFonts w:ascii="Simplified Arabic" w:eastAsia="Times New Roman" w:hAnsi="Simplified Arabic" w:cs="Simplified Arabic" w:hint="cs"/>
          <w:sz w:val="28"/>
          <w:szCs w:val="28"/>
          <w:rtl/>
          <w:lang w:bidi="ar-EG"/>
        </w:rPr>
        <w:t xml:space="preserve"> أظهرت بعض الدراسات </w:t>
      </w:r>
      <w:r w:rsidRPr="00F02589">
        <w:rPr>
          <w:rFonts w:asciiTheme="majorBidi" w:eastAsia="Times New Roman" w:hAnsiTheme="majorBidi" w:cstheme="majorBidi"/>
          <w:sz w:val="28"/>
          <w:szCs w:val="28"/>
          <w:lang w:bidi="ar-EG"/>
        </w:rPr>
        <w:t>Nusraningrum et al., 2024; Younus</w:t>
      </w:r>
      <w:r w:rsidR="009122A7">
        <w:rPr>
          <w:rFonts w:asciiTheme="majorBidi" w:eastAsia="Times New Roman" w:hAnsiTheme="majorBidi" w:cstheme="majorBidi"/>
          <w:sz w:val="28"/>
          <w:szCs w:val="28"/>
          <w:lang w:bidi="ar-EG"/>
        </w:rPr>
        <w:t>,</w:t>
      </w:r>
      <w:r w:rsidRPr="00F02589">
        <w:rPr>
          <w:rFonts w:asciiTheme="majorBidi" w:eastAsia="Times New Roman" w:hAnsiTheme="majorBidi" w:cstheme="majorBidi"/>
          <w:sz w:val="28"/>
          <w:szCs w:val="28"/>
          <w:lang w:bidi="ar-EG"/>
        </w:rPr>
        <w:t xml:space="preserve"> et al., 2024)</w:t>
      </w:r>
      <w:r w:rsidRPr="00F02589">
        <w:rPr>
          <w:rFonts w:asciiTheme="majorBidi" w:eastAsia="Times New Roman" w:hAnsiTheme="majorBidi" w:cstheme="majorBidi"/>
          <w:sz w:val="28"/>
          <w:szCs w:val="28"/>
          <w:rtl/>
          <w:lang w:bidi="ar-EG"/>
        </w:rPr>
        <w:t>)</w:t>
      </w:r>
      <w:r w:rsidRPr="00F02589">
        <w:rPr>
          <w:rFonts w:ascii="Simplified Arabic" w:eastAsia="Times New Roman" w:hAnsi="Simplified Arabic" w:cs="Simplified Arabic"/>
          <w:sz w:val="28"/>
          <w:szCs w:val="28"/>
          <w:rtl/>
          <w:lang w:bidi="ar-EG"/>
        </w:rPr>
        <w:t xml:space="preserve"> أن التحفيز لا يعمل فقط على زيادة كمية الأداء، بل يسهم أيضا</w:t>
      </w:r>
      <w:r w:rsidR="00FF1B6B">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في رفع كفاءته، لأن العامل عندما يشعر بقيمة ما يؤديه وبوجود مقابل عادل لجهده يصبح أكثر حرصا</w:t>
      </w:r>
      <w:r w:rsidR="00FF1B6B">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على الإنجاز الفعال</w:t>
      </w:r>
      <w:r w:rsidR="00FF1B6B">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ولهذا ينظر إلى التحفيز بوصفه وسيلة رئيسية لتحسين إنتاجية المورد البشري وتعزيز مساهمته في تحقيق الأهداف التنظيمية. </w:t>
      </w:r>
    </w:p>
    <w:p w14:paraId="2F8DAEBA" w14:textId="43D7CE71" w:rsidR="00F02589" w:rsidRPr="00F02589" w:rsidRDefault="00F02589" w:rsidP="00291410">
      <w:pPr>
        <w:bidi/>
        <w:spacing w:before="120" w:after="120" w:line="276" w:lineRule="auto"/>
        <w:ind w:firstLine="333"/>
        <w:jc w:val="both"/>
        <w:rPr>
          <w:rFonts w:ascii="Simplified Arabic" w:eastAsia="Times New Roman" w:hAnsi="Simplified Arabic" w:cs="Simplified Arabic"/>
          <w:sz w:val="28"/>
          <w:szCs w:val="28"/>
          <w:rtl/>
          <w:lang w:bidi="ar-EG"/>
        </w:rPr>
      </w:pPr>
      <w:r w:rsidRPr="00F02589">
        <w:rPr>
          <w:rFonts w:ascii="Simplified Arabic" w:eastAsia="Times New Roman" w:hAnsi="Simplified Arabic" w:cs="Simplified Arabic"/>
          <w:sz w:val="28"/>
          <w:szCs w:val="28"/>
          <w:rtl/>
          <w:lang w:bidi="ar-EG"/>
        </w:rPr>
        <w:t>ويعد تعزيز الرضا الوظيفي</w:t>
      </w:r>
      <w:r w:rsidR="00FF1B6B">
        <w:rPr>
          <w:rFonts w:ascii="Simplified Arabic" w:eastAsia="Times New Roman" w:hAnsi="Simplified Arabic" w:cs="Simplified Arabic" w:hint="cs"/>
          <w:sz w:val="28"/>
          <w:szCs w:val="28"/>
          <w:rtl/>
          <w:lang w:bidi="ar-EG"/>
        </w:rPr>
        <w:t xml:space="preserve"> أيضاً</w:t>
      </w:r>
      <w:r w:rsidRPr="00F02589">
        <w:rPr>
          <w:rFonts w:ascii="Simplified Arabic" w:eastAsia="Times New Roman" w:hAnsi="Simplified Arabic" w:cs="Simplified Arabic"/>
          <w:sz w:val="28"/>
          <w:szCs w:val="28"/>
          <w:rtl/>
          <w:lang w:bidi="ar-EG"/>
        </w:rPr>
        <w:t xml:space="preserve"> من الأهداف الجوهرية للتحفيز، لأن وجود الحوافز المادية والمعنوية المناسبة، إلى جانب التقدير والدعم التنظيمي، يزيد من شعور العاملين بالرضا تجاه وظائفهم وبيئة عملهم</w:t>
      </w:r>
      <w:r w:rsidR="00FF1B6B">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w:t>
      </w:r>
      <w:r w:rsidR="00FF1B6B">
        <w:rPr>
          <w:rFonts w:ascii="Simplified Arabic" w:eastAsia="Times New Roman" w:hAnsi="Simplified Arabic" w:cs="Simplified Arabic" w:hint="cs"/>
          <w:sz w:val="28"/>
          <w:szCs w:val="28"/>
          <w:rtl/>
          <w:lang w:bidi="ar-EG"/>
        </w:rPr>
        <w:t xml:space="preserve">لا يمثل </w:t>
      </w:r>
      <w:r w:rsidRPr="00F02589">
        <w:rPr>
          <w:rFonts w:ascii="Simplified Arabic" w:eastAsia="Times New Roman" w:hAnsi="Simplified Arabic" w:cs="Simplified Arabic"/>
          <w:sz w:val="28"/>
          <w:szCs w:val="28"/>
          <w:rtl/>
          <w:lang w:bidi="ar-EG"/>
        </w:rPr>
        <w:t>الرضا الوظيفي هنا نتيجة ثانوية، بل يعد هدفا</w:t>
      </w:r>
      <w:r w:rsidR="00FF1B6B">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ه</w:t>
      </w:r>
      <w:r w:rsidR="00FF1B6B">
        <w:rPr>
          <w:rFonts w:ascii="Simplified Arabic" w:eastAsia="Times New Roman" w:hAnsi="Simplified Arabic" w:cs="Simplified Arabic" w:hint="cs"/>
          <w:sz w:val="28"/>
          <w:szCs w:val="28"/>
          <w:rtl/>
          <w:lang w:bidi="ar-EG"/>
        </w:rPr>
        <w:t>ا</w:t>
      </w:r>
      <w:r w:rsidRPr="00F02589">
        <w:rPr>
          <w:rFonts w:ascii="Simplified Arabic" w:eastAsia="Times New Roman" w:hAnsi="Simplified Arabic" w:cs="Simplified Arabic"/>
          <w:sz w:val="28"/>
          <w:szCs w:val="28"/>
          <w:rtl/>
          <w:lang w:bidi="ar-EG"/>
        </w:rPr>
        <w:t>ما</w:t>
      </w:r>
      <w:r w:rsidR="00FF1B6B">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للتحفيز، لأنه يرتبط بدوره بتحسين الحالة النفسية للعامل، وزيادة استقراره المهني، و</w:t>
      </w:r>
      <w:r w:rsidR="00FF1B6B">
        <w:rPr>
          <w:rFonts w:ascii="Simplified Arabic" w:eastAsia="Times New Roman" w:hAnsi="Simplified Arabic" w:cs="Simplified Arabic" w:hint="cs"/>
          <w:sz w:val="28"/>
          <w:szCs w:val="28"/>
          <w:rtl/>
          <w:lang w:bidi="ar-EG"/>
        </w:rPr>
        <w:t xml:space="preserve">تنمية </w:t>
      </w:r>
      <w:r w:rsidRPr="00F02589">
        <w:rPr>
          <w:rFonts w:ascii="Simplified Arabic" w:eastAsia="Times New Roman" w:hAnsi="Simplified Arabic" w:cs="Simplified Arabic"/>
          <w:sz w:val="28"/>
          <w:szCs w:val="28"/>
          <w:rtl/>
          <w:lang w:bidi="ar-EG"/>
        </w:rPr>
        <w:t>قابليته للاستمرار في العطاء</w:t>
      </w:r>
      <w:r w:rsidR="00FC48BE">
        <w:rPr>
          <w:rFonts w:ascii="Simplified Arabic" w:eastAsia="Times New Roman" w:hAnsi="Simplified Arabic" w:cs="Simplified Arabic" w:hint="cs"/>
          <w:sz w:val="28"/>
          <w:szCs w:val="28"/>
          <w:rtl/>
          <w:lang w:bidi="ar-EG"/>
        </w:rPr>
        <w:t xml:space="preserve"> </w:t>
      </w:r>
      <w:r w:rsidR="00FC48BE" w:rsidRPr="00FC48BE">
        <w:rPr>
          <w:rFonts w:asciiTheme="majorBidi" w:eastAsia="Times New Roman" w:hAnsiTheme="majorBidi" w:cstheme="majorBidi"/>
          <w:sz w:val="28"/>
          <w:szCs w:val="28"/>
          <w:lang w:bidi="ar-EG"/>
        </w:rPr>
        <w:t>Munir,</w:t>
      </w:r>
      <w:r w:rsidR="009122A7">
        <w:rPr>
          <w:rFonts w:asciiTheme="majorBidi" w:eastAsia="Times New Roman" w:hAnsiTheme="majorBidi" w:cstheme="majorBidi"/>
          <w:sz w:val="28"/>
          <w:szCs w:val="28"/>
          <w:lang w:bidi="ar-EG"/>
        </w:rPr>
        <w:t xml:space="preserve"> </w:t>
      </w:r>
      <w:r w:rsidR="009122A7" w:rsidRPr="009122A7">
        <w:rPr>
          <w:rFonts w:ascii="Times New Roman" w:hAnsi="Times New Roman" w:cs="Times New Roman"/>
          <w:color w:val="222222"/>
          <w:sz w:val="28"/>
          <w:szCs w:val="28"/>
          <w:shd w:val="clear" w:color="auto" w:fill="FFFFFF"/>
        </w:rPr>
        <w:t>&amp; Hameed</w:t>
      </w:r>
      <w:r w:rsidR="009122A7">
        <w:rPr>
          <w:rFonts w:ascii="Times New Roman" w:hAnsi="Times New Roman" w:cs="Times New Roman"/>
          <w:color w:val="222222"/>
          <w:sz w:val="28"/>
          <w:szCs w:val="28"/>
          <w:shd w:val="clear" w:color="auto" w:fill="FFFFFF"/>
        </w:rPr>
        <w:t>,</w:t>
      </w:r>
      <w:r w:rsidR="00FC48BE" w:rsidRPr="00FC48BE">
        <w:rPr>
          <w:rFonts w:asciiTheme="majorBidi" w:eastAsia="Times New Roman" w:hAnsiTheme="majorBidi" w:cstheme="majorBidi"/>
          <w:sz w:val="28"/>
          <w:szCs w:val="28"/>
          <w:lang w:bidi="ar-EG"/>
        </w:rPr>
        <w:t xml:space="preserve"> 2024)</w:t>
      </w:r>
      <w:r w:rsidR="00FC48BE" w:rsidRPr="00FC48BE">
        <w:rPr>
          <w:rFonts w:asciiTheme="majorBidi" w:eastAsia="Times New Roman" w:hAnsiTheme="majorBidi" w:cstheme="majorBidi"/>
          <w:sz w:val="28"/>
          <w:szCs w:val="28"/>
          <w:rtl/>
          <w:lang w:bidi="ar-EG"/>
        </w:rPr>
        <w:t>)</w:t>
      </w:r>
      <w:r w:rsidR="00FF1B6B">
        <w:rPr>
          <w:rFonts w:ascii="Simplified Arabic" w:eastAsia="Times New Roman" w:hAnsi="Simplified Arabic" w:cs="Simplified Arabic" w:hint="cs"/>
          <w:sz w:val="28"/>
          <w:szCs w:val="28"/>
          <w:rtl/>
          <w:lang w:bidi="ar-EG"/>
        </w:rPr>
        <w:t>، وأوضحت دراسة</w:t>
      </w:r>
      <w:r w:rsidR="00FC48BE">
        <w:rPr>
          <w:rFonts w:ascii="Simplified Arabic" w:eastAsia="Times New Roman" w:hAnsi="Simplified Arabic" w:cs="Simplified Arabic" w:hint="cs"/>
          <w:sz w:val="28"/>
          <w:szCs w:val="28"/>
          <w:rtl/>
          <w:lang w:bidi="ar-EG"/>
        </w:rPr>
        <w:t xml:space="preserve"> </w:t>
      </w:r>
      <w:r w:rsidR="00FC48BE" w:rsidRPr="00FC48BE">
        <w:rPr>
          <w:rFonts w:ascii="Times New Roman" w:eastAsia="Times New Roman" w:hAnsi="Times New Roman" w:cs="Times New Roman"/>
          <w:sz w:val="28"/>
          <w:szCs w:val="28"/>
          <w:lang w:bidi="ar-EG"/>
        </w:rPr>
        <w:t xml:space="preserve">(Cinki, </w:t>
      </w:r>
      <w:r w:rsidR="009122A7" w:rsidRPr="009122A7">
        <w:rPr>
          <w:rFonts w:ascii="Times New Roman" w:hAnsi="Times New Roman" w:cs="Times New Roman"/>
          <w:color w:val="222222"/>
          <w:sz w:val="28"/>
          <w:szCs w:val="28"/>
          <w:shd w:val="clear" w:color="auto" w:fill="FFFFFF"/>
        </w:rPr>
        <w:t>&amp; Karakose</w:t>
      </w:r>
      <w:r w:rsidR="00FC48BE" w:rsidRPr="00FC48BE">
        <w:rPr>
          <w:rFonts w:ascii="Times New Roman" w:eastAsia="Times New Roman" w:hAnsi="Times New Roman" w:cs="Times New Roman"/>
          <w:sz w:val="28"/>
          <w:szCs w:val="28"/>
          <w:lang w:bidi="ar-EG"/>
        </w:rPr>
        <w:t>, 2025</w:t>
      </w:r>
      <w:r w:rsidR="00815CCE">
        <w:rPr>
          <w:rFonts w:ascii="Times New Roman" w:eastAsia="Times New Roman" w:hAnsi="Times New Roman" w:cs="Times New Roman"/>
          <w:sz w:val="28"/>
          <w:szCs w:val="28"/>
          <w:lang w:bidi="ar-EG"/>
        </w:rPr>
        <w:t>)</w:t>
      </w:r>
      <w:r w:rsidR="00FF1B6B">
        <w:rPr>
          <w:rFonts w:ascii="Simplified Arabic" w:eastAsia="Times New Roman" w:hAnsi="Simplified Arabic" w:cs="Simplified Arabic" w:hint="cs"/>
          <w:sz w:val="28"/>
          <w:szCs w:val="28"/>
          <w:rtl/>
          <w:lang w:bidi="ar-EG"/>
        </w:rPr>
        <w:t xml:space="preserve"> </w:t>
      </w:r>
      <w:r w:rsidRPr="00F02589">
        <w:rPr>
          <w:rFonts w:ascii="Simplified Arabic" w:eastAsia="Times New Roman" w:hAnsi="Simplified Arabic" w:cs="Simplified Arabic"/>
          <w:sz w:val="28"/>
          <w:szCs w:val="28"/>
          <w:rtl/>
          <w:lang w:bidi="ar-EG"/>
        </w:rPr>
        <w:t>أن التحفيز كلما كان أكثر ملاءمة لاحتياجات العاملين وتوقعاتهم، ارتفعت مستويات الرضا لديهم، وهو ما ينعكس إيجاب</w:t>
      </w:r>
      <w:r w:rsidR="00FC48BE">
        <w:rPr>
          <w:rFonts w:ascii="Simplified Arabic" w:eastAsia="Times New Roman" w:hAnsi="Simplified Arabic" w:cs="Simplified Arabic" w:hint="cs"/>
          <w:sz w:val="28"/>
          <w:szCs w:val="28"/>
          <w:rtl/>
          <w:lang w:bidi="ar-EG"/>
        </w:rPr>
        <w:t>ي</w:t>
      </w:r>
      <w:r w:rsidRPr="00F02589">
        <w:rPr>
          <w:rFonts w:ascii="Simplified Arabic" w:eastAsia="Times New Roman" w:hAnsi="Simplified Arabic" w:cs="Simplified Arabic"/>
          <w:sz w:val="28"/>
          <w:szCs w:val="28"/>
          <w:rtl/>
          <w:lang w:bidi="ar-EG"/>
        </w:rPr>
        <w:t>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على الأداء والانتماء الوظيفي. </w:t>
      </w:r>
    </w:p>
    <w:p w14:paraId="6974DF26" w14:textId="29FB0538" w:rsidR="00F02589" w:rsidRPr="00F02589" w:rsidRDefault="00F02589" w:rsidP="00291410">
      <w:pPr>
        <w:bidi/>
        <w:spacing w:before="120" w:after="120" w:line="276" w:lineRule="auto"/>
        <w:ind w:firstLine="333"/>
        <w:jc w:val="both"/>
        <w:rPr>
          <w:rFonts w:ascii="Simplified Arabic" w:eastAsia="Times New Roman" w:hAnsi="Simplified Arabic" w:cs="Simplified Arabic"/>
          <w:sz w:val="28"/>
          <w:szCs w:val="28"/>
          <w:lang w:bidi="ar-EG"/>
        </w:rPr>
      </w:pPr>
      <w:r w:rsidRPr="00F02589">
        <w:rPr>
          <w:rFonts w:ascii="Simplified Arabic" w:eastAsia="Times New Roman" w:hAnsi="Simplified Arabic" w:cs="Simplified Arabic"/>
          <w:sz w:val="28"/>
          <w:szCs w:val="28"/>
          <w:rtl/>
          <w:lang w:bidi="ar-EG"/>
        </w:rPr>
        <w:t xml:space="preserve">ومن </w:t>
      </w:r>
      <w:r w:rsidR="00FC48BE">
        <w:rPr>
          <w:rFonts w:ascii="Simplified Arabic" w:eastAsia="Times New Roman" w:hAnsi="Simplified Arabic" w:cs="Simplified Arabic" w:hint="cs"/>
          <w:sz w:val="28"/>
          <w:szCs w:val="28"/>
          <w:rtl/>
          <w:lang w:bidi="ar-EG"/>
        </w:rPr>
        <w:t>هذا السياق يعد</w:t>
      </w:r>
      <w:r w:rsidRPr="00F02589">
        <w:rPr>
          <w:rFonts w:ascii="Simplified Arabic" w:eastAsia="Times New Roman" w:hAnsi="Simplified Arabic" w:cs="Simplified Arabic"/>
          <w:sz w:val="28"/>
          <w:szCs w:val="28"/>
          <w:rtl/>
          <w:lang w:bidi="ar-EG"/>
        </w:rPr>
        <w:t xml:space="preserve"> تعزيز الاندماج الوظيفي والانتماء التنظيمي</w:t>
      </w:r>
      <w:r w:rsidR="00FC48BE">
        <w:rPr>
          <w:rFonts w:ascii="Simplified Arabic" w:eastAsia="Times New Roman" w:hAnsi="Simplified Arabic" w:cs="Simplified Arabic" w:hint="cs"/>
          <w:sz w:val="28"/>
          <w:szCs w:val="28"/>
          <w:rtl/>
          <w:lang w:bidi="ar-EG"/>
        </w:rPr>
        <w:t xml:space="preserve"> أيضاً من أهداف التحفيز</w:t>
      </w:r>
      <w:r w:rsidRPr="00F02589">
        <w:rPr>
          <w:rFonts w:ascii="Simplified Arabic" w:eastAsia="Times New Roman" w:hAnsi="Simplified Arabic" w:cs="Simplified Arabic"/>
          <w:sz w:val="28"/>
          <w:szCs w:val="28"/>
          <w:rtl/>
          <w:lang w:bidi="ar-EG"/>
        </w:rPr>
        <w:t xml:space="preserve">، حيث </w:t>
      </w:r>
      <w:r w:rsidR="00FC48BE">
        <w:rPr>
          <w:rFonts w:ascii="Simplified Arabic" w:eastAsia="Times New Roman" w:hAnsi="Simplified Arabic" w:cs="Simplified Arabic" w:hint="cs"/>
          <w:sz w:val="28"/>
          <w:szCs w:val="28"/>
          <w:rtl/>
          <w:lang w:bidi="ar-EG"/>
        </w:rPr>
        <w:t xml:space="preserve">أوضحت بعض الدراسات </w:t>
      </w:r>
      <w:r w:rsidR="00FC48BE" w:rsidRPr="00FC48BE">
        <w:rPr>
          <w:rFonts w:asciiTheme="majorBidi" w:eastAsia="Times New Roman" w:hAnsiTheme="majorBidi" w:cstheme="majorBidi"/>
          <w:sz w:val="28"/>
          <w:szCs w:val="28"/>
          <w:rtl/>
          <w:lang w:bidi="ar-EG"/>
        </w:rPr>
        <w:t>(</w:t>
      </w:r>
      <w:r w:rsidR="00FC48BE" w:rsidRPr="00FC48BE">
        <w:rPr>
          <w:rFonts w:asciiTheme="majorBidi" w:eastAsia="Times New Roman" w:hAnsiTheme="majorBidi" w:cstheme="majorBidi"/>
          <w:sz w:val="28"/>
          <w:szCs w:val="28"/>
          <w:lang w:bidi="ar-EG"/>
        </w:rPr>
        <w:t>Nusraningrum</w:t>
      </w:r>
      <w:r w:rsidR="009122A7">
        <w:rPr>
          <w:rFonts w:asciiTheme="majorBidi" w:eastAsia="Times New Roman" w:hAnsiTheme="majorBidi" w:cstheme="majorBidi"/>
          <w:sz w:val="28"/>
          <w:szCs w:val="28"/>
          <w:lang w:bidi="ar-EG"/>
        </w:rPr>
        <w:t>,</w:t>
      </w:r>
      <w:r w:rsidR="00FC48BE" w:rsidRPr="00FC48BE">
        <w:rPr>
          <w:rFonts w:asciiTheme="majorBidi" w:eastAsia="Times New Roman" w:hAnsiTheme="majorBidi" w:cstheme="majorBidi"/>
          <w:sz w:val="28"/>
          <w:szCs w:val="28"/>
          <w:lang w:bidi="ar-EG"/>
        </w:rPr>
        <w:t xml:space="preserve"> et al., 2024; Yeh</w:t>
      </w:r>
      <w:r w:rsidR="009122A7">
        <w:rPr>
          <w:rFonts w:asciiTheme="majorBidi" w:eastAsia="Times New Roman" w:hAnsiTheme="majorBidi" w:cstheme="majorBidi"/>
          <w:sz w:val="28"/>
          <w:szCs w:val="28"/>
          <w:lang w:bidi="ar-EG"/>
        </w:rPr>
        <w:t>,</w:t>
      </w:r>
      <w:r w:rsidR="00FC48BE" w:rsidRPr="00FC48BE">
        <w:rPr>
          <w:rFonts w:asciiTheme="majorBidi" w:eastAsia="Times New Roman" w:hAnsiTheme="majorBidi" w:cstheme="majorBidi"/>
          <w:sz w:val="28"/>
          <w:szCs w:val="28"/>
          <w:lang w:bidi="ar-EG"/>
        </w:rPr>
        <w:t xml:space="preserve"> et al., 2025</w:t>
      </w:r>
      <w:r w:rsidR="00FC48BE" w:rsidRPr="00FC48BE">
        <w:rPr>
          <w:rFonts w:asciiTheme="majorBidi" w:eastAsia="Times New Roman" w:hAnsiTheme="majorBidi" w:cstheme="majorBidi"/>
          <w:sz w:val="28"/>
          <w:szCs w:val="28"/>
          <w:rtl/>
          <w:lang w:bidi="ar-EG"/>
        </w:rPr>
        <w:t>)</w:t>
      </w:r>
      <w:r w:rsidRPr="00F02589">
        <w:rPr>
          <w:rFonts w:ascii="Simplified Arabic" w:eastAsia="Times New Roman" w:hAnsi="Simplified Arabic" w:cs="Simplified Arabic"/>
          <w:sz w:val="28"/>
          <w:szCs w:val="28"/>
          <w:rtl/>
          <w:lang w:bidi="ar-EG"/>
        </w:rPr>
        <w:t xml:space="preserve"> أن التحفيز الفعال لا يقتصر أثره على تنفيذ الموظف لمهامه الرسمية، بل يدفعه إلى الاندماج الحقيقي في العمل، ويزيد من ارتباطه النفسي والسلوكي بالمنظمة</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فعندما يدرك العامل أن المنظمة تقدره وتوفر له مناخا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داعما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وحوافز عادلة، فإنه يصبح </w:t>
      </w:r>
      <w:r w:rsidRPr="00F02589">
        <w:rPr>
          <w:rFonts w:ascii="Simplified Arabic" w:eastAsia="Times New Roman" w:hAnsi="Simplified Arabic" w:cs="Simplified Arabic"/>
          <w:sz w:val="28"/>
          <w:szCs w:val="28"/>
          <w:rtl/>
          <w:lang w:bidi="ar-EG"/>
        </w:rPr>
        <w:lastRenderedPageBreak/>
        <w:t>أكثر التزاما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بأهدافها، وأكثر رغبة في المشاركة الفعالة في نجاحها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ولذلك فإن التحفيز يستهدف بناء علاقة إيجابية طويلة الأمد بين الموظف والمنظمة، بدلا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من الاقتصار على تحقيق استجابة وقتية أو مؤقتة. </w:t>
      </w:r>
    </w:p>
    <w:p w14:paraId="43A19CE1" w14:textId="26C0D387" w:rsidR="00F02589" w:rsidRPr="00F02589" w:rsidRDefault="00F02589" w:rsidP="00291410">
      <w:pPr>
        <w:bidi/>
        <w:spacing w:before="120" w:after="120" w:line="276" w:lineRule="auto"/>
        <w:ind w:firstLine="333"/>
        <w:jc w:val="both"/>
        <w:rPr>
          <w:rFonts w:ascii="Simplified Arabic" w:eastAsia="Times New Roman" w:hAnsi="Simplified Arabic" w:cs="Simplified Arabic"/>
          <w:sz w:val="28"/>
          <w:szCs w:val="28"/>
          <w:lang w:bidi="ar-EG"/>
        </w:rPr>
      </w:pPr>
      <w:r w:rsidRPr="00F02589">
        <w:rPr>
          <w:rFonts w:ascii="Simplified Arabic" w:eastAsia="Times New Roman" w:hAnsi="Simplified Arabic" w:cs="Simplified Arabic"/>
          <w:sz w:val="28"/>
          <w:szCs w:val="28"/>
          <w:rtl/>
          <w:lang w:bidi="ar-EG"/>
        </w:rPr>
        <w:t xml:space="preserve">كذلك يهدف التحفيز إلى خفض معدلات الغياب ودوران العمل وتعزيز نية البقاء، إذ </w:t>
      </w:r>
      <w:r w:rsidR="00FC48BE">
        <w:rPr>
          <w:rFonts w:ascii="Simplified Arabic" w:eastAsia="Times New Roman" w:hAnsi="Simplified Arabic" w:cs="Simplified Arabic" w:hint="cs"/>
          <w:sz w:val="28"/>
          <w:szCs w:val="28"/>
          <w:rtl/>
          <w:lang w:bidi="ar-EG"/>
        </w:rPr>
        <w:t xml:space="preserve">أكدت دراسة </w:t>
      </w:r>
      <w:r w:rsidR="00FC48BE" w:rsidRPr="00FC48BE">
        <w:rPr>
          <w:rFonts w:ascii="Times New Roman" w:eastAsia="Times New Roman" w:hAnsi="Times New Roman" w:cs="Times New Roman"/>
          <w:sz w:val="28"/>
          <w:szCs w:val="28"/>
          <w:rtl/>
          <w:lang w:bidi="ar-EG"/>
        </w:rPr>
        <w:t>(</w:t>
      </w:r>
      <w:r w:rsidR="00FC48BE" w:rsidRPr="00FC48BE">
        <w:rPr>
          <w:rFonts w:ascii="Times New Roman" w:eastAsia="Times New Roman" w:hAnsi="Times New Roman" w:cs="Times New Roman"/>
          <w:sz w:val="28"/>
          <w:szCs w:val="28"/>
          <w:lang w:bidi="ar-EG"/>
        </w:rPr>
        <w:t>Yeh</w:t>
      </w:r>
      <w:r w:rsidR="00FC48BE">
        <w:rPr>
          <w:rFonts w:ascii="Times New Roman" w:eastAsia="Times New Roman" w:hAnsi="Times New Roman" w:cs="Times New Roman"/>
          <w:sz w:val="28"/>
          <w:szCs w:val="28"/>
          <w:lang w:bidi="ar-EG"/>
        </w:rPr>
        <w:t>,</w:t>
      </w:r>
      <w:r w:rsidR="00FC48BE" w:rsidRPr="00FC48BE">
        <w:rPr>
          <w:rFonts w:ascii="Times New Roman" w:eastAsia="Times New Roman" w:hAnsi="Times New Roman" w:cs="Times New Roman"/>
          <w:sz w:val="28"/>
          <w:szCs w:val="28"/>
          <w:lang w:bidi="ar-EG"/>
        </w:rPr>
        <w:t xml:space="preserve"> et al., 2025</w:t>
      </w:r>
      <w:r w:rsidR="00FC48BE" w:rsidRPr="00FC48BE">
        <w:rPr>
          <w:rFonts w:ascii="Times New Roman" w:eastAsia="Times New Roman" w:hAnsi="Times New Roman" w:cs="Times New Roman"/>
          <w:sz w:val="28"/>
          <w:szCs w:val="28"/>
          <w:rtl/>
          <w:lang w:bidi="ar-EG"/>
        </w:rPr>
        <w:t>)</w:t>
      </w:r>
      <w:r w:rsidR="00FC48BE">
        <w:rPr>
          <w:rFonts w:ascii="Simplified Arabic" w:eastAsia="Times New Roman" w:hAnsi="Simplified Arabic" w:cs="Simplified Arabic" w:hint="cs"/>
          <w:sz w:val="28"/>
          <w:szCs w:val="28"/>
          <w:rtl/>
          <w:lang w:bidi="ar-EG"/>
        </w:rPr>
        <w:t xml:space="preserve"> على </w:t>
      </w:r>
      <w:r w:rsidRPr="00F02589">
        <w:rPr>
          <w:rFonts w:ascii="Simplified Arabic" w:eastAsia="Times New Roman" w:hAnsi="Simplified Arabic" w:cs="Simplified Arabic"/>
          <w:sz w:val="28"/>
          <w:szCs w:val="28"/>
          <w:rtl/>
          <w:lang w:bidi="ar-EG"/>
        </w:rPr>
        <w:t>أن الدافعية المرتفعة ترتبط بانخفاض الميل إلى ترك العمل، وارتفاع الرغبة في الاستمرار داخل المنظمة</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ويعود ذلك إلى أن الموظف المتحفز يشعر بأن جهده له قيمة، وأن المنظمة توفر له مناخا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أكثر </w:t>
      </w:r>
      <w:r w:rsidR="00FC48BE">
        <w:rPr>
          <w:rFonts w:ascii="Simplified Arabic" w:eastAsia="Times New Roman" w:hAnsi="Simplified Arabic" w:cs="Simplified Arabic" w:hint="cs"/>
          <w:sz w:val="28"/>
          <w:szCs w:val="28"/>
          <w:rtl/>
          <w:lang w:bidi="ar-EG"/>
        </w:rPr>
        <w:t>عادلاً</w:t>
      </w:r>
      <w:r w:rsidRPr="00F02589">
        <w:rPr>
          <w:rFonts w:ascii="Simplified Arabic" w:eastAsia="Times New Roman" w:hAnsi="Simplified Arabic" w:cs="Simplified Arabic"/>
          <w:sz w:val="28"/>
          <w:szCs w:val="28"/>
          <w:rtl/>
          <w:lang w:bidi="ar-EG"/>
        </w:rPr>
        <w:t xml:space="preserve"> وتقديرا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وهو ما يحد من مشاعر الإحباط ويقلل النزعة إلى الانسحاب أو البحث عن بدائل وظيفية أخرى</w:t>
      </w:r>
      <w:r w:rsidR="00FC48BE">
        <w:rPr>
          <w:rFonts w:ascii="Simplified Arabic" w:eastAsia="Times New Roman" w:hAnsi="Simplified Arabic" w:cs="Simplified Arabic" w:hint="cs"/>
          <w:sz w:val="28"/>
          <w:szCs w:val="28"/>
          <w:rtl/>
          <w:lang w:bidi="ar-EG"/>
        </w:rPr>
        <w:t xml:space="preserve">، </w:t>
      </w:r>
      <w:r w:rsidRPr="00F02589">
        <w:rPr>
          <w:rFonts w:ascii="Simplified Arabic" w:eastAsia="Times New Roman" w:hAnsi="Simplified Arabic" w:cs="Simplified Arabic"/>
          <w:sz w:val="28"/>
          <w:szCs w:val="28"/>
          <w:rtl/>
          <w:lang w:bidi="ar-EG"/>
        </w:rPr>
        <w:t>ومن هنا فإن التحفيز يستخدم أيضا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كأداة للحفاظ على الكفاءات البشرية وتقليل الخسائر المرتبطة بخروج العاملين وتكاليف إحلالهم وتدريب بدلاء عنهم. </w:t>
      </w:r>
    </w:p>
    <w:p w14:paraId="2A0C490B" w14:textId="05385643" w:rsidR="00F02589" w:rsidRPr="00F02589" w:rsidRDefault="00F02589" w:rsidP="00291410">
      <w:pPr>
        <w:bidi/>
        <w:spacing w:before="120" w:after="120" w:line="276" w:lineRule="auto"/>
        <w:ind w:firstLine="333"/>
        <w:jc w:val="both"/>
        <w:rPr>
          <w:rFonts w:ascii="Simplified Arabic" w:eastAsia="Times New Roman" w:hAnsi="Simplified Arabic" w:cs="Simplified Arabic"/>
          <w:sz w:val="28"/>
          <w:szCs w:val="28"/>
          <w:lang w:bidi="ar-EG"/>
        </w:rPr>
      </w:pPr>
      <w:r w:rsidRPr="00F02589">
        <w:rPr>
          <w:rFonts w:ascii="Simplified Arabic" w:eastAsia="Times New Roman" w:hAnsi="Simplified Arabic" w:cs="Simplified Arabic"/>
          <w:sz w:val="28"/>
          <w:szCs w:val="28"/>
          <w:rtl/>
          <w:lang w:bidi="ar-EG"/>
        </w:rPr>
        <w:t>ومن الأهداف المهمة للتحفيز تشجيع الإبداع والمبادرة والابتكار في العمل، لأن العامل المتحفز لا يكتفي غالبا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بأداء الحد الأدنى المطلوب، بل يكون أكثر ميلا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إلى اقتراح حلول جديدة، وتحسين أساليب العمل، والمشاركة في معالجة المشكلات التنظيمية</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وقد أ</w:t>
      </w:r>
      <w:r w:rsidR="00FC48BE">
        <w:rPr>
          <w:rFonts w:ascii="Simplified Arabic" w:eastAsia="Times New Roman" w:hAnsi="Simplified Arabic" w:cs="Simplified Arabic" w:hint="cs"/>
          <w:sz w:val="28"/>
          <w:szCs w:val="28"/>
          <w:rtl/>
          <w:lang w:bidi="ar-EG"/>
        </w:rPr>
        <w:t>وضحت</w:t>
      </w:r>
      <w:r w:rsidRPr="00F02589">
        <w:rPr>
          <w:rFonts w:ascii="Simplified Arabic" w:eastAsia="Times New Roman" w:hAnsi="Simplified Arabic" w:cs="Simplified Arabic"/>
          <w:sz w:val="28"/>
          <w:szCs w:val="28"/>
          <w:rtl/>
          <w:lang w:bidi="ar-EG"/>
        </w:rPr>
        <w:t xml:space="preserve"> بعض الدراسات</w:t>
      </w:r>
      <w:r w:rsidR="00FC48BE">
        <w:rPr>
          <w:rFonts w:ascii="Simplified Arabic" w:eastAsia="Times New Roman" w:hAnsi="Simplified Arabic" w:cs="Simplified Arabic" w:hint="cs"/>
          <w:sz w:val="28"/>
          <w:szCs w:val="28"/>
          <w:rtl/>
          <w:lang w:bidi="ar-EG"/>
        </w:rPr>
        <w:t xml:space="preserve"> </w:t>
      </w:r>
      <w:r w:rsidR="00FC48BE" w:rsidRPr="00FC48BE">
        <w:rPr>
          <w:rFonts w:asciiTheme="majorBidi" w:eastAsia="Times New Roman" w:hAnsiTheme="majorBidi" w:cstheme="majorBidi"/>
          <w:sz w:val="28"/>
          <w:szCs w:val="28"/>
          <w:rtl/>
          <w:lang w:bidi="ar-EG"/>
        </w:rPr>
        <w:t>(</w:t>
      </w:r>
      <w:r w:rsidR="00FC48BE" w:rsidRPr="00FC48BE">
        <w:rPr>
          <w:rFonts w:asciiTheme="majorBidi" w:eastAsia="Times New Roman" w:hAnsiTheme="majorBidi" w:cstheme="majorBidi"/>
          <w:sz w:val="28"/>
          <w:szCs w:val="28"/>
          <w:lang w:bidi="ar-EG"/>
        </w:rPr>
        <w:t>Younus</w:t>
      </w:r>
      <w:r w:rsidR="00FC48BE">
        <w:rPr>
          <w:rFonts w:asciiTheme="majorBidi" w:eastAsia="Times New Roman" w:hAnsiTheme="majorBidi" w:cstheme="majorBidi"/>
          <w:sz w:val="28"/>
          <w:szCs w:val="28"/>
          <w:lang w:bidi="ar-EG"/>
        </w:rPr>
        <w:t>,</w:t>
      </w:r>
      <w:r w:rsidR="00FC48BE" w:rsidRPr="00FC48BE">
        <w:rPr>
          <w:rFonts w:asciiTheme="majorBidi" w:eastAsia="Times New Roman" w:hAnsiTheme="majorBidi" w:cstheme="majorBidi"/>
          <w:sz w:val="28"/>
          <w:szCs w:val="28"/>
          <w:lang w:bidi="ar-EG"/>
        </w:rPr>
        <w:t xml:space="preserve"> et al., 2024; Nurhaeda</w:t>
      </w:r>
      <w:r w:rsidR="00FC48BE">
        <w:rPr>
          <w:rFonts w:asciiTheme="majorBidi" w:eastAsia="Times New Roman" w:hAnsiTheme="majorBidi" w:cstheme="majorBidi"/>
          <w:sz w:val="28"/>
          <w:szCs w:val="28"/>
          <w:lang w:bidi="ar-EG"/>
        </w:rPr>
        <w:t>,</w:t>
      </w:r>
      <w:r w:rsidR="00FC48BE" w:rsidRPr="00FC48BE">
        <w:rPr>
          <w:rFonts w:asciiTheme="majorBidi" w:eastAsia="Times New Roman" w:hAnsiTheme="majorBidi" w:cstheme="majorBidi"/>
          <w:sz w:val="28"/>
          <w:szCs w:val="28"/>
          <w:lang w:bidi="ar-EG"/>
        </w:rPr>
        <w:t xml:space="preserve"> et al., 2024</w:t>
      </w:r>
      <w:r w:rsidR="00FC48BE" w:rsidRPr="00FC48BE">
        <w:rPr>
          <w:rFonts w:asciiTheme="majorBidi" w:eastAsia="Times New Roman" w:hAnsiTheme="majorBidi" w:cstheme="majorBidi"/>
          <w:sz w:val="28"/>
          <w:szCs w:val="28"/>
          <w:rtl/>
          <w:lang w:bidi="ar-EG"/>
        </w:rPr>
        <w:t>)</w:t>
      </w:r>
      <w:r w:rsidRPr="00F02589">
        <w:rPr>
          <w:rFonts w:ascii="Simplified Arabic" w:eastAsia="Times New Roman" w:hAnsi="Simplified Arabic" w:cs="Simplified Arabic"/>
          <w:sz w:val="28"/>
          <w:szCs w:val="28"/>
          <w:rtl/>
          <w:lang w:bidi="ar-EG"/>
        </w:rPr>
        <w:t xml:space="preserve"> وجود علاقة إيجابية بين التحفيز</w:t>
      </w:r>
      <w:r w:rsidR="00FC48BE">
        <w:rPr>
          <w:rFonts w:ascii="Simplified Arabic" w:eastAsia="Times New Roman" w:hAnsi="Simplified Arabic" w:cs="Simplified Arabic" w:hint="cs"/>
          <w:sz w:val="28"/>
          <w:szCs w:val="28"/>
          <w:rtl/>
          <w:lang w:bidi="ar-EG"/>
        </w:rPr>
        <w:t xml:space="preserve"> </w:t>
      </w:r>
      <w:r w:rsidRPr="00F02589">
        <w:rPr>
          <w:rFonts w:ascii="Simplified Arabic" w:eastAsia="Times New Roman" w:hAnsi="Simplified Arabic" w:cs="Simplified Arabic"/>
          <w:sz w:val="28"/>
          <w:szCs w:val="28"/>
          <w:rtl/>
          <w:lang w:bidi="ar-EG"/>
        </w:rPr>
        <w:t>وخاصة التحفيز الداخلي وبين الإبداع الفردي والأداء الابتكاري، بما يعني أن التحفيز لا يخدم فقط تنفيذ العمل القائم، بل يساعد أيضا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في تطويره وتجديده</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ولذلك فإن المنظمات التي تسعى إلى تعزيز قدرتها التنافسية تحتاج إلى نظم تحفيزية تدعم روح المبادرة والتفكير الخلاق لدى العاملين. </w:t>
      </w:r>
    </w:p>
    <w:p w14:paraId="345AF4A7" w14:textId="01366476" w:rsidR="00F02589" w:rsidRPr="00F02589" w:rsidRDefault="00F02589" w:rsidP="00291410">
      <w:pPr>
        <w:bidi/>
        <w:spacing w:before="120" w:after="120" w:line="276" w:lineRule="auto"/>
        <w:ind w:firstLine="333"/>
        <w:jc w:val="both"/>
        <w:rPr>
          <w:rFonts w:ascii="Simplified Arabic" w:eastAsia="Times New Roman" w:hAnsi="Simplified Arabic" w:cs="Simplified Arabic"/>
          <w:sz w:val="28"/>
          <w:szCs w:val="28"/>
          <w:lang w:bidi="ar-EG"/>
        </w:rPr>
      </w:pPr>
      <w:r w:rsidRPr="00F02589">
        <w:rPr>
          <w:rFonts w:ascii="Simplified Arabic" w:eastAsia="Times New Roman" w:hAnsi="Simplified Arabic" w:cs="Simplified Arabic"/>
          <w:sz w:val="28"/>
          <w:szCs w:val="28"/>
          <w:rtl/>
          <w:lang w:bidi="ar-EG"/>
        </w:rPr>
        <w:t xml:space="preserve">ويرتبط التحفيز كذلك بهدف أساسي يتمثل في تحقيق العدالة التنظيمية وربط الجهد بالمكافأة، حيث </w:t>
      </w:r>
      <w:r w:rsidR="00FC48BE">
        <w:rPr>
          <w:rFonts w:ascii="Simplified Arabic" w:eastAsia="Times New Roman" w:hAnsi="Simplified Arabic" w:cs="Simplified Arabic" w:hint="cs"/>
          <w:sz w:val="28"/>
          <w:szCs w:val="28"/>
          <w:rtl/>
          <w:lang w:bidi="ar-EG"/>
        </w:rPr>
        <w:t>أظهرت دراستي</w:t>
      </w:r>
      <w:r w:rsidRPr="00F02589">
        <w:rPr>
          <w:rFonts w:ascii="Simplified Arabic" w:eastAsia="Times New Roman" w:hAnsi="Simplified Arabic" w:cs="Simplified Arabic"/>
          <w:sz w:val="28"/>
          <w:szCs w:val="28"/>
          <w:rtl/>
          <w:lang w:bidi="ar-EG"/>
        </w:rPr>
        <w:t xml:space="preserve"> </w:t>
      </w:r>
      <w:r w:rsidR="00FC48BE" w:rsidRPr="00FC48BE">
        <w:rPr>
          <w:rFonts w:ascii="Times New Roman" w:eastAsia="Times New Roman" w:hAnsi="Times New Roman" w:cs="Times New Roman"/>
          <w:sz w:val="28"/>
          <w:szCs w:val="28"/>
          <w:rtl/>
          <w:lang w:bidi="ar-EG"/>
        </w:rPr>
        <w:t>(</w:t>
      </w:r>
      <w:r w:rsidR="00FC48BE" w:rsidRPr="00FC48BE">
        <w:rPr>
          <w:rFonts w:ascii="Times New Roman" w:eastAsia="Times New Roman" w:hAnsi="Times New Roman" w:cs="Times New Roman"/>
          <w:sz w:val="28"/>
          <w:szCs w:val="28"/>
          <w:lang w:bidi="ar-EG"/>
        </w:rPr>
        <w:t>Siraj</w:t>
      </w:r>
      <w:r w:rsidR="009122A7">
        <w:rPr>
          <w:rFonts w:ascii="Times New Roman" w:eastAsia="Times New Roman" w:hAnsi="Times New Roman" w:cs="Times New Roman"/>
          <w:sz w:val="28"/>
          <w:szCs w:val="28"/>
          <w:lang w:bidi="ar-EG"/>
        </w:rPr>
        <w:t>,</w:t>
      </w:r>
      <w:r w:rsidR="00FC48BE" w:rsidRPr="00FC48BE">
        <w:rPr>
          <w:rFonts w:ascii="Times New Roman" w:eastAsia="Times New Roman" w:hAnsi="Times New Roman" w:cs="Times New Roman"/>
          <w:sz w:val="28"/>
          <w:szCs w:val="28"/>
          <w:lang w:bidi="ar-EG"/>
        </w:rPr>
        <w:t xml:space="preserve"> </w:t>
      </w:r>
      <w:r w:rsidR="009122A7" w:rsidRPr="00815CCE">
        <w:rPr>
          <w:rFonts w:asciiTheme="majorBidi" w:eastAsia="Times New Roman" w:hAnsiTheme="majorBidi" w:cstheme="majorBidi"/>
          <w:sz w:val="28"/>
          <w:szCs w:val="28"/>
        </w:rPr>
        <w:t>&amp; Hágen</w:t>
      </w:r>
      <w:r w:rsidR="00FC48BE" w:rsidRPr="00FC48BE">
        <w:rPr>
          <w:rFonts w:ascii="Times New Roman" w:eastAsia="Times New Roman" w:hAnsi="Times New Roman" w:cs="Times New Roman"/>
          <w:sz w:val="28"/>
          <w:szCs w:val="28"/>
          <w:lang w:bidi="ar-EG"/>
        </w:rPr>
        <w:t xml:space="preserve">, 2023; Jo </w:t>
      </w:r>
      <w:r w:rsidR="009122A7" w:rsidRPr="00960BA9">
        <w:rPr>
          <w:rFonts w:ascii="Times New Roman" w:hAnsi="Times New Roman" w:cs="Times New Roman"/>
          <w:color w:val="222222"/>
          <w:sz w:val="28"/>
          <w:szCs w:val="28"/>
          <w:shd w:val="clear" w:color="auto" w:fill="FFFFFF"/>
        </w:rPr>
        <w:t>&amp; Shin</w:t>
      </w:r>
      <w:r w:rsidR="009122A7">
        <w:rPr>
          <w:rFonts w:ascii="Times New Roman" w:hAnsi="Times New Roman" w:cs="Times New Roman"/>
          <w:color w:val="222222"/>
          <w:sz w:val="28"/>
          <w:szCs w:val="28"/>
          <w:shd w:val="clear" w:color="auto" w:fill="FFFFFF"/>
        </w:rPr>
        <w:t>,</w:t>
      </w:r>
      <w:r w:rsidR="00FC48BE" w:rsidRPr="00FC48BE">
        <w:rPr>
          <w:rFonts w:ascii="Times New Roman" w:eastAsia="Times New Roman" w:hAnsi="Times New Roman" w:cs="Times New Roman"/>
          <w:sz w:val="28"/>
          <w:szCs w:val="28"/>
          <w:lang w:bidi="ar-EG"/>
        </w:rPr>
        <w:t xml:space="preserve"> 2025</w:t>
      </w:r>
      <w:r w:rsidR="00FC48BE" w:rsidRPr="00FC48BE">
        <w:rPr>
          <w:rFonts w:ascii="Times New Roman" w:eastAsia="Times New Roman" w:hAnsi="Times New Roman" w:cs="Times New Roman"/>
          <w:sz w:val="28"/>
          <w:szCs w:val="28"/>
          <w:rtl/>
          <w:lang w:bidi="ar-EG"/>
        </w:rPr>
        <w:t>)</w:t>
      </w:r>
      <w:r w:rsidR="00FC48BE">
        <w:rPr>
          <w:rFonts w:ascii="Simplified Arabic" w:eastAsia="Times New Roman" w:hAnsi="Simplified Arabic" w:cs="Simplified Arabic" w:hint="cs"/>
          <w:sz w:val="28"/>
          <w:szCs w:val="28"/>
          <w:rtl/>
          <w:lang w:bidi="ar-EG"/>
        </w:rPr>
        <w:t xml:space="preserve"> </w:t>
      </w:r>
      <w:r w:rsidRPr="00F02589">
        <w:rPr>
          <w:rFonts w:ascii="Simplified Arabic" w:eastAsia="Times New Roman" w:hAnsi="Simplified Arabic" w:cs="Simplified Arabic"/>
          <w:sz w:val="28"/>
          <w:szCs w:val="28"/>
          <w:rtl/>
          <w:lang w:bidi="ar-EG"/>
        </w:rPr>
        <w:t>أن فعالية التحفيز لا تعتمد فقط على وجود الحافز، بل على مدى إدراك العاملين لعدالته وارتباطه الحقيقي بمستوى الأداء والإنجاز</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وعندما تشعر القوى العاملة بأن التقدير والتعويض والتعامل الإداري يتم على أسس </w:t>
      </w:r>
      <w:r w:rsidR="00FC48BE">
        <w:rPr>
          <w:rFonts w:ascii="Simplified Arabic" w:eastAsia="Times New Roman" w:hAnsi="Simplified Arabic" w:cs="Simplified Arabic" w:hint="cs"/>
          <w:sz w:val="28"/>
          <w:szCs w:val="28"/>
          <w:rtl/>
          <w:lang w:bidi="ar-EG"/>
        </w:rPr>
        <w:t>عادل</w:t>
      </w:r>
      <w:r w:rsidRPr="00F02589">
        <w:rPr>
          <w:rFonts w:ascii="Simplified Arabic" w:eastAsia="Times New Roman" w:hAnsi="Simplified Arabic" w:cs="Simplified Arabic"/>
          <w:sz w:val="28"/>
          <w:szCs w:val="28"/>
          <w:rtl/>
          <w:lang w:bidi="ar-EG"/>
        </w:rPr>
        <w:t>ة، تتعزز الثقة في المنظمة وترتفع الدافعية نحو العمل، في حين أن غياب العدالة قد يفرغ الحوافز من أثرها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ومن ثم فإن من أهداف التحفيز بناء إدراك إيجابي لدى العاملين بأن المنظمة تكافئ الجهد بموضوعية وتقدير، وهو ما يدعم الاستقرار السلوكي والمهني داخل بيئة العمل. </w:t>
      </w:r>
    </w:p>
    <w:p w14:paraId="2068735A" w14:textId="7EE87D89" w:rsidR="00F02589" w:rsidRPr="00F02589" w:rsidRDefault="00F02589" w:rsidP="00291410">
      <w:pPr>
        <w:bidi/>
        <w:spacing w:before="120" w:after="120" w:line="276" w:lineRule="auto"/>
        <w:ind w:firstLine="333"/>
        <w:jc w:val="both"/>
        <w:rPr>
          <w:rFonts w:ascii="Simplified Arabic" w:eastAsia="Times New Roman" w:hAnsi="Simplified Arabic" w:cs="Simplified Arabic"/>
          <w:sz w:val="28"/>
          <w:szCs w:val="28"/>
          <w:rtl/>
          <w:lang w:bidi="ar-EG"/>
        </w:rPr>
      </w:pPr>
      <w:r w:rsidRPr="00F02589">
        <w:rPr>
          <w:rFonts w:ascii="Simplified Arabic" w:eastAsia="Times New Roman" w:hAnsi="Simplified Arabic" w:cs="Simplified Arabic"/>
          <w:sz w:val="28"/>
          <w:szCs w:val="28"/>
          <w:rtl/>
          <w:lang w:bidi="ar-EG"/>
        </w:rPr>
        <w:t>وأخيرا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يهدف التحفيز إلى مواءمة أهداف العاملين مع أهداف المنظمة، بحيث يصبح تحقيق الموظف لمصالحه المهنية والشخصية متسقا</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مع تحقيق المنظمة لأهدافها الاستراتيجية</w:t>
      </w:r>
      <w:r w:rsidR="00FC48BE">
        <w:rPr>
          <w:rFonts w:ascii="Simplified Arabic" w:eastAsia="Times New Roman" w:hAnsi="Simplified Arabic" w:cs="Simplified Arabic" w:hint="cs"/>
          <w:sz w:val="28"/>
          <w:szCs w:val="28"/>
          <w:rtl/>
          <w:lang w:bidi="ar-EG"/>
        </w:rPr>
        <w:t>، وتعد</w:t>
      </w:r>
      <w:r w:rsidRPr="00F02589">
        <w:rPr>
          <w:rFonts w:ascii="Simplified Arabic" w:eastAsia="Times New Roman" w:hAnsi="Simplified Arabic" w:cs="Simplified Arabic"/>
          <w:sz w:val="28"/>
          <w:szCs w:val="28"/>
          <w:rtl/>
          <w:lang w:bidi="ar-EG"/>
        </w:rPr>
        <w:t xml:space="preserve"> هذه المواءمة من أهم </w:t>
      </w:r>
      <w:r w:rsidRPr="00F02589">
        <w:rPr>
          <w:rFonts w:ascii="Simplified Arabic" w:eastAsia="Times New Roman" w:hAnsi="Simplified Arabic" w:cs="Simplified Arabic"/>
          <w:sz w:val="28"/>
          <w:szCs w:val="28"/>
          <w:rtl/>
          <w:lang w:bidi="ar-EG"/>
        </w:rPr>
        <w:lastRenderedPageBreak/>
        <w:t>الغايات الإدارية للتحفيز، لأنها تساعد على توجيه الجهود الفردية نحو اتجاه واحد يخدم الأداء الجماعي والتنظيمي</w:t>
      </w:r>
      <w:r w:rsidR="00FC48B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وعندما ينجح نظام التحفيز في تحقيق هذا التوافق، يصبح الموظف أكثر اقتناعا</w:t>
      </w:r>
      <w:r w:rsidR="00DA4F53">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بدوره وأكثر استعدادا</w:t>
      </w:r>
      <w:r w:rsidR="00815CCE">
        <w:rPr>
          <w:rFonts w:ascii="Simplified Arabic" w:eastAsia="Times New Roman" w:hAnsi="Simplified Arabic" w:cs="Simplified Arabic" w:hint="cs"/>
          <w:sz w:val="28"/>
          <w:szCs w:val="28"/>
          <w:rtl/>
          <w:lang w:bidi="ar-EG"/>
        </w:rPr>
        <w:t>ً</w:t>
      </w:r>
      <w:r w:rsidRPr="00F02589">
        <w:rPr>
          <w:rFonts w:ascii="Simplified Arabic" w:eastAsia="Times New Roman" w:hAnsi="Simplified Arabic" w:cs="Simplified Arabic"/>
          <w:sz w:val="28"/>
          <w:szCs w:val="28"/>
          <w:rtl/>
          <w:lang w:bidi="ar-EG"/>
        </w:rPr>
        <w:t xml:space="preserve"> لبذل جهد مستمر، بما يعزز الفاعلية العامة للمنظمة ويحسن قدرتها على تحقيق أهدافها بكفاءة واستدامة </w:t>
      </w:r>
      <w:r w:rsidRPr="00815CCE">
        <w:rPr>
          <w:rFonts w:asciiTheme="majorBidi" w:eastAsia="Times New Roman" w:hAnsiTheme="majorBidi" w:cstheme="majorBidi"/>
          <w:sz w:val="28"/>
          <w:szCs w:val="28"/>
          <w:rtl/>
          <w:lang w:bidi="ar-EG"/>
        </w:rPr>
        <w:t>(</w:t>
      </w:r>
      <w:r w:rsidRPr="00815CCE">
        <w:rPr>
          <w:rFonts w:asciiTheme="majorBidi" w:eastAsia="Times New Roman" w:hAnsiTheme="majorBidi" w:cstheme="majorBidi"/>
          <w:sz w:val="28"/>
          <w:szCs w:val="28"/>
          <w:lang w:bidi="ar-EG"/>
        </w:rPr>
        <w:t>Elamalki</w:t>
      </w:r>
      <w:r w:rsidR="00815CCE">
        <w:rPr>
          <w:rFonts w:asciiTheme="majorBidi" w:eastAsia="Times New Roman" w:hAnsiTheme="majorBidi" w:cstheme="majorBidi"/>
          <w:sz w:val="28"/>
          <w:szCs w:val="28"/>
          <w:lang w:bidi="ar-EG"/>
        </w:rPr>
        <w:t>,</w:t>
      </w:r>
      <w:r w:rsidRPr="00815CCE">
        <w:rPr>
          <w:rFonts w:asciiTheme="majorBidi" w:eastAsia="Times New Roman" w:hAnsiTheme="majorBidi" w:cstheme="majorBidi"/>
          <w:sz w:val="28"/>
          <w:szCs w:val="28"/>
          <w:lang w:bidi="ar-EG"/>
        </w:rPr>
        <w:t xml:space="preserve"> et al., 2024; Mutuyimana,</w:t>
      </w:r>
      <w:r w:rsidR="00E14A08">
        <w:rPr>
          <w:rFonts w:asciiTheme="majorBidi" w:eastAsia="Times New Roman" w:hAnsiTheme="majorBidi" w:cstheme="majorBidi"/>
          <w:sz w:val="28"/>
          <w:szCs w:val="28"/>
          <w:lang w:bidi="ar-EG"/>
        </w:rPr>
        <w:t xml:space="preserve"> </w:t>
      </w:r>
      <w:r w:rsidR="00E14A08" w:rsidRPr="00E14A08">
        <w:rPr>
          <w:rFonts w:ascii="Times New Roman" w:hAnsi="Times New Roman" w:cs="Times New Roman"/>
          <w:color w:val="222222"/>
          <w:sz w:val="28"/>
          <w:szCs w:val="28"/>
          <w:shd w:val="clear" w:color="auto" w:fill="FFFFFF"/>
        </w:rPr>
        <w:t>&amp; S</w:t>
      </w:r>
      <w:r w:rsidR="00E14A08">
        <w:rPr>
          <w:rFonts w:ascii="Times New Roman" w:hAnsi="Times New Roman" w:cs="Times New Roman"/>
          <w:color w:val="222222"/>
          <w:sz w:val="28"/>
          <w:szCs w:val="28"/>
          <w:shd w:val="clear" w:color="auto" w:fill="FFFFFF"/>
        </w:rPr>
        <w:t>ikubwabo</w:t>
      </w:r>
      <w:r w:rsidR="00E14A08" w:rsidRPr="00E14A08">
        <w:rPr>
          <w:rFonts w:ascii="Times New Roman" w:hAnsi="Times New Roman" w:cs="Times New Roman"/>
          <w:color w:val="222222"/>
          <w:sz w:val="28"/>
          <w:szCs w:val="28"/>
          <w:shd w:val="clear" w:color="auto" w:fill="FFFFFF"/>
        </w:rPr>
        <w:t xml:space="preserve">, </w:t>
      </w:r>
      <w:r w:rsidRPr="00815CCE">
        <w:rPr>
          <w:rFonts w:asciiTheme="majorBidi" w:eastAsia="Times New Roman" w:hAnsiTheme="majorBidi" w:cstheme="majorBidi"/>
          <w:sz w:val="28"/>
          <w:szCs w:val="28"/>
          <w:lang w:bidi="ar-EG"/>
        </w:rPr>
        <w:t>2024</w:t>
      </w:r>
      <w:r w:rsidRPr="00815CCE">
        <w:rPr>
          <w:rFonts w:asciiTheme="majorBidi" w:eastAsia="Times New Roman" w:hAnsiTheme="majorBidi" w:cstheme="majorBidi"/>
          <w:sz w:val="28"/>
          <w:szCs w:val="28"/>
          <w:rtl/>
          <w:lang w:bidi="ar-EG"/>
        </w:rPr>
        <w:t>)</w:t>
      </w:r>
      <w:r w:rsidRPr="00F02589">
        <w:rPr>
          <w:rFonts w:ascii="Simplified Arabic" w:eastAsia="Times New Roman" w:hAnsi="Simplified Arabic" w:cs="Simplified Arabic"/>
          <w:sz w:val="28"/>
          <w:szCs w:val="28"/>
          <w:rtl/>
          <w:lang w:bidi="ar-EG"/>
        </w:rPr>
        <w:t xml:space="preserve">. </w:t>
      </w:r>
    </w:p>
    <w:p w14:paraId="0F024C6A" w14:textId="065829E9" w:rsidR="00CA253F" w:rsidRDefault="00815CCE" w:rsidP="00291410">
      <w:pPr>
        <w:bidi/>
        <w:spacing w:before="120" w:after="120" w:line="276" w:lineRule="auto"/>
        <w:ind w:firstLine="333"/>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 xml:space="preserve">واستناداً لما سبق ترى </w:t>
      </w:r>
      <w:r w:rsidR="00104E57">
        <w:rPr>
          <w:rFonts w:ascii="Simplified Arabic" w:eastAsia="Times New Roman" w:hAnsi="Simplified Arabic" w:cs="Simplified Arabic" w:hint="cs"/>
          <w:sz w:val="28"/>
          <w:szCs w:val="28"/>
          <w:rtl/>
          <w:lang w:bidi="ar-EG"/>
        </w:rPr>
        <w:t xml:space="preserve">الباحثة </w:t>
      </w:r>
      <w:r>
        <w:rPr>
          <w:rFonts w:ascii="Simplified Arabic" w:eastAsia="Times New Roman" w:hAnsi="Simplified Arabic" w:cs="Simplified Arabic" w:hint="cs"/>
          <w:sz w:val="28"/>
          <w:szCs w:val="28"/>
          <w:rtl/>
          <w:lang w:bidi="ar-EG"/>
        </w:rPr>
        <w:t xml:space="preserve"> أن</w:t>
      </w:r>
      <w:r w:rsidR="00F02589" w:rsidRPr="00F02589">
        <w:rPr>
          <w:rFonts w:ascii="Simplified Arabic" w:eastAsia="Times New Roman" w:hAnsi="Simplified Arabic" w:cs="Simplified Arabic"/>
          <w:sz w:val="28"/>
          <w:szCs w:val="28"/>
          <w:rtl/>
          <w:lang w:bidi="ar-EG"/>
        </w:rPr>
        <w:t xml:space="preserve"> أهداف التحفيز تتجاوز مجرد دفع العاملين إلى بذل مزيد من الجهد، لتشمل تحسين الأداء، وزيادة الإنتاجية، وتعزيز الرضا الوظيفي، وتقوية الاندماج والانتماء التنظيمي، وخفض معدلات دوران العمل، وتشجيع الإبداع، وتحقيق العدالة، وربط الأهداف الفردية بالأهداف التنظيمية</w:t>
      </w:r>
      <w:r>
        <w:rPr>
          <w:rFonts w:ascii="Simplified Arabic" w:eastAsia="Times New Roman" w:hAnsi="Simplified Arabic" w:cs="Simplified Arabic" w:hint="cs"/>
          <w:sz w:val="28"/>
          <w:szCs w:val="28"/>
          <w:rtl/>
          <w:lang w:bidi="ar-EG"/>
        </w:rPr>
        <w:t>،</w:t>
      </w:r>
      <w:r w:rsidR="00F02589" w:rsidRPr="00F02589">
        <w:rPr>
          <w:rFonts w:ascii="Simplified Arabic" w:eastAsia="Times New Roman" w:hAnsi="Simplified Arabic" w:cs="Simplified Arabic"/>
          <w:sz w:val="28"/>
          <w:szCs w:val="28"/>
          <w:rtl/>
          <w:lang w:bidi="ar-EG"/>
        </w:rPr>
        <w:t xml:space="preserve"> وبذلك فإن التحفيز يمثل أداة إدارية وسلوكية متكاملة تسهم في رفع كفاءة المورد البشري وتوجيهه نحو تحقيق نتائج أفضل على المستويين الفردي والتنظيمي.</w:t>
      </w:r>
    </w:p>
    <w:p w14:paraId="016FDDEA" w14:textId="413375E6" w:rsidR="000425CF" w:rsidRDefault="007137D7" w:rsidP="000425CF">
      <w:pPr>
        <w:pStyle w:val="3"/>
        <w:bidi/>
        <w:rPr>
          <w:rFonts w:ascii="Simplified Arabic" w:hAnsi="Simplified Arabic" w:cs="Simplified Arabic"/>
          <w:b/>
          <w:bCs/>
          <w:color w:val="auto"/>
          <w:sz w:val="32"/>
          <w:szCs w:val="32"/>
          <w:rtl/>
          <w:lang w:bidi="ar-EG"/>
        </w:rPr>
      </w:pPr>
      <w:bookmarkStart w:id="22" w:name="_Toc224332501"/>
      <w:r>
        <w:rPr>
          <w:rFonts w:ascii="Simplified Arabic" w:hAnsi="Simplified Arabic" w:cs="Simplified Arabic" w:hint="cs"/>
          <w:b/>
          <w:bCs/>
          <w:color w:val="auto"/>
          <w:sz w:val="32"/>
          <w:szCs w:val="32"/>
          <w:rtl/>
          <w:lang w:bidi="ar-EG"/>
        </w:rPr>
        <w:t>خامس</w:t>
      </w:r>
      <w:r w:rsidR="009122A7" w:rsidRPr="009122A7">
        <w:rPr>
          <w:rFonts w:ascii="Simplified Arabic" w:hAnsi="Simplified Arabic" w:cs="Simplified Arabic"/>
          <w:b/>
          <w:bCs/>
          <w:color w:val="auto"/>
          <w:sz w:val="32"/>
          <w:szCs w:val="32"/>
          <w:rtl/>
          <w:lang w:bidi="ar-EG"/>
        </w:rPr>
        <w:t xml:space="preserve">اً: </w:t>
      </w:r>
      <w:r w:rsidR="000425CF">
        <w:rPr>
          <w:rFonts w:ascii="Simplified Arabic" w:hAnsi="Simplified Arabic" w:cs="Simplified Arabic" w:hint="cs"/>
          <w:b/>
          <w:bCs/>
          <w:color w:val="auto"/>
          <w:sz w:val="32"/>
          <w:szCs w:val="32"/>
          <w:rtl/>
          <w:lang w:bidi="ar-EG"/>
        </w:rPr>
        <w:t>النظريات المفسرة للتحفيز التنظيمي</w:t>
      </w:r>
      <w:bookmarkEnd w:id="22"/>
    </w:p>
    <w:p w14:paraId="360EDBCD" w14:textId="31611021" w:rsidR="002871EE" w:rsidRDefault="002871EE" w:rsidP="002871EE">
      <w:pPr>
        <w:bidi/>
        <w:spacing w:before="360" w:after="120"/>
        <w:ind w:firstLine="333"/>
        <w:jc w:val="both"/>
        <w:rPr>
          <w:rFonts w:ascii="Simplified Arabic" w:hAnsi="Simplified Arabic" w:cs="Simplified Arabic"/>
          <w:sz w:val="28"/>
          <w:szCs w:val="28"/>
          <w:rtl/>
          <w:lang w:bidi="ar-EG"/>
        </w:rPr>
      </w:pPr>
      <w:r w:rsidRPr="002871EE">
        <w:rPr>
          <w:rFonts w:ascii="Simplified Arabic" w:hAnsi="Simplified Arabic" w:cs="Simplified Arabic"/>
          <w:sz w:val="28"/>
          <w:szCs w:val="28"/>
          <w:rtl/>
          <w:lang w:bidi="ar-EG"/>
        </w:rPr>
        <w:t>يعد التحفيز من أكثر المفاهيم التي حظيت باهتمام واسع في الأدبيات الإدارية والسلوكية، لذلك تعددت النظريات التي حاولت تفسيره، واختلفت هذه النظريات في الزاوية التي انطلقت منها</w:t>
      </w:r>
      <w:r>
        <w:rPr>
          <w:rFonts w:ascii="Simplified Arabic" w:hAnsi="Simplified Arabic" w:cs="Simplified Arabic" w:hint="cs"/>
          <w:sz w:val="28"/>
          <w:szCs w:val="28"/>
          <w:rtl/>
          <w:lang w:bidi="ar-EG"/>
        </w:rPr>
        <w:t xml:space="preserve">، </w:t>
      </w:r>
      <w:r w:rsidRPr="002871EE">
        <w:rPr>
          <w:rFonts w:ascii="Simplified Arabic" w:hAnsi="Simplified Arabic" w:cs="Simplified Arabic"/>
          <w:sz w:val="28"/>
          <w:szCs w:val="28"/>
          <w:rtl/>
          <w:lang w:bidi="ar-EG"/>
        </w:rPr>
        <w:t>فبعضها ركز على الحاجات الداخلية التي تدفع الفرد إلى العمل، وبعضها اهتم بالعوامل التنظيمية المرتبطة بالوظيفة وبيئة العمل، في حين ركزت نظريات أخرى على الإدراك العقلي للعدالة والعائد المتوقع، أو على وضوح الأهداف، أو على جودة الدافعية ذاتها</w:t>
      </w:r>
      <w:r>
        <w:rPr>
          <w:rFonts w:ascii="Simplified Arabic" w:hAnsi="Simplified Arabic" w:cs="Simplified Arabic" w:hint="cs"/>
          <w:sz w:val="28"/>
          <w:szCs w:val="28"/>
          <w:rtl/>
          <w:lang w:bidi="ar-EG"/>
        </w:rPr>
        <w:t>،</w:t>
      </w:r>
      <w:r w:rsidRPr="002871EE">
        <w:rPr>
          <w:rFonts w:ascii="Simplified Arabic" w:hAnsi="Simplified Arabic" w:cs="Simplified Arabic"/>
          <w:sz w:val="28"/>
          <w:szCs w:val="28"/>
          <w:rtl/>
          <w:lang w:bidi="ar-EG"/>
        </w:rPr>
        <w:t xml:space="preserve"> ومن ثم</w:t>
      </w:r>
      <w:r>
        <w:rPr>
          <w:rFonts w:ascii="Simplified Arabic" w:hAnsi="Simplified Arabic" w:cs="Simplified Arabic" w:hint="cs"/>
          <w:sz w:val="28"/>
          <w:szCs w:val="28"/>
          <w:rtl/>
          <w:lang w:bidi="ar-EG"/>
        </w:rPr>
        <w:t xml:space="preserve"> </w:t>
      </w:r>
      <w:r w:rsidRPr="002871EE">
        <w:rPr>
          <w:rFonts w:ascii="Simplified Arabic" w:hAnsi="Simplified Arabic" w:cs="Simplified Arabic"/>
          <w:sz w:val="28"/>
          <w:szCs w:val="28"/>
          <w:rtl/>
          <w:lang w:bidi="ar-EG"/>
        </w:rPr>
        <w:t>فإن تفسير التحفيز في بيئة العمل لا ينبغي أن يبنى على نظرية واحدة فقط، بل على مجموعة من الأطر النظرية المتكاملة التي تساعد على فهم أسباب بذل الجهد، واستمرار الأداء، واختلاف مستويات الدافعية بين العاملين داخل المنظمة الواحدة</w:t>
      </w:r>
      <w:r>
        <w:rPr>
          <w:rFonts w:ascii="Simplified Arabic" w:hAnsi="Simplified Arabic" w:cs="Simplified Arabic" w:hint="cs"/>
          <w:sz w:val="28"/>
          <w:szCs w:val="28"/>
          <w:rtl/>
          <w:lang w:bidi="ar-EG"/>
        </w:rPr>
        <w:t>، وفيما يلي توضيح لهذه النظريات:</w:t>
      </w:r>
    </w:p>
    <w:p w14:paraId="6E4759AD" w14:textId="0431B517" w:rsidR="002871EE" w:rsidRDefault="00545ADD" w:rsidP="00545ADD">
      <w:pPr>
        <w:pStyle w:val="a5"/>
        <w:numPr>
          <w:ilvl w:val="0"/>
          <w:numId w:val="2"/>
        </w:numPr>
        <w:bidi/>
        <w:spacing w:before="360" w:after="120"/>
        <w:rPr>
          <w:rFonts w:ascii="Simplified Arabic" w:hAnsi="Simplified Arabic" w:cs="Simplified Arabic"/>
          <w:b/>
          <w:bCs/>
          <w:sz w:val="28"/>
          <w:szCs w:val="28"/>
          <w:lang w:bidi="ar-EG"/>
        </w:rPr>
      </w:pPr>
      <w:r w:rsidRPr="00545ADD">
        <w:rPr>
          <w:rFonts w:ascii="Simplified Arabic" w:hAnsi="Simplified Arabic" w:cs="Simplified Arabic" w:hint="cs"/>
          <w:b/>
          <w:bCs/>
          <w:sz w:val="28"/>
          <w:szCs w:val="28"/>
          <w:rtl/>
          <w:lang w:bidi="ar-EG"/>
        </w:rPr>
        <w:t>نظرية تدرج الحاجات لماسلو:</w:t>
      </w:r>
    </w:p>
    <w:p w14:paraId="2E249579" w14:textId="77777777" w:rsidR="00545ADD" w:rsidRDefault="00545ADD" w:rsidP="001755E2">
      <w:pPr>
        <w:bidi/>
        <w:spacing w:before="120" w:after="120"/>
        <w:ind w:firstLine="333"/>
        <w:jc w:val="both"/>
        <w:rPr>
          <w:rFonts w:ascii="Simplified Arabic" w:hAnsi="Simplified Arabic" w:cs="Simplified Arabic"/>
          <w:sz w:val="28"/>
          <w:szCs w:val="28"/>
          <w:rtl/>
          <w:lang w:bidi="ar-EG"/>
        </w:rPr>
      </w:pPr>
      <w:r w:rsidRPr="00545ADD">
        <w:rPr>
          <w:rFonts w:ascii="Simplified Arabic" w:hAnsi="Simplified Arabic" w:cs="Simplified Arabic"/>
          <w:sz w:val="28"/>
          <w:szCs w:val="28"/>
          <w:rtl/>
          <w:lang w:bidi="ar-EG"/>
        </w:rPr>
        <w:t>تعد نظرية تدرج الحاجات التي قدمها ماسلو من أبرز النظريات التي فسرت التحفيز في الفكر الإداري، إذ تقوم على أن سلوك الفرد في العمل تحركه مجموعة من الحاجات الإنسانية التي تتدرج من الحاجات الفسيولوجية، ثم حاجات الأمان، ثم الحاجات الاجتماعية، ثم حاجات التقدير، وأخيرا</w:t>
      </w:r>
      <w:r>
        <w:rPr>
          <w:rFonts w:ascii="Simplified Arabic" w:hAnsi="Simplified Arabic" w:cs="Simplified Arabic" w:hint="cs"/>
          <w:sz w:val="28"/>
          <w:szCs w:val="28"/>
          <w:rtl/>
          <w:lang w:bidi="ar-EG"/>
        </w:rPr>
        <w:t>ً</w:t>
      </w:r>
      <w:r w:rsidRPr="00545ADD">
        <w:rPr>
          <w:rFonts w:ascii="Simplified Arabic" w:hAnsi="Simplified Arabic" w:cs="Simplified Arabic"/>
          <w:sz w:val="28"/>
          <w:szCs w:val="28"/>
          <w:rtl/>
          <w:lang w:bidi="ar-EG"/>
        </w:rPr>
        <w:t xml:space="preserve"> حاجات تحقيق الذات. ووفقا</w:t>
      </w:r>
      <w:r>
        <w:rPr>
          <w:rFonts w:ascii="Simplified Arabic" w:hAnsi="Simplified Arabic" w:cs="Simplified Arabic" w:hint="cs"/>
          <w:sz w:val="28"/>
          <w:szCs w:val="28"/>
          <w:rtl/>
          <w:lang w:bidi="ar-EG"/>
        </w:rPr>
        <w:t>ً</w:t>
      </w:r>
      <w:r w:rsidRPr="00545ADD">
        <w:rPr>
          <w:rFonts w:ascii="Simplified Arabic" w:hAnsi="Simplified Arabic" w:cs="Simplified Arabic"/>
          <w:sz w:val="28"/>
          <w:szCs w:val="28"/>
          <w:rtl/>
          <w:lang w:bidi="ar-EG"/>
        </w:rPr>
        <w:t xml:space="preserve"> لهذه النظرية، فإن العامل يسعى في البداية إلى إشباع حاجاته الأساسية المرتبطة بالبقاء والاستقرار، ثم ينتقل تدريجيا</w:t>
      </w:r>
      <w:r>
        <w:rPr>
          <w:rFonts w:ascii="Simplified Arabic" w:hAnsi="Simplified Arabic" w:cs="Simplified Arabic" w:hint="cs"/>
          <w:sz w:val="28"/>
          <w:szCs w:val="28"/>
          <w:rtl/>
          <w:lang w:bidi="ar-EG"/>
        </w:rPr>
        <w:t>ً</w:t>
      </w:r>
      <w:r w:rsidRPr="00545ADD">
        <w:rPr>
          <w:rFonts w:ascii="Simplified Arabic" w:hAnsi="Simplified Arabic" w:cs="Simplified Arabic"/>
          <w:sz w:val="28"/>
          <w:szCs w:val="28"/>
          <w:rtl/>
          <w:lang w:bidi="ar-EG"/>
        </w:rPr>
        <w:t xml:space="preserve"> إلى حاجات أعلى تتعلق بالانتماء والاحترام والتطور الشخصي</w:t>
      </w:r>
      <w:r>
        <w:rPr>
          <w:rFonts w:ascii="Simplified Arabic" w:hAnsi="Simplified Arabic" w:cs="Simplified Arabic" w:hint="cs"/>
          <w:sz w:val="28"/>
          <w:szCs w:val="28"/>
          <w:rtl/>
          <w:lang w:bidi="ar-EG"/>
        </w:rPr>
        <w:t xml:space="preserve">، </w:t>
      </w:r>
      <w:r w:rsidRPr="00545ADD">
        <w:rPr>
          <w:rFonts w:ascii="Simplified Arabic" w:hAnsi="Simplified Arabic" w:cs="Simplified Arabic"/>
          <w:sz w:val="28"/>
          <w:szCs w:val="28"/>
          <w:rtl/>
          <w:lang w:bidi="ar-EG"/>
        </w:rPr>
        <w:t>وتفيد هذه النظرية في تفسير التحفيز داخل المنظمات</w:t>
      </w:r>
      <w:r>
        <w:rPr>
          <w:rFonts w:ascii="Simplified Arabic" w:hAnsi="Simplified Arabic" w:cs="Simplified Arabic" w:hint="cs"/>
          <w:sz w:val="28"/>
          <w:szCs w:val="28"/>
          <w:rtl/>
          <w:lang w:bidi="ar-EG"/>
        </w:rPr>
        <w:t xml:space="preserve">، </w:t>
      </w:r>
      <w:r w:rsidRPr="00545ADD">
        <w:rPr>
          <w:rFonts w:ascii="Simplified Arabic" w:hAnsi="Simplified Arabic" w:cs="Simplified Arabic"/>
          <w:sz w:val="28"/>
          <w:szCs w:val="28"/>
          <w:rtl/>
          <w:lang w:bidi="ar-EG"/>
        </w:rPr>
        <w:t xml:space="preserve">لأنها توضح أن دافعية الموظفين لا ترتبط فقط بالأجر أو الحوافز المادية، بل تمتد إلى حاجتهم </w:t>
      </w:r>
      <w:r w:rsidRPr="00545ADD">
        <w:rPr>
          <w:rFonts w:ascii="Simplified Arabic" w:hAnsi="Simplified Arabic" w:cs="Simplified Arabic"/>
          <w:sz w:val="28"/>
          <w:szCs w:val="28"/>
          <w:rtl/>
          <w:lang w:bidi="ar-EG"/>
        </w:rPr>
        <w:lastRenderedPageBreak/>
        <w:t>إلى الأمن الوظيفي، والعلاقات الاجتماعية الجيدة، والتقدير، وفرص النمو والإنجاز أيضا</w:t>
      </w:r>
      <w:r>
        <w:rPr>
          <w:rFonts w:ascii="Simplified Arabic" w:hAnsi="Simplified Arabic" w:cs="Simplified Arabic" w:hint="cs"/>
          <w:sz w:val="28"/>
          <w:szCs w:val="28"/>
          <w:rtl/>
          <w:lang w:bidi="ar-EG"/>
        </w:rPr>
        <w:t>ً،</w:t>
      </w:r>
      <w:r w:rsidRPr="00545ADD">
        <w:rPr>
          <w:rFonts w:ascii="Simplified Arabic" w:hAnsi="Simplified Arabic" w:cs="Simplified Arabic"/>
          <w:sz w:val="28"/>
          <w:szCs w:val="28"/>
          <w:rtl/>
          <w:lang w:bidi="ar-EG"/>
        </w:rPr>
        <w:t xml:space="preserve"> ومن ثم فإن المنظمة التي تسعى إلى رفع مستوى التحفيز لا ينبغي أن تركز على جانب واحد فقط، بل عليها أن تراعي تعدد حاجات العاملين واختلاف مستوياتها، لأن إشباع هذه الحاجات بصورة متوازنة يسهم في تعزيز الرضا الوظيفي ورفع الأداء والإنتاجية </w:t>
      </w:r>
      <w:r w:rsidRPr="00545ADD">
        <w:rPr>
          <w:rFonts w:asciiTheme="majorBidi" w:hAnsiTheme="majorBidi" w:cstheme="majorBidi"/>
          <w:sz w:val="28"/>
          <w:szCs w:val="28"/>
          <w:rtl/>
          <w:lang w:bidi="ar-EG"/>
        </w:rPr>
        <w:t>(</w:t>
      </w:r>
      <w:r w:rsidRPr="00545ADD">
        <w:rPr>
          <w:rFonts w:asciiTheme="majorBidi" w:hAnsiTheme="majorBidi" w:cstheme="majorBidi"/>
          <w:sz w:val="28"/>
          <w:szCs w:val="28"/>
          <w:lang w:bidi="ar-EG"/>
        </w:rPr>
        <w:t>Maslow, 1943; Khondaker, 2022</w:t>
      </w:r>
      <w:r w:rsidRPr="00545ADD">
        <w:rPr>
          <w:rFonts w:asciiTheme="majorBidi" w:hAnsiTheme="majorBidi" w:cstheme="majorBidi"/>
          <w:sz w:val="28"/>
          <w:szCs w:val="28"/>
          <w:rtl/>
          <w:lang w:bidi="ar-EG"/>
        </w:rPr>
        <w:t>)</w:t>
      </w:r>
      <w:r w:rsidRPr="00545ADD">
        <w:rPr>
          <w:rFonts w:ascii="Simplified Arabic" w:hAnsi="Simplified Arabic" w:cs="Simplified Arabic"/>
          <w:sz w:val="28"/>
          <w:szCs w:val="28"/>
          <w:rtl/>
          <w:lang w:bidi="ar-EG"/>
        </w:rPr>
        <w:t xml:space="preserve">. </w:t>
      </w:r>
    </w:p>
    <w:p w14:paraId="3C59D83A" w14:textId="055F8999" w:rsidR="002871EE" w:rsidRPr="00545ADD" w:rsidRDefault="002871EE" w:rsidP="00545ADD">
      <w:pPr>
        <w:pStyle w:val="a5"/>
        <w:numPr>
          <w:ilvl w:val="0"/>
          <w:numId w:val="2"/>
        </w:numPr>
        <w:bidi/>
        <w:spacing w:before="120" w:after="120"/>
        <w:jc w:val="both"/>
        <w:rPr>
          <w:rFonts w:ascii="Simplified Arabic" w:hAnsi="Simplified Arabic" w:cs="Simplified Arabic"/>
          <w:b/>
          <w:bCs/>
          <w:sz w:val="28"/>
          <w:szCs w:val="28"/>
          <w:rtl/>
          <w:lang w:bidi="ar-EG"/>
        </w:rPr>
      </w:pPr>
      <w:r w:rsidRPr="00545ADD">
        <w:rPr>
          <w:rFonts w:ascii="Simplified Arabic" w:hAnsi="Simplified Arabic" w:cs="Simplified Arabic"/>
          <w:b/>
          <w:bCs/>
          <w:sz w:val="28"/>
          <w:szCs w:val="28"/>
          <w:rtl/>
          <w:lang w:bidi="ar-EG"/>
        </w:rPr>
        <w:t>نظرية العاملين لهيرزبيرج</w:t>
      </w:r>
    </w:p>
    <w:p w14:paraId="04C367D6" w14:textId="24112490" w:rsidR="002871EE" w:rsidRPr="001755E2" w:rsidRDefault="002871EE" w:rsidP="001755E2">
      <w:pPr>
        <w:bidi/>
        <w:spacing w:before="120" w:after="120"/>
        <w:ind w:firstLine="333"/>
        <w:jc w:val="both"/>
        <w:rPr>
          <w:rFonts w:asciiTheme="majorBidi" w:hAnsiTheme="majorBidi" w:cstheme="majorBidi"/>
          <w:sz w:val="28"/>
          <w:szCs w:val="28"/>
          <w:rtl/>
          <w:lang w:bidi="ar-EG"/>
        </w:rPr>
      </w:pPr>
      <w:r w:rsidRPr="002871EE">
        <w:rPr>
          <w:rFonts w:ascii="Simplified Arabic" w:hAnsi="Simplified Arabic" w:cs="Simplified Arabic"/>
          <w:sz w:val="28"/>
          <w:szCs w:val="28"/>
          <w:rtl/>
          <w:lang w:bidi="ar-EG"/>
        </w:rPr>
        <w:t>تعد نظرية العاملين أو نظرية الدوافع والصيانة من أبرز النظريات الإدارية المفسرة للتحفيز في بيئة العمل</w:t>
      </w:r>
      <w:r w:rsidR="00164603">
        <w:rPr>
          <w:rFonts w:ascii="Simplified Arabic" w:hAnsi="Simplified Arabic" w:cs="Simplified Arabic" w:hint="cs"/>
          <w:sz w:val="28"/>
          <w:szCs w:val="28"/>
          <w:rtl/>
          <w:lang w:bidi="ar-EG"/>
        </w:rPr>
        <w:t>،</w:t>
      </w:r>
      <w:r w:rsidRPr="002871EE">
        <w:rPr>
          <w:rFonts w:ascii="Simplified Arabic" w:hAnsi="Simplified Arabic" w:cs="Simplified Arabic"/>
          <w:sz w:val="28"/>
          <w:szCs w:val="28"/>
          <w:rtl/>
          <w:lang w:bidi="ar-EG"/>
        </w:rPr>
        <w:t xml:space="preserve"> </w:t>
      </w:r>
      <w:r w:rsidR="00164603">
        <w:rPr>
          <w:rFonts w:ascii="Simplified Arabic" w:hAnsi="Simplified Arabic" w:cs="Simplified Arabic" w:hint="cs"/>
          <w:sz w:val="28"/>
          <w:szCs w:val="28"/>
          <w:rtl/>
          <w:lang w:bidi="ar-EG"/>
        </w:rPr>
        <w:t xml:space="preserve">إذ </w:t>
      </w:r>
      <w:r w:rsidRPr="002871EE">
        <w:rPr>
          <w:rFonts w:ascii="Simplified Arabic" w:hAnsi="Simplified Arabic" w:cs="Simplified Arabic"/>
          <w:sz w:val="28"/>
          <w:szCs w:val="28"/>
          <w:rtl/>
          <w:lang w:bidi="ar-EG"/>
        </w:rPr>
        <w:t>تقوم هذه النظرية على أن العوامل المؤثرة في سلوك العاملين تنقسم إلى مجموعتين: الأولى هي العوامل الدافعة مثل الإنجاز، والاعتراف، والمسؤولية، وطبيعة العمل، وفرص التقدم والنمو</w:t>
      </w:r>
      <w:r w:rsidR="00164603">
        <w:rPr>
          <w:rFonts w:ascii="Simplified Arabic" w:hAnsi="Simplified Arabic" w:cs="Simplified Arabic" w:hint="cs"/>
          <w:sz w:val="28"/>
          <w:szCs w:val="28"/>
          <w:rtl/>
          <w:lang w:bidi="ar-EG"/>
        </w:rPr>
        <w:t>،</w:t>
      </w:r>
      <w:r w:rsidRPr="002871EE">
        <w:rPr>
          <w:rFonts w:ascii="Simplified Arabic" w:hAnsi="Simplified Arabic" w:cs="Simplified Arabic"/>
          <w:sz w:val="28"/>
          <w:szCs w:val="28"/>
          <w:rtl/>
          <w:lang w:bidi="ar-EG"/>
        </w:rPr>
        <w:t xml:space="preserve"> و</w:t>
      </w:r>
      <w:r w:rsidR="00164603">
        <w:rPr>
          <w:rFonts w:ascii="Simplified Arabic" w:hAnsi="Simplified Arabic" w:cs="Simplified Arabic" w:hint="cs"/>
          <w:sz w:val="28"/>
          <w:szCs w:val="28"/>
          <w:rtl/>
          <w:lang w:bidi="ar-EG"/>
        </w:rPr>
        <w:t xml:space="preserve">تؤدي </w:t>
      </w:r>
      <w:r w:rsidRPr="002871EE">
        <w:rPr>
          <w:rFonts w:ascii="Simplified Arabic" w:hAnsi="Simplified Arabic" w:cs="Simplified Arabic"/>
          <w:sz w:val="28"/>
          <w:szCs w:val="28"/>
          <w:rtl/>
          <w:lang w:bidi="ar-EG"/>
        </w:rPr>
        <w:t>هذه العوامل إلى الرضا وت</w:t>
      </w:r>
      <w:r w:rsidR="00164603">
        <w:rPr>
          <w:rFonts w:ascii="Simplified Arabic" w:hAnsi="Simplified Arabic" w:cs="Simplified Arabic" w:hint="cs"/>
          <w:sz w:val="28"/>
          <w:szCs w:val="28"/>
          <w:rtl/>
          <w:lang w:bidi="ar-EG"/>
        </w:rPr>
        <w:t>ولد</w:t>
      </w:r>
      <w:r w:rsidRPr="002871EE">
        <w:rPr>
          <w:rFonts w:ascii="Simplified Arabic" w:hAnsi="Simplified Arabic" w:cs="Simplified Arabic"/>
          <w:sz w:val="28"/>
          <w:szCs w:val="28"/>
          <w:rtl/>
          <w:lang w:bidi="ar-EG"/>
        </w:rPr>
        <w:t xml:space="preserve"> التحفيز الحقيقي</w:t>
      </w:r>
      <w:r w:rsidR="00164603">
        <w:rPr>
          <w:rFonts w:ascii="Simplified Arabic" w:hAnsi="Simplified Arabic" w:cs="Simplified Arabic" w:hint="cs"/>
          <w:sz w:val="28"/>
          <w:szCs w:val="28"/>
          <w:rtl/>
          <w:lang w:bidi="ar-EG"/>
        </w:rPr>
        <w:t>،</w:t>
      </w:r>
      <w:r w:rsidRPr="002871EE">
        <w:rPr>
          <w:rFonts w:ascii="Simplified Arabic" w:hAnsi="Simplified Arabic" w:cs="Simplified Arabic"/>
          <w:sz w:val="28"/>
          <w:szCs w:val="28"/>
          <w:rtl/>
          <w:lang w:bidi="ar-EG"/>
        </w:rPr>
        <w:t xml:space="preserve"> أما الثانية فهي عوامل الصيانة مثل الأجر، وظروف العمل، والسياسات الإدارية، والإشراف، والعلاقات مع الرؤساء والزملاء</w:t>
      </w:r>
      <w:r w:rsidR="00164603">
        <w:rPr>
          <w:rFonts w:ascii="Simplified Arabic" w:hAnsi="Simplified Arabic" w:cs="Simplified Arabic" w:hint="cs"/>
          <w:sz w:val="28"/>
          <w:szCs w:val="28"/>
          <w:rtl/>
          <w:lang w:bidi="ar-EG"/>
        </w:rPr>
        <w:t xml:space="preserve">، </w:t>
      </w:r>
      <w:r w:rsidR="001755E2" w:rsidRPr="001755E2">
        <w:rPr>
          <w:rFonts w:ascii="Simplified Arabic" w:hAnsi="Simplified Arabic" w:cs="Simplified Arabic"/>
          <w:sz w:val="28"/>
          <w:szCs w:val="28"/>
          <w:rtl/>
          <w:lang w:bidi="ar-EG"/>
        </w:rPr>
        <w:t xml:space="preserve">هي لا تؤدي بالضرورة إلى خلق التحفيز، لكنها تمنع الشعور بعدم الرضا إذا كانت ملائمة. وتكمن أهمية هذه النظرية في أنها توضح أن رفع الأجور أو تحسين ظروف العمل وحده لا يكفي لخلق دافعية مرتفعة لدى العاملين، بل يجب أن تقترن هذه العوامل بتوفير فرص الإنجاز والتقدير والنمو المهني، بما يسهم في رفع مستوى الأداء والإنتاجية </w:t>
      </w:r>
      <w:r w:rsidR="001755E2" w:rsidRPr="001755E2">
        <w:rPr>
          <w:rFonts w:asciiTheme="majorBidi" w:hAnsiTheme="majorBidi" w:cstheme="majorBidi"/>
          <w:sz w:val="28"/>
          <w:szCs w:val="28"/>
          <w:rtl/>
          <w:lang w:bidi="ar-EG"/>
        </w:rPr>
        <w:t>(</w:t>
      </w:r>
      <w:r w:rsidR="001755E2" w:rsidRPr="001755E2">
        <w:rPr>
          <w:rFonts w:asciiTheme="majorBidi" w:hAnsiTheme="majorBidi" w:cstheme="majorBidi"/>
          <w:sz w:val="28"/>
          <w:szCs w:val="28"/>
          <w:lang w:bidi="ar-EG"/>
        </w:rPr>
        <w:t>Herzberg</w:t>
      </w:r>
      <w:r w:rsidR="001755E2">
        <w:rPr>
          <w:rFonts w:asciiTheme="majorBidi" w:hAnsiTheme="majorBidi" w:cstheme="majorBidi"/>
          <w:sz w:val="28"/>
          <w:szCs w:val="28"/>
          <w:lang w:bidi="ar-EG"/>
        </w:rPr>
        <w:t>,</w:t>
      </w:r>
      <w:r w:rsidR="001755E2" w:rsidRPr="001755E2">
        <w:rPr>
          <w:rFonts w:asciiTheme="majorBidi" w:hAnsiTheme="majorBidi" w:cstheme="majorBidi"/>
          <w:sz w:val="28"/>
          <w:szCs w:val="28"/>
          <w:lang w:bidi="ar-EG"/>
        </w:rPr>
        <w:t xml:space="preserve"> et al., 1959; Alrawahi</w:t>
      </w:r>
      <w:r w:rsidR="001755E2">
        <w:rPr>
          <w:rFonts w:asciiTheme="majorBidi" w:hAnsiTheme="majorBidi" w:cstheme="majorBidi"/>
          <w:sz w:val="28"/>
          <w:szCs w:val="28"/>
          <w:lang w:bidi="ar-EG"/>
        </w:rPr>
        <w:t>,</w:t>
      </w:r>
      <w:r w:rsidR="001755E2" w:rsidRPr="001755E2">
        <w:rPr>
          <w:rFonts w:asciiTheme="majorBidi" w:hAnsiTheme="majorBidi" w:cstheme="majorBidi"/>
          <w:sz w:val="28"/>
          <w:szCs w:val="28"/>
          <w:lang w:bidi="ar-EG"/>
        </w:rPr>
        <w:t xml:space="preserve"> et al., 2020</w:t>
      </w:r>
      <w:r w:rsidR="001755E2" w:rsidRPr="001755E2">
        <w:rPr>
          <w:rFonts w:asciiTheme="majorBidi" w:hAnsiTheme="majorBidi" w:cstheme="majorBidi"/>
          <w:sz w:val="28"/>
          <w:szCs w:val="28"/>
          <w:rtl/>
          <w:lang w:bidi="ar-EG"/>
        </w:rPr>
        <w:t>).</w:t>
      </w:r>
    </w:p>
    <w:p w14:paraId="57732E92" w14:textId="78E720BB" w:rsidR="002871EE" w:rsidRPr="001755E2" w:rsidRDefault="002871EE" w:rsidP="001755E2">
      <w:pPr>
        <w:pStyle w:val="a5"/>
        <w:numPr>
          <w:ilvl w:val="0"/>
          <w:numId w:val="2"/>
        </w:numPr>
        <w:bidi/>
        <w:spacing w:before="360" w:after="120"/>
        <w:rPr>
          <w:rFonts w:ascii="Simplified Arabic" w:hAnsi="Simplified Arabic" w:cs="Simplified Arabic"/>
          <w:b/>
          <w:bCs/>
          <w:sz w:val="28"/>
          <w:szCs w:val="28"/>
          <w:lang w:bidi="ar-EG"/>
        </w:rPr>
      </w:pPr>
      <w:r w:rsidRPr="001755E2">
        <w:rPr>
          <w:rFonts w:ascii="Simplified Arabic" w:hAnsi="Simplified Arabic" w:cs="Simplified Arabic"/>
          <w:sz w:val="28"/>
          <w:szCs w:val="28"/>
          <w:lang w:bidi="ar-EG"/>
        </w:rPr>
        <w:t xml:space="preserve"> </w:t>
      </w:r>
      <w:r w:rsidRPr="001755E2">
        <w:rPr>
          <w:rFonts w:ascii="Simplified Arabic" w:hAnsi="Simplified Arabic" w:cs="Simplified Arabic"/>
          <w:b/>
          <w:bCs/>
          <w:sz w:val="28"/>
          <w:szCs w:val="28"/>
          <w:rtl/>
          <w:lang w:bidi="ar-EG"/>
        </w:rPr>
        <w:t>نظرية التوقع لفروم</w:t>
      </w:r>
    </w:p>
    <w:p w14:paraId="5C908BA4" w14:textId="08281A6C" w:rsidR="001755E2" w:rsidRDefault="001755E2" w:rsidP="001755E2">
      <w:pPr>
        <w:bidi/>
        <w:spacing w:before="120" w:after="120"/>
        <w:ind w:firstLine="333"/>
        <w:jc w:val="both"/>
        <w:rPr>
          <w:rFonts w:ascii="Simplified Arabic" w:hAnsi="Simplified Arabic" w:cs="Simplified Arabic"/>
          <w:sz w:val="28"/>
          <w:szCs w:val="28"/>
          <w:rtl/>
          <w:lang w:bidi="ar-EG"/>
        </w:rPr>
      </w:pPr>
      <w:r w:rsidRPr="001755E2">
        <w:rPr>
          <w:rFonts w:ascii="Simplified Arabic" w:hAnsi="Simplified Arabic" w:cs="Simplified Arabic"/>
          <w:sz w:val="28"/>
          <w:szCs w:val="28"/>
          <w:rtl/>
          <w:lang w:bidi="ar-EG"/>
        </w:rPr>
        <w:t>تعد نظرية التوقع من أهم النظريات الإدارية التي فسرت التحفيز من منظور إدراكي عقلاني، إذ ترى أن دافعية العامل تتحدد من خلال تقييمه للعلاقة بين الجهد الذي يبذله، ومستوى الأداء المتوقع، والعائد الذي يمكن أن يحصل عليه</w:t>
      </w:r>
      <w:r>
        <w:rPr>
          <w:rFonts w:ascii="Simplified Arabic" w:hAnsi="Simplified Arabic" w:cs="Simplified Arabic" w:hint="cs"/>
          <w:sz w:val="28"/>
          <w:szCs w:val="28"/>
          <w:rtl/>
          <w:lang w:bidi="ar-EG"/>
        </w:rPr>
        <w:t>،</w:t>
      </w:r>
      <w:r w:rsidRPr="001755E2">
        <w:rPr>
          <w:rFonts w:ascii="Simplified Arabic" w:hAnsi="Simplified Arabic" w:cs="Simplified Arabic"/>
          <w:sz w:val="28"/>
          <w:szCs w:val="28"/>
          <w:rtl/>
          <w:lang w:bidi="ar-EG"/>
        </w:rPr>
        <w:t xml:space="preserve"> وتقوم هذه النظرية على ثلاثة عناصر أساسية هي: التوقع، ويقصد به اعتقاد الموظف أن بذل الجهد سيقوده إلى أداء جيد</w:t>
      </w:r>
      <w:r>
        <w:rPr>
          <w:rFonts w:ascii="Simplified Arabic" w:hAnsi="Simplified Arabic" w:cs="Simplified Arabic" w:hint="cs"/>
          <w:sz w:val="28"/>
          <w:szCs w:val="28"/>
          <w:rtl/>
          <w:lang w:bidi="ar-EG"/>
        </w:rPr>
        <w:t>،</w:t>
      </w:r>
      <w:r w:rsidRPr="001755E2">
        <w:rPr>
          <w:rFonts w:ascii="Simplified Arabic" w:hAnsi="Simplified Arabic" w:cs="Simplified Arabic"/>
          <w:sz w:val="28"/>
          <w:szCs w:val="28"/>
          <w:rtl/>
          <w:lang w:bidi="ar-EG"/>
        </w:rPr>
        <w:t xml:space="preserve"> والأدا</w:t>
      </w:r>
      <w:r>
        <w:rPr>
          <w:rFonts w:ascii="Simplified Arabic" w:hAnsi="Simplified Arabic" w:cs="Simplified Arabic" w:hint="cs"/>
          <w:sz w:val="28"/>
          <w:szCs w:val="28"/>
          <w:rtl/>
          <w:lang w:bidi="ar-EG"/>
        </w:rPr>
        <w:t>ء</w:t>
      </w:r>
      <w:r w:rsidRPr="001755E2">
        <w:rPr>
          <w:rFonts w:ascii="Simplified Arabic" w:hAnsi="Simplified Arabic" w:cs="Simplified Arabic"/>
          <w:sz w:val="28"/>
          <w:szCs w:val="28"/>
          <w:rtl/>
          <w:lang w:bidi="ar-EG"/>
        </w:rPr>
        <w:t>، وتعني اقتناعه بأن الأداء الجيد سيترتب عليه الحصول على مكافأة أو نتيجة معينة</w:t>
      </w:r>
      <w:r>
        <w:rPr>
          <w:rFonts w:ascii="Simplified Arabic" w:hAnsi="Simplified Arabic" w:cs="Simplified Arabic" w:hint="cs"/>
          <w:sz w:val="28"/>
          <w:szCs w:val="28"/>
          <w:rtl/>
          <w:lang w:bidi="ar-EG"/>
        </w:rPr>
        <w:t>،</w:t>
      </w:r>
      <w:r w:rsidRPr="001755E2">
        <w:rPr>
          <w:rFonts w:ascii="Simplified Arabic" w:hAnsi="Simplified Arabic" w:cs="Simplified Arabic"/>
          <w:sz w:val="28"/>
          <w:szCs w:val="28"/>
          <w:rtl/>
          <w:lang w:bidi="ar-EG"/>
        </w:rPr>
        <w:t xml:space="preserve"> والقيمة، أي مدى أهمية هذه النتيجة بالنسبة له. وو</w:t>
      </w:r>
      <w:r>
        <w:rPr>
          <w:rFonts w:ascii="Simplified Arabic" w:hAnsi="Simplified Arabic" w:cs="Simplified Arabic" w:hint="cs"/>
          <w:sz w:val="28"/>
          <w:szCs w:val="28"/>
          <w:rtl/>
          <w:lang w:bidi="ar-EG"/>
        </w:rPr>
        <w:t>فق</w:t>
      </w:r>
      <w:r w:rsidRPr="001755E2">
        <w:rPr>
          <w:rFonts w:ascii="Simplified Arabic" w:hAnsi="Simplified Arabic" w:cs="Simplified Arabic"/>
          <w:sz w:val="28"/>
          <w:szCs w:val="28"/>
          <w:rtl/>
          <w:lang w:bidi="ar-EG"/>
        </w:rPr>
        <w:t>ا</w:t>
      </w:r>
      <w:r>
        <w:rPr>
          <w:rFonts w:ascii="Simplified Arabic" w:hAnsi="Simplified Arabic" w:cs="Simplified Arabic" w:hint="cs"/>
          <w:sz w:val="28"/>
          <w:szCs w:val="28"/>
          <w:rtl/>
          <w:lang w:bidi="ar-EG"/>
        </w:rPr>
        <w:t>ً</w:t>
      </w:r>
      <w:r w:rsidRPr="001755E2">
        <w:rPr>
          <w:rFonts w:ascii="Simplified Arabic" w:hAnsi="Simplified Arabic" w:cs="Simplified Arabic"/>
          <w:sz w:val="28"/>
          <w:szCs w:val="28"/>
          <w:rtl/>
          <w:lang w:bidi="ar-EG"/>
        </w:rPr>
        <w:t xml:space="preserve"> لهذا التصور، فإن الموظف يكون أكثر تحفزا</w:t>
      </w:r>
      <w:r>
        <w:rPr>
          <w:rFonts w:ascii="Simplified Arabic" w:hAnsi="Simplified Arabic" w:cs="Simplified Arabic" w:hint="cs"/>
          <w:sz w:val="28"/>
          <w:szCs w:val="28"/>
          <w:rtl/>
          <w:lang w:bidi="ar-EG"/>
        </w:rPr>
        <w:t>ً</w:t>
      </w:r>
      <w:r w:rsidRPr="001755E2">
        <w:rPr>
          <w:rFonts w:ascii="Simplified Arabic" w:hAnsi="Simplified Arabic" w:cs="Simplified Arabic"/>
          <w:sz w:val="28"/>
          <w:szCs w:val="28"/>
          <w:rtl/>
          <w:lang w:bidi="ar-EG"/>
        </w:rPr>
        <w:t xml:space="preserve"> عندما يقتنع بأن مجهوده سيؤدي فعلا</w:t>
      </w:r>
      <w:r>
        <w:rPr>
          <w:rFonts w:ascii="Simplified Arabic" w:hAnsi="Simplified Arabic" w:cs="Simplified Arabic" w:hint="cs"/>
          <w:sz w:val="28"/>
          <w:szCs w:val="28"/>
          <w:rtl/>
          <w:lang w:bidi="ar-EG"/>
        </w:rPr>
        <w:t>ً</w:t>
      </w:r>
      <w:r w:rsidRPr="001755E2">
        <w:rPr>
          <w:rFonts w:ascii="Simplified Arabic" w:hAnsi="Simplified Arabic" w:cs="Simplified Arabic"/>
          <w:sz w:val="28"/>
          <w:szCs w:val="28"/>
          <w:rtl/>
          <w:lang w:bidi="ar-EG"/>
        </w:rPr>
        <w:t xml:space="preserve"> إلى أداء مرتفع، وأن هذا الأداء سيقابل بمكافأة عادلة وذات قيمة بالنسبة له</w:t>
      </w:r>
      <w:r>
        <w:rPr>
          <w:rFonts w:ascii="Simplified Arabic" w:hAnsi="Simplified Arabic" w:cs="Simplified Arabic" w:hint="cs"/>
          <w:sz w:val="28"/>
          <w:szCs w:val="28"/>
          <w:rtl/>
          <w:lang w:bidi="ar-EG"/>
        </w:rPr>
        <w:t>،</w:t>
      </w:r>
      <w:r w:rsidRPr="001755E2">
        <w:rPr>
          <w:rFonts w:ascii="Simplified Arabic" w:hAnsi="Simplified Arabic" w:cs="Simplified Arabic"/>
          <w:sz w:val="28"/>
          <w:szCs w:val="28"/>
          <w:rtl/>
          <w:lang w:bidi="ar-EG"/>
        </w:rPr>
        <w:t xml:space="preserve"> وتفيد هذه النظرية في تفسير التحفيز داخل المنظمات الحديثة، خاصة في البيئات التي تعتمد على نظم تقييم الأداء، والحوافز، والترقيات المرتبطة بالإنجاز، لذلك تعد من النظريات الملائمة لتفسير العلاقة بين التحفيز وإنتاجية الموظفين </w:t>
      </w:r>
      <w:r w:rsidRPr="001755E2">
        <w:rPr>
          <w:rFonts w:asciiTheme="majorBidi" w:hAnsiTheme="majorBidi" w:cstheme="majorBidi"/>
          <w:sz w:val="28"/>
          <w:szCs w:val="28"/>
          <w:rtl/>
          <w:lang w:bidi="ar-EG"/>
        </w:rPr>
        <w:t>(</w:t>
      </w:r>
      <w:r w:rsidRPr="001755E2">
        <w:rPr>
          <w:rFonts w:asciiTheme="majorBidi" w:hAnsiTheme="majorBidi" w:cstheme="majorBidi"/>
          <w:sz w:val="28"/>
          <w:szCs w:val="28"/>
          <w:lang w:bidi="ar-EG"/>
        </w:rPr>
        <w:t>Vroom, 1964; Yeh</w:t>
      </w:r>
      <w:r>
        <w:rPr>
          <w:rFonts w:asciiTheme="majorBidi" w:hAnsiTheme="majorBidi" w:cstheme="majorBidi"/>
          <w:sz w:val="28"/>
          <w:szCs w:val="28"/>
          <w:lang w:bidi="ar-EG"/>
        </w:rPr>
        <w:t>,</w:t>
      </w:r>
      <w:r w:rsidRPr="001755E2">
        <w:rPr>
          <w:rFonts w:asciiTheme="majorBidi" w:hAnsiTheme="majorBidi" w:cstheme="majorBidi"/>
          <w:sz w:val="28"/>
          <w:szCs w:val="28"/>
          <w:lang w:bidi="ar-EG"/>
        </w:rPr>
        <w:t xml:space="preserve"> et al., 2025</w:t>
      </w:r>
      <w:r w:rsidRPr="001755E2">
        <w:rPr>
          <w:rFonts w:asciiTheme="majorBidi" w:hAnsiTheme="majorBidi" w:cstheme="majorBidi"/>
          <w:sz w:val="28"/>
          <w:szCs w:val="28"/>
          <w:rtl/>
          <w:lang w:bidi="ar-EG"/>
        </w:rPr>
        <w:t>)</w:t>
      </w:r>
      <w:r w:rsidRPr="001755E2">
        <w:rPr>
          <w:rFonts w:ascii="Simplified Arabic" w:hAnsi="Simplified Arabic" w:cs="Simplified Arabic"/>
          <w:sz w:val="28"/>
          <w:szCs w:val="28"/>
          <w:rtl/>
          <w:lang w:bidi="ar-EG"/>
        </w:rPr>
        <w:t>.</w:t>
      </w:r>
    </w:p>
    <w:p w14:paraId="058A62CD" w14:textId="77777777" w:rsidR="00A0206C" w:rsidRDefault="00A0206C" w:rsidP="00A0206C">
      <w:pPr>
        <w:bidi/>
        <w:spacing w:before="120" w:after="120"/>
        <w:ind w:firstLine="333"/>
        <w:jc w:val="both"/>
        <w:rPr>
          <w:rFonts w:ascii="Simplified Arabic" w:hAnsi="Simplified Arabic" w:cs="Simplified Arabic"/>
          <w:sz w:val="28"/>
          <w:szCs w:val="28"/>
          <w:rtl/>
          <w:lang w:bidi="ar-EG"/>
        </w:rPr>
      </w:pPr>
    </w:p>
    <w:p w14:paraId="1DF562CD" w14:textId="2A1C7781" w:rsidR="002871EE" w:rsidRPr="001755E2" w:rsidRDefault="002871EE" w:rsidP="001755E2">
      <w:pPr>
        <w:pStyle w:val="a5"/>
        <w:numPr>
          <w:ilvl w:val="0"/>
          <w:numId w:val="2"/>
        </w:numPr>
        <w:bidi/>
        <w:spacing w:before="360" w:after="120"/>
        <w:jc w:val="both"/>
        <w:rPr>
          <w:rFonts w:ascii="Simplified Arabic" w:hAnsi="Simplified Arabic" w:cs="Simplified Arabic"/>
          <w:b/>
          <w:bCs/>
          <w:sz w:val="28"/>
          <w:szCs w:val="28"/>
          <w:rtl/>
          <w:lang w:bidi="ar-EG"/>
        </w:rPr>
      </w:pPr>
      <w:r w:rsidRPr="001755E2">
        <w:rPr>
          <w:rFonts w:ascii="Simplified Arabic" w:hAnsi="Simplified Arabic" w:cs="Simplified Arabic"/>
          <w:b/>
          <w:bCs/>
          <w:sz w:val="28"/>
          <w:szCs w:val="28"/>
          <w:rtl/>
          <w:lang w:bidi="ar-EG"/>
        </w:rPr>
        <w:lastRenderedPageBreak/>
        <w:t>نظرية العدالة لآدمز</w:t>
      </w:r>
    </w:p>
    <w:p w14:paraId="5252E740" w14:textId="38EE0142" w:rsidR="00807B9C" w:rsidRDefault="00807B9C" w:rsidP="00807B9C">
      <w:pPr>
        <w:bidi/>
        <w:spacing w:before="120" w:after="120"/>
        <w:ind w:firstLine="333"/>
        <w:jc w:val="both"/>
        <w:rPr>
          <w:rFonts w:ascii="Simplified Arabic" w:hAnsi="Simplified Arabic" w:cs="Simplified Arabic"/>
          <w:sz w:val="28"/>
          <w:szCs w:val="28"/>
          <w:rtl/>
          <w:lang w:bidi="ar-EG"/>
        </w:rPr>
      </w:pPr>
      <w:r w:rsidRPr="00807B9C">
        <w:rPr>
          <w:rFonts w:ascii="Simplified Arabic" w:hAnsi="Simplified Arabic" w:cs="Simplified Arabic"/>
          <w:sz w:val="28"/>
          <w:szCs w:val="28"/>
          <w:rtl/>
          <w:lang w:bidi="ar-EG"/>
        </w:rPr>
        <w:t>تفسر نظرية العدالة التحفيز في ضوء إدراك العامل للإنصاف داخل المنظمة، إذ تفترض أن الموظف لا يقيم ما يحصل عليه من عائد بصورة مطلقة فقط، بل يقارن بين ما يقدمه من مدخلات، مثل الجهد والخبرة والوقت، وبين ما يحصل عليه من مخرجات، مثل الأجر والتقدير والترقية، ثم يقارن هذه العلاقة بما يراه لدى الآخرين. فإذا شعر بوجود عدالة وتوازن، ارتفعت مستويات الرضا والتحفيز، أما إذا أدرك وجود ظلم أو عدم مساواة، فإن دافعيته قد تنخفض حتى لو كانت الحوافز الممنوحة له مرتفعة في ظاهرها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وت</w:t>
      </w:r>
      <w:r>
        <w:rPr>
          <w:rFonts w:ascii="Simplified Arabic" w:hAnsi="Simplified Arabic" w:cs="Simplified Arabic" w:hint="cs"/>
          <w:sz w:val="28"/>
          <w:szCs w:val="28"/>
          <w:rtl/>
          <w:lang w:bidi="ar-EG"/>
        </w:rPr>
        <w:t>ظهر</w:t>
      </w:r>
      <w:r w:rsidRPr="00807B9C">
        <w:rPr>
          <w:rFonts w:ascii="Simplified Arabic" w:hAnsi="Simplified Arabic" w:cs="Simplified Arabic"/>
          <w:sz w:val="28"/>
          <w:szCs w:val="28"/>
          <w:rtl/>
          <w:lang w:bidi="ar-EG"/>
        </w:rPr>
        <w:t xml:space="preserve"> أهمية هذه النظرية إداريا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في أنها تؤكد أن فعالية نظم الحوافز لا تعتمد فقط على قيمتها، بل على عدالة توزيعها وشفافية معاييرها، وهو ما يجعلها إطارا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مناسبا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لتفسير الرضا الوظيفي والالتزام والتحفيز داخل المنظمات</w:t>
      </w:r>
      <w:r>
        <w:rPr>
          <w:rFonts w:ascii="Simplified Arabic" w:hAnsi="Simplified Arabic" w:cs="Simplified Arabic" w:hint="cs"/>
          <w:sz w:val="28"/>
          <w:szCs w:val="28"/>
          <w:rtl/>
          <w:lang w:bidi="ar-EG"/>
        </w:rPr>
        <w:t xml:space="preserve"> </w:t>
      </w:r>
      <w:r w:rsidRPr="00807B9C">
        <w:rPr>
          <w:rStyle w:val="a4"/>
          <w:rFonts w:asciiTheme="majorBidi" w:hAnsiTheme="majorBidi" w:cstheme="majorBidi"/>
          <w:b w:val="0"/>
          <w:bCs w:val="0"/>
          <w:sz w:val="28"/>
          <w:szCs w:val="28"/>
        </w:rPr>
        <w:t xml:space="preserve">(Adams, 1965; Davlembayeva, </w:t>
      </w:r>
      <w:r w:rsidR="00361A97" w:rsidRPr="00361A97">
        <w:rPr>
          <w:rFonts w:ascii="Times New Roman" w:hAnsi="Times New Roman" w:cs="Times New Roman"/>
          <w:color w:val="222222"/>
          <w:sz w:val="28"/>
          <w:szCs w:val="28"/>
          <w:shd w:val="clear" w:color="auto" w:fill="FFFFFF"/>
          <w:lang w:bidi="ar-EG"/>
        </w:rPr>
        <w:t>&amp; Alamanos</w:t>
      </w:r>
      <w:r w:rsidR="00361A97" w:rsidRPr="00807B9C">
        <w:rPr>
          <w:rStyle w:val="a4"/>
          <w:rFonts w:asciiTheme="majorBidi" w:hAnsiTheme="majorBidi" w:cstheme="majorBidi"/>
          <w:b w:val="0"/>
          <w:bCs w:val="0"/>
          <w:sz w:val="28"/>
          <w:szCs w:val="28"/>
        </w:rPr>
        <w:t xml:space="preserve"> </w:t>
      </w:r>
      <w:r w:rsidRPr="00807B9C">
        <w:rPr>
          <w:rStyle w:val="a4"/>
          <w:rFonts w:asciiTheme="majorBidi" w:hAnsiTheme="majorBidi" w:cstheme="majorBidi"/>
          <w:b w:val="0"/>
          <w:bCs w:val="0"/>
          <w:sz w:val="28"/>
          <w:szCs w:val="28"/>
        </w:rPr>
        <w:t xml:space="preserve">2023; </w:t>
      </w:r>
      <w:r w:rsidR="00DA4F53" w:rsidRPr="00FC48BE">
        <w:rPr>
          <w:rFonts w:ascii="Times New Roman" w:eastAsia="Times New Roman" w:hAnsi="Times New Roman" w:cs="Times New Roman"/>
          <w:sz w:val="28"/>
          <w:szCs w:val="28"/>
          <w:lang w:bidi="ar-EG"/>
        </w:rPr>
        <w:t>Jo</w:t>
      </w:r>
      <w:r w:rsidR="00DA4F53">
        <w:rPr>
          <w:rFonts w:ascii="Times New Roman" w:eastAsia="Times New Roman" w:hAnsi="Times New Roman" w:cs="Times New Roman"/>
          <w:sz w:val="28"/>
          <w:szCs w:val="28"/>
          <w:lang w:bidi="ar-EG"/>
        </w:rPr>
        <w:t>,</w:t>
      </w:r>
      <w:r w:rsidR="00DA4F53" w:rsidRPr="00FC48BE">
        <w:rPr>
          <w:rFonts w:ascii="Times New Roman" w:eastAsia="Times New Roman" w:hAnsi="Times New Roman" w:cs="Times New Roman"/>
          <w:sz w:val="28"/>
          <w:szCs w:val="28"/>
          <w:lang w:bidi="ar-EG"/>
        </w:rPr>
        <w:t xml:space="preserve"> </w:t>
      </w:r>
      <w:r w:rsidR="00DA4F53" w:rsidRPr="00960BA9">
        <w:rPr>
          <w:rFonts w:ascii="Times New Roman" w:hAnsi="Times New Roman" w:cs="Times New Roman"/>
          <w:color w:val="222222"/>
          <w:sz w:val="28"/>
          <w:szCs w:val="28"/>
          <w:shd w:val="clear" w:color="auto" w:fill="FFFFFF"/>
        </w:rPr>
        <w:t>&amp; Shin</w:t>
      </w:r>
      <w:r w:rsidRPr="00807B9C">
        <w:rPr>
          <w:rStyle w:val="a4"/>
          <w:rFonts w:asciiTheme="majorBidi" w:hAnsiTheme="majorBidi" w:cstheme="majorBidi"/>
          <w:b w:val="0"/>
          <w:bCs w:val="0"/>
          <w:sz w:val="28"/>
          <w:szCs w:val="28"/>
        </w:rPr>
        <w:t>, 2025)</w:t>
      </w:r>
      <w:r>
        <w:rPr>
          <w:rFonts w:ascii="Simplified Arabic" w:hAnsi="Simplified Arabic" w:cs="Simplified Arabic" w:hint="cs"/>
          <w:sz w:val="28"/>
          <w:szCs w:val="28"/>
          <w:rtl/>
          <w:lang w:bidi="ar-EG"/>
        </w:rPr>
        <w:t>.</w:t>
      </w:r>
    </w:p>
    <w:p w14:paraId="60974DB7" w14:textId="64D47979" w:rsidR="002871EE" w:rsidRPr="00807B9C" w:rsidRDefault="002871EE" w:rsidP="00807B9C">
      <w:pPr>
        <w:pStyle w:val="a5"/>
        <w:numPr>
          <w:ilvl w:val="0"/>
          <w:numId w:val="2"/>
        </w:numPr>
        <w:bidi/>
        <w:spacing w:before="360" w:after="120"/>
        <w:jc w:val="both"/>
        <w:rPr>
          <w:rFonts w:ascii="Simplified Arabic" w:hAnsi="Simplified Arabic" w:cs="Simplified Arabic"/>
          <w:b/>
          <w:bCs/>
          <w:sz w:val="28"/>
          <w:szCs w:val="28"/>
          <w:rtl/>
          <w:lang w:bidi="ar-EG"/>
        </w:rPr>
      </w:pPr>
      <w:r w:rsidRPr="00807B9C">
        <w:rPr>
          <w:rFonts w:ascii="Simplified Arabic" w:hAnsi="Simplified Arabic" w:cs="Simplified Arabic"/>
          <w:b/>
          <w:bCs/>
          <w:sz w:val="28"/>
          <w:szCs w:val="28"/>
          <w:lang w:bidi="ar-EG"/>
        </w:rPr>
        <w:t xml:space="preserve"> </w:t>
      </w:r>
      <w:r w:rsidRPr="00807B9C">
        <w:rPr>
          <w:rFonts w:ascii="Simplified Arabic" w:hAnsi="Simplified Arabic" w:cs="Simplified Arabic"/>
          <w:b/>
          <w:bCs/>
          <w:sz w:val="28"/>
          <w:szCs w:val="28"/>
          <w:rtl/>
          <w:lang w:bidi="ar-EG"/>
        </w:rPr>
        <w:t>نظرية تحديد الأهداف</w:t>
      </w:r>
    </w:p>
    <w:p w14:paraId="1054D84A" w14:textId="4FB66309" w:rsidR="00807B9C" w:rsidRDefault="00807B9C" w:rsidP="00AC6408">
      <w:pPr>
        <w:bidi/>
        <w:spacing w:before="120" w:after="120"/>
        <w:ind w:firstLine="333"/>
        <w:jc w:val="both"/>
        <w:rPr>
          <w:rFonts w:ascii="Simplified Arabic" w:hAnsi="Simplified Arabic" w:cs="Simplified Arabic"/>
          <w:sz w:val="28"/>
          <w:szCs w:val="28"/>
          <w:rtl/>
          <w:lang w:bidi="ar-EG"/>
        </w:rPr>
      </w:pPr>
      <w:r w:rsidRPr="00807B9C">
        <w:rPr>
          <w:rFonts w:ascii="Simplified Arabic" w:hAnsi="Simplified Arabic" w:cs="Simplified Arabic"/>
          <w:sz w:val="28"/>
          <w:szCs w:val="28"/>
          <w:rtl/>
          <w:lang w:bidi="ar-EG"/>
        </w:rPr>
        <w:t>ترى نظرية تحديد الأهداف أن العاملين يكونون أكثر تحفيزا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وإنجازا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عندما تكون الأهداف المطلوب تحقيقها واضحة ومحددة وصعبة بدرجة معقولة، مع وجود تغذية راجعة مستمرة والتزام من الموظف بتحقيق هذه الأهداف</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وتقوم هذه النظرية على أن الأهداف الواضحة توجه انتباه العاملين نحو الأولويات، وتزيد من حجم الجهد المبذول، وتعزز المثابرة، وتدفعهم إلى البحث عن أساليب أكثر كفاءة للإنجاز</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ولذلك فإن هذه النظرية ترتبط ارتباطا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وثي</w:t>
      </w:r>
      <w:r>
        <w:rPr>
          <w:rFonts w:ascii="Simplified Arabic" w:hAnsi="Simplified Arabic" w:cs="Simplified Arabic" w:hint="cs"/>
          <w:sz w:val="28"/>
          <w:szCs w:val="28"/>
          <w:rtl/>
          <w:lang w:bidi="ar-EG"/>
        </w:rPr>
        <w:t>ق</w:t>
      </w:r>
      <w:r w:rsidRPr="00807B9C">
        <w:rPr>
          <w:rFonts w:ascii="Simplified Arabic" w:hAnsi="Simplified Arabic" w:cs="Simplified Arabic"/>
          <w:sz w:val="28"/>
          <w:szCs w:val="28"/>
          <w:rtl/>
          <w:lang w:bidi="ar-EG"/>
        </w:rPr>
        <w:t>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بالإنتاجية والأداء، لأنها تفسر كيف يسهم وضوح الأهداف ومعايير الإنجاز في رفع دافعية الموظفين وتحسين نتائجهم الوظيفية</w:t>
      </w:r>
      <w:r>
        <w:rPr>
          <w:rFonts w:ascii="Simplified Arabic" w:hAnsi="Simplified Arabic" w:cs="Simplified Arabic" w:hint="cs"/>
          <w:sz w:val="28"/>
          <w:szCs w:val="28"/>
          <w:rtl/>
          <w:lang w:bidi="ar-EG"/>
        </w:rPr>
        <w:t xml:space="preserve">، </w:t>
      </w:r>
      <w:r w:rsidRPr="00807B9C">
        <w:rPr>
          <w:rFonts w:ascii="Simplified Arabic" w:hAnsi="Simplified Arabic" w:cs="Simplified Arabic"/>
          <w:sz w:val="28"/>
          <w:szCs w:val="28"/>
          <w:rtl/>
          <w:lang w:bidi="ar-EG"/>
        </w:rPr>
        <w:t>كما أن كثي</w:t>
      </w:r>
      <w:r>
        <w:rPr>
          <w:rFonts w:ascii="Simplified Arabic" w:hAnsi="Simplified Arabic" w:cs="Simplified Arabic" w:hint="cs"/>
          <w:sz w:val="28"/>
          <w:szCs w:val="28"/>
          <w:rtl/>
          <w:lang w:bidi="ar-EG"/>
        </w:rPr>
        <w:t>ر</w:t>
      </w:r>
      <w:r w:rsidRPr="00807B9C">
        <w:rPr>
          <w:rFonts w:ascii="Simplified Arabic" w:hAnsi="Simplified Arabic" w:cs="Simplified Arabic"/>
          <w:sz w:val="28"/>
          <w:szCs w:val="28"/>
          <w:rtl/>
          <w:lang w:bidi="ar-EG"/>
        </w:rPr>
        <w:t>ا</w:t>
      </w:r>
      <w:r>
        <w:rPr>
          <w:rFonts w:ascii="Simplified Arabic" w:hAnsi="Simplified Arabic" w:cs="Simplified Arabic" w:hint="cs"/>
          <w:sz w:val="28"/>
          <w:szCs w:val="28"/>
          <w:rtl/>
          <w:lang w:bidi="ar-EG"/>
        </w:rPr>
        <w:t>ً</w:t>
      </w:r>
      <w:r w:rsidRPr="00807B9C">
        <w:rPr>
          <w:rFonts w:ascii="Simplified Arabic" w:hAnsi="Simplified Arabic" w:cs="Simplified Arabic"/>
          <w:sz w:val="28"/>
          <w:szCs w:val="28"/>
          <w:rtl/>
          <w:lang w:bidi="ar-EG"/>
        </w:rPr>
        <w:t xml:space="preserve"> من نظم إدارة الأداء الحديثة تعتمد بصورة مباشرة أو غير مباشرة على هذا المنظور، خاصة في البيئات التي تستخدم مؤشرات الأداء والتقييم الدوري والتغذية الراجعة كأدوات لتحسين الإنجاز (</w:t>
      </w:r>
      <w:r w:rsidRPr="00807B9C">
        <w:rPr>
          <w:rFonts w:asciiTheme="majorBidi" w:hAnsiTheme="majorBidi" w:cstheme="majorBidi"/>
          <w:sz w:val="28"/>
          <w:szCs w:val="28"/>
          <w:lang w:bidi="ar-EG"/>
        </w:rPr>
        <w:t>Locke</w:t>
      </w:r>
      <w:r w:rsidR="00DA4F53">
        <w:rPr>
          <w:rFonts w:asciiTheme="majorBidi" w:hAnsiTheme="majorBidi" w:cstheme="majorBidi"/>
          <w:sz w:val="28"/>
          <w:szCs w:val="28"/>
          <w:lang w:bidi="ar-EG"/>
        </w:rPr>
        <w:t>,</w:t>
      </w:r>
      <w:r w:rsidRPr="00807B9C">
        <w:rPr>
          <w:rFonts w:asciiTheme="majorBidi" w:hAnsiTheme="majorBidi" w:cstheme="majorBidi"/>
          <w:sz w:val="28"/>
          <w:szCs w:val="28"/>
          <w:lang w:bidi="ar-EG"/>
        </w:rPr>
        <w:t xml:space="preserve"> &amp; Latham, 2002; Heintalu</w:t>
      </w:r>
      <w:r w:rsidR="00DA4F53">
        <w:rPr>
          <w:rFonts w:asciiTheme="majorBidi" w:hAnsiTheme="majorBidi" w:cstheme="majorBidi"/>
          <w:sz w:val="28"/>
          <w:szCs w:val="28"/>
          <w:lang w:bidi="ar-EG"/>
        </w:rPr>
        <w:t>,</w:t>
      </w:r>
      <w:r w:rsidRPr="00807B9C">
        <w:rPr>
          <w:rFonts w:asciiTheme="majorBidi" w:hAnsiTheme="majorBidi" w:cstheme="majorBidi"/>
          <w:sz w:val="28"/>
          <w:szCs w:val="28"/>
          <w:lang w:bidi="ar-EG"/>
        </w:rPr>
        <w:t xml:space="preserve"> et al., 2025</w:t>
      </w:r>
      <w:r w:rsidRPr="00807B9C">
        <w:rPr>
          <w:rFonts w:ascii="Simplified Arabic" w:hAnsi="Simplified Arabic" w:cs="Simplified Arabic"/>
          <w:sz w:val="28"/>
          <w:szCs w:val="28"/>
          <w:rtl/>
          <w:lang w:bidi="ar-EG"/>
        </w:rPr>
        <w:t>).</w:t>
      </w:r>
    </w:p>
    <w:p w14:paraId="13317C87" w14:textId="6159F75B" w:rsidR="00361A97" w:rsidRDefault="00361A97" w:rsidP="00E73603">
      <w:pPr>
        <w:pStyle w:val="a5"/>
        <w:numPr>
          <w:ilvl w:val="0"/>
          <w:numId w:val="2"/>
        </w:numPr>
        <w:bidi/>
        <w:spacing w:before="120" w:after="120"/>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نظرية التعزيز </w:t>
      </w:r>
    </w:p>
    <w:p w14:paraId="53734FA6" w14:textId="0106DE1E" w:rsidR="00361A97" w:rsidRPr="00361A97" w:rsidRDefault="00361A97" w:rsidP="00361A97">
      <w:pPr>
        <w:bidi/>
        <w:spacing w:before="120" w:after="120"/>
        <w:ind w:firstLine="333"/>
        <w:jc w:val="both"/>
        <w:rPr>
          <w:rFonts w:ascii="Simplified Arabic" w:hAnsi="Simplified Arabic" w:cs="Simplified Arabic"/>
          <w:sz w:val="28"/>
          <w:szCs w:val="28"/>
          <w:lang w:bidi="ar-EG"/>
        </w:rPr>
      </w:pPr>
      <w:r w:rsidRPr="00361A97">
        <w:rPr>
          <w:rFonts w:ascii="Simplified Arabic" w:hAnsi="Simplified Arabic" w:cs="Simplified Arabic"/>
          <w:sz w:val="28"/>
          <w:szCs w:val="28"/>
          <w:rtl/>
          <w:lang w:bidi="ar-EG"/>
        </w:rPr>
        <w:t>تعد نظرية التعزيز من النظريات التي فسرت التحفيز في بيئة العمل من خلال الربط بين السلوك ونتائجه، إذ تقوم على أن العامل يميل إلى تكرار السلوك الذي يعقبه تعزيز أو نتيجة إيجابية، بينما يقل احتمال تكرار السلوك الذي يعقبه عقاب أو غياب للتعزيز</w:t>
      </w:r>
      <w:r>
        <w:rPr>
          <w:rFonts w:ascii="Simplified Arabic" w:hAnsi="Simplified Arabic" w:cs="Simplified Arabic" w:hint="cs"/>
          <w:sz w:val="28"/>
          <w:szCs w:val="28"/>
          <w:rtl/>
          <w:lang w:bidi="ar-EG"/>
        </w:rPr>
        <w:t>،</w:t>
      </w:r>
      <w:r w:rsidRPr="00361A97">
        <w:rPr>
          <w:rFonts w:ascii="Simplified Arabic" w:hAnsi="Simplified Arabic" w:cs="Simplified Arabic"/>
          <w:sz w:val="28"/>
          <w:szCs w:val="28"/>
          <w:rtl/>
          <w:lang w:bidi="ar-EG"/>
        </w:rPr>
        <w:t xml:space="preserve"> وترتكز هذه النظرية على مبادئ الإشراط الإجرائي التي قدمها سكنر، والتي ترى أن سلوك العاملين يمكن تشكيله والمحافظة عليه من خلال ما يتلقونه من مكافآت أو تقدير أو تغذية راجعة أو جزاءات تنظيمية. ومن هذا المنطلق، فإن التحفيز لا يفسر فقط بالحاجات الداخلية أو التوقعات العقلية، بل </w:t>
      </w:r>
      <w:r>
        <w:rPr>
          <w:rFonts w:ascii="Simplified Arabic" w:hAnsi="Simplified Arabic" w:cs="Simplified Arabic" w:hint="cs"/>
          <w:sz w:val="28"/>
          <w:szCs w:val="28"/>
          <w:rtl/>
          <w:lang w:bidi="ar-EG"/>
        </w:rPr>
        <w:t xml:space="preserve">يفسر </w:t>
      </w:r>
      <w:r w:rsidRPr="00361A97">
        <w:rPr>
          <w:rFonts w:ascii="Simplified Arabic" w:hAnsi="Simplified Arabic" w:cs="Simplified Arabic"/>
          <w:sz w:val="28"/>
          <w:szCs w:val="28"/>
          <w:rtl/>
          <w:lang w:bidi="ar-EG"/>
        </w:rPr>
        <w:t>بطريقة استجابة المنظمة للسلوك الوظيفي</w:t>
      </w:r>
      <w:r>
        <w:rPr>
          <w:rFonts w:ascii="Simplified Arabic" w:hAnsi="Simplified Arabic" w:cs="Simplified Arabic" w:hint="cs"/>
          <w:sz w:val="28"/>
          <w:szCs w:val="28"/>
          <w:rtl/>
          <w:lang w:bidi="ar-EG"/>
        </w:rPr>
        <w:t xml:space="preserve"> </w:t>
      </w:r>
      <w:r w:rsidRPr="00361A97">
        <w:rPr>
          <w:rFonts w:ascii="Simplified Arabic" w:hAnsi="Simplified Arabic" w:cs="Simplified Arabic"/>
          <w:sz w:val="28"/>
          <w:szCs w:val="28"/>
          <w:rtl/>
          <w:lang w:bidi="ar-EG"/>
        </w:rPr>
        <w:t>أيضا</w:t>
      </w:r>
      <w:r>
        <w:rPr>
          <w:rFonts w:ascii="Simplified Arabic" w:hAnsi="Simplified Arabic" w:cs="Simplified Arabic" w:hint="cs"/>
          <w:sz w:val="28"/>
          <w:szCs w:val="28"/>
          <w:rtl/>
          <w:lang w:bidi="ar-EG"/>
        </w:rPr>
        <w:t>ً</w:t>
      </w:r>
      <w:r w:rsidRPr="00361A97">
        <w:rPr>
          <w:rFonts w:ascii="Simplified Arabic" w:hAnsi="Simplified Arabic" w:cs="Simplified Arabic"/>
          <w:sz w:val="28"/>
          <w:szCs w:val="28"/>
          <w:rtl/>
          <w:lang w:bidi="ar-EG"/>
        </w:rPr>
        <w:t xml:space="preserve">، بحيث يؤدي التعزيز الإيجابي، </w:t>
      </w:r>
      <w:r w:rsidRPr="00361A97">
        <w:rPr>
          <w:rFonts w:ascii="Simplified Arabic" w:hAnsi="Simplified Arabic" w:cs="Simplified Arabic"/>
          <w:sz w:val="28"/>
          <w:szCs w:val="28"/>
          <w:rtl/>
          <w:lang w:bidi="ar-EG"/>
        </w:rPr>
        <w:lastRenderedPageBreak/>
        <w:t>مثل الثناء والمكافآت والحوافز، إلى رفع دافعية العاملين وتشجيعهم على الاستمرار في الأداء المرغوب، في حين يسهم غياب التعزيز أو استخدام العقاب في الحد من السلوكيات غير المرغوبة</w:t>
      </w:r>
      <w:r>
        <w:rPr>
          <w:rFonts w:ascii="Simplified Arabic" w:hAnsi="Simplified Arabic" w:cs="Simplified Arabic" w:hint="cs"/>
          <w:sz w:val="28"/>
          <w:szCs w:val="28"/>
          <w:rtl/>
          <w:lang w:bidi="ar-EG"/>
        </w:rPr>
        <w:t>،</w:t>
      </w:r>
      <w:r w:rsidRPr="00361A97">
        <w:rPr>
          <w:rFonts w:ascii="Simplified Arabic" w:hAnsi="Simplified Arabic" w:cs="Simplified Arabic"/>
          <w:sz w:val="28"/>
          <w:szCs w:val="28"/>
          <w:rtl/>
          <w:lang w:bidi="ar-EG"/>
        </w:rPr>
        <w:t xml:space="preserve"> وتكتسب هذه النظرية أهميتها في المجال الإداري من كونها تقدم مدخلا</w:t>
      </w:r>
      <w:r>
        <w:rPr>
          <w:rFonts w:ascii="Simplified Arabic" w:hAnsi="Simplified Arabic" w:cs="Simplified Arabic" w:hint="cs"/>
          <w:sz w:val="28"/>
          <w:szCs w:val="28"/>
          <w:rtl/>
          <w:lang w:bidi="ar-EG"/>
        </w:rPr>
        <w:t>ً</w:t>
      </w:r>
      <w:r w:rsidRPr="00361A97">
        <w:rPr>
          <w:rFonts w:ascii="Simplified Arabic" w:hAnsi="Simplified Arabic" w:cs="Simplified Arabic"/>
          <w:sz w:val="28"/>
          <w:szCs w:val="28"/>
          <w:rtl/>
          <w:lang w:bidi="ar-EG"/>
        </w:rPr>
        <w:t xml:space="preserve"> عمليا</w:t>
      </w:r>
      <w:r>
        <w:rPr>
          <w:rFonts w:ascii="Simplified Arabic" w:hAnsi="Simplified Arabic" w:cs="Simplified Arabic" w:hint="cs"/>
          <w:sz w:val="28"/>
          <w:szCs w:val="28"/>
          <w:rtl/>
          <w:lang w:bidi="ar-EG"/>
        </w:rPr>
        <w:t>ً</w:t>
      </w:r>
      <w:r w:rsidRPr="00361A97">
        <w:rPr>
          <w:rFonts w:ascii="Simplified Arabic" w:hAnsi="Simplified Arabic" w:cs="Simplified Arabic"/>
          <w:sz w:val="28"/>
          <w:szCs w:val="28"/>
          <w:rtl/>
          <w:lang w:bidi="ar-EG"/>
        </w:rPr>
        <w:t xml:space="preserve"> يمكن من خلاله تفسير أثر الحوافز المباشرة ونظم المكافآت والتغذية الراجعة في رفع الأداء والإنتاجية، خاصة في المنظمات التي تعتمد على ربط الإنجاز بنتائج واضحة وعادلة، ولذلك تعد من النظريات المفيدة في تفسير التحفيز وعلاقته بإنتاجية الموظفين </w:t>
      </w:r>
      <w:r w:rsidRPr="00361A97">
        <w:rPr>
          <w:rFonts w:asciiTheme="majorBidi" w:hAnsiTheme="majorBidi" w:cstheme="majorBidi"/>
          <w:sz w:val="28"/>
          <w:szCs w:val="28"/>
          <w:rtl/>
          <w:lang w:bidi="ar-EG"/>
        </w:rPr>
        <w:t>(</w:t>
      </w:r>
      <w:r w:rsidRPr="00361A97">
        <w:rPr>
          <w:rFonts w:asciiTheme="majorBidi" w:hAnsiTheme="majorBidi" w:cstheme="majorBidi"/>
          <w:sz w:val="28"/>
          <w:szCs w:val="28"/>
          <w:lang w:bidi="ar-EG"/>
        </w:rPr>
        <w:t xml:space="preserve">Skinner, 1938; </w:t>
      </w:r>
      <w:r w:rsidR="000553F1" w:rsidRPr="000553F1">
        <w:rPr>
          <w:rFonts w:ascii="Times New Roman" w:hAnsi="Times New Roman" w:cs="Times New Roman"/>
          <w:color w:val="222222"/>
          <w:sz w:val="28"/>
          <w:szCs w:val="28"/>
          <w:shd w:val="clear" w:color="auto" w:fill="FFFFFF"/>
          <w:lang w:bidi="ar-EG"/>
        </w:rPr>
        <w:t>Wietrak</w:t>
      </w:r>
      <w:r w:rsidRPr="00361A97">
        <w:rPr>
          <w:rFonts w:asciiTheme="majorBidi" w:hAnsiTheme="majorBidi" w:cstheme="majorBidi"/>
          <w:sz w:val="28"/>
          <w:szCs w:val="28"/>
          <w:lang w:bidi="ar-EG"/>
        </w:rPr>
        <w:t>,</w:t>
      </w:r>
      <w:r w:rsidR="000553F1">
        <w:rPr>
          <w:rFonts w:asciiTheme="majorBidi" w:hAnsiTheme="majorBidi" w:cstheme="majorBidi"/>
          <w:sz w:val="28"/>
          <w:szCs w:val="28"/>
          <w:lang w:bidi="ar-EG"/>
        </w:rPr>
        <w:t xml:space="preserve"> et al.,</w:t>
      </w:r>
      <w:r w:rsidRPr="00361A97">
        <w:rPr>
          <w:rFonts w:asciiTheme="majorBidi" w:hAnsiTheme="majorBidi" w:cstheme="majorBidi"/>
          <w:sz w:val="28"/>
          <w:szCs w:val="28"/>
          <w:lang w:bidi="ar-EG"/>
        </w:rPr>
        <w:t xml:space="preserve"> 2021</w:t>
      </w:r>
      <w:r w:rsidRPr="00361A97">
        <w:rPr>
          <w:rFonts w:asciiTheme="majorBidi" w:hAnsiTheme="majorBidi" w:cstheme="majorBidi"/>
          <w:sz w:val="28"/>
          <w:szCs w:val="28"/>
          <w:rtl/>
          <w:lang w:bidi="ar-EG"/>
        </w:rPr>
        <w:t>)</w:t>
      </w:r>
      <w:r w:rsidRPr="00361A97">
        <w:rPr>
          <w:rFonts w:ascii="Simplified Arabic" w:hAnsi="Simplified Arabic" w:cs="Simplified Arabic"/>
          <w:sz w:val="28"/>
          <w:szCs w:val="28"/>
          <w:rtl/>
          <w:lang w:bidi="ar-EG"/>
        </w:rPr>
        <w:t>.</w:t>
      </w:r>
    </w:p>
    <w:p w14:paraId="265760C6" w14:textId="30C86759" w:rsidR="00E73603" w:rsidRPr="00E73603" w:rsidRDefault="00E73603" w:rsidP="00361A97">
      <w:pPr>
        <w:pStyle w:val="a5"/>
        <w:numPr>
          <w:ilvl w:val="0"/>
          <w:numId w:val="2"/>
        </w:numPr>
        <w:bidi/>
        <w:spacing w:before="120" w:after="120"/>
        <w:rPr>
          <w:rFonts w:ascii="Simplified Arabic" w:hAnsi="Simplified Arabic" w:cs="Simplified Arabic"/>
          <w:b/>
          <w:bCs/>
          <w:sz w:val="28"/>
          <w:szCs w:val="28"/>
          <w:rtl/>
          <w:lang w:bidi="ar-EG"/>
        </w:rPr>
      </w:pPr>
      <w:r w:rsidRPr="00E73603">
        <w:rPr>
          <w:rFonts w:ascii="Simplified Arabic" w:hAnsi="Simplified Arabic" w:cs="Simplified Arabic"/>
          <w:b/>
          <w:bCs/>
          <w:sz w:val="28"/>
          <w:szCs w:val="28"/>
          <w:rtl/>
          <w:lang w:bidi="ar-EG"/>
        </w:rPr>
        <w:t>نظرية التحديد الذاتي</w:t>
      </w:r>
    </w:p>
    <w:p w14:paraId="1ABEFEDA" w14:textId="32AF09A9" w:rsidR="00807B9C" w:rsidRPr="00807B9C" w:rsidRDefault="00E73603" w:rsidP="00361A97">
      <w:pPr>
        <w:bidi/>
        <w:spacing w:before="120" w:after="120"/>
        <w:ind w:firstLine="333"/>
        <w:jc w:val="both"/>
        <w:rPr>
          <w:rFonts w:ascii="Simplified Arabic" w:hAnsi="Simplified Arabic" w:cs="Simplified Arabic"/>
          <w:sz w:val="28"/>
          <w:szCs w:val="28"/>
          <w:rtl/>
          <w:lang w:bidi="ar-EG"/>
        </w:rPr>
      </w:pPr>
      <w:r w:rsidRPr="00E73603">
        <w:rPr>
          <w:rFonts w:ascii="Simplified Arabic" w:hAnsi="Simplified Arabic" w:cs="Simplified Arabic"/>
          <w:sz w:val="28"/>
          <w:szCs w:val="28"/>
          <w:rtl/>
          <w:lang w:bidi="ar-EG"/>
        </w:rPr>
        <w:t>تعد نظرية التحديد الذاتي من أكثر النظريات المعاصرة تأثيرا</w:t>
      </w:r>
      <w:r>
        <w:rPr>
          <w:rFonts w:ascii="Simplified Arabic" w:hAnsi="Simplified Arabic" w:cs="Simplified Arabic" w:hint="cs"/>
          <w:sz w:val="28"/>
          <w:szCs w:val="28"/>
          <w:rtl/>
          <w:lang w:bidi="ar-EG"/>
        </w:rPr>
        <w:t>ً</w:t>
      </w:r>
      <w:r w:rsidRPr="00E73603">
        <w:rPr>
          <w:rFonts w:ascii="Simplified Arabic" w:hAnsi="Simplified Arabic" w:cs="Simplified Arabic"/>
          <w:sz w:val="28"/>
          <w:szCs w:val="28"/>
          <w:rtl/>
          <w:lang w:bidi="ar-EG"/>
        </w:rPr>
        <w:t xml:space="preserve"> في تفسير التحفيز في بيئة العمل، لأنها لا تركز فقط على مقدار الدافعية، بل على نوعيتها أيضا</w:t>
      </w:r>
      <w:r>
        <w:rPr>
          <w:rFonts w:ascii="Simplified Arabic" w:hAnsi="Simplified Arabic" w:cs="Simplified Arabic" w:hint="cs"/>
          <w:sz w:val="28"/>
          <w:szCs w:val="28"/>
          <w:rtl/>
          <w:lang w:bidi="ar-EG"/>
        </w:rPr>
        <w:t>ً،</w:t>
      </w:r>
      <w:r w:rsidRPr="00E73603">
        <w:rPr>
          <w:rFonts w:ascii="Simplified Arabic" w:hAnsi="Simplified Arabic" w:cs="Simplified Arabic"/>
          <w:sz w:val="28"/>
          <w:szCs w:val="28"/>
          <w:rtl/>
          <w:lang w:bidi="ar-EG"/>
        </w:rPr>
        <w:t xml:space="preserve"> وتفترض هذه النظرية أن العاملين يكونون أكثر تحفزا</w:t>
      </w:r>
      <w:r>
        <w:rPr>
          <w:rFonts w:ascii="Simplified Arabic" w:hAnsi="Simplified Arabic" w:cs="Simplified Arabic" w:hint="cs"/>
          <w:sz w:val="28"/>
          <w:szCs w:val="28"/>
          <w:rtl/>
          <w:lang w:bidi="ar-EG"/>
        </w:rPr>
        <w:t>ً</w:t>
      </w:r>
      <w:r w:rsidRPr="00E73603">
        <w:rPr>
          <w:rFonts w:ascii="Simplified Arabic" w:hAnsi="Simplified Arabic" w:cs="Simplified Arabic"/>
          <w:sz w:val="28"/>
          <w:szCs w:val="28"/>
          <w:rtl/>
          <w:lang w:bidi="ar-EG"/>
        </w:rPr>
        <w:t xml:space="preserve"> وأفضل أداءً عندما تشبع بيئة العمل ثلاث حاجات نفسية أساسية هي الاستقلالية، والكفاءة، والعلاقات الإيجابية</w:t>
      </w:r>
      <w:r>
        <w:rPr>
          <w:rFonts w:ascii="Simplified Arabic" w:hAnsi="Simplified Arabic" w:cs="Simplified Arabic" w:hint="cs"/>
          <w:sz w:val="28"/>
          <w:szCs w:val="28"/>
          <w:rtl/>
          <w:lang w:bidi="ar-EG"/>
        </w:rPr>
        <w:t>،</w:t>
      </w:r>
      <w:r w:rsidRPr="00E73603">
        <w:rPr>
          <w:rFonts w:ascii="Simplified Arabic" w:hAnsi="Simplified Arabic" w:cs="Simplified Arabic"/>
          <w:sz w:val="28"/>
          <w:szCs w:val="28"/>
          <w:rtl/>
          <w:lang w:bidi="ar-EG"/>
        </w:rPr>
        <w:t xml:space="preserve"> كما تميز النظرية بين الدافعية الذاتية أو المستقلة، التي تنبع من اقتناع الفرد بالعمل ومعناه بالنسبة له، وبين الدافعية الخارجية أو المضبوطة، التي تنشأ من الضغط أو المكافآت أو الخوف من العقوبة</w:t>
      </w:r>
      <w:r>
        <w:rPr>
          <w:rFonts w:ascii="Simplified Arabic" w:hAnsi="Simplified Arabic" w:cs="Simplified Arabic" w:hint="cs"/>
          <w:sz w:val="28"/>
          <w:szCs w:val="28"/>
          <w:rtl/>
          <w:lang w:bidi="ar-EG"/>
        </w:rPr>
        <w:t>،</w:t>
      </w:r>
      <w:r w:rsidRPr="00E73603">
        <w:rPr>
          <w:rFonts w:ascii="Simplified Arabic" w:hAnsi="Simplified Arabic" w:cs="Simplified Arabic"/>
          <w:sz w:val="28"/>
          <w:szCs w:val="28"/>
          <w:rtl/>
          <w:lang w:bidi="ar-EG"/>
        </w:rPr>
        <w:t xml:space="preserve"> و</w:t>
      </w:r>
      <w:r>
        <w:rPr>
          <w:rFonts w:ascii="Simplified Arabic" w:hAnsi="Simplified Arabic" w:cs="Simplified Arabic" w:hint="cs"/>
          <w:sz w:val="28"/>
          <w:szCs w:val="28"/>
          <w:rtl/>
          <w:lang w:bidi="ar-EG"/>
        </w:rPr>
        <w:t xml:space="preserve">من ثم </w:t>
      </w:r>
      <w:r w:rsidRPr="00E73603">
        <w:rPr>
          <w:rFonts w:ascii="Simplified Arabic" w:hAnsi="Simplified Arabic" w:cs="Simplified Arabic"/>
          <w:sz w:val="28"/>
          <w:szCs w:val="28"/>
          <w:rtl/>
          <w:lang w:bidi="ar-EG"/>
        </w:rPr>
        <w:t>تفيد هذه النظرية في تفسير التحفيز داخل المنظمات الحديثة لأنها تربط بين خصائص البيئة التنظيمية وجودة الدافعية والنتائج النهائية مثل الاندماج الوظيفي، والرضا، والأداء، والإنتاجية</w:t>
      </w:r>
      <w:r>
        <w:rPr>
          <w:rFonts w:ascii="Simplified Arabic" w:hAnsi="Simplified Arabic" w:cs="Simplified Arabic" w:hint="cs"/>
          <w:sz w:val="28"/>
          <w:szCs w:val="28"/>
          <w:rtl/>
          <w:lang w:bidi="ar-EG"/>
        </w:rPr>
        <w:t xml:space="preserve"> مما ي</w:t>
      </w:r>
      <w:r w:rsidRPr="00E73603">
        <w:rPr>
          <w:rFonts w:ascii="Simplified Arabic" w:hAnsi="Simplified Arabic" w:cs="Simplified Arabic"/>
          <w:sz w:val="28"/>
          <w:szCs w:val="28"/>
          <w:rtl/>
          <w:lang w:bidi="ar-EG"/>
        </w:rPr>
        <w:t xml:space="preserve">سهم في تعزيز الدافعية الذاتية ورفع فعالية العاملين </w:t>
      </w:r>
      <w:r w:rsidRPr="00E73603">
        <w:rPr>
          <w:rFonts w:ascii="Times New Roman" w:hAnsi="Times New Roman" w:cs="Times New Roman"/>
          <w:sz w:val="28"/>
          <w:szCs w:val="28"/>
          <w:rtl/>
          <w:lang w:bidi="ar-EG"/>
        </w:rPr>
        <w:t>(</w:t>
      </w:r>
      <w:r w:rsidR="00076E66" w:rsidRPr="00921A9B">
        <w:rPr>
          <w:rFonts w:ascii="Times New Roman" w:hAnsi="Times New Roman" w:cs="Times New Roman"/>
          <w:color w:val="222222"/>
          <w:sz w:val="28"/>
          <w:szCs w:val="28"/>
          <w:shd w:val="clear" w:color="auto" w:fill="FFFFFF"/>
          <w:lang w:bidi="ar-EG"/>
        </w:rPr>
        <w:t>McAnally</w:t>
      </w:r>
      <w:r w:rsidR="00076E66">
        <w:rPr>
          <w:rFonts w:ascii="Times New Roman" w:hAnsi="Times New Roman" w:cs="Times New Roman"/>
          <w:color w:val="222222"/>
          <w:sz w:val="28"/>
          <w:szCs w:val="28"/>
          <w:shd w:val="clear" w:color="auto" w:fill="FFFFFF"/>
          <w:lang w:bidi="ar-EG"/>
        </w:rPr>
        <w:t xml:space="preserve">, </w:t>
      </w:r>
      <w:r w:rsidR="00076E66" w:rsidRPr="002201A5">
        <w:rPr>
          <w:rFonts w:ascii="Times New Roman" w:hAnsi="Times New Roman" w:cs="Times New Roman"/>
          <w:color w:val="222222"/>
          <w:sz w:val="28"/>
          <w:szCs w:val="28"/>
          <w:shd w:val="clear" w:color="auto" w:fill="FFFFFF"/>
        </w:rPr>
        <w:t>&amp; Hagger</w:t>
      </w:r>
      <w:r w:rsidRPr="00E73603">
        <w:rPr>
          <w:rFonts w:ascii="Times New Roman" w:hAnsi="Times New Roman" w:cs="Times New Roman"/>
          <w:sz w:val="28"/>
          <w:szCs w:val="28"/>
          <w:lang w:bidi="ar-EG"/>
        </w:rPr>
        <w:t>, 2024; Hagger</w:t>
      </w:r>
      <w:r w:rsidR="00DA4F53">
        <w:rPr>
          <w:rFonts w:ascii="Times New Roman" w:hAnsi="Times New Roman" w:cs="Times New Roman"/>
          <w:sz w:val="28"/>
          <w:szCs w:val="28"/>
          <w:lang w:bidi="ar-EG"/>
        </w:rPr>
        <w:t>,</w:t>
      </w:r>
      <w:r w:rsidRPr="00E73603">
        <w:rPr>
          <w:rFonts w:ascii="Times New Roman" w:hAnsi="Times New Roman" w:cs="Times New Roman"/>
          <w:sz w:val="28"/>
          <w:szCs w:val="28"/>
          <w:lang w:bidi="ar-EG"/>
        </w:rPr>
        <w:t xml:space="preserve"> et al., 2026</w:t>
      </w:r>
      <w:r w:rsidRPr="00E73603">
        <w:rPr>
          <w:rFonts w:ascii="Times New Roman" w:hAnsi="Times New Roman" w:cs="Times New Roman"/>
          <w:sz w:val="28"/>
          <w:szCs w:val="28"/>
          <w:rtl/>
          <w:lang w:bidi="ar-EG"/>
        </w:rPr>
        <w:t>)</w:t>
      </w:r>
      <w:r w:rsidRPr="00E73603">
        <w:rPr>
          <w:rFonts w:ascii="Simplified Arabic" w:hAnsi="Simplified Arabic" w:cs="Simplified Arabic"/>
          <w:sz w:val="28"/>
          <w:szCs w:val="28"/>
          <w:rtl/>
          <w:lang w:bidi="ar-EG"/>
        </w:rPr>
        <w:t>.</w:t>
      </w:r>
    </w:p>
    <w:p w14:paraId="347C4B5F" w14:textId="70922224" w:rsidR="005053B0" w:rsidRPr="005053B0" w:rsidRDefault="000425CF" w:rsidP="00807B9C">
      <w:pPr>
        <w:pStyle w:val="3"/>
        <w:bidi/>
        <w:rPr>
          <w:rFonts w:ascii="Simplified Arabic" w:hAnsi="Simplified Arabic" w:cs="Simplified Arabic"/>
          <w:b/>
          <w:bCs/>
          <w:color w:val="auto"/>
          <w:sz w:val="32"/>
          <w:szCs w:val="32"/>
          <w:lang w:bidi="ar-EG"/>
        </w:rPr>
      </w:pPr>
      <w:bookmarkStart w:id="23" w:name="_Toc224332502"/>
      <w:r>
        <w:rPr>
          <w:rFonts w:ascii="Simplified Arabic" w:hAnsi="Simplified Arabic" w:cs="Simplified Arabic" w:hint="cs"/>
          <w:b/>
          <w:bCs/>
          <w:color w:val="auto"/>
          <w:sz w:val="32"/>
          <w:szCs w:val="32"/>
          <w:rtl/>
          <w:lang w:bidi="ar-EG"/>
        </w:rPr>
        <w:t xml:space="preserve">سادساً: </w:t>
      </w:r>
      <w:r w:rsidR="009122A7">
        <w:rPr>
          <w:rFonts w:ascii="Simplified Arabic" w:hAnsi="Simplified Arabic" w:cs="Simplified Arabic" w:hint="cs"/>
          <w:b/>
          <w:bCs/>
          <w:color w:val="auto"/>
          <w:sz w:val="32"/>
          <w:szCs w:val="32"/>
          <w:rtl/>
          <w:lang w:bidi="ar-EG"/>
        </w:rPr>
        <w:t>أهمية</w:t>
      </w:r>
      <w:r w:rsidR="009122A7" w:rsidRPr="009122A7">
        <w:rPr>
          <w:rFonts w:ascii="Simplified Arabic" w:hAnsi="Simplified Arabic" w:cs="Simplified Arabic"/>
          <w:b/>
          <w:bCs/>
          <w:color w:val="auto"/>
          <w:sz w:val="32"/>
          <w:szCs w:val="32"/>
          <w:rtl/>
          <w:lang w:bidi="ar-EG"/>
        </w:rPr>
        <w:t xml:space="preserve"> التحفيز</w:t>
      </w:r>
      <w:r w:rsidR="009122A7">
        <w:rPr>
          <w:rFonts w:ascii="Simplified Arabic" w:hAnsi="Simplified Arabic" w:cs="Simplified Arabic" w:hint="cs"/>
          <w:b/>
          <w:bCs/>
          <w:color w:val="auto"/>
          <w:sz w:val="32"/>
          <w:szCs w:val="32"/>
          <w:rtl/>
          <w:lang w:bidi="ar-EG"/>
        </w:rPr>
        <w:t xml:space="preserve"> التنظيمي</w:t>
      </w:r>
      <w:bookmarkEnd w:id="23"/>
      <w:r w:rsidR="009122A7">
        <w:rPr>
          <w:rFonts w:ascii="Simplified Arabic" w:hAnsi="Simplified Arabic" w:cs="Simplified Arabic" w:hint="cs"/>
          <w:b/>
          <w:bCs/>
          <w:color w:val="auto"/>
          <w:sz w:val="32"/>
          <w:szCs w:val="32"/>
          <w:rtl/>
          <w:lang w:bidi="ar-EG"/>
        </w:rPr>
        <w:t xml:space="preserve"> </w:t>
      </w:r>
    </w:p>
    <w:p w14:paraId="1F643FB3" w14:textId="061BAB63" w:rsidR="005053B0" w:rsidRPr="005053B0" w:rsidRDefault="005053B0" w:rsidP="002871EE">
      <w:pPr>
        <w:bidi/>
        <w:spacing w:before="360" w:after="120" w:line="276" w:lineRule="auto"/>
        <w:ind w:firstLine="333"/>
        <w:jc w:val="both"/>
        <w:rPr>
          <w:rFonts w:ascii="Simplified Arabic" w:eastAsia="Times New Roman" w:hAnsi="Simplified Arabic" w:cs="Simplified Arabic"/>
          <w:sz w:val="28"/>
          <w:szCs w:val="28"/>
          <w:lang w:bidi="ar-EG"/>
        </w:rPr>
      </w:pPr>
      <w:r w:rsidRPr="005053B0">
        <w:rPr>
          <w:rFonts w:ascii="Simplified Arabic" w:eastAsia="Times New Roman" w:hAnsi="Simplified Arabic" w:cs="Simplified Arabic"/>
          <w:sz w:val="28"/>
          <w:szCs w:val="28"/>
          <w:rtl/>
          <w:lang w:bidi="ar-EG"/>
        </w:rPr>
        <w:t>تنبع أهمية التحفيز من كونه أحد المفاهيم المحورية في الفكر الإداري المعاصر، نظ</w:t>
      </w:r>
      <w:r>
        <w:rPr>
          <w:rFonts w:ascii="Simplified Arabic" w:eastAsia="Times New Roman" w:hAnsi="Simplified Arabic" w:cs="Simplified Arabic" w:hint="cs"/>
          <w:sz w:val="28"/>
          <w:szCs w:val="28"/>
          <w:rtl/>
          <w:lang w:bidi="ar-EG"/>
        </w:rPr>
        <w:t>ر</w:t>
      </w:r>
      <w:r w:rsidRPr="005053B0">
        <w:rPr>
          <w:rFonts w:ascii="Simplified Arabic" w:eastAsia="Times New Roman" w:hAnsi="Simplified Arabic" w:cs="Simplified Arabic"/>
          <w:sz w:val="28"/>
          <w:szCs w:val="28"/>
          <w:rtl/>
          <w:lang w:bidi="ar-EG"/>
        </w:rPr>
        <w:t>ا</w:t>
      </w:r>
      <w:r>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لارتباطه المباشر بسلوك العاملين، ومستوى أدائهم، ودرجة اندماجهم في العمل، وقدرتهم على الاستمرار في العطاء داخل المنظمة</w:t>
      </w:r>
      <w:r>
        <w:rPr>
          <w:rFonts w:ascii="Simplified Arabic" w:eastAsia="Times New Roman" w:hAnsi="Simplified Arabic" w:cs="Simplified Arabic" w:hint="cs"/>
          <w:sz w:val="28"/>
          <w:szCs w:val="28"/>
          <w:rtl/>
          <w:lang w:bidi="ar-EG"/>
        </w:rPr>
        <w:t xml:space="preserve">، ولهذا </w:t>
      </w:r>
      <w:r w:rsidRPr="005053B0">
        <w:rPr>
          <w:rFonts w:ascii="Simplified Arabic" w:eastAsia="Times New Roman" w:hAnsi="Simplified Arabic" w:cs="Simplified Arabic"/>
          <w:sz w:val="28"/>
          <w:szCs w:val="28"/>
          <w:rtl/>
          <w:lang w:bidi="ar-EG"/>
        </w:rPr>
        <w:t xml:space="preserve">لا </w:t>
      </w:r>
      <w:r>
        <w:rPr>
          <w:rFonts w:ascii="Simplified Arabic" w:eastAsia="Times New Roman" w:hAnsi="Simplified Arabic" w:cs="Simplified Arabic" w:hint="cs"/>
          <w:sz w:val="28"/>
          <w:szCs w:val="28"/>
          <w:rtl/>
          <w:lang w:bidi="ar-EG"/>
        </w:rPr>
        <w:t>يعتبر</w:t>
      </w:r>
      <w:r w:rsidRPr="005053B0">
        <w:rPr>
          <w:rFonts w:ascii="Simplified Arabic" w:eastAsia="Times New Roman" w:hAnsi="Simplified Arabic" w:cs="Simplified Arabic"/>
          <w:sz w:val="28"/>
          <w:szCs w:val="28"/>
          <w:rtl/>
          <w:lang w:bidi="ar-EG"/>
        </w:rPr>
        <w:t xml:space="preserve"> التحفيز مجرد أداة لدفع العاملين إلى أداء مهامهم، وإنما </w:t>
      </w:r>
      <w:r>
        <w:rPr>
          <w:rFonts w:ascii="Simplified Arabic" w:eastAsia="Times New Roman" w:hAnsi="Simplified Arabic" w:cs="Simplified Arabic" w:hint="cs"/>
          <w:sz w:val="28"/>
          <w:szCs w:val="28"/>
          <w:rtl/>
          <w:lang w:bidi="ar-EG"/>
        </w:rPr>
        <w:t>يعد</w:t>
      </w:r>
      <w:r w:rsidRPr="005053B0">
        <w:rPr>
          <w:rFonts w:ascii="Simplified Arabic" w:eastAsia="Times New Roman" w:hAnsi="Simplified Arabic" w:cs="Simplified Arabic"/>
          <w:sz w:val="28"/>
          <w:szCs w:val="28"/>
          <w:rtl/>
          <w:lang w:bidi="ar-EG"/>
        </w:rPr>
        <w:t xml:space="preserve"> قوة تنظيمية ونفسية تسهم في توجيه الجهد، وتعزيز المثابرة، ورفع مستوى الالتزام، وتحويل الإمكانات البشرية إلى نتائج فعلية قابلة للقياس</w:t>
      </w:r>
      <w:r>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ومن ثم فإن أهمية التحفيز تظهر في كونه متغيرا</w:t>
      </w:r>
      <w:r>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يربط بين احتياجات العاملين من ناحية، وأهداف المنظمة من ناحية أخرى، بما يتيح للإدارة توظيف المورد البشري بصورة أكثر كفاءة وفاعلية </w:t>
      </w:r>
      <w:r w:rsidRPr="005053B0">
        <w:rPr>
          <w:rFonts w:asciiTheme="majorBidi" w:eastAsia="Times New Roman" w:hAnsiTheme="majorBidi" w:cstheme="majorBidi"/>
          <w:sz w:val="28"/>
          <w:szCs w:val="28"/>
          <w:rtl/>
          <w:lang w:bidi="ar-EG"/>
        </w:rPr>
        <w:t>(</w:t>
      </w:r>
      <w:r w:rsidRPr="005053B0">
        <w:rPr>
          <w:rFonts w:asciiTheme="majorBidi" w:eastAsia="Times New Roman" w:hAnsiTheme="majorBidi" w:cstheme="majorBidi"/>
          <w:sz w:val="28"/>
          <w:szCs w:val="28"/>
          <w:lang w:bidi="ar-EG"/>
        </w:rPr>
        <w:t>Forson</w:t>
      </w:r>
      <w:r w:rsidR="00614970">
        <w:rPr>
          <w:rFonts w:asciiTheme="majorBidi" w:eastAsia="Times New Roman" w:hAnsiTheme="majorBidi" w:cstheme="majorBidi"/>
          <w:sz w:val="28"/>
          <w:szCs w:val="28"/>
          <w:lang w:bidi="ar-EG"/>
        </w:rPr>
        <w:t>,</w:t>
      </w:r>
      <w:r w:rsidRPr="005053B0">
        <w:rPr>
          <w:rFonts w:asciiTheme="majorBidi" w:eastAsia="Times New Roman" w:hAnsiTheme="majorBidi" w:cstheme="majorBidi"/>
          <w:sz w:val="28"/>
          <w:szCs w:val="28"/>
          <w:lang w:bidi="ar-EG"/>
        </w:rPr>
        <w:t xml:space="preserve"> et al., 2021; Elamalki et al., 2024</w:t>
      </w:r>
      <w:r w:rsidRPr="005053B0">
        <w:rPr>
          <w:rFonts w:asciiTheme="majorBidi" w:eastAsia="Times New Roman" w:hAnsiTheme="majorBidi" w:cstheme="majorBidi"/>
          <w:sz w:val="28"/>
          <w:szCs w:val="28"/>
          <w:rtl/>
          <w:lang w:bidi="ar-EG"/>
        </w:rPr>
        <w:t>)</w:t>
      </w:r>
      <w:r w:rsidRPr="005053B0">
        <w:rPr>
          <w:rFonts w:ascii="Simplified Arabic" w:eastAsia="Times New Roman" w:hAnsi="Simplified Arabic" w:cs="Simplified Arabic"/>
          <w:sz w:val="28"/>
          <w:szCs w:val="28"/>
          <w:rtl/>
          <w:lang w:bidi="ar-EG"/>
        </w:rPr>
        <w:t xml:space="preserve">. </w:t>
      </w:r>
    </w:p>
    <w:p w14:paraId="6E0ACE70" w14:textId="77777777" w:rsidR="00614970" w:rsidRDefault="005053B0" w:rsidP="007137D7">
      <w:pPr>
        <w:bidi/>
        <w:spacing w:before="120" w:after="120" w:line="276" w:lineRule="auto"/>
        <w:ind w:firstLine="333"/>
        <w:jc w:val="both"/>
        <w:rPr>
          <w:rFonts w:ascii="Simplified Arabic" w:eastAsia="Times New Roman" w:hAnsi="Simplified Arabic" w:cs="Simplified Arabic"/>
          <w:sz w:val="28"/>
          <w:szCs w:val="28"/>
          <w:rtl/>
          <w:lang w:bidi="ar-EG"/>
        </w:rPr>
      </w:pPr>
      <w:r w:rsidRPr="005053B0">
        <w:rPr>
          <w:rFonts w:ascii="Simplified Arabic" w:eastAsia="Times New Roman" w:hAnsi="Simplified Arabic" w:cs="Simplified Arabic"/>
          <w:sz w:val="28"/>
          <w:szCs w:val="28"/>
          <w:rtl/>
          <w:lang w:bidi="ar-EG"/>
        </w:rPr>
        <w:lastRenderedPageBreak/>
        <w:t>وت</w:t>
      </w:r>
      <w:r>
        <w:rPr>
          <w:rFonts w:ascii="Simplified Arabic" w:eastAsia="Times New Roman" w:hAnsi="Simplified Arabic" w:cs="Simplified Arabic" w:hint="cs"/>
          <w:sz w:val="28"/>
          <w:szCs w:val="28"/>
          <w:rtl/>
          <w:lang w:bidi="ar-EG"/>
        </w:rPr>
        <w:t>ظهر</w:t>
      </w:r>
      <w:r w:rsidRPr="005053B0">
        <w:rPr>
          <w:rFonts w:ascii="Simplified Arabic" w:eastAsia="Times New Roman" w:hAnsi="Simplified Arabic" w:cs="Simplified Arabic"/>
          <w:sz w:val="28"/>
          <w:szCs w:val="28"/>
          <w:rtl/>
          <w:lang w:bidi="ar-EG"/>
        </w:rPr>
        <w:t xml:space="preserve"> أهمية التحفيز</w:t>
      </w:r>
      <w:r>
        <w:rPr>
          <w:rFonts w:ascii="Simplified Arabic" w:eastAsia="Times New Roman" w:hAnsi="Simplified Arabic" w:cs="Simplified Arabic" w:hint="cs"/>
          <w:sz w:val="28"/>
          <w:szCs w:val="28"/>
          <w:rtl/>
          <w:lang w:bidi="ar-EG"/>
        </w:rPr>
        <w:t xml:space="preserve"> </w:t>
      </w:r>
      <w:r w:rsidRPr="005053B0">
        <w:rPr>
          <w:rFonts w:ascii="Simplified Arabic" w:eastAsia="Times New Roman" w:hAnsi="Simplified Arabic" w:cs="Simplified Arabic"/>
          <w:sz w:val="28"/>
          <w:szCs w:val="28"/>
          <w:rtl/>
          <w:lang w:bidi="ar-EG"/>
        </w:rPr>
        <w:t xml:space="preserve">في تحسين الأداء الوظيفي، </w:t>
      </w:r>
      <w:r>
        <w:rPr>
          <w:rFonts w:ascii="Simplified Arabic" w:eastAsia="Times New Roman" w:hAnsi="Simplified Arabic" w:cs="Simplified Arabic" w:hint="cs"/>
          <w:sz w:val="28"/>
          <w:szCs w:val="28"/>
          <w:rtl/>
          <w:lang w:bidi="ar-EG"/>
        </w:rPr>
        <w:t xml:space="preserve">حيث يميل </w:t>
      </w:r>
      <w:r w:rsidRPr="005053B0">
        <w:rPr>
          <w:rFonts w:ascii="Simplified Arabic" w:eastAsia="Times New Roman" w:hAnsi="Simplified Arabic" w:cs="Simplified Arabic"/>
          <w:sz w:val="28"/>
          <w:szCs w:val="28"/>
          <w:rtl/>
          <w:lang w:bidi="ar-EG"/>
        </w:rPr>
        <w:t>العاملين ذوي الدافعية المرتفعة إلى بذل جهد أكبر، وإظهار درجة أعلى من المثابرة، وتحقيق مستويات أفضل من الإنجاز مقارنة بغيرهم</w:t>
      </w:r>
      <w:r>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كما </w:t>
      </w:r>
      <w:r>
        <w:rPr>
          <w:rFonts w:ascii="Simplified Arabic" w:eastAsia="Times New Roman" w:hAnsi="Simplified Arabic" w:cs="Simplified Arabic" w:hint="cs"/>
          <w:sz w:val="28"/>
          <w:szCs w:val="28"/>
          <w:rtl/>
          <w:lang w:bidi="ar-EG"/>
        </w:rPr>
        <w:t>يساعد</w:t>
      </w:r>
      <w:r w:rsidRPr="005053B0">
        <w:rPr>
          <w:rFonts w:ascii="Simplified Arabic" w:eastAsia="Times New Roman" w:hAnsi="Simplified Arabic" w:cs="Simplified Arabic"/>
          <w:sz w:val="28"/>
          <w:szCs w:val="28"/>
          <w:rtl/>
          <w:lang w:bidi="ar-EG"/>
        </w:rPr>
        <w:t xml:space="preserve"> التحفيز على توجيه طاقات الموظف نحو الأهداف المطلوبة، ويزيد من استعداده للاستجابة الإيجابية لمتطلبات الوظيفة، وهو ما ينعكس في النهاية على جودة الأداء وكفاءة التنفيذ</w:t>
      </w:r>
      <w:r>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وفي هذا السياق أوضحت دراسة </w:t>
      </w:r>
      <w:r>
        <w:rPr>
          <w:rFonts w:ascii="Times New Roman" w:eastAsia="Times New Roman" w:hAnsi="Times New Roman" w:cs="Times New Roman"/>
          <w:sz w:val="28"/>
          <w:szCs w:val="28"/>
          <w:lang w:bidi="ar-EG"/>
        </w:rPr>
        <w:t>(</w:t>
      </w:r>
      <w:r w:rsidRPr="005053B0">
        <w:rPr>
          <w:rFonts w:ascii="Times New Roman" w:eastAsia="Times New Roman" w:hAnsi="Times New Roman" w:cs="Times New Roman"/>
          <w:sz w:val="28"/>
          <w:szCs w:val="28"/>
          <w:lang w:bidi="ar-EG"/>
        </w:rPr>
        <w:t>Elamalki</w:t>
      </w:r>
      <w:r>
        <w:rPr>
          <w:rFonts w:ascii="Times New Roman" w:eastAsia="Times New Roman" w:hAnsi="Times New Roman" w:cs="Times New Roman"/>
          <w:sz w:val="28"/>
          <w:szCs w:val="28"/>
          <w:lang w:bidi="ar-EG"/>
        </w:rPr>
        <w:t>,</w:t>
      </w:r>
      <w:r w:rsidRPr="005053B0">
        <w:rPr>
          <w:rFonts w:ascii="Times New Roman" w:eastAsia="Times New Roman" w:hAnsi="Times New Roman" w:cs="Times New Roman"/>
          <w:sz w:val="28"/>
          <w:szCs w:val="28"/>
          <w:lang w:bidi="ar-EG"/>
        </w:rPr>
        <w:t xml:space="preserve"> et</w:t>
      </w:r>
      <w:r>
        <w:rPr>
          <w:rFonts w:ascii="Times New Roman" w:eastAsia="Times New Roman" w:hAnsi="Times New Roman" w:cs="Times New Roman"/>
          <w:sz w:val="28"/>
          <w:szCs w:val="28"/>
          <w:lang w:bidi="ar-EG"/>
        </w:rPr>
        <w:t xml:space="preserve"> </w:t>
      </w:r>
      <w:r w:rsidRPr="005053B0">
        <w:rPr>
          <w:rFonts w:ascii="Times New Roman" w:eastAsia="Times New Roman" w:hAnsi="Times New Roman" w:cs="Times New Roman"/>
          <w:sz w:val="28"/>
          <w:szCs w:val="28"/>
          <w:lang w:bidi="ar-EG"/>
        </w:rPr>
        <w:t>al</w:t>
      </w:r>
      <w:r>
        <w:rPr>
          <w:rFonts w:ascii="Times New Roman" w:eastAsia="Times New Roman" w:hAnsi="Times New Roman" w:cs="Times New Roman"/>
          <w:sz w:val="28"/>
          <w:szCs w:val="28"/>
          <w:lang w:bidi="ar-EG"/>
        </w:rPr>
        <w:t>., 2024)</w:t>
      </w:r>
      <w:r w:rsidRPr="005053B0">
        <w:rPr>
          <w:rFonts w:ascii="Simplified Arabic" w:eastAsia="Times New Roman" w:hAnsi="Simplified Arabic" w:cs="Simplified Arabic"/>
          <w:sz w:val="28"/>
          <w:szCs w:val="28"/>
          <w:rtl/>
          <w:lang w:bidi="ar-EG"/>
        </w:rPr>
        <w:t xml:space="preserve"> أن التحفيز يرتبط بزيادة الجهد والإنتاجية والاستمرارية في الأداء، كما </w:t>
      </w:r>
      <w:r>
        <w:rPr>
          <w:rFonts w:ascii="Simplified Arabic" w:eastAsia="Times New Roman" w:hAnsi="Simplified Arabic" w:cs="Simplified Arabic" w:hint="cs"/>
          <w:sz w:val="28"/>
          <w:szCs w:val="28"/>
          <w:rtl/>
          <w:lang w:bidi="ar-EG"/>
        </w:rPr>
        <w:t>أظهرت</w:t>
      </w:r>
      <w:r w:rsidRPr="005053B0">
        <w:rPr>
          <w:rFonts w:ascii="Simplified Arabic" w:eastAsia="Times New Roman" w:hAnsi="Simplified Arabic" w:cs="Simplified Arabic"/>
          <w:sz w:val="28"/>
          <w:szCs w:val="28"/>
          <w:rtl/>
          <w:lang w:bidi="ar-EG"/>
        </w:rPr>
        <w:t xml:space="preserve"> دراسة </w:t>
      </w:r>
      <w:r w:rsidRPr="005053B0">
        <w:rPr>
          <w:rFonts w:asciiTheme="majorBidi" w:eastAsia="Times New Roman" w:hAnsiTheme="majorBidi" w:cstheme="majorBidi"/>
          <w:sz w:val="28"/>
          <w:szCs w:val="28"/>
          <w:lang w:bidi="ar-EG"/>
        </w:rPr>
        <w:t>(Nusraningrum, et al., 2024)</w:t>
      </w:r>
      <w:r w:rsidRPr="005053B0">
        <w:rPr>
          <w:rFonts w:ascii="Simplified Arabic" w:eastAsia="Times New Roman" w:hAnsi="Simplified Arabic" w:cs="Simplified Arabic"/>
          <w:sz w:val="28"/>
          <w:szCs w:val="28"/>
          <w:rtl/>
          <w:lang w:bidi="ar-EG"/>
        </w:rPr>
        <w:t xml:space="preserve"> وجود أثر إيجابي ومعنوي للتحفيز على أداء العاملين، سواء بصورة مباشرة أو من خلال متغيرات وسيطة مثل الاندماج الوظيفي وبيئة العمل الداعمة</w:t>
      </w:r>
      <w:r w:rsidR="00291410">
        <w:rPr>
          <w:rFonts w:ascii="Simplified Arabic" w:eastAsia="Times New Roman" w:hAnsi="Simplified Arabic" w:cs="Simplified Arabic" w:hint="cs"/>
          <w:sz w:val="28"/>
          <w:szCs w:val="28"/>
          <w:rtl/>
          <w:lang w:bidi="ar-EG"/>
        </w:rPr>
        <w:t>.</w:t>
      </w:r>
    </w:p>
    <w:p w14:paraId="01477824" w14:textId="77954389" w:rsidR="005053B0" w:rsidRPr="005053B0" w:rsidRDefault="005053B0" w:rsidP="007137D7">
      <w:pPr>
        <w:bidi/>
        <w:spacing w:before="120" w:after="120" w:line="276" w:lineRule="auto"/>
        <w:ind w:firstLine="333"/>
        <w:jc w:val="both"/>
        <w:rPr>
          <w:rFonts w:ascii="Simplified Arabic" w:eastAsia="Times New Roman" w:hAnsi="Simplified Arabic" w:cs="Simplified Arabic"/>
          <w:sz w:val="28"/>
          <w:szCs w:val="28"/>
          <w:lang w:bidi="ar-EG"/>
        </w:rPr>
      </w:pPr>
      <w:r w:rsidRPr="005053B0">
        <w:rPr>
          <w:rFonts w:ascii="Simplified Arabic" w:eastAsia="Times New Roman" w:hAnsi="Simplified Arabic" w:cs="Simplified Arabic"/>
          <w:sz w:val="28"/>
          <w:szCs w:val="28"/>
          <w:rtl/>
          <w:lang w:bidi="ar-EG"/>
        </w:rPr>
        <w:t>كما ت</w:t>
      </w:r>
      <w:r w:rsidR="00614970">
        <w:rPr>
          <w:rFonts w:ascii="Simplified Arabic" w:eastAsia="Times New Roman" w:hAnsi="Simplified Arabic" w:cs="Simplified Arabic" w:hint="cs"/>
          <w:sz w:val="28"/>
          <w:szCs w:val="28"/>
          <w:rtl/>
          <w:lang w:bidi="ar-EG"/>
        </w:rPr>
        <w:t>ظهر</w:t>
      </w:r>
      <w:r w:rsidRPr="005053B0">
        <w:rPr>
          <w:rFonts w:ascii="Simplified Arabic" w:eastAsia="Times New Roman" w:hAnsi="Simplified Arabic" w:cs="Simplified Arabic"/>
          <w:sz w:val="28"/>
          <w:szCs w:val="28"/>
          <w:rtl/>
          <w:lang w:bidi="ar-EG"/>
        </w:rPr>
        <w:t xml:space="preserve"> أهمية التحفيز في رفع إنتاجية العاملين، لأن الموظف المتحفز لا يكتفي بأداء الحد الأدنى المطلوب، بل يصبح أكثر استعدادا لتنظيم جهده واستثمار وقته ومهاراته بصورة تحقق مخرجات أفضل من حيث الكم والجودة</w:t>
      </w:r>
      <w:r w:rsidR="00614970">
        <w:rPr>
          <w:rFonts w:ascii="Simplified Arabic" w:eastAsia="Times New Roman" w:hAnsi="Simplified Arabic" w:cs="Simplified Arabic" w:hint="cs"/>
          <w:sz w:val="28"/>
          <w:szCs w:val="28"/>
          <w:rtl/>
          <w:lang w:bidi="ar-EG"/>
        </w:rPr>
        <w:t xml:space="preserve">، وأظهرت بعض الدراسات </w:t>
      </w:r>
      <w:r w:rsidR="00614970" w:rsidRPr="00614970">
        <w:rPr>
          <w:rFonts w:asciiTheme="majorBidi" w:eastAsia="Times New Roman" w:hAnsiTheme="majorBidi" w:cstheme="majorBidi"/>
          <w:sz w:val="28"/>
          <w:szCs w:val="28"/>
          <w:rtl/>
          <w:lang w:bidi="ar-EG"/>
        </w:rPr>
        <w:t>(</w:t>
      </w:r>
      <w:r w:rsidR="00614970" w:rsidRPr="00614970">
        <w:rPr>
          <w:rFonts w:asciiTheme="majorBidi" w:eastAsia="Times New Roman" w:hAnsiTheme="majorBidi" w:cstheme="majorBidi"/>
          <w:sz w:val="28"/>
          <w:szCs w:val="28"/>
          <w:lang w:bidi="ar-EG"/>
        </w:rPr>
        <w:t>Siraj</w:t>
      </w:r>
      <w:r w:rsidR="00614970">
        <w:rPr>
          <w:rFonts w:asciiTheme="majorBidi" w:eastAsia="Times New Roman" w:hAnsiTheme="majorBidi" w:cstheme="majorBidi"/>
          <w:sz w:val="28"/>
          <w:szCs w:val="28"/>
          <w:lang w:bidi="ar-EG"/>
        </w:rPr>
        <w:t>,</w:t>
      </w:r>
      <w:r w:rsidR="00614970" w:rsidRPr="00614970">
        <w:rPr>
          <w:rFonts w:asciiTheme="majorBidi" w:eastAsia="Times New Roman" w:hAnsiTheme="majorBidi" w:cstheme="majorBidi"/>
          <w:sz w:val="28"/>
          <w:szCs w:val="28"/>
          <w:lang w:bidi="ar-EG"/>
        </w:rPr>
        <w:t xml:space="preserve"> </w:t>
      </w:r>
      <w:r w:rsidR="00614970" w:rsidRPr="00815CCE">
        <w:rPr>
          <w:rFonts w:asciiTheme="majorBidi" w:eastAsia="Times New Roman" w:hAnsiTheme="majorBidi" w:cstheme="majorBidi"/>
          <w:sz w:val="28"/>
          <w:szCs w:val="28"/>
        </w:rPr>
        <w:t>&amp; Hágen</w:t>
      </w:r>
      <w:r w:rsidR="00614970" w:rsidRPr="00614970">
        <w:rPr>
          <w:rFonts w:asciiTheme="majorBidi" w:eastAsia="Times New Roman" w:hAnsiTheme="majorBidi" w:cstheme="majorBidi"/>
          <w:sz w:val="28"/>
          <w:szCs w:val="28"/>
          <w:lang w:bidi="ar-EG"/>
        </w:rPr>
        <w:t>, 2023; Forson</w:t>
      </w:r>
      <w:r w:rsidR="00614970">
        <w:rPr>
          <w:rFonts w:asciiTheme="majorBidi" w:eastAsia="Times New Roman" w:hAnsiTheme="majorBidi" w:cstheme="majorBidi"/>
          <w:sz w:val="28"/>
          <w:szCs w:val="28"/>
          <w:lang w:bidi="ar-EG"/>
        </w:rPr>
        <w:t>,</w:t>
      </w:r>
      <w:r w:rsidR="00614970" w:rsidRPr="00614970">
        <w:rPr>
          <w:rFonts w:asciiTheme="majorBidi" w:eastAsia="Times New Roman" w:hAnsiTheme="majorBidi" w:cstheme="majorBidi"/>
          <w:sz w:val="28"/>
          <w:szCs w:val="28"/>
          <w:lang w:bidi="ar-EG"/>
        </w:rPr>
        <w:t xml:space="preserve"> et al., 2021</w:t>
      </w:r>
      <w:r w:rsidR="00614970" w:rsidRPr="00614970">
        <w:rPr>
          <w:rFonts w:asciiTheme="majorBidi" w:eastAsia="Times New Roman" w:hAnsiTheme="majorBidi" w:cstheme="majorBidi"/>
          <w:sz w:val="28"/>
          <w:szCs w:val="28"/>
          <w:rtl/>
          <w:lang w:bidi="ar-EG"/>
        </w:rPr>
        <w:t>)</w:t>
      </w:r>
      <w:r w:rsidRPr="005053B0">
        <w:rPr>
          <w:rFonts w:ascii="Simplified Arabic" w:eastAsia="Times New Roman" w:hAnsi="Simplified Arabic" w:cs="Simplified Arabic"/>
          <w:sz w:val="28"/>
          <w:szCs w:val="28"/>
          <w:rtl/>
          <w:lang w:bidi="ar-EG"/>
        </w:rPr>
        <w:t xml:space="preserve"> أن نظم التحفيز الفعالة تساعد المنظمات على تعظيم الاستفادة من قدرات العاملين، وتخفيض الفاقد في الجهد، وتحسين كفاءة استخدام الموارد البشرية</w:t>
      </w:r>
      <w:r w:rsidR="00614970">
        <w:rPr>
          <w:rFonts w:ascii="Simplified Arabic" w:eastAsia="Times New Roman" w:hAnsi="Simplified Arabic" w:cs="Simplified Arabic" w:hint="cs"/>
          <w:sz w:val="28"/>
          <w:szCs w:val="28"/>
          <w:rtl/>
          <w:lang w:bidi="ar-EG"/>
        </w:rPr>
        <w:t xml:space="preserve">، </w:t>
      </w:r>
      <w:r w:rsidRPr="005053B0">
        <w:rPr>
          <w:rFonts w:ascii="Simplified Arabic" w:eastAsia="Times New Roman" w:hAnsi="Simplified Arabic" w:cs="Simplified Arabic"/>
          <w:sz w:val="28"/>
          <w:szCs w:val="28"/>
          <w:rtl/>
          <w:lang w:bidi="ar-EG"/>
        </w:rPr>
        <w:t>ولهذا السبب يعد التحفيز من الأدوات الأساسية التي تلجأ إليها الإدارة عندما تسعى إلى رفع معدلات الإنتاجية وتحسين القدرة التنافسية للمنظمة في بيئات العمل المتغيرة</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w:t>
      </w:r>
    </w:p>
    <w:p w14:paraId="2DD8ABC3" w14:textId="1D73F4FE" w:rsidR="005053B0" w:rsidRPr="005053B0" w:rsidRDefault="005053B0" w:rsidP="007137D7">
      <w:pPr>
        <w:bidi/>
        <w:spacing w:before="120" w:after="120" w:line="240" w:lineRule="auto"/>
        <w:ind w:firstLine="333"/>
        <w:jc w:val="both"/>
        <w:rPr>
          <w:rFonts w:ascii="Simplified Arabic" w:eastAsia="Times New Roman" w:hAnsi="Simplified Arabic" w:cs="Simplified Arabic"/>
          <w:sz w:val="28"/>
          <w:szCs w:val="28"/>
          <w:lang w:bidi="ar-EG"/>
        </w:rPr>
      </w:pPr>
      <w:r w:rsidRPr="005053B0">
        <w:rPr>
          <w:rFonts w:ascii="Simplified Arabic" w:eastAsia="Times New Roman" w:hAnsi="Simplified Arabic" w:cs="Simplified Arabic"/>
          <w:sz w:val="28"/>
          <w:szCs w:val="28"/>
          <w:rtl/>
          <w:lang w:bidi="ar-EG"/>
        </w:rPr>
        <w:t>وتتمثل أهمية التحفيز كذلك في تعزيز الاندماج الوظيفي، لأن الدافعية المرتفعة تجعل الموظف أكثر انخراطا</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في عمله وأكثر ارتباطا</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بما يؤديه من مهام</w:t>
      </w:r>
      <w:r w:rsidR="00614970">
        <w:rPr>
          <w:rFonts w:ascii="Simplified Arabic" w:eastAsia="Times New Roman" w:hAnsi="Simplified Arabic" w:cs="Simplified Arabic" w:hint="cs"/>
          <w:sz w:val="28"/>
          <w:szCs w:val="28"/>
          <w:rtl/>
          <w:lang w:bidi="ar-EG"/>
        </w:rPr>
        <w:t xml:space="preserve">، </w:t>
      </w:r>
      <w:r w:rsidRPr="005053B0">
        <w:rPr>
          <w:rFonts w:ascii="Simplified Arabic" w:eastAsia="Times New Roman" w:hAnsi="Simplified Arabic" w:cs="Simplified Arabic"/>
          <w:sz w:val="28"/>
          <w:szCs w:val="28"/>
          <w:rtl/>
          <w:lang w:bidi="ar-EG"/>
        </w:rPr>
        <w:t xml:space="preserve">وقد أظهرت دراسة </w:t>
      </w:r>
      <w:r w:rsidR="00614970" w:rsidRPr="00614970">
        <w:rPr>
          <w:rFonts w:asciiTheme="majorBidi" w:eastAsia="Times New Roman" w:hAnsiTheme="majorBidi" w:cstheme="majorBidi"/>
          <w:sz w:val="28"/>
          <w:szCs w:val="28"/>
          <w:lang w:bidi="ar-EG"/>
        </w:rPr>
        <w:t>(</w:t>
      </w:r>
      <w:r w:rsidRPr="00614970">
        <w:rPr>
          <w:rFonts w:asciiTheme="majorBidi" w:eastAsia="Times New Roman" w:hAnsiTheme="majorBidi" w:cstheme="majorBidi"/>
          <w:sz w:val="28"/>
          <w:szCs w:val="28"/>
          <w:lang w:bidi="ar-EG"/>
        </w:rPr>
        <w:t>Nusraningrum</w:t>
      </w:r>
      <w:r w:rsidR="00614970" w:rsidRPr="00614970">
        <w:rPr>
          <w:rFonts w:asciiTheme="majorBidi" w:eastAsia="Times New Roman" w:hAnsiTheme="majorBidi" w:cstheme="majorBidi"/>
          <w:sz w:val="28"/>
          <w:szCs w:val="28"/>
          <w:lang w:bidi="ar-EG"/>
        </w:rPr>
        <w:t>,</w:t>
      </w:r>
      <w:r w:rsidRPr="00614970">
        <w:rPr>
          <w:rFonts w:asciiTheme="majorBidi" w:eastAsia="Times New Roman" w:hAnsiTheme="majorBidi" w:cstheme="majorBidi"/>
          <w:sz w:val="28"/>
          <w:szCs w:val="28"/>
          <w:lang w:bidi="ar-EG"/>
        </w:rPr>
        <w:t xml:space="preserve"> et al</w:t>
      </w:r>
      <w:r w:rsidR="00614970" w:rsidRPr="00614970">
        <w:rPr>
          <w:rFonts w:asciiTheme="majorBidi" w:eastAsia="Times New Roman" w:hAnsiTheme="majorBidi" w:cstheme="majorBidi"/>
          <w:sz w:val="28"/>
          <w:szCs w:val="28"/>
          <w:lang w:bidi="ar-EG"/>
        </w:rPr>
        <w:t>., 2024)</w:t>
      </w:r>
      <w:r w:rsidR="00614970">
        <w:rPr>
          <w:rFonts w:ascii="Simplified Arabic" w:eastAsia="Times New Roman" w:hAnsi="Simplified Arabic" w:cs="Simplified Arabic" w:hint="cs"/>
          <w:sz w:val="28"/>
          <w:szCs w:val="28"/>
          <w:rtl/>
          <w:lang w:bidi="ar-EG"/>
        </w:rPr>
        <w:t xml:space="preserve"> </w:t>
      </w:r>
      <w:r w:rsidRPr="005053B0">
        <w:rPr>
          <w:rFonts w:ascii="Simplified Arabic" w:eastAsia="Times New Roman" w:hAnsi="Simplified Arabic" w:cs="Simplified Arabic"/>
          <w:sz w:val="28"/>
          <w:szCs w:val="28"/>
          <w:rtl/>
          <w:lang w:bidi="ar-EG"/>
        </w:rPr>
        <w:t>أن التحفيز لا يؤثر فقط في الأداء، بل يسهم أيضا</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في رفع مستوى الاندماج الوظيفي، الذي يعمل بدوره كآلية تعزز أثر التحفيز على النتائج النهائية للأداء. ويعني ذلك أن التحفيز مهم ليس فقط لأنه يزيد الجهد المبذول، بل لأنه يرفع درجة الحضور النفسي والذهني للعامل في العمل</w:t>
      </w:r>
      <w:r w:rsidR="00614970" w:rsidRPr="00614970">
        <w:rPr>
          <w:rFonts w:ascii="Simplified Arabic" w:eastAsia="Times New Roman" w:hAnsi="Simplified Arabic" w:cs="Simplified Arabic"/>
          <w:sz w:val="28"/>
          <w:szCs w:val="28"/>
          <w:rtl/>
          <w:lang w:bidi="ar-EG"/>
        </w:rPr>
        <w:t xml:space="preserve"> </w:t>
      </w:r>
      <w:r w:rsidR="00614970" w:rsidRPr="005053B0">
        <w:rPr>
          <w:rFonts w:ascii="Simplified Arabic" w:eastAsia="Times New Roman" w:hAnsi="Simplified Arabic" w:cs="Simplified Arabic"/>
          <w:sz w:val="28"/>
          <w:szCs w:val="28"/>
          <w:rtl/>
          <w:lang w:bidi="ar-EG"/>
        </w:rPr>
        <w:t>أيضا</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ويجعله أكثر تفاعلا</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مع أهداف المنظمة ومتطلبات دوره الوظيفي</w:t>
      </w:r>
      <w:r w:rsidR="00614970">
        <w:rPr>
          <w:rFonts w:ascii="Simplified Arabic" w:eastAsia="Times New Roman" w:hAnsi="Simplified Arabic" w:cs="Simplified Arabic" w:hint="cs"/>
          <w:sz w:val="28"/>
          <w:szCs w:val="28"/>
          <w:rtl/>
          <w:lang w:bidi="ar-EG"/>
        </w:rPr>
        <w:t>.</w:t>
      </w:r>
    </w:p>
    <w:p w14:paraId="6C421189" w14:textId="34E8EB4B" w:rsidR="005053B0" w:rsidRPr="005053B0" w:rsidRDefault="005053B0" w:rsidP="007137D7">
      <w:pPr>
        <w:bidi/>
        <w:spacing w:before="120" w:after="120" w:line="240" w:lineRule="auto"/>
        <w:ind w:firstLine="333"/>
        <w:jc w:val="both"/>
        <w:rPr>
          <w:rFonts w:ascii="Simplified Arabic" w:eastAsia="Times New Roman" w:hAnsi="Simplified Arabic" w:cs="Simplified Arabic"/>
          <w:sz w:val="28"/>
          <w:szCs w:val="28"/>
          <w:lang w:bidi="ar-EG"/>
        </w:rPr>
      </w:pPr>
      <w:r w:rsidRPr="005053B0">
        <w:rPr>
          <w:rFonts w:ascii="Simplified Arabic" w:eastAsia="Times New Roman" w:hAnsi="Simplified Arabic" w:cs="Simplified Arabic"/>
          <w:sz w:val="28"/>
          <w:szCs w:val="28"/>
          <w:rtl/>
          <w:lang w:bidi="ar-EG"/>
        </w:rPr>
        <w:t>ومن أوجه أهمية التحفيز أيضا</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تعزيز الرضا الوظيفي وتحسين الخبرة المهنية للعاملين، فكلما شعر الموظف بأن هناك تقديرا</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لجهده، وأن المنظمة توفر له بيئة عادلة ومحفزة، ارتفعت مستويات رضاه الوظيفي، وهو ما ينعكس إيجابا</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على استقراره النفسي وسلوكه المهني</w:t>
      </w:r>
      <w:r w:rsidR="0061497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وفي هذا الإطار</w:t>
      </w:r>
      <w:r w:rsidR="00614970">
        <w:rPr>
          <w:rFonts w:ascii="Simplified Arabic" w:eastAsia="Times New Roman" w:hAnsi="Simplified Arabic" w:cs="Simplified Arabic" w:hint="cs"/>
          <w:sz w:val="28"/>
          <w:szCs w:val="28"/>
          <w:rtl/>
          <w:lang w:bidi="ar-EG"/>
        </w:rPr>
        <w:t xml:space="preserve"> أوضحت</w:t>
      </w:r>
      <w:r w:rsidRPr="005053B0">
        <w:rPr>
          <w:rFonts w:ascii="Simplified Arabic" w:eastAsia="Times New Roman" w:hAnsi="Simplified Arabic" w:cs="Simplified Arabic"/>
          <w:sz w:val="28"/>
          <w:szCs w:val="28"/>
          <w:rtl/>
          <w:lang w:bidi="ar-EG"/>
        </w:rPr>
        <w:t xml:space="preserve"> دراسة </w:t>
      </w:r>
      <w:r w:rsidR="00F71C80" w:rsidRPr="00F71C80">
        <w:rPr>
          <w:rFonts w:asciiTheme="majorBidi" w:eastAsia="Times New Roman" w:hAnsiTheme="majorBidi" w:cstheme="majorBidi"/>
          <w:sz w:val="28"/>
          <w:szCs w:val="28"/>
          <w:lang w:bidi="ar-EG"/>
        </w:rPr>
        <w:t>(</w:t>
      </w:r>
      <w:r w:rsidRPr="00F71C80">
        <w:rPr>
          <w:rFonts w:asciiTheme="majorBidi" w:eastAsia="Times New Roman" w:hAnsiTheme="majorBidi" w:cstheme="majorBidi"/>
          <w:sz w:val="28"/>
          <w:szCs w:val="28"/>
          <w:lang w:bidi="ar-EG"/>
        </w:rPr>
        <w:t>Cinki</w:t>
      </w:r>
      <w:r w:rsidR="00F71C80" w:rsidRPr="00F71C80">
        <w:rPr>
          <w:rFonts w:asciiTheme="majorBidi" w:eastAsia="Times New Roman" w:hAnsiTheme="majorBidi" w:cstheme="majorBidi"/>
          <w:sz w:val="28"/>
          <w:szCs w:val="28"/>
          <w:lang w:bidi="ar-EG"/>
        </w:rPr>
        <w:t xml:space="preserve">, &amp; </w:t>
      </w:r>
      <w:r w:rsidR="00F71C80">
        <w:rPr>
          <w:rFonts w:asciiTheme="majorBidi" w:eastAsia="Times New Roman" w:hAnsiTheme="majorBidi" w:cstheme="majorBidi"/>
          <w:sz w:val="28"/>
          <w:szCs w:val="28"/>
          <w:lang w:bidi="ar-EG"/>
        </w:rPr>
        <w:t>(</w:t>
      </w:r>
      <w:r w:rsidRPr="00F71C80">
        <w:rPr>
          <w:rFonts w:asciiTheme="majorBidi" w:eastAsia="Times New Roman" w:hAnsiTheme="majorBidi" w:cstheme="majorBidi"/>
          <w:sz w:val="28"/>
          <w:szCs w:val="28"/>
          <w:lang w:bidi="ar-EG"/>
        </w:rPr>
        <w:t>Karakose</w:t>
      </w:r>
      <w:r w:rsidR="00F71C80" w:rsidRPr="00F71C80">
        <w:rPr>
          <w:rFonts w:asciiTheme="majorBidi" w:eastAsia="Times New Roman" w:hAnsiTheme="majorBidi" w:cstheme="majorBidi"/>
          <w:sz w:val="28"/>
          <w:szCs w:val="28"/>
          <w:lang w:bidi="ar-EG"/>
        </w:rPr>
        <w:t>, 2025</w:t>
      </w:r>
      <w:r w:rsidRPr="005053B0">
        <w:rPr>
          <w:rFonts w:ascii="Simplified Arabic" w:eastAsia="Times New Roman" w:hAnsi="Simplified Arabic" w:cs="Simplified Arabic"/>
          <w:sz w:val="28"/>
          <w:szCs w:val="28"/>
          <w:rtl/>
          <w:lang w:bidi="ar-EG"/>
        </w:rPr>
        <w:t xml:space="preserve"> أن الدافعية الوظيفية والرضا الوظيفي يمثلان من المتغيرات الحرجة المؤثرة في النتائج الفردية والفاعلية التنظيمية، كما أن العوامل التنظيمية الإيجابية تؤثر إيجابا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في كل من الرضا والتحفيز معا</w:t>
      </w:r>
      <w:r w:rsidR="00F71C80">
        <w:rPr>
          <w:rFonts w:ascii="Simplified Arabic" w:eastAsia="Times New Roman" w:hAnsi="Simplified Arabic" w:cs="Simplified Arabic" w:hint="cs"/>
          <w:sz w:val="28"/>
          <w:szCs w:val="28"/>
          <w:rtl/>
          <w:lang w:bidi="ar-EG"/>
        </w:rPr>
        <w:t>ً.</w:t>
      </w:r>
    </w:p>
    <w:p w14:paraId="3DA794DE" w14:textId="1BDC928B" w:rsidR="005053B0" w:rsidRPr="005053B0" w:rsidRDefault="005053B0" w:rsidP="007137D7">
      <w:pPr>
        <w:bidi/>
        <w:spacing w:before="120" w:after="120" w:line="240" w:lineRule="auto"/>
        <w:ind w:firstLine="333"/>
        <w:jc w:val="both"/>
        <w:rPr>
          <w:rFonts w:ascii="Simplified Arabic" w:eastAsia="Times New Roman" w:hAnsi="Simplified Arabic" w:cs="Simplified Arabic"/>
          <w:sz w:val="28"/>
          <w:szCs w:val="28"/>
          <w:lang w:bidi="ar-EG"/>
        </w:rPr>
      </w:pPr>
      <w:r w:rsidRPr="005053B0">
        <w:rPr>
          <w:rFonts w:ascii="Simplified Arabic" w:eastAsia="Times New Roman" w:hAnsi="Simplified Arabic" w:cs="Simplified Arabic"/>
          <w:sz w:val="28"/>
          <w:szCs w:val="28"/>
          <w:rtl/>
          <w:lang w:bidi="ar-EG"/>
        </w:rPr>
        <w:lastRenderedPageBreak/>
        <w:t>وتزداد أهمية التحفيز أيضا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بسبب دوره في تقوية الالتزام التنظيمي والرغبة في البقاء داخل المنظمة</w:t>
      </w:r>
      <w:r w:rsidR="00F71C80">
        <w:rPr>
          <w:rFonts w:ascii="Simplified Arabic" w:eastAsia="Times New Roman" w:hAnsi="Simplified Arabic" w:cs="Simplified Arabic" w:hint="cs"/>
          <w:sz w:val="28"/>
          <w:szCs w:val="28"/>
          <w:rtl/>
          <w:lang w:bidi="ar-EG"/>
        </w:rPr>
        <w:t xml:space="preserve">، </w:t>
      </w:r>
      <w:r w:rsidRPr="005053B0">
        <w:rPr>
          <w:rFonts w:ascii="Simplified Arabic" w:eastAsia="Times New Roman" w:hAnsi="Simplified Arabic" w:cs="Simplified Arabic"/>
          <w:sz w:val="28"/>
          <w:szCs w:val="28"/>
          <w:rtl/>
          <w:lang w:bidi="ar-EG"/>
        </w:rPr>
        <w:t>فالموظف المتحفز يكون أكثر ميلا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إلى الاستمرار في العمل، </w:t>
      </w:r>
      <w:r w:rsidR="00F71C80">
        <w:rPr>
          <w:rFonts w:ascii="Simplified Arabic" w:eastAsia="Times New Roman" w:hAnsi="Simplified Arabic" w:cs="Simplified Arabic" w:hint="cs"/>
          <w:sz w:val="28"/>
          <w:szCs w:val="28"/>
          <w:rtl/>
          <w:lang w:bidi="ar-EG"/>
        </w:rPr>
        <w:t>ولا يفكر في</w:t>
      </w:r>
      <w:r w:rsidRPr="005053B0">
        <w:rPr>
          <w:rFonts w:ascii="Simplified Arabic" w:eastAsia="Times New Roman" w:hAnsi="Simplified Arabic" w:cs="Simplified Arabic"/>
          <w:sz w:val="28"/>
          <w:szCs w:val="28"/>
          <w:rtl/>
          <w:lang w:bidi="ar-EG"/>
        </w:rPr>
        <w:t xml:space="preserve"> الانسحاب أو ترك الوظيفة، خاصة عندما يدرك أن جهده يؤدي إلى نتائج ذات قيمة بالنسبة له</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وقد أوضحت دراسة </w:t>
      </w:r>
      <w:r w:rsidR="00F71C80" w:rsidRPr="00F71C80">
        <w:rPr>
          <w:rFonts w:asciiTheme="majorBidi" w:eastAsia="Times New Roman" w:hAnsiTheme="majorBidi" w:cstheme="majorBidi"/>
          <w:sz w:val="28"/>
          <w:szCs w:val="28"/>
          <w:lang w:bidi="ar-EG"/>
        </w:rPr>
        <w:t>(</w:t>
      </w:r>
      <w:r w:rsidRPr="00F71C80">
        <w:rPr>
          <w:rFonts w:asciiTheme="majorBidi" w:eastAsia="Times New Roman" w:hAnsiTheme="majorBidi" w:cstheme="majorBidi"/>
          <w:sz w:val="28"/>
          <w:szCs w:val="28"/>
          <w:lang w:bidi="ar-EG"/>
        </w:rPr>
        <w:t>Yeh</w:t>
      </w:r>
      <w:r w:rsidR="00F71C80" w:rsidRPr="00F71C80">
        <w:rPr>
          <w:rFonts w:asciiTheme="majorBidi" w:eastAsia="Times New Roman" w:hAnsiTheme="majorBidi" w:cstheme="majorBidi"/>
          <w:sz w:val="28"/>
          <w:szCs w:val="28"/>
          <w:lang w:bidi="ar-EG"/>
        </w:rPr>
        <w:t>,</w:t>
      </w:r>
      <w:r w:rsidRPr="00F71C80">
        <w:rPr>
          <w:rFonts w:asciiTheme="majorBidi" w:eastAsia="Times New Roman" w:hAnsiTheme="majorBidi" w:cstheme="majorBidi"/>
          <w:sz w:val="28"/>
          <w:szCs w:val="28"/>
          <w:lang w:bidi="ar-EG"/>
        </w:rPr>
        <w:t xml:space="preserve"> et al</w:t>
      </w:r>
      <w:r w:rsidR="00F71C80" w:rsidRPr="00F71C80">
        <w:rPr>
          <w:rFonts w:asciiTheme="majorBidi" w:eastAsia="Times New Roman" w:hAnsiTheme="majorBidi" w:cstheme="majorBidi"/>
          <w:sz w:val="28"/>
          <w:szCs w:val="28"/>
          <w:lang w:bidi="ar-EG"/>
        </w:rPr>
        <w:t>., 2025)</w:t>
      </w:r>
      <w:r w:rsidRPr="005053B0">
        <w:rPr>
          <w:rFonts w:ascii="Simplified Arabic" w:eastAsia="Times New Roman" w:hAnsi="Simplified Arabic" w:cs="Simplified Arabic"/>
          <w:sz w:val="28"/>
          <w:szCs w:val="28"/>
          <w:rtl/>
          <w:lang w:bidi="ar-EG"/>
        </w:rPr>
        <w:t xml:space="preserve"> أن التحفيز يعد عاملا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w:t>
      </w:r>
      <w:r w:rsidR="00F71C80">
        <w:rPr>
          <w:rFonts w:ascii="Simplified Arabic" w:eastAsia="Times New Roman" w:hAnsi="Simplified Arabic" w:cs="Simplified Arabic" w:hint="cs"/>
          <w:sz w:val="28"/>
          <w:szCs w:val="28"/>
          <w:rtl/>
          <w:lang w:bidi="ar-EG"/>
        </w:rPr>
        <w:t>هام</w:t>
      </w:r>
      <w:r w:rsidRPr="005053B0">
        <w:rPr>
          <w:rFonts w:ascii="Simplified Arabic" w:eastAsia="Times New Roman" w:hAnsi="Simplified Arabic" w:cs="Simplified Arabic"/>
          <w:sz w:val="28"/>
          <w:szCs w:val="28"/>
          <w:rtl/>
          <w:lang w:bidi="ar-EG"/>
        </w:rPr>
        <w:t>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في نية البقاء الوظيفي، وأن أثره يظهر بصورة غير مباشرة من خلال القيم التي يدركها العامل في عمله، سواء كانت قيما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داخلية مثل المعنى والنمو، أو خارجية مثل الاستقرار والمكافأة</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ويكشف ذلك أن أهمية التحفيز لا تقتصر على تحسين الأداء الآني، بل تمتد إلى دعم الاستقرار الوظيفي والاحتفاظ بالكفاءات البشرية داخل المنظمة. </w:t>
      </w:r>
    </w:p>
    <w:p w14:paraId="6106CDA8" w14:textId="64ECAE7A" w:rsidR="005053B0" w:rsidRPr="005053B0" w:rsidRDefault="005053B0" w:rsidP="007137D7">
      <w:pPr>
        <w:bidi/>
        <w:spacing w:before="120" w:after="120" w:line="240" w:lineRule="auto"/>
        <w:ind w:firstLine="333"/>
        <w:jc w:val="both"/>
        <w:rPr>
          <w:rFonts w:ascii="Simplified Arabic" w:eastAsia="Times New Roman" w:hAnsi="Simplified Arabic" w:cs="Simplified Arabic"/>
          <w:sz w:val="28"/>
          <w:szCs w:val="28"/>
          <w:lang w:bidi="ar-EG"/>
        </w:rPr>
      </w:pPr>
      <w:r w:rsidRPr="005053B0">
        <w:rPr>
          <w:rFonts w:ascii="Simplified Arabic" w:eastAsia="Times New Roman" w:hAnsi="Simplified Arabic" w:cs="Simplified Arabic"/>
          <w:sz w:val="28"/>
          <w:szCs w:val="28"/>
          <w:rtl/>
          <w:lang w:bidi="ar-EG"/>
        </w:rPr>
        <w:t>كما تظهر أهمية التحفيز في خفض الآثار السلبية لبيئة العمل غير الملائمة، لأن غياب التحفيز يرتبط عادة بتراجع الروح المعنوية، وضعف الإنتاجية، وانخفاض الحماس نحو العمل</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وفي المقابل فإن وجود نظم واضحة للتقدير والتغذية الراجعة والمكافآت يساعد على دعم المعنويات، ويجعل العاملين أكثر إحساسا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بقيمة مساهمتهم</w:t>
      </w:r>
      <w:r w:rsidR="00F71C80">
        <w:rPr>
          <w:rFonts w:ascii="Simplified Arabic" w:eastAsia="Times New Roman" w:hAnsi="Simplified Arabic" w:cs="Simplified Arabic" w:hint="cs"/>
          <w:sz w:val="28"/>
          <w:szCs w:val="28"/>
          <w:rtl/>
          <w:lang w:bidi="ar-EG"/>
        </w:rPr>
        <w:t xml:space="preserve">، </w:t>
      </w:r>
      <w:r w:rsidRPr="005053B0">
        <w:rPr>
          <w:rFonts w:ascii="Simplified Arabic" w:eastAsia="Times New Roman" w:hAnsi="Simplified Arabic" w:cs="Simplified Arabic"/>
          <w:sz w:val="28"/>
          <w:szCs w:val="28"/>
          <w:rtl/>
          <w:lang w:bidi="ar-EG"/>
        </w:rPr>
        <w:t xml:space="preserve">وقد أكدت دراسة </w:t>
      </w:r>
      <w:r w:rsidR="00F71C80" w:rsidRPr="00F71C80">
        <w:rPr>
          <w:rFonts w:asciiTheme="majorBidi" w:eastAsia="Times New Roman" w:hAnsiTheme="majorBidi" w:cstheme="majorBidi"/>
          <w:sz w:val="28"/>
          <w:szCs w:val="28"/>
          <w:lang w:bidi="ar-EG"/>
        </w:rPr>
        <w:t>(</w:t>
      </w:r>
      <w:r w:rsidRPr="00F71C80">
        <w:rPr>
          <w:rFonts w:asciiTheme="majorBidi" w:eastAsia="Times New Roman" w:hAnsiTheme="majorBidi" w:cstheme="majorBidi"/>
          <w:sz w:val="28"/>
          <w:szCs w:val="28"/>
          <w:lang w:bidi="ar-EG"/>
        </w:rPr>
        <w:t xml:space="preserve">Siraj </w:t>
      </w:r>
      <w:r w:rsidR="00F71C80" w:rsidRPr="00815CCE">
        <w:rPr>
          <w:rFonts w:asciiTheme="majorBidi" w:eastAsia="Times New Roman" w:hAnsiTheme="majorBidi" w:cstheme="majorBidi"/>
          <w:sz w:val="28"/>
          <w:szCs w:val="28"/>
        </w:rPr>
        <w:t>&amp; Hágen</w:t>
      </w:r>
      <w:r w:rsidR="00F71C80" w:rsidRPr="00FC48BE">
        <w:rPr>
          <w:rFonts w:ascii="Times New Roman" w:eastAsia="Times New Roman" w:hAnsi="Times New Roman" w:cs="Times New Roman"/>
          <w:sz w:val="28"/>
          <w:szCs w:val="28"/>
          <w:lang w:bidi="ar-EG"/>
        </w:rPr>
        <w:t>,</w:t>
      </w:r>
      <w:r w:rsidR="00F71C80">
        <w:rPr>
          <w:rFonts w:ascii="Simplified Arabic" w:eastAsia="Times New Roman" w:hAnsi="Simplified Arabic" w:cs="Simplified Arabic"/>
          <w:sz w:val="28"/>
          <w:szCs w:val="28"/>
          <w:lang w:bidi="ar-EG"/>
        </w:rPr>
        <w:t xml:space="preserve"> 2023)</w:t>
      </w:r>
      <w:r w:rsidR="00F71C80">
        <w:rPr>
          <w:rFonts w:ascii="Simplified Arabic" w:eastAsia="Times New Roman" w:hAnsi="Simplified Arabic" w:cs="Simplified Arabic" w:hint="cs"/>
          <w:sz w:val="28"/>
          <w:szCs w:val="28"/>
          <w:rtl/>
          <w:lang w:bidi="ar-EG"/>
        </w:rPr>
        <w:t xml:space="preserve"> على </w:t>
      </w:r>
      <w:r w:rsidRPr="005053B0">
        <w:rPr>
          <w:rFonts w:ascii="Simplified Arabic" w:eastAsia="Times New Roman" w:hAnsi="Simplified Arabic" w:cs="Simplified Arabic"/>
          <w:sz w:val="28"/>
          <w:szCs w:val="28"/>
          <w:rtl/>
          <w:lang w:bidi="ar-EG"/>
        </w:rPr>
        <w:t>أن غياب نظم فعالة لإدارة الأداء والاعتراف بالجهد قد ينعكس سلبا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على المعنويات والإنتاجية، في حين يسهم وضوح التوقعات والتغذية الراجعة والتقدير في تحفيز العاملين وتحسين مخرجاتهم</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w:t>
      </w:r>
      <w:r w:rsidR="00F71C80">
        <w:rPr>
          <w:rFonts w:ascii="Simplified Arabic" w:eastAsia="Times New Roman" w:hAnsi="Simplified Arabic" w:cs="Simplified Arabic" w:hint="cs"/>
          <w:sz w:val="28"/>
          <w:szCs w:val="28"/>
          <w:rtl/>
          <w:lang w:bidi="ar-EG"/>
        </w:rPr>
        <w:t>و</w:t>
      </w:r>
      <w:r w:rsidRPr="005053B0">
        <w:rPr>
          <w:rFonts w:ascii="Simplified Arabic" w:eastAsia="Times New Roman" w:hAnsi="Simplified Arabic" w:cs="Simplified Arabic"/>
          <w:sz w:val="28"/>
          <w:szCs w:val="28"/>
          <w:rtl/>
          <w:lang w:bidi="ar-EG"/>
        </w:rPr>
        <w:t>لذلك</w:t>
      </w:r>
      <w:r w:rsidR="00F71C80">
        <w:rPr>
          <w:rFonts w:ascii="Simplified Arabic" w:eastAsia="Times New Roman" w:hAnsi="Simplified Arabic" w:cs="Simplified Arabic" w:hint="cs"/>
          <w:sz w:val="28"/>
          <w:szCs w:val="28"/>
          <w:rtl/>
          <w:lang w:bidi="ar-EG"/>
        </w:rPr>
        <w:t xml:space="preserve"> يكتسب</w:t>
      </w:r>
      <w:r w:rsidRPr="005053B0">
        <w:rPr>
          <w:rFonts w:ascii="Simplified Arabic" w:eastAsia="Times New Roman" w:hAnsi="Simplified Arabic" w:cs="Simplified Arabic"/>
          <w:sz w:val="28"/>
          <w:szCs w:val="28"/>
          <w:rtl/>
          <w:lang w:bidi="ar-EG"/>
        </w:rPr>
        <w:t xml:space="preserve"> التحفيز أهميته أيضا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من كونه وسيلة وقائية للحد من التراجع السلوكي والمهني في بيئة العمل</w:t>
      </w:r>
      <w:r w:rsidR="00F71C80">
        <w:rPr>
          <w:rFonts w:ascii="Simplified Arabic" w:eastAsia="Times New Roman" w:hAnsi="Simplified Arabic" w:cs="Simplified Arabic" w:hint="cs"/>
          <w:sz w:val="28"/>
          <w:szCs w:val="28"/>
          <w:rtl/>
          <w:lang w:bidi="ar-EG"/>
        </w:rPr>
        <w:t>.</w:t>
      </w:r>
    </w:p>
    <w:p w14:paraId="5D0C8B08" w14:textId="159ADD25" w:rsidR="005053B0" w:rsidRPr="005053B0" w:rsidRDefault="005053B0" w:rsidP="007137D7">
      <w:pPr>
        <w:bidi/>
        <w:spacing w:before="120" w:after="120" w:line="240" w:lineRule="auto"/>
        <w:ind w:firstLine="333"/>
        <w:jc w:val="both"/>
        <w:rPr>
          <w:rFonts w:ascii="Simplified Arabic" w:eastAsia="Times New Roman" w:hAnsi="Simplified Arabic" w:cs="Simplified Arabic"/>
          <w:sz w:val="28"/>
          <w:szCs w:val="28"/>
          <w:lang w:bidi="ar-EG"/>
        </w:rPr>
      </w:pPr>
      <w:r w:rsidRPr="005053B0">
        <w:rPr>
          <w:rFonts w:ascii="Simplified Arabic" w:eastAsia="Times New Roman" w:hAnsi="Simplified Arabic" w:cs="Simplified Arabic"/>
          <w:sz w:val="28"/>
          <w:szCs w:val="28"/>
          <w:rtl/>
          <w:lang w:bidi="ar-EG"/>
        </w:rPr>
        <w:t>وترتبط أهمية التحفيز كذلك بإرساء الشعور بالعدالة والتقدير داخل المنظمة، إذ إن العاملين لا يستجيبون للحوافز فقط بسبب وجودها، بل بسبب إدراكهم لعدالتها وارتباطها الحقيقي بالجهد والإنجاز</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وعندما يشعر الموظف أن المنظمة تعترف بمساهمته، وتعامله بإنصاف، وتوفر له قيادة داعمة، فإن ذلك يعزز اندماجه ورضاه ويخفف من الاحتراق الوظيفي</w:t>
      </w:r>
      <w:r w:rsidR="003A1AE8">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وقد أظهرت دراسة </w:t>
      </w:r>
      <w:r w:rsidR="00F71C80">
        <w:rPr>
          <w:rFonts w:ascii="Times New Roman" w:hAnsi="Times New Roman" w:cs="Times New Roman"/>
          <w:color w:val="222222"/>
          <w:sz w:val="28"/>
          <w:szCs w:val="28"/>
          <w:shd w:val="clear" w:color="auto" w:fill="FFFFFF"/>
        </w:rPr>
        <w:t>(</w:t>
      </w:r>
      <w:r w:rsidR="00F71C80" w:rsidRPr="00960BA9">
        <w:rPr>
          <w:rFonts w:ascii="Times New Roman" w:hAnsi="Times New Roman" w:cs="Times New Roman"/>
          <w:color w:val="222222"/>
          <w:sz w:val="28"/>
          <w:szCs w:val="28"/>
          <w:shd w:val="clear" w:color="auto" w:fill="FFFFFF"/>
        </w:rPr>
        <w:t>Jo, &amp; Shin</w:t>
      </w:r>
      <w:r w:rsidR="00F71C80">
        <w:rPr>
          <w:rFonts w:ascii="Times New Roman" w:hAnsi="Times New Roman" w:cs="Times New Roman"/>
          <w:color w:val="222222"/>
          <w:sz w:val="28"/>
          <w:szCs w:val="28"/>
          <w:shd w:val="clear" w:color="auto" w:fill="FFFFFF"/>
        </w:rPr>
        <w:t>, 2025)</w:t>
      </w:r>
      <w:r w:rsidR="00F71C80">
        <w:rPr>
          <w:rFonts w:ascii="Simplified Arabic" w:eastAsia="Times New Roman" w:hAnsi="Simplified Arabic" w:cs="Simplified Arabic" w:hint="cs"/>
          <w:sz w:val="28"/>
          <w:szCs w:val="28"/>
          <w:rtl/>
          <w:lang w:bidi="ar-EG"/>
        </w:rPr>
        <w:t xml:space="preserve"> </w:t>
      </w:r>
      <w:r w:rsidRPr="005053B0">
        <w:rPr>
          <w:rFonts w:ascii="Simplified Arabic" w:eastAsia="Times New Roman" w:hAnsi="Simplified Arabic" w:cs="Simplified Arabic"/>
          <w:sz w:val="28"/>
          <w:szCs w:val="28"/>
          <w:rtl/>
          <w:lang w:bidi="ar-EG"/>
        </w:rPr>
        <w:t>أن عوامل مثل الاعتراف، والعدالة، والقيادة، وعبء العمل تؤثر في الاندماج الوظيفي والاحتراق والرضا الوظيفي، بما يؤكد أن التحفيز يكتسب أهميته أيضا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من خلال علاقته بالمناخ التنظيمي وجودة التجربة المهنية للعاملين. </w:t>
      </w:r>
    </w:p>
    <w:p w14:paraId="453EAC6A" w14:textId="0C30700D" w:rsidR="005053B0" w:rsidRPr="005053B0" w:rsidRDefault="005053B0" w:rsidP="007137D7">
      <w:pPr>
        <w:bidi/>
        <w:spacing w:before="120" w:after="120" w:line="240" w:lineRule="auto"/>
        <w:ind w:firstLine="333"/>
        <w:jc w:val="both"/>
        <w:rPr>
          <w:rFonts w:ascii="Simplified Arabic" w:eastAsia="Times New Roman" w:hAnsi="Simplified Arabic" w:cs="Simplified Arabic"/>
          <w:sz w:val="28"/>
          <w:szCs w:val="28"/>
          <w:lang w:bidi="ar-EG"/>
        </w:rPr>
      </w:pPr>
      <w:r w:rsidRPr="005053B0">
        <w:rPr>
          <w:rFonts w:ascii="Simplified Arabic" w:eastAsia="Times New Roman" w:hAnsi="Simplified Arabic" w:cs="Simplified Arabic"/>
          <w:sz w:val="28"/>
          <w:szCs w:val="28"/>
          <w:rtl/>
          <w:lang w:bidi="ar-EG"/>
        </w:rPr>
        <w:t>ومن الجوانب ال</w:t>
      </w:r>
      <w:r w:rsidR="00F71C80">
        <w:rPr>
          <w:rFonts w:ascii="Simplified Arabic" w:eastAsia="Times New Roman" w:hAnsi="Simplified Arabic" w:cs="Simplified Arabic" w:hint="cs"/>
          <w:sz w:val="28"/>
          <w:szCs w:val="28"/>
          <w:rtl/>
          <w:lang w:bidi="ar-EG"/>
        </w:rPr>
        <w:t>هامة أيضاً</w:t>
      </w:r>
      <w:r w:rsidRPr="005053B0">
        <w:rPr>
          <w:rFonts w:ascii="Simplified Arabic" w:eastAsia="Times New Roman" w:hAnsi="Simplified Arabic" w:cs="Simplified Arabic"/>
          <w:sz w:val="28"/>
          <w:szCs w:val="28"/>
          <w:rtl/>
          <w:lang w:bidi="ar-EG"/>
        </w:rPr>
        <w:t xml:space="preserve"> أن التحفيز يساعد على تحقيق المواءمة بين أهداف العاملين وأهداف المنظمة</w:t>
      </w:r>
      <w:r w:rsidR="00F71C80">
        <w:rPr>
          <w:rFonts w:ascii="Simplified Arabic" w:eastAsia="Times New Roman" w:hAnsi="Simplified Arabic" w:cs="Simplified Arabic" w:hint="cs"/>
          <w:sz w:val="28"/>
          <w:szCs w:val="28"/>
          <w:rtl/>
          <w:lang w:bidi="ar-EG"/>
        </w:rPr>
        <w:t>، فعندما</w:t>
      </w:r>
      <w:r w:rsidRPr="005053B0">
        <w:rPr>
          <w:rFonts w:ascii="Simplified Arabic" w:eastAsia="Times New Roman" w:hAnsi="Simplified Arabic" w:cs="Simplified Arabic"/>
          <w:sz w:val="28"/>
          <w:szCs w:val="28"/>
          <w:rtl/>
          <w:lang w:bidi="ar-EG"/>
        </w:rPr>
        <w:t xml:space="preserve"> ترتبط المكافآت والتقدير والفرص المهنية بمستوى الجهد والأداء، يصبح الموظف أكثر اقتناعا</w:t>
      </w:r>
      <w:r w:rsidR="00F71C80">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بأن نجاحه الشخصي والمهني يمكن أن يتحقق من خلال نجاح المنظمة نفسها</w:t>
      </w:r>
      <w:r w:rsidR="00F71C80">
        <w:rPr>
          <w:rFonts w:ascii="Simplified Arabic" w:eastAsia="Times New Roman" w:hAnsi="Simplified Arabic" w:cs="Simplified Arabic" w:hint="cs"/>
          <w:sz w:val="28"/>
          <w:szCs w:val="28"/>
          <w:rtl/>
          <w:lang w:bidi="ar-EG"/>
        </w:rPr>
        <w:t xml:space="preserve">، </w:t>
      </w:r>
      <w:r w:rsidRPr="005053B0">
        <w:rPr>
          <w:rFonts w:ascii="Simplified Arabic" w:eastAsia="Times New Roman" w:hAnsi="Simplified Arabic" w:cs="Simplified Arabic"/>
          <w:sz w:val="28"/>
          <w:szCs w:val="28"/>
          <w:rtl/>
          <w:lang w:bidi="ar-EG"/>
        </w:rPr>
        <w:t>و</w:t>
      </w:r>
      <w:r w:rsidR="00F71C80">
        <w:rPr>
          <w:rFonts w:ascii="Simplified Arabic" w:eastAsia="Times New Roman" w:hAnsi="Simplified Arabic" w:cs="Simplified Arabic" w:hint="cs"/>
          <w:sz w:val="28"/>
          <w:szCs w:val="28"/>
          <w:rtl/>
          <w:lang w:bidi="ar-EG"/>
        </w:rPr>
        <w:t xml:space="preserve">يعد </w:t>
      </w:r>
      <w:r w:rsidRPr="005053B0">
        <w:rPr>
          <w:rFonts w:ascii="Simplified Arabic" w:eastAsia="Times New Roman" w:hAnsi="Simplified Arabic" w:cs="Simplified Arabic"/>
          <w:sz w:val="28"/>
          <w:szCs w:val="28"/>
          <w:rtl/>
          <w:lang w:bidi="ar-EG"/>
        </w:rPr>
        <w:t>هذا النوع من التوافق من أهم وظائف التحفيز في الإدارة المعاصرة، لأنه يسهم في توحيد الاتجاهات الفردية نحو غايات تنظيمية مشتركة، ويعزز فاعلية سياسات إدارة الموارد البشرية، خاصة في المنظمات التي تعتمد على المعرفة، والجودة، والقدرة على التطوير المستمر (</w:t>
      </w:r>
      <w:r w:rsidRPr="00F71C80">
        <w:rPr>
          <w:rFonts w:ascii="Times New Roman" w:eastAsia="Times New Roman" w:hAnsi="Times New Roman" w:cs="Times New Roman"/>
          <w:sz w:val="28"/>
          <w:szCs w:val="28"/>
          <w:lang w:bidi="ar-EG"/>
        </w:rPr>
        <w:t>Siraj</w:t>
      </w:r>
      <w:r w:rsidR="003A1AE8">
        <w:rPr>
          <w:rFonts w:ascii="Times New Roman" w:eastAsia="Times New Roman" w:hAnsi="Times New Roman" w:cs="Times New Roman"/>
          <w:sz w:val="28"/>
          <w:szCs w:val="28"/>
          <w:lang w:bidi="ar-EG"/>
        </w:rPr>
        <w:t xml:space="preserve">, </w:t>
      </w:r>
      <w:r w:rsidR="003A1AE8" w:rsidRPr="00815CCE">
        <w:rPr>
          <w:rFonts w:asciiTheme="majorBidi" w:eastAsia="Times New Roman" w:hAnsiTheme="majorBidi" w:cstheme="majorBidi"/>
          <w:sz w:val="28"/>
          <w:szCs w:val="28"/>
        </w:rPr>
        <w:t>&amp; Hágen</w:t>
      </w:r>
      <w:r w:rsidR="003A1AE8" w:rsidRPr="00614970">
        <w:rPr>
          <w:rFonts w:asciiTheme="majorBidi" w:eastAsia="Times New Roman" w:hAnsiTheme="majorBidi" w:cstheme="majorBidi"/>
          <w:sz w:val="28"/>
          <w:szCs w:val="28"/>
          <w:lang w:bidi="ar-EG"/>
        </w:rPr>
        <w:t>,</w:t>
      </w:r>
      <w:r w:rsidR="003A1AE8">
        <w:rPr>
          <w:rFonts w:asciiTheme="majorBidi" w:eastAsia="Times New Roman" w:hAnsiTheme="majorBidi" w:cstheme="majorBidi"/>
          <w:sz w:val="28"/>
          <w:szCs w:val="28"/>
          <w:lang w:bidi="ar-EG"/>
        </w:rPr>
        <w:t xml:space="preserve"> </w:t>
      </w:r>
      <w:r w:rsidRPr="00F71C80">
        <w:rPr>
          <w:rFonts w:ascii="Times New Roman" w:eastAsia="Times New Roman" w:hAnsi="Times New Roman" w:cs="Times New Roman"/>
          <w:sz w:val="28"/>
          <w:szCs w:val="28"/>
          <w:lang w:bidi="ar-EG"/>
        </w:rPr>
        <w:t>2023; Elamalki</w:t>
      </w:r>
      <w:r w:rsidR="003A1AE8">
        <w:rPr>
          <w:rFonts w:ascii="Times New Roman" w:eastAsia="Times New Roman" w:hAnsi="Times New Roman" w:cs="Times New Roman"/>
          <w:sz w:val="28"/>
          <w:szCs w:val="28"/>
          <w:lang w:bidi="ar-EG"/>
        </w:rPr>
        <w:t>,</w:t>
      </w:r>
      <w:r w:rsidRPr="00F71C80">
        <w:rPr>
          <w:rFonts w:ascii="Times New Roman" w:eastAsia="Times New Roman" w:hAnsi="Times New Roman" w:cs="Times New Roman"/>
          <w:sz w:val="28"/>
          <w:szCs w:val="28"/>
          <w:lang w:bidi="ar-EG"/>
        </w:rPr>
        <w:t xml:space="preserve"> et al., 2024</w:t>
      </w:r>
      <w:r w:rsidRPr="005053B0">
        <w:rPr>
          <w:rFonts w:ascii="Simplified Arabic" w:eastAsia="Times New Roman" w:hAnsi="Simplified Arabic" w:cs="Simplified Arabic"/>
          <w:sz w:val="28"/>
          <w:szCs w:val="28"/>
          <w:rtl/>
          <w:lang w:bidi="ar-EG"/>
        </w:rPr>
        <w:t xml:space="preserve">). </w:t>
      </w:r>
    </w:p>
    <w:p w14:paraId="2F89A12B" w14:textId="12CEB123" w:rsidR="005053B0" w:rsidRPr="005053B0" w:rsidRDefault="005053B0" w:rsidP="007137D7">
      <w:pPr>
        <w:bidi/>
        <w:spacing w:before="120" w:after="120" w:line="240" w:lineRule="auto"/>
        <w:ind w:firstLine="333"/>
        <w:jc w:val="both"/>
        <w:rPr>
          <w:rFonts w:ascii="Simplified Arabic" w:eastAsia="Times New Roman" w:hAnsi="Simplified Arabic" w:cs="Simplified Arabic"/>
          <w:sz w:val="28"/>
          <w:szCs w:val="28"/>
          <w:rtl/>
          <w:lang w:bidi="ar-EG"/>
        </w:rPr>
      </w:pPr>
      <w:r w:rsidRPr="005053B0">
        <w:rPr>
          <w:rFonts w:ascii="Simplified Arabic" w:eastAsia="Times New Roman" w:hAnsi="Simplified Arabic" w:cs="Simplified Arabic"/>
          <w:sz w:val="28"/>
          <w:szCs w:val="28"/>
          <w:rtl/>
          <w:lang w:bidi="ar-EG"/>
        </w:rPr>
        <w:lastRenderedPageBreak/>
        <w:t>وأخيرا</w:t>
      </w:r>
      <w:r w:rsidR="007137D7">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تبرز أهمية التحفيز في كونه عنصرًا داعمًا للاستدامة التنظيمية وبناء قوة عمل أكثر استقرارًا وكفاءة. فالدراسات الحديثة تشير إلى أن المنظمات التي تنجح في خلق بيئة محفزة تكون أكثر قدرة على الاحتفاظ بالعاملين، وتعزيز التزامهم، ورفع مستوى كفاءتهم وإنتاجيتهم على المدى الطويل</w:t>
      </w:r>
      <w:r w:rsidR="003A1AE8">
        <w:rPr>
          <w:rFonts w:ascii="Simplified Arabic" w:eastAsia="Times New Roman" w:hAnsi="Simplified Arabic" w:cs="Simplified Arabic" w:hint="cs"/>
          <w:sz w:val="28"/>
          <w:szCs w:val="28"/>
          <w:rtl/>
          <w:lang w:bidi="ar-EG"/>
        </w:rPr>
        <w:t>،</w:t>
      </w:r>
      <w:r w:rsidRPr="005053B0">
        <w:rPr>
          <w:rFonts w:ascii="Simplified Arabic" w:eastAsia="Times New Roman" w:hAnsi="Simplified Arabic" w:cs="Simplified Arabic"/>
          <w:sz w:val="28"/>
          <w:szCs w:val="28"/>
          <w:rtl/>
          <w:lang w:bidi="ar-EG"/>
        </w:rPr>
        <w:t xml:space="preserve"> كما أن التحفيز يرتبط بمتغيرات تنظيمية أوسع مثل التمكين النفسي، والالتزام، والرضا، والاحتفاظ بالعاملين، وهي كلها متغيرات تعزز استقرار المنظمة واستمرار قدرتها على الأداء والمنافسة </w:t>
      </w:r>
      <w:r w:rsidR="003A1AE8">
        <w:rPr>
          <w:rFonts w:ascii="Times New Roman" w:eastAsia="Times New Roman" w:hAnsi="Times New Roman" w:cs="Times New Roman"/>
          <w:sz w:val="28"/>
          <w:szCs w:val="28"/>
          <w:lang w:bidi="ar-EG"/>
        </w:rPr>
        <w:t>(</w:t>
      </w:r>
      <w:r w:rsidRPr="003A1AE8">
        <w:rPr>
          <w:rFonts w:ascii="Times New Roman" w:eastAsia="Times New Roman" w:hAnsi="Times New Roman" w:cs="Times New Roman"/>
          <w:sz w:val="28"/>
          <w:szCs w:val="28"/>
          <w:lang w:bidi="ar-EG"/>
        </w:rPr>
        <w:t>Menezes</w:t>
      </w:r>
      <w:r w:rsidR="003A1AE8">
        <w:rPr>
          <w:rFonts w:ascii="Times New Roman" w:eastAsia="Times New Roman" w:hAnsi="Times New Roman" w:cs="Times New Roman"/>
          <w:sz w:val="28"/>
          <w:szCs w:val="28"/>
          <w:lang w:bidi="ar-EG"/>
        </w:rPr>
        <w:t>,</w:t>
      </w:r>
      <w:r w:rsidRPr="003A1AE8">
        <w:rPr>
          <w:rFonts w:ascii="Times New Roman" w:eastAsia="Times New Roman" w:hAnsi="Times New Roman" w:cs="Times New Roman"/>
          <w:sz w:val="28"/>
          <w:szCs w:val="28"/>
          <w:lang w:bidi="ar-EG"/>
        </w:rPr>
        <w:t xml:space="preserve"> et al</w:t>
      </w:r>
      <w:r w:rsidR="003A1AE8">
        <w:rPr>
          <w:rFonts w:ascii="Times New Roman" w:eastAsia="Times New Roman" w:hAnsi="Times New Roman" w:cs="Times New Roman"/>
          <w:sz w:val="28"/>
          <w:szCs w:val="28"/>
          <w:lang w:bidi="ar-EG"/>
        </w:rPr>
        <w:t>., 2025)</w:t>
      </w:r>
    </w:p>
    <w:p w14:paraId="0F4D551D" w14:textId="69EF67AC" w:rsidR="00151BC9" w:rsidRPr="007137D7" w:rsidRDefault="003A1AE8" w:rsidP="007137D7">
      <w:pPr>
        <w:bidi/>
        <w:spacing w:before="120" w:after="120" w:line="240" w:lineRule="auto"/>
        <w:ind w:firstLine="333"/>
        <w:jc w:val="both"/>
        <w:rPr>
          <w:rFonts w:ascii="Simplified Arabic" w:eastAsia="Times New Roman" w:hAnsi="Simplified Arabic" w:cs="Simplified Arabic"/>
          <w:sz w:val="28"/>
          <w:szCs w:val="28"/>
          <w:rtl/>
          <w:lang w:bidi="ar-EG"/>
        </w:rPr>
      </w:pPr>
      <w:r>
        <w:rPr>
          <w:rFonts w:ascii="Simplified Arabic" w:eastAsia="Times New Roman" w:hAnsi="Simplified Arabic" w:cs="Simplified Arabic" w:hint="cs"/>
          <w:sz w:val="28"/>
          <w:szCs w:val="28"/>
          <w:rtl/>
          <w:lang w:bidi="ar-EG"/>
        </w:rPr>
        <w:t>و</w:t>
      </w:r>
      <w:r w:rsidR="005053B0" w:rsidRPr="005053B0">
        <w:rPr>
          <w:rFonts w:ascii="Simplified Arabic" w:eastAsia="Times New Roman" w:hAnsi="Simplified Arabic" w:cs="Simplified Arabic"/>
          <w:sz w:val="28"/>
          <w:szCs w:val="28"/>
          <w:rtl/>
          <w:lang w:bidi="ar-EG"/>
        </w:rPr>
        <w:t>يتضح مما سبق أن أهمية التحفيز لا تنحصر في زيادة رغبة العاملين في أداء العمل، بل تمتد إلى كونه أداة إدارية وسلوكية متكاملة تؤثر في الأداء، والإنتاجية، والاندماج الوظيفي، والرضا، والالتزام، والاحتفاظ بالعاملين، وجودة المناخ التنظيمي</w:t>
      </w:r>
      <w:r>
        <w:rPr>
          <w:rFonts w:ascii="Simplified Arabic" w:eastAsia="Times New Roman" w:hAnsi="Simplified Arabic" w:cs="Simplified Arabic" w:hint="cs"/>
          <w:sz w:val="28"/>
          <w:szCs w:val="28"/>
          <w:rtl/>
          <w:lang w:bidi="ar-EG"/>
        </w:rPr>
        <w:t>،</w:t>
      </w:r>
      <w:r w:rsidR="005053B0" w:rsidRPr="005053B0">
        <w:rPr>
          <w:rFonts w:ascii="Simplified Arabic" w:eastAsia="Times New Roman" w:hAnsi="Simplified Arabic" w:cs="Simplified Arabic"/>
          <w:sz w:val="28"/>
          <w:szCs w:val="28"/>
          <w:rtl/>
          <w:lang w:bidi="ar-EG"/>
        </w:rPr>
        <w:t xml:space="preserve"> ومن ثم</w:t>
      </w:r>
      <w:r>
        <w:rPr>
          <w:rFonts w:ascii="Simplified Arabic" w:eastAsia="Times New Roman" w:hAnsi="Simplified Arabic" w:cs="Simplified Arabic" w:hint="cs"/>
          <w:sz w:val="28"/>
          <w:szCs w:val="28"/>
          <w:rtl/>
          <w:lang w:bidi="ar-EG"/>
        </w:rPr>
        <w:t xml:space="preserve"> </w:t>
      </w:r>
      <w:r w:rsidR="005053B0" w:rsidRPr="005053B0">
        <w:rPr>
          <w:rFonts w:ascii="Simplified Arabic" w:eastAsia="Times New Roman" w:hAnsi="Simplified Arabic" w:cs="Simplified Arabic"/>
          <w:sz w:val="28"/>
          <w:szCs w:val="28"/>
          <w:rtl/>
          <w:lang w:bidi="ar-EG"/>
        </w:rPr>
        <w:t>فإن التحفيز يمثل أحد المداخل الأساسية التي تعتمد عليها المنظمات الحديثة في رفع كفاءة مواردها البشرية، وتحقيق أهدافها التشغيلية والاستراتيجية، وتعزيز قدرتها على الاستمرار والتطور في بيئة تنافسية متغيرة</w:t>
      </w:r>
      <w:r>
        <w:rPr>
          <w:rFonts w:ascii="Simplified Arabic" w:eastAsia="Times New Roman" w:hAnsi="Simplified Arabic" w:cs="Simplified Arabic" w:hint="cs"/>
          <w:sz w:val="28"/>
          <w:szCs w:val="28"/>
          <w:rtl/>
          <w:lang w:bidi="ar-EG"/>
        </w:rPr>
        <w:t>.</w:t>
      </w:r>
    </w:p>
    <w:p w14:paraId="7C90E1B3" w14:textId="22919699" w:rsidR="001B56AD" w:rsidRPr="009122A7" w:rsidRDefault="007137D7" w:rsidP="009122A7">
      <w:pPr>
        <w:pStyle w:val="3"/>
        <w:bidi/>
        <w:rPr>
          <w:rFonts w:ascii="Simplified Arabic" w:hAnsi="Simplified Arabic" w:cs="Simplified Arabic"/>
          <w:b/>
          <w:bCs/>
          <w:color w:val="auto"/>
          <w:sz w:val="32"/>
          <w:szCs w:val="32"/>
          <w:rtl/>
          <w:lang w:bidi="ar-EG"/>
        </w:rPr>
      </w:pPr>
      <w:bookmarkStart w:id="24" w:name="_Toc224332503"/>
      <w:r>
        <w:rPr>
          <w:rFonts w:ascii="Simplified Arabic" w:hAnsi="Simplified Arabic" w:cs="Simplified Arabic" w:hint="cs"/>
          <w:b/>
          <w:bCs/>
          <w:color w:val="auto"/>
          <w:sz w:val="32"/>
          <w:szCs w:val="32"/>
          <w:rtl/>
          <w:lang w:bidi="ar-EG"/>
        </w:rPr>
        <w:t>سا</w:t>
      </w:r>
      <w:r w:rsidR="000425CF">
        <w:rPr>
          <w:rFonts w:ascii="Simplified Arabic" w:hAnsi="Simplified Arabic" w:cs="Simplified Arabic" w:hint="cs"/>
          <w:b/>
          <w:bCs/>
          <w:color w:val="auto"/>
          <w:sz w:val="32"/>
          <w:szCs w:val="32"/>
          <w:rtl/>
          <w:lang w:bidi="ar-EG"/>
        </w:rPr>
        <w:t>بع</w:t>
      </w:r>
      <w:r w:rsidR="001B56AD" w:rsidRPr="009122A7">
        <w:rPr>
          <w:rFonts w:ascii="Simplified Arabic" w:hAnsi="Simplified Arabic" w:cs="Simplified Arabic"/>
          <w:b/>
          <w:bCs/>
          <w:color w:val="auto"/>
          <w:sz w:val="32"/>
          <w:szCs w:val="32"/>
          <w:rtl/>
          <w:lang w:bidi="ar-EG"/>
        </w:rPr>
        <w:t>اً: العوامل المؤثرة في التحفيز</w:t>
      </w:r>
      <w:bookmarkEnd w:id="24"/>
    </w:p>
    <w:p w14:paraId="50BE6AEA" w14:textId="2C331448" w:rsidR="001B56AD" w:rsidRPr="001B56AD" w:rsidRDefault="001B56AD" w:rsidP="00AC6408">
      <w:pPr>
        <w:bidi/>
        <w:spacing w:before="360" w:after="120" w:line="276" w:lineRule="auto"/>
        <w:ind w:firstLine="333"/>
        <w:jc w:val="both"/>
        <w:rPr>
          <w:rFonts w:ascii="Simplified Arabic" w:hAnsi="Simplified Arabic" w:cs="Simplified Arabic"/>
          <w:sz w:val="28"/>
          <w:szCs w:val="28"/>
          <w:rtl/>
          <w:lang w:bidi="ar-EG"/>
        </w:rPr>
      </w:pPr>
      <w:r w:rsidRPr="001B56AD">
        <w:rPr>
          <w:rFonts w:ascii="Simplified Arabic" w:hAnsi="Simplified Arabic" w:cs="Simplified Arabic"/>
          <w:sz w:val="28"/>
          <w:szCs w:val="28"/>
          <w:rtl/>
          <w:lang w:bidi="ar-EG"/>
        </w:rPr>
        <w:t>يتأثر التحفيز في بيئة العمل بمجموعة مترابطة من العوامل التنظيمية والنفسية والفردية، ولا يمكن تفسيره بوصفه ناتجا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عن الحوافز المالية وحدها</w:t>
      </w:r>
      <w:r>
        <w:rPr>
          <w:rFonts w:ascii="Simplified Arabic" w:hAnsi="Simplified Arabic" w:cs="Simplified Arabic" w:hint="cs"/>
          <w:sz w:val="28"/>
          <w:szCs w:val="28"/>
          <w:rtl/>
          <w:lang w:bidi="ar-EG"/>
        </w:rPr>
        <w:t>، فقد أشارت دراسة</w:t>
      </w:r>
      <w:r w:rsidRPr="001B56AD">
        <w:rPr>
          <w:rFonts w:ascii="Simplified Arabic" w:hAnsi="Simplified Arabic" w:cs="Simplified Arabic"/>
          <w:sz w:val="28"/>
          <w:szCs w:val="28"/>
          <w:rtl/>
          <w:lang w:bidi="ar-EG"/>
        </w:rPr>
        <w:t xml:space="preserve"> </w:t>
      </w:r>
      <w:r w:rsidR="00880DC5">
        <w:rPr>
          <w:rFonts w:ascii="Times New Roman" w:hAnsi="Times New Roman" w:cs="Times New Roman"/>
          <w:color w:val="222222"/>
          <w:sz w:val="28"/>
          <w:szCs w:val="28"/>
          <w:shd w:val="clear" w:color="auto" w:fill="FFFFFF"/>
        </w:rPr>
        <w:t>(</w:t>
      </w:r>
      <w:r w:rsidR="00880DC5" w:rsidRPr="00960BA9">
        <w:rPr>
          <w:rFonts w:ascii="Times New Roman" w:hAnsi="Times New Roman" w:cs="Times New Roman"/>
          <w:color w:val="222222"/>
          <w:sz w:val="28"/>
          <w:szCs w:val="28"/>
          <w:shd w:val="clear" w:color="auto" w:fill="FFFFFF"/>
        </w:rPr>
        <w:t>Jo, &amp; Shin</w:t>
      </w:r>
      <w:r w:rsidR="00880DC5">
        <w:rPr>
          <w:rFonts w:ascii="Times New Roman" w:hAnsi="Times New Roman" w:cs="Times New Roman"/>
          <w:color w:val="222222"/>
          <w:sz w:val="28"/>
          <w:szCs w:val="28"/>
          <w:shd w:val="clear" w:color="auto" w:fill="FFFFFF"/>
        </w:rPr>
        <w:t>, 2025)</w:t>
      </w:r>
      <w:r w:rsidR="00880DC5">
        <w:rPr>
          <w:rFonts w:ascii="Simplified Arabic" w:hAnsi="Simplified Arabic" w:cs="Simplified Arabic" w:hint="cs"/>
          <w:sz w:val="28"/>
          <w:szCs w:val="28"/>
          <w:rtl/>
          <w:lang w:bidi="ar-EG"/>
        </w:rPr>
        <w:t xml:space="preserve"> إ</w:t>
      </w:r>
      <w:r w:rsidRPr="001B56AD">
        <w:rPr>
          <w:rFonts w:ascii="Simplified Arabic" w:hAnsi="Simplified Arabic" w:cs="Simplified Arabic"/>
          <w:sz w:val="28"/>
          <w:szCs w:val="28"/>
          <w:rtl/>
          <w:lang w:bidi="ar-EG"/>
        </w:rPr>
        <w:t>لى أن دافعية الموظف تتشكل من خلال تفاعل عناصر متعددة، من أهمها نمط القيادة، ونظم الحوافز، والعدالة التنظيمية، وبيئة العمل، ودرجة التقدير، وعبء العمل، وإشباع الحاجات النفسية الأساسية، فضلا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عن اختلاف القيم والدوافع الفردية بين العاملين</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1B56AD">
        <w:rPr>
          <w:rFonts w:ascii="Simplified Arabic" w:hAnsi="Simplified Arabic" w:cs="Simplified Arabic"/>
          <w:sz w:val="28"/>
          <w:szCs w:val="28"/>
          <w:rtl/>
          <w:lang w:bidi="ar-EG"/>
        </w:rPr>
        <w:t>لذلك فإن فهم العوامل المؤثرة في التحفيز يعد ضروريا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لتفسير تباين مستويات الدافعية بين الموظفين داخل المنظمة الواحدة، كما يعد أساسا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لبناء سياسات إدارية أكثر فاعلية في رفع الأداء والإنتاجية</w:t>
      </w:r>
      <w:r w:rsidR="00960BA9">
        <w:rPr>
          <w:rFonts w:ascii="Simplified Arabic" w:hAnsi="Simplified Arabic" w:cs="Simplified Arabic" w:hint="cs"/>
          <w:sz w:val="28"/>
          <w:szCs w:val="28"/>
          <w:rtl/>
          <w:lang w:bidi="ar-EG"/>
        </w:rPr>
        <w:t>.</w:t>
      </w:r>
    </w:p>
    <w:p w14:paraId="2B72EBB5" w14:textId="6ABB2C61"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sidRPr="001B56AD">
        <w:rPr>
          <w:rFonts w:ascii="Simplified Arabic" w:hAnsi="Simplified Arabic" w:cs="Simplified Arabic"/>
          <w:sz w:val="28"/>
          <w:szCs w:val="28"/>
          <w:rtl/>
          <w:lang w:bidi="ar-EG"/>
        </w:rPr>
        <w:t>ويأتي نظام الحوافز والمكافآت في مقدمة العوامل المؤثرة في التحفيز، لأن الموظف غا</w:t>
      </w:r>
      <w:r>
        <w:rPr>
          <w:rFonts w:ascii="Simplified Arabic" w:hAnsi="Simplified Arabic" w:cs="Simplified Arabic" w:hint="cs"/>
          <w:sz w:val="28"/>
          <w:szCs w:val="28"/>
          <w:rtl/>
          <w:lang w:bidi="ar-EG"/>
        </w:rPr>
        <w:t>لب</w:t>
      </w:r>
      <w:r w:rsidRPr="001B56AD">
        <w:rPr>
          <w:rFonts w:ascii="Simplified Arabic" w:hAnsi="Simplified Arabic" w:cs="Simplified Arabic"/>
          <w:sz w:val="28"/>
          <w:szCs w:val="28"/>
          <w:rtl/>
          <w:lang w:bidi="ar-EG"/>
        </w:rPr>
        <w:t>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ما يربط بين الجهد المبذول والعائد المتوقع، سواء كان هذا العائد ماليا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أو معنويا</w:t>
      </w:r>
      <w:r>
        <w:rPr>
          <w:rFonts w:ascii="Simplified Arabic" w:hAnsi="Simplified Arabic" w:cs="Simplified Arabic" w:hint="cs"/>
          <w:sz w:val="28"/>
          <w:szCs w:val="28"/>
          <w:rtl/>
          <w:lang w:bidi="ar-EG"/>
        </w:rPr>
        <w:t xml:space="preserve">ً، وأوضحت دراسة </w:t>
      </w:r>
      <w:r w:rsidR="002201A5">
        <w:rPr>
          <w:rFonts w:ascii="Times New Roman" w:hAnsi="Times New Roman" w:cs="Times New Roman"/>
          <w:sz w:val="28"/>
          <w:szCs w:val="28"/>
          <w:lang w:bidi="ar-EG"/>
        </w:rPr>
        <w:t>(</w:t>
      </w:r>
      <w:r w:rsidR="002201A5" w:rsidRPr="002201A5">
        <w:rPr>
          <w:rFonts w:ascii="Times New Roman" w:hAnsi="Times New Roman" w:cs="Times New Roman"/>
          <w:sz w:val="28"/>
          <w:szCs w:val="28"/>
          <w:lang w:bidi="ar-EG"/>
        </w:rPr>
        <w:t>Figueiredo,</w:t>
      </w:r>
      <w:r w:rsidR="002201A5">
        <w:rPr>
          <w:rFonts w:ascii="Times New Roman" w:hAnsi="Times New Roman" w:cs="Times New Roman"/>
          <w:sz w:val="28"/>
          <w:szCs w:val="28"/>
          <w:lang w:bidi="ar-EG"/>
        </w:rPr>
        <w:t xml:space="preserve"> et al., 2025)</w:t>
      </w:r>
      <w:r w:rsidR="002201A5" w:rsidRPr="002201A5">
        <w:rPr>
          <w:rFonts w:ascii="Times New Roman" w:hAnsi="Times New Roman" w:cs="Times New Roman"/>
          <w:sz w:val="28"/>
          <w:szCs w:val="28"/>
          <w:lang w:bidi="ar-EG"/>
        </w:rPr>
        <w:t xml:space="preserve"> </w:t>
      </w:r>
      <w:r w:rsidR="002201A5">
        <w:rPr>
          <w:rFonts w:ascii="Simplified Arabic" w:hAnsi="Simplified Arabic" w:cs="Simplified Arabic" w:hint="cs"/>
          <w:sz w:val="28"/>
          <w:szCs w:val="28"/>
          <w:rtl/>
          <w:lang w:bidi="ar-EG"/>
        </w:rPr>
        <w:t xml:space="preserve"> </w:t>
      </w:r>
      <w:r w:rsidRPr="001B56AD">
        <w:rPr>
          <w:rFonts w:ascii="Simplified Arabic" w:hAnsi="Simplified Arabic" w:cs="Simplified Arabic"/>
          <w:sz w:val="28"/>
          <w:szCs w:val="28"/>
          <w:rtl/>
          <w:lang w:bidi="ar-EG"/>
        </w:rPr>
        <w:t>أن نظم المكافآت تمثل موردا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تنظيميا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قويا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يؤثر في سلوك العاملين، كما تسهم في تعزيز تبادل المعرفة والابتكار وتوجيه السلوك المهني نحو أهداف المنظمة</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w:t>
      </w:r>
      <w:r w:rsidR="002201A5">
        <w:rPr>
          <w:rFonts w:ascii="Simplified Arabic" w:hAnsi="Simplified Arabic" w:cs="Simplified Arabic" w:hint="cs"/>
          <w:sz w:val="28"/>
          <w:szCs w:val="28"/>
          <w:rtl/>
          <w:lang w:bidi="ar-EG"/>
        </w:rPr>
        <w:t>كما أوضحت ذات الدراسة</w:t>
      </w:r>
      <w:r w:rsidRPr="001B56AD">
        <w:rPr>
          <w:rFonts w:ascii="Simplified Arabic" w:hAnsi="Simplified Arabic" w:cs="Simplified Arabic"/>
          <w:sz w:val="28"/>
          <w:szCs w:val="28"/>
          <w:rtl/>
          <w:lang w:bidi="ar-EG"/>
        </w:rPr>
        <w:t xml:space="preserve"> أن كلا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من الحوافز المادية وغير المادية يؤثر في مستوى الدافعية، وأن فاعلية هذه الحوافز تتراجع عندما تعمل المنظمة في مناخ سام أو غير داعم</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ومن ثم فإن أثر الحوافز في التحفيز لا يتوقف على وجودها فقط، بل يرتبط أيضا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بنوعها وتوازنها ومدى إدراك العاملين لقيمتها</w:t>
      </w:r>
      <w:r w:rsidRPr="001B56AD">
        <w:rPr>
          <w:rFonts w:ascii="Simplified Arabic" w:hAnsi="Simplified Arabic" w:cs="Simplified Arabic"/>
          <w:sz w:val="28"/>
          <w:szCs w:val="28"/>
          <w:lang w:bidi="ar-EG"/>
        </w:rPr>
        <w:t>.</w:t>
      </w:r>
    </w:p>
    <w:p w14:paraId="2FF9E0AB" w14:textId="4042DFCD"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كما ي</w:t>
      </w:r>
      <w:r w:rsidRPr="001B56AD">
        <w:rPr>
          <w:rFonts w:ascii="Simplified Arabic" w:hAnsi="Simplified Arabic" w:cs="Simplified Arabic"/>
          <w:sz w:val="28"/>
          <w:szCs w:val="28"/>
          <w:rtl/>
          <w:lang w:bidi="ar-EG"/>
        </w:rPr>
        <w:t>عد نمط القيادة من أكثر العوامل تأثيرا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في التحفيز، لأن القائد لا يوجه العمل فقط، بل ي</w:t>
      </w:r>
      <w:r>
        <w:rPr>
          <w:rFonts w:ascii="Simplified Arabic" w:hAnsi="Simplified Arabic" w:cs="Simplified Arabic" w:hint="cs"/>
          <w:sz w:val="28"/>
          <w:szCs w:val="28"/>
          <w:rtl/>
          <w:lang w:bidi="ar-EG"/>
        </w:rPr>
        <w:t>وفر</w:t>
      </w:r>
      <w:r w:rsidRPr="001B56AD">
        <w:rPr>
          <w:rFonts w:ascii="Simplified Arabic" w:hAnsi="Simplified Arabic" w:cs="Simplified Arabic"/>
          <w:sz w:val="28"/>
          <w:szCs w:val="28"/>
          <w:rtl/>
          <w:lang w:bidi="ar-EG"/>
        </w:rPr>
        <w:t xml:space="preserve"> أيضا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المناخ النفسي والتنظيمي الذي تتشكل فيه دافعية العاملين</w:t>
      </w:r>
      <w:r>
        <w:rPr>
          <w:rFonts w:ascii="Simplified Arabic" w:hAnsi="Simplified Arabic" w:cs="Simplified Arabic" w:hint="cs"/>
          <w:sz w:val="28"/>
          <w:szCs w:val="28"/>
          <w:rtl/>
          <w:lang w:bidi="ar-EG"/>
        </w:rPr>
        <w:t>، واتفقت دراسة</w:t>
      </w:r>
      <w:r w:rsidR="00815B50">
        <w:rPr>
          <w:rFonts w:ascii="Simplified Arabic" w:hAnsi="Simplified Arabic" w:cs="Simplified Arabic" w:hint="cs"/>
          <w:sz w:val="28"/>
          <w:szCs w:val="28"/>
          <w:rtl/>
          <w:lang w:bidi="ar-EG"/>
        </w:rPr>
        <w:t xml:space="preserve"> </w:t>
      </w:r>
      <w:r w:rsidR="00815B50">
        <w:rPr>
          <w:rFonts w:ascii="Times New Roman" w:hAnsi="Times New Roman" w:cs="Times New Roman"/>
          <w:color w:val="222222"/>
          <w:sz w:val="28"/>
          <w:szCs w:val="28"/>
          <w:shd w:val="clear" w:color="auto" w:fill="FFFFFF"/>
        </w:rPr>
        <w:t>(</w:t>
      </w:r>
      <w:r w:rsidR="00815B50" w:rsidRPr="00815B50">
        <w:rPr>
          <w:rFonts w:ascii="Times New Roman" w:hAnsi="Times New Roman" w:cs="Times New Roman"/>
          <w:color w:val="222222"/>
          <w:sz w:val="28"/>
          <w:szCs w:val="28"/>
          <w:shd w:val="clear" w:color="auto" w:fill="FFFFFF"/>
        </w:rPr>
        <w:t>Johri,</w:t>
      </w:r>
      <w:r w:rsidR="00815B50">
        <w:rPr>
          <w:rFonts w:ascii="Times New Roman" w:hAnsi="Times New Roman" w:cs="Times New Roman"/>
          <w:color w:val="222222"/>
          <w:sz w:val="28"/>
          <w:szCs w:val="28"/>
          <w:shd w:val="clear" w:color="auto" w:fill="FFFFFF"/>
        </w:rPr>
        <w:t xml:space="preserve"> et al., 2026)</w:t>
      </w:r>
      <w:r>
        <w:rPr>
          <w:rFonts w:ascii="Simplified Arabic" w:hAnsi="Simplified Arabic" w:cs="Simplified Arabic" w:hint="cs"/>
          <w:sz w:val="28"/>
          <w:szCs w:val="28"/>
          <w:rtl/>
          <w:lang w:bidi="ar-EG"/>
        </w:rPr>
        <w:t xml:space="preserve"> مع هذا الرأي وأوضحت</w:t>
      </w:r>
      <w:r w:rsidRPr="001B56AD">
        <w:rPr>
          <w:rFonts w:ascii="Simplified Arabic" w:hAnsi="Simplified Arabic" w:cs="Simplified Arabic"/>
          <w:sz w:val="28"/>
          <w:szCs w:val="28"/>
          <w:rtl/>
          <w:lang w:bidi="ar-EG"/>
        </w:rPr>
        <w:t xml:space="preserve"> أن القيادة الداعمة، وخاصة حين تتسم بالتمكين والوضوح والثقة، تؤدي إلى رفع مستوى التحفيز، بينما تضعف الدافعية في البيئات التي يغيب فيها الدعم القيادي أو يسودها التسلط والغموض</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كما </w:t>
      </w:r>
      <w:r>
        <w:rPr>
          <w:rFonts w:ascii="Simplified Arabic" w:hAnsi="Simplified Arabic" w:cs="Simplified Arabic" w:hint="cs"/>
          <w:sz w:val="28"/>
          <w:szCs w:val="28"/>
          <w:rtl/>
          <w:lang w:bidi="ar-EG"/>
        </w:rPr>
        <w:t>أظهرت</w:t>
      </w:r>
      <w:r w:rsidRPr="001B56AD">
        <w:rPr>
          <w:rFonts w:ascii="Simplified Arabic" w:hAnsi="Simplified Arabic" w:cs="Simplified Arabic"/>
          <w:sz w:val="28"/>
          <w:szCs w:val="28"/>
          <w:rtl/>
          <w:lang w:bidi="ar-EG"/>
        </w:rPr>
        <w:t xml:space="preserve"> دراسة أخرى</w:t>
      </w:r>
      <w:r w:rsidR="00815B50">
        <w:rPr>
          <w:rFonts w:ascii="Simplified Arabic" w:hAnsi="Simplified Arabic" w:cs="Simplified Arabic" w:hint="cs"/>
          <w:sz w:val="28"/>
          <w:szCs w:val="28"/>
          <w:rtl/>
          <w:lang w:bidi="ar-EG"/>
        </w:rPr>
        <w:t xml:space="preserve"> </w:t>
      </w:r>
      <w:r w:rsidR="00815B50">
        <w:rPr>
          <w:rFonts w:ascii="Times New Roman" w:hAnsi="Times New Roman" w:cs="Times New Roman"/>
          <w:color w:val="222222"/>
          <w:sz w:val="28"/>
          <w:szCs w:val="28"/>
          <w:shd w:val="clear" w:color="auto" w:fill="FFFFFF"/>
        </w:rPr>
        <w:t>(</w:t>
      </w:r>
      <w:r w:rsidR="00815B50" w:rsidRPr="00960BA9">
        <w:rPr>
          <w:rFonts w:ascii="Times New Roman" w:hAnsi="Times New Roman" w:cs="Times New Roman"/>
          <w:color w:val="222222"/>
          <w:sz w:val="28"/>
          <w:szCs w:val="28"/>
          <w:shd w:val="clear" w:color="auto" w:fill="FFFFFF"/>
        </w:rPr>
        <w:t>Jo, &amp; Shin</w:t>
      </w:r>
      <w:r w:rsidR="00815B50">
        <w:rPr>
          <w:rFonts w:ascii="Times New Roman" w:hAnsi="Times New Roman" w:cs="Times New Roman"/>
          <w:color w:val="222222"/>
          <w:sz w:val="28"/>
          <w:szCs w:val="28"/>
          <w:shd w:val="clear" w:color="auto" w:fill="FFFFFF"/>
        </w:rPr>
        <w:t>, 2025)</w:t>
      </w:r>
      <w:r w:rsidRPr="001B56AD">
        <w:rPr>
          <w:rFonts w:ascii="Simplified Arabic" w:hAnsi="Simplified Arabic" w:cs="Simplified Arabic"/>
          <w:sz w:val="28"/>
          <w:szCs w:val="28"/>
          <w:rtl/>
          <w:lang w:bidi="ar-EG"/>
        </w:rPr>
        <w:t xml:space="preserve"> أن السياسات القيادية الواضحة والقياس الملائم للأداء والقيادة القوية تسهم جميعها في بناء قوة عمل أكثر دافعية وإنجازا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lang w:bidi="ar-EG"/>
        </w:rPr>
        <w:t>.</w:t>
      </w:r>
    </w:p>
    <w:p w14:paraId="743C7DD4" w14:textId="2E2848C5"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1B56AD">
        <w:rPr>
          <w:rFonts w:ascii="Simplified Arabic" w:hAnsi="Simplified Arabic" w:cs="Simplified Arabic"/>
          <w:sz w:val="28"/>
          <w:szCs w:val="28"/>
          <w:rtl/>
          <w:lang w:bidi="ar-EG"/>
        </w:rPr>
        <w:t>تمثل العدالة التنظيمية</w:t>
      </w:r>
      <w:r>
        <w:rPr>
          <w:rFonts w:ascii="Simplified Arabic" w:hAnsi="Simplified Arabic" w:cs="Simplified Arabic" w:hint="cs"/>
          <w:sz w:val="28"/>
          <w:szCs w:val="28"/>
          <w:rtl/>
          <w:lang w:bidi="ar-EG"/>
        </w:rPr>
        <w:t xml:space="preserve"> أيضاً</w:t>
      </w:r>
      <w:r w:rsidRPr="001B56AD">
        <w:rPr>
          <w:rFonts w:ascii="Simplified Arabic" w:hAnsi="Simplified Arabic" w:cs="Simplified Arabic"/>
          <w:sz w:val="28"/>
          <w:szCs w:val="28"/>
          <w:rtl/>
          <w:lang w:bidi="ar-EG"/>
        </w:rPr>
        <w:t xml:space="preserve"> عاملا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جوهريا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في تشكيل التحفيز، لأن الموظف لا يستجيب للحافز استجابة إيجابية ما لم يدرك أن توزيعه يتم وفق أسس منصفة وواضحة</w:t>
      </w:r>
      <w:r>
        <w:rPr>
          <w:rFonts w:ascii="Simplified Arabic" w:hAnsi="Simplified Arabic" w:cs="Simplified Arabic" w:hint="cs"/>
          <w:sz w:val="28"/>
          <w:szCs w:val="28"/>
          <w:rtl/>
          <w:lang w:bidi="ar-EG"/>
        </w:rPr>
        <w:t>، وهذا ما أشارت إليه دراسة</w:t>
      </w:r>
      <w:r w:rsidR="00815B50">
        <w:rPr>
          <w:rFonts w:ascii="Simplified Arabic" w:hAnsi="Simplified Arabic" w:cs="Simplified Arabic" w:hint="cs"/>
          <w:sz w:val="28"/>
          <w:szCs w:val="28"/>
          <w:rtl/>
          <w:lang w:bidi="ar-EG"/>
        </w:rPr>
        <w:t xml:space="preserve"> </w:t>
      </w:r>
      <w:r w:rsidR="00815B50">
        <w:rPr>
          <w:rFonts w:ascii="Times New Roman" w:hAnsi="Times New Roman" w:cs="Times New Roman"/>
          <w:color w:val="222222"/>
          <w:sz w:val="28"/>
          <w:szCs w:val="28"/>
          <w:shd w:val="clear" w:color="auto" w:fill="FFFFFF"/>
        </w:rPr>
        <w:t>(</w:t>
      </w:r>
      <w:r w:rsidR="00815B50" w:rsidRPr="00960BA9">
        <w:rPr>
          <w:rFonts w:ascii="Times New Roman" w:hAnsi="Times New Roman" w:cs="Times New Roman"/>
          <w:color w:val="222222"/>
          <w:sz w:val="28"/>
          <w:szCs w:val="28"/>
          <w:shd w:val="clear" w:color="auto" w:fill="FFFFFF"/>
        </w:rPr>
        <w:t>Jo, &amp; Shin</w:t>
      </w:r>
      <w:r w:rsidR="00815B50">
        <w:rPr>
          <w:rFonts w:ascii="Times New Roman" w:hAnsi="Times New Roman" w:cs="Times New Roman"/>
          <w:color w:val="222222"/>
          <w:sz w:val="28"/>
          <w:szCs w:val="28"/>
          <w:shd w:val="clear" w:color="auto" w:fill="FFFFFF"/>
        </w:rPr>
        <w:t>, 2025)</w:t>
      </w:r>
      <w:r>
        <w:rPr>
          <w:rFonts w:ascii="Simplified Arabic" w:hAnsi="Simplified Arabic" w:cs="Simplified Arabic" w:hint="cs"/>
          <w:sz w:val="28"/>
          <w:szCs w:val="28"/>
          <w:rtl/>
          <w:lang w:bidi="ar-EG"/>
        </w:rPr>
        <w:t xml:space="preserve"> وأكدت</w:t>
      </w:r>
      <w:r w:rsidR="00815B50">
        <w:rPr>
          <w:rFonts w:ascii="Simplified Arabic" w:hAnsi="Simplified Arabic" w:cs="Simplified Arabic" w:hint="cs"/>
          <w:sz w:val="28"/>
          <w:szCs w:val="28"/>
          <w:rtl/>
          <w:lang w:bidi="ar-EG"/>
        </w:rPr>
        <w:t xml:space="preserve"> على</w:t>
      </w:r>
      <w:r w:rsidRPr="001B56AD">
        <w:rPr>
          <w:rFonts w:ascii="Simplified Arabic" w:hAnsi="Simplified Arabic" w:cs="Simplified Arabic"/>
          <w:sz w:val="28"/>
          <w:szCs w:val="28"/>
          <w:rtl/>
          <w:lang w:bidi="ar-EG"/>
        </w:rPr>
        <w:t xml:space="preserve"> أن الشعور بال</w:t>
      </w:r>
      <w:r>
        <w:rPr>
          <w:rFonts w:ascii="Simplified Arabic" w:hAnsi="Simplified Arabic" w:cs="Simplified Arabic" w:hint="cs"/>
          <w:sz w:val="28"/>
          <w:szCs w:val="28"/>
          <w:rtl/>
          <w:lang w:bidi="ar-EG"/>
        </w:rPr>
        <w:t>عدالة</w:t>
      </w:r>
      <w:r w:rsidRPr="001B56AD">
        <w:rPr>
          <w:rFonts w:ascii="Simplified Arabic" w:hAnsi="Simplified Arabic" w:cs="Simplified Arabic"/>
          <w:sz w:val="28"/>
          <w:szCs w:val="28"/>
          <w:rtl/>
          <w:lang w:bidi="ar-EG"/>
        </w:rPr>
        <w:t xml:space="preserve"> في المعاملة، وفي توزيع المكافآت، وفي تقييم الأداء، يرتبط ارتباطا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مباشرا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بارتفاع مستويات الرضا والاندماج، بينما يؤدي الشعور بالتحيز أو عدم المساواة إلى تقويض الدافعية حتى في وجود حوافز مادية جيدة</w:t>
      </w:r>
      <w:r>
        <w:rPr>
          <w:rFonts w:ascii="Simplified Arabic" w:hAnsi="Simplified Arabic" w:cs="Simplified Arabic" w:hint="cs"/>
          <w:sz w:val="28"/>
          <w:szCs w:val="28"/>
          <w:rtl/>
          <w:lang w:bidi="ar-EG"/>
        </w:rPr>
        <w:t>، كما أوضحت</w:t>
      </w:r>
      <w:r w:rsidR="00815B50">
        <w:rPr>
          <w:rFonts w:ascii="Simplified Arabic" w:hAnsi="Simplified Arabic" w:cs="Simplified Arabic" w:hint="cs"/>
          <w:sz w:val="28"/>
          <w:szCs w:val="28"/>
          <w:rtl/>
          <w:lang w:bidi="ar-EG"/>
        </w:rPr>
        <w:t xml:space="preserve"> ذات</w:t>
      </w:r>
      <w:r w:rsidRPr="001B56AD">
        <w:rPr>
          <w:rFonts w:ascii="Simplified Arabic" w:hAnsi="Simplified Arabic" w:cs="Simplified Arabic"/>
          <w:sz w:val="28"/>
          <w:szCs w:val="28"/>
          <w:rtl/>
          <w:lang w:bidi="ar-EG"/>
        </w:rPr>
        <w:t xml:space="preserve"> </w:t>
      </w:r>
      <w:r w:rsidR="00815B50">
        <w:rPr>
          <w:rFonts w:ascii="Simplified Arabic" w:hAnsi="Simplified Arabic" w:cs="Simplified Arabic" w:hint="cs"/>
          <w:sz w:val="28"/>
          <w:szCs w:val="28"/>
          <w:rtl/>
          <w:lang w:bidi="ar-EG"/>
        </w:rPr>
        <w:t>ال</w:t>
      </w:r>
      <w:r w:rsidRPr="001B56AD">
        <w:rPr>
          <w:rFonts w:ascii="Simplified Arabic" w:hAnsi="Simplified Arabic" w:cs="Simplified Arabic"/>
          <w:sz w:val="28"/>
          <w:szCs w:val="28"/>
          <w:rtl/>
          <w:lang w:bidi="ar-EG"/>
        </w:rPr>
        <w:t>دراسة</w:t>
      </w:r>
      <w:r w:rsidRPr="001B56AD">
        <w:rPr>
          <w:rFonts w:ascii="Simplified Arabic" w:hAnsi="Simplified Arabic" w:cs="Simplified Arabic"/>
          <w:sz w:val="28"/>
          <w:szCs w:val="28"/>
          <w:lang w:bidi="ar-EG"/>
        </w:rPr>
        <w:t xml:space="preserve"> </w:t>
      </w:r>
      <w:r w:rsidRPr="001B56AD">
        <w:rPr>
          <w:rFonts w:ascii="Simplified Arabic" w:hAnsi="Simplified Arabic" w:cs="Simplified Arabic"/>
          <w:sz w:val="28"/>
          <w:szCs w:val="28"/>
          <w:rtl/>
          <w:lang w:bidi="ar-EG"/>
        </w:rPr>
        <w:t>أن العدالة كانت من العوامل التنظيمية الرئيسة المؤثرة في النتائج المرتبطة بالعاملين، إلى جانب الاعتراف والقيادة وعبء العمل، بما يؤكد أن العدالة ليست مجرد قيمة أخلاقية، بل محدد أساسي لمستوى التحفيز داخل المنظمات</w:t>
      </w:r>
      <w:r w:rsidRPr="001B56AD">
        <w:rPr>
          <w:rFonts w:ascii="Simplified Arabic" w:hAnsi="Simplified Arabic" w:cs="Simplified Arabic"/>
          <w:sz w:val="28"/>
          <w:szCs w:val="28"/>
          <w:lang w:bidi="ar-EG"/>
        </w:rPr>
        <w:t>.</w:t>
      </w:r>
    </w:p>
    <w:p w14:paraId="4D66B736" w14:textId="72F999C4"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كما </w:t>
      </w:r>
      <w:r w:rsidRPr="001B56AD">
        <w:rPr>
          <w:rFonts w:ascii="Simplified Arabic" w:hAnsi="Simplified Arabic" w:cs="Simplified Arabic"/>
          <w:sz w:val="28"/>
          <w:szCs w:val="28"/>
          <w:rtl/>
          <w:lang w:bidi="ar-EG"/>
        </w:rPr>
        <w:t>يؤثر التقدير والاعتراف بجهود العاملين بدرجة كبيرة في التحفيز، لأن الموظف يحتاج إلى الشعور بأن مساهمته مرئية ومقدرة من قبل الإدارة</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وقد </w:t>
      </w:r>
      <w:r>
        <w:rPr>
          <w:rFonts w:ascii="Simplified Arabic" w:hAnsi="Simplified Arabic" w:cs="Simplified Arabic" w:hint="cs"/>
          <w:sz w:val="28"/>
          <w:szCs w:val="28"/>
          <w:rtl/>
          <w:lang w:bidi="ar-EG"/>
        </w:rPr>
        <w:t>أوضحت دراسة</w:t>
      </w:r>
      <w:r w:rsidR="00815B50">
        <w:rPr>
          <w:rFonts w:ascii="Simplified Arabic" w:hAnsi="Simplified Arabic" w:cs="Simplified Arabic" w:hint="cs"/>
          <w:sz w:val="28"/>
          <w:szCs w:val="28"/>
          <w:rtl/>
          <w:lang w:bidi="ar-EG"/>
        </w:rPr>
        <w:t xml:space="preserve"> </w:t>
      </w:r>
      <w:r w:rsidR="00815B50">
        <w:rPr>
          <w:rFonts w:ascii="Times New Roman" w:hAnsi="Times New Roman" w:cs="Times New Roman"/>
          <w:color w:val="222222"/>
          <w:sz w:val="28"/>
          <w:szCs w:val="28"/>
          <w:shd w:val="clear" w:color="auto" w:fill="FFFFFF"/>
        </w:rPr>
        <w:t>(</w:t>
      </w:r>
      <w:r w:rsidR="00815B50" w:rsidRPr="00960BA9">
        <w:rPr>
          <w:rFonts w:ascii="Times New Roman" w:hAnsi="Times New Roman" w:cs="Times New Roman"/>
          <w:color w:val="222222"/>
          <w:sz w:val="28"/>
          <w:szCs w:val="28"/>
          <w:shd w:val="clear" w:color="auto" w:fill="FFFFFF"/>
        </w:rPr>
        <w:t>Jo, &amp; Shin</w:t>
      </w:r>
      <w:r w:rsidR="00815B50">
        <w:rPr>
          <w:rFonts w:ascii="Times New Roman" w:hAnsi="Times New Roman" w:cs="Times New Roman"/>
          <w:color w:val="222222"/>
          <w:sz w:val="28"/>
          <w:szCs w:val="28"/>
          <w:shd w:val="clear" w:color="auto" w:fill="FFFFFF"/>
        </w:rPr>
        <w:t>, 2025)</w:t>
      </w:r>
      <w:r w:rsidRPr="001B56AD">
        <w:rPr>
          <w:rFonts w:ascii="Simplified Arabic" w:hAnsi="Simplified Arabic" w:cs="Simplified Arabic"/>
          <w:sz w:val="28"/>
          <w:szCs w:val="28"/>
          <w:rtl/>
          <w:lang w:bidi="ar-EG"/>
        </w:rPr>
        <w:t xml:space="preserve"> أن الاعتراف كان من العوامل المحورية المؤثرة في النتائج المتعلقة بالعاملين، بما في ذلك الجوانب المرتبطة بالحضور النفسي والمهني في العمل</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لذا </w:t>
      </w:r>
      <w:r w:rsidRPr="001B56AD">
        <w:rPr>
          <w:rFonts w:ascii="Simplified Arabic" w:hAnsi="Simplified Arabic" w:cs="Simplified Arabic"/>
          <w:sz w:val="28"/>
          <w:szCs w:val="28"/>
          <w:rtl/>
          <w:lang w:bidi="ar-EG"/>
        </w:rPr>
        <w:t>يكتسب التقدير أهميته من كونه يعزز القيمة المعنوية للعمل، ويقوي الصلة بين الجهد المبذول والشعور بالإنجاز، ويشجع العامل على الاستمرار في الأداء الجيد</w:t>
      </w:r>
      <w:r>
        <w:rPr>
          <w:rFonts w:ascii="Simplified Arabic" w:hAnsi="Simplified Arabic" w:cs="Simplified Arabic" w:hint="cs"/>
          <w:sz w:val="28"/>
          <w:szCs w:val="28"/>
          <w:rtl/>
          <w:lang w:bidi="ar-EG"/>
        </w:rPr>
        <w:t xml:space="preserve">، </w:t>
      </w:r>
      <w:r w:rsidRPr="001B56AD">
        <w:rPr>
          <w:rFonts w:ascii="Simplified Arabic" w:hAnsi="Simplified Arabic" w:cs="Simplified Arabic"/>
          <w:sz w:val="28"/>
          <w:szCs w:val="28"/>
          <w:rtl/>
          <w:lang w:bidi="ar-EG"/>
        </w:rPr>
        <w:t>لذلك فإن المنظمات التي تهمل الاعتراف بجهود موظفيها قد تواجه ضعفا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تدريجيا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في الدافعية حتى لو حافظت على مستويات مقبولة من التعويض المالي</w:t>
      </w:r>
      <w:r w:rsidRPr="001B56AD">
        <w:rPr>
          <w:rFonts w:ascii="Simplified Arabic" w:hAnsi="Simplified Arabic" w:cs="Simplified Arabic"/>
          <w:sz w:val="28"/>
          <w:szCs w:val="28"/>
          <w:lang w:bidi="ar-EG"/>
        </w:rPr>
        <w:t>.</w:t>
      </w:r>
    </w:p>
    <w:p w14:paraId="33995B26" w14:textId="715849F6"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sidRPr="001B56AD">
        <w:rPr>
          <w:rFonts w:ascii="Simplified Arabic" w:hAnsi="Simplified Arabic" w:cs="Simplified Arabic"/>
          <w:sz w:val="28"/>
          <w:szCs w:val="28"/>
          <w:rtl/>
          <w:lang w:bidi="ar-EG"/>
        </w:rPr>
        <w:t>كذلك تعد بيئة العمل من العوامل المؤثرة في التحفيز، سواء من حيث أبعادها المادية أو الاجتماعية أو النفسية. فكلما كانت بيئة العمل أكثر دعما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ومرونة ووضوحا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وتعاونا</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زادت قدرة العاملين على الانخراط في العمل والشعور بالرغبة في الاستمرار فيه</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ووفقاً</w:t>
      </w:r>
      <w:r w:rsidRPr="001B56AD">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ل</w:t>
      </w:r>
      <w:r w:rsidRPr="001B56AD">
        <w:rPr>
          <w:rFonts w:ascii="Simplified Arabic" w:hAnsi="Simplified Arabic" w:cs="Simplified Arabic"/>
          <w:sz w:val="28"/>
          <w:szCs w:val="28"/>
          <w:rtl/>
          <w:lang w:bidi="ar-EG"/>
        </w:rPr>
        <w:t>نظرية التحديد الذاتي</w:t>
      </w:r>
      <w:r>
        <w:rPr>
          <w:rFonts w:ascii="Simplified Arabic" w:hAnsi="Simplified Arabic" w:cs="Simplified Arabic" w:hint="cs"/>
          <w:sz w:val="28"/>
          <w:szCs w:val="28"/>
          <w:rtl/>
          <w:lang w:bidi="ar-EG"/>
        </w:rPr>
        <w:t xml:space="preserve"> أوضحت دراسة</w:t>
      </w:r>
      <w:r w:rsidR="00387C30">
        <w:rPr>
          <w:rFonts w:ascii="Simplified Arabic" w:hAnsi="Simplified Arabic" w:cs="Simplified Arabic" w:hint="cs"/>
          <w:sz w:val="28"/>
          <w:szCs w:val="28"/>
          <w:rtl/>
          <w:lang w:bidi="ar-EG"/>
        </w:rPr>
        <w:t xml:space="preserve"> </w:t>
      </w:r>
      <w:r w:rsidR="00387C30">
        <w:rPr>
          <w:rFonts w:ascii="Times New Roman" w:hAnsi="Times New Roman" w:cs="Times New Roman"/>
          <w:color w:val="222222"/>
          <w:sz w:val="28"/>
          <w:szCs w:val="28"/>
          <w:shd w:val="clear" w:color="auto" w:fill="FFFFFF"/>
        </w:rPr>
        <w:t>(</w:t>
      </w:r>
      <w:r w:rsidR="00387C30" w:rsidRPr="002201A5">
        <w:rPr>
          <w:rFonts w:ascii="Times New Roman" w:hAnsi="Times New Roman" w:cs="Times New Roman"/>
          <w:color w:val="222222"/>
          <w:sz w:val="28"/>
          <w:szCs w:val="28"/>
          <w:shd w:val="clear" w:color="auto" w:fill="FFFFFF"/>
        </w:rPr>
        <w:t>McAnally, &amp; Hagger</w:t>
      </w:r>
      <w:r w:rsidR="00387C30">
        <w:rPr>
          <w:rFonts w:ascii="Times New Roman" w:hAnsi="Times New Roman" w:cs="Times New Roman"/>
          <w:color w:val="222222"/>
          <w:sz w:val="28"/>
          <w:szCs w:val="28"/>
          <w:shd w:val="clear" w:color="auto" w:fill="FFFFFF"/>
        </w:rPr>
        <w:t xml:space="preserve">, 2024) </w:t>
      </w:r>
      <w:r w:rsidRPr="001B56AD">
        <w:rPr>
          <w:rFonts w:ascii="Simplified Arabic" w:hAnsi="Simplified Arabic" w:cs="Simplified Arabic"/>
          <w:sz w:val="28"/>
          <w:szCs w:val="28"/>
          <w:rtl/>
          <w:lang w:bidi="ar-EG"/>
        </w:rPr>
        <w:t xml:space="preserve"> أن الموظفين يكونون أكثر دافعية عندما يدركون أن بيئة العمل تدعم استقلاليتهم وكفاءتهم </w:t>
      </w:r>
      <w:r w:rsidRPr="001B56AD">
        <w:rPr>
          <w:rFonts w:ascii="Simplified Arabic" w:hAnsi="Simplified Arabic" w:cs="Simplified Arabic"/>
          <w:sz w:val="28"/>
          <w:szCs w:val="28"/>
          <w:rtl/>
          <w:lang w:bidi="ar-EG"/>
        </w:rPr>
        <w:lastRenderedPageBreak/>
        <w:t>وعلاقاتهم مع الآخرين</w:t>
      </w:r>
      <w:r>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كما أظهرت دراسة</w:t>
      </w:r>
      <w:r w:rsidR="00387C30">
        <w:rPr>
          <w:rFonts w:ascii="Simplified Arabic" w:hAnsi="Simplified Arabic" w:cs="Simplified Arabic" w:hint="cs"/>
          <w:sz w:val="28"/>
          <w:szCs w:val="28"/>
          <w:rtl/>
          <w:lang w:bidi="ar-EG"/>
        </w:rPr>
        <w:t xml:space="preserve"> </w:t>
      </w:r>
      <w:r w:rsidR="00387C30" w:rsidRPr="00387C30">
        <w:rPr>
          <w:rFonts w:ascii="Times New Roman" w:hAnsi="Times New Roman" w:cs="Times New Roman"/>
          <w:color w:val="222222"/>
          <w:sz w:val="28"/>
          <w:szCs w:val="28"/>
          <w:shd w:val="clear" w:color="auto" w:fill="FFFFFF"/>
        </w:rPr>
        <w:t>Nusraningrum,</w:t>
      </w:r>
      <w:r w:rsidR="00387C30">
        <w:rPr>
          <w:rFonts w:ascii="Times New Roman" w:hAnsi="Times New Roman" w:cs="Times New Roman"/>
          <w:color w:val="222222"/>
          <w:sz w:val="28"/>
          <w:szCs w:val="28"/>
          <w:shd w:val="clear" w:color="auto" w:fill="FFFFFF"/>
        </w:rPr>
        <w:t xml:space="preserve"> et al., 2024)</w:t>
      </w:r>
      <w:r w:rsidR="00387C30" w:rsidRPr="00387C30">
        <w:rPr>
          <w:rFonts w:ascii="Times New Roman" w:hAnsi="Times New Roman" w:cs="Times New Roman"/>
          <w:color w:val="222222"/>
          <w:sz w:val="28"/>
          <w:szCs w:val="28"/>
          <w:shd w:val="clear" w:color="auto" w:fill="FFFFFF"/>
        </w:rPr>
        <w:t xml:space="preserve"> </w:t>
      </w:r>
      <w:r w:rsidR="00387C30">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تطبيقية في قطاع الخدمات اللوجستية أن بيئة العمل الداعمة أسهمت في تعزيز العلاقة بين التحفيز والأداء، وأن الاندماج الوظيفي والبيئة الإيجابية عززا أثر الدافعية في النتائج النهائية</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وبناءً عليه فإن التحفيز يتأثر بجودة البيئة التي يعمل فيها الموظف بقدر تأثره بالمكافآت المباشرة</w:t>
      </w:r>
      <w:r w:rsidRPr="001B56AD">
        <w:rPr>
          <w:rFonts w:ascii="Simplified Arabic" w:hAnsi="Simplified Arabic" w:cs="Simplified Arabic"/>
          <w:sz w:val="28"/>
          <w:szCs w:val="28"/>
          <w:lang w:bidi="ar-EG"/>
        </w:rPr>
        <w:t>.</w:t>
      </w:r>
    </w:p>
    <w:p w14:paraId="4F751C22" w14:textId="7D88723D"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sidRPr="001B56AD">
        <w:rPr>
          <w:rFonts w:ascii="Simplified Arabic" w:hAnsi="Simplified Arabic" w:cs="Simplified Arabic"/>
          <w:sz w:val="28"/>
          <w:szCs w:val="28"/>
          <w:rtl/>
          <w:lang w:bidi="ar-EG"/>
        </w:rPr>
        <w:t>ومن العوامل المؤثرة أيضا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إشباع الحاجات النفسية الأساسية للعاملين، وخاصة الحاجة إلى الاستقلالية، والشعور بالكفاءة، وإقامة علاقات مهنية إيجابية</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w:t>
      </w:r>
      <w:r w:rsidR="009B0F6A">
        <w:rPr>
          <w:rFonts w:ascii="Simplified Arabic" w:hAnsi="Simplified Arabic" w:cs="Simplified Arabic" w:hint="cs"/>
          <w:sz w:val="28"/>
          <w:szCs w:val="28"/>
          <w:rtl/>
          <w:lang w:bidi="ar-EG"/>
        </w:rPr>
        <w:t>فوفقا</w:t>
      </w:r>
      <w:r w:rsidRPr="001B56AD">
        <w:rPr>
          <w:rFonts w:ascii="Simplified Arabic" w:hAnsi="Simplified Arabic" w:cs="Simplified Arabic"/>
          <w:sz w:val="28"/>
          <w:szCs w:val="28"/>
          <w:rtl/>
          <w:lang w:bidi="ar-EG"/>
        </w:rPr>
        <w:t xml:space="preserve"> </w:t>
      </w:r>
      <w:r w:rsidR="009B0F6A">
        <w:rPr>
          <w:rFonts w:ascii="Simplified Arabic" w:hAnsi="Simplified Arabic" w:cs="Simplified Arabic" w:hint="cs"/>
          <w:sz w:val="28"/>
          <w:szCs w:val="28"/>
          <w:rtl/>
          <w:lang w:bidi="ar-EG"/>
        </w:rPr>
        <w:t>ل</w:t>
      </w:r>
      <w:r w:rsidRPr="001B56AD">
        <w:rPr>
          <w:rFonts w:ascii="Simplified Arabic" w:hAnsi="Simplified Arabic" w:cs="Simplified Arabic"/>
          <w:sz w:val="28"/>
          <w:szCs w:val="28"/>
          <w:rtl/>
          <w:lang w:bidi="ar-EG"/>
        </w:rPr>
        <w:t>نظرية التحديد الذاتي ترتفع الدافعية الذاتية عندما يشعر العامل بأنه يملك قدرا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من الاختيار والسيطرة على طريقة أداء عمله، وأنه قادر على الإنجاز، وأنه يعمل في سياق مهني يوفر له الدعم والارتباط الإنساني</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كما </w:t>
      </w:r>
      <w:r w:rsidR="009B0F6A">
        <w:rPr>
          <w:rFonts w:ascii="Simplified Arabic" w:hAnsi="Simplified Arabic" w:cs="Simplified Arabic" w:hint="cs"/>
          <w:sz w:val="28"/>
          <w:szCs w:val="28"/>
          <w:rtl/>
          <w:lang w:bidi="ar-EG"/>
        </w:rPr>
        <w:t>أوضحت دراسة</w:t>
      </w:r>
      <w:r w:rsidR="00387C30">
        <w:rPr>
          <w:rFonts w:ascii="Simplified Arabic" w:hAnsi="Simplified Arabic" w:cs="Simplified Arabic" w:hint="cs"/>
          <w:sz w:val="28"/>
          <w:szCs w:val="28"/>
          <w:rtl/>
          <w:lang w:bidi="ar-EG"/>
        </w:rPr>
        <w:t xml:space="preserve"> </w:t>
      </w:r>
      <w:r w:rsidR="00387C30">
        <w:rPr>
          <w:rFonts w:ascii="Times New Roman" w:hAnsi="Times New Roman" w:cs="Times New Roman"/>
          <w:color w:val="222222"/>
          <w:sz w:val="28"/>
          <w:szCs w:val="28"/>
          <w:shd w:val="clear" w:color="auto" w:fill="FFFFFF"/>
        </w:rPr>
        <w:t>(</w:t>
      </w:r>
      <w:r w:rsidR="00387C30" w:rsidRPr="002201A5">
        <w:rPr>
          <w:rFonts w:ascii="Times New Roman" w:hAnsi="Times New Roman" w:cs="Times New Roman"/>
          <w:color w:val="222222"/>
          <w:sz w:val="28"/>
          <w:szCs w:val="28"/>
          <w:shd w:val="clear" w:color="auto" w:fill="FFFFFF"/>
        </w:rPr>
        <w:t>McAnally, &amp; Hagger</w:t>
      </w:r>
      <w:r w:rsidR="00387C30">
        <w:rPr>
          <w:rFonts w:ascii="Times New Roman" w:hAnsi="Times New Roman" w:cs="Times New Roman"/>
          <w:color w:val="222222"/>
          <w:sz w:val="28"/>
          <w:szCs w:val="28"/>
          <w:shd w:val="clear" w:color="auto" w:fill="FFFFFF"/>
        </w:rPr>
        <w:t>, 2024)</w:t>
      </w:r>
      <w:r w:rsidRPr="001B56AD">
        <w:rPr>
          <w:rFonts w:ascii="Simplified Arabic" w:hAnsi="Simplified Arabic" w:cs="Simplified Arabic"/>
          <w:sz w:val="28"/>
          <w:szCs w:val="28"/>
          <w:rtl/>
          <w:lang w:bidi="ar-EG"/>
        </w:rPr>
        <w:t xml:space="preserve"> أن البيئات الداعمة للاستقلالية ترتبط بسلوكيات تكيفية ونتائج مهنية أفضل، وأن تدخلات القيادات التي تراعي هذه الحاجات يمكن أن تحسن الأداء والرضا والاندماج</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ومن ثم فإن التحفيز لا يبنى فقط على ما يحصل عليه الموظف من المنظمة، بل </w:t>
      </w:r>
      <w:r w:rsidR="009B0F6A">
        <w:rPr>
          <w:rFonts w:ascii="Simplified Arabic" w:hAnsi="Simplified Arabic" w:cs="Simplified Arabic" w:hint="cs"/>
          <w:sz w:val="28"/>
          <w:szCs w:val="28"/>
          <w:rtl/>
          <w:lang w:bidi="ar-EG"/>
        </w:rPr>
        <w:t xml:space="preserve">يعتمد </w:t>
      </w:r>
      <w:r w:rsidRPr="001B56AD">
        <w:rPr>
          <w:rFonts w:ascii="Simplified Arabic" w:hAnsi="Simplified Arabic" w:cs="Simplified Arabic"/>
          <w:sz w:val="28"/>
          <w:szCs w:val="28"/>
          <w:rtl/>
          <w:lang w:bidi="ar-EG"/>
        </w:rPr>
        <w:t>أيضا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على كيفية خبرته اليومية بالعمل نفسه</w:t>
      </w:r>
      <w:r w:rsidRPr="001B56AD">
        <w:rPr>
          <w:rFonts w:ascii="Simplified Arabic" w:hAnsi="Simplified Arabic" w:cs="Simplified Arabic"/>
          <w:sz w:val="28"/>
          <w:szCs w:val="28"/>
          <w:lang w:bidi="ar-EG"/>
        </w:rPr>
        <w:t>.</w:t>
      </w:r>
    </w:p>
    <w:p w14:paraId="591838F8" w14:textId="09E42F50"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sidRPr="001B56AD">
        <w:rPr>
          <w:rFonts w:ascii="Simplified Arabic" w:hAnsi="Simplified Arabic" w:cs="Simplified Arabic"/>
          <w:sz w:val="28"/>
          <w:szCs w:val="28"/>
          <w:rtl/>
          <w:lang w:bidi="ar-EG"/>
        </w:rPr>
        <w:t xml:space="preserve">ويعد عبء العمل والضغوط المهنية </w:t>
      </w:r>
      <w:r w:rsidR="009B0F6A">
        <w:rPr>
          <w:rFonts w:ascii="Simplified Arabic" w:hAnsi="Simplified Arabic" w:cs="Simplified Arabic" w:hint="cs"/>
          <w:sz w:val="28"/>
          <w:szCs w:val="28"/>
          <w:rtl/>
          <w:lang w:bidi="ar-EG"/>
        </w:rPr>
        <w:t xml:space="preserve">أيضاً </w:t>
      </w:r>
      <w:r w:rsidRPr="001B56AD">
        <w:rPr>
          <w:rFonts w:ascii="Simplified Arabic" w:hAnsi="Simplified Arabic" w:cs="Simplified Arabic"/>
          <w:sz w:val="28"/>
          <w:szCs w:val="28"/>
          <w:rtl/>
          <w:lang w:bidi="ar-EG"/>
        </w:rPr>
        <w:t>من العوامل التي قد تعزز التحفيز أو تضعفه بحسب درجتها وطريقة إدارتها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فوجود متطلبات عمل واضحة ومعقولة قد يدفع العامل إلى بذل جهد منظم، لكن الإفراط في عبء العمل أو غموض الأدوار يؤدي غالبا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إلى تآكل الدافعية وارتفاع الاحتراق المهني</w:t>
      </w:r>
      <w:r w:rsidR="009B0F6A">
        <w:rPr>
          <w:rFonts w:ascii="Simplified Arabic" w:hAnsi="Simplified Arabic" w:cs="Simplified Arabic" w:hint="cs"/>
          <w:sz w:val="28"/>
          <w:szCs w:val="28"/>
          <w:rtl/>
          <w:lang w:bidi="ar-EG"/>
        </w:rPr>
        <w:t xml:space="preserve">، </w:t>
      </w:r>
      <w:r w:rsidRPr="001B56AD">
        <w:rPr>
          <w:rFonts w:ascii="Simplified Arabic" w:hAnsi="Simplified Arabic" w:cs="Simplified Arabic"/>
          <w:sz w:val="28"/>
          <w:szCs w:val="28"/>
          <w:rtl/>
          <w:lang w:bidi="ar-EG"/>
        </w:rPr>
        <w:t xml:space="preserve">وقد أشارت </w:t>
      </w:r>
      <w:r w:rsidR="009B0F6A">
        <w:rPr>
          <w:rFonts w:ascii="Simplified Arabic" w:hAnsi="Simplified Arabic" w:cs="Simplified Arabic" w:hint="cs"/>
          <w:sz w:val="28"/>
          <w:szCs w:val="28"/>
          <w:rtl/>
          <w:lang w:bidi="ar-EG"/>
        </w:rPr>
        <w:t>دراسة</w:t>
      </w:r>
      <w:r w:rsidRPr="001B56AD">
        <w:rPr>
          <w:rFonts w:ascii="Simplified Arabic" w:hAnsi="Simplified Arabic" w:cs="Simplified Arabic"/>
          <w:sz w:val="28"/>
          <w:szCs w:val="28"/>
          <w:rtl/>
          <w:lang w:bidi="ar-EG"/>
        </w:rPr>
        <w:t xml:space="preserve"> </w:t>
      </w:r>
      <w:r w:rsidR="00387C30">
        <w:rPr>
          <w:rFonts w:ascii="Times New Roman" w:hAnsi="Times New Roman" w:cs="Times New Roman"/>
          <w:color w:val="222222"/>
          <w:sz w:val="28"/>
          <w:szCs w:val="28"/>
          <w:shd w:val="clear" w:color="auto" w:fill="FFFFFF"/>
        </w:rPr>
        <w:t>(</w:t>
      </w:r>
      <w:r w:rsidR="00387C30" w:rsidRPr="00960BA9">
        <w:rPr>
          <w:rFonts w:ascii="Times New Roman" w:hAnsi="Times New Roman" w:cs="Times New Roman"/>
          <w:color w:val="222222"/>
          <w:sz w:val="28"/>
          <w:szCs w:val="28"/>
          <w:shd w:val="clear" w:color="auto" w:fill="FFFFFF"/>
        </w:rPr>
        <w:t>Jo, &amp; Shin</w:t>
      </w:r>
      <w:r w:rsidR="00387C30">
        <w:rPr>
          <w:rFonts w:ascii="Times New Roman" w:hAnsi="Times New Roman" w:cs="Times New Roman"/>
          <w:color w:val="222222"/>
          <w:sz w:val="28"/>
          <w:szCs w:val="28"/>
          <w:shd w:val="clear" w:color="auto" w:fill="FFFFFF"/>
        </w:rPr>
        <w:t>, 2025)</w:t>
      </w:r>
      <w:r w:rsidR="00387C30">
        <w:rPr>
          <w:rFonts w:ascii="Simplified Arabic" w:hAnsi="Simplified Arabic" w:cs="Simplified Arabic" w:hint="cs"/>
          <w:sz w:val="28"/>
          <w:szCs w:val="28"/>
          <w:rtl/>
          <w:lang w:bidi="ar-EG"/>
        </w:rPr>
        <w:t xml:space="preserve"> </w:t>
      </w:r>
      <w:r w:rsidRPr="001B56AD">
        <w:rPr>
          <w:rFonts w:ascii="Simplified Arabic" w:hAnsi="Simplified Arabic" w:cs="Simplified Arabic"/>
          <w:sz w:val="28"/>
          <w:szCs w:val="28"/>
          <w:rtl/>
          <w:lang w:bidi="ar-EG"/>
        </w:rPr>
        <w:t>إلى أن عبء العمل كان من العوامل البارزة المؤثرة في النتائج المرتبطة بالعاملين، مع اختلافات بين القطاعين العام والخاص في حجم هذا الأثر</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ويعني ذلك أن التحفيز لا يتحدد فقط بما تقدمه المنظمة من حوافز، بل بما تفرضه من أعباء</w:t>
      </w:r>
      <w:r w:rsidR="009B0F6A" w:rsidRPr="009B0F6A">
        <w:rPr>
          <w:rFonts w:ascii="Simplified Arabic" w:hAnsi="Simplified Arabic" w:cs="Simplified Arabic"/>
          <w:sz w:val="28"/>
          <w:szCs w:val="28"/>
          <w:rtl/>
          <w:lang w:bidi="ar-EG"/>
        </w:rPr>
        <w:t xml:space="preserve"> </w:t>
      </w:r>
      <w:r w:rsidR="009B0F6A" w:rsidRPr="001B56AD">
        <w:rPr>
          <w:rFonts w:ascii="Simplified Arabic" w:hAnsi="Simplified Arabic" w:cs="Simplified Arabic"/>
          <w:sz w:val="28"/>
          <w:szCs w:val="28"/>
          <w:rtl/>
          <w:lang w:bidi="ar-EG"/>
        </w:rPr>
        <w:t>أيضا</w:t>
      </w:r>
      <w:r w:rsidR="009B0F6A">
        <w:rPr>
          <w:rFonts w:ascii="Simplified Arabic" w:hAnsi="Simplified Arabic" w:cs="Simplified Arabic" w:hint="cs"/>
          <w:sz w:val="28"/>
          <w:szCs w:val="28"/>
          <w:rtl/>
          <w:lang w:bidi="ar-EG"/>
        </w:rPr>
        <w:t>ً</w:t>
      </w:r>
      <w:r w:rsidR="009B0F6A" w:rsidRPr="001B56AD">
        <w:rPr>
          <w:rFonts w:ascii="Simplified Arabic" w:hAnsi="Simplified Arabic" w:cs="Simplified Arabic"/>
          <w:sz w:val="28"/>
          <w:szCs w:val="28"/>
          <w:rtl/>
          <w:lang w:bidi="ar-EG"/>
        </w:rPr>
        <w:t xml:space="preserve"> </w:t>
      </w:r>
      <w:r w:rsidRPr="001B56AD">
        <w:rPr>
          <w:rFonts w:ascii="Simplified Arabic" w:hAnsi="Simplified Arabic" w:cs="Simplified Arabic"/>
          <w:sz w:val="28"/>
          <w:szCs w:val="28"/>
          <w:rtl/>
          <w:lang w:bidi="ar-EG"/>
        </w:rPr>
        <w:t>، وبقدرتها على تحقيق توازن معقول بين التوقعات والموارد المتاحة للعاملين</w:t>
      </w:r>
      <w:r w:rsidRPr="001B56AD">
        <w:rPr>
          <w:rFonts w:ascii="Simplified Arabic" w:hAnsi="Simplified Arabic" w:cs="Simplified Arabic"/>
          <w:sz w:val="28"/>
          <w:szCs w:val="28"/>
          <w:lang w:bidi="ar-EG"/>
        </w:rPr>
        <w:t>.</w:t>
      </w:r>
    </w:p>
    <w:p w14:paraId="07DE9DD8" w14:textId="61685F35"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sidRPr="001B56AD">
        <w:rPr>
          <w:rFonts w:ascii="Simplified Arabic" w:hAnsi="Simplified Arabic" w:cs="Simplified Arabic"/>
          <w:sz w:val="28"/>
          <w:szCs w:val="28"/>
          <w:rtl/>
          <w:lang w:bidi="ar-EG"/>
        </w:rPr>
        <w:t>كما تتأثر الدافعية بالقيم والدوافع الفردية والفروق الشخصية بين العاملين، لأن الموظفين لا يفسرون خصائص العمل بالطريقة نفسها ولا يستجيبون للمنبهات التنظيمية بدرجة واحدة</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فقد </w:t>
      </w:r>
      <w:r w:rsidR="009B0F6A">
        <w:rPr>
          <w:rFonts w:ascii="Simplified Arabic" w:hAnsi="Simplified Arabic" w:cs="Simplified Arabic" w:hint="cs"/>
          <w:sz w:val="28"/>
          <w:szCs w:val="28"/>
          <w:rtl/>
          <w:lang w:bidi="ar-EG"/>
        </w:rPr>
        <w:t>أوضحت</w:t>
      </w:r>
      <w:r w:rsidRPr="001B56AD">
        <w:rPr>
          <w:rFonts w:ascii="Simplified Arabic" w:hAnsi="Simplified Arabic" w:cs="Simplified Arabic"/>
          <w:sz w:val="28"/>
          <w:szCs w:val="28"/>
          <w:rtl/>
          <w:lang w:bidi="ar-EG"/>
        </w:rPr>
        <w:t xml:space="preserve"> دراسة</w:t>
      </w:r>
      <w:r w:rsidR="002201A5">
        <w:rPr>
          <w:rFonts w:ascii="Simplified Arabic" w:hAnsi="Simplified Arabic" w:cs="Simplified Arabic" w:hint="cs"/>
          <w:sz w:val="28"/>
          <w:szCs w:val="28"/>
          <w:rtl/>
          <w:lang w:bidi="ar-EG"/>
        </w:rPr>
        <w:t xml:space="preserve"> </w:t>
      </w:r>
      <w:r w:rsidR="002201A5">
        <w:rPr>
          <w:rFonts w:ascii="Times New Roman" w:hAnsi="Times New Roman" w:cs="Times New Roman"/>
          <w:color w:val="222222"/>
          <w:sz w:val="28"/>
          <w:szCs w:val="28"/>
          <w:shd w:val="clear" w:color="auto" w:fill="FFFFFF"/>
        </w:rPr>
        <w:t>(</w:t>
      </w:r>
      <w:r w:rsidR="002201A5" w:rsidRPr="002201A5">
        <w:rPr>
          <w:rFonts w:ascii="Times New Roman" w:hAnsi="Times New Roman" w:cs="Times New Roman"/>
          <w:color w:val="222222"/>
          <w:sz w:val="28"/>
          <w:szCs w:val="28"/>
          <w:shd w:val="clear" w:color="auto" w:fill="FFFFFF"/>
        </w:rPr>
        <w:t>Knardahl, &amp; Christensen</w:t>
      </w:r>
      <w:r w:rsidR="002201A5">
        <w:rPr>
          <w:rFonts w:ascii="Times New Roman" w:hAnsi="Times New Roman" w:cs="Times New Roman"/>
          <w:color w:val="222222"/>
          <w:sz w:val="28"/>
          <w:szCs w:val="28"/>
          <w:shd w:val="clear" w:color="auto" w:fill="FFFFFF"/>
        </w:rPr>
        <w:t>, 2024)</w:t>
      </w:r>
      <w:r w:rsidRPr="001B56AD">
        <w:rPr>
          <w:rFonts w:ascii="Simplified Arabic" w:hAnsi="Simplified Arabic" w:cs="Simplified Arabic"/>
          <w:sz w:val="28"/>
          <w:szCs w:val="28"/>
          <w:rtl/>
          <w:lang w:bidi="ar-EG"/>
        </w:rPr>
        <w:t xml:space="preserve"> أن القيم الدافعية الداخلية والخارجية تؤثر في كيفية تقييم الأفراد لخصائص العمل، مثل السيطرة على القرارات، والقيادة التمكينية، والمناخ الابتكاري، والتغذية الراجعة</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كما أوضحت </w:t>
      </w:r>
      <w:r w:rsidR="009B0F6A">
        <w:rPr>
          <w:rFonts w:ascii="Simplified Arabic" w:hAnsi="Simplified Arabic" w:cs="Simplified Arabic" w:hint="cs"/>
          <w:sz w:val="28"/>
          <w:szCs w:val="28"/>
          <w:rtl/>
          <w:lang w:bidi="ar-EG"/>
        </w:rPr>
        <w:t xml:space="preserve">ذات </w:t>
      </w:r>
      <w:r w:rsidRPr="001B56AD">
        <w:rPr>
          <w:rFonts w:ascii="Simplified Arabic" w:hAnsi="Simplified Arabic" w:cs="Simplified Arabic"/>
          <w:sz w:val="28"/>
          <w:szCs w:val="28"/>
          <w:rtl/>
          <w:lang w:bidi="ar-EG"/>
        </w:rPr>
        <w:t>الدراسة أن المستوى المهاري والدور الإداري يرتبطان باختلافات في القيم الدافعية</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وهذا يعني </w:t>
      </w:r>
      <w:r w:rsidRPr="001B56AD">
        <w:rPr>
          <w:rFonts w:ascii="Simplified Arabic" w:hAnsi="Simplified Arabic" w:cs="Simplified Arabic"/>
          <w:sz w:val="28"/>
          <w:szCs w:val="28"/>
          <w:rtl/>
          <w:lang w:bidi="ar-EG"/>
        </w:rPr>
        <w:lastRenderedPageBreak/>
        <w:t>أن ما يحفز موظفا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ما قد لا يكون بنفس الدرجة محفزا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لموظف آخر، وهو ما يفرض على الإدارة مراعاة الفروق الفردية عند تصميم نظم التحفيز</w:t>
      </w:r>
      <w:r w:rsidRPr="001B56AD">
        <w:rPr>
          <w:rFonts w:ascii="Simplified Arabic" w:hAnsi="Simplified Arabic" w:cs="Simplified Arabic"/>
          <w:sz w:val="28"/>
          <w:szCs w:val="28"/>
          <w:lang w:bidi="ar-EG"/>
        </w:rPr>
        <w:t>.</w:t>
      </w:r>
    </w:p>
    <w:p w14:paraId="152A65E9" w14:textId="2CE34FC1" w:rsidR="001B56AD" w:rsidRPr="001B56AD" w:rsidRDefault="001B56AD" w:rsidP="00AC6408">
      <w:pPr>
        <w:bidi/>
        <w:spacing w:before="120" w:after="120" w:line="276" w:lineRule="auto"/>
        <w:ind w:firstLine="333"/>
        <w:jc w:val="both"/>
        <w:rPr>
          <w:rFonts w:ascii="Simplified Arabic" w:hAnsi="Simplified Arabic" w:cs="Simplified Arabic"/>
          <w:sz w:val="28"/>
          <w:szCs w:val="28"/>
          <w:rtl/>
          <w:lang w:bidi="ar-EG"/>
        </w:rPr>
      </w:pPr>
      <w:r w:rsidRPr="001B56AD">
        <w:rPr>
          <w:rFonts w:ascii="Simplified Arabic" w:hAnsi="Simplified Arabic" w:cs="Simplified Arabic"/>
          <w:sz w:val="28"/>
          <w:szCs w:val="28"/>
          <w:rtl/>
          <w:lang w:bidi="ar-EG"/>
        </w:rPr>
        <w:t>وأخيرا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فإن مواءمة السياسات التنظيمية مع احتياجات العاملين تمثل عاملا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جامعا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يؤثر في جميع العوامل السابقة</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ف</w:t>
      </w:r>
      <w:r w:rsidR="009B0F6A">
        <w:rPr>
          <w:rFonts w:ascii="Simplified Arabic" w:hAnsi="Simplified Arabic" w:cs="Simplified Arabic" w:hint="cs"/>
          <w:sz w:val="28"/>
          <w:szCs w:val="28"/>
          <w:rtl/>
          <w:lang w:bidi="ar-EG"/>
        </w:rPr>
        <w:t>عندما</w:t>
      </w:r>
      <w:r w:rsidRPr="001B56AD">
        <w:rPr>
          <w:rFonts w:ascii="Simplified Arabic" w:hAnsi="Simplified Arabic" w:cs="Simplified Arabic"/>
          <w:sz w:val="28"/>
          <w:szCs w:val="28"/>
          <w:rtl/>
          <w:lang w:bidi="ar-EG"/>
        </w:rPr>
        <w:t xml:space="preserve"> تتكامل الحوافز مع العدالة، والقيادة الداعمة، والتقدير، وبيئة العمل الملائمة، وإشباع الحاجات النفسية الأساسية، تتكون بيئة تنظيمية قادرة على استثارة دافعية العاملين والمحافظة عليها</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أما عندما تعمل هذه العناصر بصورة متعارضة، فإن أثر بعضها قد </w:t>
      </w:r>
      <w:r w:rsidR="009B0F6A">
        <w:rPr>
          <w:rFonts w:ascii="Simplified Arabic" w:hAnsi="Simplified Arabic" w:cs="Simplified Arabic" w:hint="cs"/>
          <w:sz w:val="28"/>
          <w:szCs w:val="28"/>
          <w:rtl/>
          <w:lang w:bidi="ar-EG"/>
        </w:rPr>
        <w:t>ي</w:t>
      </w:r>
      <w:r w:rsidRPr="001B56AD">
        <w:rPr>
          <w:rFonts w:ascii="Simplified Arabic" w:hAnsi="Simplified Arabic" w:cs="Simplified Arabic"/>
          <w:sz w:val="28"/>
          <w:szCs w:val="28"/>
          <w:rtl/>
          <w:lang w:bidi="ar-EG"/>
        </w:rPr>
        <w:t>ضعف أثر البعض الآخر</w:t>
      </w:r>
      <w:r w:rsidR="009B0F6A">
        <w:rPr>
          <w:rFonts w:ascii="Simplified Arabic" w:hAnsi="Simplified Arabic" w:cs="Simplified Arabic" w:hint="cs"/>
          <w:sz w:val="28"/>
          <w:szCs w:val="28"/>
          <w:rtl/>
          <w:lang w:bidi="ar-EG"/>
        </w:rPr>
        <w:t>، أي</w:t>
      </w:r>
      <w:r w:rsidRPr="001B56AD">
        <w:rPr>
          <w:rFonts w:ascii="Simplified Arabic" w:hAnsi="Simplified Arabic" w:cs="Simplified Arabic"/>
          <w:sz w:val="28"/>
          <w:szCs w:val="28"/>
          <w:rtl/>
          <w:lang w:bidi="ar-EG"/>
        </w:rPr>
        <w:t xml:space="preserve"> أن التحفيز نتاج تفاعل بين الفرد والسياق التنظيمي، وليس نتاج عامل منفرد</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ولذلك فإن فاعلية سياسات التحفيز تعتمد على شمولها واتساقها أكثر من اعتمادها على أداة واحدة بعينها</w:t>
      </w:r>
      <w:r w:rsidRPr="001B56AD">
        <w:rPr>
          <w:rFonts w:ascii="Simplified Arabic" w:hAnsi="Simplified Arabic" w:cs="Simplified Arabic"/>
          <w:sz w:val="28"/>
          <w:szCs w:val="28"/>
          <w:lang w:bidi="ar-EG"/>
        </w:rPr>
        <w:t>.</w:t>
      </w:r>
      <w:r w:rsidR="002201A5">
        <w:rPr>
          <w:rFonts w:ascii="Simplified Arabic" w:hAnsi="Simplified Arabic" w:cs="Simplified Arabic"/>
          <w:sz w:val="28"/>
          <w:szCs w:val="28"/>
          <w:lang w:bidi="ar-EG"/>
        </w:rPr>
        <w:t xml:space="preserve"> </w:t>
      </w:r>
      <w:r w:rsidR="002201A5">
        <w:rPr>
          <w:rFonts w:ascii="Times New Roman" w:hAnsi="Times New Roman" w:cs="Times New Roman"/>
          <w:color w:val="222222"/>
          <w:sz w:val="28"/>
          <w:szCs w:val="28"/>
          <w:shd w:val="clear" w:color="auto" w:fill="FFFFFF"/>
        </w:rPr>
        <w:t>(</w:t>
      </w:r>
      <w:r w:rsidR="002201A5" w:rsidRPr="002201A5">
        <w:rPr>
          <w:rFonts w:ascii="Times New Roman" w:hAnsi="Times New Roman" w:cs="Times New Roman"/>
          <w:color w:val="222222"/>
          <w:sz w:val="28"/>
          <w:szCs w:val="28"/>
          <w:shd w:val="clear" w:color="auto" w:fill="FFFFFF"/>
        </w:rPr>
        <w:t>McAnally, &amp; Hagger</w:t>
      </w:r>
      <w:r w:rsidR="002201A5">
        <w:rPr>
          <w:rFonts w:ascii="Times New Roman" w:hAnsi="Times New Roman" w:cs="Times New Roman"/>
          <w:color w:val="222222"/>
          <w:sz w:val="28"/>
          <w:szCs w:val="28"/>
          <w:shd w:val="clear" w:color="auto" w:fill="FFFFFF"/>
        </w:rPr>
        <w:t xml:space="preserve">, 2024) </w:t>
      </w:r>
    </w:p>
    <w:p w14:paraId="2C09C1F1" w14:textId="53067676" w:rsidR="00AC6408" w:rsidRDefault="001B56AD" w:rsidP="00574B99">
      <w:pPr>
        <w:bidi/>
        <w:spacing w:before="120" w:after="120" w:line="276" w:lineRule="auto"/>
        <w:ind w:firstLine="333"/>
        <w:jc w:val="both"/>
        <w:rPr>
          <w:rFonts w:ascii="Simplified Arabic" w:hAnsi="Simplified Arabic" w:cs="Simplified Arabic"/>
          <w:sz w:val="28"/>
          <w:szCs w:val="28"/>
          <w:rtl/>
          <w:lang w:bidi="ar-EG"/>
        </w:rPr>
      </w:pPr>
      <w:r w:rsidRPr="001B56AD">
        <w:rPr>
          <w:rFonts w:ascii="Simplified Arabic" w:hAnsi="Simplified Arabic" w:cs="Simplified Arabic"/>
          <w:sz w:val="28"/>
          <w:szCs w:val="28"/>
          <w:rtl/>
          <w:lang w:bidi="ar-EG"/>
        </w:rPr>
        <w:t>يتضح مما سبق</w:t>
      </w:r>
      <w:r w:rsidR="009B0F6A">
        <w:rPr>
          <w:rFonts w:ascii="Simplified Arabic" w:hAnsi="Simplified Arabic" w:cs="Simplified Arabic" w:hint="cs"/>
          <w:sz w:val="28"/>
          <w:szCs w:val="28"/>
          <w:rtl/>
          <w:lang w:bidi="ar-EG"/>
        </w:rPr>
        <w:t xml:space="preserve"> للباحثة</w:t>
      </w:r>
      <w:r w:rsidRPr="001B56AD">
        <w:rPr>
          <w:rFonts w:ascii="Simplified Arabic" w:hAnsi="Simplified Arabic" w:cs="Simplified Arabic"/>
          <w:sz w:val="28"/>
          <w:szCs w:val="28"/>
          <w:rtl/>
          <w:lang w:bidi="ar-EG"/>
        </w:rPr>
        <w:t xml:space="preserve"> أن العوامل المؤثرة في التحفيز تتسم بالتعدد والتداخل، وتشمل الحوافز والمكافآت، والقيادة، والعدالة التنظيمية، والاعتراف، وبيئة العمل، وإشباع الحاجات النفسية، وعبء العمل، والفروق الفردية في القيم والدوافع</w:t>
      </w:r>
      <w:r w:rsidR="009B0F6A">
        <w:rPr>
          <w:rFonts w:ascii="Simplified Arabic" w:hAnsi="Simplified Arabic" w:cs="Simplified Arabic" w:hint="cs"/>
          <w:sz w:val="28"/>
          <w:szCs w:val="28"/>
          <w:rtl/>
          <w:lang w:bidi="ar-EG"/>
        </w:rPr>
        <w:t xml:space="preserve">، </w:t>
      </w:r>
      <w:r w:rsidRPr="001B56AD">
        <w:rPr>
          <w:rFonts w:ascii="Simplified Arabic" w:hAnsi="Simplified Arabic" w:cs="Simplified Arabic"/>
          <w:sz w:val="28"/>
          <w:szCs w:val="28"/>
          <w:rtl/>
          <w:lang w:bidi="ar-EG"/>
        </w:rPr>
        <w:t>ومن ثم فإن التحفيز لا ينبغي التعامل معه بوصفه نتيجة مباشرة لعامل واحد، بل باعتباره حصيلة منظومة متكاملة من المؤثرات التنظيمية والشخصية</w:t>
      </w:r>
      <w:r w:rsidR="009B0F6A">
        <w:rPr>
          <w:rFonts w:ascii="Simplified Arabic" w:hAnsi="Simplified Arabic" w:cs="Simplified Arabic" w:hint="cs"/>
          <w:sz w:val="28"/>
          <w:szCs w:val="28"/>
          <w:rtl/>
          <w:lang w:bidi="ar-EG"/>
        </w:rPr>
        <w:t>،</w:t>
      </w:r>
      <w:r w:rsidRPr="001B56AD">
        <w:rPr>
          <w:rFonts w:ascii="Simplified Arabic" w:hAnsi="Simplified Arabic" w:cs="Simplified Arabic"/>
          <w:sz w:val="28"/>
          <w:szCs w:val="28"/>
          <w:rtl/>
          <w:lang w:bidi="ar-EG"/>
        </w:rPr>
        <w:t xml:space="preserve"> ويترتب على ذلك أن رفع دافعية الموظفين يتطلب منظمات قادرة على تصميم بيئة عادلة وداعمة ومرنة، تراعي احتياجات العاملين وتربط بين جهودهم وبين ما يتلقونه من تقدير ومكافأة وفرص للإنجاز والنمو.</w:t>
      </w:r>
    </w:p>
    <w:p w14:paraId="1F825C81" w14:textId="0DA6D855" w:rsidR="000553F1" w:rsidRPr="00AC6408" w:rsidRDefault="00AC6408" w:rsidP="00AC6408">
      <w:pPr>
        <w:pStyle w:val="3"/>
        <w:bidi/>
        <w:rPr>
          <w:rFonts w:ascii="Simplified Arabic" w:hAnsi="Simplified Arabic" w:cs="Simplified Arabic"/>
          <w:b/>
          <w:bCs/>
          <w:color w:val="auto"/>
          <w:sz w:val="32"/>
          <w:szCs w:val="32"/>
          <w:rtl/>
          <w:lang w:bidi="ar-EG"/>
        </w:rPr>
      </w:pPr>
      <w:bookmarkStart w:id="25" w:name="_Toc224332504"/>
      <w:r>
        <w:rPr>
          <w:rFonts w:ascii="Simplified Arabic" w:hAnsi="Simplified Arabic" w:cs="Simplified Arabic" w:hint="cs"/>
          <w:b/>
          <w:bCs/>
          <w:color w:val="auto"/>
          <w:sz w:val="32"/>
          <w:szCs w:val="32"/>
          <w:rtl/>
          <w:lang w:bidi="ar-EG"/>
        </w:rPr>
        <w:t>ثامن</w:t>
      </w:r>
      <w:r w:rsidRPr="009122A7">
        <w:rPr>
          <w:rFonts w:ascii="Simplified Arabic" w:hAnsi="Simplified Arabic" w:cs="Simplified Arabic"/>
          <w:b/>
          <w:bCs/>
          <w:color w:val="auto"/>
          <w:sz w:val="32"/>
          <w:szCs w:val="32"/>
          <w:rtl/>
          <w:lang w:bidi="ar-EG"/>
        </w:rPr>
        <w:t xml:space="preserve">اً: </w:t>
      </w:r>
      <w:r>
        <w:rPr>
          <w:rFonts w:ascii="Simplified Arabic" w:hAnsi="Simplified Arabic" w:cs="Simplified Arabic" w:hint="cs"/>
          <w:b/>
          <w:bCs/>
          <w:color w:val="auto"/>
          <w:sz w:val="32"/>
          <w:szCs w:val="32"/>
          <w:rtl/>
          <w:lang w:bidi="ar-EG"/>
        </w:rPr>
        <w:t>معوقات</w:t>
      </w:r>
      <w:r w:rsidRPr="009122A7">
        <w:rPr>
          <w:rFonts w:ascii="Simplified Arabic" w:hAnsi="Simplified Arabic" w:cs="Simplified Arabic"/>
          <w:b/>
          <w:bCs/>
          <w:color w:val="auto"/>
          <w:sz w:val="32"/>
          <w:szCs w:val="32"/>
          <w:rtl/>
          <w:lang w:bidi="ar-EG"/>
        </w:rPr>
        <w:t xml:space="preserve"> التحفيز</w:t>
      </w:r>
      <w:r>
        <w:rPr>
          <w:rFonts w:ascii="Simplified Arabic" w:hAnsi="Simplified Arabic" w:cs="Simplified Arabic" w:hint="cs"/>
          <w:b/>
          <w:bCs/>
          <w:color w:val="auto"/>
          <w:sz w:val="32"/>
          <w:szCs w:val="32"/>
          <w:rtl/>
          <w:lang w:bidi="ar-EG"/>
        </w:rPr>
        <w:t xml:space="preserve"> التنظيمي</w:t>
      </w:r>
      <w:bookmarkEnd w:id="25"/>
    </w:p>
    <w:p w14:paraId="05A2F7C3" w14:textId="45686607" w:rsidR="00AC6408" w:rsidRPr="00AC6408" w:rsidRDefault="00AC6408" w:rsidP="00AC6408">
      <w:pPr>
        <w:bidi/>
        <w:spacing w:before="360" w:after="120" w:line="276" w:lineRule="auto"/>
        <w:ind w:firstLine="333"/>
        <w:jc w:val="both"/>
        <w:rPr>
          <w:rFonts w:ascii="Simplified Arabic" w:hAnsi="Simplified Arabic" w:cs="Simplified Arabic"/>
          <w:color w:val="222222"/>
          <w:sz w:val="28"/>
          <w:szCs w:val="28"/>
          <w:shd w:val="clear" w:color="auto" w:fill="FFFFFF"/>
          <w:rtl/>
          <w:lang w:bidi="ar-EG"/>
        </w:rPr>
      </w:pPr>
      <w:r w:rsidRPr="00AC6408">
        <w:rPr>
          <w:rFonts w:ascii="Simplified Arabic" w:hAnsi="Simplified Arabic" w:cs="Simplified Arabic"/>
          <w:color w:val="222222"/>
          <w:sz w:val="28"/>
          <w:szCs w:val="28"/>
          <w:shd w:val="clear" w:color="auto" w:fill="FFFFFF"/>
          <w:rtl/>
          <w:lang w:bidi="ar-EG"/>
        </w:rPr>
        <w:t>تتعدد معوقات التحفيز في بيئة العمل، ولا ترتبط فقط بغياب الحوافز المادية، بل تمتد إلى مجموعة من العوامل التنظيمية والإدارية والنفسية التي تحد من دافعية العاملين وتضعف رغبتهم في بذل الجهد والاستمرار في الأداء</w:t>
      </w:r>
      <w:r>
        <w:rPr>
          <w:rFonts w:ascii="Simplified Arabic" w:hAnsi="Simplified Arabic" w:cs="Simplified Arabic" w:hint="cs"/>
          <w:color w:val="222222"/>
          <w:sz w:val="28"/>
          <w:szCs w:val="28"/>
          <w:shd w:val="clear" w:color="auto" w:fill="FFFFFF"/>
          <w:rtl/>
          <w:lang w:bidi="ar-EG"/>
        </w:rPr>
        <w:t xml:space="preserve">، فقد يتراجع </w:t>
      </w:r>
      <w:r w:rsidRPr="00AC6408">
        <w:rPr>
          <w:rFonts w:ascii="Simplified Arabic" w:hAnsi="Simplified Arabic" w:cs="Simplified Arabic"/>
          <w:color w:val="222222"/>
          <w:sz w:val="28"/>
          <w:szCs w:val="28"/>
          <w:shd w:val="clear" w:color="auto" w:fill="FFFFFF"/>
          <w:rtl/>
          <w:lang w:bidi="ar-EG"/>
        </w:rPr>
        <w:t>التحفيز عندما يشعر الموظف بأن بيئة العمل غير داعمة، أو أن القيادة غير عادلة، أو أن عبء العمل يتجاوز الموارد المتاحة، أو أن جهوده لا تحظى بالتقدير الكافي. ومن ثم، فإن فهم معوقات التحفيز يعد أمرًا ضروريًا لتفسير انخفاض الأداء وضعف الإنتاجية، كما يمثل أساسا</w:t>
      </w:r>
      <w:r>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لتصميم سياسات أكثر قدرة على تنشيط دافعية العاملين والمحافظة عليه</w:t>
      </w:r>
      <w:r w:rsidR="00D43C12">
        <w:rPr>
          <w:rFonts w:ascii="Simplified Arabic" w:hAnsi="Simplified Arabic" w:cs="Simplified Arabic" w:hint="cs"/>
          <w:color w:val="222222"/>
          <w:sz w:val="28"/>
          <w:szCs w:val="28"/>
          <w:shd w:val="clear" w:color="auto" w:fill="FFFFFF"/>
          <w:rtl/>
          <w:lang w:bidi="ar-EG"/>
        </w:rPr>
        <w:t>ا</w:t>
      </w:r>
      <w:r w:rsidR="00D43C12" w:rsidRPr="00AC6408">
        <w:rPr>
          <w:rFonts w:asciiTheme="majorBidi" w:hAnsiTheme="majorBidi" w:cstheme="majorBidi"/>
          <w:color w:val="222222"/>
          <w:sz w:val="28"/>
          <w:szCs w:val="28"/>
          <w:shd w:val="clear" w:color="auto" w:fill="FFFFFF"/>
          <w:lang w:bidi="ar-EG"/>
        </w:rPr>
        <w:t xml:space="preserve"> </w:t>
      </w:r>
      <w:r w:rsidRPr="00AC6408">
        <w:rPr>
          <w:rFonts w:asciiTheme="majorBidi" w:hAnsiTheme="majorBidi" w:cstheme="majorBidi"/>
          <w:color w:val="222222"/>
          <w:sz w:val="28"/>
          <w:szCs w:val="28"/>
          <w:shd w:val="clear" w:color="auto" w:fill="FFFFFF"/>
          <w:lang w:bidi="ar-EG"/>
        </w:rPr>
        <w:t>(McAnally</w:t>
      </w:r>
      <w:r w:rsidR="00D43C12">
        <w:rPr>
          <w:rFonts w:asciiTheme="majorBidi" w:hAnsiTheme="majorBidi" w:cstheme="majorBidi"/>
          <w:color w:val="222222"/>
          <w:sz w:val="28"/>
          <w:szCs w:val="28"/>
          <w:shd w:val="clear" w:color="auto" w:fill="FFFFFF"/>
          <w:lang w:bidi="ar-EG"/>
        </w:rPr>
        <w:t>,</w:t>
      </w:r>
      <w:r w:rsidRPr="00AC6408">
        <w:rPr>
          <w:rFonts w:asciiTheme="majorBidi" w:hAnsiTheme="majorBidi" w:cstheme="majorBidi"/>
          <w:color w:val="222222"/>
          <w:sz w:val="28"/>
          <w:szCs w:val="28"/>
          <w:shd w:val="clear" w:color="auto" w:fill="FFFFFF"/>
          <w:lang w:bidi="ar-EG"/>
        </w:rPr>
        <w:t xml:space="preserve"> </w:t>
      </w:r>
      <w:r w:rsidR="00D43C12" w:rsidRPr="002201A5">
        <w:rPr>
          <w:rFonts w:ascii="Times New Roman" w:hAnsi="Times New Roman" w:cs="Times New Roman"/>
          <w:color w:val="222222"/>
          <w:sz w:val="28"/>
          <w:szCs w:val="28"/>
          <w:shd w:val="clear" w:color="auto" w:fill="FFFFFF"/>
        </w:rPr>
        <w:t>&amp; Hagger</w:t>
      </w:r>
      <w:r w:rsidRPr="00AC6408">
        <w:rPr>
          <w:rFonts w:asciiTheme="majorBidi" w:hAnsiTheme="majorBidi" w:cstheme="majorBidi"/>
          <w:color w:val="222222"/>
          <w:sz w:val="28"/>
          <w:szCs w:val="28"/>
          <w:shd w:val="clear" w:color="auto" w:fill="FFFFFF"/>
          <w:lang w:bidi="ar-EG"/>
        </w:rPr>
        <w:t>, 2024</w:t>
      </w:r>
      <w:r>
        <w:rPr>
          <w:rFonts w:asciiTheme="majorBidi" w:hAnsiTheme="majorBidi" w:cstheme="majorBidi"/>
          <w:color w:val="222222"/>
          <w:sz w:val="28"/>
          <w:szCs w:val="28"/>
          <w:shd w:val="clear" w:color="auto" w:fill="FFFFFF"/>
          <w:lang w:bidi="ar-EG"/>
        </w:rPr>
        <w:t xml:space="preserve">; </w:t>
      </w:r>
      <w:r w:rsidRPr="00AC6408">
        <w:rPr>
          <w:rFonts w:asciiTheme="majorBidi" w:hAnsiTheme="majorBidi" w:cstheme="majorBidi"/>
          <w:color w:val="222222"/>
          <w:sz w:val="28"/>
          <w:szCs w:val="28"/>
          <w:shd w:val="clear" w:color="auto" w:fill="FFFFFF"/>
          <w:lang w:bidi="ar-EG"/>
        </w:rPr>
        <w:t>Jo</w:t>
      </w:r>
      <w:r w:rsidR="00D43C12">
        <w:rPr>
          <w:rFonts w:asciiTheme="majorBidi" w:hAnsiTheme="majorBidi" w:cstheme="majorBidi"/>
          <w:color w:val="222222"/>
          <w:sz w:val="28"/>
          <w:szCs w:val="28"/>
          <w:shd w:val="clear" w:color="auto" w:fill="FFFFFF"/>
          <w:lang w:bidi="ar-EG"/>
        </w:rPr>
        <w:t xml:space="preserve">, </w:t>
      </w:r>
      <w:r w:rsidR="00D43C12" w:rsidRPr="00960BA9">
        <w:rPr>
          <w:rFonts w:ascii="Times New Roman" w:hAnsi="Times New Roman" w:cs="Times New Roman"/>
          <w:color w:val="222222"/>
          <w:sz w:val="28"/>
          <w:szCs w:val="28"/>
          <w:shd w:val="clear" w:color="auto" w:fill="FFFFFF"/>
        </w:rPr>
        <w:t>&amp; Shin</w:t>
      </w:r>
      <w:r w:rsidR="00D43C12">
        <w:rPr>
          <w:rFonts w:ascii="Times New Roman" w:hAnsi="Times New Roman" w:cs="Times New Roman"/>
          <w:color w:val="222222"/>
          <w:sz w:val="28"/>
          <w:szCs w:val="28"/>
          <w:shd w:val="clear" w:color="auto" w:fill="FFFFFF"/>
        </w:rPr>
        <w:t xml:space="preserve">, </w:t>
      </w:r>
      <w:r w:rsidRPr="00AC6408">
        <w:rPr>
          <w:rFonts w:asciiTheme="majorBidi" w:hAnsiTheme="majorBidi" w:cstheme="majorBidi"/>
          <w:color w:val="222222"/>
          <w:sz w:val="28"/>
          <w:szCs w:val="28"/>
          <w:shd w:val="clear" w:color="auto" w:fill="FFFFFF"/>
          <w:lang w:bidi="ar-EG"/>
        </w:rPr>
        <w:t>2025)</w:t>
      </w:r>
      <w:r w:rsidR="00D43C12">
        <w:rPr>
          <w:rFonts w:ascii="Simplified Arabic" w:hAnsi="Simplified Arabic" w:cs="Simplified Arabic" w:hint="cs"/>
          <w:color w:val="222222"/>
          <w:sz w:val="28"/>
          <w:szCs w:val="28"/>
          <w:shd w:val="clear" w:color="auto" w:fill="FFFFFF"/>
          <w:rtl/>
          <w:lang w:bidi="ar-EG"/>
        </w:rPr>
        <w:t>.</w:t>
      </w:r>
    </w:p>
    <w:p w14:paraId="3973D70C" w14:textId="47CDEB88" w:rsidR="00AC6408" w:rsidRPr="00AC6408" w:rsidRDefault="00AC6408" w:rsidP="00AC640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C6408">
        <w:rPr>
          <w:rFonts w:ascii="Simplified Arabic" w:hAnsi="Simplified Arabic" w:cs="Simplified Arabic"/>
          <w:color w:val="222222"/>
          <w:sz w:val="28"/>
          <w:szCs w:val="28"/>
          <w:shd w:val="clear" w:color="auto" w:fill="FFFFFF"/>
          <w:rtl/>
          <w:lang w:bidi="ar-EG"/>
        </w:rPr>
        <w:lastRenderedPageBreak/>
        <w:t xml:space="preserve">ومن أبرز معوقات التحفيز ضعف القيادة أو </w:t>
      </w:r>
      <w:r>
        <w:rPr>
          <w:rFonts w:ascii="Simplified Arabic" w:hAnsi="Simplified Arabic" w:cs="Simplified Arabic" w:hint="cs"/>
          <w:color w:val="222222"/>
          <w:sz w:val="28"/>
          <w:szCs w:val="28"/>
          <w:shd w:val="clear" w:color="auto" w:fill="FFFFFF"/>
          <w:rtl/>
          <w:lang w:bidi="ar-EG"/>
        </w:rPr>
        <w:t>خصائصها</w:t>
      </w:r>
      <w:r w:rsidRPr="00AC6408">
        <w:rPr>
          <w:rFonts w:ascii="Simplified Arabic" w:hAnsi="Simplified Arabic" w:cs="Simplified Arabic"/>
          <w:color w:val="222222"/>
          <w:sz w:val="28"/>
          <w:szCs w:val="28"/>
          <w:shd w:val="clear" w:color="auto" w:fill="FFFFFF"/>
          <w:rtl/>
          <w:lang w:bidi="ar-EG"/>
        </w:rPr>
        <w:t xml:space="preserve"> التنظيمية، لأن القيادة لا تؤثر فقط في توزيع المهام، بل تشكل أيضا</w:t>
      </w:r>
      <w:r>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المناخ النفسي الذي يعمل داخله الموظفون</w:t>
      </w:r>
      <w:r>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 xml:space="preserve">لذا أشارت بعض الدراسات </w:t>
      </w:r>
      <w:r w:rsidRPr="00AC6408">
        <w:rPr>
          <w:rFonts w:ascii="Simplified Arabic" w:hAnsi="Simplified Arabic" w:cs="Simplified Arabic"/>
          <w:color w:val="222222"/>
          <w:sz w:val="28"/>
          <w:szCs w:val="28"/>
          <w:shd w:val="clear" w:color="auto" w:fill="FFFFFF"/>
          <w:rtl/>
          <w:lang w:bidi="ar-EG"/>
        </w:rPr>
        <w:t xml:space="preserve"> </w:t>
      </w:r>
      <w:r w:rsidRPr="00AC6408">
        <w:rPr>
          <w:rFonts w:asciiTheme="majorBidi" w:hAnsiTheme="majorBidi" w:cstheme="majorBidi"/>
          <w:color w:val="222222"/>
          <w:sz w:val="28"/>
          <w:szCs w:val="28"/>
          <w:shd w:val="clear" w:color="auto" w:fill="FFFFFF"/>
          <w:lang w:bidi="ar-EG"/>
        </w:rPr>
        <w:t>(Ghamrawi,</w:t>
      </w:r>
      <w:r w:rsidR="00023B6F">
        <w:rPr>
          <w:rFonts w:asciiTheme="majorBidi" w:hAnsiTheme="majorBidi" w:cstheme="majorBidi"/>
          <w:color w:val="222222"/>
          <w:sz w:val="28"/>
          <w:szCs w:val="28"/>
          <w:shd w:val="clear" w:color="auto" w:fill="FFFFFF"/>
          <w:lang w:bidi="ar-EG"/>
        </w:rPr>
        <w:t xml:space="preserve"> et al.,</w:t>
      </w:r>
      <w:r w:rsidRPr="00AC6408">
        <w:rPr>
          <w:rFonts w:asciiTheme="majorBidi" w:hAnsiTheme="majorBidi" w:cstheme="majorBidi"/>
          <w:color w:val="222222"/>
          <w:sz w:val="28"/>
          <w:szCs w:val="28"/>
          <w:shd w:val="clear" w:color="auto" w:fill="FFFFFF"/>
          <w:lang w:bidi="ar-EG"/>
        </w:rPr>
        <w:t xml:space="preserve"> 2024; Hassanein</w:t>
      </w:r>
      <w:r w:rsidR="00023B6F">
        <w:rPr>
          <w:rFonts w:asciiTheme="majorBidi" w:hAnsiTheme="majorBidi" w:cstheme="majorBidi"/>
          <w:color w:val="222222"/>
          <w:sz w:val="28"/>
          <w:szCs w:val="28"/>
          <w:shd w:val="clear" w:color="auto" w:fill="FFFFFF"/>
          <w:lang w:bidi="ar-EG"/>
        </w:rPr>
        <w:t>,</w:t>
      </w:r>
      <w:r w:rsidRPr="00AC6408">
        <w:rPr>
          <w:rFonts w:asciiTheme="majorBidi" w:hAnsiTheme="majorBidi" w:cstheme="majorBidi"/>
          <w:color w:val="222222"/>
          <w:sz w:val="28"/>
          <w:szCs w:val="28"/>
          <w:shd w:val="clear" w:color="auto" w:fill="FFFFFF"/>
          <w:lang w:bidi="ar-EG"/>
        </w:rPr>
        <w:t xml:space="preserve"> et al., 2025)</w:t>
      </w:r>
      <w:r>
        <w:rPr>
          <w:rFonts w:ascii="Simplified Arabic" w:hAnsi="Simplified Arabic" w:cs="Simplified Arabic" w:hint="cs"/>
          <w:color w:val="222222"/>
          <w:sz w:val="28"/>
          <w:szCs w:val="28"/>
          <w:shd w:val="clear" w:color="auto" w:fill="FFFFFF"/>
          <w:rtl/>
          <w:lang w:bidi="ar-EG"/>
        </w:rPr>
        <w:t xml:space="preserve"> </w:t>
      </w:r>
      <w:r w:rsidRPr="00AC6408">
        <w:rPr>
          <w:rFonts w:ascii="Simplified Arabic" w:hAnsi="Simplified Arabic" w:cs="Simplified Arabic"/>
          <w:color w:val="222222"/>
          <w:sz w:val="28"/>
          <w:szCs w:val="28"/>
          <w:shd w:val="clear" w:color="auto" w:fill="FFFFFF"/>
          <w:rtl/>
          <w:lang w:bidi="ar-EG"/>
        </w:rPr>
        <w:t>إلى أن القيادة السامة أو الهدامة ترتبط بانخفاض الرضا الوظيفي، وتراجع الثقة، وارتفاع التوتر، وهي نتائج تؤدي بطبيعتها إلى إضعاف التحفيز</w:t>
      </w:r>
      <w:r>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كما </w:t>
      </w:r>
      <w:r>
        <w:rPr>
          <w:rFonts w:ascii="Simplified Arabic" w:hAnsi="Simplified Arabic" w:cs="Simplified Arabic" w:hint="cs"/>
          <w:color w:val="222222"/>
          <w:sz w:val="28"/>
          <w:szCs w:val="28"/>
          <w:shd w:val="clear" w:color="auto" w:fill="FFFFFF"/>
          <w:rtl/>
          <w:lang w:bidi="ar-EG"/>
        </w:rPr>
        <w:t>يقلل</w:t>
      </w:r>
      <w:r w:rsidRPr="00AC6408">
        <w:rPr>
          <w:rFonts w:ascii="Simplified Arabic" w:hAnsi="Simplified Arabic" w:cs="Simplified Arabic"/>
          <w:color w:val="222222"/>
          <w:sz w:val="28"/>
          <w:szCs w:val="28"/>
          <w:shd w:val="clear" w:color="auto" w:fill="FFFFFF"/>
          <w:rtl/>
          <w:lang w:bidi="ar-EG"/>
        </w:rPr>
        <w:t xml:space="preserve"> غياب القيادة الداعمة، أو الاعتماد على أساليب قائمة على التخويف والرقابة المفرطة من شعور العاملين بالأمان والتقدير، ويضعف رغبتهم في المبادرة والإنجاز</w:t>
      </w:r>
      <w:r>
        <w:rPr>
          <w:rFonts w:ascii="Simplified Arabic" w:hAnsi="Simplified Arabic" w:cs="Simplified Arabic" w:hint="cs"/>
          <w:color w:val="222222"/>
          <w:sz w:val="28"/>
          <w:szCs w:val="28"/>
          <w:shd w:val="clear" w:color="auto" w:fill="FFFFFF"/>
          <w:rtl/>
          <w:lang w:bidi="ar-EG"/>
        </w:rPr>
        <w:t>.</w:t>
      </w:r>
    </w:p>
    <w:p w14:paraId="23ABB661" w14:textId="65879190" w:rsidR="00AC6408" w:rsidRPr="00AC6408" w:rsidRDefault="00AC6408" w:rsidP="00AC6408">
      <w:pPr>
        <w:bidi/>
        <w:spacing w:before="120" w:after="120" w:line="276" w:lineRule="auto"/>
        <w:ind w:firstLine="333"/>
        <w:jc w:val="both"/>
        <w:rPr>
          <w:rFonts w:ascii="Simplified Arabic" w:hAnsi="Simplified Arabic" w:cs="Simplified Arabic"/>
          <w:color w:val="222222"/>
          <w:sz w:val="28"/>
          <w:szCs w:val="28"/>
          <w:shd w:val="clear" w:color="auto" w:fill="FFFFFF"/>
          <w:lang w:bidi="ar-EG"/>
        </w:rPr>
      </w:pPr>
      <w:r w:rsidRPr="00AC6408">
        <w:rPr>
          <w:rFonts w:ascii="Simplified Arabic" w:hAnsi="Simplified Arabic" w:cs="Simplified Arabic"/>
          <w:color w:val="222222"/>
          <w:sz w:val="28"/>
          <w:szCs w:val="28"/>
          <w:shd w:val="clear" w:color="auto" w:fill="FFFFFF"/>
          <w:rtl/>
          <w:lang w:bidi="ar-EG"/>
        </w:rPr>
        <w:t>كما تمثل العدالة التنظيمية المنخفضة عائقا</w:t>
      </w:r>
      <w:r>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جوهريا</w:t>
      </w:r>
      <w:r>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أمام التحفيز، لأن العامل لا يستجيب للحوافز بصورة إيجابية إذا شعر أن توزيعها أو تقييم الأداء أو توزيع الأعباء يتم بصورة غير منصفة</w:t>
      </w:r>
      <w:r>
        <w:rPr>
          <w:rFonts w:ascii="Simplified Arabic" w:hAnsi="Simplified Arabic" w:cs="Simplified Arabic" w:hint="cs"/>
          <w:color w:val="222222"/>
          <w:sz w:val="28"/>
          <w:szCs w:val="28"/>
          <w:shd w:val="clear" w:color="auto" w:fill="FFFFFF"/>
          <w:rtl/>
          <w:lang w:bidi="ar-EG"/>
        </w:rPr>
        <w:t>، وفي ذلك أوضحت بعض الدراسات</w:t>
      </w:r>
      <w:r w:rsidRPr="00AC6408">
        <w:rPr>
          <w:rFonts w:asciiTheme="majorBidi" w:hAnsiTheme="majorBidi" w:cstheme="majorBidi"/>
          <w:color w:val="222222"/>
          <w:sz w:val="28"/>
          <w:szCs w:val="28"/>
          <w:shd w:val="clear" w:color="auto" w:fill="FFFFFF"/>
          <w:lang w:bidi="ar-EG"/>
        </w:rPr>
        <w:t>(Haines</w:t>
      </w:r>
      <w:r w:rsidR="00023B6F">
        <w:rPr>
          <w:rFonts w:asciiTheme="majorBidi" w:hAnsiTheme="majorBidi" w:cstheme="majorBidi"/>
          <w:color w:val="222222"/>
          <w:sz w:val="28"/>
          <w:szCs w:val="28"/>
          <w:shd w:val="clear" w:color="auto" w:fill="FFFFFF"/>
          <w:lang w:bidi="ar-EG"/>
        </w:rPr>
        <w:t>,</w:t>
      </w:r>
      <w:r w:rsidRPr="00AC6408">
        <w:rPr>
          <w:rFonts w:asciiTheme="majorBidi" w:hAnsiTheme="majorBidi" w:cstheme="majorBidi"/>
          <w:color w:val="222222"/>
          <w:sz w:val="28"/>
          <w:szCs w:val="28"/>
          <w:shd w:val="clear" w:color="auto" w:fill="FFFFFF"/>
          <w:lang w:bidi="ar-EG"/>
        </w:rPr>
        <w:t xml:space="preserve"> et al., 2025; Jo</w:t>
      </w:r>
      <w:r w:rsidR="00023B6F">
        <w:rPr>
          <w:rFonts w:asciiTheme="majorBidi" w:hAnsiTheme="majorBidi" w:cstheme="majorBidi"/>
          <w:color w:val="222222"/>
          <w:sz w:val="28"/>
          <w:szCs w:val="28"/>
          <w:shd w:val="clear" w:color="auto" w:fill="FFFFFF"/>
          <w:lang w:bidi="ar-EG"/>
        </w:rPr>
        <w:t>,</w:t>
      </w:r>
      <w:r w:rsidRPr="00AC6408">
        <w:rPr>
          <w:rFonts w:asciiTheme="majorBidi" w:hAnsiTheme="majorBidi" w:cstheme="majorBidi"/>
          <w:color w:val="222222"/>
          <w:sz w:val="28"/>
          <w:szCs w:val="28"/>
          <w:shd w:val="clear" w:color="auto" w:fill="FFFFFF"/>
          <w:lang w:bidi="ar-EG"/>
        </w:rPr>
        <w:t xml:space="preserve"> </w:t>
      </w:r>
      <w:r w:rsidR="00023B6F" w:rsidRPr="00960BA9">
        <w:rPr>
          <w:rFonts w:ascii="Times New Roman" w:hAnsi="Times New Roman" w:cs="Times New Roman"/>
          <w:color w:val="222222"/>
          <w:sz w:val="28"/>
          <w:szCs w:val="28"/>
          <w:shd w:val="clear" w:color="auto" w:fill="FFFFFF"/>
        </w:rPr>
        <w:t>&amp; Shin</w:t>
      </w:r>
      <w:r w:rsidR="00023B6F">
        <w:rPr>
          <w:rFonts w:ascii="Times New Roman" w:hAnsi="Times New Roman" w:cs="Times New Roman"/>
          <w:color w:val="222222"/>
          <w:sz w:val="28"/>
          <w:szCs w:val="28"/>
          <w:shd w:val="clear" w:color="auto" w:fill="FFFFFF"/>
        </w:rPr>
        <w:t>,</w:t>
      </w:r>
      <w:r w:rsidRPr="00AC6408">
        <w:rPr>
          <w:rFonts w:asciiTheme="majorBidi" w:hAnsiTheme="majorBidi" w:cstheme="majorBidi"/>
          <w:color w:val="222222"/>
          <w:sz w:val="28"/>
          <w:szCs w:val="28"/>
          <w:shd w:val="clear" w:color="auto" w:fill="FFFFFF"/>
          <w:lang w:bidi="ar-EG"/>
        </w:rPr>
        <w:t xml:space="preserve"> 2025) </w:t>
      </w:r>
      <w:r>
        <w:rPr>
          <w:rFonts w:ascii="Simplified Arabic" w:hAnsi="Simplified Arabic" w:cs="Simplified Arabic" w:hint="cs"/>
          <w:color w:val="222222"/>
          <w:sz w:val="28"/>
          <w:szCs w:val="28"/>
          <w:shd w:val="clear" w:color="auto" w:fill="FFFFFF"/>
          <w:rtl/>
          <w:lang w:bidi="ar-EG"/>
        </w:rPr>
        <w:t xml:space="preserve"> </w:t>
      </w:r>
      <w:r w:rsidRPr="00AC6408">
        <w:rPr>
          <w:rFonts w:ascii="Simplified Arabic" w:hAnsi="Simplified Arabic" w:cs="Simplified Arabic"/>
          <w:color w:val="222222"/>
          <w:sz w:val="28"/>
          <w:szCs w:val="28"/>
          <w:shd w:val="clear" w:color="auto" w:fill="FFFFFF"/>
          <w:rtl/>
          <w:lang w:bidi="ar-EG"/>
        </w:rPr>
        <w:t>أن العدالة في الرواتب، وتوزيع عبء العمل، ومعايير التقييم، والتعامل الإداري، ترتبط مباشرة بجودة التجربة المهنية للعاملين</w:t>
      </w:r>
      <w:r>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وفي المقابل</w:t>
      </w:r>
      <w:r>
        <w:rPr>
          <w:rFonts w:ascii="Simplified Arabic" w:hAnsi="Simplified Arabic" w:cs="Simplified Arabic" w:hint="cs"/>
          <w:color w:val="222222"/>
          <w:sz w:val="28"/>
          <w:szCs w:val="28"/>
          <w:shd w:val="clear" w:color="auto" w:fill="FFFFFF"/>
          <w:rtl/>
          <w:lang w:bidi="ar-EG"/>
        </w:rPr>
        <w:t xml:space="preserve"> </w:t>
      </w:r>
      <w:r w:rsidRPr="00AC6408">
        <w:rPr>
          <w:rFonts w:ascii="Simplified Arabic" w:hAnsi="Simplified Arabic" w:cs="Simplified Arabic"/>
          <w:color w:val="222222"/>
          <w:sz w:val="28"/>
          <w:szCs w:val="28"/>
          <w:shd w:val="clear" w:color="auto" w:fill="FFFFFF"/>
          <w:rtl/>
          <w:lang w:bidi="ar-EG"/>
        </w:rPr>
        <w:t>فإن الشعور بعدم الإنصاف</w:t>
      </w:r>
      <w:r>
        <w:rPr>
          <w:rFonts w:ascii="Simplified Arabic" w:hAnsi="Simplified Arabic" w:cs="Simplified Arabic" w:hint="cs"/>
          <w:color w:val="222222"/>
          <w:sz w:val="28"/>
          <w:szCs w:val="28"/>
          <w:shd w:val="clear" w:color="auto" w:fill="FFFFFF"/>
          <w:rtl/>
          <w:lang w:bidi="ar-EG"/>
        </w:rPr>
        <w:t xml:space="preserve"> والعدالة</w:t>
      </w:r>
      <w:r w:rsidRPr="00AC6408">
        <w:rPr>
          <w:rFonts w:ascii="Simplified Arabic" w:hAnsi="Simplified Arabic" w:cs="Simplified Arabic"/>
          <w:color w:val="222222"/>
          <w:sz w:val="28"/>
          <w:szCs w:val="28"/>
          <w:shd w:val="clear" w:color="auto" w:fill="FFFFFF"/>
          <w:rtl/>
          <w:lang w:bidi="ar-EG"/>
        </w:rPr>
        <w:t xml:space="preserve"> يؤدي إلى الإحباط، ويقوض الثقة في الإدارة، ويضعف الرغبة في بذل جهد إضافي حتى في وجود حوافز مادية مقبولة</w:t>
      </w:r>
      <w:r w:rsidRPr="00AC6408">
        <w:rPr>
          <w:rFonts w:ascii="Simplified Arabic" w:hAnsi="Simplified Arabic" w:cs="Simplified Arabic"/>
          <w:color w:val="222222"/>
          <w:sz w:val="28"/>
          <w:szCs w:val="28"/>
          <w:shd w:val="clear" w:color="auto" w:fill="FFFFFF"/>
          <w:lang w:bidi="ar-EG"/>
        </w:rPr>
        <w:t xml:space="preserve"> </w:t>
      </w:r>
      <w:r>
        <w:rPr>
          <w:rFonts w:ascii="Simplified Arabic" w:hAnsi="Simplified Arabic" w:cs="Simplified Arabic"/>
          <w:color w:val="222222"/>
          <w:sz w:val="28"/>
          <w:szCs w:val="28"/>
          <w:shd w:val="clear" w:color="auto" w:fill="FFFFFF"/>
          <w:lang w:bidi="ar-EG"/>
        </w:rPr>
        <w:t>.</w:t>
      </w:r>
    </w:p>
    <w:p w14:paraId="1155A272" w14:textId="37A89772" w:rsidR="00AC6408" w:rsidRPr="00AC6408" w:rsidRDefault="00AC6408" w:rsidP="00921A9B">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C6408">
        <w:rPr>
          <w:rFonts w:ascii="Simplified Arabic" w:hAnsi="Simplified Arabic" w:cs="Simplified Arabic"/>
          <w:color w:val="222222"/>
          <w:sz w:val="28"/>
          <w:szCs w:val="28"/>
          <w:shd w:val="clear" w:color="auto" w:fill="FFFFFF"/>
          <w:rtl/>
          <w:lang w:bidi="ar-EG"/>
        </w:rPr>
        <w:t>ومن المعوقات المهمة أيضا</w:t>
      </w:r>
      <w:r>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ضعف التقدير والاعتراف بجهود العاملين، إذ يحتاج الموظف إلى الإحساس بأن مساهمته مرئية ومقدَّرة من قبل المنظمة</w:t>
      </w:r>
      <w:r w:rsidR="00921A9B">
        <w:rPr>
          <w:rFonts w:ascii="Simplified Arabic" w:hAnsi="Simplified Arabic" w:cs="Simplified Arabic" w:hint="cs"/>
          <w:color w:val="222222"/>
          <w:sz w:val="28"/>
          <w:szCs w:val="28"/>
          <w:shd w:val="clear" w:color="auto" w:fill="FFFFFF"/>
          <w:rtl/>
          <w:lang w:bidi="ar-EG"/>
        </w:rPr>
        <w:t xml:space="preserve">، وأشارت دراسة </w:t>
      </w:r>
      <w:r w:rsidR="00921A9B" w:rsidRPr="00921A9B">
        <w:rPr>
          <w:rFonts w:asciiTheme="majorBidi" w:hAnsiTheme="majorBidi" w:cstheme="majorBidi"/>
          <w:color w:val="222222"/>
          <w:sz w:val="28"/>
          <w:szCs w:val="28"/>
          <w:shd w:val="clear" w:color="auto" w:fill="FFFFFF"/>
          <w:lang w:bidi="ar-EG"/>
        </w:rPr>
        <w:t>(Jo</w:t>
      </w:r>
      <w:r w:rsidR="00023B6F">
        <w:rPr>
          <w:rFonts w:asciiTheme="majorBidi" w:hAnsiTheme="majorBidi" w:cstheme="majorBidi"/>
          <w:color w:val="222222"/>
          <w:sz w:val="28"/>
          <w:szCs w:val="28"/>
          <w:shd w:val="clear" w:color="auto" w:fill="FFFFFF"/>
          <w:lang w:bidi="ar-EG"/>
        </w:rPr>
        <w:t>,</w:t>
      </w:r>
      <w:r w:rsidR="00921A9B" w:rsidRPr="00921A9B">
        <w:rPr>
          <w:rFonts w:asciiTheme="majorBidi" w:hAnsiTheme="majorBidi" w:cstheme="majorBidi"/>
          <w:color w:val="222222"/>
          <w:sz w:val="28"/>
          <w:szCs w:val="28"/>
          <w:shd w:val="clear" w:color="auto" w:fill="FFFFFF"/>
          <w:lang w:bidi="ar-EG"/>
        </w:rPr>
        <w:t xml:space="preserve"> </w:t>
      </w:r>
      <w:r w:rsidR="00023B6F" w:rsidRPr="00960BA9">
        <w:rPr>
          <w:rFonts w:ascii="Times New Roman" w:hAnsi="Times New Roman" w:cs="Times New Roman"/>
          <w:color w:val="222222"/>
          <w:sz w:val="28"/>
          <w:szCs w:val="28"/>
          <w:shd w:val="clear" w:color="auto" w:fill="FFFFFF"/>
        </w:rPr>
        <w:t>&amp; Shin</w:t>
      </w:r>
      <w:r w:rsidR="00023B6F">
        <w:rPr>
          <w:rFonts w:ascii="Times New Roman" w:hAnsi="Times New Roman" w:cs="Times New Roman"/>
          <w:color w:val="222222"/>
          <w:sz w:val="28"/>
          <w:szCs w:val="28"/>
          <w:shd w:val="clear" w:color="auto" w:fill="FFFFFF"/>
        </w:rPr>
        <w:t>,</w:t>
      </w:r>
      <w:r w:rsidR="00921A9B" w:rsidRPr="00921A9B">
        <w:rPr>
          <w:rFonts w:asciiTheme="majorBidi" w:hAnsiTheme="majorBidi" w:cstheme="majorBidi"/>
          <w:color w:val="222222"/>
          <w:sz w:val="28"/>
          <w:szCs w:val="28"/>
          <w:shd w:val="clear" w:color="auto" w:fill="FFFFFF"/>
          <w:lang w:bidi="ar-EG"/>
        </w:rPr>
        <w:t xml:space="preserve"> 2025)</w:t>
      </w:r>
      <w:r w:rsidRPr="00AC6408">
        <w:rPr>
          <w:rFonts w:ascii="Simplified Arabic" w:hAnsi="Simplified Arabic" w:cs="Simplified Arabic"/>
          <w:color w:val="222222"/>
          <w:sz w:val="28"/>
          <w:szCs w:val="28"/>
          <w:shd w:val="clear" w:color="auto" w:fill="FFFFFF"/>
          <w:rtl/>
          <w:lang w:bidi="ar-EG"/>
        </w:rPr>
        <w:t xml:space="preserve"> إلى أن الاعتراف كان من العوامل المحورية المؤثرة في نتائج العاملين، بما في ذلك الجوانب المرتبطة بالحضور النفسي والمهني في العمل</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وعندما لا يشعر الموظف بأن جهده محل تقدير، فإن ذلك يضعف القيمة المعنوية للعمل، ويؤدي تدريجيا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إلى تراجع الحماس والدافعية، حتى إذا استمرت المنظمة في تقديم تعويضات مالية مقبولة</w:t>
      </w:r>
      <w:r w:rsidRPr="00AC6408">
        <w:rPr>
          <w:rFonts w:ascii="Simplified Arabic" w:hAnsi="Simplified Arabic" w:cs="Simplified Arabic"/>
          <w:color w:val="222222"/>
          <w:sz w:val="28"/>
          <w:szCs w:val="28"/>
          <w:shd w:val="clear" w:color="auto" w:fill="FFFFFF"/>
          <w:lang w:bidi="ar-EG"/>
        </w:rPr>
        <w:t>.</w:t>
      </w:r>
    </w:p>
    <w:p w14:paraId="16FC2EAC" w14:textId="59C6BC8A" w:rsidR="00AC6408" w:rsidRPr="00921A9B" w:rsidRDefault="00AC6408" w:rsidP="00921A9B">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C6408">
        <w:rPr>
          <w:rFonts w:ascii="Simplified Arabic" w:hAnsi="Simplified Arabic" w:cs="Simplified Arabic"/>
          <w:color w:val="222222"/>
          <w:sz w:val="28"/>
          <w:szCs w:val="28"/>
          <w:shd w:val="clear" w:color="auto" w:fill="FFFFFF"/>
          <w:rtl/>
          <w:lang w:bidi="ar-EG"/>
        </w:rPr>
        <w:t>وتعد بيئة العمل غير الملائمة من أكثر المعوقات تأثيرا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في التحفيز، سواء من حيث الجوانب المادية أو الاجتماعية أو النفسية</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فكلما كانت بيئة العمل غير آمنة، أو تتسم بالغموض، أو تفتقر إلى الدعم والتعاون، انخفضت قدرة العاملين على الانخراط في العمل والشعور بالرغبة في الاستمرار فيه</w:t>
      </w:r>
      <w:r w:rsidR="00921A9B">
        <w:rPr>
          <w:rFonts w:ascii="Simplified Arabic" w:hAnsi="Simplified Arabic" w:cs="Simplified Arabic" w:hint="cs"/>
          <w:color w:val="222222"/>
          <w:sz w:val="28"/>
          <w:szCs w:val="28"/>
          <w:shd w:val="clear" w:color="auto" w:fill="FFFFFF"/>
          <w:rtl/>
          <w:lang w:bidi="ar-EG"/>
        </w:rPr>
        <w:t xml:space="preserve"> </w:t>
      </w:r>
      <w:r w:rsidR="00921A9B" w:rsidRPr="00921A9B">
        <w:rPr>
          <w:rFonts w:ascii="Times New Roman" w:hAnsi="Times New Roman" w:cs="Times New Roman"/>
          <w:color w:val="222222"/>
          <w:sz w:val="28"/>
          <w:szCs w:val="28"/>
          <w:shd w:val="clear" w:color="auto" w:fill="FFFFFF"/>
          <w:lang w:bidi="ar-EG"/>
        </w:rPr>
        <w:t>(Zhenjing et al., 2022)</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وقد أوضحت </w:t>
      </w:r>
      <w:r w:rsidR="00921A9B">
        <w:rPr>
          <w:rFonts w:ascii="Simplified Arabic" w:hAnsi="Simplified Arabic" w:cs="Simplified Arabic" w:hint="cs"/>
          <w:color w:val="222222"/>
          <w:sz w:val="28"/>
          <w:szCs w:val="28"/>
          <w:shd w:val="clear" w:color="auto" w:fill="FFFFFF"/>
          <w:rtl/>
          <w:lang w:bidi="ar-EG"/>
        </w:rPr>
        <w:t xml:space="preserve">دراسة </w:t>
      </w:r>
      <w:r w:rsidR="00921A9B" w:rsidRPr="00921A9B">
        <w:rPr>
          <w:rFonts w:ascii="Times New Roman" w:hAnsi="Times New Roman" w:cs="Times New Roman"/>
          <w:color w:val="222222"/>
          <w:sz w:val="28"/>
          <w:szCs w:val="28"/>
          <w:shd w:val="clear" w:color="auto" w:fill="FFFFFF"/>
          <w:lang w:bidi="ar-EG"/>
        </w:rPr>
        <w:t>(Nusraningrum</w:t>
      </w:r>
      <w:r w:rsidR="00023B6F">
        <w:rPr>
          <w:rFonts w:ascii="Times New Roman" w:hAnsi="Times New Roman" w:cs="Times New Roman"/>
          <w:color w:val="222222"/>
          <w:sz w:val="28"/>
          <w:szCs w:val="28"/>
          <w:shd w:val="clear" w:color="auto" w:fill="FFFFFF"/>
          <w:lang w:bidi="ar-EG"/>
        </w:rPr>
        <w:t>,</w:t>
      </w:r>
      <w:r w:rsidR="00921A9B" w:rsidRPr="00921A9B">
        <w:rPr>
          <w:rFonts w:ascii="Times New Roman" w:hAnsi="Times New Roman" w:cs="Times New Roman"/>
          <w:color w:val="222222"/>
          <w:sz w:val="28"/>
          <w:szCs w:val="28"/>
          <w:shd w:val="clear" w:color="auto" w:fill="FFFFFF"/>
          <w:lang w:bidi="ar-EG"/>
        </w:rPr>
        <w:t xml:space="preserve"> et al., 2024)</w:t>
      </w:r>
      <w:r w:rsidR="00921A9B" w:rsidRPr="00921A9B">
        <w:rPr>
          <w:rFonts w:ascii="Times New Roman" w:hAnsi="Times New Roman" w:cs="Times New Roman"/>
          <w:color w:val="222222"/>
          <w:sz w:val="28"/>
          <w:szCs w:val="28"/>
          <w:shd w:val="clear" w:color="auto" w:fill="FFFFFF"/>
          <w:rtl/>
          <w:lang w:bidi="ar-EG"/>
        </w:rPr>
        <w:t xml:space="preserve"> </w:t>
      </w:r>
      <w:r w:rsidRPr="00AC6408">
        <w:rPr>
          <w:rFonts w:ascii="Simplified Arabic" w:hAnsi="Simplified Arabic" w:cs="Simplified Arabic"/>
          <w:color w:val="222222"/>
          <w:sz w:val="28"/>
          <w:szCs w:val="28"/>
          <w:shd w:val="clear" w:color="auto" w:fill="FFFFFF"/>
          <w:rtl/>
          <w:lang w:bidi="ar-EG"/>
        </w:rPr>
        <w:t>أن بيئة العمل السلبية تحد من الالتزام والسعي للإنجاز، بينما تؤدي البيئة الداعمة إلى تعزيز الأداء والعوامل المرتبطة به</w:t>
      </w:r>
      <w:r w:rsidR="00921A9B">
        <w:rPr>
          <w:rFonts w:ascii="Simplified Arabic" w:hAnsi="Simplified Arabic" w:cs="Simplified Arabic" w:hint="cs"/>
          <w:color w:val="222222"/>
          <w:sz w:val="28"/>
          <w:szCs w:val="28"/>
          <w:shd w:val="clear" w:color="auto" w:fill="FFFFFF"/>
          <w:rtl/>
          <w:lang w:bidi="ar-EG"/>
        </w:rPr>
        <w:t xml:space="preserve">، </w:t>
      </w:r>
      <w:r w:rsidRPr="00AC6408">
        <w:rPr>
          <w:rFonts w:ascii="Simplified Arabic" w:hAnsi="Simplified Arabic" w:cs="Simplified Arabic"/>
          <w:color w:val="222222"/>
          <w:sz w:val="28"/>
          <w:szCs w:val="28"/>
          <w:shd w:val="clear" w:color="auto" w:fill="FFFFFF"/>
          <w:rtl/>
          <w:lang w:bidi="ar-EG"/>
        </w:rPr>
        <w:t>ولذلك فإن تدهور جودة البيئة التنظيمية يعد من المعوقات المباشرة التي تضعف التحفيز والإنتاجية معا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lang w:bidi="ar-EG"/>
        </w:rPr>
        <w:t>.</w:t>
      </w:r>
    </w:p>
    <w:p w14:paraId="39880882" w14:textId="566F195B" w:rsidR="00AC6408" w:rsidRPr="00AC6408" w:rsidRDefault="00921A9B" w:rsidP="00921A9B">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lastRenderedPageBreak/>
        <w:t>و</w:t>
      </w:r>
      <w:r w:rsidR="00AC6408" w:rsidRPr="00AC6408">
        <w:rPr>
          <w:rFonts w:ascii="Simplified Arabic" w:hAnsi="Simplified Arabic" w:cs="Simplified Arabic"/>
          <w:color w:val="222222"/>
          <w:sz w:val="28"/>
          <w:szCs w:val="28"/>
          <w:shd w:val="clear" w:color="auto" w:fill="FFFFFF"/>
          <w:rtl/>
          <w:lang w:bidi="ar-EG"/>
        </w:rPr>
        <w:t>كذلك يمثل عدم إشباع الحاجات النفسية الأساسية عائقا</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ها</w:t>
      </w:r>
      <w:r w:rsidR="00AC6408" w:rsidRPr="00AC6408">
        <w:rPr>
          <w:rFonts w:ascii="Simplified Arabic" w:hAnsi="Simplified Arabic" w:cs="Simplified Arabic"/>
          <w:color w:val="222222"/>
          <w:sz w:val="28"/>
          <w:szCs w:val="28"/>
          <w:shd w:val="clear" w:color="auto" w:fill="FFFFFF"/>
          <w:rtl/>
          <w:lang w:bidi="ar-EG"/>
        </w:rPr>
        <w:t>ما</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أمام التحفيز، وخاصة عندما لا يشعر العامل بقدر كاف من الاستقلالية، أو الكفاءة، أو العلاقات المهنية الداعمة</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ووفق</w:t>
      </w:r>
      <w:r>
        <w:rPr>
          <w:rFonts w:ascii="Simplified Arabic" w:hAnsi="Simplified Arabic" w:cs="Simplified Arabic" w:hint="cs"/>
          <w:color w:val="222222"/>
          <w:sz w:val="28"/>
          <w:szCs w:val="28"/>
          <w:shd w:val="clear" w:color="auto" w:fill="FFFFFF"/>
          <w:rtl/>
          <w:lang w:bidi="ar-EG"/>
        </w:rPr>
        <w:t xml:space="preserve">اً </w:t>
      </w:r>
      <w:r w:rsidR="00AC6408" w:rsidRPr="00AC6408">
        <w:rPr>
          <w:rFonts w:ascii="Simplified Arabic" w:hAnsi="Simplified Arabic" w:cs="Simplified Arabic"/>
          <w:color w:val="222222"/>
          <w:sz w:val="28"/>
          <w:szCs w:val="28"/>
          <w:shd w:val="clear" w:color="auto" w:fill="FFFFFF"/>
          <w:rtl/>
          <w:lang w:bidi="ar-EG"/>
        </w:rPr>
        <w:t>نظرية التحديد الذاتي فإن الدافعية الذاتية تتراجع عندما تعمل المنظمة في مناخ يضعف حرية الاختيار، أو يقلل من شعور العامل بقدرته على الإنجاز، أو يحد من الدعم والعلاقات الإيجابية داخل العمل</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ومن ثم فإن بيئات العمل التي تفتقر إلى التمكين والثقة والدعم الاجتماعي تمثل عائقا</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حقيقيا</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أمام استثارة دافعية العاملين والمحافظة عليها</w:t>
      </w:r>
      <w:r w:rsidR="00AC6408" w:rsidRPr="00AC6408">
        <w:rPr>
          <w:rFonts w:ascii="Simplified Arabic" w:hAnsi="Simplified Arabic" w:cs="Simplified Arabic"/>
          <w:color w:val="222222"/>
          <w:sz w:val="28"/>
          <w:szCs w:val="28"/>
          <w:shd w:val="clear" w:color="auto" w:fill="FFFFFF"/>
          <w:lang w:bidi="ar-EG"/>
        </w:rPr>
        <w:t xml:space="preserve"> </w:t>
      </w:r>
      <w:r w:rsidR="00AC6408" w:rsidRPr="00921A9B">
        <w:rPr>
          <w:rFonts w:ascii="Times New Roman" w:hAnsi="Times New Roman" w:cs="Times New Roman"/>
          <w:color w:val="222222"/>
          <w:sz w:val="28"/>
          <w:szCs w:val="28"/>
          <w:shd w:val="clear" w:color="auto" w:fill="FFFFFF"/>
          <w:lang w:bidi="ar-EG"/>
        </w:rPr>
        <w:t>(McAnally</w:t>
      </w:r>
      <w:r w:rsidR="00023B6F">
        <w:rPr>
          <w:rFonts w:ascii="Times New Roman" w:hAnsi="Times New Roman" w:cs="Times New Roman"/>
          <w:color w:val="222222"/>
          <w:sz w:val="28"/>
          <w:szCs w:val="28"/>
          <w:shd w:val="clear" w:color="auto" w:fill="FFFFFF"/>
          <w:lang w:bidi="ar-EG"/>
        </w:rPr>
        <w:t xml:space="preserve">, </w:t>
      </w:r>
      <w:r w:rsidR="00023B6F" w:rsidRPr="002201A5">
        <w:rPr>
          <w:rFonts w:ascii="Times New Roman" w:hAnsi="Times New Roman" w:cs="Times New Roman"/>
          <w:color w:val="222222"/>
          <w:sz w:val="28"/>
          <w:szCs w:val="28"/>
          <w:shd w:val="clear" w:color="auto" w:fill="FFFFFF"/>
        </w:rPr>
        <w:t>&amp; Hagger</w:t>
      </w:r>
      <w:r w:rsidR="00023B6F" w:rsidRPr="00AC6408">
        <w:rPr>
          <w:rFonts w:asciiTheme="majorBidi" w:hAnsiTheme="majorBidi" w:cstheme="majorBidi"/>
          <w:color w:val="222222"/>
          <w:sz w:val="28"/>
          <w:szCs w:val="28"/>
          <w:shd w:val="clear" w:color="auto" w:fill="FFFFFF"/>
          <w:lang w:bidi="ar-EG"/>
        </w:rPr>
        <w:t>,</w:t>
      </w:r>
      <w:r w:rsidR="00AC6408" w:rsidRPr="00921A9B">
        <w:rPr>
          <w:rFonts w:ascii="Times New Roman" w:hAnsi="Times New Roman" w:cs="Times New Roman"/>
          <w:color w:val="222222"/>
          <w:sz w:val="28"/>
          <w:szCs w:val="28"/>
          <w:shd w:val="clear" w:color="auto" w:fill="FFFFFF"/>
          <w:lang w:bidi="ar-EG"/>
        </w:rPr>
        <w:t xml:space="preserve"> 2024)</w:t>
      </w:r>
      <w:r>
        <w:rPr>
          <w:rFonts w:ascii="Simplified Arabic" w:hAnsi="Simplified Arabic" w:cs="Simplified Arabic" w:hint="cs"/>
          <w:color w:val="222222"/>
          <w:sz w:val="28"/>
          <w:szCs w:val="28"/>
          <w:shd w:val="clear" w:color="auto" w:fill="FFFFFF"/>
          <w:rtl/>
          <w:lang w:bidi="ar-EG"/>
        </w:rPr>
        <w:t>.</w:t>
      </w:r>
    </w:p>
    <w:p w14:paraId="5073B144" w14:textId="414F71A1" w:rsidR="00AC6408" w:rsidRPr="00AC6408" w:rsidRDefault="00AC6408" w:rsidP="00921A9B">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C6408">
        <w:rPr>
          <w:rFonts w:ascii="Simplified Arabic" w:hAnsi="Simplified Arabic" w:cs="Simplified Arabic"/>
          <w:color w:val="222222"/>
          <w:sz w:val="28"/>
          <w:szCs w:val="28"/>
          <w:shd w:val="clear" w:color="auto" w:fill="FFFFFF"/>
          <w:rtl/>
          <w:lang w:bidi="ar-EG"/>
        </w:rPr>
        <w:t>ويعد ارتفاع عبء العمل والضغوط المهنية من المعوقات الأساسية للتحفيز، لأن العبء الزائد وغموض الأدوار واستمرار الضغوط دون دعم كاف تؤدي إلى إنهاك العاملين وارتفاع مستويات الاحتراق المهني</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w:t>
      </w:r>
      <w:r w:rsidR="00921A9B">
        <w:rPr>
          <w:rFonts w:ascii="Simplified Arabic" w:hAnsi="Simplified Arabic" w:cs="Simplified Arabic" w:hint="cs"/>
          <w:color w:val="222222"/>
          <w:sz w:val="28"/>
          <w:szCs w:val="28"/>
          <w:shd w:val="clear" w:color="auto" w:fill="FFFFFF"/>
          <w:rtl/>
          <w:lang w:bidi="ar-EG"/>
        </w:rPr>
        <w:t>ولذلك أوضحت بعض الدراسات</w:t>
      </w:r>
      <w:r w:rsidR="00921A9B" w:rsidRPr="00AC6408">
        <w:rPr>
          <w:rFonts w:ascii="Simplified Arabic" w:hAnsi="Simplified Arabic" w:cs="Simplified Arabic"/>
          <w:color w:val="222222"/>
          <w:sz w:val="28"/>
          <w:szCs w:val="28"/>
          <w:shd w:val="clear" w:color="auto" w:fill="FFFFFF"/>
          <w:lang w:bidi="ar-EG"/>
        </w:rPr>
        <w:t>(</w:t>
      </w:r>
      <w:r w:rsidR="00921A9B" w:rsidRPr="00921A9B">
        <w:rPr>
          <w:rFonts w:asciiTheme="majorBidi" w:hAnsiTheme="majorBidi" w:cstheme="majorBidi"/>
          <w:color w:val="222222"/>
          <w:sz w:val="28"/>
          <w:szCs w:val="28"/>
          <w:shd w:val="clear" w:color="auto" w:fill="FFFFFF"/>
          <w:lang w:bidi="ar-EG"/>
        </w:rPr>
        <w:t>Jo</w:t>
      </w:r>
      <w:r w:rsidR="00023B6F">
        <w:rPr>
          <w:rFonts w:asciiTheme="majorBidi" w:hAnsiTheme="majorBidi" w:cstheme="majorBidi"/>
          <w:color w:val="222222"/>
          <w:sz w:val="28"/>
          <w:szCs w:val="28"/>
          <w:shd w:val="clear" w:color="auto" w:fill="FFFFFF"/>
          <w:lang w:bidi="ar-EG"/>
        </w:rPr>
        <w:t xml:space="preserve">, </w:t>
      </w:r>
      <w:r w:rsidR="00023B6F" w:rsidRPr="00960BA9">
        <w:rPr>
          <w:rFonts w:ascii="Times New Roman" w:hAnsi="Times New Roman" w:cs="Times New Roman"/>
          <w:color w:val="222222"/>
          <w:sz w:val="28"/>
          <w:szCs w:val="28"/>
          <w:shd w:val="clear" w:color="auto" w:fill="FFFFFF"/>
        </w:rPr>
        <w:t>&amp; Shin</w:t>
      </w:r>
      <w:r w:rsidR="00023B6F">
        <w:rPr>
          <w:rFonts w:ascii="Times New Roman" w:hAnsi="Times New Roman" w:cs="Times New Roman"/>
          <w:color w:val="222222"/>
          <w:sz w:val="28"/>
          <w:szCs w:val="28"/>
          <w:shd w:val="clear" w:color="auto" w:fill="FFFFFF"/>
        </w:rPr>
        <w:t xml:space="preserve">, </w:t>
      </w:r>
      <w:r w:rsidR="00921A9B" w:rsidRPr="00921A9B">
        <w:rPr>
          <w:rFonts w:asciiTheme="majorBidi" w:hAnsiTheme="majorBidi" w:cstheme="majorBidi"/>
          <w:color w:val="222222"/>
          <w:sz w:val="28"/>
          <w:szCs w:val="28"/>
          <w:shd w:val="clear" w:color="auto" w:fill="FFFFFF"/>
          <w:lang w:bidi="ar-EG"/>
        </w:rPr>
        <w:t>2025; Barokah</w:t>
      </w:r>
      <w:r w:rsidR="00023B6F">
        <w:rPr>
          <w:rFonts w:asciiTheme="majorBidi" w:hAnsiTheme="majorBidi" w:cstheme="majorBidi"/>
          <w:color w:val="222222"/>
          <w:sz w:val="28"/>
          <w:szCs w:val="28"/>
          <w:shd w:val="clear" w:color="auto" w:fill="FFFFFF"/>
          <w:lang w:bidi="ar-EG"/>
        </w:rPr>
        <w:t>,</w:t>
      </w:r>
      <w:r w:rsidR="00921A9B" w:rsidRPr="00921A9B">
        <w:rPr>
          <w:rFonts w:asciiTheme="majorBidi" w:hAnsiTheme="majorBidi" w:cstheme="majorBidi"/>
          <w:color w:val="222222"/>
          <w:sz w:val="28"/>
          <w:szCs w:val="28"/>
          <w:shd w:val="clear" w:color="auto" w:fill="FFFFFF"/>
          <w:lang w:bidi="ar-EG"/>
        </w:rPr>
        <w:t xml:space="preserve"> et al., 2025</w:t>
      </w:r>
      <w:r w:rsidR="00921A9B">
        <w:rPr>
          <w:rFonts w:ascii="Simplified Arabic" w:hAnsi="Simplified Arabic" w:cs="Simplified Arabic"/>
          <w:color w:val="222222"/>
          <w:sz w:val="28"/>
          <w:szCs w:val="28"/>
          <w:shd w:val="clear" w:color="auto" w:fill="FFFFFF"/>
          <w:lang w:bidi="ar-EG"/>
        </w:rPr>
        <w:t xml:space="preserve">) </w:t>
      </w:r>
      <w:r w:rsidR="00921A9B">
        <w:rPr>
          <w:rFonts w:ascii="Simplified Arabic" w:hAnsi="Simplified Arabic" w:cs="Simplified Arabic" w:hint="cs"/>
          <w:color w:val="222222"/>
          <w:sz w:val="28"/>
          <w:szCs w:val="28"/>
          <w:shd w:val="clear" w:color="auto" w:fill="FFFFFF"/>
          <w:rtl/>
          <w:lang w:bidi="ar-EG"/>
        </w:rPr>
        <w:t xml:space="preserve"> </w:t>
      </w:r>
      <w:r w:rsidRPr="00AC6408">
        <w:rPr>
          <w:rFonts w:ascii="Simplified Arabic" w:hAnsi="Simplified Arabic" w:cs="Simplified Arabic"/>
          <w:color w:val="222222"/>
          <w:sz w:val="28"/>
          <w:szCs w:val="28"/>
          <w:shd w:val="clear" w:color="auto" w:fill="FFFFFF"/>
          <w:rtl/>
          <w:lang w:bidi="ar-EG"/>
        </w:rPr>
        <w:t>أن عبء العمل غير المتوازن من أبرز العوامل التي تؤثر سلبا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في خبرة العاملين النفسية والمهنية، وأنه قد يحول العمل من مجال للإنجاز إلى مصدر دائم للتوتر والاستنزاف</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w:t>
      </w:r>
      <w:r w:rsidR="00921A9B">
        <w:rPr>
          <w:rFonts w:ascii="Simplified Arabic" w:hAnsi="Simplified Arabic" w:cs="Simplified Arabic" w:hint="cs"/>
          <w:color w:val="222222"/>
          <w:sz w:val="28"/>
          <w:szCs w:val="28"/>
          <w:shd w:val="clear" w:color="auto" w:fill="FFFFFF"/>
          <w:rtl/>
          <w:lang w:bidi="ar-EG"/>
        </w:rPr>
        <w:t>و</w:t>
      </w:r>
      <w:r w:rsidRPr="00AC6408">
        <w:rPr>
          <w:rFonts w:ascii="Simplified Arabic" w:hAnsi="Simplified Arabic" w:cs="Simplified Arabic"/>
          <w:color w:val="222222"/>
          <w:sz w:val="28"/>
          <w:szCs w:val="28"/>
          <w:shd w:val="clear" w:color="auto" w:fill="FFFFFF"/>
          <w:rtl/>
          <w:lang w:bidi="ar-EG"/>
        </w:rPr>
        <w:t>لذلك فإن التحفيز يتراجع في البيئات التي ترفع المتطلبات باستمرار دون أن توازيها موارد أو دعم تنظيمي مناسب</w:t>
      </w:r>
      <w:r w:rsidR="00921A9B">
        <w:rPr>
          <w:rFonts w:ascii="Simplified Arabic" w:hAnsi="Simplified Arabic" w:cs="Simplified Arabic" w:hint="cs"/>
          <w:color w:val="222222"/>
          <w:sz w:val="28"/>
          <w:szCs w:val="28"/>
          <w:shd w:val="clear" w:color="auto" w:fill="FFFFFF"/>
          <w:rtl/>
          <w:lang w:bidi="ar-EG"/>
        </w:rPr>
        <w:t>.</w:t>
      </w:r>
    </w:p>
    <w:p w14:paraId="02C6F26E" w14:textId="57714D6D" w:rsidR="00AC6408" w:rsidRPr="00AC6408" w:rsidRDefault="00AC6408" w:rsidP="00921A9B">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C6408">
        <w:rPr>
          <w:rFonts w:ascii="Simplified Arabic" w:hAnsi="Simplified Arabic" w:cs="Simplified Arabic"/>
          <w:color w:val="222222"/>
          <w:sz w:val="28"/>
          <w:szCs w:val="28"/>
          <w:shd w:val="clear" w:color="auto" w:fill="FFFFFF"/>
          <w:rtl/>
          <w:lang w:bidi="ar-EG"/>
        </w:rPr>
        <w:t>ومن المعوقات أيضا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البيئة التنظيمية السامة أو العلاقات السلبية في العمل، مثل الإقصاء الوظيفي، وضعف التواصل، والمناخ القائم على الخوف أو الصمت الدفاعي</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فهذه العوامل تخلق بيئة نفسية منفرة، وتؤدي إلى انسحاب العاملين نفسيا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من العمل، حتى وإن استمروا شكليا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في أداء واجباته</w:t>
      </w:r>
      <w:r w:rsidR="00921A9B">
        <w:rPr>
          <w:rFonts w:ascii="Simplified Arabic" w:hAnsi="Simplified Arabic" w:cs="Simplified Arabic" w:hint="cs"/>
          <w:color w:val="222222"/>
          <w:sz w:val="28"/>
          <w:szCs w:val="28"/>
          <w:shd w:val="clear" w:color="auto" w:fill="FFFFFF"/>
          <w:rtl/>
          <w:lang w:bidi="ar-EG"/>
        </w:rPr>
        <w:t>م</w:t>
      </w:r>
      <w:r w:rsidR="00921A9B">
        <w:rPr>
          <w:rFonts w:asciiTheme="majorBidi" w:hAnsiTheme="majorBidi" w:cstheme="majorBidi"/>
          <w:color w:val="222222"/>
          <w:sz w:val="28"/>
          <w:szCs w:val="28"/>
          <w:shd w:val="clear" w:color="auto" w:fill="FFFFFF"/>
          <w:lang w:bidi="ar-EG"/>
        </w:rPr>
        <w:t>(</w:t>
      </w:r>
      <w:r w:rsidR="00921A9B" w:rsidRPr="00921A9B">
        <w:rPr>
          <w:rFonts w:asciiTheme="majorBidi" w:hAnsiTheme="majorBidi" w:cstheme="majorBidi"/>
          <w:color w:val="222222"/>
          <w:sz w:val="28"/>
          <w:szCs w:val="28"/>
          <w:shd w:val="clear" w:color="auto" w:fill="FFFFFF"/>
          <w:lang w:bidi="ar-EG"/>
        </w:rPr>
        <w:t>Attia</w:t>
      </w:r>
      <w:r w:rsidR="00023B6F">
        <w:rPr>
          <w:rFonts w:asciiTheme="majorBidi" w:hAnsiTheme="majorBidi" w:cstheme="majorBidi"/>
          <w:color w:val="222222"/>
          <w:sz w:val="28"/>
          <w:szCs w:val="28"/>
          <w:shd w:val="clear" w:color="auto" w:fill="FFFFFF"/>
          <w:lang w:bidi="ar-EG"/>
        </w:rPr>
        <w:t>,</w:t>
      </w:r>
      <w:r w:rsidR="00921A9B" w:rsidRPr="00921A9B">
        <w:rPr>
          <w:rFonts w:asciiTheme="majorBidi" w:hAnsiTheme="majorBidi" w:cstheme="majorBidi"/>
          <w:color w:val="222222"/>
          <w:sz w:val="28"/>
          <w:szCs w:val="28"/>
          <w:shd w:val="clear" w:color="auto" w:fill="FFFFFF"/>
          <w:lang w:bidi="ar-EG"/>
        </w:rPr>
        <w:t xml:space="preserve"> et al., 2025</w:t>
      </w:r>
      <w:r w:rsidR="00921A9B">
        <w:rPr>
          <w:rFonts w:asciiTheme="majorBidi" w:hAnsiTheme="majorBidi" w:cstheme="majorBidi"/>
          <w:color w:val="222222"/>
          <w:sz w:val="28"/>
          <w:szCs w:val="28"/>
          <w:shd w:val="clear" w:color="auto" w:fill="FFFFFF"/>
          <w:lang w:bidi="ar-EG"/>
        </w:rPr>
        <w:t xml:space="preserve">) </w:t>
      </w:r>
      <w:r w:rsidR="00921A9B">
        <w:rPr>
          <w:rFonts w:ascii="Simplified Arabic" w:hAnsi="Simplified Arabic" w:cs="Simplified Arabic" w:hint="cs"/>
          <w:color w:val="222222"/>
          <w:sz w:val="28"/>
          <w:szCs w:val="28"/>
          <w:shd w:val="clear" w:color="auto" w:fill="FFFFFF"/>
          <w:rtl/>
          <w:lang w:bidi="ar-EG"/>
        </w:rPr>
        <w:t xml:space="preserve">، وأوضحت دراسة </w:t>
      </w:r>
      <w:r w:rsidR="00921A9B" w:rsidRPr="00921A9B">
        <w:rPr>
          <w:rFonts w:asciiTheme="majorBidi" w:hAnsiTheme="majorBidi" w:cstheme="majorBidi"/>
          <w:color w:val="222222"/>
          <w:sz w:val="28"/>
          <w:szCs w:val="28"/>
          <w:shd w:val="clear" w:color="auto" w:fill="FFFFFF"/>
          <w:lang w:bidi="ar-EG"/>
        </w:rPr>
        <w:t>(Saraiva</w:t>
      </w:r>
      <w:r w:rsidR="00023B6F">
        <w:rPr>
          <w:rFonts w:asciiTheme="majorBidi" w:hAnsiTheme="majorBidi" w:cstheme="majorBidi"/>
          <w:color w:val="222222"/>
          <w:sz w:val="28"/>
          <w:szCs w:val="28"/>
          <w:shd w:val="clear" w:color="auto" w:fill="FFFFFF"/>
          <w:lang w:bidi="ar-EG"/>
        </w:rPr>
        <w:t xml:space="preserve">, </w:t>
      </w:r>
      <w:r w:rsidR="00023B6F" w:rsidRPr="00023B6F">
        <w:rPr>
          <w:rFonts w:ascii="Times New Roman" w:hAnsi="Times New Roman" w:cs="Times New Roman"/>
          <w:color w:val="222222"/>
          <w:sz w:val="28"/>
          <w:szCs w:val="28"/>
          <w:shd w:val="clear" w:color="auto" w:fill="FFFFFF"/>
          <w:lang w:bidi="ar-EG"/>
        </w:rPr>
        <w:t xml:space="preserve">&amp; Nogueiro, </w:t>
      </w:r>
      <w:r w:rsidR="00921A9B" w:rsidRPr="00921A9B">
        <w:rPr>
          <w:rFonts w:asciiTheme="majorBidi" w:hAnsiTheme="majorBidi" w:cstheme="majorBidi"/>
          <w:color w:val="222222"/>
          <w:sz w:val="28"/>
          <w:szCs w:val="28"/>
          <w:shd w:val="clear" w:color="auto" w:fill="FFFFFF"/>
          <w:lang w:bidi="ar-EG"/>
        </w:rPr>
        <w:t>2025)</w:t>
      </w:r>
      <w:r w:rsidRPr="00AC6408">
        <w:rPr>
          <w:rFonts w:ascii="Simplified Arabic" w:hAnsi="Simplified Arabic" w:cs="Simplified Arabic"/>
          <w:color w:val="222222"/>
          <w:sz w:val="28"/>
          <w:szCs w:val="28"/>
          <w:shd w:val="clear" w:color="auto" w:fill="FFFFFF"/>
          <w:rtl/>
          <w:lang w:bidi="ar-EG"/>
        </w:rPr>
        <w:t xml:space="preserve"> أن الإقصاء في مكان العمل يقود إلى سلوكيات دفاعية وصمت تنظيمي وانخفاض في التفاعل الإيجابي، وهي مظاهر ترتبط جميعها بتراجع واضح في الدافعية المهنية</w:t>
      </w:r>
      <w:r w:rsidRPr="00AC6408">
        <w:rPr>
          <w:rFonts w:ascii="Simplified Arabic" w:hAnsi="Simplified Arabic" w:cs="Simplified Arabic"/>
          <w:color w:val="222222"/>
          <w:sz w:val="28"/>
          <w:szCs w:val="28"/>
          <w:shd w:val="clear" w:color="auto" w:fill="FFFFFF"/>
          <w:lang w:bidi="ar-EG"/>
        </w:rPr>
        <w:t>.</w:t>
      </w:r>
    </w:p>
    <w:p w14:paraId="65144BED" w14:textId="2DA60992" w:rsidR="00AC6408" w:rsidRPr="00AC6408" w:rsidRDefault="00AC6408" w:rsidP="003F5153">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C6408">
        <w:rPr>
          <w:rFonts w:ascii="Simplified Arabic" w:hAnsi="Simplified Arabic" w:cs="Simplified Arabic"/>
          <w:color w:val="222222"/>
          <w:sz w:val="28"/>
          <w:szCs w:val="28"/>
          <w:shd w:val="clear" w:color="auto" w:fill="FFFFFF"/>
          <w:rtl/>
          <w:lang w:bidi="ar-EG"/>
        </w:rPr>
        <w:t>كما يشكل ضعف نظم الحوافز أو عدم فاعليتها عائقا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رئيسيا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أمام التحفيز، خاصة عندما تكون المكافآت غير مرتبطة بالأداء، أو تدار بصورة غير واضحة، أو تعمل داخل بيئة تنظيمية سامة</w:t>
      </w:r>
      <w:r w:rsidR="00921A9B">
        <w:rPr>
          <w:rFonts w:ascii="Simplified Arabic" w:hAnsi="Simplified Arabic" w:cs="Simplified Arabic" w:hint="cs"/>
          <w:color w:val="222222"/>
          <w:sz w:val="28"/>
          <w:szCs w:val="28"/>
          <w:shd w:val="clear" w:color="auto" w:fill="FFFFFF"/>
          <w:rtl/>
          <w:lang w:bidi="ar-EG"/>
        </w:rPr>
        <w:t xml:space="preserve"> </w:t>
      </w:r>
      <w:r w:rsidR="00921A9B">
        <w:rPr>
          <w:rFonts w:asciiTheme="majorBidi" w:hAnsiTheme="majorBidi" w:cstheme="majorBidi"/>
          <w:color w:val="222222"/>
          <w:sz w:val="28"/>
          <w:szCs w:val="28"/>
          <w:shd w:val="clear" w:color="auto" w:fill="FFFFFF"/>
          <w:lang w:bidi="ar-EG"/>
        </w:rPr>
        <w:t>(</w:t>
      </w:r>
      <w:r w:rsidR="00921A9B" w:rsidRPr="00921A9B">
        <w:rPr>
          <w:rFonts w:asciiTheme="majorBidi" w:hAnsiTheme="majorBidi" w:cstheme="majorBidi"/>
          <w:color w:val="222222"/>
          <w:sz w:val="28"/>
          <w:szCs w:val="28"/>
          <w:shd w:val="clear" w:color="auto" w:fill="FFFFFF"/>
          <w:lang w:bidi="ar-EG"/>
        </w:rPr>
        <w:t>Figueiredo</w:t>
      </w:r>
      <w:r w:rsidR="003F5153">
        <w:rPr>
          <w:rFonts w:asciiTheme="majorBidi" w:hAnsiTheme="majorBidi" w:cstheme="majorBidi"/>
          <w:color w:val="222222"/>
          <w:sz w:val="28"/>
          <w:szCs w:val="28"/>
          <w:shd w:val="clear" w:color="auto" w:fill="FFFFFF"/>
          <w:lang w:bidi="ar-EG"/>
        </w:rPr>
        <w:t>,</w:t>
      </w:r>
      <w:r w:rsidR="00921A9B" w:rsidRPr="00921A9B">
        <w:rPr>
          <w:rFonts w:asciiTheme="majorBidi" w:hAnsiTheme="majorBidi" w:cstheme="majorBidi"/>
          <w:color w:val="222222"/>
          <w:sz w:val="28"/>
          <w:szCs w:val="28"/>
          <w:shd w:val="clear" w:color="auto" w:fill="FFFFFF"/>
          <w:lang w:bidi="ar-EG"/>
        </w:rPr>
        <w:t xml:space="preserve"> et al., 2025</w:t>
      </w:r>
      <w:r w:rsidR="003F5153">
        <w:rPr>
          <w:rFonts w:asciiTheme="majorBidi" w:hAnsiTheme="majorBidi" w:cstheme="majorBidi"/>
          <w:color w:val="222222"/>
          <w:sz w:val="28"/>
          <w:szCs w:val="28"/>
          <w:shd w:val="clear" w:color="auto" w:fill="FFFFFF"/>
          <w:lang w:bidi="ar-EG"/>
        </w:rPr>
        <w:t>)</w:t>
      </w:r>
      <w:r w:rsidR="00921A9B">
        <w:rPr>
          <w:rFonts w:ascii="Simplified Arabic" w:hAnsi="Simplified Arabic" w:cs="Simplified Arabic" w:hint="cs"/>
          <w:color w:val="222222"/>
          <w:sz w:val="28"/>
          <w:szCs w:val="28"/>
          <w:shd w:val="clear" w:color="auto" w:fill="FFFFFF"/>
          <w:rtl/>
          <w:lang w:bidi="ar-EG"/>
        </w:rPr>
        <w:t>، وأوضحت دراسة</w:t>
      </w:r>
      <w:r w:rsidRPr="00AC6408">
        <w:rPr>
          <w:rFonts w:ascii="Simplified Arabic" w:hAnsi="Simplified Arabic" w:cs="Simplified Arabic"/>
          <w:color w:val="222222"/>
          <w:sz w:val="28"/>
          <w:szCs w:val="28"/>
          <w:shd w:val="clear" w:color="auto" w:fill="FFFFFF"/>
          <w:rtl/>
          <w:lang w:bidi="ar-EG"/>
        </w:rPr>
        <w:t xml:space="preserve"> </w:t>
      </w:r>
      <w:r w:rsidR="003F5153" w:rsidRPr="003F5153">
        <w:rPr>
          <w:rFonts w:asciiTheme="majorBidi" w:hAnsiTheme="majorBidi" w:cstheme="majorBidi"/>
          <w:color w:val="222222"/>
          <w:sz w:val="28"/>
          <w:szCs w:val="28"/>
          <w:shd w:val="clear" w:color="auto" w:fill="FFFFFF"/>
          <w:lang w:bidi="ar-EG"/>
        </w:rPr>
        <w:t xml:space="preserve"> (Mdhlalose, 2025)</w:t>
      </w:r>
      <w:r w:rsidRPr="00AC6408">
        <w:rPr>
          <w:rFonts w:ascii="Simplified Arabic" w:hAnsi="Simplified Arabic" w:cs="Simplified Arabic"/>
          <w:color w:val="222222"/>
          <w:sz w:val="28"/>
          <w:szCs w:val="28"/>
          <w:shd w:val="clear" w:color="auto" w:fill="FFFFFF"/>
          <w:rtl/>
          <w:lang w:bidi="ar-EG"/>
        </w:rPr>
        <w:t>أن نظم المكافآت لا تحقق أثرها التحفيزي إلا إذا كانت عادلة، ومتوازنة بين الجوانب المادية والمعنوية، وواضحة في معاييرها</w:t>
      </w:r>
      <w:r w:rsidR="00921A9B">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أما إذا افتقرت إلى الشفافية أو لم ترتبط بإنجاز فعلي، فإنها قد تفقد قيمتها التحفيزية، بل قد تصبح مصدرًا للإحباط وعدم الثقة</w:t>
      </w:r>
      <w:r w:rsidRPr="00AC6408">
        <w:rPr>
          <w:rFonts w:ascii="Simplified Arabic" w:hAnsi="Simplified Arabic" w:cs="Simplified Arabic"/>
          <w:color w:val="222222"/>
          <w:sz w:val="28"/>
          <w:szCs w:val="28"/>
          <w:shd w:val="clear" w:color="auto" w:fill="FFFFFF"/>
          <w:lang w:bidi="ar-EG"/>
        </w:rPr>
        <w:t>.</w:t>
      </w:r>
    </w:p>
    <w:p w14:paraId="56B1C163" w14:textId="5FE34A4C" w:rsidR="00AC6408" w:rsidRPr="00AC6408" w:rsidRDefault="00AC6408" w:rsidP="00AC640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C6408">
        <w:rPr>
          <w:rFonts w:ascii="Simplified Arabic" w:hAnsi="Simplified Arabic" w:cs="Simplified Arabic"/>
          <w:color w:val="222222"/>
          <w:sz w:val="28"/>
          <w:szCs w:val="28"/>
          <w:shd w:val="clear" w:color="auto" w:fill="FFFFFF"/>
          <w:rtl/>
          <w:lang w:bidi="ar-EG"/>
        </w:rPr>
        <w:t>وأخيرا</w:t>
      </w:r>
      <w:r w:rsidR="003F5153">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فإن ضعف تكامل السياسات التنظيمية يمثل معوقا</w:t>
      </w:r>
      <w:r w:rsidR="003F5153">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جامعا</w:t>
      </w:r>
      <w:r w:rsidR="003F5153">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للتحفيز، لأن الدافعية لا تتشكل من عامل واحد، بل من تفاعل الحوافز مع القيادة، والعدالة، والتقدير، وبيئة العمل، والدعم النفسي، ووضوح الأدوار</w:t>
      </w:r>
      <w:r w:rsidR="003F5153">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w:t>
      </w:r>
      <w:r w:rsidRPr="00AC6408">
        <w:rPr>
          <w:rFonts w:ascii="Simplified Arabic" w:hAnsi="Simplified Arabic" w:cs="Simplified Arabic"/>
          <w:color w:val="222222"/>
          <w:sz w:val="28"/>
          <w:szCs w:val="28"/>
          <w:shd w:val="clear" w:color="auto" w:fill="FFFFFF"/>
          <w:rtl/>
          <w:lang w:bidi="ar-EG"/>
        </w:rPr>
        <w:lastRenderedPageBreak/>
        <w:t>وعندما تعمل هذه العناصر بصورة متعارضة، فإن أثر بعضها قد يبدد أثر البعض الآخر، فتفقد المنظمة قدرتها على بناء مناخ تحفيزي متماسك</w:t>
      </w:r>
      <w:r w:rsidR="003F5153">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w:t>
      </w:r>
      <w:r w:rsidR="003F5153">
        <w:rPr>
          <w:rFonts w:ascii="Simplified Arabic" w:hAnsi="Simplified Arabic" w:cs="Simplified Arabic" w:hint="cs"/>
          <w:color w:val="222222"/>
          <w:sz w:val="28"/>
          <w:szCs w:val="28"/>
          <w:shd w:val="clear" w:color="auto" w:fill="FFFFFF"/>
          <w:rtl/>
          <w:lang w:bidi="ar-EG"/>
        </w:rPr>
        <w:t xml:space="preserve">ومن ثم تتطلب </w:t>
      </w:r>
      <w:r w:rsidRPr="00AC6408">
        <w:rPr>
          <w:rFonts w:ascii="Simplified Arabic" w:hAnsi="Simplified Arabic" w:cs="Simplified Arabic"/>
          <w:color w:val="222222"/>
          <w:sz w:val="28"/>
          <w:szCs w:val="28"/>
          <w:shd w:val="clear" w:color="auto" w:fill="FFFFFF"/>
          <w:rtl/>
          <w:lang w:bidi="ar-EG"/>
        </w:rPr>
        <w:t>معالجة معوقات التحفيز منظور</w:t>
      </w:r>
      <w:r w:rsidR="003F5153">
        <w:rPr>
          <w:rFonts w:ascii="Simplified Arabic" w:hAnsi="Simplified Arabic" w:cs="Simplified Arabic" w:hint="cs"/>
          <w:color w:val="222222"/>
          <w:sz w:val="28"/>
          <w:szCs w:val="28"/>
          <w:shd w:val="clear" w:color="auto" w:fill="FFFFFF"/>
          <w:rtl/>
          <w:lang w:bidi="ar-EG"/>
        </w:rPr>
        <w:t>اً</w:t>
      </w:r>
      <w:r w:rsidRPr="00AC6408">
        <w:rPr>
          <w:rFonts w:ascii="Simplified Arabic" w:hAnsi="Simplified Arabic" w:cs="Simplified Arabic"/>
          <w:color w:val="222222"/>
          <w:sz w:val="28"/>
          <w:szCs w:val="28"/>
          <w:shd w:val="clear" w:color="auto" w:fill="FFFFFF"/>
          <w:rtl/>
          <w:lang w:bidi="ar-EG"/>
        </w:rPr>
        <w:t xml:space="preserve"> شاملا</w:t>
      </w:r>
      <w:r w:rsidR="003F5153">
        <w:rPr>
          <w:rFonts w:ascii="Simplified Arabic" w:hAnsi="Simplified Arabic" w:cs="Simplified Arabic" w:hint="cs"/>
          <w:color w:val="222222"/>
          <w:sz w:val="28"/>
          <w:szCs w:val="28"/>
          <w:shd w:val="clear" w:color="auto" w:fill="FFFFFF"/>
          <w:rtl/>
          <w:lang w:bidi="ar-EG"/>
        </w:rPr>
        <w:t>ً</w:t>
      </w:r>
      <w:r w:rsidRPr="00AC6408">
        <w:rPr>
          <w:rFonts w:ascii="Simplified Arabic" w:hAnsi="Simplified Arabic" w:cs="Simplified Arabic"/>
          <w:color w:val="222222"/>
          <w:sz w:val="28"/>
          <w:szCs w:val="28"/>
          <w:shd w:val="clear" w:color="auto" w:fill="FFFFFF"/>
          <w:rtl/>
          <w:lang w:bidi="ar-EG"/>
        </w:rPr>
        <w:t xml:space="preserve"> يراعي اتساق السياسات والممارسات التنظيمية، لا مجرد التدخل في عامل منفرد دون غيره</w:t>
      </w:r>
      <w:r w:rsidRPr="00D43C12">
        <w:rPr>
          <w:rFonts w:asciiTheme="majorBidi" w:hAnsiTheme="majorBidi" w:cstheme="majorBidi"/>
          <w:color w:val="222222"/>
          <w:sz w:val="28"/>
          <w:szCs w:val="28"/>
          <w:shd w:val="clear" w:color="auto" w:fill="FFFFFF"/>
          <w:lang w:bidi="ar-EG"/>
        </w:rPr>
        <w:t xml:space="preserve"> </w:t>
      </w:r>
      <w:r w:rsidR="00076E66" w:rsidRPr="00921A9B">
        <w:rPr>
          <w:rFonts w:ascii="Times New Roman" w:hAnsi="Times New Roman" w:cs="Times New Roman"/>
          <w:color w:val="222222"/>
          <w:sz w:val="28"/>
          <w:szCs w:val="28"/>
          <w:shd w:val="clear" w:color="auto" w:fill="FFFFFF"/>
          <w:lang w:bidi="ar-EG"/>
        </w:rPr>
        <w:t>(McAnally</w:t>
      </w:r>
      <w:r w:rsidR="00076E66">
        <w:rPr>
          <w:rFonts w:ascii="Times New Roman" w:hAnsi="Times New Roman" w:cs="Times New Roman"/>
          <w:color w:val="222222"/>
          <w:sz w:val="28"/>
          <w:szCs w:val="28"/>
          <w:shd w:val="clear" w:color="auto" w:fill="FFFFFF"/>
          <w:lang w:bidi="ar-EG"/>
        </w:rPr>
        <w:t xml:space="preserve">, </w:t>
      </w:r>
      <w:r w:rsidR="00076E66" w:rsidRPr="002201A5">
        <w:rPr>
          <w:rFonts w:ascii="Times New Roman" w:hAnsi="Times New Roman" w:cs="Times New Roman"/>
          <w:color w:val="222222"/>
          <w:sz w:val="28"/>
          <w:szCs w:val="28"/>
          <w:shd w:val="clear" w:color="auto" w:fill="FFFFFF"/>
        </w:rPr>
        <w:t>&amp; Hagger</w:t>
      </w:r>
      <w:r w:rsidR="00076E66" w:rsidRPr="00AC6408">
        <w:rPr>
          <w:rFonts w:asciiTheme="majorBidi" w:hAnsiTheme="majorBidi" w:cstheme="majorBidi"/>
          <w:color w:val="222222"/>
          <w:sz w:val="28"/>
          <w:szCs w:val="28"/>
          <w:shd w:val="clear" w:color="auto" w:fill="FFFFFF"/>
          <w:lang w:bidi="ar-EG"/>
        </w:rPr>
        <w:t>,</w:t>
      </w:r>
      <w:r w:rsidR="00076E66" w:rsidRPr="00921A9B">
        <w:rPr>
          <w:rFonts w:ascii="Times New Roman" w:hAnsi="Times New Roman" w:cs="Times New Roman"/>
          <w:color w:val="222222"/>
          <w:sz w:val="28"/>
          <w:szCs w:val="28"/>
          <w:shd w:val="clear" w:color="auto" w:fill="FFFFFF"/>
          <w:lang w:bidi="ar-EG"/>
        </w:rPr>
        <w:t xml:space="preserve"> </w:t>
      </w:r>
      <w:r w:rsidRPr="00D43C12">
        <w:rPr>
          <w:rFonts w:asciiTheme="majorBidi" w:hAnsiTheme="majorBidi" w:cstheme="majorBidi"/>
          <w:color w:val="222222"/>
          <w:sz w:val="28"/>
          <w:szCs w:val="28"/>
          <w:shd w:val="clear" w:color="auto" w:fill="FFFFFF"/>
          <w:lang w:bidi="ar-EG"/>
        </w:rPr>
        <w:t>2024;</w:t>
      </w:r>
      <w:r w:rsidRPr="00AC6408">
        <w:rPr>
          <w:rFonts w:ascii="Simplified Arabic" w:hAnsi="Simplified Arabic" w:cs="Simplified Arabic"/>
          <w:color w:val="222222"/>
          <w:sz w:val="28"/>
          <w:szCs w:val="28"/>
          <w:shd w:val="clear" w:color="auto" w:fill="FFFFFF"/>
          <w:lang w:bidi="ar-EG"/>
        </w:rPr>
        <w:t xml:space="preserve"> </w:t>
      </w:r>
      <w:r w:rsidRPr="00D43C12">
        <w:rPr>
          <w:rFonts w:asciiTheme="majorBidi" w:hAnsiTheme="majorBidi" w:cstheme="majorBidi"/>
          <w:color w:val="222222"/>
          <w:sz w:val="28"/>
          <w:szCs w:val="28"/>
          <w:shd w:val="clear" w:color="auto" w:fill="FFFFFF"/>
          <w:lang w:bidi="ar-EG"/>
        </w:rPr>
        <w:t>Figueiredo et al., 2025)</w:t>
      </w:r>
      <w:r w:rsidR="002F7B67">
        <w:rPr>
          <w:rFonts w:ascii="Simplified Arabic" w:hAnsi="Simplified Arabic" w:cs="Simplified Arabic" w:hint="cs"/>
          <w:color w:val="222222"/>
          <w:sz w:val="28"/>
          <w:szCs w:val="28"/>
          <w:shd w:val="clear" w:color="auto" w:fill="FFFFFF"/>
          <w:rtl/>
          <w:lang w:bidi="ar-EG"/>
        </w:rPr>
        <w:t>.</w:t>
      </w:r>
    </w:p>
    <w:p w14:paraId="3E68E786" w14:textId="7CAAD14C" w:rsidR="00AC6408" w:rsidRPr="00AC6408" w:rsidRDefault="002F7B67" w:rsidP="002F7B67">
      <w:pPr>
        <w:bidi/>
        <w:spacing w:before="120" w:after="120" w:line="276" w:lineRule="auto"/>
        <w:ind w:firstLine="333"/>
        <w:jc w:val="both"/>
        <w:rPr>
          <w:rFonts w:ascii="Simplified Arabic" w:hAnsi="Simplified Arabic" w:cs="Simplified Arabic"/>
          <w:color w:val="222222"/>
          <w:sz w:val="28"/>
          <w:szCs w:val="28"/>
          <w:shd w:val="clear" w:color="auto" w:fill="FFFFFF"/>
          <w:lang w:bidi="ar-EG"/>
        </w:rPr>
      </w:pPr>
      <w:r>
        <w:rPr>
          <w:rFonts w:ascii="Simplified Arabic" w:hAnsi="Simplified Arabic" w:cs="Simplified Arabic" w:hint="cs"/>
          <w:color w:val="222222"/>
          <w:sz w:val="28"/>
          <w:szCs w:val="28"/>
          <w:shd w:val="clear" w:color="auto" w:fill="FFFFFF"/>
          <w:rtl/>
          <w:lang w:bidi="ar-EG"/>
        </w:rPr>
        <w:t>و</w:t>
      </w:r>
      <w:r w:rsidR="00AC6408" w:rsidRPr="00AC6408">
        <w:rPr>
          <w:rFonts w:ascii="Simplified Arabic" w:hAnsi="Simplified Arabic" w:cs="Simplified Arabic"/>
          <w:color w:val="222222"/>
          <w:sz w:val="28"/>
          <w:szCs w:val="28"/>
          <w:shd w:val="clear" w:color="auto" w:fill="FFFFFF"/>
          <w:rtl/>
          <w:lang w:bidi="ar-EG"/>
        </w:rPr>
        <w:t>يتضح مما سبق أن معوقات التحفيز تتسم بالتعدد والتداخل، وتشمل ضعف القيادة، وانخفاض العدالة التنظيمية، وغياب التقدير، ورداءة بيئة العمل، وعدم إشباع الحاجات النفسية، وارتفاع عبء العمل، والعلاقات السلبية، وضعف نظم الحوافز، وعدم اتساق السياسات التنظيمية</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ومن ثم فإن انخفاض دافعية الموظفين لا ينبغي تفسيره بوصفه قصورا</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فرديا</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فحسب، بل باعتباره في كثير من الأحيان نتيجة مباشرة لاختلالات تنظيمية وإدارية تحد من رغبتهم في الإنجاز والاستمرار</w:t>
      </w:r>
      <w:r>
        <w:rPr>
          <w:rFonts w:ascii="Simplified Arabic" w:hAnsi="Simplified Arabic" w:cs="Simplified Arabic" w:hint="cs"/>
          <w:color w:val="222222"/>
          <w:sz w:val="28"/>
          <w:szCs w:val="28"/>
          <w:shd w:val="clear" w:color="auto" w:fill="FFFFFF"/>
          <w:rtl/>
          <w:lang w:bidi="ar-EG"/>
        </w:rPr>
        <w:t>،</w:t>
      </w:r>
      <w:r w:rsidR="00AC6408" w:rsidRPr="00AC6408">
        <w:rPr>
          <w:rFonts w:ascii="Simplified Arabic" w:hAnsi="Simplified Arabic" w:cs="Simplified Arabic"/>
          <w:color w:val="222222"/>
          <w:sz w:val="28"/>
          <w:szCs w:val="28"/>
          <w:shd w:val="clear" w:color="auto" w:fill="FFFFFF"/>
          <w:rtl/>
          <w:lang w:bidi="ar-EG"/>
        </w:rPr>
        <w:t xml:space="preserve"> ويترتب على ذلك أن رفع مستوى التحفيز يتطلب معالجة هذه المعوقات بصورة متكاملة، من خلال بناء بيئة عمل عادلة وداعمة ومرنة، تعزز الثقة والتقدير وتربط الجهد بالعائد بصورة واضحة و</w:t>
      </w:r>
      <w:r w:rsidR="005770CE">
        <w:rPr>
          <w:rFonts w:ascii="Simplified Arabic" w:hAnsi="Simplified Arabic" w:cs="Simplified Arabic" w:hint="cs"/>
          <w:color w:val="222222"/>
          <w:sz w:val="28"/>
          <w:szCs w:val="28"/>
          <w:shd w:val="clear" w:color="auto" w:fill="FFFFFF"/>
          <w:rtl/>
          <w:lang w:bidi="ar-EG"/>
        </w:rPr>
        <w:t>عادلة</w:t>
      </w:r>
      <w:r>
        <w:rPr>
          <w:rFonts w:ascii="Simplified Arabic" w:hAnsi="Simplified Arabic" w:cs="Simplified Arabic" w:hint="cs"/>
          <w:color w:val="222222"/>
          <w:sz w:val="28"/>
          <w:szCs w:val="28"/>
          <w:shd w:val="clear" w:color="auto" w:fill="FFFFFF"/>
          <w:rtl/>
          <w:lang w:bidi="ar-EG"/>
        </w:rPr>
        <w:t>.</w:t>
      </w:r>
    </w:p>
    <w:p w14:paraId="0665C280" w14:textId="1A1FC792" w:rsidR="00A74EB9" w:rsidRDefault="00A74EB9" w:rsidP="002201A5">
      <w:pPr>
        <w:spacing w:before="120" w:after="120" w:line="276" w:lineRule="auto"/>
        <w:jc w:val="both"/>
        <w:rPr>
          <w:rFonts w:ascii="Times New Roman" w:hAnsi="Times New Roman" w:cs="Times New Roman"/>
          <w:color w:val="222222"/>
          <w:sz w:val="28"/>
          <w:szCs w:val="28"/>
          <w:shd w:val="clear" w:color="auto" w:fill="FFFFFF"/>
          <w:rtl/>
          <w:lang w:bidi="ar-EG"/>
        </w:rPr>
      </w:pPr>
    </w:p>
    <w:p w14:paraId="5037F4DE" w14:textId="0DB9D7C5" w:rsidR="004F0B58" w:rsidRDefault="004F0B58" w:rsidP="002201A5">
      <w:pPr>
        <w:spacing w:before="120" w:after="120" w:line="276" w:lineRule="auto"/>
        <w:jc w:val="both"/>
        <w:rPr>
          <w:rFonts w:ascii="Times New Roman" w:hAnsi="Times New Roman" w:cs="Times New Roman"/>
          <w:color w:val="222222"/>
          <w:sz w:val="28"/>
          <w:szCs w:val="28"/>
          <w:shd w:val="clear" w:color="auto" w:fill="FFFFFF"/>
          <w:rtl/>
          <w:lang w:bidi="ar-EG"/>
        </w:rPr>
      </w:pPr>
    </w:p>
    <w:p w14:paraId="2D97625B" w14:textId="23A502F8" w:rsidR="004F0B58" w:rsidRDefault="004F0B58" w:rsidP="002201A5">
      <w:pPr>
        <w:spacing w:before="120" w:after="120" w:line="276" w:lineRule="auto"/>
        <w:jc w:val="both"/>
        <w:rPr>
          <w:rFonts w:ascii="Times New Roman" w:hAnsi="Times New Roman" w:cs="Times New Roman"/>
          <w:color w:val="222222"/>
          <w:sz w:val="28"/>
          <w:szCs w:val="28"/>
          <w:shd w:val="clear" w:color="auto" w:fill="FFFFFF"/>
          <w:rtl/>
          <w:lang w:bidi="ar-EG"/>
        </w:rPr>
      </w:pPr>
    </w:p>
    <w:p w14:paraId="0C6FA9A1" w14:textId="39FB6A6A" w:rsidR="004F0B58" w:rsidRDefault="004F0B58"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7D2E490F" w14:textId="73B5BB82"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1DE75C32" w14:textId="4FC8A847"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5FEC9BE2" w14:textId="1325231E"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12C0EC99" w14:textId="0E4173FD"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000B728D" w14:textId="52364331"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06BCA2F2" w14:textId="0DC3CD7F"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2BAF41BA" w14:textId="7D794612"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30822803" w14:textId="0C45BE27"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6A9CA772" w14:textId="16D0B2FB"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5F6F169B" w14:textId="43C326D4"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30B569C9" w14:textId="3AA80489" w:rsidR="00574B99" w:rsidRDefault="00574B99" w:rsidP="002201A5">
      <w:pPr>
        <w:spacing w:before="120" w:after="120" w:line="276" w:lineRule="auto"/>
        <w:jc w:val="both"/>
        <w:rPr>
          <w:rFonts w:ascii="Times New Roman" w:hAnsi="Times New Roman" w:cs="Times New Roman"/>
          <w:color w:val="222222"/>
          <w:sz w:val="28"/>
          <w:szCs w:val="28"/>
          <w:shd w:val="clear" w:color="auto" w:fill="FFFFFF"/>
          <w:lang w:bidi="ar-EG"/>
        </w:rPr>
      </w:pPr>
    </w:p>
    <w:p w14:paraId="56158AD2" w14:textId="7D1686F8" w:rsidR="004F0B58" w:rsidRPr="004F0B58" w:rsidRDefault="004F0B58" w:rsidP="004F0B58">
      <w:pPr>
        <w:pStyle w:val="2"/>
        <w:jc w:val="center"/>
        <w:rPr>
          <w:rStyle w:val="2Char"/>
          <w:rFonts w:ascii="Simplified Arabic" w:hAnsi="Simplified Arabic" w:cs="Simplified Arabic"/>
          <w:b/>
          <w:bCs/>
          <w:lang w:bidi="ar-EG"/>
        </w:rPr>
      </w:pPr>
      <w:bookmarkStart w:id="26" w:name="_Toc224332505"/>
      <w:r w:rsidRPr="004F0B58">
        <w:rPr>
          <w:rFonts w:ascii="Simplified Arabic" w:hAnsi="Simplified Arabic" w:cs="Simplified Arabic"/>
          <w:b w:val="0"/>
          <w:bCs w:val="0"/>
          <w:color w:val="222222"/>
          <w:shd w:val="clear" w:color="auto" w:fill="FFFFFF"/>
          <w:rtl/>
          <w:lang w:bidi="ar-EG"/>
        </w:rPr>
        <w:lastRenderedPageBreak/>
        <w:t>ا</w:t>
      </w:r>
      <w:r w:rsidRPr="004F0B58">
        <w:rPr>
          <w:rStyle w:val="2Char"/>
          <w:rFonts w:ascii="Simplified Arabic" w:hAnsi="Simplified Arabic" w:cs="Simplified Arabic"/>
          <w:b/>
          <w:bCs/>
          <w:rtl/>
        </w:rPr>
        <w:t>لمبحث الثاني : مستوى إنتاجية الموظفين</w:t>
      </w:r>
      <w:bookmarkEnd w:id="26"/>
    </w:p>
    <w:p w14:paraId="155D96B8" w14:textId="0BAEA374" w:rsidR="00A74EB9" w:rsidRPr="004F0B58" w:rsidRDefault="004F0B58" w:rsidP="004F0B58">
      <w:pPr>
        <w:pStyle w:val="3"/>
        <w:bidi/>
        <w:rPr>
          <w:rFonts w:ascii="Simplified Arabic" w:hAnsi="Simplified Arabic" w:cs="Simplified Arabic" w:hint="cs"/>
          <w:b/>
          <w:bCs/>
          <w:color w:val="auto"/>
          <w:sz w:val="32"/>
          <w:szCs w:val="32"/>
          <w:shd w:val="clear" w:color="auto" w:fill="FFFFFF"/>
          <w:rtl/>
          <w:lang w:bidi="ar-EG"/>
        </w:rPr>
      </w:pPr>
      <w:bookmarkStart w:id="27" w:name="_Toc224332506"/>
      <w:r w:rsidRPr="004F0B58">
        <w:rPr>
          <w:rFonts w:ascii="Simplified Arabic" w:hAnsi="Simplified Arabic" w:cs="Simplified Arabic"/>
          <w:b/>
          <w:bCs/>
          <w:color w:val="auto"/>
          <w:sz w:val="32"/>
          <w:szCs w:val="32"/>
          <w:shd w:val="clear" w:color="auto" w:fill="FFFFFF"/>
          <w:rtl/>
          <w:lang w:bidi="ar-EG"/>
        </w:rPr>
        <w:t>تمهيد</w:t>
      </w:r>
      <w:bookmarkEnd w:id="27"/>
    </w:p>
    <w:p w14:paraId="3D5138B3" w14:textId="55E924DE" w:rsidR="00A74EB9" w:rsidRPr="004F0B58" w:rsidRDefault="004F0B58" w:rsidP="00574B99">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4F0B58">
        <w:rPr>
          <w:rFonts w:ascii="Simplified Arabic" w:hAnsi="Simplified Arabic" w:cs="Simplified Arabic"/>
          <w:color w:val="222222"/>
          <w:sz w:val="28"/>
          <w:szCs w:val="28"/>
          <w:shd w:val="clear" w:color="auto" w:fill="FFFFFF"/>
          <w:rtl/>
          <w:lang w:bidi="ar-EG"/>
        </w:rPr>
        <w:t>يعد مستوى إنتاجية الموظفين من المؤشرات الأساسية التي تعكس مدى قدرة المنظمة على توظيف مواردها البشرية بكفاءة وفاعلية في تحقيق أهدافها، إذ لا يقتصر مفهوم الإنتاجية على كمية العمل المنجز فقط، بل يمتد ليشمل جودة الأداء، وسرعة الإنجاز، وحسن استغلال الوقت والموارد المتاحة</w:t>
      </w:r>
      <w:r>
        <w:rPr>
          <w:rFonts w:ascii="Simplified Arabic" w:hAnsi="Simplified Arabic" w:cs="Simplified Arabic" w:hint="cs"/>
          <w:color w:val="222222"/>
          <w:sz w:val="28"/>
          <w:szCs w:val="28"/>
          <w:shd w:val="clear" w:color="auto" w:fill="FFFFFF"/>
          <w:rtl/>
          <w:lang w:bidi="ar-EG"/>
        </w:rPr>
        <w:t>،</w:t>
      </w:r>
      <w:r w:rsidRPr="004F0B58">
        <w:rPr>
          <w:rFonts w:ascii="Simplified Arabic" w:hAnsi="Simplified Arabic" w:cs="Simplified Arabic"/>
          <w:color w:val="222222"/>
          <w:sz w:val="28"/>
          <w:szCs w:val="28"/>
          <w:shd w:val="clear" w:color="auto" w:fill="FFFFFF"/>
          <w:rtl/>
          <w:lang w:bidi="ar-EG"/>
        </w:rPr>
        <w:t xml:space="preserve"> ومن ثم فإن دراسة مستوى إنتاجية الموظفين تكتسب أهمية خاصة في الفكر الإداري المعاصر، لأنها تمثل انعكاسا</w:t>
      </w:r>
      <w:r>
        <w:rPr>
          <w:rFonts w:ascii="Simplified Arabic" w:hAnsi="Simplified Arabic" w:cs="Simplified Arabic" w:hint="cs"/>
          <w:color w:val="222222"/>
          <w:sz w:val="28"/>
          <w:szCs w:val="28"/>
          <w:shd w:val="clear" w:color="auto" w:fill="FFFFFF"/>
          <w:rtl/>
          <w:lang w:bidi="ar-EG"/>
        </w:rPr>
        <w:t>ً</w:t>
      </w:r>
      <w:r w:rsidRPr="004F0B58">
        <w:rPr>
          <w:rFonts w:ascii="Simplified Arabic" w:hAnsi="Simplified Arabic" w:cs="Simplified Arabic"/>
          <w:color w:val="222222"/>
          <w:sz w:val="28"/>
          <w:szCs w:val="28"/>
          <w:shd w:val="clear" w:color="auto" w:fill="FFFFFF"/>
          <w:rtl/>
          <w:lang w:bidi="ar-EG"/>
        </w:rPr>
        <w:t xml:space="preserve"> مباشرا</w:t>
      </w:r>
      <w:r>
        <w:rPr>
          <w:rFonts w:ascii="Simplified Arabic" w:hAnsi="Simplified Arabic" w:cs="Simplified Arabic" w:hint="cs"/>
          <w:color w:val="222222"/>
          <w:sz w:val="28"/>
          <w:szCs w:val="28"/>
          <w:shd w:val="clear" w:color="auto" w:fill="FFFFFF"/>
          <w:rtl/>
          <w:lang w:bidi="ar-EG"/>
        </w:rPr>
        <w:t>ً</w:t>
      </w:r>
      <w:r w:rsidRPr="004F0B58">
        <w:rPr>
          <w:rFonts w:ascii="Simplified Arabic" w:hAnsi="Simplified Arabic" w:cs="Simplified Arabic"/>
          <w:color w:val="222222"/>
          <w:sz w:val="28"/>
          <w:szCs w:val="28"/>
          <w:shd w:val="clear" w:color="auto" w:fill="FFFFFF"/>
          <w:rtl/>
          <w:lang w:bidi="ar-EG"/>
        </w:rPr>
        <w:t xml:space="preserve"> لفاعلية السياسات الإدارية، وكفاءة نظم العمل، ومدى نجاح المنظمة في تهيئة بيئة داعمة للإنجاز. كما أن مستوى الإنتاجية لا يتحدد بعامل منفرد، بل يتأثر بجملة من العوامل الفردية والتنظيمية، مثل التحفيز، وبيئة العمل، والقيادة، والمهارات، والعدالة التنظيمية، وهو ما يجعل تحليله ضروريا</w:t>
      </w:r>
      <w:r>
        <w:rPr>
          <w:rFonts w:ascii="Simplified Arabic" w:hAnsi="Simplified Arabic" w:cs="Simplified Arabic" w:hint="cs"/>
          <w:color w:val="222222"/>
          <w:sz w:val="28"/>
          <w:szCs w:val="28"/>
          <w:shd w:val="clear" w:color="auto" w:fill="FFFFFF"/>
          <w:rtl/>
          <w:lang w:bidi="ar-EG"/>
        </w:rPr>
        <w:t>ً</w:t>
      </w:r>
      <w:r w:rsidRPr="004F0B58">
        <w:rPr>
          <w:rFonts w:ascii="Simplified Arabic" w:hAnsi="Simplified Arabic" w:cs="Simplified Arabic"/>
          <w:color w:val="222222"/>
          <w:sz w:val="28"/>
          <w:szCs w:val="28"/>
          <w:shd w:val="clear" w:color="auto" w:fill="FFFFFF"/>
          <w:rtl/>
          <w:lang w:bidi="ar-EG"/>
        </w:rPr>
        <w:t xml:space="preserve"> لفهم الفروق في الأداء بين العاملين وبين المنظمات. </w:t>
      </w:r>
      <w:r>
        <w:rPr>
          <w:rFonts w:ascii="Simplified Arabic" w:hAnsi="Simplified Arabic" w:cs="Simplified Arabic" w:hint="cs"/>
          <w:color w:val="222222"/>
          <w:sz w:val="28"/>
          <w:szCs w:val="28"/>
          <w:shd w:val="clear" w:color="auto" w:fill="FFFFFF"/>
          <w:rtl/>
          <w:lang w:bidi="ar-EG"/>
        </w:rPr>
        <w:t>و</w:t>
      </w:r>
      <w:r w:rsidRPr="004F0B58">
        <w:rPr>
          <w:rFonts w:ascii="Simplified Arabic" w:hAnsi="Simplified Arabic" w:cs="Simplified Arabic"/>
          <w:color w:val="222222"/>
          <w:sz w:val="28"/>
          <w:szCs w:val="28"/>
          <w:shd w:val="clear" w:color="auto" w:fill="FFFFFF"/>
          <w:rtl/>
          <w:lang w:bidi="ar-EG"/>
        </w:rPr>
        <w:t>لذلك يركز هذا المبحث على بيان مفهوم مستوى إنتاجية الموظفين، وأبعاده، وأهميته، والعوامل المحددة له، بما يسهم في بناء أساس نظري واضح للعلاقة بين الإنتاجية وبقية متغيرات الدراسة.</w:t>
      </w:r>
    </w:p>
    <w:p w14:paraId="0756EC75" w14:textId="2C69A8ED" w:rsidR="00A74EB9" w:rsidRPr="00A74EB9" w:rsidRDefault="00A74EB9" w:rsidP="00A74EB9">
      <w:pPr>
        <w:pStyle w:val="3"/>
        <w:bidi/>
        <w:rPr>
          <w:rFonts w:ascii="Simplified Arabic" w:hAnsi="Simplified Arabic" w:cs="Simplified Arabic" w:hint="cs"/>
          <w:b/>
          <w:bCs/>
          <w:color w:val="000000" w:themeColor="text1"/>
          <w:sz w:val="32"/>
          <w:szCs w:val="32"/>
          <w:shd w:val="clear" w:color="auto" w:fill="FFFFFF"/>
          <w:rtl/>
          <w:lang w:bidi="ar-EG"/>
        </w:rPr>
      </w:pPr>
      <w:bookmarkStart w:id="28" w:name="_Toc224332507"/>
      <w:r w:rsidRPr="00A74EB9">
        <w:rPr>
          <w:rFonts w:ascii="Simplified Arabic" w:hAnsi="Simplified Arabic" w:cs="Simplified Arabic"/>
          <w:b/>
          <w:bCs/>
          <w:color w:val="000000" w:themeColor="text1"/>
          <w:sz w:val="32"/>
          <w:szCs w:val="32"/>
          <w:shd w:val="clear" w:color="auto" w:fill="FFFFFF"/>
          <w:rtl/>
          <w:lang w:bidi="ar-EG"/>
        </w:rPr>
        <w:t>أولاً: مفهوم إنتاجية الموظفين</w:t>
      </w:r>
      <w:bookmarkEnd w:id="28"/>
    </w:p>
    <w:p w14:paraId="262019E6" w14:textId="55C757B1" w:rsidR="000E6706" w:rsidRDefault="00A74EB9" w:rsidP="00106858">
      <w:pPr>
        <w:bidi/>
        <w:spacing w:before="36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تعرف</w:t>
      </w:r>
      <w:r w:rsidRPr="00A74EB9">
        <w:rPr>
          <w:rFonts w:ascii="Simplified Arabic" w:hAnsi="Simplified Arabic" w:cs="Simplified Arabic"/>
          <w:color w:val="222222"/>
          <w:sz w:val="28"/>
          <w:szCs w:val="28"/>
          <w:shd w:val="clear" w:color="auto" w:fill="FFFFFF"/>
          <w:rtl/>
          <w:lang w:bidi="ar-EG"/>
        </w:rPr>
        <w:t xml:space="preserve"> إنتاجية الموظفين بأنها مقدار القيمة التي يضيفها العامل للمنظمة مقابل كل وحدة من المدخلات التي يستخدمها أو يبذلها، سواء تمثلت هذه المدخلات في الوقت أو الجهد أو المهارة أو الموارد المتاحة له، وبذلك فإن الإنتاجية لا تعكس مجرد حجم ما ينجزه الموظف، وإنما تعكس أيضا</w:t>
      </w:r>
      <w:r>
        <w:rPr>
          <w:rFonts w:ascii="Simplified Arabic" w:hAnsi="Simplified Arabic" w:cs="Simplified Arabic" w:hint="cs"/>
          <w:color w:val="222222"/>
          <w:sz w:val="28"/>
          <w:szCs w:val="28"/>
          <w:shd w:val="clear" w:color="auto" w:fill="FFFFFF"/>
          <w:rtl/>
          <w:lang w:bidi="ar-EG"/>
        </w:rPr>
        <w:t>ً</w:t>
      </w:r>
      <w:r w:rsidRPr="00A74EB9">
        <w:rPr>
          <w:rFonts w:ascii="Simplified Arabic" w:hAnsi="Simplified Arabic" w:cs="Simplified Arabic"/>
          <w:color w:val="222222"/>
          <w:sz w:val="28"/>
          <w:szCs w:val="28"/>
          <w:shd w:val="clear" w:color="auto" w:fill="FFFFFF"/>
          <w:rtl/>
          <w:lang w:bidi="ar-EG"/>
        </w:rPr>
        <w:t xml:space="preserve"> مدى كفاءته في تحويل المدخلات إلى مخرجات ذات قيمة تنظيمية واقتصادية</w:t>
      </w:r>
      <w:r w:rsidRPr="00A74EB9">
        <w:rPr>
          <w:rFonts w:ascii="Simplified Arabic" w:hAnsi="Simplified Arabic" w:cs="Simplified Arabic"/>
          <w:color w:val="222222"/>
          <w:sz w:val="28"/>
          <w:szCs w:val="28"/>
          <w:shd w:val="clear" w:color="auto" w:fill="FFFFFF"/>
          <w:lang w:bidi="ar-EG"/>
        </w:rPr>
        <w:t>.</w:t>
      </w:r>
      <w:r w:rsidRPr="00A74EB9">
        <w:rPr>
          <w:rFonts w:asciiTheme="majorBidi" w:hAnsiTheme="majorBidi" w:cstheme="majorBidi"/>
          <w:color w:val="222222"/>
          <w:sz w:val="28"/>
          <w:szCs w:val="28"/>
          <w:shd w:val="clear" w:color="auto" w:fill="FFFFFF"/>
          <w:lang w:bidi="ar-EG"/>
        </w:rPr>
        <w:t>(</w:t>
      </w:r>
      <w:r w:rsidR="00486C46" w:rsidRPr="00486C46">
        <w:rPr>
          <w:rFonts w:ascii="Times New Roman" w:hAnsi="Times New Roman" w:cs="Times New Roman"/>
          <w:color w:val="222222"/>
          <w:sz w:val="28"/>
          <w:szCs w:val="28"/>
          <w:shd w:val="clear" w:color="auto" w:fill="FFFFFF"/>
          <w:lang w:bidi="ar-EG"/>
        </w:rPr>
        <w:t xml:space="preserve"> </w:t>
      </w:r>
      <w:r w:rsidR="00486C46" w:rsidRPr="00486C46">
        <w:rPr>
          <w:rFonts w:ascii="Times New Roman" w:hAnsi="Times New Roman" w:cs="Times New Roman"/>
          <w:color w:val="222222"/>
          <w:sz w:val="28"/>
          <w:szCs w:val="28"/>
          <w:shd w:val="clear" w:color="auto" w:fill="FFFFFF"/>
          <w:lang w:bidi="ar-EG"/>
        </w:rPr>
        <w:t>Kc</w:t>
      </w:r>
      <w:r w:rsidR="00486C46">
        <w:rPr>
          <w:rFonts w:asciiTheme="majorBidi" w:hAnsiTheme="majorBidi" w:cstheme="majorBidi"/>
          <w:color w:val="222222"/>
          <w:sz w:val="28"/>
          <w:szCs w:val="28"/>
          <w:shd w:val="clear" w:color="auto" w:fill="FFFFFF"/>
          <w:lang w:bidi="ar-EG"/>
        </w:rPr>
        <w:t>,</w:t>
      </w:r>
      <w:r w:rsidRPr="00A74EB9">
        <w:rPr>
          <w:rFonts w:asciiTheme="majorBidi" w:hAnsiTheme="majorBidi" w:cstheme="majorBidi"/>
          <w:color w:val="222222"/>
          <w:sz w:val="28"/>
          <w:szCs w:val="28"/>
          <w:shd w:val="clear" w:color="auto" w:fill="FFFFFF"/>
          <w:lang w:bidi="ar-EG"/>
        </w:rPr>
        <w:t xml:space="preserve"> 2020)</w:t>
      </w:r>
      <w:r>
        <w:rPr>
          <w:rFonts w:ascii="Simplified Arabic" w:hAnsi="Simplified Arabic" w:cs="Simplified Arabic"/>
          <w:color w:val="222222"/>
          <w:sz w:val="28"/>
          <w:szCs w:val="28"/>
          <w:shd w:val="clear" w:color="auto" w:fill="FFFFFF"/>
          <w:lang w:bidi="ar-EG"/>
        </w:rPr>
        <w:t xml:space="preserve"> </w:t>
      </w:r>
    </w:p>
    <w:p w14:paraId="3DB2C7AA" w14:textId="77777777" w:rsidR="009F632A" w:rsidRDefault="00A74EB9"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74EB9">
        <w:rPr>
          <w:rFonts w:ascii="Simplified Arabic" w:hAnsi="Simplified Arabic" w:cs="Simplified Arabic"/>
          <w:color w:val="222222"/>
          <w:sz w:val="28"/>
          <w:szCs w:val="28"/>
          <w:shd w:val="clear" w:color="auto" w:fill="FFFFFF"/>
          <w:rtl/>
          <w:lang w:bidi="ar-EG"/>
        </w:rPr>
        <w:t xml:space="preserve">كما </w:t>
      </w:r>
      <w:r w:rsidR="000E6706">
        <w:rPr>
          <w:rFonts w:ascii="Simplified Arabic" w:hAnsi="Simplified Arabic" w:cs="Simplified Arabic" w:hint="cs"/>
          <w:color w:val="222222"/>
          <w:sz w:val="28"/>
          <w:szCs w:val="28"/>
          <w:shd w:val="clear" w:color="auto" w:fill="FFFFFF"/>
          <w:rtl/>
          <w:lang w:bidi="ar-EG"/>
        </w:rPr>
        <w:t xml:space="preserve">يمكن وصفها بأنها </w:t>
      </w:r>
      <w:r w:rsidRPr="00A74EB9">
        <w:rPr>
          <w:rFonts w:ascii="Simplified Arabic" w:hAnsi="Simplified Arabic" w:cs="Simplified Arabic"/>
          <w:color w:val="222222"/>
          <w:sz w:val="28"/>
          <w:szCs w:val="28"/>
          <w:shd w:val="clear" w:color="auto" w:fill="FFFFFF"/>
          <w:rtl/>
          <w:lang w:bidi="ar-EG"/>
        </w:rPr>
        <w:t>مؤشرا</w:t>
      </w:r>
      <w:r w:rsidR="000E6706">
        <w:rPr>
          <w:rFonts w:ascii="Simplified Arabic" w:hAnsi="Simplified Arabic" w:cs="Simplified Arabic" w:hint="cs"/>
          <w:color w:val="222222"/>
          <w:sz w:val="28"/>
          <w:szCs w:val="28"/>
          <w:shd w:val="clear" w:color="auto" w:fill="FFFFFF"/>
          <w:rtl/>
          <w:lang w:bidi="ar-EG"/>
        </w:rPr>
        <w:t>ً</w:t>
      </w:r>
      <w:r w:rsidRPr="00A74EB9">
        <w:rPr>
          <w:rFonts w:ascii="Simplified Arabic" w:hAnsi="Simplified Arabic" w:cs="Simplified Arabic"/>
          <w:color w:val="222222"/>
          <w:sz w:val="28"/>
          <w:szCs w:val="28"/>
          <w:shd w:val="clear" w:color="auto" w:fill="FFFFFF"/>
          <w:rtl/>
          <w:lang w:bidi="ar-EG"/>
        </w:rPr>
        <w:t xml:space="preserve"> على كفاءة استخدام الموارد البشرية في المنظمة، </w:t>
      </w:r>
      <w:r w:rsidR="000E6706">
        <w:rPr>
          <w:rFonts w:ascii="Simplified Arabic" w:hAnsi="Simplified Arabic" w:cs="Simplified Arabic" w:hint="cs"/>
          <w:color w:val="222222"/>
          <w:sz w:val="28"/>
          <w:szCs w:val="28"/>
          <w:shd w:val="clear" w:color="auto" w:fill="FFFFFF"/>
          <w:rtl/>
          <w:lang w:bidi="ar-EG"/>
        </w:rPr>
        <w:t>فهي</w:t>
      </w:r>
      <w:r w:rsidRPr="00A74EB9">
        <w:rPr>
          <w:rFonts w:ascii="Simplified Arabic" w:hAnsi="Simplified Arabic" w:cs="Simplified Arabic"/>
          <w:color w:val="222222"/>
          <w:sz w:val="28"/>
          <w:szCs w:val="28"/>
          <w:shd w:val="clear" w:color="auto" w:fill="FFFFFF"/>
          <w:rtl/>
          <w:lang w:bidi="ar-EG"/>
        </w:rPr>
        <w:t xml:space="preserve"> تقاس من خلال مقارنة ما يحققه العامل من نتائج أو مخرجات بما يستهلك من وقت وجهد وتكلفة، وهو ما يجعلها مفهوما</w:t>
      </w:r>
      <w:r w:rsidR="009F632A">
        <w:rPr>
          <w:rFonts w:ascii="Simplified Arabic" w:hAnsi="Simplified Arabic" w:cs="Simplified Arabic" w:hint="cs"/>
          <w:color w:val="222222"/>
          <w:sz w:val="28"/>
          <w:szCs w:val="28"/>
          <w:shd w:val="clear" w:color="auto" w:fill="FFFFFF"/>
          <w:rtl/>
          <w:lang w:bidi="ar-EG"/>
        </w:rPr>
        <w:t>ً</w:t>
      </w:r>
      <w:r w:rsidRPr="00A74EB9">
        <w:rPr>
          <w:rFonts w:ascii="Simplified Arabic" w:hAnsi="Simplified Arabic" w:cs="Simplified Arabic"/>
          <w:color w:val="222222"/>
          <w:sz w:val="28"/>
          <w:szCs w:val="28"/>
          <w:shd w:val="clear" w:color="auto" w:fill="FFFFFF"/>
          <w:rtl/>
          <w:lang w:bidi="ar-EG"/>
        </w:rPr>
        <w:t xml:space="preserve"> يرتبط بالفاعلية الاقتصادية والتشغيلية في آن واحد</w:t>
      </w:r>
      <w:r w:rsidRPr="00A74EB9">
        <w:rPr>
          <w:rFonts w:ascii="Simplified Arabic" w:hAnsi="Simplified Arabic" w:cs="Simplified Arabic"/>
          <w:color w:val="222222"/>
          <w:sz w:val="28"/>
          <w:szCs w:val="28"/>
          <w:shd w:val="clear" w:color="auto" w:fill="FFFFFF"/>
          <w:lang w:bidi="ar-EG"/>
        </w:rPr>
        <w:t>.</w:t>
      </w:r>
      <w:r w:rsidRPr="009F632A">
        <w:rPr>
          <w:rFonts w:asciiTheme="majorBidi" w:hAnsiTheme="majorBidi" w:cstheme="majorBidi"/>
          <w:color w:val="222222"/>
          <w:sz w:val="28"/>
          <w:szCs w:val="28"/>
          <w:shd w:val="clear" w:color="auto" w:fill="FFFFFF"/>
          <w:lang w:bidi="ar-EG"/>
        </w:rPr>
        <w:t>(Kadoya et al., 2020)</w:t>
      </w:r>
      <w:r w:rsidR="009F632A">
        <w:rPr>
          <w:rFonts w:asciiTheme="majorBidi" w:hAnsiTheme="majorBidi" w:cstheme="majorBidi"/>
          <w:color w:val="222222"/>
          <w:sz w:val="28"/>
          <w:szCs w:val="28"/>
          <w:shd w:val="clear" w:color="auto" w:fill="FFFFFF"/>
          <w:lang w:bidi="ar-EG"/>
        </w:rPr>
        <w:t xml:space="preserve"> </w:t>
      </w:r>
    </w:p>
    <w:p w14:paraId="690194DD" w14:textId="38F3051A" w:rsidR="009F632A" w:rsidRDefault="009F632A"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وعرفتها دراسة</w:t>
      </w:r>
      <w:r w:rsidRPr="009F632A">
        <w:rPr>
          <w:rFonts w:asciiTheme="majorBidi" w:hAnsiTheme="majorBidi" w:cstheme="majorBidi"/>
          <w:color w:val="222222"/>
          <w:sz w:val="28"/>
          <w:szCs w:val="28"/>
          <w:shd w:val="clear" w:color="auto" w:fill="FFFFFF"/>
          <w:lang w:bidi="ar-EG"/>
        </w:rPr>
        <w:t>(Mello</w:t>
      </w:r>
      <w:r w:rsidR="007E5E1D">
        <w:rPr>
          <w:rFonts w:asciiTheme="majorBidi" w:hAnsiTheme="majorBidi" w:cstheme="majorBidi"/>
          <w:color w:val="222222"/>
          <w:sz w:val="28"/>
          <w:szCs w:val="28"/>
          <w:shd w:val="clear" w:color="auto" w:fill="FFFFFF"/>
          <w:lang w:bidi="ar-EG"/>
        </w:rPr>
        <w:t xml:space="preserve"> </w:t>
      </w:r>
      <w:r w:rsidR="007E5E1D" w:rsidRPr="007E5E1D">
        <w:rPr>
          <w:rFonts w:ascii="Times New Roman" w:hAnsi="Times New Roman" w:cs="Times New Roman"/>
          <w:color w:val="222222"/>
          <w:sz w:val="28"/>
          <w:szCs w:val="28"/>
          <w:shd w:val="clear" w:color="auto" w:fill="FFFFFF"/>
          <w:lang w:bidi="ar-EG"/>
        </w:rPr>
        <w:t>&amp; Tomei</w:t>
      </w:r>
      <w:r w:rsidRPr="009F632A">
        <w:rPr>
          <w:rFonts w:asciiTheme="majorBidi" w:hAnsiTheme="majorBidi" w:cstheme="majorBidi"/>
          <w:color w:val="222222"/>
          <w:sz w:val="28"/>
          <w:szCs w:val="28"/>
          <w:shd w:val="clear" w:color="auto" w:fill="FFFFFF"/>
          <w:lang w:bidi="ar-EG"/>
        </w:rPr>
        <w:t>, 2021)</w:t>
      </w:r>
      <w:r>
        <w:rPr>
          <w:rFonts w:asciiTheme="majorBidi" w:hAnsiTheme="majorBidi" w:cstheme="majorBidi"/>
          <w:color w:val="222222"/>
          <w:sz w:val="28"/>
          <w:szCs w:val="28"/>
          <w:shd w:val="clear" w:color="auto" w:fill="FFFFFF"/>
          <w:lang w:bidi="ar-EG"/>
        </w:rPr>
        <w:t xml:space="preserve"> </w:t>
      </w:r>
      <w:r>
        <w:rPr>
          <w:rFonts w:ascii="Simplified Arabic" w:hAnsi="Simplified Arabic" w:cs="Simplified Arabic" w:hint="cs"/>
          <w:color w:val="222222"/>
          <w:sz w:val="28"/>
          <w:szCs w:val="28"/>
          <w:shd w:val="clear" w:color="auto" w:fill="FFFFFF"/>
          <w:rtl/>
          <w:lang w:bidi="ar-EG"/>
        </w:rPr>
        <w:t xml:space="preserve"> </w:t>
      </w:r>
      <w:r w:rsidR="00A74EB9" w:rsidRPr="00A74EB9">
        <w:rPr>
          <w:rFonts w:ascii="Simplified Arabic" w:hAnsi="Simplified Arabic" w:cs="Simplified Arabic"/>
          <w:color w:val="222222"/>
          <w:sz w:val="28"/>
          <w:szCs w:val="28"/>
          <w:shd w:val="clear" w:color="auto" w:fill="FFFFFF"/>
          <w:rtl/>
          <w:lang w:bidi="ar-EG"/>
        </w:rPr>
        <w:t xml:space="preserve">بأنها ناتج الأداء الوظيفي الذي يظهر في صورة كمية المخرجات المتحققة نتيجة السلوكيات والأفعال المرتبطة بالعمل، مع الأخذ في الاعتبار أن هذا الناتج يتأثر </w:t>
      </w:r>
      <w:r w:rsidR="00A74EB9" w:rsidRPr="00A74EB9">
        <w:rPr>
          <w:rFonts w:ascii="Simplified Arabic" w:hAnsi="Simplified Arabic" w:cs="Simplified Arabic"/>
          <w:color w:val="222222"/>
          <w:sz w:val="28"/>
          <w:szCs w:val="28"/>
          <w:shd w:val="clear" w:color="auto" w:fill="FFFFFF"/>
          <w:rtl/>
          <w:lang w:bidi="ar-EG"/>
        </w:rPr>
        <w:lastRenderedPageBreak/>
        <w:t>كذلك بعوامل تنظيمية وبيئية خارجية، لذلك فهي تمثل محصلة التفاعل بين أداء الموظف والظروف المحيطة به داخل بيئة العمل</w:t>
      </w:r>
      <w:r w:rsidR="00A74EB9" w:rsidRPr="00A74EB9">
        <w:rPr>
          <w:rFonts w:ascii="Simplified Arabic" w:hAnsi="Simplified Arabic" w:cs="Simplified Arabic"/>
          <w:color w:val="222222"/>
          <w:sz w:val="28"/>
          <w:szCs w:val="28"/>
          <w:shd w:val="clear" w:color="auto" w:fill="FFFFFF"/>
          <w:lang w:bidi="ar-EG"/>
        </w:rPr>
        <w:t>.</w:t>
      </w:r>
    </w:p>
    <w:p w14:paraId="0F9825B2" w14:textId="77777777" w:rsidR="009F632A" w:rsidRDefault="009F632A" w:rsidP="00106858">
      <w:pPr>
        <w:bidi/>
        <w:spacing w:before="120" w:after="120" w:line="276" w:lineRule="auto"/>
        <w:ind w:firstLine="333"/>
        <w:jc w:val="both"/>
        <w:rPr>
          <w:rFonts w:ascii="Simplified Arabic" w:hAnsi="Simplified Arabic" w:cs="Simplified Arabic"/>
          <w:color w:val="222222"/>
          <w:sz w:val="28"/>
          <w:szCs w:val="28"/>
          <w:shd w:val="clear" w:color="auto" w:fill="FFFFFF"/>
          <w:lang w:bidi="ar-EG"/>
        </w:rPr>
      </w:pPr>
      <w:r>
        <w:rPr>
          <w:rFonts w:ascii="Simplified Arabic" w:hAnsi="Simplified Arabic" w:cs="Simplified Arabic" w:hint="cs"/>
          <w:color w:val="222222"/>
          <w:sz w:val="28"/>
          <w:szCs w:val="28"/>
          <w:shd w:val="clear" w:color="auto" w:fill="FFFFFF"/>
          <w:rtl/>
          <w:lang w:bidi="ar-EG"/>
        </w:rPr>
        <w:t xml:space="preserve">كما أوضحت دراسة </w:t>
      </w:r>
      <w:r w:rsidRPr="009F632A">
        <w:rPr>
          <w:rFonts w:asciiTheme="majorBidi" w:hAnsiTheme="majorBidi" w:cstheme="majorBidi"/>
          <w:color w:val="222222"/>
          <w:sz w:val="28"/>
          <w:szCs w:val="28"/>
          <w:shd w:val="clear" w:color="auto" w:fill="FFFFFF"/>
          <w:lang w:bidi="ar-EG"/>
        </w:rPr>
        <w:t>(Bui et al., 2021)</w:t>
      </w:r>
      <w:r>
        <w:rPr>
          <w:rFonts w:ascii="Simplified Arabic" w:hAnsi="Simplified Arabic" w:cs="Simplified Arabic" w:hint="cs"/>
          <w:color w:val="222222"/>
          <w:sz w:val="28"/>
          <w:szCs w:val="28"/>
          <w:shd w:val="clear" w:color="auto" w:fill="FFFFFF"/>
          <w:rtl/>
          <w:lang w:bidi="ar-EG"/>
        </w:rPr>
        <w:t xml:space="preserve"> أنه يمكن التعبير عنها </w:t>
      </w:r>
      <w:r w:rsidR="00A74EB9" w:rsidRPr="00A74EB9">
        <w:rPr>
          <w:rFonts w:ascii="Simplified Arabic" w:hAnsi="Simplified Arabic" w:cs="Simplified Arabic"/>
          <w:color w:val="222222"/>
          <w:sz w:val="28"/>
          <w:szCs w:val="28"/>
          <w:shd w:val="clear" w:color="auto" w:fill="FFFFFF"/>
          <w:rtl/>
          <w:lang w:bidi="ar-EG"/>
        </w:rPr>
        <w:t>من خلال إدراك العامل نفسه لمدى جودة أدائه، وكمية العمل الذي ينجزه، وقدرته على الوفاء بمتطلبات وظيفته خلال فترة زمنية محددة، بما يعني أن الإنتاجية في هذا السياق لا تقوم فقط على القياس الموضوعي، بل تشمل التقييم الذاتي للكفاءة والإنجاز</w:t>
      </w:r>
      <w:r w:rsidRPr="009F632A">
        <w:rPr>
          <w:rFonts w:ascii="Simplified Arabic" w:hAnsi="Simplified Arabic" w:cs="Simplified Arabic"/>
          <w:color w:val="222222"/>
          <w:sz w:val="28"/>
          <w:szCs w:val="28"/>
          <w:shd w:val="clear" w:color="auto" w:fill="FFFFFF"/>
          <w:rtl/>
          <w:lang w:bidi="ar-EG"/>
        </w:rPr>
        <w:t xml:space="preserve"> </w:t>
      </w:r>
      <w:r w:rsidRPr="00A74EB9">
        <w:rPr>
          <w:rFonts w:ascii="Simplified Arabic" w:hAnsi="Simplified Arabic" w:cs="Simplified Arabic"/>
          <w:color w:val="222222"/>
          <w:sz w:val="28"/>
          <w:szCs w:val="28"/>
          <w:shd w:val="clear" w:color="auto" w:fill="FFFFFF"/>
          <w:rtl/>
          <w:lang w:bidi="ar-EG"/>
        </w:rPr>
        <w:t>أيضا</w:t>
      </w:r>
      <w:r>
        <w:rPr>
          <w:rFonts w:ascii="Simplified Arabic" w:hAnsi="Simplified Arabic" w:cs="Simplified Arabic" w:hint="cs"/>
          <w:color w:val="222222"/>
          <w:sz w:val="28"/>
          <w:szCs w:val="28"/>
          <w:shd w:val="clear" w:color="auto" w:fill="FFFFFF"/>
          <w:rtl/>
          <w:lang w:bidi="ar-EG"/>
        </w:rPr>
        <w:t>ً</w:t>
      </w:r>
      <w:r w:rsidR="00A74EB9" w:rsidRPr="00A74EB9">
        <w:rPr>
          <w:rFonts w:ascii="Simplified Arabic" w:hAnsi="Simplified Arabic" w:cs="Simplified Arabic"/>
          <w:color w:val="222222"/>
          <w:sz w:val="28"/>
          <w:szCs w:val="28"/>
          <w:shd w:val="clear" w:color="auto" w:fill="FFFFFF"/>
          <w:lang w:bidi="ar-EG"/>
        </w:rPr>
        <w:t>.</w:t>
      </w:r>
    </w:p>
    <w:p w14:paraId="38B39814" w14:textId="77777777" w:rsidR="009F632A" w:rsidRDefault="00A74EB9"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74EB9">
        <w:rPr>
          <w:rFonts w:ascii="Simplified Arabic" w:hAnsi="Simplified Arabic" w:cs="Simplified Arabic"/>
          <w:color w:val="222222"/>
          <w:sz w:val="28"/>
          <w:szCs w:val="28"/>
          <w:shd w:val="clear" w:color="auto" w:fill="FFFFFF"/>
          <w:rtl/>
          <w:lang w:bidi="ar-EG"/>
        </w:rPr>
        <w:t>و</w:t>
      </w:r>
      <w:r w:rsidR="009F632A">
        <w:rPr>
          <w:rFonts w:ascii="Simplified Arabic" w:hAnsi="Simplified Arabic" w:cs="Simplified Arabic" w:hint="cs"/>
          <w:color w:val="222222"/>
          <w:sz w:val="28"/>
          <w:szCs w:val="28"/>
          <w:shd w:val="clear" w:color="auto" w:fill="FFFFFF"/>
          <w:rtl/>
          <w:lang w:bidi="ar-EG"/>
        </w:rPr>
        <w:t>من</w:t>
      </w:r>
      <w:r w:rsidRPr="00A74EB9">
        <w:rPr>
          <w:rFonts w:ascii="Simplified Arabic" w:hAnsi="Simplified Arabic" w:cs="Simplified Arabic"/>
          <w:color w:val="222222"/>
          <w:sz w:val="28"/>
          <w:szCs w:val="28"/>
          <w:shd w:val="clear" w:color="auto" w:fill="FFFFFF"/>
          <w:rtl/>
          <w:lang w:bidi="ar-EG"/>
        </w:rPr>
        <w:t xml:space="preserve"> منظور أوسع، </w:t>
      </w:r>
      <w:r w:rsidR="009F632A">
        <w:rPr>
          <w:rFonts w:ascii="Simplified Arabic" w:hAnsi="Simplified Arabic" w:cs="Simplified Arabic" w:hint="cs"/>
          <w:color w:val="222222"/>
          <w:sz w:val="28"/>
          <w:szCs w:val="28"/>
          <w:shd w:val="clear" w:color="auto" w:fill="FFFFFF"/>
          <w:rtl/>
          <w:lang w:bidi="ar-EG"/>
        </w:rPr>
        <w:t>اعتبرتها دراسة</w:t>
      </w:r>
      <w:r w:rsidR="009F632A" w:rsidRPr="009F632A">
        <w:rPr>
          <w:rFonts w:ascii="Times New Roman" w:hAnsi="Times New Roman" w:cs="Times New Roman"/>
          <w:color w:val="222222"/>
          <w:sz w:val="28"/>
          <w:szCs w:val="28"/>
          <w:shd w:val="clear" w:color="auto" w:fill="FFFFFF"/>
          <w:lang w:bidi="ar-EG"/>
        </w:rPr>
        <w:t>(Isham et al., 2021</w:t>
      </w:r>
      <w:r w:rsidR="009F632A">
        <w:rPr>
          <w:rFonts w:ascii="Times New Roman" w:hAnsi="Times New Roman" w:cs="Times New Roman"/>
          <w:color w:val="222222"/>
          <w:sz w:val="28"/>
          <w:szCs w:val="28"/>
          <w:shd w:val="clear" w:color="auto" w:fill="FFFFFF"/>
          <w:lang w:bidi="ar-EG"/>
        </w:rPr>
        <w:t xml:space="preserve">) </w:t>
      </w:r>
      <w:r w:rsidRPr="00A74EB9">
        <w:rPr>
          <w:rFonts w:ascii="Simplified Arabic" w:hAnsi="Simplified Arabic" w:cs="Simplified Arabic"/>
          <w:color w:val="222222"/>
          <w:sz w:val="28"/>
          <w:szCs w:val="28"/>
          <w:shd w:val="clear" w:color="auto" w:fill="FFFFFF"/>
          <w:rtl/>
          <w:lang w:bidi="ar-EG"/>
        </w:rPr>
        <w:t xml:space="preserve"> انعكاسا</w:t>
      </w:r>
      <w:r w:rsidR="009F632A">
        <w:rPr>
          <w:rFonts w:ascii="Simplified Arabic" w:hAnsi="Simplified Arabic" w:cs="Simplified Arabic" w:hint="cs"/>
          <w:color w:val="222222"/>
          <w:sz w:val="28"/>
          <w:szCs w:val="28"/>
          <w:shd w:val="clear" w:color="auto" w:fill="FFFFFF"/>
          <w:rtl/>
          <w:lang w:bidi="ar-EG"/>
        </w:rPr>
        <w:t>ً</w:t>
      </w:r>
      <w:r w:rsidRPr="00A74EB9">
        <w:rPr>
          <w:rFonts w:ascii="Simplified Arabic" w:hAnsi="Simplified Arabic" w:cs="Simplified Arabic"/>
          <w:color w:val="222222"/>
          <w:sz w:val="28"/>
          <w:szCs w:val="28"/>
          <w:shd w:val="clear" w:color="auto" w:fill="FFFFFF"/>
          <w:rtl/>
          <w:lang w:bidi="ar-EG"/>
        </w:rPr>
        <w:t xml:space="preserve"> لقدرة العامل على الاستمرار في تقديم عمل منتج وذي جودة مع المحافظة على مستوى مناسب من الرفاه</w:t>
      </w:r>
      <w:r w:rsidR="009F632A">
        <w:rPr>
          <w:rFonts w:ascii="Simplified Arabic" w:hAnsi="Simplified Arabic" w:cs="Simplified Arabic" w:hint="cs"/>
          <w:color w:val="222222"/>
          <w:sz w:val="28"/>
          <w:szCs w:val="28"/>
          <w:shd w:val="clear" w:color="auto" w:fill="FFFFFF"/>
          <w:rtl/>
          <w:lang w:bidi="ar-EG"/>
        </w:rPr>
        <w:t>ية</w:t>
      </w:r>
      <w:r w:rsidRPr="00A74EB9">
        <w:rPr>
          <w:rFonts w:ascii="Simplified Arabic" w:hAnsi="Simplified Arabic" w:cs="Simplified Arabic"/>
          <w:color w:val="222222"/>
          <w:sz w:val="28"/>
          <w:szCs w:val="28"/>
          <w:shd w:val="clear" w:color="auto" w:fill="FFFFFF"/>
          <w:rtl/>
          <w:lang w:bidi="ar-EG"/>
        </w:rPr>
        <w:t xml:space="preserve"> والقدرة الوظيفية، بما يربط بين الإنتاجية من جهة وصحة العامل ورضاه وقدرته على الاستمرار من جهة أخرى</w:t>
      </w:r>
      <w:r w:rsidR="009F632A">
        <w:rPr>
          <w:rFonts w:ascii="Simplified Arabic" w:hAnsi="Simplified Arabic" w:cs="Simplified Arabic" w:hint="cs"/>
          <w:color w:val="222222"/>
          <w:sz w:val="28"/>
          <w:szCs w:val="28"/>
          <w:shd w:val="clear" w:color="auto" w:fill="FFFFFF"/>
          <w:rtl/>
          <w:lang w:bidi="ar-EG"/>
        </w:rPr>
        <w:t>.</w:t>
      </w:r>
    </w:p>
    <w:p w14:paraId="7419B618" w14:textId="54F36671" w:rsidR="007E5E1D" w:rsidRPr="007E5E1D" w:rsidRDefault="007E5E1D" w:rsidP="00106858">
      <w:pPr>
        <w:bidi/>
        <w:spacing w:before="120" w:after="120" w:line="276" w:lineRule="auto"/>
        <w:ind w:firstLine="333"/>
        <w:jc w:val="both"/>
        <w:rPr>
          <w:rFonts w:ascii="Simplified Arabic" w:hAnsi="Simplified Arabic" w:cs="Simplified Arabic"/>
          <w:color w:val="222222"/>
          <w:sz w:val="28"/>
          <w:szCs w:val="28"/>
          <w:shd w:val="clear" w:color="auto" w:fill="FFFFFF"/>
          <w:lang w:bidi="ar-EG"/>
        </w:rPr>
      </w:pPr>
      <w:r>
        <w:rPr>
          <w:rFonts w:ascii="Simplified Arabic" w:hAnsi="Simplified Arabic" w:cs="Simplified Arabic" w:hint="cs"/>
          <w:color w:val="222222"/>
          <w:sz w:val="28"/>
          <w:szCs w:val="28"/>
          <w:shd w:val="clear" w:color="auto" w:fill="FFFFFF"/>
          <w:rtl/>
          <w:lang w:bidi="ar-EG"/>
        </w:rPr>
        <w:t>بينما تناولتها دراسة</w:t>
      </w:r>
      <w:r w:rsidRPr="009F632A">
        <w:rPr>
          <w:rFonts w:asciiTheme="majorBidi" w:hAnsiTheme="majorBidi" w:cstheme="majorBidi"/>
          <w:color w:val="222222"/>
          <w:sz w:val="28"/>
          <w:szCs w:val="28"/>
          <w:shd w:val="clear" w:color="auto" w:fill="FFFFFF"/>
          <w:lang w:bidi="ar-EG"/>
        </w:rPr>
        <w:t>(Afrianty et al., 202</w:t>
      </w:r>
      <w:r>
        <w:rPr>
          <w:rFonts w:asciiTheme="majorBidi" w:hAnsiTheme="majorBidi" w:cstheme="majorBidi"/>
          <w:color w:val="222222"/>
          <w:sz w:val="28"/>
          <w:szCs w:val="28"/>
          <w:shd w:val="clear" w:color="auto" w:fill="FFFFFF"/>
          <w:lang w:bidi="ar-EG"/>
        </w:rPr>
        <w:t>2</w:t>
      </w:r>
      <w:r w:rsidRPr="009F632A">
        <w:rPr>
          <w:rFonts w:asciiTheme="majorBidi" w:hAnsiTheme="majorBidi" w:cstheme="majorBidi"/>
          <w:color w:val="222222"/>
          <w:sz w:val="28"/>
          <w:szCs w:val="28"/>
          <w:shd w:val="clear" w:color="auto" w:fill="FFFFFF"/>
          <w:lang w:bidi="ar-EG"/>
        </w:rPr>
        <w:t>)</w:t>
      </w:r>
      <w:r>
        <w:rPr>
          <w:rFonts w:asciiTheme="majorBidi" w:hAnsiTheme="majorBidi" w:cstheme="majorBidi"/>
          <w:color w:val="222222"/>
          <w:sz w:val="28"/>
          <w:szCs w:val="28"/>
          <w:shd w:val="clear" w:color="auto" w:fill="FFFFFF"/>
          <w:lang w:bidi="ar-EG"/>
        </w:rPr>
        <w:t xml:space="preserve"> </w:t>
      </w:r>
      <w:r>
        <w:rPr>
          <w:rFonts w:ascii="Simplified Arabic" w:hAnsi="Simplified Arabic" w:cs="Simplified Arabic" w:hint="cs"/>
          <w:color w:val="222222"/>
          <w:sz w:val="28"/>
          <w:szCs w:val="28"/>
          <w:shd w:val="clear" w:color="auto" w:fill="FFFFFF"/>
          <w:rtl/>
          <w:lang w:bidi="ar-EG"/>
        </w:rPr>
        <w:t xml:space="preserve"> على أنها عبارة عن</w:t>
      </w:r>
      <w:r w:rsidRPr="00A74EB9">
        <w:rPr>
          <w:rFonts w:ascii="Simplified Arabic" w:hAnsi="Simplified Arabic" w:cs="Simplified Arabic"/>
          <w:color w:val="222222"/>
          <w:sz w:val="28"/>
          <w:szCs w:val="28"/>
          <w:shd w:val="clear" w:color="auto" w:fill="FFFFFF"/>
          <w:rtl/>
          <w:lang w:bidi="ar-EG"/>
        </w:rPr>
        <w:t xml:space="preserve"> كفاءة العاملين وفاعليتهم في إنجاز المهام المطلوبة منهم، بحيث تعكس الفاعلية مدى تحقيق الأهداف والنتائج المستهدفة، بينما تعكس الكفاءة قدرتهم على تحقيق هذه النتائج بأقل قدر ممكن من الهدر في الوقت والموارد والجه</w:t>
      </w:r>
      <w:r>
        <w:rPr>
          <w:rFonts w:ascii="Simplified Arabic" w:hAnsi="Simplified Arabic" w:cs="Simplified Arabic" w:hint="cs"/>
          <w:color w:val="222222"/>
          <w:sz w:val="28"/>
          <w:szCs w:val="28"/>
          <w:shd w:val="clear" w:color="auto" w:fill="FFFFFF"/>
          <w:rtl/>
          <w:lang w:bidi="ar-EG"/>
        </w:rPr>
        <w:t>د.</w:t>
      </w:r>
    </w:p>
    <w:p w14:paraId="34D09F26" w14:textId="77777777" w:rsidR="00E50849" w:rsidRDefault="00A74EB9" w:rsidP="00106858">
      <w:pPr>
        <w:bidi/>
        <w:spacing w:before="120" w:after="120" w:line="276" w:lineRule="auto"/>
        <w:ind w:firstLine="333"/>
        <w:jc w:val="both"/>
        <w:rPr>
          <w:rFonts w:asciiTheme="majorBidi" w:hAnsiTheme="majorBidi" w:cstheme="majorBidi"/>
          <w:color w:val="222222"/>
          <w:sz w:val="28"/>
          <w:szCs w:val="28"/>
          <w:shd w:val="clear" w:color="auto" w:fill="FFFFFF"/>
          <w:rtl/>
          <w:lang w:bidi="ar-EG"/>
        </w:rPr>
      </w:pPr>
      <w:r w:rsidRPr="00A74EB9">
        <w:rPr>
          <w:rFonts w:ascii="Simplified Arabic" w:hAnsi="Simplified Arabic" w:cs="Simplified Arabic"/>
          <w:color w:val="222222"/>
          <w:sz w:val="28"/>
          <w:szCs w:val="28"/>
          <w:shd w:val="clear" w:color="auto" w:fill="FFFFFF"/>
          <w:rtl/>
          <w:lang w:bidi="ar-EG"/>
        </w:rPr>
        <w:t xml:space="preserve">كما </w:t>
      </w:r>
      <w:r w:rsidR="00E50849">
        <w:rPr>
          <w:rFonts w:ascii="Simplified Arabic" w:hAnsi="Simplified Arabic" w:cs="Simplified Arabic" w:hint="cs"/>
          <w:color w:val="222222"/>
          <w:sz w:val="28"/>
          <w:szCs w:val="28"/>
          <w:shd w:val="clear" w:color="auto" w:fill="FFFFFF"/>
          <w:rtl/>
          <w:lang w:bidi="ar-EG"/>
        </w:rPr>
        <w:t xml:space="preserve">ترى دراسة </w:t>
      </w:r>
      <w:r w:rsidR="00E50849" w:rsidRPr="00E50849">
        <w:rPr>
          <w:rFonts w:asciiTheme="majorBidi" w:hAnsiTheme="majorBidi" w:cstheme="majorBidi"/>
          <w:color w:val="222222"/>
          <w:sz w:val="28"/>
          <w:szCs w:val="28"/>
          <w:shd w:val="clear" w:color="auto" w:fill="FFFFFF"/>
          <w:lang w:bidi="ar-EG"/>
        </w:rPr>
        <w:t>(Abane et al., 2022)</w:t>
      </w:r>
      <w:r w:rsidRPr="00A74EB9">
        <w:rPr>
          <w:rFonts w:ascii="Simplified Arabic" w:hAnsi="Simplified Arabic" w:cs="Simplified Arabic"/>
          <w:color w:val="222222"/>
          <w:sz w:val="28"/>
          <w:szCs w:val="28"/>
          <w:shd w:val="clear" w:color="auto" w:fill="FFFFFF"/>
          <w:rtl/>
          <w:lang w:bidi="ar-EG"/>
        </w:rPr>
        <w:t xml:space="preserve"> بأن</w:t>
      </w:r>
      <w:r w:rsidR="00E50849">
        <w:rPr>
          <w:rFonts w:ascii="Simplified Arabic" w:hAnsi="Simplified Arabic" w:cs="Simplified Arabic" w:hint="cs"/>
          <w:color w:val="222222"/>
          <w:sz w:val="28"/>
          <w:szCs w:val="28"/>
          <w:shd w:val="clear" w:color="auto" w:fill="FFFFFF"/>
          <w:rtl/>
          <w:lang w:bidi="ar-EG"/>
        </w:rPr>
        <w:t xml:space="preserve"> إنتاجية الموظفين تعبر عن</w:t>
      </w:r>
      <w:r w:rsidRPr="00A74EB9">
        <w:rPr>
          <w:rFonts w:ascii="Simplified Arabic" w:hAnsi="Simplified Arabic" w:cs="Simplified Arabic"/>
          <w:color w:val="222222"/>
          <w:sz w:val="28"/>
          <w:szCs w:val="28"/>
          <w:shd w:val="clear" w:color="auto" w:fill="FFFFFF"/>
          <w:rtl/>
          <w:lang w:bidi="ar-EG"/>
        </w:rPr>
        <w:t xml:space="preserve"> حجم السلع أو الخدمات التي يستطيع العامل إنتاجها خلال إطار زمني محدد، وهو ما يبرز عنصر الزمن بوصفه مكونا</w:t>
      </w:r>
      <w:r w:rsidR="00E50849">
        <w:rPr>
          <w:rFonts w:ascii="Simplified Arabic" w:hAnsi="Simplified Arabic" w:cs="Simplified Arabic" w:hint="cs"/>
          <w:color w:val="222222"/>
          <w:sz w:val="28"/>
          <w:szCs w:val="28"/>
          <w:shd w:val="clear" w:color="auto" w:fill="FFFFFF"/>
          <w:rtl/>
          <w:lang w:bidi="ar-EG"/>
        </w:rPr>
        <w:t>ً</w:t>
      </w:r>
      <w:r w:rsidRPr="00A74EB9">
        <w:rPr>
          <w:rFonts w:ascii="Simplified Arabic" w:hAnsi="Simplified Arabic" w:cs="Simplified Arabic"/>
          <w:color w:val="222222"/>
          <w:sz w:val="28"/>
          <w:szCs w:val="28"/>
          <w:shd w:val="clear" w:color="auto" w:fill="FFFFFF"/>
          <w:rtl/>
          <w:lang w:bidi="ar-EG"/>
        </w:rPr>
        <w:t xml:space="preserve"> رئيسيا</w:t>
      </w:r>
      <w:r w:rsidR="00E50849">
        <w:rPr>
          <w:rFonts w:ascii="Simplified Arabic" w:hAnsi="Simplified Arabic" w:cs="Simplified Arabic" w:hint="cs"/>
          <w:color w:val="222222"/>
          <w:sz w:val="28"/>
          <w:szCs w:val="28"/>
          <w:shd w:val="clear" w:color="auto" w:fill="FFFFFF"/>
          <w:rtl/>
          <w:lang w:bidi="ar-EG"/>
        </w:rPr>
        <w:t>ً</w:t>
      </w:r>
      <w:r w:rsidRPr="00A74EB9">
        <w:rPr>
          <w:rFonts w:ascii="Simplified Arabic" w:hAnsi="Simplified Arabic" w:cs="Simplified Arabic"/>
          <w:color w:val="222222"/>
          <w:sz w:val="28"/>
          <w:szCs w:val="28"/>
          <w:shd w:val="clear" w:color="auto" w:fill="FFFFFF"/>
          <w:rtl/>
          <w:lang w:bidi="ar-EG"/>
        </w:rPr>
        <w:t xml:space="preserve"> في الحكم على مستوى الإنتاجية، لأن إنجاز العمل ذاته في وقت أقل يعكس إنتاجية أعلى</w:t>
      </w:r>
      <w:r w:rsidRPr="00A74EB9">
        <w:rPr>
          <w:rFonts w:ascii="Simplified Arabic" w:hAnsi="Simplified Arabic" w:cs="Simplified Arabic"/>
          <w:color w:val="222222"/>
          <w:sz w:val="28"/>
          <w:szCs w:val="28"/>
          <w:shd w:val="clear" w:color="auto" w:fill="FFFFFF"/>
          <w:lang w:bidi="ar-EG"/>
        </w:rPr>
        <w:t xml:space="preserve">. </w:t>
      </w:r>
    </w:p>
    <w:p w14:paraId="32AD3746" w14:textId="77777777" w:rsidR="00E50849" w:rsidRDefault="00E50849" w:rsidP="00106858">
      <w:pPr>
        <w:bidi/>
        <w:spacing w:before="120" w:after="120" w:line="276" w:lineRule="auto"/>
        <w:ind w:firstLine="333"/>
        <w:jc w:val="both"/>
        <w:rPr>
          <w:rFonts w:asciiTheme="majorBidi" w:hAnsiTheme="majorBidi" w:cstheme="majorBidi"/>
          <w:color w:val="222222"/>
          <w:sz w:val="28"/>
          <w:szCs w:val="28"/>
          <w:shd w:val="clear" w:color="auto" w:fill="FFFFFF"/>
          <w:rtl/>
          <w:lang w:bidi="ar-EG"/>
        </w:rPr>
      </w:pPr>
      <w:r w:rsidRPr="00E50849">
        <w:rPr>
          <w:rFonts w:ascii="Simplified Arabic" w:hAnsi="Simplified Arabic" w:cs="Simplified Arabic"/>
          <w:color w:val="222222"/>
          <w:sz w:val="28"/>
          <w:szCs w:val="28"/>
          <w:shd w:val="clear" w:color="auto" w:fill="FFFFFF"/>
          <w:rtl/>
          <w:lang w:bidi="ar-EG"/>
        </w:rPr>
        <w:t xml:space="preserve">ومن المنظور الكمي أيضاً </w:t>
      </w:r>
      <w:r>
        <w:rPr>
          <w:rFonts w:ascii="Simplified Arabic" w:hAnsi="Simplified Arabic" w:cs="Simplified Arabic" w:hint="cs"/>
          <w:color w:val="222222"/>
          <w:sz w:val="28"/>
          <w:szCs w:val="28"/>
          <w:shd w:val="clear" w:color="auto" w:fill="FFFFFF"/>
          <w:rtl/>
          <w:lang w:bidi="ar-EG"/>
        </w:rPr>
        <w:t>تعرف</w:t>
      </w:r>
      <w:r w:rsidR="00A74EB9" w:rsidRPr="00A74EB9">
        <w:rPr>
          <w:rFonts w:ascii="Simplified Arabic" w:hAnsi="Simplified Arabic" w:cs="Simplified Arabic"/>
          <w:color w:val="222222"/>
          <w:sz w:val="28"/>
          <w:szCs w:val="28"/>
          <w:shd w:val="clear" w:color="auto" w:fill="FFFFFF"/>
          <w:rtl/>
          <w:lang w:bidi="ar-EG"/>
        </w:rPr>
        <w:t xml:space="preserve"> إنتاجية الموظف بأنها نسبة المخرجات المرجحة أو المنجزة إلى ساعات العمل أو المدخلات الزمنية المبذولة، بما يجعلها مؤشرا</w:t>
      </w:r>
      <w:r>
        <w:rPr>
          <w:rFonts w:ascii="Simplified Arabic" w:hAnsi="Simplified Arabic" w:cs="Simplified Arabic" w:hint="cs"/>
          <w:color w:val="222222"/>
          <w:sz w:val="28"/>
          <w:szCs w:val="28"/>
          <w:shd w:val="clear" w:color="auto" w:fill="FFFFFF"/>
          <w:rtl/>
          <w:lang w:bidi="ar-EG"/>
        </w:rPr>
        <w:t>ً</w:t>
      </w:r>
      <w:r w:rsidR="00A74EB9" w:rsidRPr="00A74EB9">
        <w:rPr>
          <w:rFonts w:ascii="Simplified Arabic" w:hAnsi="Simplified Arabic" w:cs="Simplified Arabic"/>
          <w:color w:val="222222"/>
          <w:sz w:val="28"/>
          <w:szCs w:val="28"/>
          <w:shd w:val="clear" w:color="auto" w:fill="FFFFFF"/>
          <w:rtl/>
          <w:lang w:bidi="ar-EG"/>
        </w:rPr>
        <w:t xml:space="preserve"> رقميا</w:t>
      </w:r>
      <w:r>
        <w:rPr>
          <w:rFonts w:ascii="Simplified Arabic" w:hAnsi="Simplified Arabic" w:cs="Simplified Arabic" w:hint="cs"/>
          <w:color w:val="222222"/>
          <w:sz w:val="28"/>
          <w:szCs w:val="28"/>
          <w:shd w:val="clear" w:color="auto" w:fill="FFFFFF"/>
          <w:rtl/>
          <w:lang w:bidi="ar-EG"/>
        </w:rPr>
        <w:t>ً</w:t>
      </w:r>
      <w:r w:rsidR="00A74EB9" w:rsidRPr="00A74EB9">
        <w:rPr>
          <w:rFonts w:ascii="Simplified Arabic" w:hAnsi="Simplified Arabic" w:cs="Simplified Arabic"/>
          <w:color w:val="222222"/>
          <w:sz w:val="28"/>
          <w:szCs w:val="28"/>
          <w:shd w:val="clear" w:color="auto" w:fill="FFFFFF"/>
          <w:rtl/>
          <w:lang w:bidi="ar-EG"/>
        </w:rPr>
        <w:t xml:space="preserve"> يربط بين حجم الإنجاز الفعلي والزمن الذي استغرقه هذا الإنجاز</w:t>
      </w:r>
      <w:r w:rsidR="00A74EB9" w:rsidRPr="00A74EB9">
        <w:rPr>
          <w:rFonts w:ascii="Simplified Arabic" w:hAnsi="Simplified Arabic" w:cs="Simplified Arabic"/>
          <w:color w:val="222222"/>
          <w:sz w:val="28"/>
          <w:szCs w:val="28"/>
          <w:shd w:val="clear" w:color="auto" w:fill="FFFFFF"/>
          <w:lang w:bidi="ar-EG"/>
        </w:rPr>
        <w:t>. (</w:t>
      </w:r>
      <w:r w:rsidR="00A74EB9" w:rsidRPr="00E50849">
        <w:rPr>
          <w:rFonts w:asciiTheme="majorBidi" w:hAnsiTheme="majorBidi" w:cstheme="majorBidi"/>
          <w:color w:val="222222"/>
          <w:sz w:val="28"/>
          <w:szCs w:val="28"/>
          <w:shd w:val="clear" w:color="auto" w:fill="FFFFFF"/>
          <w:lang w:bidi="ar-EG"/>
        </w:rPr>
        <w:t>Nuutinen et al., 2022</w:t>
      </w:r>
      <w:r w:rsidR="00A74EB9" w:rsidRPr="00A74EB9">
        <w:rPr>
          <w:rFonts w:ascii="Simplified Arabic" w:hAnsi="Simplified Arabic" w:cs="Simplified Arabic"/>
          <w:color w:val="222222"/>
          <w:sz w:val="28"/>
          <w:szCs w:val="28"/>
          <w:shd w:val="clear" w:color="auto" w:fill="FFFFFF"/>
          <w:lang w:bidi="ar-EG"/>
        </w:rPr>
        <w:t>)</w:t>
      </w:r>
      <w:r>
        <w:rPr>
          <w:rFonts w:asciiTheme="majorBidi" w:hAnsiTheme="majorBidi" w:cstheme="majorBidi" w:hint="cs"/>
          <w:color w:val="222222"/>
          <w:sz w:val="28"/>
          <w:szCs w:val="28"/>
          <w:shd w:val="clear" w:color="auto" w:fill="FFFFFF"/>
          <w:rtl/>
          <w:lang w:bidi="ar-EG"/>
        </w:rPr>
        <w:t xml:space="preserve"> </w:t>
      </w:r>
    </w:p>
    <w:p w14:paraId="5395E827" w14:textId="3DAB21AE" w:rsidR="00E50849" w:rsidRDefault="00E50849"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E50849">
        <w:rPr>
          <w:rFonts w:ascii="Simplified Arabic" w:hAnsi="Simplified Arabic" w:cs="Simplified Arabic"/>
          <w:color w:val="222222"/>
          <w:sz w:val="28"/>
          <w:szCs w:val="28"/>
          <w:shd w:val="clear" w:color="auto" w:fill="FFFFFF"/>
          <w:rtl/>
          <w:lang w:bidi="ar-EG"/>
        </w:rPr>
        <w:t>وقد ينظر</w:t>
      </w:r>
      <w:r>
        <w:rPr>
          <w:rFonts w:ascii="Simplified Arabic" w:hAnsi="Simplified Arabic" w:cs="Simplified Arabic" w:hint="cs"/>
          <w:color w:val="222222"/>
          <w:sz w:val="28"/>
          <w:szCs w:val="28"/>
          <w:shd w:val="clear" w:color="auto" w:fill="FFFFFF"/>
          <w:rtl/>
          <w:lang w:bidi="ar-EG"/>
        </w:rPr>
        <w:t xml:space="preserve"> أيضاً</w:t>
      </w:r>
      <w:r w:rsidRPr="00E50849">
        <w:rPr>
          <w:rFonts w:ascii="Simplified Arabic" w:hAnsi="Simplified Arabic" w:cs="Simplified Arabic"/>
          <w:color w:val="222222"/>
          <w:sz w:val="28"/>
          <w:szCs w:val="28"/>
          <w:shd w:val="clear" w:color="auto" w:fill="FFFFFF"/>
          <w:rtl/>
          <w:lang w:bidi="ar-EG"/>
        </w:rPr>
        <w:t xml:space="preserve"> </w:t>
      </w:r>
      <w:r w:rsidR="00A74EB9" w:rsidRPr="00E50849">
        <w:rPr>
          <w:rFonts w:ascii="Simplified Arabic" w:hAnsi="Simplified Arabic" w:cs="Simplified Arabic"/>
          <w:color w:val="222222"/>
          <w:sz w:val="28"/>
          <w:szCs w:val="28"/>
          <w:shd w:val="clear" w:color="auto" w:fill="FFFFFF"/>
          <w:rtl/>
          <w:lang w:bidi="ar-EG"/>
        </w:rPr>
        <w:t>إلى</w:t>
      </w:r>
      <w:r w:rsidR="00A74EB9" w:rsidRPr="00A74EB9">
        <w:rPr>
          <w:rFonts w:ascii="Simplified Arabic" w:hAnsi="Simplified Arabic" w:cs="Simplified Arabic"/>
          <w:color w:val="222222"/>
          <w:sz w:val="28"/>
          <w:szCs w:val="28"/>
          <w:shd w:val="clear" w:color="auto" w:fill="FFFFFF"/>
          <w:rtl/>
          <w:lang w:bidi="ar-EG"/>
        </w:rPr>
        <w:t xml:space="preserve"> إنتاجية الموظفين باعتبارها النسبة بين المخرجات والمدخلات اللازمة لإنتاج سلعة أو خدمة معينة، </w:t>
      </w:r>
      <w:r w:rsidRPr="00A74EB9">
        <w:rPr>
          <w:rFonts w:ascii="Simplified Arabic" w:hAnsi="Simplified Arabic" w:cs="Simplified Arabic"/>
          <w:color w:val="222222"/>
          <w:sz w:val="28"/>
          <w:szCs w:val="28"/>
          <w:shd w:val="clear" w:color="auto" w:fill="FFFFFF"/>
          <w:rtl/>
          <w:lang w:bidi="ar-EG"/>
        </w:rPr>
        <w:t>بما يشمل الوقت والجهد والعمليات والموارد الاستراتيجية</w:t>
      </w:r>
      <w:r>
        <w:rPr>
          <w:rFonts w:ascii="Simplified Arabic" w:hAnsi="Simplified Arabic" w:cs="Simplified Arabic" w:hint="cs"/>
          <w:color w:val="222222"/>
          <w:sz w:val="28"/>
          <w:szCs w:val="28"/>
          <w:shd w:val="clear" w:color="auto" w:fill="FFFFFF"/>
          <w:rtl/>
          <w:lang w:bidi="ar-EG"/>
        </w:rPr>
        <w:t>،</w:t>
      </w:r>
      <w:r w:rsidRPr="00A74EB9">
        <w:rPr>
          <w:rFonts w:ascii="Simplified Arabic" w:hAnsi="Simplified Arabic" w:cs="Simplified Arabic"/>
          <w:color w:val="222222"/>
          <w:sz w:val="28"/>
          <w:szCs w:val="28"/>
          <w:shd w:val="clear" w:color="auto" w:fill="FFFFFF"/>
          <w:rtl/>
          <w:lang w:bidi="ar-EG"/>
        </w:rPr>
        <w:t xml:space="preserve"> </w:t>
      </w:r>
      <w:r w:rsidR="00A74EB9" w:rsidRPr="00A74EB9">
        <w:rPr>
          <w:rFonts w:ascii="Simplified Arabic" w:hAnsi="Simplified Arabic" w:cs="Simplified Arabic"/>
          <w:color w:val="222222"/>
          <w:sz w:val="28"/>
          <w:szCs w:val="28"/>
          <w:shd w:val="clear" w:color="auto" w:fill="FFFFFF"/>
          <w:rtl/>
          <w:lang w:bidi="ar-EG"/>
        </w:rPr>
        <w:t>وهو تعريف يركز على الكفاءة التشغيلية، ويستخدم لتقييم مدى قدرة العامل على تحقيق أكبر قدر من النتائج باستخدام قدر معين من الموارد</w:t>
      </w:r>
      <w:r w:rsidRPr="00E50849">
        <w:rPr>
          <w:rFonts w:asciiTheme="majorBidi" w:hAnsiTheme="majorBidi" w:cstheme="majorBidi"/>
          <w:color w:val="222222"/>
          <w:sz w:val="28"/>
          <w:szCs w:val="28"/>
          <w:shd w:val="clear" w:color="auto" w:fill="FFFFFF"/>
          <w:lang w:bidi="ar-EG"/>
        </w:rPr>
        <w:t>(Nikmanesh</w:t>
      </w:r>
      <w:r w:rsidR="007356C9">
        <w:rPr>
          <w:rFonts w:asciiTheme="majorBidi" w:hAnsiTheme="majorBidi" w:cstheme="majorBidi"/>
          <w:color w:val="222222"/>
          <w:sz w:val="28"/>
          <w:szCs w:val="28"/>
          <w:shd w:val="clear" w:color="auto" w:fill="FFFFFF"/>
          <w:lang w:bidi="ar-EG"/>
        </w:rPr>
        <w:t>,</w:t>
      </w:r>
      <w:r w:rsidRPr="00E50849">
        <w:rPr>
          <w:rFonts w:asciiTheme="majorBidi" w:hAnsiTheme="majorBidi" w:cstheme="majorBidi"/>
          <w:color w:val="222222"/>
          <w:sz w:val="28"/>
          <w:szCs w:val="28"/>
          <w:shd w:val="clear" w:color="auto" w:fill="FFFFFF"/>
          <w:lang w:bidi="ar-EG"/>
        </w:rPr>
        <w:t xml:space="preserve"> et al., 2023</w:t>
      </w:r>
      <w:r w:rsidRPr="00E50849">
        <w:rPr>
          <w:rFonts w:asciiTheme="majorBidi" w:hAnsiTheme="majorBidi" w:cstheme="majorBidi"/>
          <w:color w:val="222222"/>
          <w:sz w:val="28"/>
          <w:szCs w:val="28"/>
          <w:shd w:val="clear" w:color="auto" w:fill="FFFFFF"/>
          <w:lang w:bidi="ar-EG"/>
        </w:rPr>
        <w:t>)</w:t>
      </w:r>
      <w:r>
        <w:rPr>
          <w:rFonts w:ascii="Simplified Arabic" w:hAnsi="Simplified Arabic" w:cs="Simplified Arabic"/>
          <w:color w:val="222222"/>
          <w:sz w:val="28"/>
          <w:szCs w:val="28"/>
          <w:shd w:val="clear" w:color="auto" w:fill="FFFFFF"/>
          <w:lang w:bidi="ar-EG"/>
        </w:rPr>
        <w:t xml:space="preserve"> </w:t>
      </w:r>
      <w:r>
        <w:rPr>
          <w:rFonts w:ascii="Simplified Arabic" w:hAnsi="Simplified Arabic" w:cs="Simplified Arabic" w:hint="cs"/>
          <w:color w:val="222222"/>
          <w:sz w:val="28"/>
          <w:szCs w:val="28"/>
          <w:shd w:val="clear" w:color="auto" w:fill="FFFFFF"/>
          <w:rtl/>
          <w:lang w:bidi="ar-EG"/>
        </w:rPr>
        <w:t>.</w:t>
      </w:r>
    </w:p>
    <w:p w14:paraId="31F39D78" w14:textId="5C143197" w:rsidR="00EF37B3" w:rsidRDefault="00EF37B3"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lastRenderedPageBreak/>
        <w:t xml:space="preserve">كما قدمتها دراسة </w:t>
      </w:r>
      <w:r w:rsidRPr="00EF37B3">
        <w:rPr>
          <w:rFonts w:asciiTheme="majorBidi" w:hAnsiTheme="majorBidi" w:cstheme="majorBidi"/>
          <w:color w:val="222222"/>
          <w:sz w:val="28"/>
          <w:szCs w:val="28"/>
          <w:shd w:val="clear" w:color="auto" w:fill="FFFFFF"/>
          <w:lang w:bidi="ar-EG"/>
        </w:rPr>
        <w:t>(Siraj</w:t>
      </w:r>
      <w:r w:rsidR="007356C9">
        <w:rPr>
          <w:rFonts w:asciiTheme="majorBidi" w:hAnsiTheme="majorBidi" w:cstheme="majorBidi"/>
          <w:color w:val="222222"/>
          <w:sz w:val="28"/>
          <w:szCs w:val="28"/>
          <w:shd w:val="clear" w:color="auto" w:fill="FFFFFF"/>
          <w:lang w:bidi="ar-EG"/>
        </w:rPr>
        <w:t xml:space="preserve">, </w:t>
      </w:r>
      <w:r w:rsidR="007356C9" w:rsidRPr="007356C9">
        <w:rPr>
          <w:rFonts w:ascii="Times New Roman" w:hAnsi="Times New Roman" w:cs="Times New Roman"/>
          <w:color w:val="222222"/>
          <w:sz w:val="28"/>
          <w:szCs w:val="28"/>
          <w:shd w:val="clear" w:color="auto" w:fill="FFFFFF"/>
          <w:lang w:bidi="ar-EG"/>
        </w:rPr>
        <w:t xml:space="preserve">&amp; Hágen, </w:t>
      </w:r>
      <w:r w:rsidRPr="00EF37B3">
        <w:rPr>
          <w:rFonts w:asciiTheme="majorBidi" w:hAnsiTheme="majorBidi" w:cstheme="majorBidi"/>
          <w:color w:val="222222"/>
          <w:sz w:val="28"/>
          <w:szCs w:val="28"/>
          <w:shd w:val="clear" w:color="auto" w:fill="FFFFFF"/>
          <w:lang w:bidi="ar-EG"/>
        </w:rPr>
        <w:t>202</w:t>
      </w:r>
      <w:r>
        <w:rPr>
          <w:rFonts w:asciiTheme="majorBidi" w:hAnsiTheme="majorBidi" w:cstheme="majorBidi"/>
          <w:color w:val="222222"/>
          <w:sz w:val="28"/>
          <w:szCs w:val="28"/>
          <w:shd w:val="clear" w:color="auto" w:fill="FFFFFF"/>
          <w:lang w:bidi="ar-EG"/>
        </w:rPr>
        <w:t>3</w:t>
      </w:r>
      <w:r w:rsidRPr="00EF37B3">
        <w:rPr>
          <w:rFonts w:asciiTheme="majorBidi" w:hAnsiTheme="majorBidi" w:cstheme="majorBidi"/>
          <w:color w:val="222222"/>
          <w:sz w:val="28"/>
          <w:szCs w:val="28"/>
          <w:shd w:val="clear" w:color="auto" w:fill="FFFFFF"/>
          <w:lang w:bidi="ar-EG"/>
        </w:rPr>
        <w:t>)</w:t>
      </w:r>
      <w:r>
        <w:rPr>
          <w:rFonts w:ascii="Simplified Arabic" w:hAnsi="Simplified Arabic" w:cs="Simplified Arabic" w:hint="cs"/>
          <w:color w:val="222222"/>
          <w:sz w:val="28"/>
          <w:szCs w:val="28"/>
          <w:shd w:val="clear" w:color="auto" w:fill="FFFFFF"/>
          <w:rtl/>
          <w:lang w:bidi="ar-EG"/>
        </w:rPr>
        <w:t xml:space="preserve"> على </w:t>
      </w:r>
      <w:r w:rsidR="00A74EB9" w:rsidRPr="00A74EB9">
        <w:rPr>
          <w:rFonts w:ascii="Simplified Arabic" w:hAnsi="Simplified Arabic" w:cs="Simplified Arabic"/>
          <w:color w:val="222222"/>
          <w:sz w:val="28"/>
          <w:szCs w:val="28"/>
          <w:shd w:val="clear" w:color="auto" w:fill="FFFFFF"/>
          <w:rtl/>
          <w:lang w:bidi="ar-EG"/>
        </w:rPr>
        <w:t>أنها قدرة العامل على تحقيق نتائج العمل المطلوبة ضمن منظومة تنظيمية توفر الموارد والدعم اللازمين، بما يعني أن الإنتاجية ليست خاصية فردية خالصة، بل نتاج تفاعل بين قدرات الموظف وبيئة العمل</w:t>
      </w:r>
      <w:r w:rsidR="00A74EB9" w:rsidRPr="00A74EB9">
        <w:rPr>
          <w:rFonts w:ascii="Simplified Arabic" w:hAnsi="Simplified Arabic" w:cs="Simplified Arabic"/>
          <w:color w:val="222222"/>
          <w:sz w:val="28"/>
          <w:szCs w:val="28"/>
          <w:shd w:val="clear" w:color="auto" w:fill="FFFFFF"/>
          <w:lang w:bidi="ar-EG"/>
        </w:rPr>
        <w:t xml:space="preserve">. </w:t>
      </w:r>
    </w:p>
    <w:p w14:paraId="351CB029" w14:textId="14D9003E" w:rsidR="00EF37B3" w:rsidRDefault="00EF37B3"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بينما ترى دراسة </w:t>
      </w:r>
      <w:r>
        <w:rPr>
          <w:rFonts w:asciiTheme="majorBidi" w:hAnsiTheme="majorBidi" w:cstheme="majorBidi"/>
          <w:color w:val="222222"/>
          <w:sz w:val="28"/>
          <w:szCs w:val="28"/>
          <w:shd w:val="clear" w:color="auto" w:fill="FFFFFF"/>
          <w:lang w:bidi="ar-EG"/>
        </w:rPr>
        <w:t xml:space="preserve"> </w:t>
      </w:r>
      <w:r w:rsidRPr="00EF37B3">
        <w:rPr>
          <w:rFonts w:asciiTheme="majorBidi" w:hAnsiTheme="majorBidi" w:cstheme="majorBidi"/>
          <w:color w:val="222222"/>
          <w:sz w:val="28"/>
          <w:szCs w:val="28"/>
          <w:shd w:val="clear" w:color="auto" w:fill="FFFFFF"/>
          <w:lang w:bidi="ar-EG"/>
        </w:rPr>
        <w:t>(Ajlouni</w:t>
      </w:r>
      <w:r w:rsidR="007356C9">
        <w:rPr>
          <w:rFonts w:asciiTheme="majorBidi" w:hAnsiTheme="majorBidi" w:cstheme="majorBidi"/>
          <w:color w:val="222222"/>
          <w:sz w:val="28"/>
          <w:szCs w:val="28"/>
          <w:shd w:val="clear" w:color="auto" w:fill="FFFFFF"/>
          <w:lang w:bidi="ar-EG"/>
        </w:rPr>
        <w:t>,</w:t>
      </w:r>
      <w:r w:rsidRPr="00EF37B3">
        <w:rPr>
          <w:rFonts w:asciiTheme="majorBidi" w:hAnsiTheme="majorBidi" w:cstheme="majorBidi"/>
          <w:color w:val="222222"/>
          <w:sz w:val="28"/>
          <w:szCs w:val="28"/>
          <w:shd w:val="clear" w:color="auto" w:fill="FFFFFF"/>
          <w:lang w:bidi="ar-EG"/>
        </w:rPr>
        <w:t xml:space="preserve"> et al., 2024)</w:t>
      </w:r>
      <w:r w:rsidR="00A74EB9" w:rsidRPr="00A74EB9">
        <w:rPr>
          <w:rFonts w:ascii="Simplified Arabic" w:hAnsi="Simplified Arabic" w:cs="Simplified Arabic"/>
          <w:color w:val="222222"/>
          <w:sz w:val="28"/>
          <w:szCs w:val="28"/>
          <w:shd w:val="clear" w:color="auto" w:fill="FFFFFF"/>
          <w:rtl/>
          <w:lang w:bidi="ar-EG"/>
        </w:rPr>
        <w:t>أنها</w:t>
      </w:r>
      <w:r>
        <w:rPr>
          <w:rFonts w:ascii="Simplified Arabic" w:hAnsi="Simplified Arabic" w:cs="Simplified Arabic" w:hint="cs"/>
          <w:color w:val="222222"/>
          <w:sz w:val="28"/>
          <w:szCs w:val="28"/>
          <w:shd w:val="clear" w:color="auto" w:fill="FFFFFF"/>
          <w:rtl/>
          <w:lang w:bidi="ar-EG"/>
        </w:rPr>
        <w:t xml:space="preserve"> تعبر عن</w:t>
      </w:r>
      <w:r w:rsidR="00A74EB9" w:rsidRPr="00A74EB9">
        <w:rPr>
          <w:rFonts w:ascii="Simplified Arabic" w:hAnsi="Simplified Arabic" w:cs="Simplified Arabic"/>
          <w:color w:val="222222"/>
          <w:sz w:val="28"/>
          <w:szCs w:val="28"/>
          <w:shd w:val="clear" w:color="auto" w:fill="FFFFFF"/>
          <w:rtl/>
          <w:lang w:bidi="ar-EG"/>
        </w:rPr>
        <w:t xml:space="preserve"> العلاقة بين جودة المهام التي يؤديها العاملون وحجم تلك المهام بما يسهم في تحقيق أهداف المنظمة، </w:t>
      </w:r>
      <w:r>
        <w:rPr>
          <w:rFonts w:ascii="Simplified Arabic" w:hAnsi="Simplified Arabic" w:cs="Simplified Arabic" w:hint="cs"/>
          <w:color w:val="222222"/>
          <w:sz w:val="28"/>
          <w:szCs w:val="28"/>
          <w:shd w:val="clear" w:color="auto" w:fill="FFFFFF"/>
          <w:rtl/>
          <w:lang w:bidi="ar-EG"/>
        </w:rPr>
        <w:t>وهذا</w:t>
      </w:r>
      <w:r w:rsidR="00A74EB9" w:rsidRPr="00A74EB9">
        <w:rPr>
          <w:rFonts w:ascii="Simplified Arabic" w:hAnsi="Simplified Arabic" w:cs="Simplified Arabic"/>
          <w:color w:val="222222"/>
          <w:sz w:val="28"/>
          <w:szCs w:val="28"/>
          <w:shd w:val="clear" w:color="auto" w:fill="FFFFFF"/>
          <w:rtl/>
          <w:lang w:bidi="ar-EG"/>
        </w:rPr>
        <w:t xml:space="preserve"> يجمع بين البعد الكمي المتمثل في حجم الإنجاز، والبعد النوعي المتمثل في جودة الأداء وملاءمته للأهداف المؤسسية</w:t>
      </w:r>
      <w:r w:rsidR="00A74EB9" w:rsidRPr="00A74EB9">
        <w:rPr>
          <w:rFonts w:ascii="Simplified Arabic" w:hAnsi="Simplified Arabic" w:cs="Simplified Arabic"/>
          <w:color w:val="222222"/>
          <w:sz w:val="28"/>
          <w:szCs w:val="28"/>
          <w:shd w:val="clear" w:color="auto" w:fill="FFFFFF"/>
          <w:lang w:bidi="ar-EG"/>
        </w:rPr>
        <w:t xml:space="preserve">. </w:t>
      </w:r>
    </w:p>
    <w:p w14:paraId="7C3D64DA" w14:textId="1E245217" w:rsidR="00A74EB9" w:rsidRDefault="00EF37B3"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فيما ترى دراسة </w:t>
      </w:r>
      <w:r w:rsidR="00A74EB9" w:rsidRPr="00A74EB9">
        <w:rPr>
          <w:rFonts w:ascii="Simplified Arabic" w:hAnsi="Simplified Arabic" w:cs="Simplified Arabic"/>
          <w:color w:val="222222"/>
          <w:sz w:val="28"/>
          <w:szCs w:val="28"/>
          <w:shd w:val="clear" w:color="auto" w:fill="FFFFFF"/>
          <w:rtl/>
          <w:lang w:bidi="ar-EG"/>
        </w:rPr>
        <w:t>أنها</w:t>
      </w:r>
      <w:r>
        <w:rPr>
          <w:rFonts w:ascii="Simplified Arabic" w:hAnsi="Simplified Arabic" w:cs="Simplified Arabic" w:hint="cs"/>
          <w:color w:val="222222"/>
          <w:sz w:val="28"/>
          <w:szCs w:val="28"/>
          <w:shd w:val="clear" w:color="auto" w:fill="FFFFFF"/>
          <w:rtl/>
          <w:lang w:bidi="ar-EG"/>
        </w:rPr>
        <w:t xml:space="preserve"> عبارة عن</w:t>
      </w:r>
      <w:r w:rsidR="00A74EB9" w:rsidRPr="00A74EB9">
        <w:rPr>
          <w:rFonts w:ascii="Simplified Arabic" w:hAnsi="Simplified Arabic" w:cs="Simplified Arabic"/>
          <w:color w:val="222222"/>
          <w:sz w:val="28"/>
          <w:szCs w:val="28"/>
          <w:shd w:val="clear" w:color="auto" w:fill="FFFFFF"/>
          <w:rtl/>
          <w:lang w:bidi="ar-EG"/>
        </w:rPr>
        <w:t xml:space="preserve"> كفاءة استخدام الفرد أو مجموعة العاملين للموارد المتاحة من أجل تحقيق الأهداف التنظيمية، وبذلك فإنها لا ترتبط فقط بما ينجزه العامل من أعمال، بل</w:t>
      </w:r>
      <w:r>
        <w:rPr>
          <w:rFonts w:ascii="Simplified Arabic" w:hAnsi="Simplified Arabic" w:cs="Simplified Arabic" w:hint="cs"/>
          <w:color w:val="222222"/>
          <w:sz w:val="28"/>
          <w:szCs w:val="28"/>
          <w:shd w:val="clear" w:color="auto" w:fill="FFFFFF"/>
          <w:rtl/>
          <w:lang w:bidi="ar-EG"/>
        </w:rPr>
        <w:t xml:space="preserve"> ترتبط</w:t>
      </w:r>
      <w:r w:rsidR="00A74EB9" w:rsidRPr="00A74EB9">
        <w:rPr>
          <w:rFonts w:ascii="Simplified Arabic" w:hAnsi="Simplified Arabic" w:cs="Simplified Arabic"/>
          <w:color w:val="222222"/>
          <w:sz w:val="28"/>
          <w:szCs w:val="28"/>
          <w:shd w:val="clear" w:color="auto" w:fill="FFFFFF"/>
          <w:rtl/>
          <w:lang w:bidi="ar-EG"/>
        </w:rPr>
        <w:t xml:space="preserve"> أيضا</w:t>
      </w:r>
      <w:r>
        <w:rPr>
          <w:rFonts w:ascii="Simplified Arabic" w:hAnsi="Simplified Arabic" w:cs="Simplified Arabic" w:hint="cs"/>
          <w:color w:val="222222"/>
          <w:sz w:val="28"/>
          <w:szCs w:val="28"/>
          <w:shd w:val="clear" w:color="auto" w:fill="FFFFFF"/>
          <w:rtl/>
          <w:lang w:bidi="ar-EG"/>
        </w:rPr>
        <w:t>ً</w:t>
      </w:r>
      <w:r w:rsidR="00A74EB9" w:rsidRPr="00A74EB9">
        <w:rPr>
          <w:rFonts w:ascii="Simplified Arabic" w:hAnsi="Simplified Arabic" w:cs="Simplified Arabic"/>
          <w:color w:val="222222"/>
          <w:sz w:val="28"/>
          <w:szCs w:val="28"/>
          <w:shd w:val="clear" w:color="auto" w:fill="FFFFFF"/>
          <w:rtl/>
          <w:lang w:bidi="ar-EG"/>
        </w:rPr>
        <w:t xml:space="preserve"> بكيفية استخدامه للوقت والموارد والدعم التنظيمي لتحقيق هذه الأهداف بأفضل صورة ممكنة</w:t>
      </w:r>
      <w:r>
        <w:rPr>
          <w:rFonts w:ascii="Simplified Arabic" w:hAnsi="Simplified Arabic" w:cs="Simplified Arabic"/>
          <w:color w:val="222222"/>
          <w:sz w:val="28"/>
          <w:szCs w:val="28"/>
          <w:shd w:val="clear" w:color="auto" w:fill="FFFFFF"/>
          <w:lang w:bidi="ar-EG"/>
        </w:rPr>
        <w:t xml:space="preserve">  </w:t>
      </w:r>
      <w:r w:rsidR="00A74EB9" w:rsidRPr="00A74EB9">
        <w:rPr>
          <w:rFonts w:ascii="Simplified Arabic" w:hAnsi="Simplified Arabic" w:cs="Simplified Arabic"/>
          <w:color w:val="222222"/>
          <w:sz w:val="28"/>
          <w:szCs w:val="28"/>
          <w:shd w:val="clear" w:color="auto" w:fill="FFFFFF"/>
          <w:lang w:bidi="ar-EG"/>
        </w:rPr>
        <w:t>. (</w:t>
      </w:r>
      <w:r w:rsidR="00A74EB9" w:rsidRPr="00EF37B3">
        <w:rPr>
          <w:rFonts w:asciiTheme="majorBidi" w:hAnsiTheme="majorBidi" w:cstheme="majorBidi"/>
          <w:color w:val="222222"/>
          <w:sz w:val="28"/>
          <w:szCs w:val="28"/>
          <w:shd w:val="clear" w:color="auto" w:fill="FFFFFF"/>
          <w:lang w:bidi="ar-EG"/>
        </w:rPr>
        <w:t>Crooney,</w:t>
      </w:r>
      <w:r w:rsidR="00DA13B2">
        <w:rPr>
          <w:rFonts w:asciiTheme="majorBidi" w:hAnsiTheme="majorBidi" w:cstheme="majorBidi"/>
          <w:color w:val="222222"/>
          <w:sz w:val="28"/>
          <w:szCs w:val="28"/>
          <w:shd w:val="clear" w:color="auto" w:fill="FFFFFF"/>
          <w:lang w:bidi="ar-EG"/>
        </w:rPr>
        <w:t xml:space="preserve"> et al.,</w:t>
      </w:r>
      <w:r w:rsidR="00A74EB9" w:rsidRPr="00EF37B3">
        <w:rPr>
          <w:rFonts w:asciiTheme="majorBidi" w:hAnsiTheme="majorBidi" w:cstheme="majorBidi"/>
          <w:color w:val="222222"/>
          <w:sz w:val="28"/>
          <w:szCs w:val="28"/>
          <w:shd w:val="clear" w:color="auto" w:fill="FFFFFF"/>
          <w:lang w:bidi="ar-EG"/>
        </w:rPr>
        <w:t xml:space="preserve"> 2025</w:t>
      </w:r>
      <w:r>
        <w:rPr>
          <w:rFonts w:ascii="Simplified Arabic" w:hAnsi="Simplified Arabic" w:cs="Simplified Arabic"/>
          <w:color w:val="222222"/>
          <w:sz w:val="28"/>
          <w:szCs w:val="28"/>
          <w:shd w:val="clear" w:color="auto" w:fill="FFFFFF"/>
          <w:lang w:bidi="ar-EG"/>
        </w:rPr>
        <w:t xml:space="preserve">) </w:t>
      </w:r>
    </w:p>
    <w:p w14:paraId="2B3A6FD5" w14:textId="3637E376" w:rsidR="005F01FB" w:rsidRPr="00221598" w:rsidRDefault="00DA2952" w:rsidP="0022159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واستناداً لما سبق ترى </w:t>
      </w:r>
      <w:r w:rsidR="00104E57">
        <w:rPr>
          <w:rFonts w:ascii="Simplified Arabic" w:hAnsi="Simplified Arabic" w:cs="Simplified Arabic" w:hint="cs"/>
          <w:color w:val="222222"/>
          <w:sz w:val="28"/>
          <w:szCs w:val="28"/>
          <w:shd w:val="clear" w:color="auto" w:fill="FFFFFF"/>
          <w:rtl/>
          <w:lang w:bidi="ar-EG"/>
        </w:rPr>
        <w:t xml:space="preserve">الباحثة </w:t>
      </w:r>
      <w:r>
        <w:rPr>
          <w:rFonts w:ascii="Simplified Arabic" w:hAnsi="Simplified Arabic" w:cs="Simplified Arabic" w:hint="cs"/>
          <w:color w:val="222222"/>
          <w:sz w:val="28"/>
          <w:szCs w:val="28"/>
          <w:shd w:val="clear" w:color="auto" w:fill="FFFFFF"/>
          <w:rtl/>
          <w:lang w:bidi="ar-EG"/>
        </w:rPr>
        <w:t xml:space="preserve"> أن التعريف الإ</w:t>
      </w:r>
      <w:r w:rsidR="00C5402D">
        <w:rPr>
          <w:rFonts w:ascii="Simplified Arabic" w:hAnsi="Simplified Arabic" w:cs="Simplified Arabic" w:hint="cs"/>
          <w:color w:val="222222"/>
          <w:sz w:val="28"/>
          <w:szCs w:val="28"/>
          <w:shd w:val="clear" w:color="auto" w:fill="FFFFFF"/>
          <w:rtl/>
          <w:lang w:bidi="ar-EG"/>
        </w:rPr>
        <w:t xml:space="preserve">جرائي لإنتاجية الموظفين </w:t>
      </w:r>
      <w:r w:rsidR="00C5402D" w:rsidRPr="00C5402D">
        <w:rPr>
          <w:rFonts w:ascii="Simplified Arabic" w:hAnsi="Simplified Arabic" w:cs="Simplified Arabic"/>
          <w:color w:val="222222"/>
          <w:sz w:val="28"/>
          <w:szCs w:val="28"/>
          <w:shd w:val="clear" w:color="auto" w:fill="FFFFFF"/>
          <w:rtl/>
          <w:lang w:bidi="ar-EG"/>
        </w:rPr>
        <w:t xml:space="preserve">بأنها </w:t>
      </w:r>
      <w:r w:rsidR="00C5402D">
        <w:rPr>
          <w:rFonts w:ascii="Simplified Arabic" w:hAnsi="Simplified Arabic" w:cs="Simplified Arabic" w:hint="cs"/>
          <w:color w:val="222222"/>
          <w:sz w:val="28"/>
          <w:szCs w:val="28"/>
          <w:shd w:val="clear" w:color="auto" w:fill="FFFFFF"/>
          <w:rtl/>
          <w:lang w:bidi="ar-EG"/>
        </w:rPr>
        <w:t xml:space="preserve">تعبر عن </w:t>
      </w:r>
      <w:r w:rsidR="00C5402D" w:rsidRPr="00C5402D">
        <w:rPr>
          <w:rFonts w:ascii="Simplified Arabic" w:hAnsi="Simplified Arabic" w:cs="Simplified Arabic"/>
          <w:color w:val="222222"/>
          <w:sz w:val="28"/>
          <w:szCs w:val="28"/>
          <w:shd w:val="clear" w:color="auto" w:fill="FFFFFF"/>
          <w:rtl/>
          <w:lang w:bidi="ar-EG"/>
        </w:rPr>
        <w:t>درجة قدرة الموظف على أداء الأعمال والمهام الموكلة إليه بكفاءة وفاعلية، من حيث كمية العمل المنجز، وجودته، وسرعة إنجازه، والالتزام بالوقت المحدد، بما يحقق أهداف المنظمة ويعبر عن مستوى أدائه الوظيفي.</w:t>
      </w:r>
    </w:p>
    <w:p w14:paraId="09831FC5" w14:textId="77777777" w:rsidR="005F01FB" w:rsidRPr="005F01FB" w:rsidRDefault="005F01FB" w:rsidP="005F01FB">
      <w:pPr>
        <w:bidi/>
        <w:rPr>
          <w:lang w:bidi="ar-EG"/>
        </w:rPr>
      </w:pPr>
    </w:p>
    <w:p w14:paraId="231D23EE" w14:textId="04EDF959" w:rsidR="005F01FB" w:rsidRPr="005F01FB" w:rsidRDefault="005F01FB" w:rsidP="005F01FB">
      <w:pPr>
        <w:pStyle w:val="3"/>
        <w:bidi/>
        <w:rPr>
          <w:rFonts w:ascii="Simplified Arabic" w:hAnsi="Simplified Arabic" w:cs="Simplified Arabic"/>
          <w:b/>
          <w:bCs/>
          <w:color w:val="000000" w:themeColor="text1"/>
          <w:sz w:val="32"/>
          <w:szCs w:val="32"/>
          <w:shd w:val="clear" w:color="auto" w:fill="FFFFFF"/>
          <w:rtl/>
          <w:lang w:bidi="ar-EG"/>
        </w:rPr>
      </w:pPr>
      <w:bookmarkStart w:id="29" w:name="_Toc224332508"/>
      <w:r>
        <w:rPr>
          <w:rFonts w:ascii="Simplified Arabic" w:hAnsi="Simplified Arabic" w:cs="Simplified Arabic" w:hint="cs"/>
          <w:b/>
          <w:bCs/>
          <w:color w:val="000000" w:themeColor="text1"/>
          <w:sz w:val="32"/>
          <w:szCs w:val="32"/>
          <w:shd w:val="clear" w:color="auto" w:fill="FFFFFF"/>
          <w:rtl/>
          <w:lang w:bidi="ar-EG"/>
        </w:rPr>
        <w:t>ثا</w:t>
      </w:r>
      <w:r w:rsidR="00221598">
        <w:rPr>
          <w:rFonts w:ascii="Simplified Arabic" w:hAnsi="Simplified Arabic" w:cs="Simplified Arabic" w:hint="cs"/>
          <w:b/>
          <w:bCs/>
          <w:color w:val="000000" w:themeColor="text1"/>
          <w:sz w:val="32"/>
          <w:szCs w:val="32"/>
          <w:shd w:val="clear" w:color="auto" w:fill="FFFFFF"/>
          <w:rtl/>
          <w:lang w:bidi="ar-EG"/>
        </w:rPr>
        <w:t>ني</w:t>
      </w:r>
      <w:r w:rsidRPr="00A74EB9">
        <w:rPr>
          <w:rFonts w:ascii="Simplified Arabic" w:hAnsi="Simplified Arabic" w:cs="Simplified Arabic"/>
          <w:b/>
          <w:bCs/>
          <w:color w:val="000000" w:themeColor="text1"/>
          <w:sz w:val="32"/>
          <w:szCs w:val="32"/>
          <w:shd w:val="clear" w:color="auto" w:fill="FFFFFF"/>
          <w:rtl/>
          <w:lang w:bidi="ar-EG"/>
        </w:rPr>
        <w:t xml:space="preserve">اً: </w:t>
      </w:r>
      <w:r>
        <w:rPr>
          <w:rFonts w:ascii="Simplified Arabic" w:hAnsi="Simplified Arabic" w:cs="Simplified Arabic" w:hint="cs"/>
          <w:b/>
          <w:bCs/>
          <w:color w:val="000000" w:themeColor="text1"/>
          <w:sz w:val="32"/>
          <w:szCs w:val="32"/>
          <w:shd w:val="clear" w:color="auto" w:fill="FFFFFF"/>
          <w:rtl/>
          <w:lang w:bidi="ar-EG"/>
        </w:rPr>
        <w:t>أهمية</w:t>
      </w:r>
      <w:r w:rsidRPr="00A74EB9">
        <w:rPr>
          <w:rFonts w:ascii="Simplified Arabic" w:hAnsi="Simplified Arabic" w:cs="Simplified Arabic"/>
          <w:b/>
          <w:bCs/>
          <w:color w:val="000000" w:themeColor="text1"/>
          <w:sz w:val="32"/>
          <w:szCs w:val="32"/>
          <w:shd w:val="clear" w:color="auto" w:fill="FFFFFF"/>
          <w:rtl/>
          <w:lang w:bidi="ar-EG"/>
        </w:rPr>
        <w:t xml:space="preserve"> إنتاجية الموظفين</w:t>
      </w:r>
      <w:bookmarkEnd w:id="29"/>
    </w:p>
    <w:p w14:paraId="5EC604A3" w14:textId="5D65E146" w:rsidR="005F01FB" w:rsidRPr="005F01FB" w:rsidRDefault="005F01FB" w:rsidP="00106858">
      <w:pPr>
        <w:bidi/>
        <w:spacing w:before="360" w:after="120" w:line="276" w:lineRule="auto"/>
        <w:ind w:firstLine="333"/>
        <w:jc w:val="both"/>
        <w:rPr>
          <w:rFonts w:ascii="Simplified Arabic" w:hAnsi="Simplified Arabic" w:cs="Simplified Arabic"/>
          <w:color w:val="222222"/>
          <w:sz w:val="28"/>
          <w:szCs w:val="28"/>
          <w:shd w:val="clear" w:color="auto" w:fill="FFFFFF"/>
          <w:rtl/>
          <w:lang w:bidi="ar-EG"/>
        </w:rPr>
      </w:pPr>
      <w:r w:rsidRPr="005F01FB">
        <w:rPr>
          <w:rFonts w:ascii="Simplified Arabic" w:hAnsi="Simplified Arabic" w:cs="Simplified Arabic"/>
          <w:color w:val="222222"/>
          <w:sz w:val="28"/>
          <w:szCs w:val="28"/>
          <w:shd w:val="clear" w:color="auto" w:fill="FFFFFF"/>
          <w:rtl/>
          <w:lang w:bidi="ar-EG"/>
        </w:rPr>
        <w:t>تنبع أهمية إنتاجية الموظفين من كونها أحد المؤشرات المركزية التي تعكس قدرة المنظمة على تحويل مواردها البشرية إلى نتائج فعلية قابلة للقياس، سواء في صورة مخرجات أعلى، أو جودة أفضل، أو كفاءة أكبر في استخدام الوقت والجهد والموارد</w:t>
      </w:r>
      <w:r>
        <w:rPr>
          <w:rFonts w:ascii="Simplified Arabic" w:hAnsi="Simplified Arabic" w:cs="Simplified Arabic" w:hint="cs"/>
          <w:color w:val="222222"/>
          <w:sz w:val="28"/>
          <w:szCs w:val="28"/>
          <w:shd w:val="clear" w:color="auto" w:fill="FFFFFF"/>
          <w:rtl/>
          <w:lang w:bidi="ar-EG"/>
        </w:rPr>
        <w:t xml:space="preserve">، </w:t>
      </w:r>
      <w:r w:rsidRPr="005F01FB">
        <w:rPr>
          <w:rFonts w:ascii="Simplified Arabic" w:hAnsi="Simplified Arabic" w:cs="Simplified Arabic"/>
          <w:color w:val="222222"/>
          <w:sz w:val="28"/>
          <w:szCs w:val="28"/>
          <w:shd w:val="clear" w:color="auto" w:fill="FFFFFF"/>
          <w:rtl/>
          <w:lang w:bidi="ar-EG"/>
        </w:rPr>
        <w:t>ولذلك لا تعد إنتاجية الموظفين مجرد مؤشر تشغيلي مرتبط بكمية العمل المنجز، بل تمثل متغيرا</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استراتيجيا</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يرتبط مباشرة بقدرة المنظمة على تحقيق أهدافها، والمحافظة على تنافسيتها، والتكيف مع متغيرات بيئة الأعمال</w:t>
      </w:r>
      <w:r>
        <w:rPr>
          <w:rFonts w:ascii="Simplified Arabic" w:hAnsi="Simplified Arabic" w:cs="Simplified Arabic" w:hint="cs"/>
          <w:color w:val="222222"/>
          <w:sz w:val="28"/>
          <w:szCs w:val="28"/>
          <w:shd w:val="clear" w:color="auto" w:fill="FFFFFF"/>
          <w:rtl/>
          <w:lang w:bidi="ar-EG"/>
        </w:rPr>
        <w:t>، إذ ترتبط الإنتاجية</w:t>
      </w:r>
      <w:r w:rsidRPr="005F01FB">
        <w:rPr>
          <w:rFonts w:ascii="Simplified Arabic" w:hAnsi="Simplified Arabic" w:cs="Simplified Arabic"/>
          <w:color w:val="222222"/>
          <w:sz w:val="28"/>
          <w:szCs w:val="28"/>
          <w:shd w:val="clear" w:color="auto" w:fill="FFFFFF"/>
          <w:rtl/>
          <w:lang w:bidi="ar-EG"/>
        </w:rPr>
        <w:t xml:space="preserve"> بعوامل تنظيمية مثل الاندماج الوظيفي، وبيئة العمل، والخبرة الوظيفية، وهو ما يجعلها مفهوما</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يتجاوز الأداء الفردي الضيق إلى كونه انعكاسا</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للكفاءة التنظيمية بصورة أوسع</w:t>
      </w:r>
      <w:r w:rsidR="00DA13B2">
        <w:rPr>
          <w:rFonts w:ascii="Simplified Arabic" w:hAnsi="Simplified Arabic" w:cs="Simplified Arabic" w:hint="cs"/>
          <w:color w:val="222222"/>
          <w:sz w:val="28"/>
          <w:szCs w:val="28"/>
          <w:shd w:val="clear" w:color="auto" w:fill="FFFFFF"/>
          <w:rtl/>
          <w:lang w:bidi="ar-EG"/>
        </w:rPr>
        <w:t xml:space="preserve"> </w:t>
      </w:r>
      <w:r w:rsidR="00DA13B2">
        <w:rPr>
          <w:rFonts w:asciiTheme="majorBidi" w:hAnsiTheme="majorBidi" w:cstheme="majorBidi"/>
          <w:color w:val="222222"/>
          <w:sz w:val="28"/>
          <w:szCs w:val="28"/>
          <w:shd w:val="clear" w:color="auto" w:fill="FFFFFF"/>
          <w:lang w:bidi="ar-EG"/>
        </w:rPr>
        <w:t>.</w:t>
      </w:r>
      <w:r w:rsidR="00DA13B2" w:rsidRPr="00E50849">
        <w:rPr>
          <w:rFonts w:asciiTheme="majorBidi" w:hAnsiTheme="majorBidi" w:cstheme="majorBidi"/>
          <w:color w:val="222222"/>
          <w:sz w:val="28"/>
          <w:szCs w:val="28"/>
          <w:shd w:val="clear" w:color="auto" w:fill="FFFFFF"/>
          <w:lang w:bidi="ar-EG"/>
        </w:rPr>
        <w:t>(Abdelwahed,</w:t>
      </w:r>
      <w:r w:rsidR="00DA13B2">
        <w:rPr>
          <w:rFonts w:asciiTheme="majorBidi" w:hAnsiTheme="majorBidi" w:cstheme="majorBidi"/>
          <w:color w:val="222222"/>
          <w:sz w:val="28"/>
          <w:szCs w:val="28"/>
          <w:shd w:val="clear" w:color="auto" w:fill="FFFFFF"/>
          <w:lang w:bidi="ar-EG"/>
        </w:rPr>
        <w:t xml:space="preserve"> </w:t>
      </w:r>
      <w:r w:rsidR="00DA13B2" w:rsidRPr="007356C9">
        <w:rPr>
          <w:rFonts w:ascii="Times New Roman" w:hAnsi="Times New Roman" w:cs="Times New Roman"/>
          <w:color w:val="222222"/>
          <w:sz w:val="28"/>
          <w:szCs w:val="28"/>
          <w:shd w:val="clear" w:color="auto" w:fill="FFFFFF"/>
          <w:lang w:bidi="ar-EG"/>
        </w:rPr>
        <w:t>&amp; Doghan</w:t>
      </w:r>
      <w:r w:rsidR="00DA13B2">
        <w:rPr>
          <w:rFonts w:ascii="Times New Roman" w:hAnsi="Times New Roman" w:cs="Times New Roman"/>
          <w:color w:val="222222"/>
          <w:sz w:val="28"/>
          <w:szCs w:val="28"/>
          <w:shd w:val="clear" w:color="auto" w:fill="FFFFFF"/>
          <w:lang w:bidi="ar-EG"/>
        </w:rPr>
        <w:t>,</w:t>
      </w:r>
      <w:r w:rsidR="00DA13B2" w:rsidRPr="00E50849">
        <w:rPr>
          <w:rFonts w:asciiTheme="majorBidi" w:hAnsiTheme="majorBidi" w:cstheme="majorBidi"/>
          <w:color w:val="222222"/>
          <w:sz w:val="28"/>
          <w:szCs w:val="28"/>
          <w:shd w:val="clear" w:color="auto" w:fill="FFFFFF"/>
          <w:lang w:bidi="ar-EG"/>
        </w:rPr>
        <w:t xml:space="preserve"> 2023)</w:t>
      </w:r>
    </w:p>
    <w:p w14:paraId="19E6935A" w14:textId="281CAA80" w:rsidR="005F01FB" w:rsidRPr="005F01FB" w:rsidRDefault="005F01FB"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F01FB">
        <w:rPr>
          <w:rFonts w:ascii="Simplified Arabic" w:hAnsi="Simplified Arabic" w:cs="Simplified Arabic"/>
          <w:color w:val="222222"/>
          <w:sz w:val="28"/>
          <w:szCs w:val="28"/>
          <w:shd w:val="clear" w:color="auto" w:fill="FFFFFF"/>
          <w:rtl/>
          <w:lang w:bidi="ar-EG"/>
        </w:rPr>
        <w:t>وت</w:t>
      </w:r>
      <w:r>
        <w:rPr>
          <w:rFonts w:ascii="Simplified Arabic" w:hAnsi="Simplified Arabic" w:cs="Simplified Arabic" w:hint="cs"/>
          <w:color w:val="222222"/>
          <w:sz w:val="28"/>
          <w:szCs w:val="28"/>
          <w:shd w:val="clear" w:color="auto" w:fill="FFFFFF"/>
          <w:rtl/>
          <w:lang w:bidi="ar-EG"/>
        </w:rPr>
        <w:t>ظهر</w:t>
      </w:r>
      <w:r w:rsidRPr="005F01FB">
        <w:rPr>
          <w:rFonts w:ascii="Simplified Arabic" w:hAnsi="Simplified Arabic" w:cs="Simplified Arabic"/>
          <w:color w:val="222222"/>
          <w:sz w:val="28"/>
          <w:szCs w:val="28"/>
          <w:shd w:val="clear" w:color="auto" w:fill="FFFFFF"/>
          <w:rtl/>
          <w:lang w:bidi="ar-EG"/>
        </w:rPr>
        <w:t xml:space="preserve"> أهمية إنتاجية الموظفين</w:t>
      </w:r>
      <w:r>
        <w:rPr>
          <w:rFonts w:ascii="Simplified Arabic" w:hAnsi="Simplified Arabic" w:cs="Simplified Arabic" w:hint="cs"/>
          <w:color w:val="222222"/>
          <w:sz w:val="28"/>
          <w:szCs w:val="28"/>
          <w:shd w:val="clear" w:color="auto" w:fill="FFFFFF"/>
          <w:rtl/>
          <w:lang w:bidi="ar-EG"/>
        </w:rPr>
        <w:t xml:space="preserve"> </w:t>
      </w:r>
      <w:r w:rsidRPr="005F01FB">
        <w:rPr>
          <w:rFonts w:ascii="Simplified Arabic" w:hAnsi="Simplified Arabic" w:cs="Simplified Arabic"/>
          <w:color w:val="222222"/>
          <w:sz w:val="28"/>
          <w:szCs w:val="28"/>
          <w:shd w:val="clear" w:color="auto" w:fill="FFFFFF"/>
          <w:rtl/>
          <w:lang w:bidi="ar-EG"/>
        </w:rPr>
        <w:t xml:space="preserve">في تحقيق الأهداف التنظيمية ورفع مستوى الأداء المؤسسي، إذ إن ارتفاع إنتاجية العاملين يعني قدرة أكبر على إنجاز الأعمال المطلوبة في الوقت المناسب وبمستوى جودة ملائم، وهو </w:t>
      </w:r>
      <w:r w:rsidRPr="005F01FB">
        <w:rPr>
          <w:rFonts w:ascii="Simplified Arabic" w:hAnsi="Simplified Arabic" w:cs="Simplified Arabic"/>
          <w:color w:val="222222"/>
          <w:sz w:val="28"/>
          <w:szCs w:val="28"/>
          <w:shd w:val="clear" w:color="auto" w:fill="FFFFFF"/>
          <w:rtl/>
          <w:lang w:bidi="ar-EG"/>
        </w:rPr>
        <w:lastRenderedPageBreak/>
        <w:t>ما ينعكس في النهاية على فاعلية المنظمة ككل</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وقد أوضحت دراسة</w:t>
      </w:r>
      <w:r w:rsidRPr="005F01FB">
        <w:rPr>
          <w:rFonts w:ascii="Simplified Arabic" w:hAnsi="Simplified Arabic" w:cs="Simplified Arabic"/>
          <w:color w:val="222222"/>
          <w:sz w:val="28"/>
          <w:szCs w:val="28"/>
          <w:shd w:val="clear" w:color="auto" w:fill="FFFFFF"/>
          <w:lang w:bidi="ar-EG"/>
        </w:rPr>
        <w:t xml:space="preserve"> </w:t>
      </w:r>
      <w:r w:rsidRPr="00DA13B2">
        <w:rPr>
          <w:rFonts w:asciiTheme="majorBidi" w:hAnsiTheme="majorBidi" w:cstheme="majorBidi"/>
          <w:color w:val="222222"/>
          <w:sz w:val="28"/>
          <w:szCs w:val="28"/>
          <w:shd w:val="clear" w:color="auto" w:fill="FFFFFF"/>
          <w:lang w:bidi="ar-EG"/>
        </w:rPr>
        <w:t>(</w:t>
      </w:r>
      <w:r w:rsidRPr="00DA13B2">
        <w:rPr>
          <w:rFonts w:asciiTheme="majorBidi" w:hAnsiTheme="majorBidi" w:cstheme="majorBidi"/>
          <w:color w:val="222222"/>
          <w:sz w:val="28"/>
          <w:szCs w:val="28"/>
          <w:shd w:val="clear" w:color="auto" w:fill="FFFFFF"/>
          <w:lang w:bidi="ar-EG"/>
        </w:rPr>
        <w:t xml:space="preserve">Abdelwahed </w:t>
      </w:r>
      <w:r w:rsidRPr="00DA13B2">
        <w:rPr>
          <w:rFonts w:asciiTheme="majorBidi" w:hAnsiTheme="majorBidi" w:cstheme="majorBidi"/>
          <w:color w:val="222222"/>
          <w:sz w:val="28"/>
          <w:szCs w:val="28"/>
          <w:shd w:val="clear" w:color="auto" w:fill="FFFFFF"/>
          <w:lang w:bidi="ar-EG"/>
        </w:rPr>
        <w:t>&amp;</w:t>
      </w:r>
      <w:r w:rsidRPr="00DA13B2">
        <w:rPr>
          <w:rFonts w:asciiTheme="majorBidi" w:hAnsiTheme="majorBidi" w:cstheme="majorBidi"/>
          <w:color w:val="222222"/>
          <w:sz w:val="28"/>
          <w:szCs w:val="28"/>
          <w:shd w:val="clear" w:color="auto" w:fill="FFFFFF"/>
          <w:lang w:bidi="ar-EG"/>
        </w:rPr>
        <w:t xml:space="preserve"> Doghan</w:t>
      </w:r>
      <w:r w:rsidRPr="00DA13B2">
        <w:rPr>
          <w:rFonts w:asciiTheme="majorBidi" w:hAnsiTheme="majorBidi" w:cstheme="majorBidi"/>
          <w:color w:val="222222"/>
          <w:sz w:val="28"/>
          <w:szCs w:val="28"/>
          <w:shd w:val="clear" w:color="auto" w:fill="FFFFFF"/>
          <w:lang w:bidi="ar-EG"/>
        </w:rPr>
        <w:t>,</w:t>
      </w:r>
      <w:r w:rsidRPr="00DA13B2">
        <w:rPr>
          <w:rFonts w:asciiTheme="majorBidi" w:hAnsiTheme="majorBidi" w:cstheme="majorBidi"/>
          <w:color w:val="222222"/>
          <w:sz w:val="28"/>
          <w:szCs w:val="28"/>
          <w:shd w:val="clear" w:color="auto" w:fill="FFFFFF"/>
          <w:lang w:bidi="ar-EG"/>
        </w:rPr>
        <w:t>2023)</w:t>
      </w:r>
      <w:r w:rsidRPr="005F01FB">
        <w:rPr>
          <w:rFonts w:ascii="Simplified Arabic" w:hAnsi="Simplified Arabic" w:cs="Simplified Arabic"/>
          <w:color w:val="222222"/>
          <w:sz w:val="28"/>
          <w:szCs w:val="28"/>
          <w:shd w:val="clear" w:color="auto" w:fill="FFFFFF"/>
          <w:lang w:bidi="ar-EG"/>
        </w:rPr>
        <w:t xml:space="preserve"> </w:t>
      </w:r>
      <w:r w:rsidRPr="005F01FB">
        <w:rPr>
          <w:rFonts w:ascii="Simplified Arabic" w:hAnsi="Simplified Arabic" w:cs="Simplified Arabic"/>
          <w:color w:val="222222"/>
          <w:sz w:val="28"/>
          <w:szCs w:val="28"/>
          <w:shd w:val="clear" w:color="auto" w:fill="FFFFFF"/>
          <w:rtl/>
          <w:lang w:bidi="ar-EG"/>
        </w:rPr>
        <w:t xml:space="preserve">أن تطوير إنتاجية العاملين يرتبط بعوامل تنظيمية واندماجية تؤثر في الأداء المؤسسي، كما </w:t>
      </w:r>
      <w:r>
        <w:rPr>
          <w:rFonts w:ascii="Simplified Arabic" w:hAnsi="Simplified Arabic" w:cs="Simplified Arabic" w:hint="cs"/>
          <w:color w:val="222222"/>
          <w:sz w:val="28"/>
          <w:szCs w:val="28"/>
          <w:shd w:val="clear" w:color="auto" w:fill="FFFFFF"/>
          <w:rtl/>
          <w:lang w:bidi="ar-EG"/>
        </w:rPr>
        <w:t>أظهرت</w:t>
      </w:r>
      <w:r w:rsidRPr="005F01FB">
        <w:rPr>
          <w:rFonts w:ascii="Simplified Arabic" w:hAnsi="Simplified Arabic" w:cs="Simplified Arabic"/>
          <w:color w:val="222222"/>
          <w:sz w:val="28"/>
          <w:szCs w:val="28"/>
          <w:shd w:val="clear" w:color="auto" w:fill="FFFFFF"/>
          <w:rtl/>
          <w:lang w:bidi="ar-EG"/>
        </w:rPr>
        <w:t xml:space="preserve"> دراسة</w:t>
      </w:r>
      <w:r>
        <w:rPr>
          <w:rFonts w:ascii="Simplified Arabic" w:hAnsi="Simplified Arabic" w:cs="Simplified Arabic"/>
          <w:color w:val="222222"/>
          <w:sz w:val="28"/>
          <w:szCs w:val="28"/>
          <w:shd w:val="clear" w:color="auto" w:fill="FFFFFF"/>
          <w:lang w:bidi="ar-EG"/>
        </w:rPr>
        <w:t xml:space="preserve"> </w:t>
      </w:r>
      <w:r w:rsidRPr="005F01FB">
        <w:rPr>
          <w:rFonts w:ascii="Times New Roman" w:hAnsi="Times New Roman" w:cs="Times New Roman"/>
          <w:color w:val="222222"/>
          <w:sz w:val="28"/>
          <w:szCs w:val="28"/>
          <w:shd w:val="clear" w:color="auto" w:fill="FFFFFF"/>
          <w:lang w:bidi="ar-EG"/>
        </w:rPr>
        <w:t>(</w:t>
      </w:r>
      <w:r w:rsidRPr="005F01FB">
        <w:rPr>
          <w:rFonts w:ascii="Times New Roman" w:hAnsi="Times New Roman" w:cs="Times New Roman"/>
          <w:color w:val="222222"/>
          <w:sz w:val="28"/>
          <w:szCs w:val="28"/>
          <w:shd w:val="clear" w:color="auto" w:fill="FFFFFF"/>
          <w:lang w:bidi="ar-EG"/>
        </w:rPr>
        <w:t>Gede</w:t>
      </w:r>
      <w:r>
        <w:rPr>
          <w:rFonts w:ascii="Times New Roman" w:hAnsi="Times New Roman" w:cs="Times New Roman"/>
          <w:color w:val="222222"/>
          <w:sz w:val="28"/>
          <w:szCs w:val="28"/>
          <w:shd w:val="clear" w:color="auto" w:fill="FFFFFF"/>
          <w:lang w:bidi="ar-EG"/>
        </w:rPr>
        <w:t>,</w:t>
      </w:r>
      <w:r w:rsidR="00DA13B2">
        <w:rPr>
          <w:rFonts w:ascii="Times New Roman" w:hAnsi="Times New Roman" w:cs="Times New Roman"/>
          <w:color w:val="222222"/>
          <w:sz w:val="28"/>
          <w:szCs w:val="28"/>
          <w:shd w:val="clear" w:color="auto" w:fill="FFFFFF"/>
          <w:lang w:bidi="ar-EG"/>
        </w:rPr>
        <w:t xml:space="preserve"> </w:t>
      </w:r>
      <w:r w:rsidR="00DA13B2" w:rsidRPr="00DA13B2">
        <w:rPr>
          <w:rFonts w:ascii="Times New Roman" w:hAnsi="Times New Roman" w:cs="Times New Roman"/>
          <w:color w:val="222222"/>
          <w:sz w:val="28"/>
          <w:szCs w:val="28"/>
          <w:shd w:val="clear" w:color="auto" w:fill="FFFFFF"/>
          <w:lang w:bidi="ar-EG"/>
        </w:rPr>
        <w:t>&amp; Huluka</w:t>
      </w:r>
      <w:r w:rsidR="00DA13B2">
        <w:rPr>
          <w:rFonts w:ascii="Times New Roman" w:hAnsi="Times New Roman" w:cs="Times New Roman"/>
          <w:color w:val="222222"/>
          <w:sz w:val="28"/>
          <w:szCs w:val="28"/>
          <w:shd w:val="clear" w:color="auto" w:fill="FFFFFF"/>
          <w:lang w:bidi="ar-EG"/>
        </w:rPr>
        <w:t>,</w:t>
      </w:r>
      <w:r>
        <w:rPr>
          <w:rFonts w:ascii="Times New Roman" w:hAnsi="Times New Roman" w:cs="Times New Roman"/>
          <w:color w:val="222222"/>
          <w:sz w:val="28"/>
          <w:szCs w:val="28"/>
          <w:shd w:val="clear" w:color="auto" w:fill="FFFFFF"/>
          <w:lang w:bidi="ar-EG"/>
        </w:rPr>
        <w:t xml:space="preserve"> </w:t>
      </w:r>
      <w:r w:rsidRPr="005F01FB">
        <w:rPr>
          <w:rFonts w:ascii="Times New Roman" w:hAnsi="Times New Roman" w:cs="Times New Roman"/>
          <w:color w:val="222222"/>
          <w:sz w:val="28"/>
          <w:szCs w:val="28"/>
          <w:shd w:val="clear" w:color="auto" w:fill="FFFFFF"/>
          <w:lang w:bidi="ar-EG"/>
        </w:rPr>
        <w:t>2024)</w:t>
      </w:r>
      <w:r w:rsidRPr="005F01FB">
        <w:rPr>
          <w:rFonts w:ascii="Simplified Arabic" w:hAnsi="Simplified Arabic" w:cs="Simplified Arabic"/>
          <w:color w:val="222222"/>
          <w:sz w:val="28"/>
          <w:szCs w:val="28"/>
          <w:shd w:val="clear" w:color="auto" w:fill="FFFFFF"/>
          <w:lang w:bidi="ar-EG"/>
        </w:rPr>
        <w:t xml:space="preserve"> </w:t>
      </w:r>
      <w:r>
        <w:rPr>
          <w:rFonts w:ascii="Simplified Arabic" w:hAnsi="Simplified Arabic" w:cs="Simplified Arabic" w:hint="cs"/>
          <w:color w:val="222222"/>
          <w:sz w:val="28"/>
          <w:szCs w:val="28"/>
          <w:shd w:val="clear" w:color="auto" w:fill="FFFFFF"/>
          <w:rtl/>
          <w:lang w:bidi="ar-EG"/>
        </w:rPr>
        <w:t xml:space="preserve"> </w:t>
      </w:r>
      <w:r w:rsidRPr="005F01FB">
        <w:rPr>
          <w:rFonts w:ascii="Simplified Arabic" w:hAnsi="Simplified Arabic" w:cs="Simplified Arabic"/>
          <w:color w:val="222222"/>
          <w:sz w:val="28"/>
          <w:szCs w:val="28"/>
          <w:shd w:val="clear" w:color="auto" w:fill="FFFFFF"/>
          <w:rtl/>
          <w:lang w:bidi="ar-EG"/>
        </w:rPr>
        <w:t>أن رفع اندماج العاملين يسهم في تحسين الأداء التنظيمي، وهو ما يدعم النظر إلى إنتاجية الموظفين بوصفها ركيزة أساسية في تحقيق النتائج المؤسسية</w:t>
      </w:r>
      <w:r w:rsidRPr="005F01FB">
        <w:rPr>
          <w:rFonts w:ascii="Simplified Arabic" w:hAnsi="Simplified Arabic" w:cs="Simplified Arabic"/>
          <w:color w:val="222222"/>
          <w:sz w:val="28"/>
          <w:szCs w:val="28"/>
          <w:shd w:val="clear" w:color="auto" w:fill="FFFFFF"/>
          <w:lang w:bidi="ar-EG"/>
        </w:rPr>
        <w:t>.</w:t>
      </w:r>
    </w:p>
    <w:p w14:paraId="4F10FA0A" w14:textId="73578026" w:rsidR="005F01FB" w:rsidRDefault="005F01FB" w:rsidP="00106858">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5F01FB">
        <w:rPr>
          <w:rFonts w:ascii="Simplified Arabic" w:hAnsi="Simplified Arabic" w:cs="Simplified Arabic"/>
          <w:color w:val="222222"/>
          <w:sz w:val="28"/>
          <w:szCs w:val="28"/>
          <w:shd w:val="clear" w:color="auto" w:fill="FFFFFF"/>
          <w:rtl/>
          <w:lang w:bidi="ar-EG"/>
        </w:rPr>
        <w:t>كما تبرز أهمية إنتاجية الموظفين في تعزيز كفاءة استخدام الموارد، لأن المنظمة الأكثر إنتاجية هي القادرة على تحقيق مخرجات أعلى باستخدام المستوى نفسه من الموارد أو أقل، وهو ما يقلل الهدر ويرفع العائد من العنصر البشري</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ومن هذا المنظور فإن الإنتاجية لا ترتبط فقط بمقدار ما ينجزه الموظف، بل ترتبط أيضا</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بمدى حسن استخدامه للوقت والموارد المتاحة له، وبقدرته على تحويل الإمكانات التنظيمية إلى نتائج ذات قيمة</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ولهذا السبب تعد الإنتاجية من المؤشرات الحيوية التي تعتمد عليها المنظمات في تقييم كفاءة العمل وتحسين قدرتها على الاستدامة والتناف</w:t>
      </w:r>
      <w:r w:rsidR="00DA13B2">
        <w:rPr>
          <w:rFonts w:ascii="Simplified Arabic" w:hAnsi="Simplified Arabic" w:cs="Simplified Arabic" w:hint="cs"/>
          <w:color w:val="222222"/>
          <w:sz w:val="28"/>
          <w:szCs w:val="28"/>
          <w:shd w:val="clear" w:color="auto" w:fill="FFFFFF"/>
          <w:rtl/>
          <w:lang w:bidi="ar-EG"/>
        </w:rPr>
        <w:t xml:space="preserve">س </w:t>
      </w:r>
      <w:r w:rsidR="00DA13B2" w:rsidRPr="00DA13B2">
        <w:rPr>
          <w:rFonts w:asciiTheme="majorBidi" w:hAnsiTheme="majorBidi" w:cstheme="majorBidi"/>
          <w:color w:val="222222"/>
          <w:sz w:val="28"/>
          <w:szCs w:val="28"/>
          <w:shd w:val="clear" w:color="auto" w:fill="FFFFFF"/>
          <w:lang w:bidi="ar-EG"/>
        </w:rPr>
        <w:t>(Abdelwahed &amp; Doghan,2023)</w:t>
      </w:r>
      <w:r w:rsidR="00DA13B2">
        <w:rPr>
          <w:rFonts w:ascii="Simplified Arabic" w:hAnsi="Simplified Arabic" w:cs="Simplified Arabic" w:hint="cs"/>
          <w:color w:val="222222"/>
          <w:sz w:val="28"/>
          <w:szCs w:val="28"/>
          <w:shd w:val="clear" w:color="auto" w:fill="FFFFFF"/>
          <w:rtl/>
          <w:lang w:bidi="ar-EG"/>
        </w:rPr>
        <w:t>.</w:t>
      </w:r>
    </w:p>
    <w:p w14:paraId="14CDAAD6" w14:textId="0D3EADF5" w:rsidR="00F24232" w:rsidRDefault="005F01FB" w:rsidP="00106858">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5F01FB">
        <w:rPr>
          <w:rFonts w:ascii="Simplified Arabic" w:hAnsi="Simplified Arabic" w:cs="Simplified Arabic"/>
          <w:color w:val="222222"/>
          <w:sz w:val="28"/>
          <w:szCs w:val="28"/>
          <w:shd w:val="clear" w:color="auto" w:fill="FFFFFF"/>
          <w:rtl/>
          <w:lang w:bidi="ar-EG"/>
        </w:rPr>
        <w:t>وتتمثل أهمية إنتاجية الموظفين كذلك في دعم القدرة التنافسية والاستمرارية التنظيمية، لأن المنظمة التي تتمتع بقوة عاملة منتجة تكون أكثر قدرة على الاستجابة لمتطلبات السوق، وتحسين جودة خدماتها أو منتجاتها، والمحافظة على موقعها التنافسي</w:t>
      </w:r>
      <w:r>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وهو ما يعني أن الإنتاجية تمثل أحد المسارات التي تنتقل من خلالها جودة البيئة التنظيمية إلى نتائج استراتيجية أوسع تخص بقاء المنظمة وتطوره</w:t>
      </w:r>
      <w:r w:rsidR="00DA13B2">
        <w:rPr>
          <w:rFonts w:ascii="Simplified Arabic" w:hAnsi="Simplified Arabic" w:cs="Simplified Arabic" w:hint="cs"/>
          <w:color w:val="222222"/>
          <w:sz w:val="28"/>
          <w:szCs w:val="28"/>
          <w:shd w:val="clear" w:color="auto" w:fill="FFFFFF"/>
          <w:rtl/>
          <w:lang w:bidi="ar-EG"/>
        </w:rPr>
        <w:t>ا</w:t>
      </w:r>
      <w:r w:rsidR="00373796">
        <w:rPr>
          <w:rFonts w:ascii="Simplified Arabic" w:hAnsi="Simplified Arabic" w:cs="Simplified Arabic" w:hint="cs"/>
          <w:color w:val="222222"/>
          <w:sz w:val="28"/>
          <w:szCs w:val="28"/>
          <w:shd w:val="clear" w:color="auto" w:fill="FFFFFF"/>
          <w:rtl/>
          <w:lang w:bidi="ar-EG"/>
        </w:rPr>
        <w:t xml:space="preserve"> </w:t>
      </w:r>
      <w:r w:rsidR="00373796" w:rsidRPr="005F01FB">
        <w:rPr>
          <w:rFonts w:ascii="Simplified Arabic" w:hAnsi="Simplified Arabic" w:cs="Simplified Arabic"/>
          <w:color w:val="222222"/>
          <w:sz w:val="28"/>
          <w:szCs w:val="28"/>
          <w:shd w:val="clear" w:color="auto" w:fill="FFFFFF"/>
          <w:lang w:bidi="ar-EG"/>
        </w:rPr>
        <w:t xml:space="preserve"> </w:t>
      </w:r>
      <w:r w:rsidR="00373796">
        <w:rPr>
          <w:rFonts w:ascii="Simplified Arabic" w:hAnsi="Simplified Arabic" w:cs="Simplified Arabic"/>
          <w:color w:val="222222"/>
          <w:sz w:val="28"/>
          <w:szCs w:val="28"/>
          <w:shd w:val="clear" w:color="auto" w:fill="FFFFFF"/>
          <w:lang w:bidi="ar-EG"/>
        </w:rPr>
        <w:t>.</w:t>
      </w:r>
      <w:r w:rsidR="00373796">
        <w:rPr>
          <w:rFonts w:ascii="Simplified Arabic" w:hAnsi="Simplified Arabic" w:cs="Simplified Arabic"/>
          <w:color w:val="222222"/>
          <w:sz w:val="28"/>
          <w:szCs w:val="28"/>
          <w:shd w:val="clear" w:color="auto" w:fill="FFFFFF"/>
          <w:lang w:bidi="ar-EG"/>
        </w:rPr>
        <w:t>(</w:t>
      </w:r>
      <w:r w:rsidR="00373796" w:rsidRPr="0080628F">
        <w:rPr>
          <w:rFonts w:ascii="Times New Roman" w:hAnsi="Times New Roman" w:cs="Times New Roman"/>
          <w:color w:val="222222"/>
          <w:sz w:val="28"/>
          <w:szCs w:val="28"/>
          <w:shd w:val="clear" w:color="auto" w:fill="FFFFFF"/>
          <w:lang w:bidi="ar-EG"/>
        </w:rPr>
        <w:t>Dumitriu et al., 2025)</w:t>
      </w:r>
    </w:p>
    <w:p w14:paraId="7A7E7106" w14:textId="033A9A3B" w:rsidR="00F24232" w:rsidRDefault="005F01FB"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F01FB">
        <w:rPr>
          <w:rFonts w:ascii="Simplified Arabic" w:hAnsi="Simplified Arabic" w:cs="Simplified Arabic"/>
          <w:color w:val="222222"/>
          <w:sz w:val="28"/>
          <w:szCs w:val="28"/>
          <w:shd w:val="clear" w:color="auto" w:fill="FFFFFF"/>
          <w:rtl/>
          <w:lang w:bidi="ar-EG"/>
        </w:rPr>
        <w:t>ومن أوجه أهمية إنتاجية الموظفين أيضا</w:t>
      </w:r>
      <w:r w:rsidR="00F24232">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ارتباطها بالاندماج الوظيفي والرضا والخبرة المهنية للعاملين، </w:t>
      </w:r>
      <w:r w:rsidR="00F24232">
        <w:rPr>
          <w:rFonts w:ascii="Simplified Arabic" w:hAnsi="Simplified Arabic" w:cs="Simplified Arabic" w:hint="cs"/>
          <w:color w:val="222222"/>
          <w:sz w:val="28"/>
          <w:szCs w:val="28"/>
          <w:shd w:val="clear" w:color="auto" w:fill="FFFFFF"/>
          <w:rtl/>
          <w:lang w:bidi="ar-EG"/>
        </w:rPr>
        <w:t>وذلك ل</w:t>
      </w:r>
      <w:r w:rsidRPr="005F01FB">
        <w:rPr>
          <w:rFonts w:ascii="Simplified Arabic" w:hAnsi="Simplified Arabic" w:cs="Simplified Arabic"/>
          <w:color w:val="222222"/>
          <w:sz w:val="28"/>
          <w:szCs w:val="28"/>
          <w:shd w:val="clear" w:color="auto" w:fill="FFFFFF"/>
          <w:rtl/>
          <w:lang w:bidi="ar-EG"/>
        </w:rPr>
        <w:t>أن الموظف الأكثر اندماجا</w:t>
      </w:r>
      <w:r w:rsidR="00F24232">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وتفاعلا</w:t>
      </w:r>
      <w:r w:rsidR="00F24232">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مع عمله يميل إلى تحقيق مستويات أعلى من الإنتاجية، كما أن ظروف العمل الملائمة والخبرة الوظيفية الإيجابية تعزز هذا الأثر</w:t>
      </w:r>
      <w:r w:rsidR="00F24232">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وقد</w:t>
      </w:r>
      <w:r w:rsidR="00F24232">
        <w:rPr>
          <w:rFonts w:ascii="Simplified Arabic" w:hAnsi="Simplified Arabic" w:cs="Simplified Arabic" w:hint="cs"/>
          <w:color w:val="222222"/>
          <w:sz w:val="28"/>
          <w:szCs w:val="28"/>
          <w:shd w:val="clear" w:color="auto" w:fill="FFFFFF"/>
          <w:rtl/>
          <w:lang w:bidi="ar-EG"/>
        </w:rPr>
        <w:t xml:space="preserve"> أوضحت</w:t>
      </w:r>
      <w:r w:rsidRPr="005F01FB">
        <w:rPr>
          <w:rFonts w:ascii="Simplified Arabic" w:hAnsi="Simplified Arabic" w:cs="Simplified Arabic"/>
          <w:color w:val="222222"/>
          <w:sz w:val="28"/>
          <w:szCs w:val="28"/>
          <w:shd w:val="clear" w:color="auto" w:fill="FFFFFF"/>
          <w:rtl/>
          <w:lang w:bidi="ar-EG"/>
        </w:rPr>
        <w:t xml:space="preserve"> دراسة</w:t>
      </w:r>
      <w:r w:rsidRPr="005F01FB">
        <w:rPr>
          <w:rFonts w:ascii="Simplified Arabic" w:hAnsi="Simplified Arabic" w:cs="Simplified Arabic"/>
          <w:color w:val="222222"/>
          <w:sz w:val="28"/>
          <w:szCs w:val="28"/>
          <w:shd w:val="clear" w:color="auto" w:fill="FFFFFF"/>
          <w:lang w:bidi="ar-EG"/>
        </w:rPr>
        <w:t xml:space="preserve"> </w:t>
      </w:r>
      <w:r w:rsidR="00F24232">
        <w:rPr>
          <w:rFonts w:ascii="Times New Roman" w:hAnsi="Times New Roman" w:cs="Times New Roman"/>
          <w:color w:val="222222"/>
          <w:sz w:val="28"/>
          <w:szCs w:val="28"/>
          <w:shd w:val="clear" w:color="auto" w:fill="FFFFFF"/>
          <w:lang w:bidi="ar-EG"/>
        </w:rPr>
        <w:t>(</w:t>
      </w:r>
      <w:r w:rsidRPr="00F24232">
        <w:rPr>
          <w:rFonts w:ascii="Times New Roman" w:hAnsi="Times New Roman" w:cs="Times New Roman"/>
          <w:color w:val="222222"/>
          <w:sz w:val="28"/>
          <w:szCs w:val="28"/>
          <w:shd w:val="clear" w:color="auto" w:fill="FFFFFF"/>
          <w:lang w:bidi="ar-EG"/>
        </w:rPr>
        <w:t>Crooney</w:t>
      </w:r>
      <w:r w:rsidR="00DA13B2" w:rsidRPr="00EF37B3">
        <w:rPr>
          <w:rFonts w:asciiTheme="majorBidi" w:hAnsiTheme="majorBidi" w:cstheme="majorBidi"/>
          <w:color w:val="222222"/>
          <w:sz w:val="28"/>
          <w:szCs w:val="28"/>
          <w:shd w:val="clear" w:color="auto" w:fill="FFFFFF"/>
          <w:lang w:bidi="ar-EG"/>
        </w:rPr>
        <w:t>,</w:t>
      </w:r>
      <w:r w:rsidR="00DA13B2">
        <w:rPr>
          <w:rFonts w:asciiTheme="majorBidi" w:hAnsiTheme="majorBidi" w:cstheme="majorBidi"/>
          <w:color w:val="222222"/>
          <w:sz w:val="28"/>
          <w:szCs w:val="28"/>
          <w:shd w:val="clear" w:color="auto" w:fill="FFFFFF"/>
          <w:lang w:bidi="ar-EG"/>
        </w:rPr>
        <w:t xml:space="preserve"> et al.,</w:t>
      </w:r>
      <w:r w:rsidR="00F24232">
        <w:rPr>
          <w:rFonts w:ascii="Times New Roman" w:hAnsi="Times New Roman" w:cs="Times New Roman"/>
          <w:color w:val="222222"/>
          <w:sz w:val="28"/>
          <w:szCs w:val="28"/>
          <w:shd w:val="clear" w:color="auto" w:fill="FFFFFF"/>
          <w:lang w:bidi="ar-EG"/>
        </w:rPr>
        <w:t xml:space="preserve"> </w:t>
      </w:r>
      <w:r w:rsidRPr="00F24232">
        <w:rPr>
          <w:rFonts w:ascii="Times New Roman" w:hAnsi="Times New Roman" w:cs="Times New Roman"/>
          <w:color w:val="222222"/>
          <w:sz w:val="28"/>
          <w:szCs w:val="28"/>
          <w:shd w:val="clear" w:color="auto" w:fill="FFFFFF"/>
          <w:lang w:bidi="ar-EG"/>
        </w:rPr>
        <w:t>2025)</w:t>
      </w:r>
      <w:r w:rsidRPr="005F01FB">
        <w:rPr>
          <w:rFonts w:ascii="Simplified Arabic" w:hAnsi="Simplified Arabic" w:cs="Simplified Arabic"/>
          <w:color w:val="222222"/>
          <w:sz w:val="28"/>
          <w:szCs w:val="28"/>
          <w:shd w:val="clear" w:color="auto" w:fill="FFFFFF"/>
          <w:lang w:bidi="ar-EG"/>
        </w:rPr>
        <w:t xml:space="preserve"> </w:t>
      </w:r>
      <w:r w:rsidRPr="005F01FB">
        <w:rPr>
          <w:rFonts w:ascii="Simplified Arabic" w:hAnsi="Simplified Arabic" w:cs="Simplified Arabic"/>
          <w:color w:val="222222"/>
          <w:sz w:val="28"/>
          <w:szCs w:val="28"/>
          <w:shd w:val="clear" w:color="auto" w:fill="FFFFFF"/>
          <w:rtl/>
          <w:lang w:bidi="ar-EG"/>
        </w:rPr>
        <w:t>أن ترتيبات العمل المرنة تؤثر في الخبرات الوظيفية للعاملين وفي إنتاجيتهم المدركة، كما أوضحت دراسة</w:t>
      </w:r>
      <w:r w:rsidR="00F24232" w:rsidRPr="00F24232">
        <w:rPr>
          <w:rFonts w:ascii="Times New Roman" w:hAnsi="Times New Roman" w:cs="Times New Roman"/>
          <w:color w:val="222222"/>
          <w:sz w:val="28"/>
          <w:szCs w:val="28"/>
          <w:shd w:val="clear" w:color="auto" w:fill="FFFFFF"/>
          <w:lang w:bidi="ar-EG"/>
        </w:rPr>
        <w:t>(</w:t>
      </w:r>
      <w:r w:rsidRPr="00F24232">
        <w:rPr>
          <w:rFonts w:ascii="Times New Roman" w:hAnsi="Times New Roman" w:cs="Times New Roman"/>
          <w:color w:val="222222"/>
          <w:sz w:val="28"/>
          <w:szCs w:val="28"/>
          <w:shd w:val="clear" w:color="auto" w:fill="FFFFFF"/>
          <w:lang w:bidi="ar-EG"/>
        </w:rPr>
        <w:t>Abdelwahed</w:t>
      </w:r>
      <w:r w:rsidR="00F24232">
        <w:rPr>
          <w:rFonts w:ascii="Times New Roman" w:hAnsi="Times New Roman" w:cs="Times New Roman"/>
          <w:color w:val="222222"/>
          <w:sz w:val="28"/>
          <w:szCs w:val="28"/>
          <w:shd w:val="clear" w:color="auto" w:fill="FFFFFF"/>
          <w:lang w:bidi="ar-EG"/>
        </w:rPr>
        <w:t xml:space="preserve"> &amp;</w:t>
      </w:r>
      <w:r w:rsidRPr="00F24232">
        <w:rPr>
          <w:rFonts w:ascii="Times New Roman" w:hAnsi="Times New Roman" w:cs="Times New Roman"/>
          <w:color w:val="222222"/>
          <w:sz w:val="28"/>
          <w:szCs w:val="28"/>
          <w:shd w:val="clear" w:color="auto" w:fill="FFFFFF"/>
          <w:lang w:bidi="ar-EG"/>
        </w:rPr>
        <w:t xml:space="preserve"> Doghan</w:t>
      </w:r>
      <w:r w:rsidR="00F24232" w:rsidRPr="00F24232">
        <w:rPr>
          <w:rFonts w:ascii="Times New Roman" w:hAnsi="Times New Roman" w:cs="Times New Roman"/>
          <w:color w:val="222222"/>
          <w:sz w:val="28"/>
          <w:szCs w:val="28"/>
          <w:shd w:val="clear" w:color="auto" w:fill="FFFFFF"/>
          <w:lang w:bidi="ar-EG"/>
        </w:rPr>
        <w:t xml:space="preserve">, </w:t>
      </w:r>
      <w:r w:rsidRPr="00F24232">
        <w:rPr>
          <w:rFonts w:ascii="Times New Roman" w:hAnsi="Times New Roman" w:cs="Times New Roman"/>
          <w:color w:val="222222"/>
          <w:sz w:val="28"/>
          <w:szCs w:val="28"/>
          <w:shd w:val="clear" w:color="auto" w:fill="FFFFFF"/>
          <w:lang w:bidi="ar-EG"/>
        </w:rPr>
        <w:t>2023)</w:t>
      </w:r>
      <w:r w:rsidRPr="005F01FB">
        <w:rPr>
          <w:rFonts w:ascii="Simplified Arabic" w:hAnsi="Simplified Arabic" w:cs="Simplified Arabic"/>
          <w:color w:val="222222"/>
          <w:sz w:val="28"/>
          <w:szCs w:val="28"/>
          <w:shd w:val="clear" w:color="auto" w:fill="FFFFFF"/>
          <w:lang w:bidi="ar-EG"/>
        </w:rPr>
        <w:t xml:space="preserve"> </w:t>
      </w:r>
      <w:r w:rsidR="00F24232">
        <w:rPr>
          <w:rFonts w:ascii="Simplified Arabic" w:hAnsi="Simplified Arabic" w:cs="Simplified Arabic" w:hint="cs"/>
          <w:color w:val="222222"/>
          <w:sz w:val="28"/>
          <w:szCs w:val="28"/>
          <w:shd w:val="clear" w:color="auto" w:fill="FFFFFF"/>
          <w:rtl/>
          <w:lang w:bidi="ar-EG"/>
        </w:rPr>
        <w:t xml:space="preserve"> </w:t>
      </w:r>
      <w:r w:rsidRPr="005F01FB">
        <w:rPr>
          <w:rFonts w:ascii="Simplified Arabic" w:hAnsi="Simplified Arabic" w:cs="Simplified Arabic"/>
          <w:color w:val="222222"/>
          <w:sz w:val="28"/>
          <w:szCs w:val="28"/>
          <w:shd w:val="clear" w:color="auto" w:fill="FFFFFF"/>
          <w:rtl/>
          <w:lang w:bidi="ar-EG"/>
        </w:rPr>
        <w:t>أن الاندماج الوظيفي يمثل عام</w:t>
      </w:r>
      <w:r w:rsidR="00F24232">
        <w:rPr>
          <w:rFonts w:ascii="Simplified Arabic" w:hAnsi="Simplified Arabic" w:cs="Simplified Arabic" w:hint="cs"/>
          <w:color w:val="222222"/>
          <w:sz w:val="28"/>
          <w:szCs w:val="28"/>
          <w:shd w:val="clear" w:color="auto" w:fill="FFFFFF"/>
          <w:rtl/>
          <w:lang w:bidi="ar-EG"/>
        </w:rPr>
        <w:t>ل</w:t>
      </w:r>
      <w:r w:rsidRPr="005F01FB">
        <w:rPr>
          <w:rFonts w:ascii="Simplified Arabic" w:hAnsi="Simplified Arabic" w:cs="Simplified Arabic"/>
          <w:color w:val="222222"/>
          <w:sz w:val="28"/>
          <w:szCs w:val="28"/>
          <w:shd w:val="clear" w:color="auto" w:fill="FFFFFF"/>
          <w:rtl/>
          <w:lang w:bidi="ar-EG"/>
        </w:rPr>
        <w:t>ا</w:t>
      </w:r>
      <w:r w:rsidR="00F24232">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w:t>
      </w:r>
      <w:r w:rsidR="00F24232">
        <w:rPr>
          <w:rFonts w:ascii="Simplified Arabic" w:hAnsi="Simplified Arabic" w:cs="Simplified Arabic" w:hint="cs"/>
          <w:color w:val="222222"/>
          <w:sz w:val="28"/>
          <w:szCs w:val="28"/>
          <w:shd w:val="clear" w:color="auto" w:fill="FFFFFF"/>
          <w:rtl/>
          <w:lang w:bidi="ar-EG"/>
        </w:rPr>
        <w:t>ها</w:t>
      </w:r>
      <w:r w:rsidRPr="005F01FB">
        <w:rPr>
          <w:rFonts w:ascii="Simplified Arabic" w:hAnsi="Simplified Arabic" w:cs="Simplified Arabic"/>
          <w:color w:val="222222"/>
          <w:sz w:val="28"/>
          <w:szCs w:val="28"/>
          <w:shd w:val="clear" w:color="auto" w:fill="FFFFFF"/>
          <w:rtl/>
          <w:lang w:bidi="ar-EG"/>
        </w:rPr>
        <w:t>ما</w:t>
      </w:r>
      <w:r w:rsidR="00F24232">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في تطوير الإنتاجية والأداء</w:t>
      </w:r>
      <w:r w:rsidR="00F24232">
        <w:rPr>
          <w:rFonts w:ascii="Simplified Arabic" w:hAnsi="Simplified Arabic" w:cs="Simplified Arabic" w:hint="cs"/>
          <w:color w:val="222222"/>
          <w:sz w:val="28"/>
          <w:szCs w:val="28"/>
          <w:shd w:val="clear" w:color="auto" w:fill="FFFFFF"/>
          <w:rtl/>
          <w:lang w:bidi="ar-EG"/>
        </w:rPr>
        <w:t xml:space="preserve">، </w:t>
      </w:r>
      <w:r w:rsidRPr="005F01FB">
        <w:rPr>
          <w:rFonts w:ascii="Simplified Arabic" w:hAnsi="Simplified Arabic" w:cs="Simplified Arabic"/>
          <w:color w:val="222222"/>
          <w:sz w:val="28"/>
          <w:szCs w:val="28"/>
          <w:shd w:val="clear" w:color="auto" w:fill="FFFFFF"/>
          <w:rtl/>
          <w:lang w:bidi="ar-EG"/>
        </w:rPr>
        <w:t>وهذا يعني أن أهمية الإنتاجية لا تقتصر على المنظمة فقط، بل تمتد إلى العامل نفسه من خلال ما يرتبط بها من شعور بالإنجاز والمعنى والفاعلية المهنية</w:t>
      </w:r>
      <w:r w:rsidRPr="005F01FB">
        <w:rPr>
          <w:rFonts w:ascii="Simplified Arabic" w:hAnsi="Simplified Arabic" w:cs="Simplified Arabic"/>
          <w:color w:val="222222"/>
          <w:sz w:val="28"/>
          <w:szCs w:val="28"/>
          <w:shd w:val="clear" w:color="auto" w:fill="FFFFFF"/>
          <w:lang w:bidi="ar-EG"/>
        </w:rPr>
        <w:t>.</w:t>
      </w:r>
    </w:p>
    <w:p w14:paraId="1475E5E4" w14:textId="0A011E85" w:rsidR="0080628F" w:rsidRDefault="005F01FB"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F01FB">
        <w:rPr>
          <w:rFonts w:ascii="Simplified Arabic" w:hAnsi="Simplified Arabic" w:cs="Simplified Arabic"/>
          <w:color w:val="222222"/>
          <w:sz w:val="28"/>
          <w:szCs w:val="28"/>
          <w:shd w:val="clear" w:color="auto" w:fill="FFFFFF"/>
          <w:rtl/>
          <w:lang w:bidi="ar-EG"/>
        </w:rPr>
        <w:t>كما تكمن أهمية إنتاجية الموظفين في دورها في تقوية العلاقة بين بيئة العمل والنتائج التنظيمية، لأن الإنتاجية تمثل مخرجا</w:t>
      </w:r>
      <w:r w:rsidR="0080628F">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مباشرا</w:t>
      </w:r>
      <w:r w:rsidR="0080628F">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لجودة التصميم التنظيمي، ووضوح الأدوار، وتوافر الدعم، والظروف المادية والاجتماعية المناسبة</w:t>
      </w:r>
      <w:r w:rsidR="0080628F">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وقد أظهرت دراسة</w:t>
      </w:r>
      <w:r w:rsidRPr="005F01FB">
        <w:rPr>
          <w:rFonts w:ascii="Simplified Arabic" w:hAnsi="Simplified Arabic" w:cs="Simplified Arabic"/>
          <w:color w:val="222222"/>
          <w:sz w:val="28"/>
          <w:szCs w:val="28"/>
          <w:shd w:val="clear" w:color="auto" w:fill="FFFFFF"/>
          <w:lang w:bidi="ar-EG"/>
        </w:rPr>
        <w:t xml:space="preserve"> </w:t>
      </w:r>
      <w:r w:rsidR="0080628F">
        <w:rPr>
          <w:rFonts w:ascii="Simplified Arabic" w:hAnsi="Simplified Arabic" w:cs="Simplified Arabic"/>
          <w:color w:val="222222"/>
          <w:sz w:val="28"/>
          <w:szCs w:val="28"/>
          <w:shd w:val="clear" w:color="auto" w:fill="FFFFFF"/>
          <w:lang w:bidi="ar-EG"/>
        </w:rPr>
        <w:t>(</w:t>
      </w:r>
      <w:r w:rsidRPr="0080628F">
        <w:rPr>
          <w:rFonts w:ascii="Times New Roman" w:hAnsi="Times New Roman" w:cs="Times New Roman"/>
          <w:color w:val="222222"/>
          <w:sz w:val="28"/>
          <w:szCs w:val="28"/>
          <w:shd w:val="clear" w:color="auto" w:fill="FFFFFF"/>
          <w:lang w:bidi="ar-EG"/>
        </w:rPr>
        <w:t>Dumitriu et al.</w:t>
      </w:r>
      <w:r w:rsidR="0080628F" w:rsidRPr="0080628F">
        <w:rPr>
          <w:rFonts w:ascii="Times New Roman" w:hAnsi="Times New Roman" w:cs="Times New Roman"/>
          <w:color w:val="222222"/>
          <w:sz w:val="28"/>
          <w:szCs w:val="28"/>
          <w:shd w:val="clear" w:color="auto" w:fill="FFFFFF"/>
          <w:lang w:bidi="ar-EG"/>
        </w:rPr>
        <w:t xml:space="preserve">, </w:t>
      </w:r>
      <w:r w:rsidRPr="0080628F">
        <w:rPr>
          <w:rFonts w:ascii="Times New Roman" w:hAnsi="Times New Roman" w:cs="Times New Roman"/>
          <w:color w:val="222222"/>
          <w:sz w:val="28"/>
          <w:szCs w:val="28"/>
          <w:shd w:val="clear" w:color="auto" w:fill="FFFFFF"/>
          <w:lang w:bidi="ar-EG"/>
        </w:rPr>
        <w:t>2025)</w:t>
      </w:r>
      <w:r w:rsidRPr="005F01FB">
        <w:rPr>
          <w:rFonts w:ascii="Simplified Arabic" w:hAnsi="Simplified Arabic" w:cs="Simplified Arabic"/>
          <w:color w:val="222222"/>
          <w:sz w:val="28"/>
          <w:szCs w:val="28"/>
          <w:shd w:val="clear" w:color="auto" w:fill="FFFFFF"/>
          <w:lang w:bidi="ar-EG"/>
        </w:rPr>
        <w:t xml:space="preserve"> </w:t>
      </w:r>
      <w:r w:rsidRPr="005F01FB">
        <w:rPr>
          <w:rFonts w:ascii="Simplified Arabic" w:hAnsi="Simplified Arabic" w:cs="Simplified Arabic"/>
          <w:color w:val="222222"/>
          <w:sz w:val="28"/>
          <w:szCs w:val="28"/>
          <w:shd w:val="clear" w:color="auto" w:fill="FFFFFF"/>
          <w:rtl/>
          <w:lang w:bidi="ar-EG"/>
        </w:rPr>
        <w:t xml:space="preserve">أن البيئة المادية والاجتماعية للعمل </w:t>
      </w:r>
      <w:r w:rsidRPr="005F01FB">
        <w:rPr>
          <w:rFonts w:ascii="Simplified Arabic" w:hAnsi="Simplified Arabic" w:cs="Simplified Arabic"/>
          <w:color w:val="222222"/>
          <w:sz w:val="28"/>
          <w:szCs w:val="28"/>
          <w:shd w:val="clear" w:color="auto" w:fill="FFFFFF"/>
          <w:rtl/>
          <w:lang w:bidi="ar-EG"/>
        </w:rPr>
        <w:lastRenderedPageBreak/>
        <w:t>تؤثر بصورة مهمة في رفاه</w:t>
      </w:r>
      <w:r w:rsidR="0080628F">
        <w:rPr>
          <w:rFonts w:ascii="Simplified Arabic" w:hAnsi="Simplified Arabic" w:cs="Simplified Arabic" w:hint="cs"/>
          <w:color w:val="222222"/>
          <w:sz w:val="28"/>
          <w:szCs w:val="28"/>
          <w:shd w:val="clear" w:color="auto" w:fill="FFFFFF"/>
          <w:rtl/>
          <w:lang w:bidi="ar-EG"/>
        </w:rPr>
        <w:t>ية</w:t>
      </w:r>
      <w:r w:rsidRPr="005F01FB">
        <w:rPr>
          <w:rFonts w:ascii="Simplified Arabic" w:hAnsi="Simplified Arabic" w:cs="Simplified Arabic"/>
          <w:color w:val="222222"/>
          <w:sz w:val="28"/>
          <w:szCs w:val="28"/>
          <w:shd w:val="clear" w:color="auto" w:fill="FFFFFF"/>
          <w:rtl/>
          <w:lang w:bidi="ar-EG"/>
        </w:rPr>
        <w:t xml:space="preserve"> العاملين، وأن هذا النوع من التأثير يرتبط بالجوانب الجوهرية للعمل وتصورات الموظفين تجاه أدوارهم، وهي عناصر ترتبط بدورها بالقدرة على الإنجاز والإنتاجية</w:t>
      </w:r>
      <w:r w:rsidR="0080628F">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ومن ثم فإن الاهتمام بإنتاجية الموظفين ي</w:t>
      </w:r>
      <w:r w:rsidR="0080628F">
        <w:rPr>
          <w:rFonts w:ascii="Simplified Arabic" w:hAnsi="Simplified Arabic" w:cs="Simplified Arabic" w:hint="cs"/>
          <w:color w:val="222222"/>
          <w:sz w:val="28"/>
          <w:szCs w:val="28"/>
          <w:shd w:val="clear" w:color="auto" w:fill="FFFFFF"/>
          <w:rtl/>
          <w:lang w:bidi="ar-EG"/>
        </w:rPr>
        <w:t xml:space="preserve">ؤدي </w:t>
      </w:r>
      <w:r w:rsidRPr="005F01FB">
        <w:rPr>
          <w:rFonts w:ascii="Simplified Arabic" w:hAnsi="Simplified Arabic" w:cs="Simplified Arabic"/>
          <w:color w:val="222222"/>
          <w:sz w:val="28"/>
          <w:szCs w:val="28"/>
          <w:shd w:val="clear" w:color="auto" w:fill="FFFFFF"/>
          <w:rtl/>
          <w:lang w:bidi="ar-EG"/>
        </w:rPr>
        <w:t xml:space="preserve"> بالضرورة إلى الاهتمام بجودة بيئة العمل ذاتها</w:t>
      </w:r>
      <w:r w:rsidRPr="005F01FB">
        <w:rPr>
          <w:rFonts w:ascii="Simplified Arabic" w:hAnsi="Simplified Arabic" w:cs="Simplified Arabic"/>
          <w:color w:val="222222"/>
          <w:sz w:val="28"/>
          <w:szCs w:val="28"/>
          <w:shd w:val="clear" w:color="auto" w:fill="FFFFFF"/>
          <w:lang w:bidi="ar-EG"/>
        </w:rPr>
        <w:t>.</w:t>
      </w:r>
    </w:p>
    <w:p w14:paraId="67AAD045" w14:textId="33A6DEE6" w:rsidR="005F01FB" w:rsidRPr="005F01FB" w:rsidRDefault="005F01FB"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F01FB">
        <w:rPr>
          <w:rFonts w:ascii="Simplified Arabic" w:hAnsi="Simplified Arabic" w:cs="Simplified Arabic"/>
          <w:color w:val="222222"/>
          <w:sz w:val="28"/>
          <w:szCs w:val="28"/>
          <w:shd w:val="clear" w:color="auto" w:fill="FFFFFF"/>
          <w:rtl/>
          <w:lang w:bidi="ar-EG"/>
        </w:rPr>
        <w:t>وتظهر أهمية إنتاجية الموظفين أيضا</w:t>
      </w:r>
      <w:r w:rsidR="0080628F">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في دعم المرونة التنظيمية والتكيف مع أنماط العمل الحديثة، خاصة مع اتساع الاعتماد على العمل المرن، والعمل الهجين، والتقنيات الرقمية</w:t>
      </w:r>
      <w:r w:rsidR="00311876">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فالإنتاجية هنا لا تُهم فقط بوصفها نتاجا</w:t>
      </w:r>
      <w:r w:rsidR="00311876">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لحضور الموظف المادي، بل بوصفها قدرة على الحفاظ على مستوى الأداء والإنجاز </w:t>
      </w:r>
      <w:r w:rsidR="00311876">
        <w:rPr>
          <w:rFonts w:ascii="Simplified Arabic" w:hAnsi="Simplified Arabic" w:cs="Simplified Arabic" w:hint="cs"/>
          <w:color w:val="222222"/>
          <w:sz w:val="28"/>
          <w:szCs w:val="28"/>
          <w:shd w:val="clear" w:color="auto" w:fill="FFFFFF"/>
          <w:rtl/>
          <w:lang w:bidi="ar-EG"/>
        </w:rPr>
        <w:t>من خلال</w:t>
      </w:r>
      <w:r w:rsidRPr="005F01FB">
        <w:rPr>
          <w:rFonts w:ascii="Simplified Arabic" w:hAnsi="Simplified Arabic" w:cs="Simplified Arabic"/>
          <w:color w:val="222222"/>
          <w:sz w:val="28"/>
          <w:szCs w:val="28"/>
          <w:shd w:val="clear" w:color="auto" w:fill="FFFFFF"/>
          <w:rtl/>
          <w:lang w:bidi="ar-EG"/>
        </w:rPr>
        <w:t xml:space="preserve"> ترتيبات عمل مختلفة</w:t>
      </w:r>
      <w:r w:rsidR="00311876">
        <w:rPr>
          <w:rFonts w:ascii="Simplified Arabic" w:hAnsi="Simplified Arabic" w:cs="Simplified Arabic" w:hint="cs"/>
          <w:color w:val="222222"/>
          <w:sz w:val="28"/>
          <w:szCs w:val="28"/>
          <w:shd w:val="clear" w:color="auto" w:fill="FFFFFF"/>
          <w:rtl/>
          <w:lang w:bidi="ar-EG"/>
        </w:rPr>
        <w:t xml:space="preserve">، </w:t>
      </w:r>
      <w:r w:rsidRPr="005F01FB">
        <w:rPr>
          <w:rFonts w:ascii="Simplified Arabic" w:hAnsi="Simplified Arabic" w:cs="Simplified Arabic"/>
          <w:color w:val="222222"/>
          <w:sz w:val="28"/>
          <w:szCs w:val="28"/>
          <w:shd w:val="clear" w:color="auto" w:fill="FFFFFF"/>
          <w:rtl/>
          <w:lang w:bidi="ar-EG"/>
        </w:rPr>
        <w:t>وقد أشارت دراسة</w:t>
      </w:r>
      <w:r w:rsidRPr="005F01FB">
        <w:rPr>
          <w:rFonts w:ascii="Simplified Arabic" w:hAnsi="Simplified Arabic" w:cs="Simplified Arabic"/>
          <w:color w:val="222222"/>
          <w:sz w:val="28"/>
          <w:szCs w:val="28"/>
          <w:shd w:val="clear" w:color="auto" w:fill="FFFFFF"/>
          <w:lang w:bidi="ar-EG"/>
        </w:rPr>
        <w:t xml:space="preserve"> </w:t>
      </w:r>
      <w:r w:rsidR="00311876" w:rsidRPr="00311876">
        <w:rPr>
          <w:rFonts w:ascii="Times New Roman" w:hAnsi="Times New Roman" w:cs="Times New Roman"/>
          <w:color w:val="222222"/>
          <w:sz w:val="28"/>
          <w:szCs w:val="28"/>
          <w:shd w:val="clear" w:color="auto" w:fill="FFFFFF"/>
          <w:lang w:bidi="ar-EG"/>
        </w:rPr>
        <w:t>(</w:t>
      </w:r>
      <w:r w:rsidRPr="00311876">
        <w:rPr>
          <w:rFonts w:ascii="Times New Roman" w:hAnsi="Times New Roman" w:cs="Times New Roman"/>
          <w:color w:val="222222"/>
          <w:sz w:val="28"/>
          <w:szCs w:val="28"/>
          <w:shd w:val="clear" w:color="auto" w:fill="FFFFFF"/>
          <w:lang w:bidi="ar-EG"/>
        </w:rPr>
        <w:t>Crooney</w:t>
      </w:r>
      <w:r w:rsidR="00311876">
        <w:rPr>
          <w:rFonts w:ascii="Times New Roman" w:hAnsi="Times New Roman" w:cs="Times New Roman"/>
          <w:color w:val="222222"/>
          <w:sz w:val="28"/>
          <w:szCs w:val="28"/>
          <w:shd w:val="clear" w:color="auto" w:fill="FFFFFF"/>
          <w:lang w:bidi="ar-EG"/>
        </w:rPr>
        <w:t>,</w:t>
      </w:r>
      <w:r w:rsidR="00DA13B2">
        <w:rPr>
          <w:rFonts w:asciiTheme="majorBidi" w:hAnsiTheme="majorBidi" w:cstheme="majorBidi"/>
          <w:color w:val="222222"/>
          <w:sz w:val="28"/>
          <w:szCs w:val="28"/>
          <w:shd w:val="clear" w:color="auto" w:fill="FFFFFF"/>
          <w:lang w:bidi="ar-EG"/>
        </w:rPr>
        <w:t xml:space="preserve"> et al.,</w:t>
      </w:r>
      <w:r w:rsidR="00311876">
        <w:rPr>
          <w:rFonts w:ascii="Times New Roman" w:hAnsi="Times New Roman" w:cs="Times New Roman"/>
          <w:color w:val="222222"/>
          <w:sz w:val="28"/>
          <w:szCs w:val="28"/>
          <w:shd w:val="clear" w:color="auto" w:fill="FFFFFF"/>
          <w:lang w:bidi="ar-EG"/>
        </w:rPr>
        <w:t xml:space="preserve"> </w:t>
      </w:r>
      <w:r w:rsidRPr="00311876">
        <w:rPr>
          <w:rFonts w:ascii="Times New Roman" w:hAnsi="Times New Roman" w:cs="Times New Roman"/>
          <w:color w:val="222222"/>
          <w:sz w:val="28"/>
          <w:szCs w:val="28"/>
          <w:shd w:val="clear" w:color="auto" w:fill="FFFFFF"/>
          <w:lang w:bidi="ar-EG"/>
        </w:rPr>
        <w:t>2025)</w:t>
      </w:r>
      <w:r w:rsidRPr="005F01FB">
        <w:rPr>
          <w:rFonts w:ascii="Simplified Arabic" w:hAnsi="Simplified Arabic" w:cs="Simplified Arabic"/>
          <w:color w:val="222222"/>
          <w:sz w:val="28"/>
          <w:szCs w:val="28"/>
          <w:shd w:val="clear" w:color="auto" w:fill="FFFFFF"/>
          <w:lang w:bidi="ar-EG"/>
        </w:rPr>
        <w:t xml:space="preserve"> </w:t>
      </w:r>
      <w:r w:rsidRPr="005F01FB">
        <w:rPr>
          <w:rFonts w:ascii="Simplified Arabic" w:hAnsi="Simplified Arabic" w:cs="Simplified Arabic"/>
          <w:color w:val="222222"/>
          <w:sz w:val="28"/>
          <w:szCs w:val="28"/>
          <w:shd w:val="clear" w:color="auto" w:fill="FFFFFF"/>
          <w:rtl/>
          <w:lang w:bidi="ar-EG"/>
        </w:rPr>
        <w:t>إلى أن ترتيبات العمل المرنة ترتبط بإنتاجية مدركة أعلى من خلال تأثيرها في خبرة العاملين واستقلاليتهم ومتطلبات العمل، وهو ما يدل على أن الإنتاجية أصبحت معيارا</w:t>
      </w:r>
      <w:r w:rsidR="00311876">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أسا</w:t>
      </w:r>
      <w:r w:rsidR="00311876">
        <w:rPr>
          <w:rFonts w:ascii="Simplified Arabic" w:hAnsi="Simplified Arabic" w:cs="Simplified Arabic" w:hint="cs"/>
          <w:color w:val="222222"/>
          <w:sz w:val="28"/>
          <w:szCs w:val="28"/>
          <w:shd w:val="clear" w:color="auto" w:fill="FFFFFF"/>
          <w:rtl/>
          <w:lang w:bidi="ar-EG"/>
        </w:rPr>
        <w:t>سي</w:t>
      </w:r>
      <w:r w:rsidRPr="005F01FB">
        <w:rPr>
          <w:rFonts w:ascii="Simplified Arabic" w:hAnsi="Simplified Arabic" w:cs="Simplified Arabic"/>
          <w:color w:val="222222"/>
          <w:sz w:val="28"/>
          <w:szCs w:val="28"/>
          <w:shd w:val="clear" w:color="auto" w:fill="FFFFFF"/>
          <w:rtl/>
          <w:lang w:bidi="ar-EG"/>
        </w:rPr>
        <w:t>ا</w:t>
      </w:r>
      <w:r w:rsidR="00311876">
        <w:rPr>
          <w:rFonts w:ascii="Simplified Arabic" w:hAnsi="Simplified Arabic" w:cs="Simplified Arabic" w:hint="cs"/>
          <w:color w:val="222222"/>
          <w:sz w:val="28"/>
          <w:szCs w:val="28"/>
          <w:shd w:val="clear" w:color="auto" w:fill="FFFFFF"/>
          <w:rtl/>
          <w:lang w:bidi="ar-EG"/>
        </w:rPr>
        <w:t>ً</w:t>
      </w:r>
      <w:r w:rsidRPr="005F01FB">
        <w:rPr>
          <w:rFonts w:ascii="Simplified Arabic" w:hAnsi="Simplified Arabic" w:cs="Simplified Arabic"/>
          <w:color w:val="222222"/>
          <w:sz w:val="28"/>
          <w:szCs w:val="28"/>
          <w:shd w:val="clear" w:color="auto" w:fill="FFFFFF"/>
          <w:rtl/>
          <w:lang w:bidi="ar-EG"/>
        </w:rPr>
        <w:t xml:space="preserve"> في تقييم نجاح النماذج الحديثة للعمل</w:t>
      </w:r>
      <w:r w:rsidRPr="005F01FB">
        <w:rPr>
          <w:rFonts w:ascii="Simplified Arabic" w:hAnsi="Simplified Arabic" w:cs="Simplified Arabic"/>
          <w:color w:val="222222"/>
          <w:sz w:val="28"/>
          <w:szCs w:val="28"/>
          <w:shd w:val="clear" w:color="auto" w:fill="FFFFFF"/>
          <w:lang w:bidi="ar-EG"/>
        </w:rPr>
        <w:t>.</w:t>
      </w:r>
    </w:p>
    <w:p w14:paraId="27D6F0D6" w14:textId="3D8C5BDC" w:rsidR="005F01FB" w:rsidRPr="005F01FB" w:rsidRDefault="00311876" w:rsidP="00106858">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وأخيراً تتمثل </w:t>
      </w:r>
      <w:r w:rsidR="005F01FB" w:rsidRPr="005F01FB">
        <w:rPr>
          <w:rFonts w:ascii="Simplified Arabic" w:hAnsi="Simplified Arabic" w:cs="Simplified Arabic"/>
          <w:color w:val="222222"/>
          <w:sz w:val="28"/>
          <w:szCs w:val="28"/>
          <w:shd w:val="clear" w:color="auto" w:fill="FFFFFF"/>
          <w:rtl/>
          <w:lang w:bidi="ar-EG"/>
        </w:rPr>
        <w:t>أهمية إنتاجية الموظفين تتمثل في كونها مؤشرا</w:t>
      </w:r>
      <w:r>
        <w:rPr>
          <w:rFonts w:ascii="Simplified Arabic" w:hAnsi="Simplified Arabic" w:cs="Simplified Arabic" w:hint="cs"/>
          <w:color w:val="222222"/>
          <w:sz w:val="28"/>
          <w:szCs w:val="28"/>
          <w:shd w:val="clear" w:color="auto" w:fill="FFFFFF"/>
          <w:rtl/>
          <w:lang w:bidi="ar-EG"/>
        </w:rPr>
        <w:t>ً</w:t>
      </w:r>
      <w:r w:rsidR="005F01FB" w:rsidRPr="005F01FB">
        <w:rPr>
          <w:rFonts w:ascii="Simplified Arabic" w:hAnsi="Simplified Arabic" w:cs="Simplified Arabic"/>
          <w:color w:val="222222"/>
          <w:sz w:val="28"/>
          <w:szCs w:val="28"/>
          <w:shd w:val="clear" w:color="auto" w:fill="FFFFFF"/>
          <w:rtl/>
          <w:lang w:bidi="ar-EG"/>
        </w:rPr>
        <w:t xml:space="preserve"> تكامليا</w:t>
      </w:r>
      <w:r>
        <w:rPr>
          <w:rFonts w:ascii="Simplified Arabic" w:hAnsi="Simplified Arabic" w:cs="Simplified Arabic" w:hint="cs"/>
          <w:color w:val="222222"/>
          <w:sz w:val="28"/>
          <w:szCs w:val="28"/>
          <w:shd w:val="clear" w:color="auto" w:fill="FFFFFF"/>
          <w:rtl/>
          <w:lang w:bidi="ar-EG"/>
        </w:rPr>
        <w:t>ً</w:t>
      </w:r>
      <w:r w:rsidR="005F01FB" w:rsidRPr="005F01FB">
        <w:rPr>
          <w:rFonts w:ascii="Simplified Arabic" w:hAnsi="Simplified Arabic" w:cs="Simplified Arabic"/>
          <w:color w:val="222222"/>
          <w:sz w:val="28"/>
          <w:szCs w:val="28"/>
          <w:shd w:val="clear" w:color="auto" w:fill="FFFFFF"/>
          <w:rtl/>
          <w:lang w:bidi="ar-EG"/>
        </w:rPr>
        <w:t xml:space="preserve"> يجمع بين الأداء الفردي والكفاءة المؤسسية والنتائج الاستراتيجية</w:t>
      </w:r>
      <w:r>
        <w:rPr>
          <w:rFonts w:ascii="Simplified Arabic" w:hAnsi="Simplified Arabic" w:cs="Simplified Arabic" w:hint="cs"/>
          <w:color w:val="222222"/>
          <w:sz w:val="28"/>
          <w:szCs w:val="28"/>
          <w:shd w:val="clear" w:color="auto" w:fill="FFFFFF"/>
          <w:rtl/>
          <w:lang w:bidi="ar-EG"/>
        </w:rPr>
        <w:t>،</w:t>
      </w:r>
      <w:r w:rsidR="005F01FB" w:rsidRPr="005F01FB">
        <w:rPr>
          <w:rFonts w:ascii="Simplified Arabic" w:hAnsi="Simplified Arabic" w:cs="Simplified Arabic"/>
          <w:color w:val="222222"/>
          <w:sz w:val="28"/>
          <w:szCs w:val="28"/>
          <w:shd w:val="clear" w:color="auto" w:fill="FFFFFF"/>
          <w:rtl/>
          <w:lang w:bidi="ar-EG"/>
        </w:rPr>
        <w:t xml:space="preserve"> فهي من </w:t>
      </w:r>
      <w:r>
        <w:rPr>
          <w:rFonts w:ascii="Simplified Arabic" w:hAnsi="Simplified Arabic" w:cs="Simplified Arabic" w:hint="cs"/>
          <w:color w:val="222222"/>
          <w:sz w:val="28"/>
          <w:szCs w:val="28"/>
          <w:shd w:val="clear" w:color="auto" w:fill="FFFFFF"/>
          <w:rtl/>
          <w:lang w:bidi="ar-EG"/>
        </w:rPr>
        <w:t>جه</w:t>
      </w:r>
      <w:r w:rsidR="005F01FB" w:rsidRPr="005F01FB">
        <w:rPr>
          <w:rFonts w:ascii="Simplified Arabic" w:hAnsi="Simplified Arabic" w:cs="Simplified Arabic"/>
          <w:color w:val="222222"/>
          <w:sz w:val="28"/>
          <w:szCs w:val="28"/>
          <w:shd w:val="clear" w:color="auto" w:fill="FFFFFF"/>
          <w:rtl/>
          <w:lang w:bidi="ar-EG"/>
        </w:rPr>
        <w:t>ة تعبر عن قدرة الموظف على الإنجاز، ومن</w:t>
      </w:r>
      <w:r>
        <w:rPr>
          <w:rFonts w:ascii="Simplified Arabic" w:hAnsi="Simplified Arabic" w:cs="Simplified Arabic" w:hint="cs"/>
          <w:color w:val="222222"/>
          <w:sz w:val="28"/>
          <w:szCs w:val="28"/>
          <w:shd w:val="clear" w:color="auto" w:fill="FFFFFF"/>
          <w:rtl/>
          <w:lang w:bidi="ar-EG"/>
        </w:rPr>
        <w:t xml:space="preserve"> جهة</w:t>
      </w:r>
      <w:r w:rsidR="005F01FB" w:rsidRPr="005F01FB">
        <w:rPr>
          <w:rFonts w:ascii="Simplified Arabic" w:hAnsi="Simplified Arabic" w:cs="Simplified Arabic"/>
          <w:color w:val="222222"/>
          <w:sz w:val="28"/>
          <w:szCs w:val="28"/>
          <w:shd w:val="clear" w:color="auto" w:fill="FFFFFF"/>
          <w:rtl/>
          <w:lang w:bidi="ar-EG"/>
        </w:rPr>
        <w:t xml:space="preserve"> ثانية تكشف عن جودة الممارسات التنظيمية، ومن </w:t>
      </w:r>
      <w:r>
        <w:rPr>
          <w:rFonts w:ascii="Simplified Arabic" w:hAnsi="Simplified Arabic" w:cs="Simplified Arabic" w:hint="cs"/>
          <w:color w:val="222222"/>
          <w:sz w:val="28"/>
          <w:szCs w:val="28"/>
          <w:shd w:val="clear" w:color="auto" w:fill="FFFFFF"/>
          <w:rtl/>
          <w:lang w:bidi="ar-EG"/>
        </w:rPr>
        <w:t>جهة</w:t>
      </w:r>
      <w:r w:rsidR="005F01FB" w:rsidRPr="005F01FB">
        <w:rPr>
          <w:rFonts w:ascii="Simplified Arabic" w:hAnsi="Simplified Arabic" w:cs="Simplified Arabic"/>
          <w:color w:val="222222"/>
          <w:sz w:val="28"/>
          <w:szCs w:val="28"/>
          <w:shd w:val="clear" w:color="auto" w:fill="FFFFFF"/>
          <w:rtl/>
          <w:lang w:bidi="ar-EG"/>
        </w:rPr>
        <w:t xml:space="preserve"> ثالثة ترتبط مباشرة بقدرة المنظمة على النمو وتحقيق أهدافها</w:t>
      </w:r>
      <w:r>
        <w:rPr>
          <w:rFonts w:ascii="Simplified Arabic" w:hAnsi="Simplified Arabic" w:cs="Simplified Arabic" w:hint="cs"/>
          <w:color w:val="222222"/>
          <w:sz w:val="28"/>
          <w:szCs w:val="28"/>
          <w:shd w:val="clear" w:color="auto" w:fill="FFFFFF"/>
          <w:rtl/>
          <w:lang w:bidi="ar-EG"/>
        </w:rPr>
        <w:t>،</w:t>
      </w:r>
      <w:r w:rsidR="005F01FB" w:rsidRPr="005F01FB">
        <w:rPr>
          <w:rFonts w:ascii="Simplified Arabic" w:hAnsi="Simplified Arabic" w:cs="Simplified Arabic"/>
          <w:color w:val="222222"/>
          <w:sz w:val="28"/>
          <w:szCs w:val="28"/>
          <w:shd w:val="clear" w:color="auto" w:fill="FFFFFF"/>
          <w:rtl/>
          <w:lang w:bidi="ar-EG"/>
        </w:rPr>
        <w:t xml:space="preserve"> ولذلك تحتل إنتاجية الموظفين مكانة محورية في الدراسات الإدارية المعاصرة، لأنها تمثل نقطة التقاء بين إدارة الموارد البشرية، والسلوك التنظيمي، وإدارة الأداء، والاستدامة المؤسسية</w:t>
      </w:r>
      <w:r w:rsidR="00373796">
        <w:rPr>
          <w:rFonts w:ascii="Simplified Arabic" w:hAnsi="Simplified Arabic" w:cs="Simplified Arabic" w:hint="cs"/>
          <w:color w:val="222222"/>
          <w:sz w:val="28"/>
          <w:szCs w:val="28"/>
          <w:shd w:val="clear" w:color="auto" w:fill="FFFFFF"/>
          <w:rtl/>
          <w:lang w:bidi="ar-EG"/>
        </w:rPr>
        <w:t xml:space="preserve"> </w:t>
      </w:r>
      <w:r w:rsidR="00373796">
        <w:rPr>
          <w:rFonts w:ascii="Times New Roman" w:hAnsi="Times New Roman" w:cs="Times New Roman"/>
          <w:color w:val="222222"/>
          <w:sz w:val="28"/>
          <w:szCs w:val="28"/>
          <w:shd w:val="clear" w:color="auto" w:fill="FFFFFF"/>
          <w:lang w:bidi="ar-EG"/>
        </w:rPr>
        <w:t>.</w:t>
      </w:r>
      <w:r w:rsidR="00373796" w:rsidRPr="00F24232">
        <w:rPr>
          <w:rFonts w:ascii="Times New Roman" w:hAnsi="Times New Roman" w:cs="Times New Roman"/>
          <w:color w:val="222222"/>
          <w:sz w:val="28"/>
          <w:szCs w:val="28"/>
          <w:shd w:val="clear" w:color="auto" w:fill="FFFFFF"/>
          <w:lang w:bidi="ar-EG"/>
        </w:rPr>
        <w:t>(Abdelwahed</w:t>
      </w:r>
      <w:r w:rsidR="00373796">
        <w:rPr>
          <w:rFonts w:ascii="Times New Roman" w:hAnsi="Times New Roman" w:cs="Times New Roman"/>
          <w:color w:val="222222"/>
          <w:sz w:val="28"/>
          <w:szCs w:val="28"/>
          <w:shd w:val="clear" w:color="auto" w:fill="FFFFFF"/>
          <w:lang w:bidi="ar-EG"/>
        </w:rPr>
        <w:t xml:space="preserve"> &amp;</w:t>
      </w:r>
      <w:r w:rsidR="00373796" w:rsidRPr="00F24232">
        <w:rPr>
          <w:rFonts w:ascii="Times New Roman" w:hAnsi="Times New Roman" w:cs="Times New Roman"/>
          <w:color w:val="222222"/>
          <w:sz w:val="28"/>
          <w:szCs w:val="28"/>
          <w:shd w:val="clear" w:color="auto" w:fill="FFFFFF"/>
          <w:lang w:bidi="ar-EG"/>
        </w:rPr>
        <w:t xml:space="preserve"> Doghan, 2023)</w:t>
      </w:r>
    </w:p>
    <w:p w14:paraId="7A14EFBD" w14:textId="2AD14381" w:rsidR="00C5402D" w:rsidRDefault="00311876"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وترى </w:t>
      </w:r>
      <w:r w:rsidR="00104E57">
        <w:rPr>
          <w:rFonts w:ascii="Simplified Arabic" w:hAnsi="Simplified Arabic" w:cs="Simplified Arabic" w:hint="cs"/>
          <w:color w:val="222222"/>
          <w:sz w:val="28"/>
          <w:szCs w:val="28"/>
          <w:shd w:val="clear" w:color="auto" w:fill="FFFFFF"/>
          <w:rtl/>
          <w:lang w:bidi="ar-EG"/>
        </w:rPr>
        <w:t xml:space="preserve">الباحثة </w:t>
      </w:r>
      <w:r w:rsidR="005F01FB" w:rsidRPr="005F01FB">
        <w:rPr>
          <w:rFonts w:ascii="Simplified Arabic" w:hAnsi="Simplified Arabic" w:cs="Simplified Arabic"/>
          <w:color w:val="222222"/>
          <w:sz w:val="28"/>
          <w:szCs w:val="28"/>
          <w:shd w:val="clear" w:color="auto" w:fill="FFFFFF"/>
          <w:rtl/>
          <w:lang w:bidi="ar-EG"/>
        </w:rPr>
        <w:t xml:space="preserve"> أن أهمية إنتاجية الموظفين لا تنحصر في زيادة حجم العمل المنجز، بل تمتد إلى كونها أداة أساسية لتحقيق الأهداف التنظيمية، ورفع كفاءة استخدام الموارد، وتعزيز القدرة التنافسية، ودعم الاندماج الوظيفي، وتحسين الخبرة المهنية للعاملين، وتقوية أثر بيئة العمل في النتائج المؤسسية</w:t>
      </w:r>
      <w:r>
        <w:rPr>
          <w:rFonts w:ascii="Simplified Arabic" w:hAnsi="Simplified Arabic" w:cs="Simplified Arabic" w:hint="cs"/>
          <w:color w:val="222222"/>
          <w:sz w:val="28"/>
          <w:szCs w:val="28"/>
          <w:shd w:val="clear" w:color="auto" w:fill="FFFFFF"/>
          <w:rtl/>
          <w:lang w:bidi="ar-EG"/>
        </w:rPr>
        <w:t xml:space="preserve">، </w:t>
      </w:r>
      <w:r w:rsidR="005F01FB" w:rsidRPr="005F01FB">
        <w:rPr>
          <w:rFonts w:ascii="Simplified Arabic" w:hAnsi="Simplified Arabic" w:cs="Simplified Arabic"/>
          <w:color w:val="222222"/>
          <w:sz w:val="28"/>
          <w:szCs w:val="28"/>
          <w:shd w:val="clear" w:color="auto" w:fill="FFFFFF"/>
          <w:rtl/>
          <w:lang w:bidi="ar-EG"/>
        </w:rPr>
        <w:t>ومن ثم فإن الاهتمام بإنتاجية الموظفين يمثل مدخلا</w:t>
      </w:r>
      <w:r>
        <w:rPr>
          <w:rFonts w:ascii="Simplified Arabic" w:hAnsi="Simplified Arabic" w:cs="Simplified Arabic" w:hint="cs"/>
          <w:color w:val="222222"/>
          <w:sz w:val="28"/>
          <w:szCs w:val="28"/>
          <w:shd w:val="clear" w:color="auto" w:fill="FFFFFF"/>
          <w:rtl/>
          <w:lang w:bidi="ar-EG"/>
        </w:rPr>
        <w:t>ً</w:t>
      </w:r>
      <w:r w:rsidR="005F01FB" w:rsidRPr="005F01FB">
        <w:rPr>
          <w:rFonts w:ascii="Simplified Arabic" w:hAnsi="Simplified Arabic" w:cs="Simplified Arabic"/>
          <w:color w:val="222222"/>
          <w:sz w:val="28"/>
          <w:szCs w:val="28"/>
          <w:shd w:val="clear" w:color="auto" w:fill="FFFFFF"/>
          <w:rtl/>
          <w:lang w:bidi="ar-EG"/>
        </w:rPr>
        <w:t xml:space="preserve"> محوريا</w:t>
      </w:r>
      <w:r>
        <w:rPr>
          <w:rFonts w:ascii="Simplified Arabic" w:hAnsi="Simplified Arabic" w:cs="Simplified Arabic" w:hint="cs"/>
          <w:color w:val="222222"/>
          <w:sz w:val="28"/>
          <w:szCs w:val="28"/>
          <w:shd w:val="clear" w:color="auto" w:fill="FFFFFF"/>
          <w:rtl/>
          <w:lang w:bidi="ar-EG"/>
        </w:rPr>
        <w:t>ً</w:t>
      </w:r>
      <w:r w:rsidR="005F01FB" w:rsidRPr="005F01FB">
        <w:rPr>
          <w:rFonts w:ascii="Simplified Arabic" w:hAnsi="Simplified Arabic" w:cs="Simplified Arabic"/>
          <w:color w:val="222222"/>
          <w:sz w:val="28"/>
          <w:szCs w:val="28"/>
          <w:shd w:val="clear" w:color="auto" w:fill="FFFFFF"/>
          <w:rtl/>
          <w:lang w:bidi="ar-EG"/>
        </w:rPr>
        <w:t xml:space="preserve"> لأي منظمة تسعى إلى تحسين أدائها واستدامة نجاحها في بيئة عمل متغيرة.</w:t>
      </w:r>
    </w:p>
    <w:p w14:paraId="5FBCE7CB" w14:textId="690FE9E4" w:rsidR="00076229" w:rsidRPr="005F01FB" w:rsidRDefault="00221598" w:rsidP="00774FE5">
      <w:pPr>
        <w:pStyle w:val="3"/>
        <w:bidi/>
        <w:spacing w:line="276" w:lineRule="auto"/>
        <w:rPr>
          <w:rFonts w:ascii="Simplified Arabic" w:hAnsi="Simplified Arabic" w:cs="Simplified Arabic" w:hint="cs"/>
          <w:b/>
          <w:bCs/>
          <w:color w:val="000000" w:themeColor="text1"/>
          <w:sz w:val="32"/>
          <w:szCs w:val="32"/>
          <w:shd w:val="clear" w:color="auto" w:fill="FFFFFF"/>
          <w:rtl/>
          <w:lang w:bidi="ar-EG"/>
        </w:rPr>
      </w:pPr>
      <w:bookmarkStart w:id="30" w:name="_Toc224332509"/>
      <w:r>
        <w:rPr>
          <w:rFonts w:ascii="Simplified Arabic" w:hAnsi="Simplified Arabic" w:cs="Simplified Arabic" w:hint="cs"/>
          <w:b/>
          <w:bCs/>
          <w:color w:val="000000" w:themeColor="text1"/>
          <w:sz w:val="32"/>
          <w:szCs w:val="32"/>
          <w:shd w:val="clear" w:color="auto" w:fill="FFFFFF"/>
          <w:rtl/>
          <w:lang w:bidi="ar-EG"/>
        </w:rPr>
        <w:t>ثالث</w:t>
      </w:r>
      <w:r w:rsidR="00076229" w:rsidRPr="00A74EB9">
        <w:rPr>
          <w:rFonts w:ascii="Simplified Arabic" w:hAnsi="Simplified Arabic" w:cs="Simplified Arabic"/>
          <w:b/>
          <w:bCs/>
          <w:color w:val="000000" w:themeColor="text1"/>
          <w:sz w:val="32"/>
          <w:szCs w:val="32"/>
          <w:shd w:val="clear" w:color="auto" w:fill="FFFFFF"/>
          <w:rtl/>
          <w:lang w:bidi="ar-EG"/>
        </w:rPr>
        <w:t xml:space="preserve">اً: </w:t>
      </w:r>
      <w:r w:rsidR="00076229">
        <w:rPr>
          <w:rFonts w:ascii="Simplified Arabic" w:hAnsi="Simplified Arabic" w:cs="Simplified Arabic" w:hint="cs"/>
          <w:b/>
          <w:bCs/>
          <w:color w:val="000000" w:themeColor="text1"/>
          <w:sz w:val="32"/>
          <w:szCs w:val="32"/>
          <w:shd w:val="clear" w:color="auto" w:fill="FFFFFF"/>
          <w:rtl/>
          <w:lang w:bidi="ar-EG"/>
        </w:rPr>
        <w:t>أه</w:t>
      </w:r>
      <w:r w:rsidR="00076229">
        <w:rPr>
          <w:rFonts w:ascii="Simplified Arabic" w:hAnsi="Simplified Arabic" w:cs="Simplified Arabic" w:hint="cs"/>
          <w:b/>
          <w:bCs/>
          <w:color w:val="000000" w:themeColor="text1"/>
          <w:sz w:val="32"/>
          <w:szCs w:val="32"/>
          <w:shd w:val="clear" w:color="auto" w:fill="FFFFFF"/>
          <w:rtl/>
          <w:lang w:bidi="ar-EG"/>
        </w:rPr>
        <w:t>داف</w:t>
      </w:r>
      <w:r w:rsidR="00076229" w:rsidRPr="00A74EB9">
        <w:rPr>
          <w:rFonts w:ascii="Simplified Arabic" w:hAnsi="Simplified Arabic" w:cs="Simplified Arabic"/>
          <w:b/>
          <w:bCs/>
          <w:color w:val="000000" w:themeColor="text1"/>
          <w:sz w:val="32"/>
          <w:szCs w:val="32"/>
          <w:shd w:val="clear" w:color="auto" w:fill="FFFFFF"/>
          <w:rtl/>
          <w:lang w:bidi="ar-EG"/>
        </w:rPr>
        <w:t xml:space="preserve"> إنتاجية الموظفين</w:t>
      </w:r>
      <w:bookmarkEnd w:id="30"/>
    </w:p>
    <w:p w14:paraId="4D443160" w14:textId="3E7297EC" w:rsidR="00785E85" w:rsidRPr="00785E85" w:rsidRDefault="00785E85" w:rsidP="00106858">
      <w:pPr>
        <w:bidi/>
        <w:spacing w:before="360" w:after="120" w:line="276" w:lineRule="auto"/>
        <w:ind w:firstLine="333"/>
        <w:jc w:val="both"/>
        <w:rPr>
          <w:rFonts w:ascii="Simplified Arabic" w:hAnsi="Simplified Arabic" w:cs="Simplified Arabic"/>
          <w:color w:val="222222"/>
          <w:sz w:val="28"/>
          <w:szCs w:val="28"/>
          <w:shd w:val="clear" w:color="auto" w:fill="FFFFFF"/>
          <w:rtl/>
          <w:lang w:bidi="ar-EG"/>
        </w:rPr>
      </w:pPr>
      <w:r w:rsidRPr="00785E85">
        <w:rPr>
          <w:rFonts w:ascii="Simplified Arabic" w:hAnsi="Simplified Arabic" w:cs="Simplified Arabic"/>
          <w:color w:val="222222"/>
          <w:sz w:val="28"/>
          <w:szCs w:val="28"/>
          <w:shd w:val="clear" w:color="auto" w:fill="FFFFFF"/>
          <w:rtl/>
          <w:lang w:bidi="ar-EG"/>
        </w:rPr>
        <w:t>تعد إنتاجية الموظفين من المرتكزات الأساسية في الفكر الإداري المعاصر، لأنها لا ترتبط فقط بحجم العمل المنجز، بل تعكس أيضا</w:t>
      </w:r>
      <w:r>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قدرة المنظمة على توظيف مواردها البشرية بكفاءة وفاعلية لتحقيق أهدافها التشغيلية والاستراتيجية</w:t>
      </w:r>
      <w:r>
        <w:rPr>
          <w:rFonts w:ascii="Simplified Arabic" w:hAnsi="Simplified Arabic" w:cs="Simplified Arabic" w:hint="cs"/>
          <w:color w:val="222222"/>
          <w:sz w:val="28"/>
          <w:szCs w:val="28"/>
          <w:shd w:val="clear" w:color="auto" w:fill="FFFFFF"/>
          <w:rtl/>
          <w:lang w:bidi="ar-EG"/>
        </w:rPr>
        <w:t>، لذا لا تنحصر</w:t>
      </w:r>
      <w:r w:rsidRPr="00785E85">
        <w:rPr>
          <w:rFonts w:ascii="Simplified Arabic" w:hAnsi="Simplified Arabic" w:cs="Simplified Arabic"/>
          <w:color w:val="222222"/>
          <w:sz w:val="28"/>
          <w:szCs w:val="28"/>
          <w:shd w:val="clear" w:color="auto" w:fill="FFFFFF"/>
          <w:rtl/>
          <w:lang w:bidi="ar-EG"/>
        </w:rPr>
        <w:t xml:space="preserve"> أهداف إنتاجية الموظفين في زيادة المخرجات فقط، وإنما تمتد إلى تحسين جودة </w:t>
      </w:r>
      <w:r w:rsidRPr="00785E85">
        <w:rPr>
          <w:rFonts w:ascii="Simplified Arabic" w:hAnsi="Simplified Arabic" w:cs="Simplified Arabic"/>
          <w:color w:val="222222"/>
          <w:sz w:val="28"/>
          <w:szCs w:val="28"/>
          <w:shd w:val="clear" w:color="auto" w:fill="FFFFFF"/>
          <w:rtl/>
          <w:lang w:bidi="ar-EG"/>
        </w:rPr>
        <w:lastRenderedPageBreak/>
        <w:t>الأداء، وتعظيم الاستفادة من الموارد، وتعزيز القدرة التنافسية، وتهيئة بيئة عمل أكثر دعما</w:t>
      </w:r>
      <w:r>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للإنجاز والاستدامة</w:t>
      </w:r>
      <w:r>
        <w:rPr>
          <w:rFonts w:ascii="Simplified Arabic" w:hAnsi="Simplified Arabic" w:cs="Simplified Arabic" w:hint="cs"/>
          <w:color w:val="222222"/>
          <w:sz w:val="28"/>
          <w:szCs w:val="28"/>
          <w:shd w:val="clear" w:color="auto" w:fill="FFFFFF"/>
          <w:rtl/>
          <w:lang w:bidi="ar-EG"/>
        </w:rPr>
        <w:t>، فقد أوضحت دراسة</w:t>
      </w:r>
      <w:r w:rsidR="00373796">
        <w:rPr>
          <w:rFonts w:ascii="Simplified Arabic" w:hAnsi="Simplified Arabic" w:cs="Simplified Arabic" w:hint="cs"/>
          <w:color w:val="222222"/>
          <w:sz w:val="28"/>
          <w:szCs w:val="28"/>
          <w:shd w:val="clear" w:color="auto" w:fill="FFFFFF"/>
          <w:rtl/>
          <w:lang w:bidi="ar-EG"/>
        </w:rPr>
        <w:t xml:space="preserve"> </w:t>
      </w:r>
      <w:r w:rsidR="00373796">
        <w:rPr>
          <w:rFonts w:asciiTheme="majorBidi" w:hAnsiTheme="majorBidi" w:cstheme="majorBidi"/>
          <w:color w:val="222222"/>
          <w:sz w:val="28"/>
          <w:szCs w:val="28"/>
          <w:shd w:val="clear" w:color="auto" w:fill="FFFFFF"/>
          <w:lang w:bidi="ar-EG"/>
        </w:rPr>
        <w:t>(</w:t>
      </w:r>
      <w:r w:rsidR="00373796" w:rsidRPr="00785E85">
        <w:rPr>
          <w:rFonts w:asciiTheme="majorBidi" w:hAnsiTheme="majorBidi" w:cstheme="majorBidi"/>
          <w:color w:val="222222"/>
          <w:sz w:val="28"/>
          <w:szCs w:val="28"/>
          <w:shd w:val="clear" w:color="auto" w:fill="FFFFFF"/>
          <w:lang w:bidi="ar-EG"/>
        </w:rPr>
        <w:t>Abdelwahed</w:t>
      </w:r>
      <w:r w:rsidR="00373796">
        <w:rPr>
          <w:rFonts w:asciiTheme="majorBidi" w:hAnsiTheme="majorBidi" w:cstheme="majorBidi"/>
          <w:color w:val="222222"/>
          <w:sz w:val="28"/>
          <w:szCs w:val="28"/>
          <w:shd w:val="clear" w:color="auto" w:fill="FFFFFF"/>
          <w:lang w:bidi="ar-EG"/>
        </w:rPr>
        <w:t>,</w:t>
      </w:r>
      <w:r w:rsidR="00373796" w:rsidRPr="00785E85">
        <w:rPr>
          <w:rFonts w:asciiTheme="majorBidi" w:hAnsiTheme="majorBidi" w:cstheme="majorBidi"/>
          <w:color w:val="222222"/>
          <w:sz w:val="28"/>
          <w:szCs w:val="28"/>
          <w:shd w:val="clear" w:color="auto" w:fill="FFFFFF"/>
          <w:lang w:bidi="ar-EG"/>
        </w:rPr>
        <w:t xml:space="preserve"> </w:t>
      </w:r>
      <w:r w:rsidR="00373796">
        <w:rPr>
          <w:rFonts w:asciiTheme="majorBidi" w:hAnsiTheme="majorBidi" w:cstheme="majorBidi"/>
          <w:color w:val="222222"/>
          <w:sz w:val="28"/>
          <w:szCs w:val="28"/>
          <w:shd w:val="clear" w:color="auto" w:fill="FFFFFF"/>
          <w:lang w:bidi="ar-EG"/>
        </w:rPr>
        <w:t>&amp;</w:t>
      </w:r>
      <w:r w:rsidR="00373796" w:rsidRPr="00785E85">
        <w:rPr>
          <w:rFonts w:asciiTheme="majorBidi" w:hAnsiTheme="majorBidi" w:cstheme="majorBidi"/>
          <w:color w:val="222222"/>
          <w:sz w:val="28"/>
          <w:szCs w:val="28"/>
          <w:shd w:val="clear" w:color="auto" w:fill="FFFFFF"/>
          <w:lang w:bidi="ar-EG"/>
        </w:rPr>
        <w:t xml:space="preserve"> Doghan</w:t>
      </w:r>
      <w:r w:rsidR="00373796">
        <w:rPr>
          <w:rFonts w:asciiTheme="majorBidi" w:hAnsiTheme="majorBidi" w:cstheme="majorBidi"/>
          <w:color w:val="222222"/>
          <w:sz w:val="28"/>
          <w:szCs w:val="28"/>
          <w:shd w:val="clear" w:color="auto" w:fill="FFFFFF"/>
          <w:lang w:bidi="ar-EG"/>
        </w:rPr>
        <w:t xml:space="preserve">, </w:t>
      </w:r>
      <w:r w:rsidR="00373796" w:rsidRPr="00785E85">
        <w:rPr>
          <w:rFonts w:asciiTheme="majorBidi" w:hAnsiTheme="majorBidi" w:cstheme="majorBidi"/>
          <w:color w:val="222222"/>
          <w:sz w:val="28"/>
          <w:szCs w:val="28"/>
          <w:shd w:val="clear" w:color="auto" w:fill="FFFFFF"/>
          <w:lang w:bidi="ar-EG"/>
        </w:rPr>
        <w:t>2023)</w:t>
      </w:r>
      <w:r>
        <w:rPr>
          <w:rFonts w:ascii="Simplified Arabic" w:hAnsi="Simplified Arabic" w:cs="Simplified Arabic" w:hint="cs"/>
          <w:color w:val="222222"/>
          <w:sz w:val="28"/>
          <w:szCs w:val="28"/>
          <w:shd w:val="clear" w:color="auto" w:fill="FFFFFF"/>
          <w:rtl/>
          <w:lang w:bidi="ar-EG"/>
        </w:rPr>
        <w:t xml:space="preserve"> </w:t>
      </w:r>
      <w:r w:rsidRPr="00785E85">
        <w:rPr>
          <w:rFonts w:ascii="Simplified Arabic" w:hAnsi="Simplified Arabic" w:cs="Simplified Arabic"/>
          <w:color w:val="222222"/>
          <w:sz w:val="28"/>
          <w:szCs w:val="28"/>
          <w:shd w:val="clear" w:color="auto" w:fill="FFFFFF"/>
          <w:rtl/>
          <w:lang w:bidi="ar-EG"/>
        </w:rPr>
        <w:t xml:space="preserve"> أن الإنتاجية تمثل نقطة التقاء بين إدارة الموارد البشرية، وإدارة الأداء، والاندماج الوظيفي، والنتائج التنظيمية الأوسع</w:t>
      </w:r>
      <w:r w:rsidRPr="00785E85">
        <w:rPr>
          <w:rFonts w:ascii="Simplified Arabic" w:hAnsi="Simplified Arabic" w:cs="Simplified Arabic"/>
          <w:color w:val="222222"/>
          <w:sz w:val="28"/>
          <w:szCs w:val="28"/>
          <w:shd w:val="clear" w:color="auto" w:fill="FFFFFF"/>
          <w:lang w:bidi="ar-EG"/>
        </w:rPr>
        <w:t>.</w:t>
      </w:r>
    </w:p>
    <w:p w14:paraId="0FBB0E05" w14:textId="5C15129C" w:rsidR="00785E85" w:rsidRPr="00785E85" w:rsidRDefault="00785E85"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إذ </w:t>
      </w:r>
      <w:r w:rsidRPr="00785E85">
        <w:rPr>
          <w:rFonts w:ascii="Simplified Arabic" w:hAnsi="Simplified Arabic" w:cs="Simplified Arabic"/>
          <w:color w:val="222222"/>
          <w:sz w:val="28"/>
          <w:szCs w:val="28"/>
          <w:shd w:val="clear" w:color="auto" w:fill="FFFFFF"/>
          <w:rtl/>
          <w:lang w:bidi="ar-EG"/>
        </w:rPr>
        <w:t xml:space="preserve">يتمثل الهدف الأول لإنتاجية الموظفين في رفع مستوى الأداء وتحقيق الأهداف التنظيمية، </w:t>
      </w:r>
      <w:r>
        <w:rPr>
          <w:rFonts w:ascii="Simplified Arabic" w:hAnsi="Simplified Arabic" w:cs="Simplified Arabic" w:hint="cs"/>
          <w:color w:val="222222"/>
          <w:sz w:val="28"/>
          <w:szCs w:val="28"/>
          <w:shd w:val="clear" w:color="auto" w:fill="FFFFFF"/>
          <w:rtl/>
          <w:lang w:bidi="ar-EG"/>
        </w:rPr>
        <w:t>حيث تسعى</w:t>
      </w:r>
      <w:r w:rsidRPr="00785E85">
        <w:rPr>
          <w:rFonts w:ascii="Simplified Arabic" w:hAnsi="Simplified Arabic" w:cs="Simplified Arabic"/>
          <w:color w:val="222222"/>
          <w:sz w:val="28"/>
          <w:szCs w:val="28"/>
          <w:shd w:val="clear" w:color="auto" w:fill="FFFFFF"/>
          <w:rtl/>
          <w:lang w:bidi="ar-EG"/>
        </w:rPr>
        <w:t xml:space="preserve"> المنظمة من خلال تحسين إنتاجية العاملين إلى ضمان إنجاز الأعمال المطلوبة بكفاءة وفي الوقت المناسب وبجودة ملائمة</w:t>
      </w:r>
      <w:r>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وكلما ارتفعت إنتاجية الموظفين، زادت قدرة المنظمة على تحويل خططها وأهدافها إلى نتائج فعلية، وهو ما يجعل الإنتاجية هدفا</w:t>
      </w:r>
      <w:r>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إداريا</w:t>
      </w:r>
      <w:r>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مباشرا</w:t>
      </w:r>
      <w:r>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لرفع فعالية الأداء المؤسسي. وقد أوضحت دراسة</w:t>
      </w:r>
      <w:r w:rsidRPr="00785E85">
        <w:rPr>
          <w:rFonts w:ascii="Simplified Arabic" w:hAnsi="Simplified Arabic" w:cs="Simplified Arabic"/>
          <w:color w:val="222222"/>
          <w:sz w:val="28"/>
          <w:szCs w:val="28"/>
          <w:shd w:val="clear" w:color="auto" w:fill="FFFFFF"/>
          <w:lang w:bidi="ar-EG"/>
        </w:rPr>
        <w:t xml:space="preserve"> </w:t>
      </w:r>
      <w:r>
        <w:rPr>
          <w:rFonts w:asciiTheme="majorBidi" w:hAnsiTheme="majorBidi" w:cstheme="majorBidi"/>
          <w:color w:val="222222"/>
          <w:sz w:val="28"/>
          <w:szCs w:val="28"/>
          <w:shd w:val="clear" w:color="auto" w:fill="FFFFFF"/>
          <w:lang w:bidi="ar-EG"/>
        </w:rPr>
        <w:t>(</w:t>
      </w:r>
      <w:r w:rsidRPr="00785E85">
        <w:rPr>
          <w:rFonts w:asciiTheme="majorBidi" w:hAnsiTheme="majorBidi" w:cstheme="majorBidi"/>
          <w:color w:val="222222"/>
          <w:sz w:val="28"/>
          <w:szCs w:val="28"/>
          <w:shd w:val="clear" w:color="auto" w:fill="FFFFFF"/>
          <w:lang w:bidi="ar-EG"/>
        </w:rPr>
        <w:t>Abdelwahed</w:t>
      </w:r>
      <w:r>
        <w:rPr>
          <w:rFonts w:asciiTheme="majorBidi" w:hAnsiTheme="majorBidi" w:cstheme="majorBidi"/>
          <w:color w:val="222222"/>
          <w:sz w:val="28"/>
          <w:szCs w:val="28"/>
          <w:shd w:val="clear" w:color="auto" w:fill="FFFFFF"/>
          <w:lang w:bidi="ar-EG"/>
        </w:rPr>
        <w:t>,</w:t>
      </w:r>
      <w:r w:rsidRPr="00785E85">
        <w:rPr>
          <w:rFonts w:asciiTheme="majorBidi" w:hAnsiTheme="majorBidi" w:cstheme="majorBidi"/>
          <w:color w:val="222222"/>
          <w:sz w:val="28"/>
          <w:szCs w:val="28"/>
          <w:shd w:val="clear" w:color="auto" w:fill="FFFFFF"/>
          <w:lang w:bidi="ar-EG"/>
        </w:rPr>
        <w:t xml:space="preserve"> </w:t>
      </w:r>
      <w:r>
        <w:rPr>
          <w:rFonts w:asciiTheme="majorBidi" w:hAnsiTheme="majorBidi" w:cstheme="majorBidi"/>
          <w:color w:val="222222"/>
          <w:sz w:val="28"/>
          <w:szCs w:val="28"/>
          <w:shd w:val="clear" w:color="auto" w:fill="FFFFFF"/>
          <w:lang w:bidi="ar-EG"/>
        </w:rPr>
        <w:t>&amp;</w:t>
      </w:r>
      <w:r w:rsidRPr="00785E85">
        <w:rPr>
          <w:rFonts w:asciiTheme="majorBidi" w:hAnsiTheme="majorBidi" w:cstheme="majorBidi"/>
          <w:color w:val="222222"/>
          <w:sz w:val="28"/>
          <w:szCs w:val="28"/>
          <w:shd w:val="clear" w:color="auto" w:fill="FFFFFF"/>
          <w:lang w:bidi="ar-EG"/>
        </w:rPr>
        <w:t xml:space="preserve"> Doghan</w:t>
      </w:r>
      <w:r>
        <w:rPr>
          <w:rFonts w:asciiTheme="majorBidi" w:hAnsiTheme="majorBidi" w:cstheme="majorBidi"/>
          <w:color w:val="222222"/>
          <w:sz w:val="28"/>
          <w:szCs w:val="28"/>
          <w:shd w:val="clear" w:color="auto" w:fill="FFFFFF"/>
          <w:lang w:bidi="ar-EG"/>
        </w:rPr>
        <w:t xml:space="preserve">, </w:t>
      </w:r>
      <w:r w:rsidRPr="00785E85">
        <w:rPr>
          <w:rFonts w:asciiTheme="majorBidi" w:hAnsiTheme="majorBidi" w:cstheme="majorBidi"/>
          <w:color w:val="222222"/>
          <w:sz w:val="28"/>
          <w:szCs w:val="28"/>
          <w:shd w:val="clear" w:color="auto" w:fill="FFFFFF"/>
          <w:lang w:bidi="ar-EG"/>
        </w:rPr>
        <w:t>2023)</w:t>
      </w:r>
      <w:r>
        <w:rPr>
          <w:rFonts w:ascii="Simplified Arabic" w:hAnsi="Simplified Arabic" w:cs="Simplified Arabic" w:hint="cs"/>
          <w:color w:val="222222"/>
          <w:sz w:val="28"/>
          <w:szCs w:val="28"/>
          <w:shd w:val="clear" w:color="auto" w:fill="FFFFFF"/>
          <w:rtl/>
          <w:lang w:bidi="ar-EG"/>
        </w:rPr>
        <w:t xml:space="preserve"> </w:t>
      </w:r>
      <w:r w:rsidRPr="00785E85">
        <w:rPr>
          <w:rFonts w:ascii="Simplified Arabic" w:hAnsi="Simplified Arabic" w:cs="Simplified Arabic"/>
          <w:color w:val="222222"/>
          <w:sz w:val="28"/>
          <w:szCs w:val="28"/>
          <w:shd w:val="clear" w:color="auto" w:fill="FFFFFF"/>
          <w:rtl/>
          <w:lang w:bidi="ar-EG"/>
        </w:rPr>
        <w:t xml:space="preserve">أن تطوير إنتاجية العاملين يرتبط بعوامل تنظيمية وبالاندماج الوظيفي، بينما </w:t>
      </w:r>
      <w:r>
        <w:rPr>
          <w:rFonts w:ascii="Simplified Arabic" w:hAnsi="Simplified Arabic" w:cs="Simplified Arabic" w:hint="cs"/>
          <w:color w:val="222222"/>
          <w:sz w:val="28"/>
          <w:szCs w:val="28"/>
          <w:shd w:val="clear" w:color="auto" w:fill="FFFFFF"/>
          <w:rtl/>
          <w:lang w:bidi="ar-EG"/>
        </w:rPr>
        <w:t>أوضحت</w:t>
      </w:r>
      <w:r w:rsidRPr="00785E85">
        <w:rPr>
          <w:rFonts w:ascii="Simplified Arabic" w:hAnsi="Simplified Arabic" w:cs="Simplified Arabic"/>
          <w:color w:val="222222"/>
          <w:sz w:val="28"/>
          <w:szCs w:val="28"/>
          <w:shd w:val="clear" w:color="auto" w:fill="FFFFFF"/>
          <w:rtl/>
          <w:lang w:bidi="ar-EG"/>
        </w:rPr>
        <w:t xml:space="preserve"> دراسة</w:t>
      </w:r>
      <w:r w:rsidRPr="00785E85">
        <w:rPr>
          <w:rFonts w:ascii="Simplified Arabic" w:hAnsi="Simplified Arabic" w:cs="Simplified Arabic"/>
          <w:color w:val="222222"/>
          <w:sz w:val="28"/>
          <w:szCs w:val="28"/>
          <w:shd w:val="clear" w:color="auto" w:fill="FFFFFF"/>
          <w:lang w:bidi="ar-EG"/>
        </w:rPr>
        <w:t xml:space="preserve"> </w:t>
      </w:r>
      <w:r>
        <w:rPr>
          <w:rFonts w:ascii="Times New Roman" w:hAnsi="Times New Roman" w:cs="Times New Roman"/>
          <w:color w:val="222222"/>
          <w:sz w:val="28"/>
          <w:szCs w:val="28"/>
          <w:shd w:val="clear" w:color="auto" w:fill="FFFFFF"/>
          <w:lang w:bidi="ar-EG"/>
        </w:rPr>
        <w:t>(</w:t>
      </w:r>
      <w:r w:rsidRPr="00785E85">
        <w:rPr>
          <w:rFonts w:ascii="Times New Roman" w:hAnsi="Times New Roman" w:cs="Times New Roman"/>
          <w:color w:val="222222"/>
          <w:sz w:val="28"/>
          <w:szCs w:val="28"/>
          <w:shd w:val="clear" w:color="auto" w:fill="FFFFFF"/>
          <w:lang w:bidi="ar-EG"/>
        </w:rPr>
        <w:t>Siraj</w:t>
      </w:r>
      <w:r>
        <w:rPr>
          <w:rFonts w:ascii="Times New Roman" w:hAnsi="Times New Roman" w:cs="Times New Roman"/>
          <w:color w:val="222222"/>
          <w:sz w:val="28"/>
          <w:szCs w:val="28"/>
          <w:shd w:val="clear" w:color="auto" w:fill="FFFFFF"/>
          <w:lang w:bidi="ar-EG"/>
        </w:rPr>
        <w:t>,</w:t>
      </w:r>
      <w:r w:rsidRPr="00785E85">
        <w:rPr>
          <w:rFonts w:ascii="Times New Roman" w:hAnsi="Times New Roman" w:cs="Times New Roman"/>
          <w:color w:val="222222"/>
          <w:sz w:val="28"/>
          <w:szCs w:val="28"/>
          <w:shd w:val="clear" w:color="auto" w:fill="FFFFFF"/>
          <w:lang w:bidi="ar-EG"/>
        </w:rPr>
        <w:t xml:space="preserve"> </w:t>
      </w:r>
      <w:r w:rsidR="00373796" w:rsidRPr="00815CCE">
        <w:rPr>
          <w:rFonts w:asciiTheme="majorBidi" w:eastAsia="Times New Roman" w:hAnsiTheme="majorBidi" w:cstheme="majorBidi"/>
          <w:sz w:val="28"/>
          <w:szCs w:val="28"/>
        </w:rPr>
        <w:t>&amp; Hágen</w:t>
      </w:r>
      <w:r w:rsidR="00373796" w:rsidRPr="00FC48BE">
        <w:rPr>
          <w:rFonts w:ascii="Times New Roman" w:eastAsia="Times New Roman" w:hAnsi="Times New Roman" w:cs="Times New Roman"/>
          <w:sz w:val="28"/>
          <w:szCs w:val="28"/>
          <w:lang w:bidi="ar-EG"/>
        </w:rPr>
        <w:t>,</w:t>
      </w:r>
      <w:r>
        <w:rPr>
          <w:rFonts w:ascii="Times New Roman" w:hAnsi="Times New Roman" w:cs="Times New Roman"/>
          <w:color w:val="222222"/>
          <w:sz w:val="28"/>
          <w:szCs w:val="28"/>
          <w:shd w:val="clear" w:color="auto" w:fill="FFFFFF"/>
          <w:lang w:bidi="ar-EG"/>
        </w:rPr>
        <w:t xml:space="preserve"> </w:t>
      </w:r>
      <w:r w:rsidRPr="00785E85">
        <w:rPr>
          <w:rFonts w:ascii="Times New Roman" w:hAnsi="Times New Roman" w:cs="Times New Roman"/>
          <w:color w:val="222222"/>
          <w:sz w:val="28"/>
          <w:szCs w:val="28"/>
          <w:shd w:val="clear" w:color="auto" w:fill="FFFFFF"/>
          <w:lang w:bidi="ar-EG"/>
        </w:rPr>
        <w:t>2023)</w:t>
      </w:r>
      <w:r w:rsidRPr="00785E85">
        <w:rPr>
          <w:rFonts w:ascii="Simplified Arabic" w:hAnsi="Simplified Arabic" w:cs="Simplified Arabic"/>
          <w:color w:val="222222"/>
          <w:sz w:val="28"/>
          <w:szCs w:val="28"/>
          <w:shd w:val="clear" w:color="auto" w:fill="FFFFFF"/>
          <w:lang w:bidi="ar-EG"/>
        </w:rPr>
        <w:t xml:space="preserve"> </w:t>
      </w:r>
      <w:r w:rsidRPr="00785E85">
        <w:rPr>
          <w:rFonts w:ascii="Simplified Arabic" w:hAnsi="Simplified Arabic" w:cs="Simplified Arabic"/>
          <w:color w:val="222222"/>
          <w:sz w:val="28"/>
          <w:szCs w:val="28"/>
          <w:shd w:val="clear" w:color="auto" w:fill="FFFFFF"/>
          <w:rtl/>
          <w:lang w:bidi="ar-EG"/>
        </w:rPr>
        <w:t>أن نظم إدارة الأداء تؤدي دورا</w:t>
      </w:r>
      <w:r>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هام</w:t>
      </w:r>
      <w:r w:rsidRPr="00785E85">
        <w:rPr>
          <w:rFonts w:ascii="Simplified Arabic" w:hAnsi="Simplified Arabic" w:cs="Simplified Arabic"/>
          <w:color w:val="222222"/>
          <w:sz w:val="28"/>
          <w:szCs w:val="28"/>
          <w:shd w:val="clear" w:color="auto" w:fill="FFFFFF"/>
          <w:rtl/>
          <w:lang w:bidi="ar-EG"/>
        </w:rPr>
        <w:t>ا</w:t>
      </w:r>
      <w:r>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في تعزيز الإنتاجية وتحسين النتائج التنظيمية</w:t>
      </w:r>
      <w:r w:rsidRPr="00785E85">
        <w:rPr>
          <w:rFonts w:ascii="Simplified Arabic" w:hAnsi="Simplified Arabic" w:cs="Simplified Arabic"/>
          <w:color w:val="222222"/>
          <w:sz w:val="28"/>
          <w:szCs w:val="28"/>
          <w:shd w:val="clear" w:color="auto" w:fill="FFFFFF"/>
          <w:lang w:bidi="ar-EG"/>
        </w:rPr>
        <w:t>.</w:t>
      </w:r>
    </w:p>
    <w:p w14:paraId="53521324" w14:textId="2AFDEDE2" w:rsidR="00785E85" w:rsidRPr="00785E85" w:rsidRDefault="00785E85" w:rsidP="00106858">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785E85">
        <w:rPr>
          <w:rFonts w:ascii="Simplified Arabic" w:hAnsi="Simplified Arabic" w:cs="Simplified Arabic"/>
          <w:color w:val="222222"/>
          <w:sz w:val="28"/>
          <w:szCs w:val="28"/>
          <w:shd w:val="clear" w:color="auto" w:fill="FFFFFF"/>
          <w:rtl/>
          <w:lang w:bidi="ar-EG"/>
        </w:rPr>
        <w:t>كما تهدف إنتاجية الموظفين إلى تعزيز كفاءة استخدام الموارد وتقليل الهدر، لأن الإنتاجية في جوهرها تعني تحقيق مخرجات أفضل باستخدام الوقت والجهد والموارد المتاحة بصورة أكثر كفاءة</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ولذلك فإن رفع إنتاجية العاملين يسهم في تحسين استخدام الموارد البشرية والمادية، ويحد من الفاقد في الوقت والتكاليف، ويدعم القدرة على تحقيق نتائج أعلى دون زيادة موازية في المدخلات</w:t>
      </w:r>
      <w:r w:rsidR="00C62DC8">
        <w:rPr>
          <w:rFonts w:ascii="Simplified Arabic" w:hAnsi="Simplified Arabic" w:cs="Simplified Arabic" w:hint="cs"/>
          <w:color w:val="222222"/>
          <w:sz w:val="28"/>
          <w:szCs w:val="28"/>
          <w:shd w:val="clear" w:color="auto" w:fill="FFFFFF"/>
          <w:rtl/>
          <w:lang w:bidi="ar-EG"/>
        </w:rPr>
        <w:t xml:space="preserve">، ويعد </w:t>
      </w:r>
      <w:r w:rsidRPr="00785E85">
        <w:rPr>
          <w:rFonts w:ascii="Simplified Arabic" w:hAnsi="Simplified Arabic" w:cs="Simplified Arabic"/>
          <w:color w:val="222222"/>
          <w:sz w:val="28"/>
          <w:szCs w:val="28"/>
          <w:shd w:val="clear" w:color="auto" w:fill="FFFFFF"/>
          <w:rtl/>
          <w:lang w:bidi="ar-EG"/>
        </w:rPr>
        <w:t>هذا الهدف من الأهداف الجوهرية للإدارة الحديثة التي تسعى إلى تعظيم العائد من مواردها المحدودة وتحسين استدامة أدائها التشغيلي</w:t>
      </w:r>
      <w:r w:rsidR="003525AC">
        <w:rPr>
          <w:rFonts w:ascii="Simplified Arabic" w:hAnsi="Simplified Arabic" w:cs="Simplified Arabic" w:hint="cs"/>
          <w:color w:val="222222"/>
          <w:sz w:val="28"/>
          <w:szCs w:val="28"/>
          <w:shd w:val="clear" w:color="auto" w:fill="FFFFFF"/>
          <w:rtl/>
          <w:lang w:bidi="ar-EG"/>
        </w:rPr>
        <w:t xml:space="preserve"> </w:t>
      </w:r>
      <w:r w:rsidR="003525AC">
        <w:rPr>
          <w:rFonts w:ascii="Times New Roman" w:hAnsi="Times New Roman" w:cs="Times New Roman"/>
          <w:color w:val="222222"/>
          <w:sz w:val="28"/>
          <w:szCs w:val="28"/>
          <w:shd w:val="clear" w:color="auto" w:fill="FFFFFF"/>
          <w:lang w:bidi="ar-EG"/>
        </w:rPr>
        <w:t>(</w:t>
      </w:r>
      <w:r w:rsidR="003525AC" w:rsidRPr="003525AC">
        <w:rPr>
          <w:rFonts w:ascii="Times New Roman" w:hAnsi="Times New Roman" w:cs="Times New Roman"/>
          <w:color w:val="222222"/>
          <w:sz w:val="28"/>
          <w:szCs w:val="28"/>
          <w:shd w:val="clear" w:color="auto" w:fill="FFFFFF"/>
          <w:lang w:bidi="ar-EG"/>
        </w:rPr>
        <w:t>Abbasi,</w:t>
      </w:r>
      <w:r w:rsidR="003525AC">
        <w:rPr>
          <w:rFonts w:ascii="Times New Roman" w:hAnsi="Times New Roman" w:cs="Times New Roman"/>
          <w:color w:val="222222"/>
          <w:sz w:val="28"/>
          <w:szCs w:val="28"/>
          <w:shd w:val="clear" w:color="auto" w:fill="FFFFFF"/>
          <w:lang w:bidi="ar-EG"/>
        </w:rPr>
        <w:t xml:space="preserve"> et al., 2024)</w:t>
      </w:r>
      <w:r w:rsidR="003525AC">
        <w:rPr>
          <w:rFonts w:ascii="Times New Roman" w:hAnsi="Times New Roman" w:cs="Times New Roman" w:hint="cs"/>
          <w:color w:val="222222"/>
          <w:sz w:val="28"/>
          <w:szCs w:val="28"/>
          <w:shd w:val="clear" w:color="auto" w:fill="FFFFFF"/>
          <w:rtl/>
          <w:lang w:bidi="ar-EG"/>
        </w:rPr>
        <w:t>.</w:t>
      </w:r>
    </w:p>
    <w:p w14:paraId="58766348" w14:textId="74A7E16F" w:rsidR="00785E85" w:rsidRPr="00785E85" w:rsidRDefault="00785E85"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785E85">
        <w:rPr>
          <w:rFonts w:ascii="Simplified Arabic" w:hAnsi="Simplified Arabic" w:cs="Simplified Arabic"/>
          <w:color w:val="222222"/>
          <w:sz w:val="28"/>
          <w:szCs w:val="28"/>
          <w:shd w:val="clear" w:color="auto" w:fill="FFFFFF"/>
          <w:rtl/>
          <w:lang w:bidi="ar-EG"/>
        </w:rPr>
        <w:t>ومن أهداف إنتاجية الموظفين أيضا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دعم القدرة التنافسية والاستمرارية التنظيمية، لأن المنظمات الأكثر اعتمادا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على قوة عاملة منتجة تكون عادة أكثر قدرة على تحسين جودة خدماتها ومنتجاتها، والاستجابة لمتطلبات البيئة المتغيرة، والمحافظة على مكانتها في السوق</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وقد أشارت </w:t>
      </w:r>
      <w:r w:rsidR="00C62DC8">
        <w:rPr>
          <w:rFonts w:ascii="Simplified Arabic" w:hAnsi="Simplified Arabic" w:cs="Simplified Arabic" w:hint="cs"/>
          <w:color w:val="222222"/>
          <w:sz w:val="28"/>
          <w:szCs w:val="28"/>
          <w:shd w:val="clear" w:color="auto" w:fill="FFFFFF"/>
          <w:rtl/>
          <w:lang w:bidi="ar-EG"/>
        </w:rPr>
        <w:t>دراسة</w:t>
      </w:r>
      <w:r w:rsidR="00AA1331">
        <w:rPr>
          <w:rFonts w:ascii="Times New Roman" w:hAnsi="Times New Roman" w:cs="Times New Roman"/>
          <w:color w:val="222222"/>
          <w:sz w:val="28"/>
          <w:szCs w:val="28"/>
          <w:shd w:val="clear" w:color="auto" w:fill="FFFFFF"/>
          <w:lang w:bidi="ar-EG"/>
        </w:rPr>
        <w:t>(</w:t>
      </w:r>
      <w:r w:rsidR="00AA1331" w:rsidRPr="003525AC">
        <w:rPr>
          <w:rFonts w:ascii="Times New Roman" w:hAnsi="Times New Roman" w:cs="Times New Roman"/>
          <w:color w:val="222222"/>
          <w:sz w:val="28"/>
          <w:szCs w:val="28"/>
          <w:shd w:val="clear" w:color="auto" w:fill="FFFFFF"/>
          <w:lang w:bidi="ar-EG"/>
        </w:rPr>
        <w:t>Kassa, &amp; Worku</w:t>
      </w:r>
      <w:r w:rsidR="00AA1331">
        <w:rPr>
          <w:rFonts w:ascii="Times New Roman" w:hAnsi="Times New Roman" w:cs="Times New Roman"/>
          <w:color w:val="222222"/>
          <w:sz w:val="28"/>
          <w:szCs w:val="28"/>
          <w:shd w:val="clear" w:color="auto" w:fill="FFFFFF"/>
          <w:lang w:bidi="ar-EG"/>
        </w:rPr>
        <w:t>, 2025)</w:t>
      </w:r>
      <w:r w:rsidR="00AA1331">
        <w:rPr>
          <w:rFonts w:ascii="Times New Roman" w:hAnsi="Times New Roman" w:cs="Times New Roman"/>
          <w:color w:val="222222"/>
          <w:sz w:val="28"/>
          <w:szCs w:val="28"/>
          <w:shd w:val="clear" w:color="auto" w:fill="FFFFFF"/>
          <w:lang w:bidi="ar-EG"/>
        </w:rPr>
        <w:t xml:space="preserve"> </w:t>
      </w:r>
      <w:r w:rsidRPr="00785E85">
        <w:rPr>
          <w:rFonts w:ascii="Simplified Arabic" w:hAnsi="Simplified Arabic" w:cs="Simplified Arabic"/>
          <w:color w:val="222222"/>
          <w:sz w:val="28"/>
          <w:szCs w:val="28"/>
          <w:shd w:val="clear" w:color="auto" w:fill="FFFFFF"/>
          <w:rtl/>
          <w:lang w:bidi="ar-EG"/>
        </w:rPr>
        <w:t xml:space="preserve"> إلى أن الإنتاجية لا تفهم فقط كمقياس داخلي للكفاءة، بل بوصفها أحد العوامل التي ترتبط مباشرة بالنتائج التنظيمية العامة، بما في ذلك النمو، والقدرة على التكيف، وتعزيز القيمة المضافة التي تحققها المنظمة من مواردها البشرية</w:t>
      </w:r>
      <w:r w:rsidR="00AA1331">
        <w:rPr>
          <w:rFonts w:ascii="Simplified Arabic" w:hAnsi="Simplified Arabic" w:cs="Simplified Arabic" w:hint="cs"/>
          <w:color w:val="222222"/>
          <w:sz w:val="28"/>
          <w:szCs w:val="28"/>
          <w:shd w:val="clear" w:color="auto" w:fill="FFFFFF"/>
          <w:rtl/>
          <w:lang w:bidi="ar-EG"/>
        </w:rPr>
        <w:t>.</w:t>
      </w:r>
    </w:p>
    <w:p w14:paraId="2E7EB4E1" w14:textId="3C2B8346" w:rsidR="00785E85" w:rsidRPr="00785E85" w:rsidRDefault="00785E85"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785E85">
        <w:rPr>
          <w:rFonts w:ascii="Simplified Arabic" w:hAnsi="Simplified Arabic" w:cs="Simplified Arabic"/>
          <w:color w:val="222222"/>
          <w:sz w:val="28"/>
          <w:szCs w:val="28"/>
          <w:shd w:val="clear" w:color="auto" w:fill="FFFFFF"/>
          <w:rtl/>
          <w:lang w:bidi="ar-EG"/>
        </w:rPr>
        <w:t>ويتمثل هدف مهم آخر في تحسين جودة العمل والنتائج الوظيفية، لأن الاهتمام بالإنتاجية لا يعني فقط زيادة الكم، بل يشمل أيضا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رفع جودة الإنجاز وتقليل الأخطاء وتحسين سرعة التنفيذ ودقته</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ومن ثم فإن </w:t>
      </w:r>
      <w:r w:rsidRPr="00785E85">
        <w:rPr>
          <w:rFonts w:ascii="Simplified Arabic" w:hAnsi="Simplified Arabic" w:cs="Simplified Arabic"/>
          <w:color w:val="222222"/>
          <w:sz w:val="28"/>
          <w:szCs w:val="28"/>
          <w:shd w:val="clear" w:color="auto" w:fill="FFFFFF"/>
          <w:rtl/>
          <w:lang w:bidi="ar-EG"/>
        </w:rPr>
        <w:lastRenderedPageBreak/>
        <w:t>المنظمات لا تستهدف من الإنتاجية مجرد إنجاز مهام أكثر، بل تسعى كذلك إلى إنجازها على نحو أفضل وأكثر اتساقا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مع معايير الجودة والكفاءة</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وفي هذا السياق ترتبط الإنتاجية بوضوح الأدوار، وفاعلية نظم المتابعة والتقييم، وتوافر الدعم والأدوات المناسبة للعمل</w:t>
      </w:r>
      <w:r w:rsidR="00AA1331">
        <w:rPr>
          <w:rFonts w:ascii="Simplified Arabic" w:hAnsi="Simplified Arabic" w:cs="Simplified Arabic" w:hint="cs"/>
          <w:color w:val="222222"/>
          <w:sz w:val="28"/>
          <w:szCs w:val="28"/>
          <w:shd w:val="clear" w:color="auto" w:fill="FFFFFF"/>
          <w:rtl/>
          <w:lang w:bidi="ar-EG"/>
        </w:rPr>
        <w:t xml:space="preserve"> </w:t>
      </w:r>
      <w:r w:rsidR="00AA1331">
        <w:rPr>
          <w:rFonts w:ascii="Times New Roman" w:hAnsi="Times New Roman" w:cs="Times New Roman"/>
          <w:color w:val="222222"/>
          <w:sz w:val="28"/>
          <w:szCs w:val="28"/>
          <w:shd w:val="clear" w:color="auto" w:fill="FFFFFF"/>
          <w:lang w:bidi="ar-EG"/>
        </w:rPr>
        <w:t>(</w:t>
      </w:r>
      <w:r w:rsidR="00AA1331" w:rsidRPr="00785E85">
        <w:rPr>
          <w:rFonts w:ascii="Times New Roman" w:hAnsi="Times New Roman" w:cs="Times New Roman"/>
          <w:color w:val="222222"/>
          <w:sz w:val="28"/>
          <w:szCs w:val="28"/>
          <w:shd w:val="clear" w:color="auto" w:fill="FFFFFF"/>
          <w:lang w:bidi="ar-EG"/>
        </w:rPr>
        <w:t>Siraj</w:t>
      </w:r>
      <w:r w:rsidR="00AA1331">
        <w:rPr>
          <w:rFonts w:ascii="Times New Roman" w:hAnsi="Times New Roman" w:cs="Times New Roman"/>
          <w:color w:val="222222"/>
          <w:sz w:val="28"/>
          <w:szCs w:val="28"/>
          <w:shd w:val="clear" w:color="auto" w:fill="FFFFFF"/>
          <w:lang w:bidi="ar-EG"/>
        </w:rPr>
        <w:t>,</w:t>
      </w:r>
      <w:r w:rsidR="00AA1331" w:rsidRPr="00785E85">
        <w:rPr>
          <w:rFonts w:ascii="Times New Roman" w:hAnsi="Times New Roman" w:cs="Times New Roman"/>
          <w:color w:val="222222"/>
          <w:sz w:val="28"/>
          <w:szCs w:val="28"/>
          <w:shd w:val="clear" w:color="auto" w:fill="FFFFFF"/>
          <w:lang w:bidi="ar-EG"/>
        </w:rPr>
        <w:t xml:space="preserve"> </w:t>
      </w:r>
      <w:r w:rsidR="00AA1331" w:rsidRPr="00815CCE">
        <w:rPr>
          <w:rFonts w:asciiTheme="majorBidi" w:eastAsia="Times New Roman" w:hAnsiTheme="majorBidi" w:cstheme="majorBidi"/>
          <w:sz w:val="28"/>
          <w:szCs w:val="28"/>
        </w:rPr>
        <w:t>&amp; Hágen</w:t>
      </w:r>
      <w:r w:rsidR="00AA1331" w:rsidRPr="00FC48BE">
        <w:rPr>
          <w:rFonts w:ascii="Times New Roman" w:eastAsia="Times New Roman" w:hAnsi="Times New Roman" w:cs="Times New Roman"/>
          <w:sz w:val="28"/>
          <w:szCs w:val="28"/>
          <w:lang w:bidi="ar-EG"/>
        </w:rPr>
        <w:t>,</w:t>
      </w:r>
      <w:r w:rsidR="00AA1331">
        <w:rPr>
          <w:rFonts w:ascii="Times New Roman" w:hAnsi="Times New Roman" w:cs="Times New Roman"/>
          <w:color w:val="222222"/>
          <w:sz w:val="28"/>
          <w:szCs w:val="28"/>
          <w:shd w:val="clear" w:color="auto" w:fill="FFFFFF"/>
          <w:lang w:bidi="ar-EG"/>
        </w:rPr>
        <w:t xml:space="preserve"> </w:t>
      </w:r>
      <w:r w:rsidR="00AA1331" w:rsidRPr="00785E85">
        <w:rPr>
          <w:rFonts w:ascii="Times New Roman" w:hAnsi="Times New Roman" w:cs="Times New Roman"/>
          <w:color w:val="222222"/>
          <w:sz w:val="28"/>
          <w:szCs w:val="28"/>
          <w:shd w:val="clear" w:color="auto" w:fill="FFFFFF"/>
          <w:lang w:bidi="ar-EG"/>
        </w:rPr>
        <w:t>2023)</w:t>
      </w:r>
    </w:p>
    <w:p w14:paraId="39F0A319" w14:textId="6EA9D077" w:rsidR="00785E85" w:rsidRPr="00785E85" w:rsidRDefault="00C62DC8"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و</w:t>
      </w:r>
      <w:r w:rsidR="00785E85" w:rsidRPr="00785E85">
        <w:rPr>
          <w:rFonts w:ascii="Simplified Arabic" w:hAnsi="Simplified Arabic" w:cs="Simplified Arabic"/>
          <w:color w:val="222222"/>
          <w:sz w:val="28"/>
          <w:szCs w:val="28"/>
          <w:shd w:val="clear" w:color="auto" w:fill="FFFFFF"/>
          <w:rtl/>
          <w:lang w:bidi="ar-EG"/>
        </w:rPr>
        <w:t>كذلك تهدف إنتاجية الموظفين إلى تعزيز اندماج العاملين وتحسين خبرتهم المهنية، لأن ارتفاع الإنتاجية يرتبط غالبًا بوجود موظفين أكثر تفاعلا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مع عملهم، وأكثر وضوحا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في أهدافهم، وأكثر شعورا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بقيمة ما ينجزونه</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وقد </w:t>
      </w:r>
      <w:r>
        <w:rPr>
          <w:rFonts w:ascii="Simplified Arabic" w:hAnsi="Simplified Arabic" w:cs="Simplified Arabic" w:hint="cs"/>
          <w:color w:val="222222"/>
          <w:sz w:val="28"/>
          <w:szCs w:val="28"/>
          <w:shd w:val="clear" w:color="auto" w:fill="FFFFFF"/>
          <w:rtl/>
          <w:lang w:bidi="ar-EG"/>
        </w:rPr>
        <w:t>أوضحت</w:t>
      </w:r>
      <w:r w:rsidR="00785E85" w:rsidRPr="00785E85">
        <w:rPr>
          <w:rFonts w:ascii="Simplified Arabic" w:hAnsi="Simplified Arabic" w:cs="Simplified Arabic"/>
          <w:color w:val="222222"/>
          <w:sz w:val="28"/>
          <w:szCs w:val="28"/>
          <w:shd w:val="clear" w:color="auto" w:fill="FFFFFF"/>
          <w:rtl/>
          <w:lang w:bidi="ar-EG"/>
        </w:rPr>
        <w:t xml:space="preserve"> دراسة</w:t>
      </w:r>
      <w:r w:rsidR="00785E85" w:rsidRPr="00785E85">
        <w:rPr>
          <w:rFonts w:ascii="Simplified Arabic" w:hAnsi="Simplified Arabic" w:cs="Simplified Arabic"/>
          <w:color w:val="222222"/>
          <w:sz w:val="28"/>
          <w:szCs w:val="28"/>
          <w:shd w:val="clear" w:color="auto" w:fill="FFFFFF"/>
          <w:lang w:bidi="ar-EG"/>
        </w:rPr>
        <w:t xml:space="preserve"> </w:t>
      </w:r>
      <w:r>
        <w:rPr>
          <w:rFonts w:ascii="Times New Roman" w:hAnsi="Times New Roman" w:cs="Times New Roman"/>
          <w:color w:val="222222"/>
          <w:sz w:val="28"/>
          <w:szCs w:val="28"/>
          <w:shd w:val="clear" w:color="auto" w:fill="FFFFFF"/>
          <w:lang w:bidi="ar-EG"/>
        </w:rPr>
        <w:t>(</w:t>
      </w:r>
      <w:r w:rsidR="00785E85" w:rsidRPr="00C62DC8">
        <w:rPr>
          <w:rFonts w:ascii="Times New Roman" w:hAnsi="Times New Roman" w:cs="Times New Roman"/>
          <w:color w:val="222222"/>
          <w:sz w:val="28"/>
          <w:szCs w:val="28"/>
          <w:shd w:val="clear" w:color="auto" w:fill="FFFFFF"/>
          <w:lang w:bidi="ar-EG"/>
        </w:rPr>
        <w:t xml:space="preserve">Abdelwahed </w:t>
      </w:r>
      <w:r>
        <w:rPr>
          <w:rFonts w:ascii="Times New Roman" w:hAnsi="Times New Roman" w:cs="Times New Roman"/>
          <w:color w:val="222222"/>
          <w:sz w:val="28"/>
          <w:szCs w:val="28"/>
          <w:shd w:val="clear" w:color="auto" w:fill="FFFFFF"/>
          <w:lang w:bidi="ar-EG"/>
        </w:rPr>
        <w:t>&amp;</w:t>
      </w:r>
      <w:r w:rsidR="00D334F2">
        <w:rPr>
          <w:rFonts w:ascii="Times New Roman" w:hAnsi="Times New Roman" w:cs="Times New Roman"/>
          <w:color w:val="222222"/>
          <w:sz w:val="28"/>
          <w:szCs w:val="28"/>
          <w:shd w:val="clear" w:color="auto" w:fill="FFFFFF"/>
          <w:lang w:bidi="ar-EG"/>
        </w:rPr>
        <w:t xml:space="preserve"> </w:t>
      </w:r>
      <w:r w:rsidR="00785E85" w:rsidRPr="00C62DC8">
        <w:rPr>
          <w:rFonts w:ascii="Times New Roman" w:hAnsi="Times New Roman" w:cs="Times New Roman"/>
          <w:color w:val="222222"/>
          <w:sz w:val="28"/>
          <w:szCs w:val="28"/>
          <w:shd w:val="clear" w:color="auto" w:fill="FFFFFF"/>
          <w:lang w:bidi="ar-EG"/>
        </w:rPr>
        <w:t>Doghan</w:t>
      </w:r>
      <w:r>
        <w:rPr>
          <w:rFonts w:ascii="Times New Roman" w:hAnsi="Times New Roman" w:cs="Times New Roman"/>
          <w:color w:val="222222"/>
          <w:sz w:val="28"/>
          <w:szCs w:val="28"/>
          <w:shd w:val="clear" w:color="auto" w:fill="FFFFFF"/>
          <w:lang w:bidi="ar-EG"/>
        </w:rPr>
        <w:t xml:space="preserve">, </w:t>
      </w:r>
      <w:r w:rsidR="00785E85" w:rsidRPr="00C62DC8">
        <w:rPr>
          <w:rFonts w:ascii="Times New Roman" w:hAnsi="Times New Roman" w:cs="Times New Roman"/>
          <w:color w:val="222222"/>
          <w:sz w:val="28"/>
          <w:szCs w:val="28"/>
          <w:shd w:val="clear" w:color="auto" w:fill="FFFFFF"/>
          <w:lang w:bidi="ar-EG"/>
        </w:rPr>
        <w:t>2023)</w:t>
      </w:r>
      <w:r w:rsidR="00785E85" w:rsidRPr="00785E85">
        <w:rPr>
          <w:rFonts w:ascii="Simplified Arabic" w:hAnsi="Simplified Arabic" w:cs="Simplified Arabic"/>
          <w:color w:val="222222"/>
          <w:sz w:val="28"/>
          <w:szCs w:val="28"/>
          <w:shd w:val="clear" w:color="auto" w:fill="FFFFFF"/>
          <w:lang w:bidi="ar-EG"/>
        </w:rPr>
        <w:t xml:space="preserve"> </w:t>
      </w:r>
      <w:r w:rsidR="00785E85" w:rsidRPr="00785E85">
        <w:rPr>
          <w:rFonts w:ascii="Simplified Arabic" w:hAnsi="Simplified Arabic" w:cs="Simplified Arabic"/>
          <w:color w:val="222222"/>
          <w:sz w:val="28"/>
          <w:szCs w:val="28"/>
          <w:shd w:val="clear" w:color="auto" w:fill="FFFFFF"/>
          <w:rtl/>
          <w:lang w:bidi="ar-EG"/>
        </w:rPr>
        <w:t>أن الاندماج الوظيفي يمثل عنصرا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ها</w:t>
      </w:r>
      <w:r w:rsidR="00785E85" w:rsidRPr="00785E85">
        <w:rPr>
          <w:rFonts w:ascii="Simplified Arabic" w:hAnsi="Simplified Arabic" w:cs="Simplified Arabic"/>
          <w:color w:val="222222"/>
          <w:sz w:val="28"/>
          <w:szCs w:val="28"/>
          <w:shd w:val="clear" w:color="auto" w:fill="FFFFFF"/>
          <w:rtl/>
          <w:lang w:bidi="ar-EG"/>
        </w:rPr>
        <w:t>ما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في تطوير الإنتاجية، كما </w:t>
      </w:r>
      <w:r>
        <w:rPr>
          <w:rFonts w:ascii="Simplified Arabic" w:hAnsi="Simplified Arabic" w:cs="Simplified Arabic" w:hint="cs"/>
          <w:color w:val="222222"/>
          <w:sz w:val="28"/>
          <w:szCs w:val="28"/>
          <w:shd w:val="clear" w:color="auto" w:fill="FFFFFF"/>
          <w:rtl/>
          <w:lang w:bidi="ar-EG"/>
        </w:rPr>
        <w:t xml:space="preserve">أكدت دراسة على </w:t>
      </w:r>
      <w:r w:rsidR="00785E85" w:rsidRPr="00785E85">
        <w:rPr>
          <w:rFonts w:ascii="Simplified Arabic" w:hAnsi="Simplified Arabic" w:cs="Simplified Arabic"/>
          <w:color w:val="222222"/>
          <w:sz w:val="28"/>
          <w:szCs w:val="28"/>
          <w:shd w:val="clear" w:color="auto" w:fill="FFFFFF"/>
          <w:rtl/>
          <w:lang w:bidi="ar-EG"/>
        </w:rPr>
        <w:t xml:space="preserve"> أن جودة الخبرة المهنية والظروف المحيطة بالعاملين تسهم في دعم قدرتهم على الإنجاز المستدام</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وبذلك </w:t>
      </w:r>
      <w:r>
        <w:rPr>
          <w:rFonts w:ascii="Simplified Arabic" w:hAnsi="Simplified Arabic" w:cs="Simplified Arabic" w:hint="cs"/>
          <w:color w:val="222222"/>
          <w:sz w:val="28"/>
          <w:szCs w:val="28"/>
          <w:shd w:val="clear" w:color="auto" w:fill="FFFFFF"/>
          <w:rtl/>
          <w:lang w:bidi="ar-EG"/>
        </w:rPr>
        <w:t>يعد أحد</w:t>
      </w:r>
      <w:r w:rsidR="00785E85" w:rsidRPr="00785E85">
        <w:rPr>
          <w:rFonts w:ascii="Simplified Arabic" w:hAnsi="Simplified Arabic" w:cs="Simplified Arabic"/>
          <w:color w:val="222222"/>
          <w:sz w:val="28"/>
          <w:szCs w:val="28"/>
          <w:shd w:val="clear" w:color="auto" w:fill="FFFFFF"/>
          <w:rtl/>
          <w:lang w:bidi="ar-EG"/>
        </w:rPr>
        <w:t xml:space="preserve"> أهداف تنمية الإنتاجية بناء قوة عمل أكثر التزاما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وتفاعلا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وقدرة على الاستمرار في الأداء</w:t>
      </w:r>
      <w:r w:rsidR="00785E85" w:rsidRPr="00785E85">
        <w:rPr>
          <w:rFonts w:ascii="Simplified Arabic" w:hAnsi="Simplified Arabic" w:cs="Simplified Arabic"/>
          <w:color w:val="222222"/>
          <w:sz w:val="28"/>
          <w:szCs w:val="28"/>
          <w:shd w:val="clear" w:color="auto" w:fill="FFFFFF"/>
          <w:lang w:bidi="ar-EG"/>
        </w:rPr>
        <w:t>.</w:t>
      </w:r>
    </w:p>
    <w:p w14:paraId="28C6B127" w14:textId="5DEA2EF5" w:rsidR="00785E85" w:rsidRPr="00785E85" w:rsidRDefault="00785E85" w:rsidP="00106858">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785E85">
        <w:rPr>
          <w:rFonts w:ascii="Simplified Arabic" w:hAnsi="Simplified Arabic" w:cs="Simplified Arabic"/>
          <w:color w:val="222222"/>
          <w:sz w:val="28"/>
          <w:szCs w:val="28"/>
          <w:shd w:val="clear" w:color="auto" w:fill="FFFFFF"/>
          <w:rtl/>
          <w:lang w:bidi="ar-EG"/>
        </w:rPr>
        <w:t>ومن</w:t>
      </w:r>
      <w:r w:rsidR="00C62DC8">
        <w:rPr>
          <w:rFonts w:ascii="Simplified Arabic" w:hAnsi="Simplified Arabic" w:cs="Simplified Arabic" w:hint="cs"/>
          <w:color w:val="222222"/>
          <w:sz w:val="28"/>
          <w:szCs w:val="28"/>
          <w:shd w:val="clear" w:color="auto" w:fill="FFFFFF"/>
          <w:rtl/>
          <w:lang w:bidi="ar-EG"/>
        </w:rPr>
        <w:t xml:space="preserve"> ضمن</w:t>
      </w:r>
      <w:r w:rsidRPr="00785E85">
        <w:rPr>
          <w:rFonts w:ascii="Simplified Arabic" w:hAnsi="Simplified Arabic" w:cs="Simplified Arabic"/>
          <w:color w:val="222222"/>
          <w:sz w:val="28"/>
          <w:szCs w:val="28"/>
          <w:shd w:val="clear" w:color="auto" w:fill="FFFFFF"/>
          <w:rtl/>
          <w:lang w:bidi="ar-EG"/>
        </w:rPr>
        <w:t xml:space="preserve"> الأهداف ال</w:t>
      </w:r>
      <w:r w:rsidR="00C62DC8">
        <w:rPr>
          <w:rFonts w:ascii="Simplified Arabic" w:hAnsi="Simplified Arabic" w:cs="Simplified Arabic" w:hint="cs"/>
          <w:color w:val="222222"/>
          <w:sz w:val="28"/>
          <w:szCs w:val="28"/>
          <w:shd w:val="clear" w:color="auto" w:fill="FFFFFF"/>
          <w:rtl/>
          <w:lang w:bidi="ar-EG"/>
        </w:rPr>
        <w:t>ها</w:t>
      </w:r>
      <w:r w:rsidRPr="00785E85">
        <w:rPr>
          <w:rFonts w:ascii="Simplified Arabic" w:hAnsi="Simplified Arabic" w:cs="Simplified Arabic"/>
          <w:color w:val="222222"/>
          <w:sz w:val="28"/>
          <w:szCs w:val="28"/>
          <w:shd w:val="clear" w:color="auto" w:fill="FFFFFF"/>
          <w:rtl/>
          <w:lang w:bidi="ar-EG"/>
        </w:rPr>
        <w:t>مة أيضا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دعم المرونة التنظيمية والتكيف مع أنماط العمل الحديثة، خاصة في ظل التوسع في العمل المرن، والعمل الهجين، والاعتماد المتزايد على التقنيات الرقمية والذكاء الاصطناعي</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ففي هذا السياق أصبحت الإنتاجية هدفا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مركزيا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لقياس مدى نجاح ترتيبات العمل الجديدة، ومدى قدرة العاملين على الحفاظ على مستوى مناسب من الإنجاز في ظل تغيرات بيئة العمل</w:t>
      </w:r>
      <w:r w:rsidR="00C62DC8">
        <w:rPr>
          <w:rFonts w:ascii="Simplified Arabic" w:hAnsi="Simplified Arabic" w:cs="Simplified Arabic" w:hint="cs"/>
          <w:color w:val="222222"/>
          <w:sz w:val="28"/>
          <w:szCs w:val="28"/>
          <w:shd w:val="clear" w:color="auto" w:fill="FFFFFF"/>
          <w:rtl/>
          <w:lang w:bidi="ar-EG"/>
        </w:rPr>
        <w:t>، ولذلك أصبحت</w:t>
      </w:r>
      <w:r w:rsidRPr="00785E85">
        <w:rPr>
          <w:rFonts w:ascii="Simplified Arabic" w:hAnsi="Simplified Arabic" w:cs="Simplified Arabic"/>
          <w:color w:val="222222"/>
          <w:sz w:val="28"/>
          <w:szCs w:val="28"/>
          <w:shd w:val="clear" w:color="auto" w:fill="FFFFFF"/>
          <w:rtl/>
          <w:lang w:bidi="ar-EG"/>
        </w:rPr>
        <w:t xml:space="preserve"> الإنتاجية أحد المسارات الأساسية التي تقيم من خلالها آثار التحول الرقمي والتكنولوجي على الأداء المؤسسي والعاملي</w:t>
      </w:r>
      <w:r w:rsidR="003525AC">
        <w:rPr>
          <w:rFonts w:ascii="Simplified Arabic" w:hAnsi="Simplified Arabic" w:cs="Simplified Arabic" w:hint="cs"/>
          <w:color w:val="222222"/>
          <w:sz w:val="28"/>
          <w:szCs w:val="28"/>
          <w:shd w:val="clear" w:color="auto" w:fill="FFFFFF"/>
          <w:rtl/>
          <w:lang w:bidi="ar-EG"/>
        </w:rPr>
        <w:t xml:space="preserve">ن </w:t>
      </w:r>
      <w:r w:rsidR="003525AC">
        <w:rPr>
          <w:rFonts w:ascii="Times New Roman" w:hAnsi="Times New Roman" w:cs="Times New Roman"/>
          <w:color w:val="222222"/>
          <w:sz w:val="28"/>
          <w:szCs w:val="28"/>
          <w:shd w:val="clear" w:color="auto" w:fill="FFFFFF"/>
          <w:lang w:bidi="ar-EG"/>
        </w:rPr>
        <w:t>(</w:t>
      </w:r>
      <w:r w:rsidR="003525AC" w:rsidRPr="003525AC">
        <w:rPr>
          <w:rFonts w:ascii="Times New Roman" w:hAnsi="Times New Roman" w:cs="Times New Roman"/>
          <w:color w:val="222222"/>
          <w:sz w:val="28"/>
          <w:szCs w:val="28"/>
          <w:shd w:val="clear" w:color="auto" w:fill="FFFFFF"/>
          <w:lang w:bidi="ar-EG"/>
        </w:rPr>
        <w:t>Kassa, &amp; Worku</w:t>
      </w:r>
      <w:r w:rsidR="003525AC">
        <w:rPr>
          <w:rFonts w:ascii="Times New Roman" w:hAnsi="Times New Roman" w:cs="Times New Roman"/>
          <w:color w:val="222222"/>
          <w:sz w:val="28"/>
          <w:szCs w:val="28"/>
          <w:shd w:val="clear" w:color="auto" w:fill="FFFFFF"/>
          <w:lang w:bidi="ar-EG"/>
        </w:rPr>
        <w:t>, 2025)</w:t>
      </w:r>
      <w:r w:rsidR="003525AC">
        <w:rPr>
          <w:rFonts w:ascii="Simplified Arabic" w:hAnsi="Simplified Arabic" w:cs="Simplified Arabic" w:hint="cs"/>
          <w:color w:val="222222"/>
          <w:sz w:val="28"/>
          <w:szCs w:val="28"/>
          <w:shd w:val="clear" w:color="auto" w:fill="FFFFFF"/>
          <w:rtl/>
          <w:lang w:bidi="ar-EG"/>
        </w:rPr>
        <w:t>.</w:t>
      </w:r>
    </w:p>
    <w:p w14:paraId="6986E1A2" w14:textId="165197D0" w:rsidR="00785E85" w:rsidRPr="00785E85" w:rsidRDefault="00785E85" w:rsidP="00106858">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785E85">
        <w:rPr>
          <w:rFonts w:ascii="Simplified Arabic" w:hAnsi="Simplified Arabic" w:cs="Simplified Arabic"/>
          <w:color w:val="222222"/>
          <w:sz w:val="28"/>
          <w:szCs w:val="28"/>
          <w:shd w:val="clear" w:color="auto" w:fill="FFFFFF"/>
          <w:rtl/>
          <w:lang w:bidi="ar-EG"/>
        </w:rPr>
        <w:t>وأخي</w:t>
      </w:r>
      <w:r w:rsidR="00C62DC8">
        <w:rPr>
          <w:rFonts w:ascii="Simplified Arabic" w:hAnsi="Simplified Arabic" w:cs="Simplified Arabic" w:hint="cs"/>
          <w:color w:val="222222"/>
          <w:sz w:val="28"/>
          <w:szCs w:val="28"/>
          <w:shd w:val="clear" w:color="auto" w:fill="FFFFFF"/>
          <w:rtl/>
          <w:lang w:bidi="ar-EG"/>
        </w:rPr>
        <w:t>ر</w:t>
      </w:r>
      <w:r w:rsidRPr="00785E85">
        <w:rPr>
          <w:rFonts w:ascii="Simplified Arabic" w:hAnsi="Simplified Arabic" w:cs="Simplified Arabic"/>
          <w:color w:val="222222"/>
          <w:sz w:val="28"/>
          <w:szCs w:val="28"/>
          <w:shd w:val="clear" w:color="auto" w:fill="FFFFFF"/>
          <w:rtl/>
          <w:lang w:bidi="ar-EG"/>
        </w:rPr>
        <w:t>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تهدف إنتاجية الموظفين إلى تعزيز التكامل بين الأداء الفردي والنتائج الاستراتيجية للمنظمة، لأنها تمثل الرابط العملي بين ما ينجزه العامل على المستوى اليومي وما تحققه المنظمة على المستوى الكلي</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فالإنتاجية ليست هدفا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فرديا</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منعزل</w:t>
      </w:r>
      <w:r w:rsidR="00C62DC8">
        <w:rPr>
          <w:rFonts w:ascii="Simplified Arabic" w:hAnsi="Simplified Arabic" w:cs="Simplified Arabic" w:hint="cs"/>
          <w:color w:val="222222"/>
          <w:sz w:val="28"/>
          <w:szCs w:val="28"/>
          <w:shd w:val="clear" w:color="auto" w:fill="FFFFFF"/>
          <w:rtl/>
          <w:lang w:bidi="ar-EG"/>
        </w:rPr>
        <w:t>اً</w:t>
      </w:r>
      <w:r w:rsidRPr="00785E85">
        <w:rPr>
          <w:rFonts w:ascii="Simplified Arabic" w:hAnsi="Simplified Arabic" w:cs="Simplified Arabic"/>
          <w:color w:val="222222"/>
          <w:sz w:val="28"/>
          <w:szCs w:val="28"/>
          <w:shd w:val="clear" w:color="auto" w:fill="FFFFFF"/>
          <w:rtl/>
          <w:lang w:bidi="ar-EG"/>
        </w:rPr>
        <w:t xml:space="preserve">، بل </w:t>
      </w:r>
      <w:r w:rsidR="00C62DC8">
        <w:rPr>
          <w:rFonts w:ascii="Simplified Arabic" w:hAnsi="Simplified Arabic" w:cs="Simplified Arabic" w:hint="cs"/>
          <w:color w:val="222222"/>
          <w:sz w:val="28"/>
          <w:szCs w:val="28"/>
          <w:shd w:val="clear" w:color="auto" w:fill="FFFFFF"/>
          <w:rtl/>
          <w:lang w:bidi="ar-EG"/>
        </w:rPr>
        <w:t xml:space="preserve">هي </w:t>
      </w:r>
      <w:r w:rsidRPr="00785E85">
        <w:rPr>
          <w:rFonts w:ascii="Simplified Arabic" w:hAnsi="Simplified Arabic" w:cs="Simplified Arabic"/>
          <w:color w:val="222222"/>
          <w:sz w:val="28"/>
          <w:szCs w:val="28"/>
          <w:shd w:val="clear" w:color="auto" w:fill="FFFFFF"/>
          <w:rtl/>
          <w:lang w:bidi="ar-EG"/>
        </w:rPr>
        <w:t>أداة تنظيمية تسهم في مواءمة جهود العاملين مع الأهداف المؤسسية، وتحويل الأداء الفردي إلى قيمة جماعية ومؤسسية مستدامة</w:t>
      </w:r>
      <w:r w:rsidR="00C62DC8">
        <w:rPr>
          <w:rFonts w:ascii="Simplified Arabic" w:hAnsi="Simplified Arabic" w:cs="Simplified Arabic" w:hint="cs"/>
          <w:color w:val="222222"/>
          <w:sz w:val="28"/>
          <w:szCs w:val="28"/>
          <w:shd w:val="clear" w:color="auto" w:fill="FFFFFF"/>
          <w:rtl/>
          <w:lang w:bidi="ar-EG"/>
        </w:rPr>
        <w:t>،</w:t>
      </w:r>
      <w:r w:rsidRPr="00785E85">
        <w:rPr>
          <w:rFonts w:ascii="Simplified Arabic" w:hAnsi="Simplified Arabic" w:cs="Simplified Arabic"/>
          <w:color w:val="222222"/>
          <w:sz w:val="28"/>
          <w:szCs w:val="28"/>
          <w:shd w:val="clear" w:color="auto" w:fill="FFFFFF"/>
          <w:rtl/>
          <w:lang w:bidi="ar-EG"/>
        </w:rPr>
        <w:t xml:space="preserve"> ولهذا السبب تحتل إنتاجية الموظفين مكانة محورية في الأدبيات الإدارية الحديثة بوصفها أحد المداخل الأساسية لتحقيق الفاعلية الشاملة للمنظمة</w:t>
      </w:r>
      <w:r w:rsidR="00D334F2">
        <w:rPr>
          <w:rFonts w:ascii="Simplified Arabic" w:hAnsi="Simplified Arabic" w:cs="Simplified Arabic" w:hint="cs"/>
          <w:color w:val="222222"/>
          <w:sz w:val="28"/>
          <w:szCs w:val="28"/>
          <w:shd w:val="clear" w:color="auto" w:fill="FFFFFF"/>
          <w:rtl/>
          <w:lang w:bidi="ar-EG"/>
        </w:rPr>
        <w:t xml:space="preserve"> </w:t>
      </w:r>
      <w:r w:rsidR="00D334F2" w:rsidRPr="00785E85">
        <w:rPr>
          <w:rFonts w:ascii="Simplified Arabic" w:hAnsi="Simplified Arabic" w:cs="Simplified Arabic"/>
          <w:color w:val="222222"/>
          <w:sz w:val="28"/>
          <w:szCs w:val="28"/>
          <w:shd w:val="clear" w:color="auto" w:fill="FFFFFF"/>
          <w:lang w:bidi="ar-EG"/>
        </w:rPr>
        <w:t xml:space="preserve"> </w:t>
      </w:r>
      <w:r w:rsidR="00D334F2">
        <w:rPr>
          <w:rFonts w:ascii="Times New Roman" w:hAnsi="Times New Roman" w:cs="Times New Roman"/>
          <w:color w:val="222222"/>
          <w:sz w:val="28"/>
          <w:szCs w:val="28"/>
          <w:shd w:val="clear" w:color="auto" w:fill="FFFFFF"/>
          <w:lang w:bidi="ar-EG"/>
        </w:rPr>
        <w:t>(</w:t>
      </w:r>
      <w:r w:rsidR="00D334F2" w:rsidRPr="00C62DC8">
        <w:rPr>
          <w:rFonts w:ascii="Times New Roman" w:hAnsi="Times New Roman" w:cs="Times New Roman"/>
          <w:color w:val="222222"/>
          <w:sz w:val="28"/>
          <w:szCs w:val="28"/>
          <w:shd w:val="clear" w:color="auto" w:fill="FFFFFF"/>
          <w:lang w:bidi="ar-EG"/>
        </w:rPr>
        <w:t xml:space="preserve">Abdelwahed </w:t>
      </w:r>
      <w:r w:rsidR="00D334F2">
        <w:rPr>
          <w:rFonts w:ascii="Times New Roman" w:hAnsi="Times New Roman" w:cs="Times New Roman"/>
          <w:color w:val="222222"/>
          <w:sz w:val="28"/>
          <w:szCs w:val="28"/>
          <w:shd w:val="clear" w:color="auto" w:fill="FFFFFF"/>
          <w:lang w:bidi="ar-EG"/>
        </w:rPr>
        <w:t>&amp;</w:t>
      </w:r>
      <w:r w:rsidR="00D334F2" w:rsidRPr="00C62DC8">
        <w:rPr>
          <w:rFonts w:ascii="Times New Roman" w:hAnsi="Times New Roman" w:cs="Times New Roman"/>
          <w:color w:val="222222"/>
          <w:sz w:val="28"/>
          <w:szCs w:val="28"/>
          <w:shd w:val="clear" w:color="auto" w:fill="FFFFFF"/>
          <w:lang w:bidi="ar-EG"/>
        </w:rPr>
        <w:t>Doghan</w:t>
      </w:r>
      <w:r w:rsidR="00D334F2">
        <w:rPr>
          <w:rFonts w:ascii="Times New Roman" w:hAnsi="Times New Roman" w:cs="Times New Roman"/>
          <w:color w:val="222222"/>
          <w:sz w:val="28"/>
          <w:szCs w:val="28"/>
          <w:shd w:val="clear" w:color="auto" w:fill="FFFFFF"/>
          <w:lang w:bidi="ar-EG"/>
        </w:rPr>
        <w:t xml:space="preserve">, </w:t>
      </w:r>
      <w:r w:rsidR="00D334F2" w:rsidRPr="00C62DC8">
        <w:rPr>
          <w:rFonts w:ascii="Times New Roman" w:hAnsi="Times New Roman" w:cs="Times New Roman"/>
          <w:color w:val="222222"/>
          <w:sz w:val="28"/>
          <w:szCs w:val="28"/>
          <w:shd w:val="clear" w:color="auto" w:fill="FFFFFF"/>
          <w:lang w:bidi="ar-EG"/>
        </w:rPr>
        <w:t>2023)</w:t>
      </w:r>
      <w:r w:rsidR="00D334F2">
        <w:rPr>
          <w:rFonts w:ascii="Times New Roman" w:hAnsi="Times New Roman" w:cs="Times New Roman" w:hint="cs"/>
          <w:color w:val="222222"/>
          <w:sz w:val="28"/>
          <w:szCs w:val="28"/>
          <w:shd w:val="clear" w:color="auto" w:fill="FFFFFF"/>
          <w:rtl/>
          <w:lang w:bidi="ar-EG"/>
        </w:rPr>
        <w:t>.</w:t>
      </w:r>
    </w:p>
    <w:p w14:paraId="346C52B7" w14:textId="3F9DDEA3" w:rsidR="00311876" w:rsidRDefault="00C62DC8" w:rsidP="00106858">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و</w:t>
      </w:r>
      <w:r w:rsidR="00785E85" w:rsidRPr="00785E85">
        <w:rPr>
          <w:rFonts w:ascii="Simplified Arabic" w:hAnsi="Simplified Arabic" w:cs="Simplified Arabic"/>
          <w:color w:val="222222"/>
          <w:sz w:val="28"/>
          <w:szCs w:val="28"/>
          <w:shd w:val="clear" w:color="auto" w:fill="FFFFFF"/>
          <w:rtl/>
          <w:lang w:bidi="ar-EG"/>
        </w:rPr>
        <w:t>يتضح مما سبق أن أهداف إنتاجية الموظفين لا تقتصر على زيادة حجم العمل المنجز، بل تشمل رفع الأداء المؤسسي، وتعزيز كفاءة استخدام الموارد، وتحسين جودة النتائج، وتقوية القدرة التنافسية، ودعم الاندماج الوظيفي، وتمكين المنظمة من التكيف مع أنماط العمل الحديثة</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ومن ثم فإن الاهتمام بإنتاجية الموظفين يمثل </w:t>
      </w:r>
      <w:r w:rsidR="00785E85" w:rsidRPr="00785E85">
        <w:rPr>
          <w:rFonts w:ascii="Simplified Arabic" w:hAnsi="Simplified Arabic" w:cs="Simplified Arabic"/>
          <w:color w:val="222222"/>
          <w:sz w:val="28"/>
          <w:szCs w:val="28"/>
          <w:shd w:val="clear" w:color="auto" w:fill="FFFFFF"/>
          <w:rtl/>
          <w:lang w:bidi="ar-EG"/>
        </w:rPr>
        <w:lastRenderedPageBreak/>
        <w:t>مدخلا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إداريا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متكاملا</w:t>
      </w:r>
      <w:r>
        <w:rPr>
          <w:rFonts w:ascii="Simplified Arabic" w:hAnsi="Simplified Arabic" w:cs="Simplified Arabic" w:hint="cs"/>
          <w:color w:val="222222"/>
          <w:sz w:val="28"/>
          <w:szCs w:val="28"/>
          <w:shd w:val="clear" w:color="auto" w:fill="FFFFFF"/>
          <w:rtl/>
          <w:lang w:bidi="ar-EG"/>
        </w:rPr>
        <w:t>ً</w:t>
      </w:r>
      <w:r w:rsidR="00785E85" w:rsidRPr="00785E85">
        <w:rPr>
          <w:rFonts w:ascii="Simplified Arabic" w:hAnsi="Simplified Arabic" w:cs="Simplified Arabic"/>
          <w:color w:val="222222"/>
          <w:sz w:val="28"/>
          <w:szCs w:val="28"/>
          <w:shd w:val="clear" w:color="auto" w:fill="FFFFFF"/>
          <w:rtl/>
          <w:lang w:bidi="ar-EG"/>
        </w:rPr>
        <w:t xml:space="preserve"> يهدف إلى تحقيق التوازن بين كفاءة العاملين وفاعلية المنظمة واستدامة نتائجها على المدى الطويل</w:t>
      </w:r>
      <w:r>
        <w:rPr>
          <w:rFonts w:ascii="Simplified Arabic" w:hAnsi="Simplified Arabic" w:cs="Simplified Arabic" w:hint="cs"/>
          <w:color w:val="222222"/>
          <w:sz w:val="28"/>
          <w:szCs w:val="28"/>
          <w:shd w:val="clear" w:color="auto" w:fill="FFFFFF"/>
          <w:rtl/>
          <w:lang w:bidi="ar-EG"/>
        </w:rPr>
        <w:t>.</w:t>
      </w:r>
    </w:p>
    <w:p w14:paraId="2349C50F" w14:textId="20D3A9C0" w:rsidR="00F65114" w:rsidRDefault="00221598" w:rsidP="00AA1331">
      <w:pPr>
        <w:pStyle w:val="3"/>
        <w:bidi/>
        <w:rPr>
          <w:rFonts w:ascii="Simplified Arabic" w:hAnsi="Simplified Arabic" w:cs="Simplified Arabic"/>
          <w:b/>
          <w:bCs/>
          <w:color w:val="000000" w:themeColor="text1"/>
          <w:sz w:val="32"/>
          <w:szCs w:val="32"/>
          <w:shd w:val="clear" w:color="auto" w:fill="FFFFFF"/>
          <w:rtl/>
          <w:lang w:bidi="ar-EG"/>
        </w:rPr>
      </w:pPr>
      <w:bookmarkStart w:id="31" w:name="_Toc224332510"/>
      <w:r>
        <w:rPr>
          <w:rFonts w:ascii="Simplified Arabic" w:hAnsi="Simplified Arabic" w:cs="Simplified Arabic" w:hint="cs"/>
          <w:b/>
          <w:bCs/>
          <w:color w:val="000000" w:themeColor="text1"/>
          <w:sz w:val="32"/>
          <w:szCs w:val="32"/>
          <w:shd w:val="clear" w:color="auto" w:fill="FFFFFF"/>
          <w:rtl/>
          <w:lang w:bidi="ar-EG"/>
        </w:rPr>
        <w:t>رابع</w:t>
      </w:r>
      <w:r w:rsidR="00AA1331" w:rsidRPr="00A74EB9">
        <w:rPr>
          <w:rFonts w:ascii="Simplified Arabic" w:hAnsi="Simplified Arabic" w:cs="Simplified Arabic"/>
          <w:b/>
          <w:bCs/>
          <w:color w:val="000000" w:themeColor="text1"/>
          <w:sz w:val="32"/>
          <w:szCs w:val="32"/>
          <w:shd w:val="clear" w:color="auto" w:fill="FFFFFF"/>
          <w:rtl/>
          <w:lang w:bidi="ar-EG"/>
        </w:rPr>
        <w:t xml:space="preserve">اً: </w:t>
      </w:r>
      <w:r w:rsidR="00F65114">
        <w:rPr>
          <w:rFonts w:ascii="Simplified Arabic" w:hAnsi="Simplified Arabic" w:cs="Simplified Arabic" w:hint="cs"/>
          <w:b/>
          <w:bCs/>
          <w:color w:val="000000" w:themeColor="text1"/>
          <w:sz w:val="32"/>
          <w:szCs w:val="32"/>
          <w:shd w:val="clear" w:color="auto" w:fill="FFFFFF"/>
          <w:rtl/>
          <w:lang w:bidi="ar-EG"/>
        </w:rPr>
        <w:t>النظريات المفسرة ل</w:t>
      </w:r>
      <w:r w:rsidR="00F65114" w:rsidRPr="00A74EB9">
        <w:rPr>
          <w:rFonts w:ascii="Simplified Arabic" w:hAnsi="Simplified Arabic" w:cs="Simplified Arabic"/>
          <w:b/>
          <w:bCs/>
          <w:color w:val="000000" w:themeColor="text1"/>
          <w:sz w:val="32"/>
          <w:szCs w:val="32"/>
          <w:shd w:val="clear" w:color="auto" w:fill="FFFFFF"/>
          <w:rtl/>
          <w:lang w:bidi="ar-EG"/>
        </w:rPr>
        <w:t>إنتاجية الموظفين</w:t>
      </w:r>
      <w:bookmarkEnd w:id="31"/>
    </w:p>
    <w:p w14:paraId="4717F60C" w14:textId="5EDDFF30" w:rsidR="00774FE5" w:rsidRPr="00774FE5" w:rsidRDefault="00774FE5" w:rsidP="00106858">
      <w:pPr>
        <w:bidi/>
        <w:spacing w:before="120" w:after="120" w:line="276" w:lineRule="auto"/>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لم يعد</w:t>
      </w:r>
      <w:r w:rsidRPr="00774FE5">
        <w:rPr>
          <w:rFonts w:ascii="Simplified Arabic" w:hAnsi="Simplified Arabic" w:cs="Simplified Arabic"/>
          <w:sz w:val="28"/>
          <w:szCs w:val="28"/>
          <w:rtl/>
          <w:lang w:bidi="ar-EG"/>
        </w:rPr>
        <w:t xml:space="preserve"> تفسير إنتاجية الموظفين قائما</w:t>
      </w:r>
      <w:r>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على القياس الكمي للمخرجات</w:t>
      </w:r>
      <w:r>
        <w:rPr>
          <w:rFonts w:ascii="Simplified Arabic" w:hAnsi="Simplified Arabic" w:cs="Simplified Arabic" w:hint="cs"/>
          <w:sz w:val="28"/>
          <w:szCs w:val="28"/>
          <w:rtl/>
          <w:lang w:bidi="ar-EG"/>
        </w:rPr>
        <w:t xml:space="preserve"> فقط</w:t>
      </w:r>
      <w:r w:rsidRPr="00774FE5">
        <w:rPr>
          <w:rFonts w:ascii="Simplified Arabic" w:hAnsi="Simplified Arabic" w:cs="Simplified Arabic"/>
          <w:sz w:val="28"/>
          <w:szCs w:val="28"/>
          <w:rtl/>
          <w:lang w:bidi="ar-EG"/>
        </w:rPr>
        <w:t>، بل أصبح يعتمد على أطر نظرية تشرح كيف تتأثر الإنتاجية بالأهداف، والموارد، وتصميم العمل، وممارسات الموارد البشرية، والتكامل بين الإنسان والتكنولوجيا</w:t>
      </w:r>
      <w:r>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ومن أكثر النظريات الإدارية التي اعتمدت عليها المقالات ال</w:t>
      </w:r>
      <w:r>
        <w:rPr>
          <w:rFonts w:ascii="Simplified Arabic" w:hAnsi="Simplified Arabic" w:cs="Simplified Arabic" w:hint="cs"/>
          <w:sz w:val="28"/>
          <w:szCs w:val="28"/>
          <w:rtl/>
          <w:lang w:bidi="ar-EG"/>
        </w:rPr>
        <w:t>إدارية</w:t>
      </w:r>
      <w:r w:rsidRPr="00774FE5">
        <w:rPr>
          <w:rFonts w:ascii="Simplified Arabic" w:hAnsi="Simplified Arabic" w:cs="Simplified Arabic"/>
          <w:sz w:val="28"/>
          <w:szCs w:val="28"/>
          <w:rtl/>
          <w:lang w:bidi="ar-EG"/>
        </w:rPr>
        <w:t xml:space="preserve"> الحديثة في تفسير إنتاجية الموظفين</w:t>
      </w:r>
      <w:r w:rsidR="00106858">
        <w:rPr>
          <w:rFonts w:ascii="Simplified Arabic" w:hAnsi="Simplified Arabic" w:cs="Simplified Arabic" w:hint="cs"/>
          <w:sz w:val="28"/>
          <w:szCs w:val="28"/>
          <w:rtl/>
          <w:lang w:bidi="ar-EG"/>
        </w:rPr>
        <w:t>، وهما:</w:t>
      </w:r>
      <w:r w:rsidRPr="00774FE5">
        <w:rPr>
          <w:rFonts w:ascii="Simplified Arabic" w:hAnsi="Simplified Arabic" w:cs="Simplified Arabic"/>
          <w:sz w:val="28"/>
          <w:szCs w:val="28"/>
          <w:rtl/>
          <w:lang w:bidi="ar-EG"/>
        </w:rPr>
        <w:t xml:space="preserve"> نظرية تحديد الأهداف، وإطار القدرة–الدافعية–الفرصة</w:t>
      </w:r>
      <w:r>
        <w:rPr>
          <w:rFonts w:ascii="Simplified Arabic" w:hAnsi="Simplified Arabic" w:cs="Simplified Arabic" w:hint="cs"/>
          <w:sz w:val="28"/>
          <w:szCs w:val="28"/>
          <w:rtl/>
          <w:lang w:bidi="ar-EG"/>
        </w:rPr>
        <w:t xml:space="preserve"> </w:t>
      </w:r>
      <w:r w:rsidRPr="00774FE5">
        <w:rPr>
          <w:rFonts w:ascii="Simplified Arabic" w:hAnsi="Simplified Arabic" w:cs="Simplified Arabic"/>
          <w:sz w:val="28"/>
          <w:szCs w:val="28"/>
          <w:lang w:bidi="ar-EG"/>
        </w:rPr>
        <w:t>(</w:t>
      </w:r>
      <w:r w:rsidRPr="00774FE5">
        <w:rPr>
          <w:rFonts w:asciiTheme="majorBidi" w:hAnsiTheme="majorBidi" w:cstheme="majorBidi"/>
          <w:sz w:val="28"/>
          <w:szCs w:val="28"/>
          <w:lang w:bidi="ar-EG"/>
        </w:rPr>
        <w:t>AMO</w:t>
      </w:r>
      <w:r w:rsidRPr="00774FE5">
        <w:rPr>
          <w:rFonts w:ascii="Simplified Arabic" w:hAnsi="Simplified Arabic" w:cs="Simplified Arabic"/>
          <w:sz w:val="28"/>
          <w:szCs w:val="28"/>
          <w:lang w:bidi="ar-EG"/>
        </w:rPr>
        <w:t>)</w:t>
      </w:r>
      <w:r w:rsidRPr="00774FE5">
        <w:rPr>
          <w:rFonts w:ascii="Simplified Arabic" w:hAnsi="Simplified Arabic" w:cs="Simplified Arabic"/>
          <w:sz w:val="28"/>
          <w:szCs w:val="28"/>
          <w:rtl/>
          <w:lang w:bidi="ar-EG"/>
        </w:rPr>
        <w:t>، ونظرية النظم الاجتماعية الفنية، ونموذج متطلبات العمل–موارده، ومنظور الموارد التنظيمية</w:t>
      </w:r>
      <w:r>
        <w:rPr>
          <w:rFonts w:ascii="Simplified Arabic" w:hAnsi="Simplified Arabic" w:cs="Simplified Arabic" w:hint="cs"/>
          <w:sz w:val="28"/>
          <w:szCs w:val="28"/>
          <w:rtl/>
          <w:lang w:bidi="ar-EG"/>
        </w:rPr>
        <w:t>، وفيما يلي توضيح لتفسير هذه النظريات:</w:t>
      </w:r>
    </w:p>
    <w:p w14:paraId="2B198BF0" w14:textId="39F78B92" w:rsidR="00774FE5" w:rsidRPr="00774FE5" w:rsidRDefault="00774FE5" w:rsidP="00774FE5">
      <w:pPr>
        <w:pStyle w:val="a5"/>
        <w:numPr>
          <w:ilvl w:val="0"/>
          <w:numId w:val="3"/>
        </w:numPr>
        <w:bidi/>
        <w:spacing w:before="120" w:after="120"/>
        <w:rPr>
          <w:rFonts w:ascii="Simplified Arabic" w:hAnsi="Simplified Arabic" w:cs="Simplified Arabic"/>
          <w:b/>
          <w:bCs/>
          <w:sz w:val="28"/>
          <w:szCs w:val="28"/>
          <w:rtl/>
          <w:lang w:bidi="ar-EG"/>
        </w:rPr>
      </w:pPr>
      <w:r w:rsidRPr="00774FE5">
        <w:rPr>
          <w:rFonts w:ascii="Simplified Arabic" w:hAnsi="Simplified Arabic" w:cs="Simplified Arabic"/>
          <w:b/>
          <w:bCs/>
          <w:sz w:val="28"/>
          <w:szCs w:val="28"/>
          <w:rtl/>
          <w:lang w:bidi="ar-EG"/>
        </w:rPr>
        <w:t>نظرية تحديد الأهداف</w:t>
      </w:r>
    </w:p>
    <w:p w14:paraId="5E0666A7" w14:textId="15191281" w:rsidR="00574B99" w:rsidRDefault="00774FE5" w:rsidP="00DE0E13">
      <w:pPr>
        <w:bidi/>
        <w:spacing w:before="120" w:after="120" w:line="276" w:lineRule="auto"/>
        <w:ind w:firstLine="333"/>
        <w:jc w:val="both"/>
        <w:rPr>
          <w:rFonts w:ascii="Simplified Arabic" w:hAnsi="Simplified Arabic" w:cs="Simplified Arabic"/>
          <w:sz w:val="28"/>
          <w:szCs w:val="28"/>
          <w:lang w:bidi="ar-EG"/>
        </w:rPr>
      </w:pPr>
      <w:r w:rsidRPr="00774FE5">
        <w:rPr>
          <w:rFonts w:ascii="Simplified Arabic" w:hAnsi="Simplified Arabic" w:cs="Simplified Arabic"/>
          <w:sz w:val="28"/>
          <w:szCs w:val="28"/>
          <w:rtl/>
          <w:lang w:bidi="ar-EG"/>
        </w:rPr>
        <w:t>تعد نظرية تحديد الأهداف من أكثر النظريات الإدارية استخداما</w:t>
      </w:r>
      <w:r>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في تفسير إنتاجية الموظفين، لأنها تفترض أن العاملين يحققون مستويات أعلى من الإنجاز عندما تكون الأهداف المطلوب تحقيقها واضحة، ومحددة، وقابلة للمتابعة، وتمثل تحديا</w:t>
      </w:r>
      <w:r>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معقولا</w:t>
      </w:r>
      <w:r>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وقد دعمت دراسة</w:t>
      </w:r>
      <w:r w:rsidR="006C3FF4">
        <w:rPr>
          <w:rFonts w:ascii="Simplified Arabic" w:hAnsi="Simplified Arabic" w:cs="Simplified Arabic" w:hint="cs"/>
          <w:sz w:val="28"/>
          <w:szCs w:val="28"/>
          <w:rtl/>
          <w:lang w:bidi="ar-EG"/>
        </w:rPr>
        <w:t xml:space="preserve"> </w:t>
      </w:r>
      <w:r w:rsidR="006C3FF4">
        <w:rPr>
          <w:rFonts w:ascii="Times New Roman" w:hAnsi="Times New Roman" w:cs="Times New Roman"/>
          <w:color w:val="222222"/>
          <w:sz w:val="28"/>
          <w:szCs w:val="28"/>
          <w:shd w:val="clear" w:color="auto" w:fill="FFFFFF"/>
          <w:lang w:bidi="ar-EG"/>
        </w:rPr>
        <w:t>(</w:t>
      </w:r>
      <w:r w:rsidR="006C3FF4" w:rsidRPr="00D16359">
        <w:rPr>
          <w:rFonts w:ascii="Times New Roman" w:hAnsi="Times New Roman" w:cs="Times New Roman"/>
          <w:color w:val="222222"/>
          <w:sz w:val="28"/>
          <w:szCs w:val="28"/>
          <w:shd w:val="clear" w:color="auto" w:fill="FFFFFF"/>
          <w:lang w:bidi="ar-EG"/>
        </w:rPr>
        <w:t>Schkolski,</w:t>
      </w:r>
      <w:r w:rsidR="006C3FF4">
        <w:rPr>
          <w:rFonts w:ascii="Times New Roman" w:hAnsi="Times New Roman" w:cs="Times New Roman"/>
          <w:color w:val="222222"/>
          <w:sz w:val="28"/>
          <w:szCs w:val="28"/>
          <w:shd w:val="clear" w:color="auto" w:fill="FFFFFF"/>
          <w:lang w:bidi="ar-EG"/>
        </w:rPr>
        <w:t xml:space="preserve"> 2025)</w:t>
      </w:r>
      <w:r w:rsidRPr="00774FE5">
        <w:rPr>
          <w:rFonts w:ascii="Simplified Arabic" w:hAnsi="Simplified Arabic" w:cs="Simplified Arabic"/>
          <w:sz w:val="28"/>
          <w:szCs w:val="28"/>
          <w:rtl/>
          <w:lang w:bidi="ar-EG"/>
        </w:rPr>
        <w:t xml:space="preserve"> حول إنتاجية عمال المعرفة هذا الاتجاه، إذ </w:t>
      </w:r>
      <w:r w:rsidR="00106858">
        <w:rPr>
          <w:rFonts w:ascii="Simplified Arabic" w:hAnsi="Simplified Arabic" w:cs="Simplified Arabic" w:hint="cs"/>
          <w:sz w:val="28"/>
          <w:szCs w:val="28"/>
          <w:rtl/>
          <w:lang w:bidi="ar-EG"/>
        </w:rPr>
        <w:t>أوضحت</w:t>
      </w:r>
      <w:r w:rsidRPr="00774FE5">
        <w:rPr>
          <w:rFonts w:ascii="Simplified Arabic" w:hAnsi="Simplified Arabic" w:cs="Simplified Arabic"/>
          <w:sz w:val="28"/>
          <w:szCs w:val="28"/>
          <w:rtl/>
          <w:lang w:bidi="ar-EG"/>
        </w:rPr>
        <w:t xml:space="preserve"> أن وضوح الهدف، وقابليته للتحقيق، والمتابعة المستمرة ترتبط بتحسن نتائج الإنتاجية والأداء والرضا الوظيفي</w:t>
      </w:r>
      <w:r w:rsidR="00106858">
        <w:rPr>
          <w:rFonts w:ascii="Simplified Arabic" w:hAnsi="Simplified Arabic" w:cs="Simplified Arabic" w:hint="cs"/>
          <w:sz w:val="28"/>
          <w:szCs w:val="28"/>
          <w:rtl/>
          <w:lang w:bidi="ar-EG"/>
        </w:rPr>
        <w:t xml:space="preserve">، ومن ثم يؤدي </w:t>
      </w:r>
      <w:r w:rsidRPr="00774FE5">
        <w:rPr>
          <w:rFonts w:ascii="Simplified Arabic" w:hAnsi="Simplified Arabic" w:cs="Simplified Arabic"/>
          <w:sz w:val="28"/>
          <w:szCs w:val="28"/>
          <w:rtl/>
          <w:lang w:bidi="ar-EG"/>
        </w:rPr>
        <w:t>تحديد الأهداف إلى تحسن أداء العاملين حتى في غياب الحوافز المالية المباشرة</w:t>
      </w:r>
      <w:r w:rsidR="00106858">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وعليه تفسر هذه النظرية إنتاجية الموظفين من خلال أثر وضوح الهدف والتغذية الراجعة في تركيز الجهد ورفع الإنجاز</w:t>
      </w:r>
      <w:r w:rsidRPr="00774FE5">
        <w:rPr>
          <w:rFonts w:ascii="Simplified Arabic" w:hAnsi="Simplified Arabic" w:cs="Simplified Arabic"/>
          <w:sz w:val="28"/>
          <w:szCs w:val="28"/>
          <w:lang w:bidi="ar-EG"/>
        </w:rPr>
        <w:t>.</w:t>
      </w:r>
    </w:p>
    <w:p w14:paraId="7A537453" w14:textId="07481D09" w:rsidR="00774FE5" w:rsidRPr="00106858" w:rsidRDefault="00774FE5" w:rsidP="00106858">
      <w:pPr>
        <w:pStyle w:val="a5"/>
        <w:numPr>
          <w:ilvl w:val="0"/>
          <w:numId w:val="3"/>
        </w:numPr>
        <w:bidi/>
        <w:spacing w:before="120" w:after="120" w:line="276" w:lineRule="auto"/>
        <w:jc w:val="both"/>
        <w:rPr>
          <w:rFonts w:ascii="Simplified Arabic" w:hAnsi="Simplified Arabic" w:cs="Simplified Arabic"/>
          <w:sz w:val="28"/>
          <w:szCs w:val="28"/>
          <w:rtl/>
          <w:lang w:bidi="ar-EG"/>
        </w:rPr>
      </w:pPr>
      <w:r w:rsidRPr="00106858">
        <w:rPr>
          <w:rFonts w:ascii="Simplified Arabic" w:hAnsi="Simplified Arabic" w:cs="Simplified Arabic"/>
          <w:b/>
          <w:bCs/>
          <w:sz w:val="28"/>
          <w:szCs w:val="28"/>
          <w:rtl/>
          <w:lang w:bidi="ar-EG"/>
        </w:rPr>
        <w:t>إطار القدرة–الدافعية–الفرصة</w:t>
      </w:r>
      <w:r w:rsidRPr="00106858">
        <w:rPr>
          <w:rFonts w:ascii="Simplified Arabic" w:hAnsi="Simplified Arabic" w:cs="Simplified Arabic"/>
          <w:b/>
          <w:bCs/>
          <w:sz w:val="28"/>
          <w:szCs w:val="28"/>
          <w:lang w:bidi="ar-EG"/>
        </w:rPr>
        <w:t xml:space="preserve"> (</w:t>
      </w:r>
      <w:r w:rsidRPr="00106858">
        <w:rPr>
          <w:rFonts w:ascii="Times New Roman" w:hAnsi="Times New Roman" w:cs="Times New Roman"/>
          <w:b/>
          <w:bCs/>
          <w:sz w:val="28"/>
          <w:szCs w:val="28"/>
          <w:lang w:bidi="ar-EG"/>
        </w:rPr>
        <w:t>AMO</w:t>
      </w:r>
      <w:r w:rsidRPr="00106858">
        <w:rPr>
          <w:rFonts w:ascii="Simplified Arabic" w:hAnsi="Simplified Arabic" w:cs="Simplified Arabic"/>
          <w:b/>
          <w:bCs/>
          <w:sz w:val="28"/>
          <w:szCs w:val="28"/>
          <w:lang w:bidi="ar-EG"/>
        </w:rPr>
        <w:t>)</w:t>
      </w:r>
      <w:r w:rsidR="00106858" w:rsidRPr="00106858">
        <w:rPr>
          <w:rFonts w:ascii="Simplified Arabic" w:hAnsi="Simplified Arabic" w:cs="Simplified Arabic"/>
          <w:b/>
          <w:bCs/>
          <w:sz w:val="28"/>
          <w:szCs w:val="28"/>
          <w:lang w:bidi="ar-EG"/>
        </w:rPr>
        <w:t xml:space="preserve"> </w:t>
      </w:r>
    </w:p>
    <w:p w14:paraId="110D18D7" w14:textId="76877E70" w:rsidR="00106858" w:rsidRDefault="00774FE5" w:rsidP="00106858">
      <w:pPr>
        <w:bidi/>
        <w:spacing w:before="120" w:after="120"/>
        <w:ind w:firstLine="333"/>
        <w:jc w:val="both"/>
        <w:rPr>
          <w:rFonts w:ascii="Simplified Arabic" w:hAnsi="Simplified Arabic" w:cs="Simplified Arabic" w:hint="cs"/>
          <w:sz w:val="28"/>
          <w:szCs w:val="28"/>
          <w:rtl/>
          <w:lang w:bidi="ar-EG"/>
        </w:rPr>
      </w:pPr>
      <w:r w:rsidRPr="00774FE5">
        <w:rPr>
          <w:rFonts w:ascii="Simplified Arabic" w:hAnsi="Simplified Arabic" w:cs="Simplified Arabic"/>
          <w:sz w:val="28"/>
          <w:szCs w:val="28"/>
          <w:rtl/>
          <w:lang w:bidi="ar-EG"/>
        </w:rPr>
        <w:t>يفسر إطار القدرة–الدافعية–الفرصة إنتاجية الموظفين على أساس أن العامل لا يكون منتجًا بدرجة مرتفعة إلا إذا توافرت له ثلاثة عناصر متكاملة: القدرة على أداء العمل، والدافعية التي تدفعه إلى بذل الجهد، والفرصة التي تمكنه من استخدام مهاراته والمشاركة في العمل بفاعلية</w:t>
      </w:r>
      <w:r w:rsidR="00106858">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w:t>
      </w:r>
      <w:r w:rsidR="006C3FF4">
        <w:rPr>
          <w:rFonts w:ascii="Simplified Arabic" w:hAnsi="Simplified Arabic" w:cs="Simplified Arabic" w:hint="cs"/>
          <w:sz w:val="28"/>
          <w:szCs w:val="28"/>
          <w:rtl/>
          <w:lang w:bidi="ar-EG"/>
        </w:rPr>
        <w:t>ومن ثم</w:t>
      </w:r>
      <w:r w:rsidR="00106858">
        <w:rPr>
          <w:rFonts w:ascii="Simplified Arabic" w:hAnsi="Simplified Arabic" w:cs="Simplified Arabic" w:hint="cs"/>
          <w:sz w:val="28"/>
          <w:szCs w:val="28"/>
          <w:rtl/>
          <w:lang w:bidi="ar-EG"/>
        </w:rPr>
        <w:t xml:space="preserve"> يتضح</w:t>
      </w:r>
      <w:r w:rsidRPr="00774FE5">
        <w:rPr>
          <w:rFonts w:ascii="Simplified Arabic" w:hAnsi="Simplified Arabic" w:cs="Simplified Arabic"/>
          <w:sz w:val="28"/>
          <w:szCs w:val="28"/>
          <w:rtl/>
          <w:lang w:bidi="ar-EG"/>
        </w:rPr>
        <w:t xml:space="preserve"> أن الكفاءة الرقمية، والدافعية للتعلم، وإتاحة الفرصة للمشاركة والتطبيق، تعمل معا</w:t>
      </w:r>
      <w:r w:rsidR="00106858">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على تحسين الأداء الوظيفي</w:t>
      </w:r>
      <w:r w:rsidR="00106858">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w:t>
      </w:r>
      <w:r w:rsidR="00106858">
        <w:rPr>
          <w:rFonts w:ascii="Simplified Arabic" w:hAnsi="Simplified Arabic" w:cs="Simplified Arabic" w:hint="cs"/>
          <w:sz w:val="28"/>
          <w:szCs w:val="28"/>
          <w:rtl/>
          <w:lang w:bidi="ar-EG"/>
        </w:rPr>
        <w:t>و</w:t>
      </w:r>
      <w:r w:rsidRPr="00774FE5">
        <w:rPr>
          <w:rFonts w:ascii="Simplified Arabic" w:hAnsi="Simplified Arabic" w:cs="Simplified Arabic"/>
          <w:sz w:val="28"/>
          <w:szCs w:val="28"/>
          <w:rtl/>
          <w:lang w:bidi="ar-EG"/>
        </w:rPr>
        <w:t>لذلك يعد هذا الإطار من أكثر الأطر الإدارية ملاءمة لتفسير إنتاجية الموظفين، لأنه يربط بين المهارة والتحفيز والتمكين الفعلي داخل المنظم</w:t>
      </w:r>
      <w:r w:rsidR="006C3FF4">
        <w:rPr>
          <w:rFonts w:ascii="Simplified Arabic" w:hAnsi="Simplified Arabic" w:cs="Simplified Arabic" w:hint="cs"/>
          <w:sz w:val="28"/>
          <w:szCs w:val="28"/>
          <w:rtl/>
          <w:lang w:bidi="ar-EG"/>
        </w:rPr>
        <w:t xml:space="preserve">ة </w:t>
      </w:r>
      <w:r w:rsidR="006C3FF4">
        <w:rPr>
          <w:rFonts w:ascii="Times New Roman" w:hAnsi="Times New Roman" w:cs="Times New Roman"/>
          <w:color w:val="222222"/>
          <w:sz w:val="28"/>
          <w:szCs w:val="28"/>
          <w:shd w:val="clear" w:color="auto" w:fill="FFFFFF"/>
          <w:lang w:bidi="ar-EG"/>
        </w:rPr>
        <w:t>(</w:t>
      </w:r>
      <w:r w:rsidR="006C3FF4" w:rsidRPr="006C3FF4">
        <w:rPr>
          <w:rFonts w:ascii="Times New Roman" w:hAnsi="Times New Roman" w:cs="Times New Roman"/>
          <w:color w:val="222222"/>
          <w:sz w:val="28"/>
          <w:szCs w:val="28"/>
          <w:shd w:val="clear" w:color="auto" w:fill="FFFFFF"/>
          <w:lang w:bidi="ar-EG"/>
        </w:rPr>
        <w:t>Zhou</w:t>
      </w:r>
      <w:r w:rsidR="006C3FF4">
        <w:rPr>
          <w:rFonts w:ascii="Times New Roman" w:hAnsi="Times New Roman" w:cs="Times New Roman"/>
          <w:color w:val="222222"/>
          <w:sz w:val="28"/>
          <w:szCs w:val="28"/>
          <w:shd w:val="clear" w:color="auto" w:fill="FFFFFF"/>
          <w:lang w:bidi="ar-EG"/>
        </w:rPr>
        <w:t>, et a., 2025)</w:t>
      </w:r>
      <w:r w:rsidR="006C3FF4">
        <w:rPr>
          <w:rFonts w:ascii="Simplified Arabic" w:hAnsi="Simplified Arabic" w:cs="Simplified Arabic" w:hint="cs"/>
          <w:sz w:val="28"/>
          <w:szCs w:val="28"/>
          <w:rtl/>
          <w:lang w:bidi="ar-EG"/>
        </w:rPr>
        <w:t>.</w:t>
      </w:r>
    </w:p>
    <w:p w14:paraId="68ECDAA9" w14:textId="22CE2DED" w:rsidR="00774FE5" w:rsidRPr="00106858" w:rsidRDefault="00774FE5" w:rsidP="00106858">
      <w:pPr>
        <w:pStyle w:val="a5"/>
        <w:numPr>
          <w:ilvl w:val="0"/>
          <w:numId w:val="3"/>
        </w:numPr>
        <w:bidi/>
        <w:spacing w:before="120" w:after="120"/>
        <w:jc w:val="both"/>
        <w:rPr>
          <w:rFonts w:ascii="Simplified Arabic" w:hAnsi="Simplified Arabic" w:cs="Simplified Arabic"/>
          <w:b/>
          <w:bCs/>
          <w:sz w:val="28"/>
          <w:szCs w:val="28"/>
          <w:rtl/>
          <w:lang w:bidi="ar-EG"/>
        </w:rPr>
      </w:pPr>
      <w:r w:rsidRPr="00106858">
        <w:rPr>
          <w:rFonts w:ascii="Simplified Arabic" w:hAnsi="Simplified Arabic" w:cs="Simplified Arabic"/>
          <w:b/>
          <w:bCs/>
          <w:sz w:val="28"/>
          <w:szCs w:val="28"/>
          <w:rtl/>
          <w:lang w:bidi="ar-EG"/>
        </w:rPr>
        <w:lastRenderedPageBreak/>
        <w:t>نظرية النظم الاجتماعية الفنية</w:t>
      </w:r>
    </w:p>
    <w:p w14:paraId="07FB6D6E" w14:textId="46566E89" w:rsidR="00774FE5" w:rsidRPr="00774FE5" w:rsidRDefault="00774FE5" w:rsidP="006C3FF4">
      <w:pPr>
        <w:bidi/>
        <w:spacing w:before="120" w:after="120"/>
        <w:ind w:firstLine="333"/>
        <w:jc w:val="both"/>
        <w:rPr>
          <w:rFonts w:ascii="Simplified Arabic" w:hAnsi="Simplified Arabic" w:cs="Simplified Arabic"/>
          <w:sz w:val="28"/>
          <w:szCs w:val="28"/>
          <w:rtl/>
          <w:lang w:bidi="ar-EG"/>
        </w:rPr>
      </w:pPr>
      <w:r w:rsidRPr="00774FE5">
        <w:rPr>
          <w:rFonts w:ascii="Simplified Arabic" w:hAnsi="Simplified Arabic" w:cs="Simplified Arabic"/>
          <w:sz w:val="28"/>
          <w:szCs w:val="28"/>
          <w:rtl/>
          <w:lang w:bidi="ar-EG"/>
        </w:rPr>
        <w:t>تفسر نظرية النظم الاجتماعية الفنية إنتاجية الموظفين من خلال فكرة أن الأداء المرتفع لا يتحقق بمجرد تحسين التكنولوجيا أو رفع كفاءة العنصر البشري بشكل منفصل، بل من خلال التكامل بين البعد الاجتماعي والبعد الفني في تصميم العمل</w:t>
      </w:r>
      <w:r w:rsidR="00106858">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w:t>
      </w:r>
      <w:r w:rsidR="00106858">
        <w:rPr>
          <w:rFonts w:ascii="Simplified Arabic" w:hAnsi="Simplified Arabic" w:cs="Simplified Arabic" w:hint="cs"/>
          <w:sz w:val="28"/>
          <w:szCs w:val="28"/>
          <w:rtl/>
          <w:lang w:bidi="ar-EG"/>
        </w:rPr>
        <w:t xml:space="preserve">ومن ثم يتضح </w:t>
      </w:r>
      <w:r w:rsidRPr="00774FE5">
        <w:rPr>
          <w:rFonts w:ascii="Simplified Arabic" w:hAnsi="Simplified Arabic" w:cs="Simplified Arabic"/>
          <w:sz w:val="28"/>
          <w:szCs w:val="28"/>
          <w:rtl/>
          <w:lang w:bidi="ar-EG"/>
        </w:rPr>
        <w:t>أن بيئة العمل، والأمان الوظيفي، والتواصل، وترتيبات العمل عن بعد، كلها تعمل في إطار اجتماعي</w:t>
      </w:r>
      <w:r w:rsidR="00106858">
        <w:rPr>
          <w:rFonts w:ascii="Simplified Arabic" w:hAnsi="Simplified Arabic" w:cs="Simplified Arabic" w:hint="cs"/>
          <w:sz w:val="28"/>
          <w:szCs w:val="28"/>
          <w:rtl/>
          <w:lang w:bidi="ar-EG"/>
        </w:rPr>
        <w:t xml:space="preserve"> و</w:t>
      </w:r>
      <w:r w:rsidRPr="00774FE5">
        <w:rPr>
          <w:rFonts w:ascii="Simplified Arabic" w:hAnsi="Simplified Arabic" w:cs="Simplified Arabic"/>
          <w:sz w:val="28"/>
          <w:szCs w:val="28"/>
          <w:rtl/>
          <w:lang w:bidi="ar-EG"/>
        </w:rPr>
        <w:t>فني متكامل يحدد مستوى الإنتاجية</w:t>
      </w:r>
      <w:r w:rsidR="00106858">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w:t>
      </w:r>
      <w:r w:rsidR="00106858">
        <w:rPr>
          <w:rFonts w:ascii="Simplified Arabic" w:hAnsi="Simplified Arabic" w:cs="Simplified Arabic" w:hint="cs"/>
          <w:sz w:val="28"/>
          <w:szCs w:val="28"/>
          <w:rtl/>
          <w:lang w:bidi="ar-EG"/>
        </w:rPr>
        <w:t xml:space="preserve">إذ ترتفع </w:t>
      </w:r>
      <w:r w:rsidRPr="00774FE5">
        <w:rPr>
          <w:rFonts w:ascii="Simplified Arabic" w:hAnsi="Simplified Arabic" w:cs="Simplified Arabic"/>
          <w:sz w:val="28"/>
          <w:szCs w:val="28"/>
          <w:rtl/>
          <w:lang w:bidi="ar-EG"/>
        </w:rPr>
        <w:t>الإنتاجية التنظيمية عندما تتحقق مواءمة بين التكنولوجيا المستخدمة واحتياجات العاملين وطبيعة العمليات</w:t>
      </w:r>
      <w:r w:rsidR="00106858">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ومن ثم تفسر هذه النظرية إنتاجية الموظفين بوصفها نتيجة للتصميم المتكامل للعمل وليس فقط لجهد الفرد أو كفاءة التقنية</w:t>
      </w:r>
      <w:r w:rsidR="006C3FF4">
        <w:rPr>
          <w:rFonts w:ascii="Simplified Arabic" w:hAnsi="Simplified Arabic" w:cs="Simplified Arabic" w:hint="cs"/>
          <w:sz w:val="28"/>
          <w:szCs w:val="28"/>
          <w:rtl/>
          <w:lang w:bidi="ar-EG"/>
        </w:rPr>
        <w:t xml:space="preserve"> </w:t>
      </w:r>
      <w:r w:rsidR="006C3FF4">
        <w:rPr>
          <w:rFonts w:ascii="Times New Roman" w:hAnsi="Times New Roman" w:cs="Times New Roman"/>
          <w:color w:val="222222"/>
          <w:sz w:val="28"/>
          <w:szCs w:val="28"/>
          <w:shd w:val="clear" w:color="auto" w:fill="FFFFFF"/>
        </w:rPr>
        <w:t>(</w:t>
      </w:r>
      <w:r w:rsidR="006C3FF4" w:rsidRPr="00831FAC">
        <w:rPr>
          <w:rFonts w:ascii="Times New Roman" w:hAnsi="Times New Roman" w:cs="Times New Roman"/>
          <w:color w:val="222222"/>
          <w:sz w:val="28"/>
          <w:szCs w:val="28"/>
          <w:shd w:val="clear" w:color="auto" w:fill="FFFFFF"/>
        </w:rPr>
        <w:t>Al-Suwaidi,</w:t>
      </w:r>
      <w:r w:rsidR="006C3FF4">
        <w:rPr>
          <w:rFonts w:ascii="Times New Roman" w:hAnsi="Times New Roman" w:cs="Times New Roman"/>
          <w:color w:val="222222"/>
          <w:sz w:val="28"/>
          <w:szCs w:val="28"/>
          <w:shd w:val="clear" w:color="auto" w:fill="FFFFFF"/>
        </w:rPr>
        <w:t xml:space="preserve"> et al., 2025)</w:t>
      </w:r>
      <w:r w:rsidR="006C3FF4">
        <w:rPr>
          <w:rFonts w:ascii="Simplified Arabic" w:hAnsi="Simplified Arabic" w:cs="Simplified Arabic" w:hint="cs"/>
          <w:sz w:val="28"/>
          <w:szCs w:val="28"/>
          <w:rtl/>
          <w:lang w:bidi="ar-EG"/>
        </w:rPr>
        <w:t>.</w:t>
      </w:r>
    </w:p>
    <w:p w14:paraId="7F6B2FAD" w14:textId="3696C942" w:rsidR="00774FE5" w:rsidRPr="00106858" w:rsidRDefault="00774FE5" w:rsidP="00106858">
      <w:pPr>
        <w:pStyle w:val="a5"/>
        <w:numPr>
          <w:ilvl w:val="0"/>
          <w:numId w:val="3"/>
        </w:numPr>
        <w:bidi/>
        <w:spacing w:before="120" w:after="120"/>
        <w:jc w:val="both"/>
        <w:rPr>
          <w:rFonts w:ascii="Simplified Arabic" w:hAnsi="Simplified Arabic" w:cs="Simplified Arabic"/>
          <w:b/>
          <w:bCs/>
          <w:sz w:val="28"/>
          <w:szCs w:val="28"/>
          <w:rtl/>
          <w:lang w:bidi="ar-EG"/>
        </w:rPr>
      </w:pPr>
      <w:r w:rsidRPr="00106858">
        <w:rPr>
          <w:rFonts w:ascii="Simplified Arabic" w:hAnsi="Simplified Arabic" w:cs="Simplified Arabic"/>
          <w:b/>
          <w:bCs/>
          <w:sz w:val="28"/>
          <w:szCs w:val="28"/>
          <w:rtl/>
          <w:lang w:bidi="ar-EG"/>
        </w:rPr>
        <w:t>نموذج متطلبات العمل–</w:t>
      </w:r>
      <w:r w:rsidR="00106858">
        <w:rPr>
          <w:rFonts w:ascii="Simplified Arabic" w:hAnsi="Simplified Arabic" w:cs="Simplified Arabic" w:hint="cs"/>
          <w:b/>
          <w:bCs/>
          <w:sz w:val="28"/>
          <w:szCs w:val="28"/>
          <w:rtl/>
          <w:lang w:bidi="ar-EG"/>
        </w:rPr>
        <w:t xml:space="preserve"> </w:t>
      </w:r>
      <w:r w:rsidRPr="00106858">
        <w:rPr>
          <w:rFonts w:ascii="Simplified Arabic" w:hAnsi="Simplified Arabic" w:cs="Simplified Arabic"/>
          <w:b/>
          <w:bCs/>
          <w:sz w:val="28"/>
          <w:szCs w:val="28"/>
          <w:rtl/>
          <w:lang w:bidi="ar-EG"/>
        </w:rPr>
        <w:t>موارده</w:t>
      </w:r>
      <w:r w:rsidRPr="00106858">
        <w:rPr>
          <w:rFonts w:ascii="Simplified Arabic" w:hAnsi="Simplified Arabic" w:cs="Simplified Arabic"/>
          <w:b/>
          <w:bCs/>
          <w:sz w:val="28"/>
          <w:szCs w:val="28"/>
          <w:lang w:bidi="ar-EG"/>
        </w:rPr>
        <w:t xml:space="preserve"> (</w:t>
      </w:r>
      <w:r w:rsidRPr="00106858">
        <w:rPr>
          <w:rFonts w:asciiTheme="majorBidi" w:hAnsiTheme="majorBidi" w:cstheme="majorBidi"/>
          <w:b/>
          <w:bCs/>
          <w:sz w:val="28"/>
          <w:szCs w:val="28"/>
          <w:lang w:bidi="ar-EG"/>
        </w:rPr>
        <w:t>JD-R</w:t>
      </w:r>
      <w:r w:rsidRPr="00106858">
        <w:rPr>
          <w:rFonts w:ascii="Simplified Arabic" w:hAnsi="Simplified Arabic" w:cs="Simplified Arabic"/>
          <w:b/>
          <w:bCs/>
          <w:sz w:val="28"/>
          <w:szCs w:val="28"/>
          <w:lang w:bidi="ar-EG"/>
        </w:rPr>
        <w:t>)</w:t>
      </w:r>
      <w:r w:rsidR="00106858" w:rsidRPr="00106858">
        <w:rPr>
          <w:rFonts w:ascii="Simplified Arabic" w:hAnsi="Simplified Arabic" w:cs="Simplified Arabic"/>
          <w:b/>
          <w:bCs/>
          <w:sz w:val="28"/>
          <w:szCs w:val="28"/>
          <w:lang w:bidi="ar-EG"/>
        </w:rPr>
        <w:t xml:space="preserve"> </w:t>
      </w:r>
    </w:p>
    <w:p w14:paraId="44AE2524" w14:textId="28FD037A" w:rsidR="00213E6B" w:rsidRPr="00213E6B" w:rsidRDefault="00774FE5" w:rsidP="00A0206C">
      <w:pPr>
        <w:bidi/>
        <w:spacing w:before="120" w:after="120" w:line="276" w:lineRule="auto"/>
        <w:jc w:val="both"/>
        <w:rPr>
          <w:rFonts w:ascii="Simplified Arabic" w:hAnsi="Simplified Arabic" w:cs="Simplified Arabic" w:hint="cs"/>
          <w:color w:val="222222"/>
          <w:sz w:val="28"/>
          <w:szCs w:val="28"/>
          <w:shd w:val="clear" w:color="auto" w:fill="FFFFFF"/>
          <w:rtl/>
          <w:lang w:bidi="ar-EG"/>
        </w:rPr>
      </w:pPr>
      <w:r w:rsidRPr="00774FE5">
        <w:rPr>
          <w:rFonts w:ascii="Simplified Arabic" w:hAnsi="Simplified Arabic" w:cs="Simplified Arabic"/>
          <w:sz w:val="28"/>
          <w:szCs w:val="28"/>
          <w:rtl/>
          <w:lang w:bidi="ar-EG"/>
        </w:rPr>
        <w:t>يعد نموذج متطلبات العمل من النماذج الإدارية والتنظيمية المعاصرة التي اعتمدت عليها المقالات الحديثة في تفسير إنتاجية الموظفين، لأنه يربط بين الأداء والإنتاجية من جهة، وبين التوازن بين متطلبات العمل والموارد المتاحة من جهة أخرى</w:t>
      </w:r>
      <w:r w:rsidR="0052103E">
        <w:rPr>
          <w:rFonts w:ascii="Simplified Arabic" w:hAnsi="Simplified Arabic" w:cs="Simplified Arabic" w:hint="cs"/>
          <w:sz w:val="28"/>
          <w:szCs w:val="28"/>
          <w:rtl/>
          <w:lang w:bidi="ar-EG"/>
        </w:rPr>
        <w:t xml:space="preserve">، </w:t>
      </w:r>
      <w:r w:rsidRPr="00774FE5">
        <w:rPr>
          <w:rFonts w:ascii="Simplified Arabic" w:hAnsi="Simplified Arabic" w:cs="Simplified Arabic"/>
          <w:sz w:val="28"/>
          <w:szCs w:val="28"/>
          <w:rtl/>
          <w:lang w:bidi="ar-EG"/>
        </w:rPr>
        <w:t>ووفق</w:t>
      </w:r>
      <w:r w:rsidR="0052103E">
        <w:rPr>
          <w:rFonts w:ascii="Simplified Arabic" w:hAnsi="Simplified Arabic" w:cs="Simplified Arabic" w:hint="cs"/>
          <w:sz w:val="28"/>
          <w:szCs w:val="28"/>
          <w:rtl/>
          <w:lang w:bidi="ar-EG"/>
        </w:rPr>
        <w:t>اً</w:t>
      </w:r>
      <w:r w:rsidRPr="00774FE5">
        <w:rPr>
          <w:rFonts w:ascii="Simplified Arabic" w:hAnsi="Simplified Arabic" w:cs="Simplified Arabic"/>
          <w:sz w:val="28"/>
          <w:szCs w:val="28"/>
          <w:rtl/>
          <w:lang w:bidi="ar-EG"/>
        </w:rPr>
        <w:t xml:space="preserve"> </w:t>
      </w:r>
      <w:r w:rsidR="0052103E">
        <w:rPr>
          <w:rFonts w:ascii="Simplified Arabic" w:hAnsi="Simplified Arabic" w:cs="Simplified Arabic" w:hint="cs"/>
          <w:sz w:val="28"/>
          <w:szCs w:val="28"/>
          <w:rtl/>
          <w:lang w:bidi="ar-EG"/>
        </w:rPr>
        <w:t>ل</w:t>
      </w:r>
      <w:r w:rsidRPr="00774FE5">
        <w:rPr>
          <w:rFonts w:ascii="Simplified Arabic" w:hAnsi="Simplified Arabic" w:cs="Simplified Arabic"/>
          <w:sz w:val="28"/>
          <w:szCs w:val="28"/>
          <w:rtl/>
          <w:lang w:bidi="ar-EG"/>
        </w:rPr>
        <w:t>هذا النموذج فإن ارتفاع الضغوط والمتطلبات دون دعم كاف يؤدي إلى الإجهاد وتراجع الأداء، بينما يؤدي توافر الموارد مثل الاستقلالية، والدعم، والتغذية الراجعة، والتجهيزات المناسبة إلى رفع الاندماج وتحسين الإنتاجية</w:t>
      </w:r>
      <w:r w:rsidR="0052103E">
        <w:rPr>
          <w:rFonts w:ascii="Simplified Arabic" w:hAnsi="Simplified Arabic" w:cs="Simplified Arabic" w:hint="cs"/>
          <w:sz w:val="28"/>
          <w:szCs w:val="28"/>
          <w:rtl/>
          <w:lang w:bidi="ar-EG"/>
        </w:rPr>
        <w:t xml:space="preserve">، ومن ثم يظل </w:t>
      </w:r>
      <w:r w:rsidRPr="00774FE5">
        <w:rPr>
          <w:rFonts w:ascii="Simplified Arabic" w:hAnsi="Simplified Arabic" w:cs="Simplified Arabic"/>
          <w:sz w:val="28"/>
          <w:szCs w:val="28"/>
          <w:rtl/>
          <w:lang w:bidi="ar-EG"/>
        </w:rPr>
        <w:t>التوازن بين المتطلبات والموارد من أكثر المحددات تأثيرا</w:t>
      </w:r>
      <w:r w:rsidR="0052103E">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في الأداء والإنتاجية</w:t>
      </w:r>
      <w:r w:rsidR="0052103E">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ولذلك يفسر هذا النموذج إنتاجية الموظفين باعتبارها مخرجا</w:t>
      </w:r>
      <w:r w:rsidR="0052103E">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للتوازن الوظيفي والتنظيمي، وليس مجرد انعكاس لحجم الجهد المبذول</w:t>
      </w:r>
      <w:r w:rsidR="006C3FF4">
        <w:rPr>
          <w:rFonts w:ascii="Simplified Arabic" w:hAnsi="Simplified Arabic" w:cs="Simplified Arabic" w:hint="cs"/>
          <w:sz w:val="28"/>
          <w:szCs w:val="28"/>
          <w:rtl/>
          <w:lang w:bidi="ar-EG"/>
        </w:rPr>
        <w:t xml:space="preserve"> </w:t>
      </w:r>
      <w:r w:rsidR="006C3FF4" w:rsidRPr="005F01FB">
        <w:rPr>
          <w:rFonts w:ascii="Simplified Arabic" w:hAnsi="Simplified Arabic" w:cs="Simplified Arabic"/>
          <w:color w:val="222222"/>
          <w:sz w:val="28"/>
          <w:szCs w:val="28"/>
          <w:shd w:val="clear" w:color="auto" w:fill="FFFFFF"/>
          <w:lang w:bidi="ar-EG"/>
        </w:rPr>
        <w:t xml:space="preserve"> </w:t>
      </w:r>
      <w:r w:rsidR="006C3FF4">
        <w:rPr>
          <w:rFonts w:ascii="Simplified Arabic" w:hAnsi="Simplified Arabic" w:cs="Simplified Arabic"/>
          <w:color w:val="222222"/>
          <w:sz w:val="28"/>
          <w:szCs w:val="28"/>
          <w:shd w:val="clear" w:color="auto" w:fill="FFFFFF"/>
          <w:lang w:bidi="ar-EG"/>
        </w:rPr>
        <w:t>.(</w:t>
      </w:r>
      <w:r w:rsidR="006C3FF4" w:rsidRPr="0080628F">
        <w:rPr>
          <w:rFonts w:ascii="Times New Roman" w:hAnsi="Times New Roman" w:cs="Times New Roman"/>
          <w:color w:val="222222"/>
          <w:sz w:val="28"/>
          <w:szCs w:val="28"/>
          <w:shd w:val="clear" w:color="auto" w:fill="FFFFFF"/>
          <w:lang w:bidi="ar-EG"/>
        </w:rPr>
        <w:t>Dumitriu et al., 2025</w:t>
      </w:r>
      <w:r w:rsidR="006C3FF4">
        <w:rPr>
          <w:rFonts w:ascii="Times New Roman" w:hAnsi="Times New Roman" w:cs="Times New Roman"/>
          <w:color w:val="222222"/>
          <w:sz w:val="28"/>
          <w:szCs w:val="28"/>
          <w:shd w:val="clear" w:color="auto" w:fill="FFFFFF"/>
          <w:lang w:bidi="ar-EG"/>
        </w:rPr>
        <w:t xml:space="preserve">) </w:t>
      </w:r>
    </w:p>
    <w:p w14:paraId="00DCAD44" w14:textId="42D780CA" w:rsidR="00774FE5" w:rsidRPr="0052103E" w:rsidRDefault="00774FE5" w:rsidP="0052103E">
      <w:pPr>
        <w:pStyle w:val="a5"/>
        <w:numPr>
          <w:ilvl w:val="0"/>
          <w:numId w:val="3"/>
        </w:numPr>
        <w:bidi/>
        <w:spacing w:before="120" w:after="120"/>
        <w:jc w:val="both"/>
        <w:rPr>
          <w:rFonts w:ascii="Simplified Arabic" w:hAnsi="Simplified Arabic" w:cs="Simplified Arabic"/>
          <w:b/>
          <w:bCs/>
          <w:sz w:val="28"/>
          <w:szCs w:val="28"/>
          <w:rtl/>
          <w:lang w:bidi="ar-EG"/>
        </w:rPr>
      </w:pPr>
      <w:r w:rsidRPr="0052103E">
        <w:rPr>
          <w:rFonts w:ascii="Simplified Arabic" w:hAnsi="Simplified Arabic" w:cs="Simplified Arabic"/>
          <w:sz w:val="28"/>
          <w:szCs w:val="28"/>
          <w:lang w:bidi="ar-EG"/>
        </w:rPr>
        <w:t xml:space="preserve"> </w:t>
      </w:r>
      <w:r w:rsidRPr="0052103E">
        <w:rPr>
          <w:rFonts w:ascii="Simplified Arabic" w:hAnsi="Simplified Arabic" w:cs="Simplified Arabic"/>
          <w:b/>
          <w:bCs/>
          <w:sz w:val="28"/>
          <w:szCs w:val="28"/>
          <w:rtl/>
          <w:lang w:bidi="ar-EG"/>
        </w:rPr>
        <w:t>منظور الموارد التنظيمية</w:t>
      </w:r>
    </w:p>
    <w:p w14:paraId="0D11DE6C" w14:textId="47256850" w:rsidR="00447210" w:rsidRDefault="00774FE5" w:rsidP="00447210">
      <w:pPr>
        <w:bidi/>
        <w:spacing w:before="120" w:after="120"/>
        <w:ind w:firstLine="333"/>
        <w:jc w:val="both"/>
        <w:rPr>
          <w:rFonts w:ascii="Simplified Arabic" w:hAnsi="Simplified Arabic" w:cs="Simplified Arabic" w:hint="cs"/>
          <w:sz w:val="28"/>
          <w:szCs w:val="28"/>
          <w:rtl/>
          <w:lang w:bidi="ar-EG"/>
        </w:rPr>
      </w:pPr>
      <w:r w:rsidRPr="00774FE5">
        <w:rPr>
          <w:rFonts w:ascii="Simplified Arabic" w:hAnsi="Simplified Arabic" w:cs="Simplified Arabic"/>
          <w:sz w:val="28"/>
          <w:szCs w:val="28"/>
          <w:rtl/>
          <w:lang w:bidi="ar-EG"/>
        </w:rPr>
        <w:t>ينظر منظور الموارد التنظيمية إلى إنتاجية الموظفين باعتبارها نتيجة لقدرة المنظمة على امتلاك وتطوير واستثمار موارد ذات قيمة، خاصة الموارد البشرية والمعرفية والتقنية</w:t>
      </w:r>
      <w:r w:rsidR="0052103E">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w:t>
      </w:r>
      <w:r w:rsidR="0052103E">
        <w:rPr>
          <w:rFonts w:ascii="Simplified Arabic" w:hAnsi="Simplified Arabic" w:cs="Simplified Arabic" w:hint="cs"/>
          <w:sz w:val="28"/>
          <w:szCs w:val="28"/>
          <w:rtl/>
          <w:lang w:bidi="ar-EG"/>
        </w:rPr>
        <w:t>وبالتالي ترتفع</w:t>
      </w:r>
      <w:r w:rsidRPr="00774FE5">
        <w:rPr>
          <w:rFonts w:ascii="Simplified Arabic" w:hAnsi="Simplified Arabic" w:cs="Simplified Arabic"/>
          <w:sz w:val="28"/>
          <w:szCs w:val="28"/>
          <w:rtl/>
          <w:lang w:bidi="ar-EG"/>
        </w:rPr>
        <w:t xml:space="preserve"> الإنتاجية عندما تنجح المنظمة في توظيف التكنولوجيا والمهارات البشرية بوصفها موارد استراتيجية ترفع القيمة والأداء</w:t>
      </w:r>
      <w:r w:rsidR="0052103E">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ومن ثم تعد مصدرا</w:t>
      </w:r>
      <w:r w:rsidR="0052103E">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لرفع الإنتاجية والميزة التنافسية</w:t>
      </w:r>
      <w:r w:rsidR="0052103E">
        <w:rPr>
          <w:rFonts w:ascii="Simplified Arabic" w:hAnsi="Simplified Arabic" w:cs="Simplified Arabic" w:hint="cs"/>
          <w:sz w:val="28"/>
          <w:szCs w:val="28"/>
          <w:rtl/>
          <w:lang w:bidi="ar-EG"/>
        </w:rPr>
        <w:t>،</w:t>
      </w:r>
      <w:r w:rsidRPr="00774FE5">
        <w:rPr>
          <w:rFonts w:ascii="Simplified Arabic" w:hAnsi="Simplified Arabic" w:cs="Simplified Arabic"/>
          <w:sz w:val="28"/>
          <w:szCs w:val="28"/>
          <w:rtl/>
          <w:lang w:bidi="ar-EG"/>
        </w:rPr>
        <w:t xml:space="preserve"> وعليه يفسر هذا المنظور إنتاجية الموظفين من خلال جودة الموارد التي تمتلكها المنظمة وقدرتها على استثمارها بصورة فعال</w:t>
      </w:r>
      <w:r w:rsidR="006C3FF4">
        <w:rPr>
          <w:rFonts w:ascii="Simplified Arabic" w:hAnsi="Simplified Arabic" w:cs="Simplified Arabic" w:hint="cs"/>
          <w:sz w:val="28"/>
          <w:szCs w:val="28"/>
          <w:rtl/>
          <w:lang w:bidi="ar-EG"/>
        </w:rPr>
        <w:t xml:space="preserve">ة </w:t>
      </w:r>
      <w:r w:rsidR="006C3FF4">
        <w:rPr>
          <w:rFonts w:ascii="Times New Roman" w:hAnsi="Times New Roman" w:cs="Times New Roman"/>
          <w:color w:val="222222"/>
          <w:sz w:val="28"/>
          <w:szCs w:val="28"/>
          <w:shd w:val="clear" w:color="auto" w:fill="FFFFFF"/>
          <w:lang w:bidi="ar-EG"/>
        </w:rPr>
        <w:t>(</w:t>
      </w:r>
      <w:r w:rsidR="006C3FF4" w:rsidRPr="003525AC">
        <w:rPr>
          <w:rFonts w:ascii="Times New Roman" w:hAnsi="Times New Roman" w:cs="Times New Roman"/>
          <w:color w:val="222222"/>
          <w:sz w:val="28"/>
          <w:szCs w:val="28"/>
          <w:shd w:val="clear" w:color="auto" w:fill="FFFFFF"/>
          <w:lang w:bidi="ar-EG"/>
        </w:rPr>
        <w:t>Kassa, &amp; Worku</w:t>
      </w:r>
      <w:r w:rsidR="006C3FF4">
        <w:rPr>
          <w:rFonts w:ascii="Times New Roman" w:hAnsi="Times New Roman" w:cs="Times New Roman"/>
          <w:color w:val="222222"/>
          <w:sz w:val="28"/>
          <w:szCs w:val="28"/>
          <w:shd w:val="clear" w:color="auto" w:fill="FFFFFF"/>
          <w:lang w:bidi="ar-EG"/>
        </w:rPr>
        <w:t>, 2025)</w:t>
      </w:r>
      <w:r w:rsidR="006C3FF4">
        <w:rPr>
          <w:rFonts w:ascii="Simplified Arabic" w:hAnsi="Simplified Arabic" w:cs="Simplified Arabic" w:hint="cs"/>
          <w:sz w:val="28"/>
          <w:szCs w:val="28"/>
          <w:rtl/>
          <w:lang w:bidi="ar-EG"/>
        </w:rPr>
        <w:t>.</w:t>
      </w:r>
    </w:p>
    <w:p w14:paraId="5B40541F" w14:textId="51359854" w:rsidR="00447210" w:rsidRPr="00774FE5" w:rsidRDefault="00447210" w:rsidP="00447210">
      <w:pPr>
        <w:bidi/>
        <w:spacing w:before="120" w:after="120"/>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وترى </w:t>
      </w:r>
      <w:r w:rsidR="00104E57">
        <w:rPr>
          <w:rFonts w:ascii="Simplified Arabic" w:hAnsi="Simplified Arabic" w:cs="Simplified Arabic"/>
          <w:sz w:val="28"/>
          <w:szCs w:val="28"/>
          <w:rtl/>
          <w:lang w:bidi="ar-EG"/>
        </w:rPr>
        <w:t xml:space="preserve">الباحثة </w:t>
      </w:r>
      <w:r w:rsidRPr="00447210">
        <w:rPr>
          <w:rFonts w:ascii="Simplified Arabic" w:hAnsi="Simplified Arabic" w:cs="Simplified Arabic"/>
          <w:sz w:val="28"/>
          <w:szCs w:val="28"/>
          <w:rtl/>
          <w:lang w:bidi="ar-EG"/>
        </w:rPr>
        <w:t xml:space="preserve"> أن النظريات المفسرة لإنتاجية الموظفين تتكامل فيما بينها أكثر من تعارضها، إذ إن كل نظرية تسلط الضوء على جانب معين من الجوانب المؤثرة في إنتاجية العاملين داخل المنظمة</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xml:space="preserve"> فنظرية الإدارة العلمية تبرز أهمية تنظيم العمل وتبسيط الإجراءات ورفع الكفاءة التشغيلية، في حين تؤكد نظرية تحديد الأهداف </w:t>
      </w:r>
      <w:r w:rsidRPr="00447210">
        <w:rPr>
          <w:rFonts w:ascii="Simplified Arabic" w:hAnsi="Simplified Arabic" w:cs="Simplified Arabic"/>
          <w:sz w:val="28"/>
          <w:szCs w:val="28"/>
          <w:rtl/>
          <w:lang w:bidi="ar-EG"/>
        </w:rPr>
        <w:lastRenderedPageBreak/>
        <w:t>أن وضوح الأهداف ودقتها يسهمان في توجيه جهد العاملين ورفع مستوى إنجازهم</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xml:space="preserve"> كما يوضح إطار القدرة–الدافعية–الفرصة أن إنتاجية الموظفين لا يمكن تفسيرها من خلال المهارة فقط، بل تتطلب أيضا</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xml:space="preserve"> توافر الدافعية والفرصة المناسبة للأداء، بينما تؤكد نظرية النظم الاجتماعية الفنية أن الإنتاجية الحقيقية تتحقق من خلال التوافق بين العنصر البشري والجانب التقني في بيئة العمل</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xml:space="preserve"> كذلك يضيف منظور الموارد التنظيمية بعدا</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xml:space="preserve"> استراتيجيا</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ها</w:t>
      </w:r>
      <w:r w:rsidRPr="00447210">
        <w:rPr>
          <w:rFonts w:ascii="Simplified Arabic" w:hAnsi="Simplified Arabic" w:cs="Simplified Arabic"/>
          <w:sz w:val="28"/>
          <w:szCs w:val="28"/>
          <w:rtl/>
          <w:lang w:bidi="ar-EG"/>
        </w:rPr>
        <w:t>ما</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من خلال النظر إلى العاملين بوصفهم موردا</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xml:space="preserve"> أساسيا</w:t>
      </w:r>
      <w:r>
        <w:rPr>
          <w:rFonts w:ascii="Simplified Arabic" w:hAnsi="Simplified Arabic" w:cs="Simplified Arabic" w:hint="cs"/>
          <w:sz w:val="28"/>
          <w:szCs w:val="28"/>
          <w:rtl/>
          <w:lang w:bidi="ar-EG"/>
        </w:rPr>
        <w:t>ً</w:t>
      </w:r>
      <w:r w:rsidRPr="00447210">
        <w:rPr>
          <w:rFonts w:ascii="Simplified Arabic" w:hAnsi="Simplified Arabic" w:cs="Simplified Arabic"/>
          <w:sz w:val="28"/>
          <w:szCs w:val="28"/>
          <w:rtl/>
          <w:lang w:bidi="ar-EG"/>
        </w:rPr>
        <w:t xml:space="preserve"> في تحقيق القيمة والميزة التنافسية. </w:t>
      </w:r>
    </w:p>
    <w:p w14:paraId="1F7920BB" w14:textId="389F9308" w:rsidR="00AA1331" w:rsidRPr="005F01FB" w:rsidRDefault="00221598" w:rsidP="00F65114">
      <w:pPr>
        <w:pStyle w:val="3"/>
        <w:bidi/>
        <w:rPr>
          <w:rFonts w:ascii="Simplified Arabic" w:hAnsi="Simplified Arabic" w:cs="Simplified Arabic" w:hint="cs"/>
          <w:b/>
          <w:bCs/>
          <w:color w:val="000000" w:themeColor="text1"/>
          <w:sz w:val="32"/>
          <w:szCs w:val="32"/>
          <w:shd w:val="clear" w:color="auto" w:fill="FFFFFF"/>
          <w:rtl/>
          <w:lang w:bidi="ar-EG"/>
        </w:rPr>
      </w:pPr>
      <w:bookmarkStart w:id="32" w:name="_Toc224332511"/>
      <w:r>
        <w:rPr>
          <w:rFonts w:ascii="Simplified Arabic" w:hAnsi="Simplified Arabic" w:cs="Simplified Arabic" w:hint="cs"/>
          <w:b/>
          <w:bCs/>
          <w:color w:val="000000" w:themeColor="text1"/>
          <w:sz w:val="32"/>
          <w:szCs w:val="32"/>
          <w:shd w:val="clear" w:color="auto" w:fill="FFFFFF"/>
          <w:rtl/>
          <w:lang w:bidi="ar-EG"/>
        </w:rPr>
        <w:t>خام</w:t>
      </w:r>
      <w:r w:rsidR="00F65114">
        <w:rPr>
          <w:rFonts w:ascii="Simplified Arabic" w:hAnsi="Simplified Arabic" w:cs="Simplified Arabic" w:hint="cs"/>
          <w:b/>
          <w:bCs/>
          <w:color w:val="000000" w:themeColor="text1"/>
          <w:sz w:val="32"/>
          <w:szCs w:val="32"/>
          <w:shd w:val="clear" w:color="auto" w:fill="FFFFFF"/>
          <w:rtl/>
          <w:lang w:bidi="ar-EG"/>
        </w:rPr>
        <w:t xml:space="preserve">ساً: </w:t>
      </w:r>
      <w:r w:rsidR="00AA1331">
        <w:rPr>
          <w:rFonts w:ascii="Simplified Arabic" w:hAnsi="Simplified Arabic" w:cs="Simplified Arabic" w:hint="cs"/>
          <w:b/>
          <w:bCs/>
          <w:color w:val="000000" w:themeColor="text1"/>
          <w:sz w:val="32"/>
          <w:szCs w:val="32"/>
          <w:shd w:val="clear" w:color="auto" w:fill="FFFFFF"/>
          <w:rtl/>
          <w:lang w:bidi="ar-EG"/>
        </w:rPr>
        <w:t>محددات</w:t>
      </w:r>
      <w:r w:rsidR="00AA1331" w:rsidRPr="00A74EB9">
        <w:rPr>
          <w:rFonts w:ascii="Simplified Arabic" w:hAnsi="Simplified Arabic" w:cs="Simplified Arabic"/>
          <w:b/>
          <w:bCs/>
          <w:color w:val="000000" w:themeColor="text1"/>
          <w:sz w:val="32"/>
          <w:szCs w:val="32"/>
          <w:shd w:val="clear" w:color="auto" w:fill="FFFFFF"/>
          <w:rtl/>
          <w:lang w:bidi="ar-EG"/>
        </w:rPr>
        <w:t xml:space="preserve"> إنتاجية الموظفين</w:t>
      </w:r>
      <w:bookmarkEnd w:id="32"/>
    </w:p>
    <w:p w14:paraId="72DA45E4" w14:textId="5C07811D" w:rsidR="00AA1331" w:rsidRPr="00AA1331" w:rsidRDefault="00AA1331" w:rsidP="00FC2B62">
      <w:pPr>
        <w:bidi/>
        <w:spacing w:before="360" w:after="120" w:line="276" w:lineRule="auto"/>
        <w:ind w:firstLine="333"/>
        <w:jc w:val="both"/>
        <w:rPr>
          <w:rFonts w:ascii="Simplified Arabic" w:hAnsi="Simplified Arabic" w:cs="Simplified Arabic"/>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t>تتحدد إنتاجية الموظفين في المنظمات المعاصرة من خلال مجموعة متشابكة من العوامل الفردية والتنظيمية والبيئية، بحيث لا يمكن تفسيرها بوصفها نتيجة مباشرة لجهد العامل وحده، بل باعتبارها محصلة تفاعل قدراته مع ظروف العمل، ونمط الإدارة، والموارد المتاحة، والسياسات التنظيمية السائدة</w:t>
      </w:r>
      <w:r>
        <w:rPr>
          <w:rFonts w:ascii="Simplified Arabic" w:hAnsi="Simplified Arabic" w:cs="Simplified Arabic" w:hint="cs"/>
          <w:color w:val="222222"/>
          <w:sz w:val="28"/>
          <w:szCs w:val="28"/>
          <w:shd w:val="clear" w:color="auto" w:fill="FFFFFF"/>
          <w:rtl/>
          <w:lang w:bidi="ar-EG"/>
        </w:rPr>
        <w:t>، وعليه تشمل</w:t>
      </w:r>
      <w:r w:rsidRPr="00AA1331">
        <w:rPr>
          <w:rFonts w:ascii="Simplified Arabic" w:hAnsi="Simplified Arabic" w:cs="Simplified Arabic"/>
          <w:color w:val="222222"/>
          <w:sz w:val="28"/>
          <w:szCs w:val="28"/>
          <w:shd w:val="clear" w:color="auto" w:fill="FFFFFF"/>
          <w:rtl/>
          <w:lang w:bidi="ar-EG"/>
        </w:rPr>
        <w:t xml:space="preserve"> محددات الإنتاجية القيادة، والدافعية، وبيئة العمل، والثقافة التنظيمية، والعدالة والاعتراف، وعبء العمل، والكفاءة الرقمية، وترتيبات العمل الحديثة، وهي كلها عوامل تؤثر بدرجات متفاوتة في قدرة العاملين على تحقيق نتائج مرتفعة ومستدامة</w:t>
      </w:r>
      <w:r w:rsidR="00264D39">
        <w:rPr>
          <w:rFonts w:ascii="Simplified Arabic" w:hAnsi="Simplified Arabic" w:cs="Simplified Arabic"/>
          <w:color w:val="222222"/>
          <w:sz w:val="28"/>
          <w:szCs w:val="28"/>
          <w:shd w:val="clear" w:color="auto" w:fill="FFFFFF"/>
          <w:lang w:bidi="ar-EG"/>
        </w:rPr>
        <w:t xml:space="preserve"> </w:t>
      </w:r>
      <w:r w:rsidR="00264D39">
        <w:rPr>
          <w:rFonts w:ascii="Simplified Arabic" w:hAnsi="Simplified Arabic" w:cs="Simplified Arabic"/>
          <w:color w:val="222222"/>
          <w:sz w:val="28"/>
          <w:szCs w:val="28"/>
          <w:shd w:val="clear" w:color="auto" w:fill="FFFFFF"/>
          <w:lang w:bidi="ar-EG"/>
        </w:rPr>
        <w:t>(</w:t>
      </w:r>
      <w:r w:rsidR="00264D39" w:rsidRPr="00264D39">
        <w:rPr>
          <w:rFonts w:ascii="Times New Roman" w:hAnsi="Times New Roman" w:cs="Times New Roman"/>
          <w:color w:val="222222"/>
          <w:sz w:val="28"/>
          <w:szCs w:val="28"/>
          <w:shd w:val="clear" w:color="auto" w:fill="FFFFFF"/>
          <w:lang w:bidi="ar-EG"/>
        </w:rPr>
        <w:t>Alsobaey, &amp; Alkhateeb,</w:t>
      </w:r>
      <w:r w:rsidR="00264D39">
        <w:rPr>
          <w:rFonts w:ascii="Times New Roman" w:hAnsi="Times New Roman" w:cs="Times New Roman"/>
          <w:color w:val="222222"/>
          <w:sz w:val="28"/>
          <w:szCs w:val="28"/>
          <w:shd w:val="clear" w:color="auto" w:fill="FFFFFF"/>
          <w:lang w:bidi="ar-EG"/>
        </w:rPr>
        <w:t xml:space="preserve"> 2025)</w:t>
      </w:r>
      <w:r w:rsidR="00264D39">
        <w:rPr>
          <w:rFonts w:ascii="Simplified Arabic" w:hAnsi="Simplified Arabic" w:cs="Simplified Arabic" w:hint="cs"/>
          <w:color w:val="222222"/>
          <w:sz w:val="28"/>
          <w:szCs w:val="28"/>
          <w:shd w:val="clear" w:color="auto" w:fill="FFFFFF"/>
          <w:rtl/>
          <w:lang w:bidi="ar-EG"/>
        </w:rPr>
        <w:t>.</w:t>
      </w:r>
    </w:p>
    <w:p w14:paraId="49B2C757" w14:textId="13E8A22A" w:rsidR="00AA1331" w:rsidRPr="00AA1331" w:rsidRDefault="00264D39" w:rsidP="00FC2B62">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حيث </w:t>
      </w:r>
      <w:r w:rsidR="00AA1331" w:rsidRPr="00AA1331">
        <w:rPr>
          <w:rFonts w:ascii="Simplified Arabic" w:hAnsi="Simplified Arabic" w:cs="Simplified Arabic"/>
          <w:color w:val="222222"/>
          <w:sz w:val="28"/>
          <w:szCs w:val="28"/>
          <w:shd w:val="clear" w:color="auto" w:fill="FFFFFF"/>
          <w:rtl/>
          <w:lang w:bidi="ar-EG"/>
        </w:rPr>
        <w:t>يعد نمط القيادة من أهم محددات إنتاجية الموظفين، لأن القيادة لا توجه الجهد فقط، بل تسهم في تشكيل المناخ النفسي والتنظيمي الذي يعمل داخله الموظفون</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 xml:space="preserve">حثي ترفع </w:t>
      </w:r>
      <w:r w:rsidR="00AA1331" w:rsidRPr="00AA1331">
        <w:rPr>
          <w:rFonts w:ascii="Simplified Arabic" w:hAnsi="Simplified Arabic" w:cs="Simplified Arabic"/>
          <w:color w:val="222222"/>
          <w:sz w:val="28"/>
          <w:szCs w:val="28"/>
          <w:shd w:val="clear" w:color="auto" w:fill="FFFFFF"/>
          <w:rtl/>
          <w:lang w:bidi="ar-EG"/>
        </w:rPr>
        <w:t>القيادة الفعالة والداعمة الاندماج والثقة والوضوح، بما ينعكس إيجابا</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xml:space="preserve"> على الأداء والإنتاجية، بينما تؤدي القيادة الضعيفة أو غير الداعمة إلى تراجع الأداء المستدام</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 xml:space="preserve">ومن ثم أصبحت </w:t>
      </w:r>
      <w:r w:rsidR="00AA1331" w:rsidRPr="00AA1331">
        <w:rPr>
          <w:rFonts w:ascii="Simplified Arabic" w:hAnsi="Simplified Arabic" w:cs="Simplified Arabic"/>
          <w:color w:val="222222"/>
          <w:sz w:val="28"/>
          <w:szCs w:val="28"/>
          <w:shd w:val="clear" w:color="auto" w:fill="FFFFFF"/>
          <w:rtl/>
          <w:lang w:bidi="ar-EG"/>
        </w:rPr>
        <w:t>القيادة الرقمية عاملا</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xml:space="preserve"> حاسما</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xml:space="preserve"> في البيئات الافتراضية والهجينة، لأنها تساعد على الحد من الإجهاد التقني ودعم القدرة على الإنجاز في ظل التحولات الرقمية</w:t>
      </w:r>
      <w:r>
        <w:rPr>
          <w:rFonts w:ascii="Simplified Arabic" w:hAnsi="Simplified Arabic" w:cs="Simplified Arabic" w:hint="cs"/>
          <w:color w:val="222222"/>
          <w:sz w:val="28"/>
          <w:szCs w:val="28"/>
          <w:shd w:val="clear" w:color="auto" w:fill="FFFFFF"/>
          <w:rtl/>
          <w:lang w:bidi="ar-EG"/>
        </w:rPr>
        <w:t xml:space="preserve"> </w:t>
      </w:r>
      <w:r>
        <w:rPr>
          <w:rFonts w:ascii="Times New Roman" w:hAnsi="Times New Roman" w:cs="Times New Roman"/>
          <w:color w:val="222222"/>
          <w:sz w:val="28"/>
          <w:szCs w:val="28"/>
          <w:shd w:val="clear" w:color="auto" w:fill="FFFFFF"/>
          <w:lang w:bidi="ar-EG"/>
        </w:rPr>
        <w:t>(</w:t>
      </w:r>
      <w:r w:rsidRPr="00264D39">
        <w:rPr>
          <w:rFonts w:ascii="Times New Roman" w:hAnsi="Times New Roman" w:cs="Times New Roman"/>
          <w:color w:val="222222"/>
          <w:sz w:val="28"/>
          <w:szCs w:val="28"/>
          <w:shd w:val="clear" w:color="auto" w:fill="FFFFFF"/>
          <w:lang w:bidi="ar-EG"/>
        </w:rPr>
        <w:t>Lukito</w:t>
      </w:r>
      <w:r>
        <w:rPr>
          <w:rFonts w:ascii="Times New Roman" w:hAnsi="Times New Roman" w:cs="Times New Roman"/>
          <w:color w:val="222222"/>
          <w:sz w:val="28"/>
          <w:szCs w:val="28"/>
          <w:shd w:val="clear" w:color="auto" w:fill="FFFFFF"/>
          <w:lang w:bidi="ar-EG"/>
        </w:rPr>
        <w:t xml:space="preserve"> et al., 2025)</w:t>
      </w:r>
      <w:r>
        <w:rPr>
          <w:rFonts w:ascii="Times New Roman" w:hAnsi="Times New Roman" w:cs="Times New Roman" w:hint="cs"/>
          <w:color w:val="222222"/>
          <w:sz w:val="28"/>
          <w:szCs w:val="28"/>
          <w:shd w:val="clear" w:color="auto" w:fill="FFFFFF"/>
          <w:rtl/>
          <w:lang w:bidi="ar-EG"/>
        </w:rPr>
        <w:t>.</w:t>
      </w:r>
    </w:p>
    <w:p w14:paraId="2101A040" w14:textId="2E751F69" w:rsidR="00AA1331" w:rsidRPr="00AA1331" w:rsidRDefault="00AA1331"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t>كما تمثل الدافعية والحوافز محددا</w:t>
      </w:r>
      <w:r w:rsidR="00264D3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جوهريا</w:t>
      </w:r>
      <w:r w:rsidR="00264D3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لإنتاجية الموظفين، لأن العامل الأكثر تحفزا</w:t>
      </w:r>
      <w:r w:rsidR="00264D3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يكون عادة أكثر رغبة في بذل الجهد، وأكثر التزاما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بتحقيق النتائج المطلوبة</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w:t>
      </w:r>
      <w:r w:rsidR="007C1629">
        <w:rPr>
          <w:rFonts w:ascii="Simplified Arabic" w:hAnsi="Simplified Arabic" w:cs="Simplified Arabic" w:hint="cs"/>
          <w:color w:val="222222"/>
          <w:sz w:val="28"/>
          <w:szCs w:val="28"/>
          <w:shd w:val="clear" w:color="auto" w:fill="FFFFFF"/>
          <w:rtl/>
          <w:lang w:bidi="ar-EG"/>
        </w:rPr>
        <w:t>وذلك ل</w:t>
      </w:r>
      <w:r w:rsidRPr="00AA1331">
        <w:rPr>
          <w:rFonts w:ascii="Simplified Arabic" w:hAnsi="Simplified Arabic" w:cs="Simplified Arabic"/>
          <w:color w:val="222222"/>
          <w:sz w:val="28"/>
          <w:szCs w:val="28"/>
          <w:shd w:val="clear" w:color="auto" w:fill="FFFFFF"/>
          <w:rtl/>
          <w:lang w:bidi="ar-EG"/>
        </w:rPr>
        <w:t>أن الدافعية لا ترتبط فقط بالحوافز المالية، بل تشمل أيضا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التقدير، والإنصاف، والارتباط بالعمل، والشعور بقيمة الدور المهني</w:t>
      </w:r>
      <w:r w:rsidR="007C1629">
        <w:rPr>
          <w:rFonts w:ascii="Simplified Arabic" w:hAnsi="Simplified Arabic" w:cs="Simplified Arabic" w:hint="cs"/>
          <w:color w:val="222222"/>
          <w:sz w:val="28"/>
          <w:szCs w:val="28"/>
          <w:shd w:val="clear" w:color="auto" w:fill="FFFFFF"/>
          <w:rtl/>
          <w:lang w:bidi="ar-EG"/>
        </w:rPr>
        <w:t xml:space="preserve">، </w:t>
      </w:r>
      <w:r w:rsidRPr="00AA1331">
        <w:rPr>
          <w:rFonts w:ascii="Simplified Arabic" w:hAnsi="Simplified Arabic" w:cs="Simplified Arabic"/>
          <w:color w:val="222222"/>
          <w:sz w:val="28"/>
          <w:szCs w:val="28"/>
          <w:shd w:val="clear" w:color="auto" w:fill="FFFFFF"/>
          <w:rtl/>
          <w:lang w:bidi="ar-EG"/>
        </w:rPr>
        <w:t>ولذلك فإن الإنتاجية ترتفع في البيئات التي تنجح في خلق مزيج متوازن من الحوافز المادية والمعنوية، وفي ربط الأداء بنتائج واضحة ومجزية للعاملين</w:t>
      </w:r>
      <w:r w:rsidR="007C1629">
        <w:rPr>
          <w:rFonts w:ascii="Simplified Arabic" w:hAnsi="Simplified Arabic" w:cs="Simplified Arabic" w:hint="cs"/>
          <w:color w:val="222222"/>
          <w:sz w:val="28"/>
          <w:szCs w:val="28"/>
          <w:shd w:val="clear" w:color="auto" w:fill="FFFFFF"/>
          <w:rtl/>
          <w:lang w:bidi="ar-EG"/>
        </w:rPr>
        <w:t xml:space="preserve"> </w:t>
      </w:r>
      <w:r w:rsidR="007C1629">
        <w:rPr>
          <w:rFonts w:ascii="Times New Roman" w:hAnsi="Times New Roman" w:cs="Times New Roman"/>
          <w:color w:val="222222"/>
          <w:sz w:val="28"/>
          <w:szCs w:val="28"/>
          <w:shd w:val="clear" w:color="auto" w:fill="FFFFFF"/>
          <w:lang w:bidi="ar-EG"/>
        </w:rPr>
        <w:t>(</w:t>
      </w:r>
      <w:r w:rsidR="007C1629" w:rsidRPr="00264D39">
        <w:rPr>
          <w:rFonts w:ascii="Times New Roman" w:hAnsi="Times New Roman" w:cs="Times New Roman"/>
          <w:color w:val="222222"/>
          <w:sz w:val="28"/>
          <w:szCs w:val="28"/>
          <w:shd w:val="clear" w:color="auto" w:fill="FFFFFF"/>
          <w:lang w:bidi="ar-EG"/>
        </w:rPr>
        <w:t>Lukito</w:t>
      </w:r>
      <w:r w:rsidR="007C1629">
        <w:rPr>
          <w:rFonts w:ascii="Times New Roman" w:hAnsi="Times New Roman" w:cs="Times New Roman"/>
          <w:color w:val="222222"/>
          <w:sz w:val="28"/>
          <w:szCs w:val="28"/>
          <w:shd w:val="clear" w:color="auto" w:fill="FFFFFF"/>
          <w:lang w:bidi="ar-EG"/>
        </w:rPr>
        <w:t xml:space="preserve"> et al., 2025)</w:t>
      </w:r>
      <w:r w:rsidR="007C1629">
        <w:rPr>
          <w:rFonts w:ascii="Times New Roman" w:hAnsi="Times New Roman" w:cs="Times New Roman" w:hint="cs"/>
          <w:color w:val="222222"/>
          <w:sz w:val="28"/>
          <w:szCs w:val="28"/>
          <w:shd w:val="clear" w:color="auto" w:fill="FFFFFF"/>
          <w:rtl/>
          <w:lang w:bidi="ar-EG"/>
        </w:rPr>
        <w:t>.</w:t>
      </w:r>
    </w:p>
    <w:p w14:paraId="3ED5110B" w14:textId="3EA61AF4" w:rsidR="00AA1331" w:rsidRPr="00AA1331" w:rsidRDefault="00AA1331"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lastRenderedPageBreak/>
        <w:t>وتعد بيئة العمل كذلك من المحددات الأساسية للإنتاجية، سواء من حيث أبعادها المادية أو الاجتماعية أو النفسية</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فكلما كانت بيئة العمل أكثر دعما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ووضوحا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وتعاونا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زادت قدرة العاملين على إنجاز المهام بكفاءة والمحافظة على مستوى مرتفع من الأداء</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w:t>
      </w:r>
      <w:r w:rsidR="007C1629">
        <w:rPr>
          <w:rFonts w:ascii="Simplified Arabic" w:hAnsi="Simplified Arabic" w:cs="Simplified Arabic" w:hint="cs"/>
          <w:color w:val="222222"/>
          <w:sz w:val="28"/>
          <w:szCs w:val="28"/>
          <w:shd w:val="clear" w:color="auto" w:fill="FFFFFF"/>
          <w:rtl/>
          <w:lang w:bidi="ar-EG"/>
        </w:rPr>
        <w:t>وذلك ل</w:t>
      </w:r>
      <w:r w:rsidRPr="00AA1331">
        <w:rPr>
          <w:rFonts w:ascii="Simplified Arabic" w:hAnsi="Simplified Arabic" w:cs="Simplified Arabic"/>
          <w:color w:val="222222"/>
          <w:sz w:val="28"/>
          <w:szCs w:val="28"/>
          <w:shd w:val="clear" w:color="auto" w:fill="FFFFFF"/>
          <w:rtl/>
          <w:lang w:bidi="ar-EG"/>
        </w:rPr>
        <w:t>أن البيئة المادية والاجتماعية الجيدة تؤثر في رفاه</w:t>
      </w:r>
      <w:r w:rsidR="007C1629">
        <w:rPr>
          <w:rFonts w:ascii="Simplified Arabic" w:hAnsi="Simplified Arabic" w:cs="Simplified Arabic" w:hint="cs"/>
          <w:color w:val="222222"/>
          <w:sz w:val="28"/>
          <w:szCs w:val="28"/>
          <w:shd w:val="clear" w:color="auto" w:fill="FFFFFF"/>
          <w:rtl/>
          <w:lang w:bidi="ar-EG"/>
        </w:rPr>
        <w:t>ية</w:t>
      </w:r>
      <w:r w:rsidRPr="00AA1331">
        <w:rPr>
          <w:rFonts w:ascii="Simplified Arabic" w:hAnsi="Simplified Arabic" w:cs="Simplified Arabic"/>
          <w:color w:val="222222"/>
          <w:sz w:val="28"/>
          <w:szCs w:val="28"/>
          <w:shd w:val="clear" w:color="auto" w:fill="FFFFFF"/>
          <w:rtl/>
          <w:lang w:bidi="ar-EG"/>
        </w:rPr>
        <w:t xml:space="preserve"> العاملين واندماجهم وإدراكهم الإيجابي للعمل، وهي عناصر ترتبط ارتباطا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وثيقا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بالإنتاجية</w:t>
      </w:r>
      <w:r w:rsidR="007C1629">
        <w:rPr>
          <w:rFonts w:ascii="Simplified Arabic" w:hAnsi="Simplified Arabic" w:cs="Simplified Arabic" w:hint="cs"/>
          <w:color w:val="222222"/>
          <w:sz w:val="28"/>
          <w:szCs w:val="28"/>
          <w:shd w:val="clear" w:color="auto" w:fill="FFFFFF"/>
          <w:rtl/>
          <w:lang w:bidi="ar-EG"/>
        </w:rPr>
        <w:t xml:space="preserve">، ومن ثم تعد </w:t>
      </w:r>
      <w:r w:rsidRPr="00AA1331">
        <w:rPr>
          <w:rFonts w:ascii="Simplified Arabic" w:hAnsi="Simplified Arabic" w:cs="Simplified Arabic"/>
          <w:color w:val="222222"/>
          <w:sz w:val="28"/>
          <w:szCs w:val="28"/>
          <w:shd w:val="clear" w:color="auto" w:fill="FFFFFF"/>
          <w:rtl/>
          <w:lang w:bidi="ar-EG"/>
        </w:rPr>
        <w:t>البيئة الداعمة من أقوى العوامل المرتبطة بتحسين الأداء المهني</w:t>
      </w:r>
      <w:r w:rsidR="00864145" w:rsidRPr="005F01FB">
        <w:rPr>
          <w:rFonts w:ascii="Simplified Arabic" w:hAnsi="Simplified Arabic" w:cs="Simplified Arabic"/>
          <w:color w:val="222222"/>
          <w:sz w:val="28"/>
          <w:szCs w:val="28"/>
          <w:shd w:val="clear" w:color="auto" w:fill="FFFFFF"/>
          <w:lang w:bidi="ar-EG"/>
        </w:rPr>
        <w:t xml:space="preserve"> </w:t>
      </w:r>
      <w:r w:rsidR="00864145">
        <w:rPr>
          <w:rFonts w:ascii="Simplified Arabic" w:hAnsi="Simplified Arabic" w:cs="Simplified Arabic"/>
          <w:color w:val="222222"/>
          <w:sz w:val="28"/>
          <w:szCs w:val="28"/>
          <w:shd w:val="clear" w:color="auto" w:fill="FFFFFF"/>
          <w:lang w:bidi="ar-EG"/>
        </w:rPr>
        <w:t>.</w:t>
      </w:r>
      <w:r w:rsidR="00864145">
        <w:rPr>
          <w:rFonts w:ascii="Simplified Arabic" w:hAnsi="Simplified Arabic" w:cs="Simplified Arabic"/>
          <w:color w:val="222222"/>
          <w:sz w:val="28"/>
          <w:szCs w:val="28"/>
          <w:shd w:val="clear" w:color="auto" w:fill="FFFFFF"/>
          <w:lang w:bidi="ar-EG"/>
        </w:rPr>
        <w:t>(</w:t>
      </w:r>
      <w:r w:rsidR="00864145" w:rsidRPr="0080628F">
        <w:rPr>
          <w:rFonts w:ascii="Times New Roman" w:hAnsi="Times New Roman" w:cs="Times New Roman"/>
          <w:color w:val="222222"/>
          <w:sz w:val="28"/>
          <w:szCs w:val="28"/>
          <w:shd w:val="clear" w:color="auto" w:fill="FFFFFF"/>
          <w:lang w:bidi="ar-EG"/>
        </w:rPr>
        <w:t>Dumitriu et al., 2025</w:t>
      </w:r>
      <w:r w:rsidR="00864145">
        <w:rPr>
          <w:rFonts w:ascii="Times New Roman" w:hAnsi="Times New Roman" w:cs="Times New Roman"/>
          <w:color w:val="222222"/>
          <w:sz w:val="28"/>
          <w:szCs w:val="28"/>
          <w:shd w:val="clear" w:color="auto" w:fill="FFFFFF"/>
          <w:lang w:bidi="ar-EG"/>
        </w:rPr>
        <w:t xml:space="preserve">) </w:t>
      </w:r>
    </w:p>
    <w:p w14:paraId="6910F4AE" w14:textId="1283D616" w:rsidR="00AA1331" w:rsidRPr="00AA1331" w:rsidRDefault="00AA1331"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t>ومن المحددات ال</w:t>
      </w:r>
      <w:r w:rsidR="007C1629">
        <w:rPr>
          <w:rFonts w:ascii="Simplified Arabic" w:hAnsi="Simplified Arabic" w:cs="Simplified Arabic" w:hint="cs"/>
          <w:color w:val="222222"/>
          <w:sz w:val="28"/>
          <w:szCs w:val="28"/>
          <w:shd w:val="clear" w:color="auto" w:fill="FFFFFF"/>
          <w:rtl/>
          <w:lang w:bidi="ar-EG"/>
        </w:rPr>
        <w:t>هام</w:t>
      </w:r>
      <w:r w:rsidRPr="00AA1331">
        <w:rPr>
          <w:rFonts w:ascii="Simplified Arabic" w:hAnsi="Simplified Arabic" w:cs="Simplified Arabic"/>
          <w:color w:val="222222"/>
          <w:sz w:val="28"/>
          <w:szCs w:val="28"/>
          <w:shd w:val="clear" w:color="auto" w:fill="FFFFFF"/>
          <w:rtl/>
          <w:lang w:bidi="ar-EG"/>
        </w:rPr>
        <w:t>ة أيضا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الثقافة التنظيمية، لأنها تحدد طبيعة القيم والسلوكيات والمعايير التي تحكم العمل اليومي داخل المنظمة</w:t>
      </w:r>
      <w:r w:rsidR="007C1629">
        <w:rPr>
          <w:rFonts w:ascii="Simplified Arabic" w:hAnsi="Simplified Arabic" w:cs="Simplified Arabic" w:hint="cs"/>
          <w:color w:val="222222"/>
          <w:sz w:val="28"/>
          <w:szCs w:val="28"/>
          <w:shd w:val="clear" w:color="auto" w:fill="FFFFFF"/>
          <w:rtl/>
          <w:lang w:bidi="ar-EG"/>
        </w:rPr>
        <w:t xml:space="preserve">، </w:t>
      </w:r>
      <w:r w:rsidRPr="00AA1331">
        <w:rPr>
          <w:rFonts w:ascii="Simplified Arabic" w:hAnsi="Simplified Arabic" w:cs="Simplified Arabic"/>
          <w:color w:val="222222"/>
          <w:sz w:val="28"/>
          <w:szCs w:val="28"/>
          <w:shd w:val="clear" w:color="auto" w:fill="FFFFFF"/>
          <w:rtl/>
          <w:lang w:bidi="ar-EG"/>
        </w:rPr>
        <w:t>وعندما تكون الثقافة التنظيمية مشجعة على التعاون، والتعلم، والتغيير، والتركيز على النتائج، فإنها تسهم في رفع إنتاجية العاملين وتحسين قدرتهم على التكيف مع المتغيرات</w:t>
      </w:r>
      <w:r w:rsidR="007C1629">
        <w:rPr>
          <w:rFonts w:ascii="Simplified Arabic" w:hAnsi="Simplified Arabic" w:cs="Simplified Arabic" w:hint="cs"/>
          <w:color w:val="222222"/>
          <w:sz w:val="28"/>
          <w:szCs w:val="28"/>
          <w:shd w:val="clear" w:color="auto" w:fill="FFFFFF"/>
          <w:rtl/>
          <w:lang w:bidi="ar-EG"/>
        </w:rPr>
        <w:t>، وذلك لأن</w:t>
      </w:r>
      <w:r w:rsidRPr="00AA1331">
        <w:rPr>
          <w:rFonts w:ascii="Simplified Arabic" w:hAnsi="Simplified Arabic" w:cs="Simplified Arabic"/>
          <w:color w:val="222222"/>
          <w:sz w:val="28"/>
          <w:szCs w:val="28"/>
          <w:shd w:val="clear" w:color="auto" w:fill="FFFFFF"/>
          <w:rtl/>
          <w:lang w:bidi="ar-EG"/>
        </w:rPr>
        <w:t xml:space="preserve"> الثقافة التنظيمية ترتبط بانخفاض الدوران الوظيفي، وزيادة التوافق بين أهداف العاملين وأهداف المنظمة، وتعزيز الحلول الإبداعية، وكلها عوامل تدعم الإنتاجية على المدى الطويل</w:t>
      </w:r>
      <w:r w:rsidR="00864145">
        <w:rPr>
          <w:rFonts w:ascii="Simplified Arabic" w:hAnsi="Simplified Arabic" w:cs="Simplified Arabic" w:hint="cs"/>
          <w:color w:val="222222"/>
          <w:sz w:val="28"/>
          <w:szCs w:val="28"/>
          <w:shd w:val="clear" w:color="auto" w:fill="FFFFFF"/>
          <w:rtl/>
          <w:lang w:bidi="ar-EG"/>
        </w:rPr>
        <w:t xml:space="preserve"> </w:t>
      </w:r>
      <w:r w:rsidR="00864145" w:rsidRPr="00864145">
        <w:rPr>
          <w:rFonts w:ascii="Times New Roman" w:hAnsi="Times New Roman" w:cs="Times New Roman"/>
          <w:color w:val="222222"/>
          <w:sz w:val="28"/>
          <w:szCs w:val="28"/>
          <w:shd w:val="clear" w:color="auto" w:fill="FFFFFF"/>
          <w:lang w:bidi="ar-EG"/>
        </w:rPr>
        <w:t>Vasumathi,</w:t>
      </w:r>
      <w:r w:rsidR="00864145">
        <w:rPr>
          <w:rFonts w:ascii="Times New Roman" w:hAnsi="Times New Roman" w:cs="Times New Roman"/>
          <w:color w:val="222222"/>
          <w:sz w:val="28"/>
          <w:szCs w:val="28"/>
          <w:shd w:val="clear" w:color="auto" w:fill="FFFFFF"/>
          <w:lang w:bidi="ar-EG"/>
        </w:rPr>
        <w:t xml:space="preserve"> et al., 2025)</w:t>
      </w:r>
      <w:r w:rsidR="00864145">
        <w:rPr>
          <w:rFonts w:ascii="Times New Roman" w:hAnsi="Times New Roman" w:cs="Times New Roman" w:hint="cs"/>
          <w:color w:val="222222"/>
          <w:sz w:val="28"/>
          <w:szCs w:val="28"/>
          <w:shd w:val="clear" w:color="auto" w:fill="FFFFFF"/>
          <w:rtl/>
          <w:lang w:bidi="ar-EG"/>
        </w:rPr>
        <w:t xml:space="preserve">) </w:t>
      </w:r>
      <w:r w:rsidR="008E2769">
        <w:rPr>
          <w:rFonts w:ascii="Simplified Arabic" w:hAnsi="Simplified Arabic" w:cs="Simplified Arabic" w:hint="cs"/>
          <w:color w:val="222222"/>
          <w:sz w:val="28"/>
          <w:szCs w:val="28"/>
          <w:shd w:val="clear" w:color="auto" w:fill="FFFFFF"/>
          <w:rtl/>
          <w:lang w:bidi="ar-EG"/>
        </w:rPr>
        <w:t>.</w:t>
      </w:r>
    </w:p>
    <w:p w14:paraId="4E3ECC9C" w14:textId="5426E328" w:rsidR="00AA1331" w:rsidRPr="00AA1331" w:rsidRDefault="00AA1331" w:rsidP="00FC2B62">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t>كما تمثل العدالة التنظيمية والاعتراف بجهود العاملين محددات رئيسية للإنتاجية، لأن الموظف يكون أكثر استعدادا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للإنجاز عندما يشعر بأن المنظمة تتعامل معه بإنصاف، وتقدر جهده، وتعترف بمساهمته</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w:t>
      </w:r>
      <w:r w:rsidR="007C1629">
        <w:rPr>
          <w:rFonts w:ascii="Simplified Arabic" w:hAnsi="Simplified Arabic" w:cs="Simplified Arabic" w:hint="cs"/>
          <w:color w:val="222222"/>
          <w:sz w:val="28"/>
          <w:szCs w:val="28"/>
          <w:shd w:val="clear" w:color="auto" w:fill="FFFFFF"/>
          <w:rtl/>
          <w:lang w:bidi="ar-EG"/>
        </w:rPr>
        <w:t>وذلك ل</w:t>
      </w:r>
      <w:r w:rsidRPr="00AA1331">
        <w:rPr>
          <w:rFonts w:ascii="Simplified Arabic" w:hAnsi="Simplified Arabic" w:cs="Simplified Arabic"/>
          <w:color w:val="222222"/>
          <w:sz w:val="28"/>
          <w:szCs w:val="28"/>
          <w:shd w:val="clear" w:color="auto" w:fill="FFFFFF"/>
          <w:rtl/>
          <w:lang w:bidi="ar-EG"/>
        </w:rPr>
        <w:t>أن الاعتراف، والعدالة، والقيادة، وعبء العمل من أكثر العوامل تأثيرا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في النتائج المرتبطة بالعاملين</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ويعني ذلك أن الإنتاجية لا تتحدد فقط بما يملكه العامل من مهارات، بل </w:t>
      </w:r>
      <w:r w:rsidR="007C1629">
        <w:rPr>
          <w:rFonts w:ascii="Simplified Arabic" w:hAnsi="Simplified Arabic" w:cs="Simplified Arabic" w:hint="cs"/>
          <w:color w:val="222222"/>
          <w:sz w:val="28"/>
          <w:szCs w:val="28"/>
          <w:shd w:val="clear" w:color="auto" w:fill="FFFFFF"/>
          <w:rtl/>
          <w:lang w:bidi="ar-EG"/>
        </w:rPr>
        <w:t xml:space="preserve">تحدد </w:t>
      </w:r>
      <w:r w:rsidRPr="00AA1331">
        <w:rPr>
          <w:rFonts w:ascii="Simplified Arabic" w:hAnsi="Simplified Arabic" w:cs="Simplified Arabic"/>
          <w:color w:val="222222"/>
          <w:sz w:val="28"/>
          <w:szCs w:val="28"/>
          <w:shd w:val="clear" w:color="auto" w:fill="FFFFFF"/>
          <w:rtl/>
          <w:lang w:bidi="ar-EG"/>
        </w:rPr>
        <w:t>أيضا</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بإدراكه لجودة المعاملة التنظيمية وعدالة التقييم والمكافأة</w:t>
      </w:r>
      <w:r w:rsidR="008E2769">
        <w:rPr>
          <w:rFonts w:ascii="Simplified Arabic" w:hAnsi="Simplified Arabic" w:cs="Simplified Arabic" w:hint="cs"/>
          <w:color w:val="222222"/>
          <w:sz w:val="28"/>
          <w:szCs w:val="28"/>
          <w:shd w:val="clear" w:color="auto" w:fill="FFFFFF"/>
          <w:rtl/>
          <w:lang w:bidi="ar-EG"/>
        </w:rPr>
        <w:t xml:space="preserve"> </w:t>
      </w:r>
      <w:r w:rsidR="008E2769" w:rsidRPr="008E2769">
        <w:rPr>
          <w:rFonts w:ascii="Times New Roman" w:hAnsi="Times New Roman" w:cs="Times New Roman"/>
          <w:color w:val="222222"/>
          <w:sz w:val="28"/>
          <w:szCs w:val="28"/>
          <w:shd w:val="clear" w:color="auto" w:fill="FFFFFF"/>
          <w:lang w:bidi="ar-EG"/>
        </w:rPr>
        <w:t>Jo, &amp; Shin,</w:t>
      </w:r>
      <w:r w:rsidR="008E2769">
        <w:rPr>
          <w:rFonts w:ascii="Times New Roman" w:hAnsi="Times New Roman" w:cs="Times New Roman"/>
          <w:color w:val="222222"/>
          <w:sz w:val="28"/>
          <w:szCs w:val="28"/>
          <w:shd w:val="clear" w:color="auto" w:fill="FFFFFF"/>
          <w:lang w:bidi="ar-EG"/>
        </w:rPr>
        <w:t xml:space="preserve"> 2025)</w:t>
      </w:r>
      <w:r w:rsidR="008E2769">
        <w:rPr>
          <w:rFonts w:ascii="Times New Roman" w:hAnsi="Times New Roman" w:cs="Times New Roman" w:hint="cs"/>
          <w:color w:val="222222"/>
          <w:sz w:val="28"/>
          <w:szCs w:val="28"/>
          <w:shd w:val="clear" w:color="auto" w:fill="FFFFFF"/>
          <w:rtl/>
          <w:lang w:bidi="ar-EG"/>
        </w:rPr>
        <w:t>)</w:t>
      </w:r>
      <w:r w:rsidR="008E2769">
        <w:rPr>
          <w:rFonts w:ascii="Simplified Arabic" w:hAnsi="Simplified Arabic" w:cs="Simplified Arabic" w:hint="cs"/>
          <w:color w:val="222222"/>
          <w:sz w:val="28"/>
          <w:szCs w:val="28"/>
          <w:shd w:val="clear" w:color="auto" w:fill="FFFFFF"/>
          <w:rtl/>
          <w:lang w:bidi="ar-EG"/>
        </w:rPr>
        <w:t>.</w:t>
      </w:r>
    </w:p>
    <w:p w14:paraId="57E3D05B" w14:textId="0828418F" w:rsidR="00AA1331" w:rsidRPr="00AA1331" w:rsidRDefault="00AA1331"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t>ويعد عبء العمل وتنظيم المتطلبات الوظيفية من المحددات المؤثرة في إنتاجية الموظفين، لأن التوازن بين متطلبات العمل والموارد المتاحة يحدد إلى درجة كبيرة قدرة العاملين على المحافظة على الأداء المرتفع</w:t>
      </w:r>
      <w:r w:rsidR="007C1629">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فالمتطلبات المعقولة والواضحة قد تدفع إلى الإنجاز، </w:t>
      </w:r>
      <w:r w:rsidR="007C1629">
        <w:rPr>
          <w:rFonts w:ascii="Simplified Arabic" w:hAnsi="Simplified Arabic" w:cs="Simplified Arabic" w:hint="cs"/>
          <w:color w:val="222222"/>
          <w:sz w:val="28"/>
          <w:szCs w:val="28"/>
          <w:shd w:val="clear" w:color="auto" w:fill="FFFFFF"/>
          <w:rtl/>
          <w:lang w:bidi="ar-EG"/>
        </w:rPr>
        <w:t xml:space="preserve">إذ يؤدي </w:t>
      </w:r>
      <w:r w:rsidRPr="00AA1331">
        <w:rPr>
          <w:rFonts w:ascii="Simplified Arabic" w:hAnsi="Simplified Arabic" w:cs="Simplified Arabic"/>
          <w:color w:val="222222"/>
          <w:sz w:val="28"/>
          <w:szCs w:val="28"/>
          <w:shd w:val="clear" w:color="auto" w:fill="FFFFFF"/>
          <w:rtl/>
          <w:lang w:bidi="ar-EG"/>
        </w:rPr>
        <w:t>ارتفاع عبء العمل بصورة مزمنة أو غموض الأدوار أو ضعف الدعم عادة إلى الإجهاد وتراجع الفاعلي</w:t>
      </w:r>
      <w:r w:rsidR="0006356E">
        <w:rPr>
          <w:rFonts w:ascii="Simplified Arabic" w:hAnsi="Simplified Arabic" w:cs="Simplified Arabic" w:hint="cs"/>
          <w:color w:val="222222"/>
          <w:sz w:val="28"/>
          <w:szCs w:val="28"/>
          <w:shd w:val="clear" w:color="auto" w:fill="FFFFFF"/>
          <w:rtl/>
          <w:lang w:bidi="ar-EG"/>
        </w:rPr>
        <w:t>ة</w:t>
      </w:r>
      <w:r w:rsidR="008E2769">
        <w:rPr>
          <w:rFonts w:ascii="Simplified Arabic" w:hAnsi="Simplified Arabic" w:cs="Simplified Arabic" w:hint="cs"/>
          <w:color w:val="222222"/>
          <w:sz w:val="28"/>
          <w:szCs w:val="28"/>
          <w:shd w:val="clear" w:color="auto" w:fill="FFFFFF"/>
          <w:rtl/>
          <w:lang w:bidi="ar-EG"/>
        </w:rPr>
        <w:t xml:space="preserve"> </w:t>
      </w:r>
      <w:r w:rsidR="008E2769" w:rsidRPr="008E2769">
        <w:rPr>
          <w:rFonts w:ascii="Times New Roman" w:hAnsi="Times New Roman" w:cs="Times New Roman"/>
          <w:color w:val="222222"/>
          <w:sz w:val="28"/>
          <w:szCs w:val="28"/>
          <w:shd w:val="clear" w:color="auto" w:fill="FFFFFF"/>
          <w:lang w:bidi="ar-EG"/>
        </w:rPr>
        <w:t>Jo, &amp; Shin,</w:t>
      </w:r>
      <w:r w:rsidR="008E2769">
        <w:rPr>
          <w:rFonts w:ascii="Times New Roman" w:hAnsi="Times New Roman" w:cs="Times New Roman"/>
          <w:color w:val="222222"/>
          <w:sz w:val="28"/>
          <w:szCs w:val="28"/>
          <w:shd w:val="clear" w:color="auto" w:fill="FFFFFF"/>
          <w:lang w:bidi="ar-EG"/>
        </w:rPr>
        <w:t xml:space="preserve"> 2025)</w:t>
      </w:r>
      <w:r w:rsidR="008E2769">
        <w:rPr>
          <w:rFonts w:ascii="Times New Roman" w:hAnsi="Times New Roman" w:cs="Times New Roman" w:hint="cs"/>
          <w:color w:val="222222"/>
          <w:sz w:val="28"/>
          <w:szCs w:val="28"/>
          <w:shd w:val="clear" w:color="auto" w:fill="FFFFFF"/>
          <w:rtl/>
          <w:lang w:bidi="ar-EG"/>
        </w:rPr>
        <w:t>)</w:t>
      </w:r>
      <w:r w:rsidR="008E2769">
        <w:rPr>
          <w:rFonts w:ascii="Simplified Arabic" w:hAnsi="Simplified Arabic" w:cs="Simplified Arabic" w:hint="cs"/>
          <w:color w:val="222222"/>
          <w:sz w:val="28"/>
          <w:szCs w:val="28"/>
          <w:shd w:val="clear" w:color="auto" w:fill="FFFFFF"/>
          <w:rtl/>
          <w:lang w:bidi="ar-EG"/>
        </w:rPr>
        <w:t>.</w:t>
      </w:r>
    </w:p>
    <w:p w14:paraId="46007594" w14:textId="46A2F57F" w:rsidR="00AA1331" w:rsidRPr="00AA1331" w:rsidRDefault="00AA1331"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t xml:space="preserve">وفي ظل التحول الرقمي، أصبحت الكفاءة الرقمية والجاهزية التكنولوجية من المحددات الحديثة لإنتاجية الموظفين، لأن إنجاز العمل في كثير من القطاعات </w:t>
      </w:r>
      <w:r w:rsidR="0006356E">
        <w:rPr>
          <w:rFonts w:ascii="Simplified Arabic" w:hAnsi="Simplified Arabic" w:cs="Simplified Arabic" w:hint="cs"/>
          <w:color w:val="222222"/>
          <w:sz w:val="28"/>
          <w:szCs w:val="28"/>
          <w:shd w:val="clear" w:color="auto" w:fill="FFFFFF"/>
          <w:rtl/>
          <w:lang w:bidi="ar-EG"/>
        </w:rPr>
        <w:t>أصبحت</w:t>
      </w:r>
      <w:r w:rsidRPr="00AA1331">
        <w:rPr>
          <w:rFonts w:ascii="Simplified Arabic" w:hAnsi="Simplified Arabic" w:cs="Simplified Arabic"/>
          <w:color w:val="222222"/>
          <w:sz w:val="28"/>
          <w:szCs w:val="28"/>
          <w:shd w:val="clear" w:color="auto" w:fill="FFFFFF"/>
          <w:rtl/>
          <w:lang w:bidi="ar-EG"/>
        </w:rPr>
        <w:t xml:space="preserve"> مرتبطا</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بقدرة العاملين على استخدام الأدوات الرقمية والاندماج في أنماط العمل المعتمدة على التكنولوجيا</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وقد أشارت </w:t>
      </w:r>
      <w:r w:rsidR="0006356E">
        <w:rPr>
          <w:rFonts w:ascii="Simplified Arabic" w:hAnsi="Simplified Arabic" w:cs="Simplified Arabic" w:hint="cs"/>
          <w:color w:val="222222"/>
          <w:sz w:val="28"/>
          <w:szCs w:val="28"/>
          <w:shd w:val="clear" w:color="auto" w:fill="FFFFFF"/>
          <w:rtl/>
          <w:lang w:bidi="ar-EG"/>
        </w:rPr>
        <w:t>دراسة</w:t>
      </w:r>
      <w:r w:rsidR="00831FAC">
        <w:rPr>
          <w:rFonts w:ascii="Simplified Arabic" w:hAnsi="Simplified Arabic" w:cs="Simplified Arabic" w:hint="cs"/>
          <w:color w:val="222222"/>
          <w:sz w:val="28"/>
          <w:szCs w:val="28"/>
          <w:shd w:val="clear" w:color="auto" w:fill="FFFFFF"/>
          <w:rtl/>
          <w:lang w:bidi="ar-EG"/>
        </w:rPr>
        <w:t xml:space="preserve"> </w:t>
      </w:r>
      <w:r w:rsidR="00831FAC">
        <w:rPr>
          <w:rFonts w:ascii="Times New Roman" w:hAnsi="Times New Roman" w:cs="Times New Roman"/>
          <w:color w:val="222222"/>
          <w:sz w:val="28"/>
          <w:szCs w:val="28"/>
          <w:shd w:val="clear" w:color="auto" w:fill="FFFFFF"/>
          <w:lang w:bidi="ar-EG"/>
        </w:rPr>
        <w:t>(</w:t>
      </w:r>
      <w:r w:rsidR="00831FAC" w:rsidRPr="008E2769">
        <w:rPr>
          <w:rFonts w:ascii="Times New Roman" w:hAnsi="Times New Roman" w:cs="Times New Roman"/>
          <w:color w:val="222222"/>
          <w:sz w:val="28"/>
          <w:szCs w:val="28"/>
          <w:shd w:val="clear" w:color="auto" w:fill="FFFFFF"/>
          <w:lang w:bidi="ar-EG"/>
        </w:rPr>
        <w:t>Alsobaey, &amp; Alkhateeb</w:t>
      </w:r>
      <w:r w:rsidR="00831FAC">
        <w:rPr>
          <w:rFonts w:ascii="Times New Roman" w:hAnsi="Times New Roman" w:cs="Times New Roman"/>
          <w:color w:val="222222"/>
          <w:sz w:val="28"/>
          <w:szCs w:val="28"/>
          <w:shd w:val="clear" w:color="auto" w:fill="FFFFFF"/>
          <w:lang w:bidi="ar-EG"/>
        </w:rPr>
        <w:t>, 2025)</w:t>
      </w:r>
      <w:r w:rsidRPr="00AA1331">
        <w:rPr>
          <w:rFonts w:ascii="Simplified Arabic" w:hAnsi="Simplified Arabic" w:cs="Simplified Arabic"/>
          <w:color w:val="222222"/>
          <w:sz w:val="28"/>
          <w:szCs w:val="28"/>
          <w:shd w:val="clear" w:color="auto" w:fill="FFFFFF"/>
          <w:rtl/>
          <w:lang w:bidi="ar-EG"/>
        </w:rPr>
        <w:t xml:space="preserve"> إلى أن الكفاءة الرقمية، والتحول الرقمي، والقيادة الرقمية، والجاهزية النفسية والتقنية للمشاركة في التحول، كلها </w:t>
      </w:r>
      <w:r w:rsidR="0006356E">
        <w:rPr>
          <w:rFonts w:ascii="Simplified Arabic" w:hAnsi="Simplified Arabic" w:cs="Simplified Arabic" w:hint="cs"/>
          <w:color w:val="222222"/>
          <w:sz w:val="28"/>
          <w:szCs w:val="28"/>
          <w:shd w:val="clear" w:color="auto" w:fill="FFFFFF"/>
          <w:rtl/>
          <w:lang w:bidi="ar-EG"/>
        </w:rPr>
        <w:t>ظهرت</w:t>
      </w:r>
      <w:r w:rsidRPr="00AA1331">
        <w:rPr>
          <w:rFonts w:ascii="Simplified Arabic" w:hAnsi="Simplified Arabic" w:cs="Simplified Arabic"/>
          <w:color w:val="222222"/>
          <w:sz w:val="28"/>
          <w:szCs w:val="28"/>
          <w:shd w:val="clear" w:color="auto" w:fill="FFFFFF"/>
          <w:rtl/>
          <w:lang w:bidi="ar-EG"/>
        </w:rPr>
        <w:t xml:space="preserve"> كعوامل مؤثرة في الأداء والإنتاجية. </w:t>
      </w:r>
    </w:p>
    <w:p w14:paraId="419614A1" w14:textId="05E6775D" w:rsidR="00AA1331" w:rsidRPr="00AA1331" w:rsidRDefault="00AA1331" w:rsidP="00FC2B62">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lastRenderedPageBreak/>
        <w:t xml:space="preserve">كذلك تعد ترتيبات العمل الحديثة مثل العمل عن بعد والعمل الهجين والمرن من المحددات المهمة للإنتاجية، </w:t>
      </w:r>
      <w:r w:rsidR="0006356E">
        <w:rPr>
          <w:rFonts w:ascii="Simplified Arabic" w:hAnsi="Simplified Arabic" w:cs="Simplified Arabic" w:hint="cs"/>
          <w:color w:val="222222"/>
          <w:sz w:val="28"/>
          <w:szCs w:val="28"/>
          <w:shd w:val="clear" w:color="auto" w:fill="FFFFFF"/>
          <w:rtl/>
          <w:lang w:bidi="ar-EG"/>
        </w:rPr>
        <w:t>خاصةً</w:t>
      </w:r>
      <w:r w:rsidRPr="00AA1331">
        <w:rPr>
          <w:rFonts w:ascii="Simplified Arabic" w:hAnsi="Simplified Arabic" w:cs="Simplified Arabic"/>
          <w:color w:val="222222"/>
          <w:sz w:val="28"/>
          <w:szCs w:val="28"/>
          <w:shd w:val="clear" w:color="auto" w:fill="FFFFFF"/>
          <w:rtl/>
          <w:lang w:bidi="ar-EG"/>
        </w:rPr>
        <w:t xml:space="preserve"> بعد اتساع الاعتماد عليها في السنوات الأخيرة</w:t>
      </w:r>
      <w:r w:rsidR="0006356E">
        <w:rPr>
          <w:rFonts w:ascii="Simplified Arabic" w:hAnsi="Simplified Arabic" w:cs="Simplified Arabic" w:hint="cs"/>
          <w:color w:val="222222"/>
          <w:sz w:val="28"/>
          <w:szCs w:val="28"/>
          <w:shd w:val="clear" w:color="auto" w:fill="FFFFFF"/>
          <w:rtl/>
          <w:lang w:bidi="ar-EG"/>
        </w:rPr>
        <w:t>، وأوضحت دراسة</w:t>
      </w:r>
      <w:r w:rsidR="00831FAC">
        <w:rPr>
          <w:rFonts w:ascii="Simplified Arabic" w:hAnsi="Simplified Arabic" w:cs="Simplified Arabic" w:hint="cs"/>
          <w:color w:val="222222"/>
          <w:sz w:val="28"/>
          <w:szCs w:val="28"/>
          <w:shd w:val="clear" w:color="auto" w:fill="FFFFFF"/>
          <w:rtl/>
          <w:lang w:bidi="ar-EG"/>
        </w:rPr>
        <w:t xml:space="preserve"> </w:t>
      </w:r>
      <w:r w:rsidR="00831FAC">
        <w:rPr>
          <w:rFonts w:ascii="Times New Roman" w:hAnsi="Times New Roman" w:cs="Times New Roman"/>
          <w:color w:val="222222"/>
          <w:sz w:val="28"/>
          <w:szCs w:val="28"/>
          <w:shd w:val="clear" w:color="auto" w:fill="FFFFFF"/>
        </w:rPr>
        <w:t>(</w:t>
      </w:r>
      <w:r w:rsidR="00831FAC" w:rsidRPr="00831FAC">
        <w:rPr>
          <w:rFonts w:ascii="Times New Roman" w:hAnsi="Times New Roman" w:cs="Times New Roman"/>
          <w:color w:val="222222"/>
          <w:sz w:val="28"/>
          <w:szCs w:val="28"/>
          <w:shd w:val="clear" w:color="auto" w:fill="FFFFFF"/>
        </w:rPr>
        <w:t>Al-Suwaidi,</w:t>
      </w:r>
      <w:r w:rsidR="00831FAC">
        <w:rPr>
          <w:rFonts w:ascii="Times New Roman" w:hAnsi="Times New Roman" w:cs="Times New Roman"/>
          <w:color w:val="222222"/>
          <w:sz w:val="28"/>
          <w:szCs w:val="28"/>
          <w:shd w:val="clear" w:color="auto" w:fill="FFFFFF"/>
        </w:rPr>
        <w:t xml:space="preserve"> et al., 2025)</w:t>
      </w:r>
      <w:r w:rsidR="00831FAC">
        <w:rPr>
          <w:rFonts w:ascii="Simplified Arabic" w:hAnsi="Simplified Arabic" w:cs="Simplified Arabic" w:hint="cs"/>
          <w:color w:val="222222"/>
          <w:sz w:val="28"/>
          <w:szCs w:val="28"/>
          <w:shd w:val="clear" w:color="auto" w:fill="FFFFFF"/>
          <w:rtl/>
          <w:lang w:bidi="ar-EG"/>
        </w:rPr>
        <w:t xml:space="preserve"> </w:t>
      </w:r>
      <w:r w:rsidRPr="00AA1331">
        <w:rPr>
          <w:rFonts w:ascii="Simplified Arabic" w:hAnsi="Simplified Arabic" w:cs="Simplified Arabic"/>
          <w:color w:val="222222"/>
          <w:sz w:val="28"/>
          <w:szCs w:val="28"/>
          <w:shd w:val="clear" w:color="auto" w:fill="FFFFFF"/>
          <w:rtl/>
          <w:lang w:bidi="ar-EG"/>
        </w:rPr>
        <w:t>أن نجاح هذه الترتيبات يعتمد على جودة الاتصال، وتوافر الدعم الإداري، ووضوح التوقعات، ووجود مناخ عمل يسمح بالتنسيق والثقة</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ففي بعض القطاعات</w:t>
      </w:r>
      <w:r w:rsidR="0006356E">
        <w:rPr>
          <w:rFonts w:ascii="Simplified Arabic" w:hAnsi="Simplified Arabic" w:cs="Simplified Arabic" w:hint="cs"/>
          <w:color w:val="222222"/>
          <w:sz w:val="28"/>
          <w:szCs w:val="28"/>
          <w:shd w:val="clear" w:color="auto" w:fill="FFFFFF"/>
          <w:rtl/>
          <w:lang w:bidi="ar-EG"/>
        </w:rPr>
        <w:t xml:space="preserve"> أتضح</w:t>
      </w:r>
      <w:r w:rsidRPr="00AA1331">
        <w:rPr>
          <w:rFonts w:ascii="Simplified Arabic" w:hAnsi="Simplified Arabic" w:cs="Simplified Arabic"/>
          <w:color w:val="222222"/>
          <w:sz w:val="28"/>
          <w:szCs w:val="28"/>
          <w:shd w:val="clear" w:color="auto" w:fill="FFFFFF"/>
          <w:rtl/>
          <w:lang w:bidi="ar-EG"/>
        </w:rPr>
        <w:t xml:space="preserve"> أن الاتصال الفعال والبيئة الإيجابية </w:t>
      </w:r>
      <w:r w:rsidR="0006356E">
        <w:rPr>
          <w:rFonts w:ascii="Simplified Arabic" w:hAnsi="Simplified Arabic" w:cs="Simplified Arabic" w:hint="cs"/>
          <w:color w:val="222222"/>
          <w:sz w:val="28"/>
          <w:szCs w:val="28"/>
          <w:shd w:val="clear" w:color="auto" w:fill="FFFFFF"/>
          <w:rtl/>
          <w:lang w:bidi="ar-EG"/>
        </w:rPr>
        <w:t>يعدوا</w:t>
      </w:r>
      <w:r w:rsidRPr="00AA1331">
        <w:rPr>
          <w:rFonts w:ascii="Simplified Arabic" w:hAnsi="Simplified Arabic" w:cs="Simplified Arabic"/>
          <w:color w:val="222222"/>
          <w:sz w:val="28"/>
          <w:szCs w:val="28"/>
          <w:shd w:val="clear" w:color="auto" w:fill="FFFFFF"/>
          <w:rtl/>
          <w:lang w:bidi="ar-EG"/>
        </w:rPr>
        <w:t xml:space="preserve"> من أهم ممكنات الإنتاجية في ترتيبات العمل الحديثة، بينما قد تتحول هذه الترتيبات إلى عائق إذا غاب الدعم أو ضعفت القدرة على إدارة العمل </w:t>
      </w:r>
      <w:r w:rsidR="0006356E">
        <w:rPr>
          <w:rFonts w:ascii="Simplified Arabic" w:hAnsi="Simplified Arabic" w:cs="Simplified Arabic" w:hint="cs"/>
          <w:color w:val="222222"/>
          <w:sz w:val="28"/>
          <w:szCs w:val="28"/>
          <w:shd w:val="clear" w:color="auto" w:fill="FFFFFF"/>
          <w:rtl/>
          <w:lang w:bidi="ar-EG"/>
        </w:rPr>
        <w:t>من خلال</w:t>
      </w:r>
      <w:r w:rsidRPr="00AA1331">
        <w:rPr>
          <w:rFonts w:ascii="Simplified Arabic" w:hAnsi="Simplified Arabic" w:cs="Simplified Arabic"/>
          <w:color w:val="222222"/>
          <w:sz w:val="28"/>
          <w:szCs w:val="28"/>
          <w:shd w:val="clear" w:color="auto" w:fill="FFFFFF"/>
          <w:rtl/>
          <w:lang w:bidi="ar-EG"/>
        </w:rPr>
        <w:t xml:space="preserve"> الوسائط الرقمية</w:t>
      </w:r>
      <w:r w:rsidRPr="00AA1331">
        <w:rPr>
          <w:rFonts w:ascii="Simplified Arabic" w:hAnsi="Simplified Arabic" w:cs="Simplified Arabic"/>
          <w:color w:val="222222"/>
          <w:sz w:val="28"/>
          <w:szCs w:val="28"/>
          <w:shd w:val="clear" w:color="auto" w:fill="FFFFFF"/>
          <w:lang w:bidi="ar-EG"/>
        </w:rPr>
        <w:t>.</w:t>
      </w:r>
    </w:p>
    <w:p w14:paraId="50D5F1F8" w14:textId="4792BFA5" w:rsidR="00AA1331" w:rsidRPr="00AA1331" w:rsidRDefault="00AA1331"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AA1331">
        <w:rPr>
          <w:rFonts w:ascii="Simplified Arabic" w:hAnsi="Simplified Arabic" w:cs="Simplified Arabic"/>
          <w:color w:val="222222"/>
          <w:sz w:val="28"/>
          <w:szCs w:val="28"/>
          <w:shd w:val="clear" w:color="auto" w:fill="FFFFFF"/>
          <w:rtl/>
          <w:lang w:bidi="ar-EG"/>
        </w:rPr>
        <w:t>وأخيرا</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w:t>
      </w:r>
      <w:r w:rsidR="0006356E">
        <w:rPr>
          <w:rFonts w:ascii="Simplified Arabic" w:hAnsi="Simplified Arabic" w:cs="Simplified Arabic" w:hint="cs"/>
          <w:color w:val="222222"/>
          <w:sz w:val="28"/>
          <w:szCs w:val="28"/>
          <w:shd w:val="clear" w:color="auto" w:fill="FFFFFF"/>
          <w:rtl/>
          <w:lang w:bidi="ar-EG"/>
        </w:rPr>
        <w:t>يمثل</w:t>
      </w:r>
      <w:r w:rsidRPr="00AA1331">
        <w:rPr>
          <w:rFonts w:ascii="Simplified Arabic" w:hAnsi="Simplified Arabic" w:cs="Simplified Arabic"/>
          <w:color w:val="222222"/>
          <w:sz w:val="28"/>
          <w:szCs w:val="28"/>
          <w:shd w:val="clear" w:color="auto" w:fill="FFFFFF"/>
          <w:rtl/>
          <w:lang w:bidi="ar-EG"/>
        </w:rPr>
        <w:t xml:space="preserve"> تكامل ممارسات إدارة الموارد البشرية محددا</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جامعا</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لإنتاجية الموظفين، لأن القيادة، والتحفيز، وبيئة العمل، والعدالة، والتعلم، والدعم، لا تعمل في الواقع بصورة منفصلة، بل في إطار منظومة إدارية واحدة</w:t>
      </w:r>
      <w:r w:rsidR="0006356E">
        <w:rPr>
          <w:rFonts w:ascii="Simplified Arabic" w:hAnsi="Simplified Arabic" w:cs="Simplified Arabic" w:hint="cs"/>
          <w:color w:val="222222"/>
          <w:sz w:val="28"/>
          <w:szCs w:val="28"/>
          <w:shd w:val="clear" w:color="auto" w:fill="FFFFFF"/>
          <w:rtl/>
          <w:lang w:bidi="ar-EG"/>
        </w:rPr>
        <w:t xml:space="preserve">، لذا تشكل </w:t>
      </w:r>
      <w:r w:rsidRPr="00AA1331">
        <w:rPr>
          <w:rFonts w:ascii="Simplified Arabic" w:hAnsi="Simplified Arabic" w:cs="Simplified Arabic"/>
          <w:color w:val="222222"/>
          <w:sz w:val="28"/>
          <w:szCs w:val="28"/>
          <w:shd w:val="clear" w:color="auto" w:fill="FFFFFF"/>
          <w:rtl/>
          <w:lang w:bidi="ar-EG"/>
        </w:rPr>
        <w:t>ممارسات الموارد البشرية، والدعم التنظيمي، والثقافة، وتهيئة بيئة العمل الإيجابية، معا</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الأساس الذي يبنى عليه الأداء العالي والإنتاجية المستدامة</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ومن ثم فإن رفع إنتاجية الموظفين يتطلب تدخلا</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متكاملا</w:t>
      </w:r>
      <w:r w:rsidR="0006356E">
        <w:rPr>
          <w:rFonts w:ascii="Simplified Arabic" w:hAnsi="Simplified Arabic" w:cs="Simplified Arabic" w:hint="cs"/>
          <w:color w:val="222222"/>
          <w:sz w:val="28"/>
          <w:szCs w:val="28"/>
          <w:shd w:val="clear" w:color="auto" w:fill="FFFFFF"/>
          <w:rtl/>
          <w:lang w:bidi="ar-EG"/>
        </w:rPr>
        <w:t>ً</w:t>
      </w:r>
      <w:r w:rsidRPr="00AA1331">
        <w:rPr>
          <w:rFonts w:ascii="Simplified Arabic" w:hAnsi="Simplified Arabic" w:cs="Simplified Arabic"/>
          <w:color w:val="222222"/>
          <w:sz w:val="28"/>
          <w:szCs w:val="28"/>
          <w:shd w:val="clear" w:color="auto" w:fill="FFFFFF"/>
          <w:rtl/>
          <w:lang w:bidi="ar-EG"/>
        </w:rPr>
        <w:t xml:space="preserve"> يعالج هذه المحددات بوصفها منظومة مترابطة لا عوامل منفصلة</w:t>
      </w:r>
      <w:r w:rsidRPr="00AA1331">
        <w:rPr>
          <w:rFonts w:ascii="Simplified Arabic" w:hAnsi="Simplified Arabic" w:cs="Simplified Arabic"/>
          <w:color w:val="222222"/>
          <w:sz w:val="28"/>
          <w:szCs w:val="28"/>
          <w:shd w:val="clear" w:color="auto" w:fill="FFFFFF"/>
          <w:lang w:bidi="ar-EG"/>
        </w:rPr>
        <w:t>.</w:t>
      </w:r>
      <w:r w:rsidR="00831FAC">
        <w:rPr>
          <w:rFonts w:ascii="Simplified Arabic" w:hAnsi="Simplified Arabic" w:cs="Simplified Arabic"/>
          <w:color w:val="222222"/>
          <w:sz w:val="28"/>
          <w:szCs w:val="28"/>
          <w:shd w:val="clear" w:color="auto" w:fill="FFFFFF"/>
          <w:lang w:bidi="ar-EG"/>
        </w:rPr>
        <w:t xml:space="preserve"> </w:t>
      </w:r>
      <w:r w:rsidR="00831FAC">
        <w:rPr>
          <w:rFonts w:ascii="Times New Roman" w:hAnsi="Times New Roman" w:cs="Times New Roman"/>
          <w:color w:val="222222"/>
          <w:sz w:val="28"/>
          <w:szCs w:val="28"/>
          <w:shd w:val="clear" w:color="auto" w:fill="FFFFFF"/>
        </w:rPr>
        <w:t>(</w:t>
      </w:r>
      <w:r w:rsidR="00831FAC" w:rsidRPr="00831FAC">
        <w:rPr>
          <w:rFonts w:ascii="Times New Roman" w:hAnsi="Times New Roman" w:cs="Times New Roman"/>
          <w:color w:val="222222"/>
          <w:sz w:val="28"/>
          <w:szCs w:val="28"/>
          <w:shd w:val="clear" w:color="auto" w:fill="FFFFFF"/>
        </w:rPr>
        <w:t>Al-Suwaidi,</w:t>
      </w:r>
      <w:r w:rsidR="00831FAC">
        <w:rPr>
          <w:rFonts w:ascii="Times New Roman" w:hAnsi="Times New Roman" w:cs="Times New Roman"/>
          <w:color w:val="222222"/>
          <w:sz w:val="28"/>
          <w:szCs w:val="28"/>
          <w:shd w:val="clear" w:color="auto" w:fill="FFFFFF"/>
        </w:rPr>
        <w:t xml:space="preserve"> et al., 2025)</w:t>
      </w:r>
    </w:p>
    <w:p w14:paraId="0C2D4781" w14:textId="0D7B3138" w:rsidR="00221598" w:rsidRDefault="0006356E" w:rsidP="00213E6B">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ويتضح مما سبق للباحثة </w:t>
      </w:r>
      <w:r w:rsidR="00AA1331" w:rsidRPr="00AA1331">
        <w:rPr>
          <w:rFonts w:ascii="Simplified Arabic" w:hAnsi="Simplified Arabic" w:cs="Simplified Arabic"/>
          <w:color w:val="222222"/>
          <w:sz w:val="28"/>
          <w:szCs w:val="28"/>
          <w:shd w:val="clear" w:color="auto" w:fill="FFFFFF"/>
          <w:rtl/>
          <w:lang w:bidi="ar-EG"/>
        </w:rPr>
        <w:t>أن محددات إنتاجية الموظفين تتسم بالتعدد والتداخل، وتشمل القيادة، والدافعية، وبيئة العمل، والثقافة التنظيمية، والعدالة والاعتراف، وعبء العمل، والكفاءة الرقمية، وترتيبات العمل الحديثة، وممارسات إدارة الموارد البشرية</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xml:space="preserve"> ومن ثم فإن إنتاجية الموظفين لا ينبغي تفسيرها بوصفها نتاجا</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xml:space="preserve"> فرديا</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بل باعتبارها حصيلة تفاعل مستمر بين الفرد والسياق التنظيمي الذي يعمل فيه</w:t>
      </w:r>
      <w:r>
        <w:rPr>
          <w:rFonts w:ascii="Simplified Arabic" w:hAnsi="Simplified Arabic" w:cs="Simplified Arabic" w:hint="cs"/>
          <w:color w:val="222222"/>
          <w:sz w:val="28"/>
          <w:szCs w:val="28"/>
          <w:shd w:val="clear" w:color="auto" w:fill="FFFFFF"/>
          <w:rtl/>
          <w:lang w:bidi="ar-EG"/>
        </w:rPr>
        <w:t>،</w:t>
      </w:r>
      <w:r w:rsidR="00AA1331" w:rsidRPr="00AA1331">
        <w:rPr>
          <w:rFonts w:ascii="Simplified Arabic" w:hAnsi="Simplified Arabic" w:cs="Simplified Arabic"/>
          <w:color w:val="222222"/>
          <w:sz w:val="28"/>
          <w:szCs w:val="28"/>
          <w:shd w:val="clear" w:color="auto" w:fill="FFFFFF"/>
          <w:rtl/>
          <w:lang w:bidi="ar-EG"/>
        </w:rPr>
        <w:t xml:space="preserve"> ويترتب على ذلك أن المنظمات الراغبة في رفع إنتاجية موظفيها تحتاج إلى بناء بيئة عمل متوازنة وعادلة وداعمة، قادرة على تمكين العاملين وتحفيزهم وتزويدهم بالموارد والمهارات اللازمة للإنجاز المستدام</w:t>
      </w:r>
      <w:r w:rsidR="00213E6B">
        <w:rPr>
          <w:rFonts w:ascii="Simplified Arabic" w:hAnsi="Simplified Arabic" w:cs="Simplified Arabic" w:hint="cs"/>
          <w:color w:val="222222"/>
          <w:sz w:val="28"/>
          <w:szCs w:val="28"/>
          <w:shd w:val="clear" w:color="auto" w:fill="FFFFFF"/>
          <w:rtl/>
          <w:lang w:bidi="ar-EG"/>
        </w:rPr>
        <w:t>.</w:t>
      </w:r>
    </w:p>
    <w:p w14:paraId="4A1BF946" w14:textId="2E36DAA8"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096F2BE9" w14:textId="08F44B10"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1EF047E2" w14:textId="03025CE2"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0CB1EAEC" w14:textId="208E28A5"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08BA024D" w14:textId="77777777"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142C1BDC" w14:textId="2ED82BE3" w:rsidR="00831FAC" w:rsidRPr="004F0B58" w:rsidRDefault="004F0B58" w:rsidP="004F0B58">
      <w:pPr>
        <w:pStyle w:val="2"/>
        <w:bidi/>
        <w:jc w:val="center"/>
        <w:rPr>
          <w:rFonts w:ascii="Simplified Arabic" w:hAnsi="Simplified Arabic" w:cs="Simplified Arabic"/>
          <w:shd w:val="clear" w:color="auto" w:fill="FFFFFF"/>
          <w:rtl/>
          <w:lang w:bidi="ar-EG"/>
        </w:rPr>
      </w:pPr>
      <w:bookmarkStart w:id="33" w:name="_Toc224332512"/>
      <w:r w:rsidRPr="004F0B58">
        <w:rPr>
          <w:rFonts w:ascii="Simplified Arabic" w:hAnsi="Simplified Arabic" w:cs="Simplified Arabic"/>
          <w:shd w:val="clear" w:color="auto" w:fill="FFFFFF"/>
          <w:rtl/>
          <w:lang w:bidi="ar-EG"/>
        </w:rPr>
        <w:lastRenderedPageBreak/>
        <w:t>المبحث الثالث: العلاقة بين المتغيرات</w:t>
      </w:r>
      <w:bookmarkEnd w:id="33"/>
    </w:p>
    <w:p w14:paraId="70884BBA" w14:textId="515DE4CF" w:rsidR="008B51D7" w:rsidRDefault="004F0B58" w:rsidP="006C3FF4">
      <w:pPr>
        <w:pStyle w:val="3"/>
        <w:bidi/>
        <w:rPr>
          <w:rFonts w:ascii="Simplified Arabic" w:hAnsi="Simplified Arabic" w:cs="Simplified Arabic"/>
          <w:b/>
          <w:bCs/>
          <w:color w:val="000000" w:themeColor="text1"/>
          <w:sz w:val="32"/>
          <w:szCs w:val="32"/>
          <w:shd w:val="clear" w:color="auto" w:fill="FFFFFF"/>
          <w:rtl/>
          <w:lang w:bidi="ar-EG"/>
        </w:rPr>
      </w:pPr>
      <w:bookmarkStart w:id="34" w:name="_Toc224332513"/>
      <w:r>
        <w:rPr>
          <w:rFonts w:ascii="Simplified Arabic" w:hAnsi="Simplified Arabic" w:cs="Simplified Arabic" w:hint="cs"/>
          <w:b/>
          <w:bCs/>
          <w:color w:val="000000" w:themeColor="text1"/>
          <w:sz w:val="32"/>
          <w:szCs w:val="32"/>
          <w:shd w:val="clear" w:color="auto" w:fill="FFFFFF"/>
          <w:rtl/>
          <w:lang w:bidi="ar-EG"/>
        </w:rPr>
        <w:t>تمهيد</w:t>
      </w:r>
      <w:bookmarkEnd w:id="34"/>
      <w:r w:rsidR="008B51D7">
        <w:rPr>
          <w:rFonts w:ascii="Simplified Arabic" w:hAnsi="Simplified Arabic" w:cs="Simplified Arabic" w:hint="cs"/>
          <w:b/>
          <w:bCs/>
          <w:color w:val="000000" w:themeColor="text1"/>
          <w:sz w:val="32"/>
          <w:szCs w:val="32"/>
          <w:shd w:val="clear" w:color="auto" w:fill="FFFFFF"/>
          <w:rtl/>
          <w:lang w:bidi="ar-EG"/>
        </w:rPr>
        <w:t xml:space="preserve"> </w:t>
      </w:r>
    </w:p>
    <w:p w14:paraId="05EF2453" w14:textId="0DF16604" w:rsidR="008B51D7" w:rsidRPr="008B51D7" w:rsidRDefault="008B51D7" w:rsidP="00213E6B">
      <w:pPr>
        <w:bidi/>
        <w:spacing w:before="360"/>
        <w:ind w:firstLine="333"/>
        <w:jc w:val="both"/>
        <w:rPr>
          <w:rFonts w:ascii="Simplified Arabic" w:hAnsi="Simplified Arabic" w:cs="Simplified Arabic"/>
          <w:sz w:val="28"/>
          <w:szCs w:val="28"/>
          <w:rtl/>
          <w:lang w:bidi="ar-EG"/>
        </w:rPr>
      </w:pPr>
      <w:r w:rsidRPr="008B51D7">
        <w:rPr>
          <w:rFonts w:ascii="Simplified Arabic" w:hAnsi="Simplified Arabic" w:cs="Simplified Arabic"/>
          <w:sz w:val="28"/>
          <w:szCs w:val="28"/>
          <w:rtl/>
          <w:lang w:bidi="ar-EG"/>
        </w:rPr>
        <w:t xml:space="preserve">يتناول هذا الفصل العلاقات التفسيرية بين </w:t>
      </w:r>
      <w:r>
        <w:rPr>
          <w:rFonts w:ascii="Simplified Arabic" w:hAnsi="Simplified Arabic" w:cs="Simplified Arabic" w:hint="cs"/>
          <w:sz w:val="28"/>
          <w:szCs w:val="28"/>
          <w:rtl/>
          <w:lang w:bidi="ar-EG"/>
        </w:rPr>
        <w:t>التحفيز ومستوى الإنتاجية</w:t>
      </w:r>
      <w:r w:rsidRPr="008B51D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فلم يعد</w:t>
      </w:r>
      <w:r w:rsidRPr="008B51D7">
        <w:rPr>
          <w:rFonts w:ascii="Simplified Arabic" w:hAnsi="Simplified Arabic" w:cs="Simplified Arabic"/>
          <w:sz w:val="28"/>
          <w:szCs w:val="28"/>
          <w:rtl/>
          <w:lang w:bidi="ar-EG"/>
        </w:rPr>
        <w:t xml:space="preserve"> التحفيز مجرد أداة لدفع العاملين إلى أداء العمل، بل أصبح يعد متغيرا</w:t>
      </w:r>
      <w:r>
        <w:rPr>
          <w:rFonts w:ascii="Simplified Arabic" w:hAnsi="Simplified Arabic" w:cs="Simplified Arabic" w:hint="cs"/>
          <w:sz w:val="28"/>
          <w:szCs w:val="28"/>
          <w:rtl/>
          <w:lang w:bidi="ar-EG"/>
        </w:rPr>
        <w:t>ً</w:t>
      </w:r>
      <w:r w:rsidRPr="008B51D7">
        <w:rPr>
          <w:rFonts w:ascii="Simplified Arabic" w:hAnsi="Simplified Arabic" w:cs="Simplified Arabic"/>
          <w:sz w:val="28"/>
          <w:szCs w:val="28"/>
          <w:rtl/>
          <w:lang w:bidi="ar-EG"/>
        </w:rPr>
        <w:t xml:space="preserve"> محوريا</w:t>
      </w:r>
      <w:r>
        <w:rPr>
          <w:rFonts w:ascii="Simplified Arabic" w:hAnsi="Simplified Arabic" w:cs="Simplified Arabic" w:hint="cs"/>
          <w:sz w:val="28"/>
          <w:szCs w:val="28"/>
          <w:rtl/>
          <w:lang w:bidi="ar-EG"/>
        </w:rPr>
        <w:t>ً</w:t>
      </w:r>
      <w:r w:rsidRPr="008B51D7">
        <w:rPr>
          <w:rFonts w:ascii="Simplified Arabic" w:hAnsi="Simplified Arabic" w:cs="Simplified Arabic"/>
          <w:sz w:val="28"/>
          <w:szCs w:val="28"/>
          <w:rtl/>
          <w:lang w:bidi="ar-EG"/>
        </w:rPr>
        <w:t xml:space="preserve"> يؤثر في سلوك الموظفين، ومستوى التزامهم، وقدرتهم على الإنجاز، ومن ثم في مستوى إنتاجيتهم الفردية والجماعية</w:t>
      </w:r>
      <w:r>
        <w:rPr>
          <w:rFonts w:ascii="Simplified Arabic" w:hAnsi="Simplified Arabic" w:cs="Simplified Arabic" w:hint="cs"/>
          <w:sz w:val="28"/>
          <w:szCs w:val="28"/>
          <w:rtl/>
          <w:lang w:bidi="ar-EG"/>
        </w:rPr>
        <w:t>،</w:t>
      </w:r>
      <w:r w:rsidRPr="008B51D7">
        <w:rPr>
          <w:rFonts w:ascii="Simplified Arabic" w:hAnsi="Simplified Arabic" w:cs="Simplified Arabic"/>
          <w:sz w:val="28"/>
          <w:szCs w:val="28"/>
          <w:rtl/>
          <w:lang w:bidi="ar-EG"/>
        </w:rPr>
        <w:t xml:space="preserve"> وفي هذا الإطار</w:t>
      </w:r>
      <w:r>
        <w:rPr>
          <w:rFonts w:ascii="Simplified Arabic" w:hAnsi="Simplified Arabic" w:cs="Simplified Arabic" w:hint="cs"/>
          <w:sz w:val="28"/>
          <w:szCs w:val="28"/>
          <w:rtl/>
          <w:lang w:bidi="ar-EG"/>
        </w:rPr>
        <w:t xml:space="preserve"> </w:t>
      </w:r>
      <w:r w:rsidRPr="008B51D7">
        <w:rPr>
          <w:rFonts w:ascii="Simplified Arabic" w:hAnsi="Simplified Arabic" w:cs="Simplified Arabic"/>
          <w:sz w:val="28"/>
          <w:szCs w:val="28"/>
          <w:rtl/>
          <w:lang w:bidi="ar-EG"/>
        </w:rPr>
        <w:t>يسعى الفصل إلى تحليل طبيعة العلاقة بين التحفيز بأبعاده المختلفة، سواء المادي أو المعنوي، وبين إنتاجية الموظفين، مع توضيح الكيفية التي يمكن من خلالها أن تنعكس الحوافز على جودة الأداء، وحجم الإنجاز، والالتزام بالأهداف، وفاعلية العمل داخل الفريق. كما يهتم الفصل ببيان أن أثر التحفيز لا يتحقق في فراغ، بل يتشكل في ضوء مجموعة من العوامل التنظيمية والإدارية التي قد تعزز هذا الأثر أو تحد منه</w:t>
      </w:r>
      <w:r>
        <w:rPr>
          <w:rFonts w:ascii="Simplified Arabic" w:hAnsi="Simplified Arabic" w:cs="Simplified Arabic" w:hint="cs"/>
          <w:sz w:val="28"/>
          <w:szCs w:val="28"/>
          <w:rtl/>
          <w:lang w:bidi="ar-EG"/>
        </w:rPr>
        <w:t>،</w:t>
      </w:r>
      <w:r w:rsidRPr="008B51D7">
        <w:rPr>
          <w:rFonts w:ascii="Simplified Arabic" w:hAnsi="Simplified Arabic" w:cs="Simplified Arabic"/>
          <w:sz w:val="28"/>
          <w:szCs w:val="28"/>
          <w:rtl/>
          <w:lang w:bidi="ar-EG"/>
        </w:rPr>
        <w:t xml:space="preserve"> ومن ثم يمثل هذا الفصل الأساس النظري الذي يربط بين متغيرات الدراسة، ويمهد لبناء الفروض البحثية وتفسير النتائج التطبيقية في ضوء ما قدمته الأدبيات السابقة من أطر ونماذج تفسيرية.</w:t>
      </w:r>
    </w:p>
    <w:p w14:paraId="235B097C" w14:textId="03AF20C1" w:rsidR="006C3FF4" w:rsidRPr="006C3FF4" w:rsidRDefault="006C3FF4" w:rsidP="008B51D7">
      <w:pPr>
        <w:pStyle w:val="3"/>
        <w:bidi/>
        <w:rPr>
          <w:rFonts w:ascii="Simplified Arabic" w:hAnsi="Simplified Arabic" w:cs="Simplified Arabic"/>
          <w:b/>
          <w:bCs/>
          <w:color w:val="000000" w:themeColor="text1"/>
          <w:sz w:val="32"/>
          <w:szCs w:val="32"/>
          <w:shd w:val="clear" w:color="auto" w:fill="FFFFFF"/>
          <w:rtl/>
          <w:lang w:bidi="ar-EG"/>
        </w:rPr>
      </w:pPr>
      <w:bookmarkStart w:id="35" w:name="_Toc224332514"/>
      <w:r w:rsidRPr="006C3FF4">
        <w:rPr>
          <w:rFonts w:ascii="Simplified Arabic" w:hAnsi="Simplified Arabic" w:cs="Simplified Arabic"/>
          <w:b/>
          <w:bCs/>
          <w:color w:val="000000" w:themeColor="text1"/>
          <w:sz w:val="32"/>
          <w:szCs w:val="32"/>
          <w:shd w:val="clear" w:color="auto" w:fill="FFFFFF"/>
          <w:rtl/>
          <w:lang w:bidi="ar-EG"/>
        </w:rPr>
        <w:t xml:space="preserve">أولاً: </w:t>
      </w:r>
      <w:r w:rsidRPr="006C3FF4">
        <w:rPr>
          <w:rFonts w:ascii="Simplified Arabic" w:hAnsi="Simplified Arabic" w:cs="Simplified Arabic"/>
          <w:b/>
          <w:bCs/>
          <w:color w:val="000000" w:themeColor="text1"/>
          <w:sz w:val="32"/>
          <w:szCs w:val="32"/>
          <w:shd w:val="clear" w:color="auto" w:fill="FFFFFF"/>
          <w:rtl/>
          <w:lang w:bidi="ar-EG"/>
        </w:rPr>
        <w:t>تأثير التحفيز المادي على مستوى إنتاجية الموظفين</w:t>
      </w:r>
      <w:bookmarkEnd w:id="35"/>
    </w:p>
    <w:p w14:paraId="3F03F8F2" w14:textId="6EA3CE48" w:rsidR="001D7AB5" w:rsidRDefault="001D7AB5" w:rsidP="00FC2B62">
      <w:pPr>
        <w:bidi/>
        <w:spacing w:before="360" w:after="120" w:line="276" w:lineRule="auto"/>
        <w:ind w:firstLine="333"/>
        <w:jc w:val="both"/>
        <w:rPr>
          <w:rFonts w:ascii="Simplified Arabic" w:hAnsi="Simplified Arabic" w:cs="Simplified Arabic"/>
          <w:color w:val="222222"/>
          <w:sz w:val="28"/>
          <w:szCs w:val="28"/>
          <w:shd w:val="clear" w:color="auto" w:fill="FFFFFF"/>
          <w:rtl/>
          <w:lang w:bidi="ar-EG"/>
        </w:rPr>
      </w:pPr>
      <w:r w:rsidRPr="001D7AB5">
        <w:rPr>
          <w:rFonts w:ascii="Simplified Arabic" w:hAnsi="Simplified Arabic" w:cs="Simplified Arabic"/>
          <w:color w:val="222222"/>
          <w:sz w:val="28"/>
          <w:szCs w:val="28"/>
          <w:shd w:val="clear" w:color="auto" w:fill="FFFFFF"/>
          <w:rtl/>
          <w:lang w:bidi="ar-EG"/>
        </w:rPr>
        <w:t>يعد التحفيز المادي من أكثر أدوات إدارة الموارد البشرية ارتباطا</w:t>
      </w:r>
      <w:r>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بإنتاجية الموظفين، لأنه يستند إلى منطق تبادلي </w:t>
      </w:r>
      <w:r w:rsidR="00415810">
        <w:rPr>
          <w:rFonts w:ascii="Simplified Arabic" w:hAnsi="Simplified Arabic" w:cs="Simplified Arabic" w:hint="cs"/>
          <w:color w:val="222222"/>
          <w:sz w:val="28"/>
          <w:szCs w:val="28"/>
          <w:shd w:val="clear" w:color="auto" w:fill="FFFFFF"/>
          <w:rtl/>
          <w:lang w:bidi="ar-EG"/>
        </w:rPr>
        <w:t>ينص على</w:t>
      </w:r>
      <w:r w:rsidRPr="001D7AB5">
        <w:rPr>
          <w:rFonts w:ascii="Simplified Arabic" w:hAnsi="Simplified Arabic" w:cs="Simplified Arabic"/>
          <w:color w:val="222222"/>
          <w:sz w:val="28"/>
          <w:szCs w:val="28"/>
          <w:shd w:val="clear" w:color="auto" w:fill="FFFFFF"/>
          <w:rtl/>
          <w:lang w:bidi="ar-EG"/>
        </w:rPr>
        <w:t xml:space="preserve"> أن العامل كلما أدرك وجود مقابل مالي عادل وملموس لجهده، زادت استعداده لبذل جهد أكبر وتحقيق نتائج أفضل</w:t>
      </w:r>
      <w:r w:rsidR="00C76E71">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ويشمل هذا النوع من التحفيز الرواتب، والمكافآت، والحوافز المالية المرتبطة بالأداء، والبدلات، وغيرها من العوائد النقدية أو شبه النقدية التي تقدمها المنظمة بقصد التأثير في سلوك العاملين ورفع مستوى إنجازهم</w:t>
      </w:r>
      <w:r w:rsidR="00C76E71">
        <w:rPr>
          <w:rFonts w:ascii="Simplified Arabic" w:hAnsi="Simplified Arabic" w:cs="Simplified Arabic" w:hint="cs"/>
          <w:color w:val="222222"/>
          <w:sz w:val="28"/>
          <w:szCs w:val="28"/>
          <w:shd w:val="clear" w:color="auto" w:fill="FFFFFF"/>
          <w:rtl/>
          <w:lang w:bidi="ar-EG"/>
        </w:rPr>
        <w:t xml:space="preserve">، </w:t>
      </w:r>
      <w:r w:rsidR="00415810">
        <w:rPr>
          <w:rFonts w:ascii="Simplified Arabic" w:hAnsi="Simplified Arabic" w:cs="Simplified Arabic" w:hint="cs"/>
          <w:color w:val="222222"/>
          <w:sz w:val="28"/>
          <w:szCs w:val="28"/>
          <w:shd w:val="clear" w:color="auto" w:fill="FFFFFF"/>
          <w:rtl/>
          <w:lang w:bidi="ar-EG"/>
        </w:rPr>
        <w:t xml:space="preserve">أي أن </w:t>
      </w:r>
      <w:r w:rsidRPr="001D7AB5">
        <w:rPr>
          <w:rFonts w:ascii="Simplified Arabic" w:hAnsi="Simplified Arabic" w:cs="Simplified Arabic"/>
          <w:color w:val="222222"/>
          <w:sz w:val="28"/>
          <w:szCs w:val="28"/>
          <w:shd w:val="clear" w:color="auto" w:fill="FFFFFF"/>
          <w:rtl/>
          <w:lang w:bidi="ar-EG"/>
        </w:rPr>
        <w:t>أنظمة المكافآت في بيئة العمل ترفع الرضا والدافعية وال</w:t>
      </w:r>
      <w:r w:rsidR="00415810">
        <w:rPr>
          <w:rFonts w:ascii="Simplified Arabic" w:hAnsi="Simplified Arabic" w:cs="Simplified Arabic" w:hint="cs"/>
          <w:color w:val="222222"/>
          <w:sz w:val="28"/>
          <w:szCs w:val="28"/>
          <w:shd w:val="clear" w:color="auto" w:fill="FFFFFF"/>
          <w:rtl/>
          <w:lang w:bidi="ar-EG"/>
        </w:rPr>
        <w:t>مشاركة</w:t>
      </w:r>
      <w:r w:rsidRPr="001D7AB5">
        <w:rPr>
          <w:rFonts w:ascii="Simplified Arabic" w:hAnsi="Simplified Arabic" w:cs="Simplified Arabic"/>
          <w:color w:val="222222"/>
          <w:sz w:val="28"/>
          <w:szCs w:val="28"/>
          <w:shd w:val="clear" w:color="auto" w:fill="FFFFFF"/>
          <w:rtl/>
          <w:lang w:bidi="ar-EG"/>
        </w:rPr>
        <w:t>، وتؤثر بوضوح في تكثيف الجهد والأنشطة المرتبطة بالأداء، وهو ما يجعلها مدخلا</w:t>
      </w:r>
      <w:r w:rsidR="00415810">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w:t>
      </w:r>
      <w:r w:rsidR="00415810">
        <w:rPr>
          <w:rFonts w:ascii="Simplified Arabic" w:hAnsi="Simplified Arabic" w:cs="Simplified Arabic" w:hint="cs"/>
          <w:color w:val="222222"/>
          <w:sz w:val="28"/>
          <w:szCs w:val="28"/>
          <w:shd w:val="clear" w:color="auto" w:fill="FFFFFF"/>
          <w:rtl/>
          <w:lang w:bidi="ar-EG"/>
        </w:rPr>
        <w:t>ها</w:t>
      </w:r>
      <w:r w:rsidRPr="001D7AB5">
        <w:rPr>
          <w:rFonts w:ascii="Simplified Arabic" w:hAnsi="Simplified Arabic" w:cs="Simplified Arabic"/>
          <w:color w:val="222222"/>
          <w:sz w:val="28"/>
          <w:szCs w:val="28"/>
          <w:shd w:val="clear" w:color="auto" w:fill="FFFFFF"/>
          <w:rtl/>
          <w:lang w:bidi="ar-EG"/>
        </w:rPr>
        <w:t>ما</w:t>
      </w:r>
      <w:r w:rsidR="00415810">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لتفسير التحسن في الإنتاجية عند توافرها بصورة عادلة ومنظمة</w:t>
      </w:r>
      <w:r w:rsidR="00EA39DC">
        <w:rPr>
          <w:rFonts w:ascii="Simplified Arabic" w:hAnsi="Simplified Arabic" w:cs="Simplified Arabic" w:hint="cs"/>
          <w:color w:val="222222"/>
          <w:sz w:val="28"/>
          <w:szCs w:val="28"/>
          <w:shd w:val="clear" w:color="auto" w:fill="FFFFFF"/>
          <w:rtl/>
          <w:lang w:bidi="ar-EG"/>
        </w:rPr>
        <w:t xml:space="preserve"> </w:t>
      </w:r>
      <w:r w:rsidR="00EA39DC">
        <w:rPr>
          <w:rFonts w:ascii="Times New Roman" w:hAnsi="Times New Roman" w:cs="Times New Roman"/>
          <w:color w:val="222222"/>
          <w:sz w:val="28"/>
          <w:szCs w:val="28"/>
          <w:shd w:val="clear" w:color="auto" w:fill="FFFFFF"/>
          <w:lang w:bidi="ar-EG"/>
        </w:rPr>
        <w:t>(</w:t>
      </w:r>
      <w:r w:rsidR="00EA39DC" w:rsidRPr="00EA39DC">
        <w:rPr>
          <w:rFonts w:ascii="Times New Roman" w:hAnsi="Times New Roman" w:cs="Times New Roman"/>
          <w:color w:val="222222"/>
          <w:sz w:val="28"/>
          <w:szCs w:val="28"/>
          <w:shd w:val="clear" w:color="auto" w:fill="FFFFFF"/>
          <w:lang w:bidi="ar-EG"/>
        </w:rPr>
        <w:t>Figueiredo,</w:t>
      </w:r>
      <w:r w:rsidR="00EA39DC">
        <w:rPr>
          <w:rFonts w:ascii="Times New Roman" w:hAnsi="Times New Roman" w:cs="Times New Roman"/>
          <w:color w:val="222222"/>
          <w:sz w:val="28"/>
          <w:szCs w:val="28"/>
          <w:shd w:val="clear" w:color="auto" w:fill="FFFFFF"/>
          <w:lang w:bidi="ar-EG"/>
        </w:rPr>
        <w:t xml:space="preserve"> et al., 2025)</w:t>
      </w:r>
      <w:r w:rsidR="00EA39DC">
        <w:rPr>
          <w:rFonts w:ascii="Times New Roman" w:hAnsi="Times New Roman" w:cs="Times New Roman" w:hint="cs"/>
          <w:color w:val="222222"/>
          <w:sz w:val="28"/>
          <w:szCs w:val="28"/>
          <w:shd w:val="clear" w:color="auto" w:fill="FFFFFF"/>
          <w:rtl/>
          <w:lang w:bidi="ar-EG"/>
        </w:rPr>
        <w:t>.</w:t>
      </w:r>
    </w:p>
    <w:p w14:paraId="1D2D91AD" w14:textId="611A5056" w:rsidR="00FA2B6F" w:rsidRPr="001D7AB5" w:rsidRDefault="00FA2B6F" w:rsidP="00FC2B62">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كما يمكن تفسير ذلك في ضوء </w:t>
      </w:r>
      <w:r w:rsidRPr="00FA2B6F">
        <w:rPr>
          <w:rFonts w:ascii="Simplified Arabic" w:hAnsi="Simplified Arabic" w:cs="Simplified Arabic"/>
          <w:color w:val="222222"/>
          <w:sz w:val="28"/>
          <w:szCs w:val="28"/>
          <w:shd w:val="clear" w:color="auto" w:fill="FFFFFF"/>
          <w:rtl/>
          <w:lang w:bidi="ar-EG"/>
        </w:rPr>
        <w:t xml:space="preserve">نظرية التوقع </w:t>
      </w:r>
      <w:r>
        <w:rPr>
          <w:rFonts w:ascii="Simplified Arabic" w:hAnsi="Simplified Arabic" w:cs="Simplified Arabic" w:hint="cs"/>
          <w:color w:val="222222"/>
          <w:sz w:val="28"/>
          <w:szCs w:val="28"/>
          <w:shd w:val="clear" w:color="auto" w:fill="FFFFFF"/>
          <w:rtl/>
          <w:lang w:bidi="ar-EG"/>
        </w:rPr>
        <w:t>التي تفترض</w:t>
      </w:r>
      <w:r w:rsidRPr="00FA2B6F">
        <w:rPr>
          <w:rFonts w:ascii="Simplified Arabic" w:hAnsi="Simplified Arabic" w:cs="Simplified Arabic"/>
          <w:color w:val="222222"/>
          <w:sz w:val="28"/>
          <w:szCs w:val="28"/>
          <w:shd w:val="clear" w:color="auto" w:fill="FFFFFF"/>
          <w:rtl/>
          <w:lang w:bidi="ar-EG"/>
        </w:rPr>
        <w:t xml:space="preserve"> أن الموظف يزيد جهده عندما يقتنع بأن الجهد سيؤدي إلى أداء أعلى، وأن الأداء الأعلى سي</w:t>
      </w:r>
      <w:r>
        <w:rPr>
          <w:rFonts w:ascii="Simplified Arabic" w:hAnsi="Simplified Arabic" w:cs="Simplified Arabic" w:hint="cs"/>
          <w:color w:val="222222"/>
          <w:sz w:val="28"/>
          <w:szCs w:val="28"/>
          <w:shd w:val="clear" w:color="auto" w:fill="FFFFFF"/>
          <w:rtl/>
          <w:lang w:bidi="ar-EG"/>
        </w:rPr>
        <w:t>ؤ</w:t>
      </w:r>
      <w:r w:rsidRPr="00FA2B6F">
        <w:rPr>
          <w:rFonts w:ascii="Simplified Arabic" w:hAnsi="Simplified Arabic" w:cs="Simplified Arabic"/>
          <w:color w:val="222222"/>
          <w:sz w:val="28"/>
          <w:szCs w:val="28"/>
          <w:shd w:val="clear" w:color="auto" w:fill="FFFFFF"/>
          <w:rtl/>
          <w:lang w:bidi="ar-EG"/>
        </w:rPr>
        <w:t>د</w:t>
      </w:r>
      <w:r>
        <w:rPr>
          <w:rFonts w:ascii="Simplified Arabic" w:hAnsi="Simplified Arabic" w:cs="Simplified Arabic" w:hint="cs"/>
          <w:color w:val="222222"/>
          <w:sz w:val="28"/>
          <w:szCs w:val="28"/>
          <w:shd w:val="clear" w:color="auto" w:fill="FFFFFF"/>
          <w:rtl/>
          <w:lang w:bidi="ar-EG"/>
        </w:rPr>
        <w:t>ي</w:t>
      </w:r>
      <w:r w:rsidRPr="00FA2B6F">
        <w:rPr>
          <w:rFonts w:ascii="Simplified Arabic" w:hAnsi="Simplified Arabic" w:cs="Simplified Arabic"/>
          <w:color w:val="222222"/>
          <w:sz w:val="28"/>
          <w:szCs w:val="28"/>
          <w:shd w:val="clear" w:color="auto" w:fill="FFFFFF"/>
          <w:rtl/>
          <w:lang w:bidi="ar-EG"/>
        </w:rPr>
        <w:t xml:space="preserve"> إلى مكافأة مالية ذات قيمة بالنسبة له</w:t>
      </w:r>
      <w:r>
        <w:rPr>
          <w:rFonts w:ascii="Simplified Arabic" w:hAnsi="Simplified Arabic" w:cs="Simplified Arabic" w:hint="cs"/>
          <w:color w:val="222222"/>
          <w:sz w:val="28"/>
          <w:szCs w:val="28"/>
          <w:shd w:val="clear" w:color="auto" w:fill="FFFFFF"/>
          <w:rtl/>
          <w:lang w:bidi="ar-EG"/>
        </w:rPr>
        <w:t>،</w:t>
      </w:r>
      <w:r w:rsidRPr="00FA2B6F">
        <w:rPr>
          <w:rFonts w:ascii="Simplified Arabic" w:hAnsi="Simplified Arabic" w:cs="Simplified Arabic"/>
          <w:color w:val="222222"/>
          <w:sz w:val="28"/>
          <w:szCs w:val="28"/>
          <w:shd w:val="clear" w:color="auto" w:fill="FFFFFF"/>
          <w:rtl/>
          <w:lang w:bidi="ar-EG"/>
        </w:rPr>
        <w:t xml:space="preserve"> وقد استندت دراسة </w:t>
      </w:r>
      <w:r>
        <w:rPr>
          <w:rFonts w:ascii="Times New Roman" w:hAnsi="Times New Roman" w:cs="Times New Roman"/>
          <w:color w:val="222222"/>
          <w:sz w:val="28"/>
          <w:szCs w:val="28"/>
          <w:shd w:val="clear" w:color="auto" w:fill="FFFFFF"/>
          <w:lang w:bidi="ar-EG"/>
        </w:rPr>
        <w:t>(</w:t>
      </w:r>
      <w:r w:rsidRPr="00FA2B6F">
        <w:rPr>
          <w:rFonts w:ascii="Times New Roman" w:hAnsi="Times New Roman" w:cs="Times New Roman"/>
          <w:color w:val="222222"/>
          <w:sz w:val="28"/>
          <w:szCs w:val="28"/>
          <w:shd w:val="clear" w:color="auto" w:fill="FFFFFF"/>
          <w:lang w:bidi="ar-EG"/>
        </w:rPr>
        <w:t xml:space="preserve">Wang, &amp; Ge, </w:t>
      </w:r>
      <w:r>
        <w:rPr>
          <w:rFonts w:ascii="Times New Roman" w:hAnsi="Times New Roman" w:cs="Times New Roman"/>
          <w:color w:val="222222"/>
          <w:sz w:val="28"/>
          <w:szCs w:val="28"/>
          <w:shd w:val="clear" w:color="auto" w:fill="FFFFFF"/>
          <w:lang w:bidi="ar-EG"/>
        </w:rPr>
        <w:t xml:space="preserve"> 2025)</w:t>
      </w:r>
      <w:r>
        <w:rPr>
          <w:rFonts w:ascii="Simplified Arabic" w:hAnsi="Simplified Arabic" w:cs="Simplified Arabic" w:hint="cs"/>
          <w:color w:val="222222"/>
          <w:sz w:val="28"/>
          <w:szCs w:val="28"/>
          <w:shd w:val="clear" w:color="auto" w:fill="FFFFFF"/>
          <w:rtl/>
          <w:lang w:bidi="ar-EG"/>
        </w:rPr>
        <w:t xml:space="preserve"> </w:t>
      </w:r>
      <w:r w:rsidRPr="00FA2B6F">
        <w:rPr>
          <w:rFonts w:ascii="Simplified Arabic" w:hAnsi="Simplified Arabic" w:cs="Simplified Arabic"/>
          <w:color w:val="222222"/>
          <w:sz w:val="28"/>
          <w:szCs w:val="28"/>
          <w:shd w:val="clear" w:color="auto" w:fill="FFFFFF"/>
          <w:rtl/>
          <w:lang w:bidi="ar-EG"/>
        </w:rPr>
        <w:t>على هذا المنظور</w:t>
      </w:r>
      <w:r>
        <w:rPr>
          <w:rFonts w:ascii="Simplified Arabic" w:hAnsi="Simplified Arabic" w:cs="Simplified Arabic" w:hint="cs"/>
          <w:color w:val="222222"/>
          <w:sz w:val="28"/>
          <w:szCs w:val="28"/>
          <w:shd w:val="clear" w:color="auto" w:fill="FFFFFF"/>
          <w:rtl/>
          <w:lang w:bidi="ar-EG"/>
        </w:rPr>
        <w:t xml:space="preserve"> بالتطبيق على </w:t>
      </w:r>
      <w:r w:rsidRPr="00FA2B6F">
        <w:rPr>
          <w:rFonts w:ascii="Simplified Arabic" w:hAnsi="Simplified Arabic" w:cs="Simplified Arabic"/>
          <w:color w:val="222222"/>
          <w:sz w:val="28"/>
          <w:szCs w:val="28"/>
          <w:shd w:val="clear" w:color="auto" w:fill="FFFFFF"/>
          <w:rtl/>
          <w:lang w:bidi="ar-EG"/>
        </w:rPr>
        <w:t>العاملين في المشروعات الصغيرة والمتوسطة، وأظهرت أن الحوافز النقدية تؤثر إيجابيا</w:t>
      </w:r>
      <w:r>
        <w:rPr>
          <w:rFonts w:ascii="Simplified Arabic" w:hAnsi="Simplified Arabic" w:cs="Simplified Arabic" w:hint="cs"/>
          <w:color w:val="222222"/>
          <w:sz w:val="28"/>
          <w:szCs w:val="28"/>
          <w:shd w:val="clear" w:color="auto" w:fill="FFFFFF"/>
          <w:rtl/>
          <w:lang w:bidi="ar-EG"/>
        </w:rPr>
        <w:t>ً</w:t>
      </w:r>
      <w:r w:rsidRPr="00FA2B6F">
        <w:rPr>
          <w:rFonts w:ascii="Simplified Arabic" w:hAnsi="Simplified Arabic" w:cs="Simplified Arabic"/>
          <w:color w:val="222222"/>
          <w:sz w:val="28"/>
          <w:szCs w:val="28"/>
          <w:shd w:val="clear" w:color="auto" w:fill="FFFFFF"/>
          <w:rtl/>
          <w:lang w:bidi="ar-EG"/>
        </w:rPr>
        <w:t xml:space="preserve"> في الأداء، وأن القيمة المدركة للمكافأة تؤدي دورا</w:t>
      </w:r>
      <w:r>
        <w:rPr>
          <w:rFonts w:ascii="Simplified Arabic" w:hAnsi="Simplified Arabic" w:cs="Simplified Arabic" w:hint="cs"/>
          <w:color w:val="222222"/>
          <w:sz w:val="28"/>
          <w:szCs w:val="28"/>
          <w:shd w:val="clear" w:color="auto" w:fill="FFFFFF"/>
          <w:rtl/>
          <w:lang w:bidi="ar-EG"/>
        </w:rPr>
        <w:t>ً</w:t>
      </w:r>
      <w:r w:rsidRPr="00FA2B6F">
        <w:rPr>
          <w:rFonts w:ascii="Simplified Arabic" w:hAnsi="Simplified Arabic" w:cs="Simplified Arabic"/>
          <w:color w:val="222222"/>
          <w:sz w:val="28"/>
          <w:szCs w:val="28"/>
          <w:shd w:val="clear" w:color="auto" w:fill="FFFFFF"/>
          <w:rtl/>
          <w:lang w:bidi="ar-EG"/>
        </w:rPr>
        <w:t xml:space="preserve"> وسيطا</w:t>
      </w:r>
      <w:r>
        <w:rPr>
          <w:rFonts w:ascii="Simplified Arabic" w:hAnsi="Simplified Arabic" w:cs="Simplified Arabic" w:hint="cs"/>
          <w:color w:val="222222"/>
          <w:sz w:val="28"/>
          <w:szCs w:val="28"/>
          <w:shd w:val="clear" w:color="auto" w:fill="FFFFFF"/>
          <w:rtl/>
          <w:lang w:bidi="ar-EG"/>
        </w:rPr>
        <w:t>ً</w:t>
      </w:r>
      <w:r w:rsidRPr="00FA2B6F">
        <w:rPr>
          <w:rFonts w:ascii="Simplified Arabic" w:hAnsi="Simplified Arabic" w:cs="Simplified Arabic"/>
          <w:color w:val="222222"/>
          <w:sz w:val="28"/>
          <w:szCs w:val="28"/>
          <w:shd w:val="clear" w:color="auto" w:fill="FFFFFF"/>
          <w:rtl/>
          <w:lang w:bidi="ar-EG"/>
        </w:rPr>
        <w:t xml:space="preserve"> في هذه </w:t>
      </w:r>
      <w:r w:rsidRPr="00FA2B6F">
        <w:rPr>
          <w:rFonts w:ascii="Simplified Arabic" w:hAnsi="Simplified Arabic" w:cs="Simplified Arabic"/>
          <w:color w:val="222222"/>
          <w:sz w:val="28"/>
          <w:szCs w:val="28"/>
          <w:shd w:val="clear" w:color="auto" w:fill="FFFFFF"/>
          <w:rtl/>
          <w:lang w:bidi="ar-EG"/>
        </w:rPr>
        <w:lastRenderedPageBreak/>
        <w:t>العلاقة</w:t>
      </w:r>
      <w:r>
        <w:rPr>
          <w:rFonts w:ascii="Simplified Arabic" w:hAnsi="Simplified Arabic" w:cs="Simplified Arabic" w:hint="cs"/>
          <w:color w:val="222222"/>
          <w:sz w:val="28"/>
          <w:szCs w:val="28"/>
          <w:shd w:val="clear" w:color="auto" w:fill="FFFFFF"/>
          <w:rtl/>
          <w:lang w:bidi="ar-EG"/>
        </w:rPr>
        <w:t>،</w:t>
      </w:r>
      <w:r w:rsidRPr="00FA2B6F">
        <w:rPr>
          <w:rFonts w:ascii="Simplified Arabic" w:hAnsi="Simplified Arabic" w:cs="Simplified Arabic"/>
          <w:color w:val="222222"/>
          <w:sz w:val="28"/>
          <w:szCs w:val="28"/>
          <w:shd w:val="clear" w:color="auto" w:fill="FFFFFF"/>
          <w:rtl/>
          <w:lang w:bidi="ar-EG"/>
        </w:rPr>
        <w:t xml:space="preserve"> وهو ما يعني أن الراتب أو المكافأة أو الحافز المالي يرفع الإنتاجية عندما يدرك العامل أن العائد المالي مرتبط فعلًا بالإنجاز</w:t>
      </w:r>
      <w:r>
        <w:rPr>
          <w:rFonts w:ascii="Simplified Arabic" w:hAnsi="Simplified Arabic" w:cs="Simplified Arabic" w:hint="cs"/>
          <w:color w:val="222222"/>
          <w:sz w:val="28"/>
          <w:szCs w:val="28"/>
          <w:shd w:val="clear" w:color="auto" w:fill="FFFFFF"/>
          <w:rtl/>
          <w:lang w:bidi="ar-EG"/>
        </w:rPr>
        <w:t>،</w:t>
      </w:r>
      <w:r w:rsidRPr="00FA2B6F">
        <w:rPr>
          <w:rFonts w:ascii="Simplified Arabic" w:hAnsi="Simplified Arabic" w:cs="Simplified Arabic"/>
          <w:color w:val="222222"/>
          <w:sz w:val="28"/>
          <w:szCs w:val="28"/>
          <w:shd w:val="clear" w:color="auto" w:fill="FFFFFF"/>
          <w:rtl/>
          <w:lang w:bidi="ar-EG"/>
        </w:rPr>
        <w:t xml:space="preserve"> كما دعمت دراسة</w:t>
      </w:r>
      <w:r w:rsidR="0071639D">
        <w:rPr>
          <w:rFonts w:ascii="Simplified Arabic" w:hAnsi="Simplified Arabic" w:cs="Simplified Arabic" w:hint="cs"/>
          <w:color w:val="222222"/>
          <w:sz w:val="28"/>
          <w:szCs w:val="28"/>
          <w:shd w:val="clear" w:color="auto" w:fill="FFFFFF"/>
          <w:rtl/>
          <w:lang w:bidi="ar-EG"/>
        </w:rPr>
        <w:t xml:space="preserve"> </w:t>
      </w:r>
      <w:r w:rsidR="0071639D" w:rsidRPr="00FA2B6F">
        <w:rPr>
          <w:rFonts w:ascii="Times New Roman" w:hAnsi="Times New Roman" w:cs="Times New Roman"/>
          <w:color w:val="222222"/>
          <w:sz w:val="28"/>
          <w:szCs w:val="28"/>
          <w:shd w:val="clear" w:color="auto" w:fill="FFFFFF"/>
          <w:lang w:bidi="ar-EG"/>
        </w:rPr>
        <w:t>Mohapi</w:t>
      </w:r>
      <w:r w:rsidR="0071639D">
        <w:rPr>
          <w:rFonts w:ascii="Times New Roman" w:hAnsi="Times New Roman" w:cs="Times New Roman"/>
          <w:color w:val="222222"/>
          <w:sz w:val="28"/>
          <w:szCs w:val="28"/>
          <w:shd w:val="clear" w:color="auto" w:fill="FFFFFF"/>
          <w:lang w:bidi="ar-EG"/>
        </w:rPr>
        <w:t>, et al., 2025)</w:t>
      </w:r>
      <w:r w:rsidR="0071639D">
        <w:rPr>
          <w:rFonts w:ascii="Simplified Arabic" w:hAnsi="Simplified Arabic" w:cs="Simplified Arabic" w:hint="cs"/>
          <w:color w:val="222222"/>
          <w:sz w:val="28"/>
          <w:szCs w:val="28"/>
          <w:shd w:val="clear" w:color="auto" w:fill="FFFFFF"/>
          <w:rtl/>
          <w:lang w:bidi="ar-EG"/>
        </w:rPr>
        <w:t>)</w:t>
      </w:r>
      <w:r w:rsidRPr="00FA2B6F">
        <w:rPr>
          <w:rFonts w:ascii="Simplified Arabic" w:hAnsi="Simplified Arabic" w:cs="Simplified Arabic"/>
          <w:color w:val="222222"/>
          <w:sz w:val="28"/>
          <w:szCs w:val="28"/>
          <w:shd w:val="clear" w:color="auto" w:fill="FFFFFF"/>
          <w:rtl/>
          <w:lang w:bidi="ar-EG"/>
        </w:rPr>
        <w:t xml:space="preserve"> هذا المنظور، و</w:t>
      </w:r>
      <w:r w:rsidR="0071639D">
        <w:rPr>
          <w:rFonts w:ascii="Simplified Arabic" w:hAnsi="Simplified Arabic" w:cs="Simplified Arabic" w:hint="cs"/>
          <w:color w:val="222222"/>
          <w:sz w:val="28"/>
          <w:szCs w:val="28"/>
          <w:shd w:val="clear" w:color="auto" w:fill="FFFFFF"/>
          <w:rtl/>
          <w:lang w:bidi="ar-EG"/>
        </w:rPr>
        <w:t>أوضحت</w:t>
      </w:r>
      <w:r w:rsidRPr="00FA2B6F">
        <w:rPr>
          <w:rFonts w:ascii="Simplified Arabic" w:hAnsi="Simplified Arabic" w:cs="Simplified Arabic"/>
          <w:color w:val="222222"/>
          <w:sz w:val="28"/>
          <w:szCs w:val="28"/>
          <w:shd w:val="clear" w:color="auto" w:fill="FFFFFF"/>
          <w:rtl/>
          <w:lang w:bidi="ar-EG"/>
        </w:rPr>
        <w:t xml:space="preserve"> أن العاملين يتوقعون أن يكافأ الأداء المتميز ماليا</w:t>
      </w:r>
      <w:r>
        <w:rPr>
          <w:rFonts w:ascii="Simplified Arabic" w:hAnsi="Simplified Arabic" w:cs="Simplified Arabic" w:hint="cs"/>
          <w:color w:val="222222"/>
          <w:sz w:val="28"/>
          <w:szCs w:val="28"/>
          <w:shd w:val="clear" w:color="auto" w:fill="FFFFFF"/>
          <w:rtl/>
          <w:lang w:bidi="ar-EG"/>
        </w:rPr>
        <w:t>ً</w:t>
      </w:r>
      <w:r w:rsidRPr="00FA2B6F">
        <w:rPr>
          <w:rFonts w:ascii="Simplified Arabic" w:hAnsi="Simplified Arabic" w:cs="Simplified Arabic"/>
          <w:color w:val="222222"/>
          <w:sz w:val="28"/>
          <w:szCs w:val="28"/>
          <w:shd w:val="clear" w:color="auto" w:fill="FFFFFF"/>
          <w:rtl/>
          <w:lang w:bidi="ar-EG"/>
        </w:rPr>
        <w:t>، وأن هذا التوقع يعزز بقاءهم والتزامهم، وهو ما ينعكس في النهاية على استقرار الإنتاجية وتحسنها.</w:t>
      </w:r>
    </w:p>
    <w:p w14:paraId="212332E3" w14:textId="61AA9159" w:rsidR="0071639D" w:rsidRDefault="00FA2B6F" w:rsidP="00FC2B62">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كما </w:t>
      </w:r>
      <w:r w:rsidR="001D7AB5" w:rsidRPr="001D7AB5">
        <w:rPr>
          <w:rFonts w:ascii="Simplified Arabic" w:hAnsi="Simplified Arabic" w:cs="Simplified Arabic"/>
          <w:color w:val="222222"/>
          <w:sz w:val="28"/>
          <w:szCs w:val="28"/>
          <w:shd w:val="clear" w:color="auto" w:fill="FFFFFF"/>
          <w:rtl/>
          <w:lang w:bidi="ar-EG"/>
        </w:rPr>
        <w:t>ت</w:t>
      </w:r>
      <w:r w:rsidR="00415810">
        <w:rPr>
          <w:rFonts w:ascii="Simplified Arabic" w:hAnsi="Simplified Arabic" w:cs="Simplified Arabic" w:hint="cs"/>
          <w:color w:val="222222"/>
          <w:sz w:val="28"/>
          <w:szCs w:val="28"/>
          <w:shd w:val="clear" w:color="auto" w:fill="FFFFFF"/>
          <w:rtl/>
          <w:lang w:bidi="ar-EG"/>
        </w:rPr>
        <w:t>كمن</w:t>
      </w:r>
      <w:r w:rsidR="001D7AB5" w:rsidRPr="001D7AB5">
        <w:rPr>
          <w:rFonts w:ascii="Simplified Arabic" w:hAnsi="Simplified Arabic" w:cs="Simplified Arabic"/>
          <w:color w:val="222222"/>
          <w:sz w:val="28"/>
          <w:szCs w:val="28"/>
          <w:shd w:val="clear" w:color="auto" w:fill="FFFFFF"/>
          <w:rtl/>
          <w:lang w:bidi="ar-EG"/>
        </w:rPr>
        <w:t xml:space="preserve"> أهمية التحفيز المادي في كونه يشبع الاحتياجات الاقتصادية الأساسية للعاملين، ويخفف الضغوط المالية التي قد تشتت تركيزهم أو تقلل التزامهم، كما يبعث رسالة تنظيمية </w:t>
      </w:r>
      <w:r w:rsidR="00415810">
        <w:rPr>
          <w:rFonts w:ascii="Simplified Arabic" w:hAnsi="Simplified Arabic" w:cs="Simplified Arabic" w:hint="cs"/>
          <w:color w:val="222222"/>
          <w:sz w:val="28"/>
          <w:szCs w:val="28"/>
          <w:shd w:val="clear" w:color="auto" w:fill="FFFFFF"/>
          <w:rtl/>
          <w:lang w:bidi="ar-EG"/>
        </w:rPr>
        <w:t>تفيد ب</w:t>
      </w:r>
      <w:r w:rsidR="001D7AB5" w:rsidRPr="001D7AB5">
        <w:rPr>
          <w:rFonts w:ascii="Simplified Arabic" w:hAnsi="Simplified Arabic" w:cs="Simplified Arabic"/>
          <w:color w:val="222222"/>
          <w:sz w:val="28"/>
          <w:szCs w:val="28"/>
          <w:shd w:val="clear" w:color="auto" w:fill="FFFFFF"/>
          <w:rtl/>
          <w:lang w:bidi="ar-EG"/>
        </w:rPr>
        <w:t>أن الجهد والأداء محل تقدير فعلي</w:t>
      </w:r>
      <w:r w:rsidR="00415810">
        <w:rPr>
          <w:rFonts w:ascii="Simplified Arabic" w:hAnsi="Simplified Arabic" w:cs="Simplified Arabic" w:hint="cs"/>
          <w:color w:val="222222"/>
          <w:sz w:val="28"/>
          <w:szCs w:val="28"/>
          <w:shd w:val="clear" w:color="auto" w:fill="FFFFFF"/>
          <w:rtl/>
          <w:lang w:bidi="ar-EG"/>
        </w:rPr>
        <w:t>،</w:t>
      </w:r>
      <w:r w:rsidR="001D7AB5" w:rsidRPr="001D7AB5">
        <w:rPr>
          <w:rFonts w:ascii="Simplified Arabic" w:hAnsi="Simplified Arabic" w:cs="Simplified Arabic"/>
          <w:color w:val="222222"/>
          <w:sz w:val="28"/>
          <w:szCs w:val="28"/>
          <w:shd w:val="clear" w:color="auto" w:fill="FFFFFF"/>
          <w:rtl/>
          <w:lang w:bidi="ar-EG"/>
        </w:rPr>
        <w:t xml:space="preserve"> </w:t>
      </w:r>
      <w:r w:rsidR="0071639D" w:rsidRPr="0071639D">
        <w:rPr>
          <w:rFonts w:ascii="Simplified Arabic" w:hAnsi="Simplified Arabic" w:cs="Simplified Arabic"/>
          <w:color w:val="222222"/>
          <w:sz w:val="28"/>
          <w:szCs w:val="28"/>
          <w:shd w:val="clear" w:color="auto" w:fill="FFFFFF"/>
          <w:rtl/>
          <w:lang w:bidi="ar-EG"/>
        </w:rPr>
        <w:t>ولهذا السبب غالبًا ما يكون أثره أكثر وضوحًا في الوظائف الروتينية أو التشغيلية أو في البيئات التي ترتفع فيها حساسية العاملين لمستوى الأجر والعائد المباشر</w:t>
      </w:r>
      <w:r w:rsidR="0071639D">
        <w:rPr>
          <w:rFonts w:ascii="Simplified Arabic" w:hAnsi="Simplified Arabic" w:cs="Simplified Arabic" w:hint="cs"/>
          <w:color w:val="222222"/>
          <w:sz w:val="28"/>
          <w:szCs w:val="28"/>
          <w:shd w:val="clear" w:color="auto" w:fill="FFFFFF"/>
          <w:rtl/>
          <w:lang w:bidi="ar-EG"/>
        </w:rPr>
        <w:t>،</w:t>
      </w:r>
      <w:r w:rsidR="0071639D" w:rsidRPr="0071639D">
        <w:rPr>
          <w:rFonts w:ascii="Simplified Arabic" w:hAnsi="Simplified Arabic" w:cs="Simplified Arabic"/>
          <w:color w:val="222222"/>
          <w:sz w:val="28"/>
          <w:szCs w:val="28"/>
          <w:shd w:val="clear" w:color="auto" w:fill="FFFFFF"/>
          <w:rtl/>
          <w:lang w:bidi="ar-EG"/>
        </w:rPr>
        <w:t xml:space="preserve"> ويمكن تدعيم هذا التفسير أيضا</w:t>
      </w:r>
      <w:r w:rsidR="0071639D">
        <w:rPr>
          <w:rFonts w:ascii="Simplified Arabic" w:hAnsi="Simplified Arabic" w:cs="Simplified Arabic" w:hint="cs"/>
          <w:color w:val="222222"/>
          <w:sz w:val="28"/>
          <w:szCs w:val="28"/>
          <w:shd w:val="clear" w:color="auto" w:fill="FFFFFF"/>
          <w:rtl/>
          <w:lang w:bidi="ar-EG"/>
        </w:rPr>
        <w:t>ً</w:t>
      </w:r>
      <w:r w:rsidR="0071639D" w:rsidRPr="0071639D">
        <w:rPr>
          <w:rFonts w:ascii="Simplified Arabic" w:hAnsi="Simplified Arabic" w:cs="Simplified Arabic"/>
          <w:color w:val="222222"/>
          <w:sz w:val="28"/>
          <w:szCs w:val="28"/>
          <w:shd w:val="clear" w:color="auto" w:fill="FFFFFF"/>
          <w:rtl/>
          <w:lang w:bidi="ar-EG"/>
        </w:rPr>
        <w:t xml:space="preserve"> من خلال نظرية التعزيز، إذ إن المكافأة المالية تعمل بوصفها تعزيزا</w:t>
      </w:r>
      <w:r w:rsidR="0071639D">
        <w:rPr>
          <w:rFonts w:ascii="Simplified Arabic" w:hAnsi="Simplified Arabic" w:cs="Simplified Arabic" w:hint="cs"/>
          <w:color w:val="222222"/>
          <w:sz w:val="28"/>
          <w:szCs w:val="28"/>
          <w:shd w:val="clear" w:color="auto" w:fill="FFFFFF"/>
          <w:rtl/>
          <w:lang w:bidi="ar-EG"/>
        </w:rPr>
        <w:t>ً</w:t>
      </w:r>
      <w:r w:rsidR="0071639D" w:rsidRPr="0071639D">
        <w:rPr>
          <w:rFonts w:ascii="Simplified Arabic" w:hAnsi="Simplified Arabic" w:cs="Simplified Arabic"/>
          <w:color w:val="222222"/>
          <w:sz w:val="28"/>
          <w:szCs w:val="28"/>
          <w:shd w:val="clear" w:color="auto" w:fill="FFFFFF"/>
          <w:rtl/>
          <w:lang w:bidi="ar-EG"/>
        </w:rPr>
        <w:t xml:space="preserve"> إيجابيا</w:t>
      </w:r>
      <w:r w:rsidR="0071639D">
        <w:rPr>
          <w:rFonts w:ascii="Simplified Arabic" w:hAnsi="Simplified Arabic" w:cs="Simplified Arabic" w:hint="cs"/>
          <w:color w:val="222222"/>
          <w:sz w:val="28"/>
          <w:szCs w:val="28"/>
          <w:shd w:val="clear" w:color="auto" w:fill="FFFFFF"/>
          <w:rtl/>
          <w:lang w:bidi="ar-EG"/>
        </w:rPr>
        <w:t>ً</w:t>
      </w:r>
      <w:r w:rsidR="0071639D" w:rsidRPr="0071639D">
        <w:rPr>
          <w:rFonts w:ascii="Simplified Arabic" w:hAnsi="Simplified Arabic" w:cs="Simplified Arabic"/>
          <w:color w:val="222222"/>
          <w:sz w:val="28"/>
          <w:szCs w:val="28"/>
          <w:shd w:val="clear" w:color="auto" w:fill="FFFFFF"/>
          <w:rtl/>
          <w:lang w:bidi="ar-EG"/>
        </w:rPr>
        <w:t xml:space="preserve"> يدفع الموظف إلى تكرار السلوك المنتج والمحافظة عليه</w:t>
      </w:r>
      <w:r w:rsidR="0071639D">
        <w:rPr>
          <w:rFonts w:ascii="Simplified Arabic" w:hAnsi="Simplified Arabic" w:cs="Simplified Arabic" w:hint="cs"/>
          <w:color w:val="222222"/>
          <w:sz w:val="28"/>
          <w:szCs w:val="28"/>
          <w:shd w:val="clear" w:color="auto" w:fill="FFFFFF"/>
          <w:rtl/>
          <w:lang w:bidi="ar-EG"/>
        </w:rPr>
        <w:t xml:space="preserve"> </w:t>
      </w:r>
      <w:r w:rsidR="0071639D" w:rsidRPr="00EA39DC">
        <w:rPr>
          <w:rFonts w:ascii="Times New Roman" w:hAnsi="Times New Roman" w:cs="Times New Roman"/>
          <w:color w:val="222222"/>
          <w:sz w:val="28"/>
          <w:szCs w:val="28"/>
          <w:shd w:val="clear" w:color="auto" w:fill="FFFFFF"/>
        </w:rPr>
        <w:t>Unger,</w:t>
      </w:r>
      <w:r w:rsidR="0071639D">
        <w:rPr>
          <w:rFonts w:ascii="Times New Roman" w:hAnsi="Times New Roman" w:cs="Times New Roman"/>
          <w:color w:val="222222"/>
          <w:sz w:val="28"/>
          <w:szCs w:val="28"/>
          <w:shd w:val="clear" w:color="auto" w:fill="FFFFFF"/>
        </w:rPr>
        <w:t xml:space="preserve"> et al., 2020</w:t>
      </w:r>
      <w:r w:rsidR="0071639D">
        <w:rPr>
          <w:rFonts w:ascii="Times New Roman" w:hAnsi="Times New Roman" w:cs="Times New Roman"/>
          <w:color w:val="222222"/>
          <w:sz w:val="28"/>
          <w:szCs w:val="28"/>
          <w:shd w:val="clear" w:color="auto" w:fill="FFFFFF"/>
          <w:lang w:bidi="ar-EG"/>
        </w:rPr>
        <w:t xml:space="preserve">; </w:t>
      </w:r>
      <w:r w:rsidR="0071639D" w:rsidRPr="000553F1">
        <w:rPr>
          <w:rFonts w:ascii="Times New Roman" w:hAnsi="Times New Roman" w:cs="Times New Roman"/>
          <w:color w:val="222222"/>
          <w:sz w:val="28"/>
          <w:szCs w:val="28"/>
          <w:shd w:val="clear" w:color="auto" w:fill="FFFFFF"/>
          <w:lang w:bidi="ar-EG"/>
        </w:rPr>
        <w:t>Wietrak</w:t>
      </w:r>
      <w:r w:rsidR="0071639D" w:rsidRPr="00361A97">
        <w:rPr>
          <w:rFonts w:asciiTheme="majorBidi" w:hAnsiTheme="majorBidi" w:cstheme="majorBidi"/>
          <w:sz w:val="28"/>
          <w:szCs w:val="28"/>
          <w:lang w:bidi="ar-EG"/>
        </w:rPr>
        <w:t>,</w:t>
      </w:r>
      <w:r w:rsidR="0071639D">
        <w:rPr>
          <w:rFonts w:asciiTheme="majorBidi" w:hAnsiTheme="majorBidi" w:cstheme="majorBidi"/>
          <w:sz w:val="28"/>
          <w:szCs w:val="28"/>
          <w:lang w:bidi="ar-EG"/>
        </w:rPr>
        <w:t xml:space="preserve"> et al.,</w:t>
      </w:r>
      <w:r w:rsidR="0071639D" w:rsidRPr="00361A97">
        <w:rPr>
          <w:rFonts w:asciiTheme="majorBidi" w:hAnsiTheme="majorBidi" w:cstheme="majorBidi"/>
          <w:sz w:val="28"/>
          <w:szCs w:val="28"/>
          <w:lang w:bidi="ar-EG"/>
        </w:rPr>
        <w:t xml:space="preserve"> 2021</w:t>
      </w:r>
      <w:r w:rsidR="0071639D">
        <w:rPr>
          <w:rFonts w:ascii="Times New Roman" w:hAnsi="Times New Roman" w:cs="Times New Roman"/>
          <w:color w:val="222222"/>
          <w:sz w:val="28"/>
          <w:szCs w:val="28"/>
          <w:shd w:val="clear" w:color="auto" w:fill="FFFFFF"/>
        </w:rPr>
        <w:t>)</w:t>
      </w:r>
      <w:r w:rsidR="0071639D">
        <w:rPr>
          <w:rFonts w:ascii="Simplified Arabic" w:hAnsi="Simplified Arabic" w:cs="Simplified Arabic" w:hint="cs"/>
          <w:color w:val="222222"/>
          <w:sz w:val="28"/>
          <w:szCs w:val="28"/>
          <w:shd w:val="clear" w:color="auto" w:fill="FFFFFF"/>
          <w:rtl/>
          <w:lang w:bidi="ar-EG"/>
        </w:rPr>
        <w:t>)</w:t>
      </w:r>
      <w:r w:rsidR="0071639D">
        <w:rPr>
          <w:rFonts w:ascii="Simplified Arabic" w:hAnsi="Simplified Arabic" w:cs="Simplified Arabic" w:hint="cs"/>
          <w:color w:val="222222"/>
          <w:sz w:val="28"/>
          <w:szCs w:val="28"/>
          <w:shd w:val="clear" w:color="auto" w:fill="FFFFFF"/>
          <w:rtl/>
          <w:lang w:bidi="ar-EG"/>
        </w:rPr>
        <w:t>.</w:t>
      </w:r>
    </w:p>
    <w:p w14:paraId="2F9B2362" w14:textId="327A4B42" w:rsidR="00EA39DC" w:rsidRDefault="001D7AB5"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1D7AB5">
        <w:rPr>
          <w:rFonts w:ascii="Simplified Arabic" w:hAnsi="Simplified Arabic" w:cs="Simplified Arabic"/>
          <w:color w:val="222222"/>
          <w:sz w:val="28"/>
          <w:szCs w:val="28"/>
          <w:shd w:val="clear" w:color="auto" w:fill="FFFFFF"/>
          <w:rtl/>
          <w:lang w:bidi="ar-EG"/>
        </w:rPr>
        <w:t xml:space="preserve"> وقد أظهرت دراسة </w:t>
      </w:r>
      <w:r w:rsidR="00EA39DC" w:rsidRPr="00EA39DC">
        <w:rPr>
          <w:rFonts w:ascii="Times New Roman" w:hAnsi="Times New Roman" w:cs="Times New Roman"/>
          <w:color w:val="222222"/>
          <w:sz w:val="28"/>
          <w:szCs w:val="28"/>
          <w:shd w:val="clear" w:color="auto" w:fill="FFFFFF"/>
        </w:rPr>
        <w:t>Unger,</w:t>
      </w:r>
      <w:r w:rsidR="00EA39DC">
        <w:rPr>
          <w:rFonts w:ascii="Times New Roman" w:hAnsi="Times New Roman" w:cs="Times New Roman"/>
          <w:color w:val="222222"/>
          <w:sz w:val="28"/>
          <w:szCs w:val="28"/>
          <w:shd w:val="clear" w:color="auto" w:fill="FFFFFF"/>
        </w:rPr>
        <w:t xml:space="preserve"> et al., 2020)</w:t>
      </w:r>
      <w:r w:rsidR="00EA39DC">
        <w:rPr>
          <w:rFonts w:ascii="Simplified Arabic" w:hAnsi="Simplified Arabic" w:cs="Simplified Arabic" w:hint="cs"/>
          <w:color w:val="222222"/>
          <w:sz w:val="28"/>
          <w:szCs w:val="28"/>
          <w:shd w:val="clear" w:color="auto" w:fill="FFFFFF"/>
          <w:rtl/>
          <w:lang w:bidi="ar-EG"/>
        </w:rPr>
        <w:t xml:space="preserve">) </w:t>
      </w:r>
      <w:r w:rsidRPr="001D7AB5">
        <w:rPr>
          <w:rFonts w:ascii="Simplified Arabic" w:hAnsi="Simplified Arabic" w:cs="Simplified Arabic"/>
          <w:color w:val="222222"/>
          <w:sz w:val="28"/>
          <w:szCs w:val="28"/>
          <w:shd w:val="clear" w:color="auto" w:fill="FFFFFF"/>
          <w:rtl/>
          <w:lang w:bidi="ar-EG"/>
        </w:rPr>
        <w:t>على موظفي الطباعة الطبية</w:t>
      </w:r>
      <w:r w:rsidR="00EA39DC">
        <w:rPr>
          <w:rFonts w:ascii="Simplified Arabic" w:hAnsi="Simplified Arabic" w:cs="Simplified Arabic" w:hint="cs"/>
          <w:color w:val="222222"/>
          <w:sz w:val="28"/>
          <w:szCs w:val="28"/>
          <w:shd w:val="clear" w:color="auto" w:fill="FFFFFF"/>
          <w:rtl/>
          <w:lang w:bidi="ar-EG"/>
        </w:rPr>
        <w:t xml:space="preserve"> داخل مستشفى عام ألماني</w:t>
      </w:r>
      <w:r w:rsidRPr="001D7AB5">
        <w:rPr>
          <w:rFonts w:ascii="Simplified Arabic" w:hAnsi="Simplified Arabic" w:cs="Simplified Arabic"/>
          <w:color w:val="222222"/>
          <w:sz w:val="28"/>
          <w:szCs w:val="28"/>
          <w:shd w:val="clear" w:color="auto" w:fill="FFFFFF"/>
          <w:rtl/>
          <w:lang w:bidi="ar-EG"/>
        </w:rPr>
        <w:t xml:space="preserve"> أن الانتقال من الأجر الثابت إلى التعويض الجزئي المرتبط بالأداء رفع الإنتاجية بنسبة 9.53%، مع استمرار هذا الأثر عبر الزمن ومن دون مؤشرات على تراجع الجودة</w:t>
      </w:r>
      <w:r w:rsidR="00EA39DC">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كما أظهرت دراسة أخرى</w:t>
      </w:r>
      <w:r w:rsidR="00EA39DC">
        <w:rPr>
          <w:rFonts w:ascii="Simplified Arabic" w:hAnsi="Simplified Arabic" w:cs="Simplified Arabic" w:hint="cs"/>
          <w:color w:val="222222"/>
          <w:sz w:val="28"/>
          <w:szCs w:val="28"/>
          <w:shd w:val="clear" w:color="auto" w:fill="FFFFFF"/>
          <w:rtl/>
          <w:lang w:bidi="ar-EG"/>
        </w:rPr>
        <w:t xml:space="preserve"> </w:t>
      </w:r>
      <w:r w:rsidR="00EA39DC" w:rsidRPr="00EA39DC">
        <w:rPr>
          <w:rFonts w:ascii="Times New Roman" w:hAnsi="Times New Roman" w:cs="Times New Roman"/>
          <w:color w:val="222222"/>
          <w:sz w:val="28"/>
          <w:szCs w:val="28"/>
          <w:shd w:val="clear" w:color="auto" w:fill="FFFFFF"/>
          <w:lang w:bidi="ar-EG"/>
        </w:rPr>
        <w:t>Cai,</w:t>
      </w:r>
      <w:r w:rsidR="00EA39DC">
        <w:rPr>
          <w:rFonts w:ascii="Times New Roman" w:hAnsi="Times New Roman" w:cs="Times New Roman"/>
          <w:color w:val="222222"/>
          <w:sz w:val="28"/>
          <w:szCs w:val="28"/>
          <w:shd w:val="clear" w:color="auto" w:fill="FFFFFF"/>
          <w:lang w:bidi="ar-EG"/>
        </w:rPr>
        <w:t xml:space="preserve"> et al., 2022)</w:t>
      </w:r>
      <w:r w:rsidR="00EA39DC">
        <w:rPr>
          <w:rFonts w:ascii="Times New Roman" w:hAnsi="Times New Roman" w:cs="Times New Roman"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في قطاع التصنيع</w:t>
      </w:r>
      <w:r w:rsidR="00EA39DC">
        <w:rPr>
          <w:rFonts w:ascii="Simplified Arabic" w:hAnsi="Simplified Arabic" w:cs="Simplified Arabic" w:hint="cs"/>
          <w:color w:val="222222"/>
          <w:sz w:val="28"/>
          <w:szCs w:val="28"/>
          <w:shd w:val="clear" w:color="auto" w:fill="FFFFFF"/>
          <w:rtl/>
          <w:lang w:bidi="ar-EG"/>
        </w:rPr>
        <w:t xml:space="preserve"> بالصين</w:t>
      </w:r>
      <w:r w:rsidRPr="001D7AB5">
        <w:rPr>
          <w:rFonts w:ascii="Simplified Arabic" w:hAnsi="Simplified Arabic" w:cs="Simplified Arabic"/>
          <w:color w:val="222222"/>
          <w:sz w:val="28"/>
          <w:szCs w:val="28"/>
          <w:shd w:val="clear" w:color="auto" w:fill="FFFFFF"/>
          <w:rtl/>
          <w:lang w:bidi="ar-EG"/>
        </w:rPr>
        <w:t xml:space="preserve"> أن نظام الدفع غير الخطي القائم على الحافز والمكافأة حقق زيادة في المخرجات بلغت 4% مقارنة بنظام الدفع الخطي عند مستوى التكلفة ذاته</w:t>
      </w:r>
      <w:r w:rsidR="00EA39DC">
        <w:rPr>
          <w:rFonts w:ascii="Simplified Arabic" w:hAnsi="Simplified Arabic" w:cs="Simplified Arabic" w:hint="cs"/>
          <w:color w:val="222222"/>
          <w:sz w:val="28"/>
          <w:szCs w:val="28"/>
          <w:shd w:val="clear" w:color="auto" w:fill="FFFFFF"/>
          <w:rtl/>
          <w:lang w:bidi="ar-EG"/>
        </w:rPr>
        <w:t xml:space="preserve">، وبالتالي تدعم </w:t>
      </w:r>
      <w:r w:rsidRPr="001D7AB5">
        <w:rPr>
          <w:rFonts w:ascii="Simplified Arabic" w:hAnsi="Simplified Arabic" w:cs="Simplified Arabic"/>
          <w:color w:val="222222"/>
          <w:sz w:val="28"/>
          <w:szCs w:val="28"/>
          <w:shd w:val="clear" w:color="auto" w:fill="FFFFFF"/>
          <w:rtl/>
          <w:lang w:bidi="ar-EG"/>
        </w:rPr>
        <w:t>هذه النتائج بقوة فكرة أن التصميم المالي الجيد للحافز يمكن أن يترجم إلى زيادة فعلية في الإنتاجية لا إلى مجرد ارتفاع مؤقت في الحماس</w:t>
      </w:r>
      <w:r w:rsidRPr="001D7AB5">
        <w:rPr>
          <w:rFonts w:ascii="Simplified Arabic" w:hAnsi="Simplified Arabic" w:cs="Simplified Arabic"/>
          <w:color w:val="222222"/>
          <w:sz w:val="28"/>
          <w:szCs w:val="28"/>
          <w:shd w:val="clear" w:color="auto" w:fill="FFFFFF"/>
          <w:lang w:bidi="ar-EG"/>
        </w:rPr>
        <w:t>.</w:t>
      </w:r>
    </w:p>
    <w:p w14:paraId="672EB485" w14:textId="23709033" w:rsidR="00A65302" w:rsidRDefault="00847462" w:rsidP="00FC2B62">
      <w:pPr>
        <w:bidi/>
        <w:spacing w:before="120" w:after="120" w:line="276" w:lineRule="auto"/>
        <w:ind w:firstLine="333"/>
        <w:jc w:val="both"/>
        <w:rPr>
          <w:rFonts w:ascii="Simplified Arabic" w:hAnsi="Simplified Arabic" w:cs="Simplified Arabic"/>
          <w:color w:val="222222"/>
          <w:sz w:val="28"/>
          <w:szCs w:val="28"/>
          <w:shd w:val="clear" w:color="auto" w:fill="FFFFFF"/>
          <w:lang w:bidi="ar-EG"/>
        </w:rPr>
      </w:pPr>
      <w:r>
        <w:rPr>
          <w:rFonts w:ascii="Simplified Arabic" w:hAnsi="Simplified Arabic" w:cs="Simplified Arabic" w:hint="cs"/>
          <w:color w:val="222222"/>
          <w:sz w:val="28"/>
          <w:szCs w:val="28"/>
          <w:shd w:val="clear" w:color="auto" w:fill="FFFFFF"/>
          <w:rtl/>
          <w:lang w:bidi="ar-EG"/>
        </w:rPr>
        <w:t>وبالرغم من ذلك</w:t>
      </w:r>
      <w:r w:rsidR="001D7AB5" w:rsidRPr="001D7AB5">
        <w:rPr>
          <w:rFonts w:ascii="Simplified Arabic" w:hAnsi="Simplified Arabic" w:cs="Simplified Arabic"/>
          <w:color w:val="222222"/>
          <w:sz w:val="28"/>
          <w:szCs w:val="28"/>
          <w:shd w:val="clear" w:color="auto" w:fill="FFFFFF"/>
          <w:rtl/>
          <w:lang w:bidi="ar-EG"/>
        </w:rPr>
        <w:t xml:space="preserve"> لا يعمل التحفيز المادي في جميع الحالات بالطريقة نفسها، إذ </w:t>
      </w:r>
      <w:r>
        <w:rPr>
          <w:rFonts w:ascii="Simplified Arabic" w:hAnsi="Simplified Arabic" w:cs="Simplified Arabic" w:hint="cs"/>
          <w:color w:val="222222"/>
          <w:sz w:val="28"/>
          <w:szCs w:val="28"/>
          <w:shd w:val="clear" w:color="auto" w:fill="FFFFFF"/>
          <w:rtl/>
          <w:lang w:bidi="ar-EG"/>
        </w:rPr>
        <w:t>أشارت دراسة</w:t>
      </w:r>
      <w:r w:rsidR="001D7AB5" w:rsidRPr="001D7AB5">
        <w:rPr>
          <w:rFonts w:ascii="Simplified Arabic" w:hAnsi="Simplified Arabic" w:cs="Simplified Arabic"/>
          <w:color w:val="222222"/>
          <w:sz w:val="28"/>
          <w:szCs w:val="28"/>
          <w:shd w:val="clear" w:color="auto" w:fill="FFFFFF"/>
          <w:rtl/>
          <w:lang w:bidi="ar-EG"/>
        </w:rPr>
        <w:t xml:space="preserve"> إلى أن أثره يتوقف على عدالة التوزيع، ووضوح معايير الاستحقاق، ومدى ارتباط الحافز بمخرجات قابلة للقياس، وطبيعة المهارة المطلوبة</w:t>
      </w:r>
      <w:r>
        <w:rPr>
          <w:rFonts w:ascii="Simplified Arabic" w:hAnsi="Simplified Arabic" w:cs="Simplified Arabic" w:hint="cs"/>
          <w:color w:val="222222"/>
          <w:sz w:val="28"/>
          <w:szCs w:val="28"/>
          <w:shd w:val="clear" w:color="auto" w:fill="FFFFFF"/>
          <w:rtl/>
          <w:lang w:bidi="ar-EG"/>
        </w:rPr>
        <w:t xml:space="preserve">، وهنا قدمت نظرية العدالة تفسيراً هاماً لأنها تفترض أن </w:t>
      </w:r>
      <w:r w:rsidRPr="00847462">
        <w:rPr>
          <w:rFonts w:ascii="Simplified Arabic" w:hAnsi="Simplified Arabic" w:cs="Simplified Arabic"/>
          <w:color w:val="222222"/>
          <w:sz w:val="28"/>
          <w:szCs w:val="28"/>
          <w:shd w:val="clear" w:color="auto" w:fill="FFFFFF"/>
          <w:rtl/>
          <w:lang w:bidi="ar-EG"/>
        </w:rPr>
        <w:t>العامل لا يستجيب للحافز استجابة إيجابية إلا إذا شعر بأن العلاقة بين ما يقدمه من جهد وما يحصل عليه من عائد علاقة منصفة</w:t>
      </w:r>
      <w:r w:rsidR="00365BEE">
        <w:rPr>
          <w:rFonts w:ascii="Simplified Arabic" w:hAnsi="Simplified Arabic" w:cs="Simplified Arabic" w:hint="cs"/>
          <w:color w:val="222222"/>
          <w:sz w:val="28"/>
          <w:szCs w:val="28"/>
          <w:shd w:val="clear" w:color="auto" w:fill="FFFFFF"/>
          <w:rtl/>
          <w:lang w:bidi="ar-EG"/>
        </w:rPr>
        <w:t xml:space="preserve"> وعادلة</w:t>
      </w:r>
      <w:r w:rsidRPr="00847462">
        <w:rPr>
          <w:rFonts w:ascii="Simplified Arabic" w:hAnsi="Simplified Arabic" w:cs="Simplified Arabic"/>
          <w:color w:val="222222"/>
          <w:sz w:val="28"/>
          <w:szCs w:val="28"/>
          <w:shd w:val="clear" w:color="auto" w:fill="FFFFFF"/>
          <w:rtl/>
          <w:lang w:bidi="ar-EG"/>
        </w:rPr>
        <w:t xml:space="preserve"> مقارنة بالآخرين</w:t>
      </w:r>
      <w:r w:rsidR="00365BEE">
        <w:rPr>
          <w:rFonts w:ascii="Simplified Arabic" w:hAnsi="Simplified Arabic" w:cs="Simplified Arabic" w:hint="cs"/>
          <w:color w:val="222222"/>
          <w:sz w:val="28"/>
          <w:szCs w:val="28"/>
          <w:shd w:val="clear" w:color="auto" w:fill="FFFFFF"/>
          <w:rtl/>
          <w:lang w:bidi="ar-EG"/>
        </w:rPr>
        <w:t xml:space="preserve"> </w:t>
      </w:r>
      <w:r w:rsidR="00365BEE">
        <w:rPr>
          <w:rFonts w:ascii="Times New Roman" w:hAnsi="Times New Roman" w:cs="Times New Roman"/>
          <w:color w:val="222222"/>
          <w:sz w:val="28"/>
          <w:szCs w:val="28"/>
          <w:shd w:val="clear" w:color="auto" w:fill="FFFFFF"/>
          <w:lang w:bidi="ar-EG"/>
        </w:rPr>
        <w:t>(</w:t>
      </w:r>
      <w:r w:rsidR="00365BEE" w:rsidRPr="00365BEE">
        <w:rPr>
          <w:rFonts w:ascii="Times New Roman" w:hAnsi="Times New Roman" w:cs="Times New Roman"/>
          <w:color w:val="222222"/>
          <w:sz w:val="28"/>
          <w:szCs w:val="28"/>
          <w:shd w:val="clear" w:color="auto" w:fill="FFFFFF"/>
          <w:lang w:bidi="ar-EG"/>
        </w:rPr>
        <w:t>Gowda, &amp; Suvarna</w:t>
      </w:r>
      <w:r w:rsidR="00365BEE">
        <w:rPr>
          <w:rFonts w:ascii="Times New Roman" w:hAnsi="Times New Roman" w:cs="Times New Roman"/>
          <w:color w:val="222222"/>
          <w:sz w:val="28"/>
          <w:szCs w:val="28"/>
          <w:shd w:val="clear" w:color="auto" w:fill="FFFFFF"/>
          <w:lang w:bidi="ar-EG"/>
        </w:rPr>
        <w:t>, 2025)</w:t>
      </w:r>
      <w:r w:rsidR="00A65302">
        <w:rPr>
          <w:rFonts w:ascii="Simplified Arabic" w:hAnsi="Simplified Arabic" w:cs="Simplified Arabic" w:hint="cs"/>
          <w:color w:val="222222"/>
          <w:sz w:val="28"/>
          <w:szCs w:val="28"/>
          <w:shd w:val="clear" w:color="auto" w:fill="FFFFFF"/>
          <w:rtl/>
          <w:lang w:bidi="ar-EG"/>
        </w:rPr>
        <w:t>.</w:t>
      </w:r>
    </w:p>
    <w:p w14:paraId="459AF800" w14:textId="1A1350C0" w:rsidR="001D7AB5" w:rsidRDefault="00365BEE"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 xml:space="preserve">وهذا ما أكدت عليه </w:t>
      </w:r>
      <w:r w:rsidRPr="00847462">
        <w:rPr>
          <w:rFonts w:ascii="Simplified Arabic" w:hAnsi="Simplified Arabic" w:cs="Simplified Arabic"/>
          <w:color w:val="222222"/>
          <w:sz w:val="28"/>
          <w:szCs w:val="28"/>
          <w:shd w:val="clear" w:color="auto" w:fill="FFFFFF"/>
          <w:rtl/>
          <w:lang w:bidi="ar-EG"/>
        </w:rPr>
        <w:t>دراسة</w:t>
      </w:r>
      <w:r>
        <w:rPr>
          <w:rFonts w:ascii="Simplified Arabic" w:hAnsi="Simplified Arabic" w:cs="Simplified Arabic" w:hint="cs"/>
          <w:color w:val="222222"/>
          <w:sz w:val="28"/>
          <w:szCs w:val="28"/>
          <w:shd w:val="clear" w:color="auto" w:fill="FFFFFF"/>
          <w:rtl/>
          <w:lang w:bidi="ar-EG"/>
        </w:rPr>
        <w:t xml:space="preserve"> </w:t>
      </w:r>
      <w:r>
        <w:rPr>
          <w:rFonts w:ascii="Times New Roman" w:hAnsi="Times New Roman" w:cs="Times New Roman"/>
          <w:color w:val="222222"/>
          <w:sz w:val="28"/>
          <w:szCs w:val="28"/>
          <w:shd w:val="clear" w:color="auto" w:fill="FFFFFF"/>
          <w:lang w:bidi="ar-EG"/>
        </w:rPr>
        <w:t>(</w:t>
      </w:r>
      <w:r w:rsidRPr="00365BEE">
        <w:rPr>
          <w:rFonts w:ascii="Times New Roman" w:hAnsi="Times New Roman" w:cs="Times New Roman"/>
          <w:color w:val="222222"/>
          <w:sz w:val="28"/>
          <w:szCs w:val="28"/>
          <w:shd w:val="clear" w:color="auto" w:fill="FFFFFF"/>
          <w:lang w:bidi="ar-EG"/>
        </w:rPr>
        <w:t>Gutierrez,</w:t>
      </w:r>
      <w:r>
        <w:rPr>
          <w:rFonts w:ascii="Times New Roman" w:hAnsi="Times New Roman" w:cs="Times New Roman"/>
          <w:color w:val="222222"/>
          <w:sz w:val="28"/>
          <w:szCs w:val="28"/>
          <w:shd w:val="clear" w:color="auto" w:fill="FFFFFF"/>
          <w:lang w:bidi="ar-EG"/>
        </w:rPr>
        <w:t xml:space="preserve"> et al., 2025)</w:t>
      </w:r>
      <w:r w:rsidRPr="00847462">
        <w:rPr>
          <w:rFonts w:ascii="Simplified Arabic" w:hAnsi="Simplified Arabic" w:cs="Simplified Arabic"/>
          <w:color w:val="222222"/>
          <w:sz w:val="28"/>
          <w:szCs w:val="28"/>
          <w:shd w:val="clear" w:color="auto" w:fill="FFFFFF"/>
          <w:rtl/>
          <w:lang w:bidi="ar-EG"/>
        </w:rPr>
        <w:t xml:space="preserve"> حول الشفافية في الأجور والإنتاجية أنها اعتمدت صراحة على نظرية العدالة، وأظهرت أن الموظفين الذين اكتشفوا أنهم يحصلون على أجر أعلى مما تبرره إنتاجيتهم زادوا إنتاجيتهم، بينما انخفضت إنتاجية من شعروا أنهم أقل أجرا</w:t>
      </w:r>
      <w:r w:rsidR="00A65302">
        <w:rPr>
          <w:rFonts w:ascii="Simplified Arabic" w:hAnsi="Simplified Arabic" w:cs="Simplified Arabic" w:hint="cs"/>
          <w:color w:val="222222"/>
          <w:sz w:val="28"/>
          <w:szCs w:val="28"/>
          <w:shd w:val="clear" w:color="auto" w:fill="FFFFFF"/>
          <w:rtl/>
          <w:lang w:bidi="ar-EG"/>
        </w:rPr>
        <w:t>ً</w:t>
      </w:r>
      <w:r w:rsidRPr="00847462">
        <w:rPr>
          <w:rFonts w:ascii="Simplified Arabic" w:hAnsi="Simplified Arabic" w:cs="Simplified Arabic"/>
          <w:color w:val="222222"/>
          <w:sz w:val="28"/>
          <w:szCs w:val="28"/>
          <w:shd w:val="clear" w:color="auto" w:fill="FFFFFF"/>
          <w:rtl/>
          <w:lang w:bidi="ar-EG"/>
        </w:rPr>
        <w:t xml:space="preserve"> من المستحق، خاصة عندما كان </w:t>
      </w:r>
      <w:r w:rsidRPr="00847462">
        <w:rPr>
          <w:rFonts w:ascii="Simplified Arabic" w:hAnsi="Simplified Arabic" w:cs="Simplified Arabic"/>
          <w:color w:val="222222"/>
          <w:sz w:val="28"/>
          <w:szCs w:val="28"/>
          <w:shd w:val="clear" w:color="auto" w:fill="FFFFFF"/>
          <w:rtl/>
          <w:lang w:bidi="ar-EG"/>
        </w:rPr>
        <w:lastRenderedPageBreak/>
        <w:t>لديهم أمان وظيفي</w:t>
      </w:r>
      <w:r w:rsidR="00A65302">
        <w:rPr>
          <w:rFonts w:ascii="Simplified Arabic" w:hAnsi="Simplified Arabic" w:cs="Simplified Arabic" w:hint="cs"/>
          <w:color w:val="222222"/>
          <w:sz w:val="28"/>
          <w:szCs w:val="28"/>
          <w:shd w:val="clear" w:color="auto" w:fill="FFFFFF"/>
          <w:rtl/>
          <w:lang w:bidi="ar-EG"/>
        </w:rPr>
        <w:t>،</w:t>
      </w:r>
      <w:r w:rsidRPr="00847462">
        <w:rPr>
          <w:rFonts w:ascii="Simplified Arabic" w:hAnsi="Simplified Arabic" w:cs="Simplified Arabic"/>
          <w:color w:val="222222"/>
          <w:sz w:val="28"/>
          <w:szCs w:val="28"/>
          <w:shd w:val="clear" w:color="auto" w:fill="FFFFFF"/>
          <w:rtl/>
          <w:lang w:bidi="ar-EG"/>
        </w:rPr>
        <w:t xml:space="preserve"> </w:t>
      </w:r>
      <w:r w:rsidR="00A65302">
        <w:rPr>
          <w:rFonts w:ascii="Simplified Arabic" w:hAnsi="Simplified Arabic" w:cs="Simplified Arabic" w:hint="cs"/>
          <w:color w:val="222222"/>
          <w:sz w:val="28"/>
          <w:szCs w:val="28"/>
          <w:shd w:val="clear" w:color="auto" w:fill="FFFFFF"/>
          <w:rtl/>
          <w:lang w:bidi="ar-EG"/>
        </w:rPr>
        <w:t xml:space="preserve">كما أكدت دراسة </w:t>
      </w:r>
      <w:r w:rsidR="00A65302">
        <w:rPr>
          <w:rFonts w:ascii="Times New Roman" w:hAnsi="Times New Roman" w:cs="Times New Roman"/>
          <w:color w:val="222222"/>
          <w:sz w:val="28"/>
          <w:szCs w:val="28"/>
          <w:shd w:val="clear" w:color="auto" w:fill="FFFFFF"/>
          <w:lang w:bidi="ar-EG"/>
        </w:rPr>
        <w:t>(</w:t>
      </w:r>
      <w:r w:rsidR="00A65302" w:rsidRPr="00A65302">
        <w:rPr>
          <w:rFonts w:ascii="Times New Roman" w:hAnsi="Times New Roman" w:cs="Times New Roman"/>
          <w:color w:val="222222"/>
          <w:sz w:val="28"/>
          <w:szCs w:val="28"/>
          <w:shd w:val="clear" w:color="auto" w:fill="FFFFFF"/>
          <w:lang w:bidi="ar-EG"/>
        </w:rPr>
        <w:t>Clemens, &amp; Sauermann,</w:t>
      </w:r>
      <w:r w:rsidR="00A65302">
        <w:rPr>
          <w:rFonts w:ascii="Times New Roman" w:hAnsi="Times New Roman" w:cs="Times New Roman"/>
          <w:color w:val="222222"/>
          <w:sz w:val="28"/>
          <w:szCs w:val="28"/>
          <w:shd w:val="clear" w:color="auto" w:fill="FFFFFF"/>
          <w:lang w:bidi="ar-EG"/>
        </w:rPr>
        <w:t xml:space="preserve"> 2025)</w:t>
      </w:r>
      <w:r w:rsidR="00A65302">
        <w:rPr>
          <w:rFonts w:ascii="Simplified Arabic" w:hAnsi="Simplified Arabic" w:cs="Simplified Arabic" w:hint="cs"/>
          <w:color w:val="222222"/>
          <w:sz w:val="28"/>
          <w:szCs w:val="28"/>
          <w:shd w:val="clear" w:color="auto" w:fill="FFFFFF"/>
          <w:rtl/>
          <w:lang w:bidi="ar-EG"/>
        </w:rPr>
        <w:t xml:space="preserve"> </w:t>
      </w:r>
      <w:r w:rsidR="001D7AB5" w:rsidRPr="001D7AB5">
        <w:rPr>
          <w:rFonts w:ascii="Simplified Arabic" w:hAnsi="Simplified Arabic" w:cs="Simplified Arabic"/>
          <w:color w:val="222222"/>
          <w:sz w:val="28"/>
          <w:szCs w:val="28"/>
          <w:shd w:val="clear" w:color="auto" w:fill="FFFFFF"/>
          <w:rtl/>
          <w:lang w:bidi="ar-EG"/>
        </w:rPr>
        <w:t>على أن العاملين</w:t>
      </w:r>
      <w:r w:rsidR="00A65302">
        <w:rPr>
          <w:rFonts w:ascii="Simplified Arabic" w:hAnsi="Simplified Arabic" w:cs="Simplified Arabic" w:hint="cs"/>
          <w:color w:val="222222"/>
          <w:sz w:val="28"/>
          <w:szCs w:val="28"/>
          <w:shd w:val="clear" w:color="auto" w:fill="FFFFFF"/>
          <w:rtl/>
          <w:lang w:bidi="ar-EG"/>
        </w:rPr>
        <w:t xml:space="preserve"> الصحيين في إيران</w:t>
      </w:r>
      <w:r w:rsidR="001D7AB5" w:rsidRPr="001D7AB5">
        <w:rPr>
          <w:rFonts w:ascii="Simplified Arabic" w:hAnsi="Simplified Arabic" w:cs="Simplified Arabic"/>
          <w:color w:val="222222"/>
          <w:sz w:val="28"/>
          <w:szCs w:val="28"/>
          <w:shd w:val="clear" w:color="auto" w:fill="FFFFFF"/>
          <w:rtl/>
          <w:lang w:bidi="ar-EG"/>
        </w:rPr>
        <w:t xml:space="preserve"> ينظرون إلى الحوافز المالية بوصفها من أكثر المحفزات ال</w:t>
      </w:r>
      <w:r w:rsidR="00A65302">
        <w:rPr>
          <w:rFonts w:ascii="Simplified Arabic" w:hAnsi="Simplified Arabic" w:cs="Simplified Arabic" w:hint="cs"/>
          <w:color w:val="222222"/>
          <w:sz w:val="28"/>
          <w:szCs w:val="28"/>
          <w:shd w:val="clear" w:color="auto" w:fill="FFFFFF"/>
          <w:rtl/>
          <w:lang w:bidi="ar-EG"/>
        </w:rPr>
        <w:t>معنوية</w:t>
      </w:r>
      <w:r w:rsidR="001D7AB5" w:rsidRPr="001D7AB5">
        <w:rPr>
          <w:rFonts w:ascii="Simplified Arabic" w:hAnsi="Simplified Arabic" w:cs="Simplified Arabic"/>
          <w:color w:val="222222"/>
          <w:sz w:val="28"/>
          <w:szCs w:val="28"/>
          <w:shd w:val="clear" w:color="auto" w:fill="FFFFFF"/>
          <w:rtl/>
          <w:lang w:bidi="ar-EG"/>
        </w:rPr>
        <w:t xml:space="preserve"> تأثير</w:t>
      </w:r>
      <w:r w:rsidR="00A65302">
        <w:rPr>
          <w:rFonts w:ascii="Simplified Arabic" w:hAnsi="Simplified Arabic" w:cs="Simplified Arabic" w:hint="cs"/>
          <w:color w:val="222222"/>
          <w:sz w:val="28"/>
          <w:szCs w:val="28"/>
          <w:shd w:val="clear" w:color="auto" w:fill="FFFFFF"/>
          <w:rtl/>
          <w:lang w:bidi="ar-EG"/>
        </w:rPr>
        <w:t>اً</w:t>
      </w:r>
      <w:r w:rsidR="001D7AB5" w:rsidRPr="001D7AB5">
        <w:rPr>
          <w:rFonts w:ascii="Simplified Arabic" w:hAnsi="Simplified Arabic" w:cs="Simplified Arabic"/>
          <w:color w:val="222222"/>
          <w:sz w:val="28"/>
          <w:szCs w:val="28"/>
          <w:shd w:val="clear" w:color="auto" w:fill="FFFFFF"/>
          <w:rtl/>
          <w:lang w:bidi="ar-EG"/>
        </w:rPr>
        <w:t>، لكنهم يشددون في الوقت نفسه على ضرورة أن تكون المدفوعات عادلة ومتناسبة مع الجهد وطبيعة الدور الوظيفي</w:t>
      </w:r>
      <w:r w:rsidR="001D7AB5" w:rsidRPr="001D7AB5">
        <w:rPr>
          <w:rFonts w:ascii="Simplified Arabic" w:hAnsi="Simplified Arabic" w:cs="Simplified Arabic"/>
          <w:color w:val="222222"/>
          <w:sz w:val="28"/>
          <w:szCs w:val="28"/>
          <w:shd w:val="clear" w:color="auto" w:fill="FFFFFF"/>
          <w:lang w:bidi="ar-EG"/>
        </w:rPr>
        <w:t>.</w:t>
      </w:r>
    </w:p>
    <w:p w14:paraId="64D4E959" w14:textId="77777777" w:rsidR="0099379E" w:rsidRDefault="000B476B"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ومن منظور أخر، فسرت</w:t>
      </w:r>
      <w:r w:rsidRPr="000B476B">
        <w:rPr>
          <w:rFonts w:ascii="Simplified Arabic" w:hAnsi="Simplified Arabic" w:cs="Simplified Arabic"/>
          <w:color w:val="222222"/>
          <w:sz w:val="28"/>
          <w:szCs w:val="28"/>
          <w:shd w:val="clear" w:color="auto" w:fill="FFFFFF"/>
          <w:rtl/>
          <w:lang w:bidi="ar-EG"/>
        </w:rPr>
        <w:t xml:space="preserve"> نظرية العاملين لهيرزبيرج </w:t>
      </w:r>
      <w:r>
        <w:rPr>
          <w:rFonts w:ascii="Simplified Arabic" w:hAnsi="Simplified Arabic" w:cs="Simplified Arabic" w:hint="cs"/>
          <w:color w:val="222222"/>
          <w:sz w:val="28"/>
          <w:szCs w:val="28"/>
          <w:shd w:val="clear" w:color="auto" w:fill="FFFFFF"/>
          <w:rtl/>
          <w:lang w:bidi="ar-EG"/>
        </w:rPr>
        <w:t>تأ</w:t>
      </w:r>
      <w:r w:rsidRPr="000B476B">
        <w:rPr>
          <w:rFonts w:ascii="Simplified Arabic" w:hAnsi="Simplified Arabic" w:cs="Simplified Arabic"/>
          <w:color w:val="222222"/>
          <w:sz w:val="28"/>
          <w:szCs w:val="28"/>
          <w:shd w:val="clear" w:color="auto" w:fill="FFFFFF"/>
          <w:rtl/>
          <w:lang w:bidi="ar-EG"/>
        </w:rPr>
        <w:t>ث</w:t>
      </w:r>
      <w:r>
        <w:rPr>
          <w:rFonts w:ascii="Simplified Arabic" w:hAnsi="Simplified Arabic" w:cs="Simplified Arabic" w:hint="cs"/>
          <w:color w:val="222222"/>
          <w:sz w:val="28"/>
          <w:szCs w:val="28"/>
          <w:shd w:val="clear" w:color="auto" w:fill="FFFFFF"/>
          <w:rtl/>
          <w:lang w:bidi="ar-EG"/>
        </w:rPr>
        <w:t>ي</w:t>
      </w:r>
      <w:r w:rsidRPr="000B476B">
        <w:rPr>
          <w:rFonts w:ascii="Simplified Arabic" w:hAnsi="Simplified Arabic" w:cs="Simplified Arabic"/>
          <w:color w:val="222222"/>
          <w:sz w:val="28"/>
          <w:szCs w:val="28"/>
          <w:shd w:val="clear" w:color="auto" w:fill="FFFFFF"/>
          <w:rtl/>
          <w:lang w:bidi="ar-EG"/>
        </w:rPr>
        <w:t>ر التحفيز المادي</w:t>
      </w:r>
      <w:r>
        <w:rPr>
          <w:rFonts w:ascii="Simplified Arabic" w:hAnsi="Simplified Arabic" w:cs="Simplified Arabic" w:hint="cs"/>
          <w:color w:val="222222"/>
          <w:sz w:val="28"/>
          <w:szCs w:val="28"/>
          <w:shd w:val="clear" w:color="auto" w:fill="FFFFFF"/>
          <w:rtl/>
          <w:lang w:bidi="ar-EG"/>
        </w:rPr>
        <w:t>، إذ تفترض النظرية</w:t>
      </w:r>
      <w:r w:rsidRPr="000B476B">
        <w:rPr>
          <w:rFonts w:ascii="Simplified Arabic" w:hAnsi="Simplified Arabic" w:cs="Simplified Arabic"/>
          <w:color w:val="222222"/>
          <w:sz w:val="28"/>
          <w:szCs w:val="28"/>
          <w:shd w:val="clear" w:color="auto" w:fill="FFFFFF"/>
          <w:rtl/>
          <w:lang w:bidi="ar-EG"/>
        </w:rPr>
        <w:t xml:space="preserve"> أن الراتب من عوامل الصيانة أو الوقاية من عدم الرضا، أي أنه شرط مهم لمنع الإحباط الوظيفي، لكنه لا يكفي وحده دائما</w:t>
      </w:r>
      <w:r>
        <w:rPr>
          <w:rFonts w:ascii="Simplified Arabic" w:hAnsi="Simplified Arabic" w:cs="Simplified Arabic" w:hint="cs"/>
          <w:color w:val="222222"/>
          <w:sz w:val="28"/>
          <w:szCs w:val="28"/>
          <w:shd w:val="clear" w:color="auto" w:fill="FFFFFF"/>
          <w:rtl/>
          <w:lang w:bidi="ar-EG"/>
        </w:rPr>
        <w:t>ً</w:t>
      </w:r>
      <w:r w:rsidRPr="000B476B">
        <w:rPr>
          <w:rFonts w:ascii="Simplified Arabic" w:hAnsi="Simplified Arabic" w:cs="Simplified Arabic"/>
          <w:color w:val="222222"/>
          <w:sz w:val="28"/>
          <w:szCs w:val="28"/>
          <w:shd w:val="clear" w:color="auto" w:fill="FFFFFF"/>
          <w:rtl/>
          <w:lang w:bidi="ar-EG"/>
        </w:rPr>
        <w:t xml:space="preserve"> لخلق دافعية مستدامة ما لم يقترن بعوامل أخرى مثل الاعتراف والإنجاز والتقدم</w:t>
      </w:r>
      <w:r>
        <w:rPr>
          <w:rFonts w:ascii="Simplified Arabic" w:hAnsi="Simplified Arabic" w:cs="Simplified Arabic" w:hint="cs"/>
          <w:color w:val="222222"/>
          <w:sz w:val="28"/>
          <w:szCs w:val="28"/>
          <w:shd w:val="clear" w:color="auto" w:fill="FFFFFF"/>
          <w:rtl/>
          <w:lang w:bidi="ar-EG"/>
        </w:rPr>
        <w:t xml:space="preserve"> </w:t>
      </w:r>
      <w:r>
        <w:rPr>
          <w:rFonts w:ascii="Times New Roman" w:hAnsi="Times New Roman" w:cs="Times New Roman"/>
          <w:color w:val="222222"/>
          <w:sz w:val="28"/>
          <w:szCs w:val="28"/>
          <w:shd w:val="clear" w:color="auto" w:fill="FFFFFF"/>
          <w:lang w:bidi="ar-EG"/>
        </w:rPr>
        <w:t>(</w:t>
      </w:r>
      <w:r w:rsidRPr="000B476B">
        <w:rPr>
          <w:rFonts w:ascii="Times New Roman" w:hAnsi="Times New Roman" w:cs="Times New Roman"/>
          <w:color w:val="222222"/>
          <w:sz w:val="28"/>
          <w:szCs w:val="28"/>
          <w:shd w:val="clear" w:color="auto" w:fill="FFFFFF"/>
          <w:lang w:bidi="ar-EG"/>
        </w:rPr>
        <w:t>Alrawahi,</w:t>
      </w:r>
      <w:r>
        <w:rPr>
          <w:rFonts w:ascii="Times New Roman" w:hAnsi="Times New Roman" w:cs="Times New Roman"/>
          <w:color w:val="222222"/>
          <w:sz w:val="28"/>
          <w:szCs w:val="28"/>
          <w:shd w:val="clear" w:color="auto" w:fill="FFFFFF"/>
          <w:lang w:bidi="ar-EG"/>
        </w:rPr>
        <w:t xml:space="preserve"> et al., 2020)</w:t>
      </w:r>
      <w:r>
        <w:rPr>
          <w:rFonts w:ascii="Simplified Arabic" w:hAnsi="Simplified Arabic" w:cs="Simplified Arabic" w:hint="cs"/>
          <w:color w:val="222222"/>
          <w:sz w:val="28"/>
          <w:szCs w:val="28"/>
          <w:shd w:val="clear" w:color="auto" w:fill="FFFFFF"/>
          <w:rtl/>
          <w:lang w:bidi="ar-EG"/>
        </w:rPr>
        <w:t>،</w:t>
      </w:r>
      <w:r w:rsidRPr="000B476B">
        <w:rPr>
          <w:rFonts w:ascii="Simplified Arabic" w:hAnsi="Simplified Arabic" w:cs="Simplified Arabic"/>
          <w:color w:val="222222"/>
          <w:sz w:val="28"/>
          <w:szCs w:val="28"/>
          <w:shd w:val="clear" w:color="auto" w:fill="FFFFFF"/>
          <w:rtl/>
          <w:lang w:bidi="ar-EG"/>
        </w:rPr>
        <w:t xml:space="preserve"> و</w:t>
      </w:r>
      <w:r>
        <w:rPr>
          <w:rFonts w:ascii="Simplified Arabic" w:hAnsi="Simplified Arabic" w:cs="Simplified Arabic" w:hint="cs"/>
          <w:color w:val="222222"/>
          <w:sz w:val="28"/>
          <w:szCs w:val="28"/>
          <w:shd w:val="clear" w:color="auto" w:fill="FFFFFF"/>
          <w:rtl/>
          <w:lang w:bidi="ar-EG"/>
        </w:rPr>
        <w:t>يتلاءم</w:t>
      </w:r>
      <w:r w:rsidRPr="000B476B">
        <w:rPr>
          <w:rFonts w:ascii="Simplified Arabic" w:hAnsi="Simplified Arabic" w:cs="Simplified Arabic"/>
          <w:color w:val="222222"/>
          <w:sz w:val="28"/>
          <w:szCs w:val="28"/>
          <w:shd w:val="clear" w:color="auto" w:fill="FFFFFF"/>
          <w:rtl/>
          <w:lang w:bidi="ar-EG"/>
        </w:rPr>
        <w:t xml:space="preserve"> هذا التفسير</w:t>
      </w:r>
      <w:r>
        <w:rPr>
          <w:rFonts w:ascii="Simplified Arabic" w:hAnsi="Simplified Arabic" w:cs="Simplified Arabic" w:hint="cs"/>
          <w:color w:val="222222"/>
          <w:sz w:val="28"/>
          <w:szCs w:val="28"/>
          <w:shd w:val="clear" w:color="auto" w:fill="FFFFFF"/>
          <w:rtl/>
          <w:lang w:bidi="ar-EG"/>
        </w:rPr>
        <w:t xml:space="preserve"> مع نتيجة دراسة </w:t>
      </w:r>
      <w:r w:rsidRPr="000B476B">
        <w:rPr>
          <w:rFonts w:ascii="Simplified Arabic" w:hAnsi="Simplified Arabic" w:cs="Simplified Arabic"/>
          <w:color w:val="222222"/>
          <w:sz w:val="28"/>
          <w:szCs w:val="28"/>
          <w:shd w:val="clear" w:color="auto" w:fill="FFFFFF"/>
          <w:rtl/>
          <w:lang w:bidi="ar-EG"/>
        </w:rPr>
        <w:t xml:space="preserve">تطبيقية </w:t>
      </w:r>
      <w:r>
        <w:rPr>
          <w:rFonts w:ascii="Simplified Arabic" w:hAnsi="Simplified Arabic" w:cs="Simplified Arabic" w:hint="cs"/>
          <w:color w:val="222222"/>
          <w:sz w:val="28"/>
          <w:szCs w:val="28"/>
          <w:shd w:val="clear" w:color="auto" w:fill="FFFFFF"/>
          <w:rtl/>
          <w:lang w:bidi="ar-EG"/>
        </w:rPr>
        <w:t xml:space="preserve">على القطاعات الصناعية في المنطقة الشمالية بالسعودية </w:t>
      </w:r>
      <w:r>
        <w:rPr>
          <w:rFonts w:ascii="Times New Roman" w:hAnsi="Times New Roman" w:cs="Times New Roman"/>
          <w:color w:val="222222"/>
          <w:sz w:val="28"/>
          <w:szCs w:val="28"/>
          <w:shd w:val="clear" w:color="auto" w:fill="FFFFFF"/>
          <w:lang w:bidi="ar-EG"/>
        </w:rPr>
        <w:t>(</w:t>
      </w:r>
      <w:r w:rsidRPr="000B476B">
        <w:rPr>
          <w:rFonts w:ascii="Times New Roman" w:hAnsi="Times New Roman" w:cs="Times New Roman"/>
          <w:color w:val="222222"/>
          <w:sz w:val="28"/>
          <w:szCs w:val="28"/>
          <w:shd w:val="clear" w:color="auto" w:fill="FFFFFF"/>
          <w:lang w:bidi="ar-EG"/>
        </w:rPr>
        <w:t>Alkandi</w:t>
      </w:r>
      <w:r>
        <w:rPr>
          <w:rFonts w:ascii="Times New Roman" w:hAnsi="Times New Roman" w:cs="Times New Roman"/>
          <w:color w:val="222222"/>
          <w:sz w:val="28"/>
          <w:szCs w:val="28"/>
          <w:shd w:val="clear" w:color="auto" w:fill="FFFFFF"/>
          <w:lang w:bidi="ar-EG"/>
        </w:rPr>
        <w:t>, et al., 2023)</w:t>
      </w:r>
      <w:r w:rsidRPr="000B476B">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والتي توصلت إلى عدم وجود ت</w:t>
      </w:r>
      <w:r w:rsidRPr="000B476B">
        <w:rPr>
          <w:rFonts w:ascii="Simplified Arabic" w:hAnsi="Simplified Arabic" w:cs="Simplified Arabic"/>
          <w:color w:val="222222"/>
          <w:sz w:val="28"/>
          <w:szCs w:val="28"/>
          <w:shd w:val="clear" w:color="auto" w:fill="FFFFFF"/>
          <w:rtl/>
          <w:lang w:bidi="ar-EG"/>
        </w:rPr>
        <w:t>أث</w:t>
      </w:r>
      <w:r>
        <w:rPr>
          <w:rFonts w:ascii="Simplified Arabic" w:hAnsi="Simplified Arabic" w:cs="Simplified Arabic" w:hint="cs"/>
          <w:color w:val="222222"/>
          <w:sz w:val="28"/>
          <w:szCs w:val="28"/>
          <w:shd w:val="clear" w:color="auto" w:fill="FFFFFF"/>
          <w:rtl/>
          <w:lang w:bidi="ar-EG"/>
        </w:rPr>
        <w:t>ي</w:t>
      </w:r>
      <w:r w:rsidRPr="000B476B">
        <w:rPr>
          <w:rFonts w:ascii="Simplified Arabic" w:hAnsi="Simplified Arabic" w:cs="Simplified Arabic"/>
          <w:color w:val="222222"/>
          <w:sz w:val="28"/>
          <w:szCs w:val="28"/>
          <w:shd w:val="clear" w:color="auto" w:fill="FFFFFF"/>
          <w:rtl/>
          <w:lang w:bidi="ar-EG"/>
        </w:rPr>
        <w:t xml:space="preserve">ر مباشر معنوي للحوافز والمكافآت على الأداء، </w:t>
      </w:r>
      <w:r>
        <w:rPr>
          <w:rFonts w:ascii="Simplified Arabic" w:hAnsi="Simplified Arabic" w:cs="Simplified Arabic" w:hint="cs"/>
          <w:color w:val="222222"/>
          <w:sz w:val="28"/>
          <w:szCs w:val="28"/>
          <w:shd w:val="clear" w:color="auto" w:fill="FFFFFF"/>
          <w:rtl/>
          <w:lang w:bidi="ar-EG"/>
        </w:rPr>
        <w:t>بالرغم من وجود</w:t>
      </w:r>
      <w:r w:rsidRPr="000B476B">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ت</w:t>
      </w:r>
      <w:r w:rsidRPr="000B476B">
        <w:rPr>
          <w:rFonts w:ascii="Simplified Arabic" w:hAnsi="Simplified Arabic" w:cs="Simplified Arabic"/>
          <w:color w:val="222222"/>
          <w:sz w:val="28"/>
          <w:szCs w:val="28"/>
          <w:shd w:val="clear" w:color="auto" w:fill="FFFFFF"/>
          <w:rtl/>
          <w:lang w:bidi="ar-EG"/>
        </w:rPr>
        <w:t>أث</w:t>
      </w:r>
      <w:r>
        <w:rPr>
          <w:rFonts w:ascii="Simplified Arabic" w:hAnsi="Simplified Arabic" w:cs="Simplified Arabic" w:hint="cs"/>
          <w:color w:val="222222"/>
          <w:sz w:val="28"/>
          <w:szCs w:val="28"/>
          <w:shd w:val="clear" w:color="auto" w:fill="FFFFFF"/>
          <w:rtl/>
          <w:lang w:bidi="ar-EG"/>
        </w:rPr>
        <w:t>ي</w:t>
      </w:r>
      <w:r w:rsidRPr="000B476B">
        <w:rPr>
          <w:rFonts w:ascii="Simplified Arabic" w:hAnsi="Simplified Arabic" w:cs="Simplified Arabic"/>
          <w:color w:val="222222"/>
          <w:sz w:val="28"/>
          <w:szCs w:val="28"/>
          <w:shd w:val="clear" w:color="auto" w:fill="FFFFFF"/>
          <w:rtl/>
          <w:lang w:bidi="ar-EG"/>
        </w:rPr>
        <w:t>ر غير مباشر من خلال الرضا الوظيفي</w:t>
      </w:r>
      <w:r w:rsidR="00CF0222">
        <w:rPr>
          <w:rFonts w:ascii="Simplified Arabic" w:hAnsi="Simplified Arabic" w:cs="Simplified Arabic" w:hint="cs"/>
          <w:color w:val="222222"/>
          <w:sz w:val="28"/>
          <w:szCs w:val="28"/>
          <w:shd w:val="clear" w:color="auto" w:fill="FFFFFF"/>
          <w:rtl/>
          <w:lang w:bidi="ar-EG"/>
        </w:rPr>
        <w:t xml:space="preserve">، </w:t>
      </w:r>
      <w:r w:rsidRPr="000B476B">
        <w:rPr>
          <w:rFonts w:ascii="Simplified Arabic" w:hAnsi="Simplified Arabic" w:cs="Simplified Arabic"/>
          <w:color w:val="222222"/>
          <w:sz w:val="28"/>
          <w:szCs w:val="28"/>
          <w:shd w:val="clear" w:color="auto" w:fill="FFFFFF"/>
          <w:rtl/>
          <w:lang w:bidi="ar-EG"/>
        </w:rPr>
        <w:t xml:space="preserve">بما يعني أن التحفيز المادي قد يؤثر في الإنتاجية </w:t>
      </w:r>
      <w:r w:rsidR="00CF0222">
        <w:rPr>
          <w:rFonts w:ascii="Simplified Arabic" w:hAnsi="Simplified Arabic" w:cs="Simplified Arabic" w:hint="cs"/>
          <w:color w:val="222222"/>
          <w:sz w:val="28"/>
          <w:szCs w:val="28"/>
          <w:shd w:val="clear" w:color="auto" w:fill="FFFFFF"/>
          <w:rtl/>
          <w:lang w:bidi="ar-EG"/>
        </w:rPr>
        <w:t>من خلال</w:t>
      </w:r>
      <w:r w:rsidRPr="000B476B">
        <w:rPr>
          <w:rFonts w:ascii="Simplified Arabic" w:hAnsi="Simplified Arabic" w:cs="Simplified Arabic"/>
          <w:color w:val="222222"/>
          <w:sz w:val="28"/>
          <w:szCs w:val="28"/>
          <w:shd w:val="clear" w:color="auto" w:fill="FFFFFF"/>
          <w:rtl/>
          <w:lang w:bidi="ar-EG"/>
        </w:rPr>
        <w:t xml:space="preserve"> تحسين الرضا أولا</w:t>
      </w:r>
      <w:r w:rsidR="00CF0222">
        <w:rPr>
          <w:rFonts w:ascii="Simplified Arabic" w:hAnsi="Simplified Arabic" w:cs="Simplified Arabic" w:hint="cs"/>
          <w:color w:val="222222"/>
          <w:sz w:val="28"/>
          <w:szCs w:val="28"/>
          <w:shd w:val="clear" w:color="auto" w:fill="FFFFFF"/>
          <w:rtl/>
          <w:lang w:bidi="ar-EG"/>
        </w:rPr>
        <w:t>ً</w:t>
      </w:r>
      <w:r w:rsidRPr="000B476B">
        <w:rPr>
          <w:rFonts w:ascii="Simplified Arabic" w:hAnsi="Simplified Arabic" w:cs="Simplified Arabic"/>
          <w:color w:val="222222"/>
          <w:sz w:val="28"/>
          <w:szCs w:val="28"/>
          <w:shd w:val="clear" w:color="auto" w:fill="FFFFFF"/>
          <w:rtl/>
          <w:lang w:bidi="ar-EG"/>
        </w:rPr>
        <w:t xml:space="preserve"> </w:t>
      </w:r>
      <w:r w:rsidR="0099379E">
        <w:rPr>
          <w:rFonts w:ascii="Simplified Arabic" w:hAnsi="Simplified Arabic" w:cs="Simplified Arabic" w:hint="cs"/>
          <w:color w:val="222222"/>
          <w:sz w:val="28"/>
          <w:szCs w:val="28"/>
          <w:shd w:val="clear" w:color="auto" w:fill="FFFFFF"/>
          <w:rtl/>
          <w:lang w:bidi="ar-EG"/>
        </w:rPr>
        <w:t xml:space="preserve">، </w:t>
      </w:r>
      <w:r w:rsidRPr="000B476B">
        <w:rPr>
          <w:rFonts w:ascii="Simplified Arabic" w:hAnsi="Simplified Arabic" w:cs="Simplified Arabic"/>
          <w:color w:val="222222"/>
          <w:sz w:val="28"/>
          <w:szCs w:val="28"/>
          <w:shd w:val="clear" w:color="auto" w:fill="FFFFFF"/>
          <w:rtl/>
          <w:lang w:bidi="ar-EG"/>
        </w:rPr>
        <w:t xml:space="preserve">كما </w:t>
      </w:r>
      <w:r w:rsidR="0099379E">
        <w:rPr>
          <w:rFonts w:ascii="Simplified Arabic" w:hAnsi="Simplified Arabic" w:cs="Simplified Arabic" w:hint="cs"/>
          <w:color w:val="222222"/>
          <w:sz w:val="28"/>
          <w:szCs w:val="28"/>
          <w:shd w:val="clear" w:color="auto" w:fill="FFFFFF"/>
          <w:rtl/>
          <w:lang w:bidi="ar-EG"/>
        </w:rPr>
        <w:t xml:space="preserve">أكدت دراسة </w:t>
      </w:r>
      <w:r w:rsidR="0099379E">
        <w:rPr>
          <w:rFonts w:ascii="Times New Roman" w:hAnsi="Times New Roman" w:cs="Times New Roman"/>
          <w:color w:val="222222"/>
          <w:sz w:val="28"/>
          <w:szCs w:val="28"/>
          <w:shd w:val="clear" w:color="auto" w:fill="FFFFFF"/>
          <w:lang w:bidi="ar-EG"/>
        </w:rPr>
        <w:t>(</w:t>
      </w:r>
      <w:r w:rsidR="0099379E" w:rsidRPr="0099379E">
        <w:rPr>
          <w:rFonts w:ascii="Times New Roman" w:hAnsi="Times New Roman" w:cs="Times New Roman"/>
          <w:color w:val="222222"/>
          <w:sz w:val="28"/>
          <w:szCs w:val="28"/>
          <w:shd w:val="clear" w:color="auto" w:fill="FFFFFF"/>
          <w:lang w:bidi="ar-EG"/>
        </w:rPr>
        <w:t>Figueiredo,</w:t>
      </w:r>
      <w:r w:rsidR="0099379E">
        <w:rPr>
          <w:rFonts w:ascii="Times New Roman" w:hAnsi="Times New Roman" w:cs="Times New Roman"/>
          <w:color w:val="222222"/>
          <w:sz w:val="28"/>
          <w:szCs w:val="28"/>
          <w:shd w:val="clear" w:color="auto" w:fill="FFFFFF"/>
          <w:lang w:bidi="ar-EG"/>
        </w:rPr>
        <w:t xml:space="preserve"> et al., 2025)</w:t>
      </w:r>
      <w:r w:rsidRPr="000B476B">
        <w:rPr>
          <w:rFonts w:ascii="Simplified Arabic" w:hAnsi="Simplified Arabic" w:cs="Simplified Arabic"/>
          <w:color w:val="222222"/>
          <w:sz w:val="28"/>
          <w:szCs w:val="28"/>
          <w:shd w:val="clear" w:color="auto" w:fill="FFFFFF"/>
          <w:rtl/>
          <w:lang w:bidi="ar-EG"/>
        </w:rPr>
        <w:t xml:space="preserve"> </w:t>
      </w:r>
      <w:r w:rsidR="0099379E">
        <w:rPr>
          <w:rFonts w:ascii="Simplified Arabic" w:hAnsi="Simplified Arabic" w:cs="Simplified Arabic" w:hint="cs"/>
          <w:color w:val="222222"/>
          <w:sz w:val="28"/>
          <w:szCs w:val="28"/>
          <w:shd w:val="clear" w:color="auto" w:fill="FFFFFF"/>
          <w:rtl/>
          <w:lang w:bidi="ar-EG"/>
        </w:rPr>
        <w:t>على أن ت</w:t>
      </w:r>
      <w:r w:rsidRPr="000B476B">
        <w:rPr>
          <w:rFonts w:ascii="Simplified Arabic" w:hAnsi="Simplified Arabic" w:cs="Simplified Arabic"/>
          <w:color w:val="222222"/>
          <w:sz w:val="28"/>
          <w:szCs w:val="28"/>
          <w:shd w:val="clear" w:color="auto" w:fill="FFFFFF"/>
          <w:rtl/>
          <w:lang w:bidi="ar-EG"/>
        </w:rPr>
        <w:t>أث</w:t>
      </w:r>
      <w:r w:rsidR="0099379E">
        <w:rPr>
          <w:rFonts w:ascii="Simplified Arabic" w:hAnsi="Simplified Arabic" w:cs="Simplified Arabic" w:hint="cs"/>
          <w:color w:val="222222"/>
          <w:sz w:val="28"/>
          <w:szCs w:val="28"/>
          <w:shd w:val="clear" w:color="auto" w:fill="FFFFFF"/>
          <w:rtl/>
          <w:lang w:bidi="ar-EG"/>
        </w:rPr>
        <w:t>ي</w:t>
      </w:r>
      <w:r w:rsidRPr="000B476B">
        <w:rPr>
          <w:rFonts w:ascii="Simplified Arabic" w:hAnsi="Simplified Arabic" w:cs="Simplified Arabic"/>
          <w:color w:val="222222"/>
          <w:sz w:val="28"/>
          <w:szCs w:val="28"/>
          <w:shd w:val="clear" w:color="auto" w:fill="FFFFFF"/>
          <w:rtl/>
          <w:lang w:bidi="ar-EG"/>
        </w:rPr>
        <w:t>ر المال على السلوك الوظيفي يكون أقوى عندما يفهم ضمن نظام أوسع يجمع بين العدالة، والاعتراف، وتصميم الحافز بطريقة واضحة.</w:t>
      </w:r>
    </w:p>
    <w:p w14:paraId="2FC6F270" w14:textId="491E158A" w:rsidR="0099379E" w:rsidRDefault="001D7AB5"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1D7AB5">
        <w:rPr>
          <w:rFonts w:ascii="Simplified Arabic" w:hAnsi="Simplified Arabic" w:cs="Simplified Arabic"/>
          <w:color w:val="222222"/>
          <w:sz w:val="28"/>
          <w:szCs w:val="28"/>
          <w:shd w:val="clear" w:color="auto" w:fill="FFFFFF"/>
          <w:rtl/>
          <w:lang w:bidi="ar-EG"/>
        </w:rPr>
        <w:t xml:space="preserve">كما </w:t>
      </w:r>
      <w:r w:rsidR="0099379E">
        <w:rPr>
          <w:rFonts w:ascii="Simplified Arabic" w:hAnsi="Simplified Arabic" w:cs="Simplified Arabic" w:hint="cs"/>
          <w:color w:val="222222"/>
          <w:sz w:val="28"/>
          <w:szCs w:val="28"/>
          <w:shd w:val="clear" w:color="auto" w:fill="FFFFFF"/>
          <w:rtl/>
          <w:lang w:bidi="ar-EG"/>
        </w:rPr>
        <w:t>أوضحت دراسة</w:t>
      </w:r>
      <w:r w:rsidRPr="001D7AB5">
        <w:rPr>
          <w:rFonts w:ascii="Simplified Arabic" w:hAnsi="Simplified Arabic" w:cs="Simplified Arabic"/>
          <w:color w:val="222222"/>
          <w:sz w:val="28"/>
          <w:szCs w:val="28"/>
          <w:shd w:val="clear" w:color="auto" w:fill="FFFFFF"/>
          <w:rtl/>
          <w:lang w:bidi="ar-EG"/>
        </w:rPr>
        <w:t xml:space="preserve"> </w:t>
      </w:r>
      <w:r w:rsidR="00FE12EE">
        <w:rPr>
          <w:rFonts w:ascii="Times New Roman" w:hAnsi="Times New Roman" w:cs="Times New Roman"/>
          <w:color w:val="222222"/>
          <w:sz w:val="28"/>
          <w:szCs w:val="28"/>
          <w:shd w:val="clear" w:color="auto" w:fill="FFFFFF"/>
          <w:lang w:bidi="ar-EG"/>
        </w:rPr>
        <w:t>(</w:t>
      </w:r>
      <w:r w:rsidR="00FE12EE" w:rsidRPr="00FA2B6F">
        <w:rPr>
          <w:rFonts w:ascii="Times New Roman" w:hAnsi="Times New Roman" w:cs="Times New Roman"/>
          <w:color w:val="222222"/>
          <w:sz w:val="28"/>
          <w:szCs w:val="28"/>
          <w:shd w:val="clear" w:color="auto" w:fill="FFFFFF"/>
          <w:lang w:bidi="ar-EG"/>
        </w:rPr>
        <w:t xml:space="preserve">Wang, &amp; Ge, </w:t>
      </w:r>
      <w:r w:rsidR="00FE12EE">
        <w:rPr>
          <w:rFonts w:ascii="Times New Roman" w:hAnsi="Times New Roman" w:cs="Times New Roman"/>
          <w:color w:val="222222"/>
          <w:sz w:val="28"/>
          <w:szCs w:val="28"/>
          <w:shd w:val="clear" w:color="auto" w:fill="FFFFFF"/>
          <w:lang w:bidi="ar-EG"/>
        </w:rPr>
        <w:t xml:space="preserve"> 2025)</w:t>
      </w:r>
      <w:r w:rsidR="00FE12EE">
        <w:rPr>
          <w:rFonts w:ascii="Simplified Arabic" w:hAnsi="Simplified Arabic" w:cs="Simplified Arabic" w:hint="cs"/>
          <w:color w:val="222222"/>
          <w:sz w:val="28"/>
          <w:szCs w:val="28"/>
          <w:shd w:val="clear" w:color="auto" w:fill="FFFFFF"/>
          <w:rtl/>
          <w:lang w:bidi="ar-EG"/>
        </w:rPr>
        <w:t xml:space="preserve"> </w:t>
      </w:r>
      <w:r w:rsidRPr="001D7AB5">
        <w:rPr>
          <w:rFonts w:ascii="Simplified Arabic" w:hAnsi="Simplified Arabic" w:cs="Simplified Arabic"/>
          <w:color w:val="222222"/>
          <w:sz w:val="28"/>
          <w:szCs w:val="28"/>
          <w:shd w:val="clear" w:color="auto" w:fill="FFFFFF"/>
          <w:rtl/>
          <w:lang w:bidi="ar-EG"/>
        </w:rPr>
        <w:t>أن الرواتب والمكافآت والحوافز المالية لا ينبغي النظر إليها بوصفها مجرد مبالغ نقدية، بل بوصفها نظاما</w:t>
      </w:r>
      <w:r w:rsidR="0099379E">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تحفيزيا</w:t>
      </w:r>
      <w:r w:rsidR="0099379E">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يوجه السلوك نحو نتائج محددة</w:t>
      </w:r>
      <w:r w:rsidR="0099379E">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فعندما تربط الرواتب بالأداء، أو تمنح مكافآت على الإنجاز المتميز، أو تخصص حوافز مالية على تجاوز المستهدفات، فإن ذلك يعزز إدراك الموظف أن زيادة الجهد تقود إلى زيادة العائد</w:t>
      </w:r>
      <w:r w:rsidR="0099379E">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w:t>
      </w:r>
      <w:r w:rsidR="0099379E" w:rsidRPr="0099379E">
        <w:rPr>
          <w:rFonts w:ascii="Simplified Arabic" w:hAnsi="Simplified Arabic" w:cs="Simplified Arabic"/>
          <w:color w:val="222222"/>
          <w:sz w:val="28"/>
          <w:szCs w:val="28"/>
          <w:shd w:val="clear" w:color="auto" w:fill="FFFFFF"/>
          <w:rtl/>
          <w:lang w:bidi="ar-EG"/>
        </w:rPr>
        <w:t>وهو ما يتفق</w:t>
      </w:r>
      <w:r w:rsidR="0099379E">
        <w:rPr>
          <w:rFonts w:ascii="Simplified Arabic" w:hAnsi="Simplified Arabic" w:cs="Simplified Arabic" w:hint="cs"/>
          <w:color w:val="222222"/>
          <w:sz w:val="28"/>
          <w:szCs w:val="28"/>
          <w:shd w:val="clear" w:color="auto" w:fill="FFFFFF"/>
          <w:rtl/>
          <w:lang w:bidi="ar-EG"/>
        </w:rPr>
        <w:t xml:space="preserve"> أيضاً</w:t>
      </w:r>
      <w:r w:rsidR="0099379E" w:rsidRPr="0099379E">
        <w:rPr>
          <w:rFonts w:ascii="Simplified Arabic" w:hAnsi="Simplified Arabic" w:cs="Simplified Arabic"/>
          <w:color w:val="222222"/>
          <w:sz w:val="28"/>
          <w:szCs w:val="28"/>
          <w:shd w:val="clear" w:color="auto" w:fill="FFFFFF"/>
          <w:rtl/>
          <w:lang w:bidi="ar-EG"/>
        </w:rPr>
        <w:t xml:space="preserve"> مع نظرية التوقع من ناحية، ومع نظرية العدالة من ناحية أخرى، لأن العامل يكون أكثر ميلا</w:t>
      </w:r>
      <w:r w:rsidR="0099379E">
        <w:rPr>
          <w:rFonts w:ascii="Simplified Arabic" w:hAnsi="Simplified Arabic" w:cs="Simplified Arabic" w:hint="cs"/>
          <w:color w:val="222222"/>
          <w:sz w:val="28"/>
          <w:szCs w:val="28"/>
          <w:shd w:val="clear" w:color="auto" w:fill="FFFFFF"/>
          <w:rtl/>
          <w:lang w:bidi="ar-EG"/>
        </w:rPr>
        <w:t>ً</w:t>
      </w:r>
      <w:r w:rsidR="0099379E" w:rsidRPr="0099379E">
        <w:rPr>
          <w:rFonts w:ascii="Simplified Arabic" w:hAnsi="Simplified Arabic" w:cs="Simplified Arabic"/>
          <w:color w:val="222222"/>
          <w:sz w:val="28"/>
          <w:szCs w:val="28"/>
          <w:shd w:val="clear" w:color="auto" w:fill="FFFFFF"/>
          <w:rtl/>
          <w:lang w:bidi="ar-EG"/>
        </w:rPr>
        <w:t xml:space="preserve"> إلى الإنتاج حين يدرك أن العلاقة بين الجهد والعائد واضحة و</w:t>
      </w:r>
      <w:r w:rsidR="0099379E">
        <w:rPr>
          <w:rFonts w:ascii="Simplified Arabic" w:hAnsi="Simplified Arabic" w:cs="Simplified Arabic" w:hint="cs"/>
          <w:color w:val="222222"/>
          <w:sz w:val="28"/>
          <w:szCs w:val="28"/>
          <w:shd w:val="clear" w:color="auto" w:fill="FFFFFF"/>
          <w:rtl/>
          <w:lang w:bidi="ar-EG"/>
        </w:rPr>
        <w:t>عادل</w:t>
      </w:r>
      <w:r w:rsidR="0099379E" w:rsidRPr="0099379E">
        <w:rPr>
          <w:rFonts w:ascii="Simplified Arabic" w:hAnsi="Simplified Arabic" w:cs="Simplified Arabic"/>
          <w:color w:val="222222"/>
          <w:sz w:val="28"/>
          <w:szCs w:val="28"/>
          <w:shd w:val="clear" w:color="auto" w:fill="FFFFFF"/>
          <w:rtl/>
          <w:lang w:bidi="ar-EG"/>
        </w:rPr>
        <w:t>ة</w:t>
      </w:r>
      <w:r w:rsidR="0099379E">
        <w:rPr>
          <w:rFonts w:ascii="Simplified Arabic" w:hAnsi="Simplified Arabic" w:cs="Simplified Arabic" w:hint="cs"/>
          <w:color w:val="222222"/>
          <w:sz w:val="28"/>
          <w:szCs w:val="28"/>
          <w:shd w:val="clear" w:color="auto" w:fill="FFFFFF"/>
          <w:rtl/>
          <w:lang w:bidi="ar-EG"/>
        </w:rPr>
        <w:t>.</w:t>
      </w:r>
    </w:p>
    <w:p w14:paraId="4730D4BE" w14:textId="77777777" w:rsidR="00FE12EE" w:rsidRDefault="001D7AB5"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1D7AB5">
        <w:rPr>
          <w:rFonts w:ascii="Simplified Arabic" w:hAnsi="Simplified Arabic" w:cs="Simplified Arabic"/>
          <w:color w:val="222222"/>
          <w:sz w:val="28"/>
          <w:szCs w:val="28"/>
          <w:shd w:val="clear" w:color="auto" w:fill="FFFFFF"/>
          <w:rtl/>
          <w:lang w:bidi="ar-EG"/>
        </w:rPr>
        <w:t>وقد</w:t>
      </w:r>
      <w:r w:rsidR="00FE12EE">
        <w:rPr>
          <w:rFonts w:ascii="Simplified Arabic" w:hAnsi="Simplified Arabic" w:cs="Simplified Arabic" w:hint="cs"/>
          <w:color w:val="222222"/>
          <w:sz w:val="28"/>
          <w:szCs w:val="28"/>
          <w:shd w:val="clear" w:color="auto" w:fill="FFFFFF"/>
          <w:rtl/>
          <w:lang w:bidi="ar-EG"/>
        </w:rPr>
        <w:t xml:space="preserve"> أظهرت</w:t>
      </w:r>
      <w:r w:rsidRPr="001D7AB5">
        <w:rPr>
          <w:rFonts w:ascii="Simplified Arabic" w:hAnsi="Simplified Arabic" w:cs="Simplified Arabic"/>
          <w:color w:val="222222"/>
          <w:sz w:val="28"/>
          <w:szCs w:val="28"/>
          <w:shd w:val="clear" w:color="auto" w:fill="FFFFFF"/>
          <w:rtl/>
          <w:lang w:bidi="ar-EG"/>
        </w:rPr>
        <w:t xml:space="preserve"> دراسة</w:t>
      </w:r>
      <w:r w:rsidR="00FE12EE">
        <w:rPr>
          <w:rFonts w:ascii="Simplified Arabic" w:hAnsi="Simplified Arabic" w:cs="Simplified Arabic" w:hint="cs"/>
          <w:color w:val="222222"/>
          <w:sz w:val="28"/>
          <w:szCs w:val="28"/>
          <w:shd w:val="clear" w:color="auto" w:fill="FFFFFF"/>
          <w:rtl/>
          <w:lang w:bidi="ar-EG"/>
        </w:rPr>
        <w:t xml:space="preserve"> </w:t>
      </w:r>
      <w:r w:rsidR="00FE12EE">
        <w:rPr>
          <w:rFonts w:ascii="Times New Roman" w:hAnsi="Times New Roman" w:cs="Times New Roman"/>
          <w:color w:val="222222"/>
          <w:sz w:val="28"/>
          <w:szCs w:val="28"/>
          <w:shd w:val="clear" w:color="auto" w:fill="FFFFFF"/>
          <w:lang w:bidi="ar-EG"/>
        </w:rPr>
        <w:t>(</w:t>
      </w:r>
      <w:r w:rsidR="00FE12EE" w:rsidRPr="00FE12EE">
        <w:rPr>
          <w:rFonts w:ascii="Times New Roman" w:hAnsi="Times New Roman" w:cs="Times New Roman"/>
          <w:color w:val="222222"/>
          <w:sz w:val="28"/>
          <w:szCs w:val="28"/>
          <w:shd w:val="clear" w:color="auto" w:fill="FFFFFF"/>
          <w:lang w:bidi="ar-EG"/>
        </w:rPr>
        <w:t>Ce,</w:t>
      </w:r>
      <w:r w:rsidR="00FE12EE">
        <w:rPr>
          <w:rFonts w:ascii="Times New Roman" w:hAnsi="Times New Roman" w:cs="Times New Roman"/>
          <w:color w:val="222222"/>
          <w:sz w:val="28"/>
          <w:szCs w:val="28"/>
          <w:shd w:val="clear" w:color="auto" w:fill="FFFFFF"/>
          <w:lang w:bidi="ar-EG"/>
        </w:rPr>
        <w:t xml:space="preserve"> et al., 2025)</w:t>
      </w:r>
      <w:r w:rsidRPr="001D7AB5">
        <w:rPr>
          <w:rFonts w:ascii="Simplified Arabic" w:hAnsi="Simplified Arabic" w:cs="Simplified Arabic"/>
          <w:color w:val="222222"/>
          <w:sz w:val="28"/>
          <w:szCs w:val="28"/>
          <w:shd w:val="clear" w:color="auto" w:fill="FFFFFF"/>
          <w:rtl/>
          <w:lang w:bidi="ar-EG"/>
        </w:rPr>
        <w:t xml:space="preserve"> على الإداريين غير الأكاديميين في الجامعات الصينية وجود علاقة إيجابية معنوية بين الدوافع النقدية وبين الأداء المالي وغير المالي، بل أشارت إلى أن الحوافز النقدية كان لها الأثر الأقوى في مؤشرات الأداء المالي</w:t>
      </w:r>
      <w:r w:rsidR="00FE12EE">
        <w:rPr>
          <w:rFonts w:ascii="Simplified Arabic" w:hAnsi="Simplified Arabic" w:cs="Simplified Arabic" w:hint="cs"/>
          <w:color w:val="222222"/>
          <w:sz w:val="28"/>
          <w:szCs w:val="28"/>
          <w:shd w:val="clear" w:color="auto" w:fill="FFFFFF"/>
          <w:rtl/>
          <w:lang w:bidi="ar-EG"/>
        </w:rPr>
        <w:t>، واتفقت معها</w:t>
      </w:r>
      <w:r w:rsidRPr="001D7AB5">
        <w:rPr>
          <w:rFonts w:ascii="Simplified Arabic" w:hAnsi="Simplified Arabic" w:cs="Simplified Arabic"/>
          <w:color w:val="222222"/>
          <w:sz w:val="28"/>
          <w:szCs w:val="28"/>
          <w:shd w:val="clear" w:color="auto" w:fill="FFFFFF"/>
          <w:rtl/>
          <w:lang w:bidi="ar-EG"/>
        </w:rPr>
        <w:t xml:space="preserve"> دراسة</w:t>
      </w:r>
      <w:r w:rsidR="00FE12EE">
        <w:rPr>
          <w:rFonts w:ascii="Simplified Arabic" w:hAnsi="Simplified Arabic" w:cs="Simplified Arabic" w:hint="cs"/>
          <w:color w:val="222222"/>
          <w:sz w:val="28"/>
          <w:szCs w:val="28"/>
          <w:shd w:val="clear" w:color="auto" w:fill="FFFFFF"/>
          <w:rtl/>
          <w:lang w:bidi="ar-EG"/>
        </w:rPr>
        <w:t xml:space="preserve"> </w:t>
      </w:r>
      <w:r w:rsidR="00FE12EE">
        <w:rPr>
          <w:rFonts w:ascii="Times New Roman" w:hAnsi="Times New Roman" w:cs="Times New Roman"/>
          <w:color w:val="222222"/>
          <w:sz w:val="28"/>
          <w:szCs w:val="28"/>
          <w:shd w:val="clear" w:color="auto" w:fill="FFFFFF"/>
          <w:lang w:bidi="ar-EG"/>
        </w:rPr>
        <w:t>(</w:t>
      </w:r>
      <w:r w:rsidR="00FE12EE" w:rsidRPr="00FE12EE">
        <w:rPr>
          <w:rFonts w:ascii="Times New Roman" w:hAnsi="Times New Roman" w:cs="Times New Roman"/>
          <w:color w:val="222222"/>
          <w:sz w:val="28"/>
          <w:szCs w:val="28"/>
          <w:shd w:val="clear" w:color="auto" w:fill="FFFFFF"/>
          <w:lang w:bidi="ar-EG"/>
        </w:rPr>
        <w:t>Yong-Chung</w:t>
      </w:r>
      <w:r w:rsidR="00FE12EE">
        <w:rPr>
          <w:rFonts w:ascii="Times New Roman" w:hAnsi="Times New Roman" w:cs="Times New Roman"/>
          <w:color w:val="222222"/>
          <w:sz w:val="28"/>
          <w:szCs w:val="28"/>
          <w:shd w:val="clear" w:color="auto" w:fill="FFFFFF"/>
          <w:lang w:bidi="ar-EG"/>
        </w:rPr>
        <w:t>, et al., 2025)</w:t>
      </w:r>
      <w:r w:rsidR="00FE12EE" w:rsidRPr="001D7AB5">
        <w:rPr>
          <w:rFonts w:ascii="Simplified Arabic" w:hAnsi="Simplified Arabic" w:cs="Simplified Arabic"/>
          <w:color w:val="222222"/>
          <w:sz w:val="28"/>
          <w:szCs w:val="28"/>
          <w:shd w:val="clear" w:color="auto" w:fill="FFFFFF"/>
          <w:rtl/>
          <w:lang w:bidi="ar-EG"/>
        </w:rPr>
        <w:t xml:space="preserve"> </w:t>
      </w:r>
      <w:r w:rsidR="00FE12EE">
        <w:rPr>
          <w:rFonts w:ascii="Simplified Arabic" w:hAnsi="Simplified Arabic" w:cs="Simplified Arabic" w:hint="cs"/>
          <w:color w:val="222222"/>
          <w:sz w:val="28"/>
          <w:szCs w:val="28"/>
          <w:shd w:val="clear" w:color="auto" w:fill="FFFFFF"/>
          <w:rtl/>
          <w:lang w:bidi="ar-EG"/>
        </w:rPr>
        <w:t xml:space="preserve">على </w:t>
      </w:r>
      <w:r w:rsidRPr="001D7AB5">
        <w:rPr>
          <w:rFonts w:ascii="Simplified Arabic" w:hAnsi="Simplified Arabic" w:cs="Simplified Arabic"/>
          <w:color w:val="222222"/>
          <w:sz w:val="28"/>
          <w:szCs w:val="28"/>
          <w:shd w:val="clear" w:color="auto" w:fill="FFFFFF"/>
          <w:rtl/>
          <w:lang w:bidi="ar-EG"/>
        </w:rPr>
        <w:t>أن المكافآت والحوافز تؤثر إيجابيا</w:t>
      </w:r>
      <w:r w:rsidR="00FE12EE">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في الأداء الوظيفي، وإن كانت فعاليتها ترتبط كذلك بسياق أوسع من الاعتراف والالتزام</w:t>
      </w:r>
      <w:r w:rsidR="00FE12EE">
        <w:rPr>
          <w:rFonts w:ascii="Simplified Arabic" w:hAnsi="Simplified Arabic" w:cs="Simplified Arabic" w:hint="cs"/>
          <w:color w:val="222222"/>
          <w:sz w:val="28"/>
          <w:szCs w:val="28"/>
          <w:shd w:val="clear" w:color="auto" w:fill="FFFFFF"/>
          <w:rtl/>
          <w:lang w:bidi="ar-EG"/>
        </w:rPr>
        <w:t>،</w:t>
      </w:r>
      <w:r w:rsidRPr="001D7AB5">
        <w:rPr>
          <w:rFonts w:ascii="Simplified Arabic" w:hAnsi="Simplified Arabic" w:cs="Simplified Arabic"/>
          <w:color w:val="222222"/>
          <w:sz w:val="28"/>
          <w:szCs w:val="28"/>
          <w:shd w:val="clear" w:color="auto" w:fill="FFFFFF"/>
          <w:rtl/>
          <w:lang w:bidi="ar-EG"/>
        </w:rPr>
        <w:t xml:space="preserve"> و</w:t>
      </w:r>
      <w:r w:rsidR="00FE12EE">
        <w:rPr>
          <w:rFonts w:ascii="Simplified Arabic" w:hAnsi="Simplified Arabic" w:cs="Simplified Arabic" w:hint="cs"/>
          <w:color w:val="222222"/>
          <w:sz w:val="28"/>
          <w:szCs w:val="28"/>
          <w:shd w:val="clear" w:color="auto" w:fill="FFFFFF"/>
          <w:rtl/>
          <w:lang w:bidi="ar-EG"/>
        </w:rPr>
        <w:t xml:space="preserve">من ثم </w:t>
      </w:r>
      <w:r w:rsidRPr="001D7AB5">
        <w:rPr>
          <w:rFonts w:ascii="Simplified Arabic" w:hAnsi="Simplified Arabic" w:cs="Simplified Arabic"/>
          <w:color w:val="222222"/>
          <w:sz w:val="28"/>
          <w:szCs w:val="28"/>
          <w:shd w:val="clear" w:color="auto" w:fill="FFFFFF"/>
          <w:rtl/>
          <w:lang w:bidi="ar-EG"/>
        </w:rPr>
        <w:t>تفيد هذه النتائج بأن التحفيز المادي يظل أداة قوية، لكن أقصى فاعليته تتحقق عندما يدمج داخل نظام موارد بشرية متوازن</w:t>
      </w:r>
      <w:r w:rsidRPr="001D7AB5">
        <w:rPr>
          <w:rFonts w:ascii="Simplified Arabic" w:hAnsi="Simplified Arabic" w:cs="Simplified Arabic"/>
          <w:color w:val="222222"/>
          <w:sz w:val="28"/>
          <w:szCs w:val="28"/>
          <w:shd w:val="clear" w:color="auto" w:fill="FFFFFF"/>
          <w:lang w:bidi="ar-EG"/>
        </w:rPr>
        <w:t>.</w:t>
      </w:r>
    </w:p>
    <w:p w14:paraId="70D3E7F1" w14:textId="1F61EB37" w:rsidR="002A43FE" w:rsidRDefault="00FE12EE" w:rsidP="00213E6B">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lastRenderedPageBreak/>
        <w:t xml:space="preserve">واستناداً لما سبق يتضح أن </w:t>
      </w:r>
      <w:r w:rsidR="001D7AB5" w:rsidRPr="001D7AB5">
        <w:rPr>
          <w:rFonts w:ascii="Simplified Arabic" w:hAnsi="Simplified Arabic" w:cs="Simplified Arabic"/>
          <w:color w:val="222222"/>
          <w:sz w:val="28"/>
          <w:szCs w:val="28"/>
          <w:shd w:val="clear" w:color="auto" w:fill="FFFFFF"/>
          <w:rtl/>
          <w:lang w:bidi="ar-EG"/>
        </w:rPr>
        <w:t>تأثير التحفيز المادي على إنتاجية الموظفين إيجابي</w:t>
      </w:r>
      <w:r>
        <w:rPr>
          <w:rFonts w:ascii="Simplified Arabic" w:hAnsi="Simplified Arabic" w:cs="Simplified Arabic" w:hint="cs"/>
          <w:color w:val="222222"/>
          <w:sz w:val="28"/>
          <w:szCs w:val="28"/>
          <w:shd w:val="clear" w:color="auto" w:fill="FFFFFF"/>
          <w:rtl/>
          <w:lang w:bidi="ar-EG"/>
        </w:rPr>
        <w:t>،</w:t>
      </w:r>
      <w:r w:rsidR="001D7AB5" w:rsidRPr="001D7AB5">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و</w:t>
      </w:r>
      <w:r w:rsidR="001D7AB5" w:rsidRPr="001D7AB5">
        <w:rPr>
          <w:rFonts w:ascii="Simplified Arabic" w:hAnsi="Simplified Arabic" w:cs="Simplified Arabic"/>
          <w:color w:val="222222"/>
          <w:sz w:val="28"/>
          <w:szCs w:val="28"/>
          <w:shd w:val="clear" w:color="auto" w:fill="FFFFFF"/>
          <w:rtl/>
          <w:lang w:bidi="ar-EG"/>
        </w:rPr>
        <w:t>لكنه يتعزز عندما تكون الرواتب كافية، والمكافآت مرتبطة بمعايير أداء واضحة، والحوافز موزعة بعدالة، والمهام قابلة للقياس، والعاملون قادرين على تحويل الحافز إلى جهد منتج</w:t>
      </w:r>
      <w:r>
        <w:rPr>
          <w:rFonts w:ascii="Simplified Arabic" w:hAnsi="Simplified Arabic" w:cs="Simplified Arabic" w:hint="cs"/>
          <w:color w:val="222222"/>
          <w:sz w:val="28"/>
          <w:szCs w:val="28"/>
          <w:shd w:val="clear" w:color="auto" w:fill="FFFFFF"/>
          <w:rtl/>
          <w:lang w:bidi="ar-EG"/>
        </w:rPr>
        <w:t>،</w:t>
      </w:r>
      <w:r w:rsidR="001D7AB5" w:rsidRPr="001D7AB5">
        <w:rPr>
          <w:rFonts w:ascii="Simplified Arabic" w:hAnsi="Simplified Arabic" w:cs="Simplified Arabic"/>
          <w:color w:val="222222"/>
          <w:sz w:val="28"/>
          <w:szCs w:val="28"/>
          <w:shd w:val="clear" w:color="auto" w:fill="FFFFFF"/>
          <w:rtl/>
          <w:lang w:bidi="ar-EG"/>
        </w:rPr>
        <w:t xml:space="preserve"> أما إذا غابت العدالة أو ضعف الارتباط بين الجهد والعائد أو كانت الحوافز غير مصممة بما يناسب طبيعة العمل، فإن أثر التحفيز المادي قد يضعف أو يصبح غير متجانس بين العاملين</w:t>
      </w:r>
      <w:r>
        <w:rPr>
          <w:rFonts w:ascii="Simplified Arabic" w:hAnsi="Simplified Arabic" w:cs="Simplified Arabic" w:hint="cs"/>
          <w:color w:val="222222"/>
          <w:sz w:val="28"/>
          <w:szCs w:val="28"/>
          <w:shd w:val="clear" w:color="auto" w:fill="FFFFFF"/>
          <w:rtl/>
          <w:lang w:bidi="ar-EG"/>
        </w:rPr>
        <w:t>، و</w:t>
      </w:r>
      <w:r w:rsidR="001D7AB5" w:rsidRPr="001D7AB5">
        <w:rPr>
          <w:rFonts w:ascii="Simplified Arabic" w:hAnsi="Simplified Arabic" w:cs="Simplified Arabic"/>
          <w:color w:val="222222"/>
          <w:sz w:val="28"/>
          <w:szCs w:val="28"/>
          <w:shd w:val="clear" w:color="auto" w:fill="FFFFFF"/>
          <w:rtl/>
          <w:lang w:bidi="ar-EG"/>
        </w:rPr>
        <w:t>لذلك فإن التحفيز المادي لا ينبغي أن يُفهم فقط كزيادة في الأجر، بل كنظام إداري متكامل لتوجيه السلوك ورفع الإنتاجية وتحسين نتائج العمل</w:t>
      </w:r>
      <w:r>
        <w:rPr>
          <w:rFonts w:ascii="Simplified Arabic" w:hAnsi="Simplified Arabic" w:cs="Simplified Arabic" w:hint="cs"/>
          <w:color w:val="222222"/>
          <w:sz w:val="28"/>
          <w:szCs w:val="28"/>
          <w:shd w:val="clear" w:color="auto" w:fill="FFFFFF"/>
          <w:rtl/>
          <w:lang w:bidi="ar-EG"/>
        </w:rPr>
        <w:t>.</w:t>
      </w:r>
    </w:p>
    <w:p w14:paraId="645F37BC" w14:textId="6B268548" w:rsidR="002A43FE" w:rsidRDefault="002A43FE" w:rsidP="002A43FE">
      <w:pPr>
        <w:pStyle w:val="3"/>
        <w:bidi/>
        <w:rPr>
          <w:rFonts w:ascii="Simplified Arabic" w:hAnsi="Simplified Arabic" w:cs="Simplified Arabic"/>
          <w:b/>
          <w:bCs/>
          <w:color w:val="000000" w:themeColor="text1"/>
          <w:sz w:val="32"/>
          <w:szCs w:val="32"/>
          <w:shd w:val="clear" w:color="auto" w:fill="FFFFFF"/>
          <w:rtl/>
          <w:lang w:bidi="ar-EG"/>
        </w:rPr>
      </w:pPr>
      <w:bookmarkStart w:id="36" w:name="_Toc224332515"/>
      <w:r>
        <w:rPr>
          <w:rFonts w:ascii="Simplified Arabic" w:hAnsi="Simplified Arabic" w:cs="Simplified Arabic" w:hint="cs"/>
          <w:b/>
          <w:bCs/>
          <w:color w:val="000000" w:themeColor="text1"/>
          <w:sz w:val="32"/>
          <w:szCs w:val="32"/>
          <w:shd w:val="clear" w:color="auto" w:fill="FFFFFF"/>
          <w:rtl/>
          <w:lang w:bidi="ar-EG"/>
        </w:rPr>
        <w:t>ثاني</w:t>
      </w:r>
      <w:r w:rsidRPr="006C3FF4">
        <w:rPr>
          <w:rFonts w:ascii="Simplified Arabic" w:hAnsi="Simplified Arabic" w:cs="Simplified Arabic"/>
          <w:b/>
          <w:bCs/>
          <w:color w:val="000000" w:themeColor="text1"/>
          <w:sz w:val="32"/>
          <w:szCs w:val="32"/>
          <w:shd w:val="clear" w:color="auto" w:fill="FFFFFF"/>
          <w:rtl/>
          <w:lang w:bidi="ar-EG"/>
        </w:rPr>
        <w:t>اً: تأثير التحفيز الم</w:t>
      </w:r>
      <w:r>
        <w:rPr>
          <w:rFonts w:ascii="Simplified Arabic" w:hAnsi="Simplified Arabic" w:cs="Simplified Arabic" w:hint="cs"/>
          <w:b/>
          <w:bCs/>
          <w:color w:val="000000" w:themeColor="text1"/>
          <w:sz w:val="32"/>
          <w:szCs w:val="32"/>
          <w:shd w:val="clear" w:color="auto" w:fill="FFFFFF"/>
          <w:rtl/>
          <w:lang w:bidi="ar-EG"/>
        </w:rPr>
        <w:t>عنوي</w:t>
      </w:r>
      <w:r w:rsidRPr="006C3FF4">
        <w:rPr>
          <w:rFonts w:ascii="Simplified Arabic" w:hAnsi="Simplified Arabic" w:cs="Simplified Arabic"/>
          <w:b/>
          <w:bCs/>
          <w:color w:val="000000" w:themeColor="text1"/>
          <w:sz w:val="32"/>
          <w:szCs w:val="32"/>
          <w:shd w:val="clear" w:color="auto" w:fill="FFFFFF"/>
          <w:rtl/>
          <w:lang w:bidi="ar-EG"/>
        </w:rPr>
        <w:t xml:space="preserve"> على مستوى إنتاجية الموظفين</w:t>
      </w:r>
      <w:bookmarkEnd w:id="36"/>
    </w:p>
    <w:p w14:paraId="0B01918B" w14:textId="20D5EA4D" w:rsidR="002A43FE" w:rsidRDefault="002A43FE" w:rsidP="00FC2B62">
      <w:pPr>
        <w:bidi/>
        <w:spacing w:before="360" w:after="120"/>
        <w:ind w:firstLine="333"/>
        <w:jc w:val="both"/>
        <w:rPr>
          <w:rFonts w:ascii="Simplified Arabic" w:hAnsi="Simplified Arabic" w:cs="Simplified Arabic"/>
          <w:sz w:val="28"/>
          <w:szCs w:val="28"/>
          <w:rtl/>
          <w:lang w:bidi="ar-EG"/>
        </w:rPr>
      </w:pPr>
      <w:r w:rsidRPr="002A43FE">
        <w:rPr>
          <w:rFonts w:ascii="Simplified Arabic" w:hAnsi="Simplified Arabic" w:cs="Simplified Arabic"/>
          <w:sz w:val="28"/>
          <w:szCs w:val="28"/>
          <w:rtl/>
          <w:lang w:bidi="ar-EG"/>
        </w:rPr>
        <w:t>يعد التحفيز المعنوي من الأدوات الجوهرية التي تعتمد عليها المنظمات الحديثة في رفع إنتاجية الموظفين، لأنه لا يستند إلى المقابل النقدي المباشر، بل إلى إشباع الاحتياجات النفسية والمهنية والاجتماعية للعاملين من خلال التقدير، والاعتراف بالإنجاز، وفرص الترقية، والتطور المهني، والمشاركة، والثقة، والاحترام التنظيمي</w:t>
      </w:r>
      <w:r>
        <w:rPr>
          <w:rFonts w:ascii="Simplified Arabic" w:hAnsi="Simplified Arabic" w:cs="Simplified Arabic" w:hint="cs"/>
          <w:sz w:val="28"/>
          <w:szCs w:val="28"/>
          <w:rtl/>
          <w:lang w:bidi="ar-EG"/>
        </w:rPr>
        <w:t>،</w:t>
      </w:r>
      <w:r w:rsidRPr="002A43FE">
        <w:rPr>
          <w:rFonts w:ascii="Simplified Arabic" w:hAnsi="Simplified Arabic" w:cs="Simplified Arabic"/>
          <w:sz w:val="28"/>
          <w:szCs w:val="28"/>
          <w:rtl/>
          <w:lang w:bidi="ar-EG"/>
        </w:rPr>
        <w:t xml:space="preserve"> </w:t>
      </w:r>
      <w:r w:rsidR="00A2548E" w:rsidRPr="00A2548E">
        <w:rPr>
          <w:rFonts w:ascii="Simplified Arabic" w:hAnsi="Simplified Arabic" w:cs="Simplified Arabic"/>
          <w:sz w:val="28"/>
          <w:szCs w:val="28"/>
          <w:rtl/>
          <w:lang w:bidi="ar-EG"/>
        </w:rPr>
        <w:t>ويمكن تفسير هذا الأثر في ضوء نظرية العاملين لهيرزبيرج، التي ترى أن العوامل الدافعة، مثل الإنجاز والاعتراف والمسؤولية والتقدم، هي التي تخلق الرضا والتحفيز الحقيقي، بخلاف عوامل الصيانة التي تمنع عدم الرضا فقط</w:t>
      </w:r>
      <w:r w:rsidR="004B258A">
        <w:rPr>
          <w:rFonts w:ascii="Simplified Arabic" w:hAnsi="Simplified Arabic" w:cs="Simplified Arabic" w:hint="cs"/>
          <w:sz w:val="28"/>
          <w:szCs w:val="28"/>
          <w:rtl/>
          <w:lang w:bidi="ar-EG"/>
        </w:rPr>
        <w:t>،</w:t>
      </w:r>
      <w:r w:rsidR="00A2548E" w:rsidRPr="00A2548E">
        <w:rPr>
          <w:rFonts w:ascii="Simplified Arabic" w:hAnsi="Simplified Arabic" w:cs="Simplified Arabic"/>
          <w:sz w:val="28"/>
          <w:szCs w:val="28"/>
          <w:rtl/>
          <w:lang w:bidi="ar-EG"/>
        </w:rPr>
        <w:t xml:space="preserve"> ومن هذا المنطلق فإن التحفيز المعنوي يرفع إنتاجية الموظفين لأنه يجعل العمل نفسه أكثر قيمة ومعنى للعامل، ويقوي ارتباطه النفسي به، ويدفعه إلى بذل جهد أكبر والمحافظة على مستوى أعلى من الأداء</w:t>
      </w:r>
      <w:r w:rsidR="004B258A">
        <w:rPr>
          <w:rFonts w:ascii="Simplified Arabic" w:hAnsi="Simplified Arabic" w:cs="Simplified Arabic" w:hint="cs"/>
          <w:sz w:val="28"/>
          <w:szCs w:val="28"/>
          <w:rtl/>
          <w:lang w:bidi="ar-EG"/>
        </w:rPr>
        <w:t xml:space="preserve"> </w:t>
      </w:r>
      <w:r w:rsidR="004B258A">
        <w:rPr>
          <w:rFonts w:ascii="Times New Roman" w:hAnsi="Times New Roman" w:cs="Times New Roman"/>
          <w:color w:val="222222"/>
          <w:sz w:val="28"/>
          <w:szCs w:val="28"/>
          <w:shd w:val="clear" w:color="auto" w:fill="FFFFFF"/>
          <w:lang w:bidi="ar-EG"/>
        </w:rPr>
        <w:t>(</w:t>
      </w:r>
      <w:r w:rsidR="004B258A" w:rsidRPr="004B258A">
        <w:rPr>
          <w:rFonts w:ascii="Times New Roman" w:hAnsi="Times New Roman" w:cs="Times New Roman"/>
          <w:color w:val="222222"/>
          <w:sz w:val="28"/>
          <w:szCs w:val="28"/>
          <w:shd w:val="clear" w:color="auto" w:fill="FFFFFF"/>
          <w:lang w:bidi="ar-EG"/>
        </w:rPr>
        <w:t xml:space="preserve">Bing, &amp; Wan, </w:t>
      </w:r>
      <w:r w:rsidR="004B258A">
        <w:rPr>
          <w:rFonts w:ascii="Times New Roman" w:hAnsi="Times New Roman" w:cs="Times New Roman"/>
          <w:color w:val="222222"/>
          <w:sz w:val="28"/>
          <w:szCs w:val="28"/>
          <w:shd w:val="clear" w:color="auto" w:fill="FFFFFF"/>
          <w:lang w:bidi="ar-EG"/>
        </w:rPr>
        <w:t>2025)</w:t>
      </w:r>
      <w:r w:rsidR="004B258A">
        <w:rPr>
          <w:rFonts w:ascii="Simplified Arabic" w:hAnsi="Simplified Arabic" w:cs="Simplified Arabic" w:hint="cs"/>
          <w:sz w:val="28"/>
          <w:szCs w:val="28"/>
          <w:rtl/>
          <w:lang w:bidi="ar-EG"/>
        </w:rPr>
        <w:t xml:space="preserve">، </w:t>
      </w:r>
      <w:r w:rsidRPr="002A43FE">
        <w:rPr>
          <w:rFonts w:ascii="Simplified Arabic" w:hAnsi="Simplified Arabic" w:cs="Simplified Arabic"/>
          <w:sz w:val="28"/>
          <w:szCs w:val="28"/>
          <w:rtl/>
          <w:lang w:bidi="ar-EG"/>
        </w:rPr>
        <w:t xml:space="preserve">كما </w:t>
      </w:r>
      <w:r w:rsidR="00A2548E">
        <w:rPr>
          <w:rFonts w:ascii="Simplified Arabic" w:hAnsi="Simplified Arabic" w:cs="Simplified Arabic" w:hint="cs"/>
          <w:sz w:val="28"/>
          <w:szCs w:val="28"/>
          <w:rtl/>
          <w:lang w:bidi="ar-EG"/>
        </w:rPr>
        <w:t>أظهرت دراسة</w:t>
      </w:r>
      <w:r w:rsidRPr="002A43FE">
        <w:rPr>
          <w:rFonts w:ascii="Simplified Arabic" w:hAnsi="Simplified Arabic" w:cs="Simplified Arabic"/>
          <w:sz w:val="28"/>
          <w:szCs w:val="28"/>
          <w:rtl/>
          <w:lang w:bidi="ar-EG"/>
        </w:rPr>
        <w:t xml:space="preserve"> </w:t>
      </w:r>
      <w:r w:rsidR="004B258A" w:rsidRPr="004B258A">
        <w:rPr>
          <w:rFonts w:ascii="Times New Roman" w:hAnsi="Times New Roman" w:cs="Times New Roman"/>
          <w:color w:val="222222"/>
          <w:sz w:val="28"/>
          <w:szCs w:val="28"/>
          <w:shd w:val="clear" w:color="auto" w:fill="FFFFFF"/>
          <w:lang w:bidi="ar-EG"/>
        </w:rPr>
        <w:t>Rasool</w:t>
      </w:r>
      <w:r w:rsidR="004B258A">
        <w:rPr>
          <w:rFonts w:ascii="Times New Roman" w:hAnsi="Times New Roman" w:cs="Times New Roman"/>
          <w:color w:val="222222"/>
          <w:sz w:val="28"/>
          <w:szCs w:val="28"/>
          <w:shd w:val="clear" w:color="auto" w:fill="FFFFFF"/>
          <w:lang w:bidi="ar-EG"/>
        </w:rPr>
        <w:t>, et al., 2025)</w:t>
      </w:r>
      <w:r w:rsidR="004B258A">
        <w:rPr>
          <w:rFonts w:ascii="Simplified Arabic" w:hAnsi="Simplified Arabic" w:cs="Simplified Arabic" w:hint="cs"/>
          <w:sz w:val="28"/>
          <w:szCs w:val="28"/>
          <w:rtl/>
          <w:lang w:bidi="ar-EG"/>
        </w:rPr>
        <w:t xml:space="preserve">) </w:t>
      </w:r>
      <w:r w:rsidRPr="002A43FE">
        <w:rPr>
          <w:rFonts w:ascii="Simplified Arabic" w:hAnsi="Simplified Arabic" w:cs="Simplified Arabic"/>
          <w:sz w:val="28"/>
          <w:szCs w:val="28"/>
          <w:rtl/>
          <w:lang w:bidi="ar-EG"/>
        </w:rPr>
        <w:t>أن الحوافز غير المالية ترتبط بتحسين الاندماج الوظيفي، ورفع الدافعية الداخلية، وتعزيز الالتزام، وهي كلها متغيرات تنعكس في النهاية على إنتاجية الموظفين ومخرجاتهم الوظيفية</w:t>
      </w:r>
      <w:r w:rsidRPr="002A43FE">
        <w:rPr>
          <w:rFonts w:ascii="Simplified Arabic" w:hAnsi="Simplified Arabic" w:cs="Simplified Arabic"/>
          <w:sz w:val="28"/>
          <w:szCs w:val="28"/>
          <w:lang w:bidi="ar-EG"/>
        </w:rPr>
        <w:t>.</w:t>
      </w:r>
    </w:p>
    <w:p w14:paraId="2816F653" w14:textId="335E3EC8" w:rsidR="00550C6D" w:rsidRPr="00550C6D" w:rsidRDefault="00550C6D"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50C6D">
        <w:rPr>
          <w:rFonts w:ascii="Simplified Arabic" w:hAnsi="Simplified Arabic" w:cs="Simplified Arabic"/>
          <w:color w:val="222222"/>
          <w:sz w:val="28"/>
          <w:szCs w:val="28"/>
          <w:shd w:val="clear" w:color="auto" w:fill="FFFFFF"/>
          <w:rtl/>
          <w:lang w:bidi="ar-EG"/>
        </w:rPr>
        <w:t>وي</w:t>
      </w:r>
      <w:r>
        <w:rPr>
          <w:rFonts w:ascii="Simplified Arabic" w:hAnsi="Simplified Arabic" w:cs="Simplified Arabic" w:hint="cs"/>
          <w:color w:val="222222"/>
          <w:sz w:val="28"/>
          <w:szCs w:val="28"/>
          <w:shd w:val="clear" w:color="auto" w:fill="FFFFFF"/>
          <w:rtl/>
          <w:lang w:bidi="ar-EG"/>
        </w:rPr>
        <w:t>ظهر</w:t>
      </w:r>
      <w:r w:rsidRPr="00550C6D">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ت</w:t>
      </w:r>
      <w:r w:rsidRPr="00550C6D">
        <w:rPr>
          <w:rFonts w:ascii="Simplified Arabic" w:hAnsi="Simplified Arabic" w:cs="Simplified Arabic"/>
          <w:color w:val="222222"/>
          <w:sz w:val="28"/>
          <w:szCs w:val="28"/>
          <w:shd w:val="clear" w:color="auto" w:fill="FFFFFF"/>
          <w:rtl/>
          <w:lang w:bidi="ar-EG"/>
        </w:rPr>
        <w:t>أث</w:t>
      </w:r>
      <w:r>
        <w:rPr>
          <w:rFonts w:ascii="Simplified Arabic" w:hAnsi="Simplified Arabic" w:cs="Simplified Arabic" w:hint="cs"/>
          <w:color w:val="222222"/>
          <w:sz w:val="28"/>
          <w:szCs w:val="28"/>
          <w:shd w:val="clear" w:color="auto" w:fill="FFFFFF"/>
          <w:rtl/>
          <w:lang w:bidi="ar-EG"/>
        </w:rPr>
        <w:t>ي</w:t>
      </w:r>
      <w:r w:rsidRPr="00550C6D">
        <w:rPr>
          <w:rFonts w:ascii="Simplified Arabic" w:hAnsi="Simplified Arabic" w:cs="Simplified Arabic"/>
          <w:color w:val="222222"/>
          <w:sz w:val="28"/>
          <w:szCs w:val="28"/>
          <w:shd w:val="clear" w:color="auto" w:fill="FFFFFF"/>
          <w:rtl/>
          <w:lang w:bidi="ar-EG"/>
        </w:rPr>
        <w:t xml:space="preserve">ر التحفيز المعنوي بوضوح في التقدير والاعتراف بالإنجاز، إذ </w:t>
      </w:r>
      <w:r>
        <w:rPr>
          <w:rFonts w:ascii="Simplified Arabic" w:hAnsi="Simplified Arabic" w:cs="Simplified Arabic" w:hint="cs"/>
          <w:color w:val="222222"/>
          <w:sz w:val="28"/>
          <w:szCs w:val="28"/>
          <w:shd w:val="clear" w:color="auto" w:fill="FFFFFF"/>
          <w:rtl/>
          <w:lang w:bidi="ar-EG"/>
        </w:rPr>
        <w:t xml:space="preserve">أشارت دراسة </w:t>
      </w:r>
      <w:r w:rsidRPr="00550C6D">
        <w:rPr>
          <w:rFonts w:ascii="Simplified Arabic" w:hAnsi="Simplified Arabic" w:cs="Simplified Arabic"/>
          <w:color w:val="222222"/>
          <w:sz w:val="28"/>
          <w:szCs w:val="28"/>
          <w:shd w:val="clear" w:color="auto" w:fill="FFFFFF"/>
          <w:lang w:bidi="ar-EG"/>
        </w:rPr>
        <w:t xml:space="preserve"> </w:t>
      </w:r>
      <w:r w:rsidRPr="00550C6D">
        <w:rPr>
          <w:rFonts w:asciiTheme="majorBidi" w:hAnsiTheme="majorBidi" w:cstheme="majorBidi"/>
          <w:color w:val="222222"/>
          <w:sz w:val="28"/>
          <w:szCs w:val="28"/>
          <w:shd w:val="clear" w:color="auto" w:fill="FFFFFF"/>
          <w:lang w:bidi="ar-EG"/>
        </w:rPr>
        <w:t>(Presslee</w:t>
      </w:r>
      <w:r>
        <w:rPr>
          <w:rFonts w:asciiTheme="majorBidi" w:hAnsiTheme="majorBidi" w:cstheme="majorBidi"/>
          <w:color w:val="222222"/>
          <w:sz w:val="28"/>
          <w:szCs w:val="28"/>
          <w:shd w:val="clear" w:color="auto" w:fill="FFFFFF"/>
          <w:lang w:bidi="ar-EG"/>
        </w:rPr>
        <w:t>,</w:t>
      </w:r>
      <w:r w:rsidRPr="00550C6D">
        <w:rPr>
          <w:rFonts w:asciiTheme="majorBidi" w:hAnsiTheme="majorBidi" w:cstheme="majorBidi"/>
          <w:color w:val="222222"/>
          <w:sz w:val="28"/>
          <w:szCs w:val="28"/>
          <w:shd w:val="clear" w:color="auto" w:fill="FFFFFF"/>
          <w:lang w:bidi="ar-EG"/>
        </w:rPr>
        <w:t xml:space="preserve"> et al., 2023</w:t>
      </w:r>
      <w:r>
        <w:rPr>
          <w:rFonts w:asciiTheme="majorBidi" w:hAnsiTheme="majorBidi" w:cstheme="majorBidi"/>
          <w:color w:val="222222"/>
          <w:sz w:val="28"/>
          <w:szCs w:val="28"/>
          <w:shd w:val="clear" w:color="auto" w:fill="FFFFFF"/>
          <w:lang w:bidi="ar-EG"/>
        </w:rPr>
        <w:t>)</w:t>
      </w:r>
      <w:r w:rsidRPr="00550C6D">
        <w:rPr>
          <w:rFonts w:ascii="Simplified Arabic" w:hAnsi="Simplified Arabic" w:cs="Simplified Arabic"/>
          <w:color w:val="222222"/>
          <w:sz w:val="28"/>
          <w:szCs w:val="28"/>
          <w:shd w:val="clear" w:color="auto" w:fill="FFFFFF"/>
          <w:rtl/>
          <w:lang w:bidi="ar-EG"/>
        </w:rPr>
        <w:t xml:space="preserve"> إلى أن الموظف الذي يشعر بأن جهده مرئي ومقدر من قبل الإدارة أو الزملاء يكون أكثر ميلا</w:t>
      </w:r>
      <w:r>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w:t>
      </w:r>
      <w:r>
        <w:rPr>
          <w:rFonts w:ascii="Simplified Arabic" w:hAnsi="Simplified Arabic" w:cs="Simplified Arabic" w:hint="cs"/>
          <w:color w:val="222222"/>
          <w:sz w:val="28"/>
          <w:szCs w:val="28"/>
          <w:shd w:val="clear" w:color="auto" w:fill="FFFFFF"/>
          <w:rtl/>
          <w:lang w:bidi="ar-EG"/>
        </w:rPr>
        <w:t>للمشاركة</w:t>
      </w:r>
      <w:r w:rsidRPr="00550C6D">
        <w:rPr>
          <w:rFonts w:ascii="Simplified Arabic" w:hAnsi="Simplified Arabic" w:cs="Simplified Arabic"/>
          <w:color w:val="222222"/>
          <w:sz w:val="28"/>
          <w:szCs w:val="28"/>
          <w:shd w:val="clear" w:color="auto" w:fill="FFFFFF"/>
          <w:rtl/>
          <w:lang w:bidi="ar-EG"/>
        </w:rPr>
        <w:t xml:space="preserve"> في العمل، وأكثر استعدادا</w:t>
      </w:r>
      <w:r>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لبذل جهد إضافي، وأشد التزاما</w:t>
      </w:r>
      <w:r>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بتحقيق الأهداف التنظيمية</w:t>
      </w:r>
      <w:r>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w:t>
      </w:r>
      <w:r w:rsidR="00076E66" w:rsidRPr="00550C6D">
        <w:rPr>
          <w:rFonts w:ascii="Simplified Arabic" w:hAnsi="Simplified Arabic" w:cs="Simplified Arabic"/>
          <w:color w:val="222222"/>
          <w:sz w:val="28"/>
          <w:szCs w:val="28"/>
          <w:shd w:val="clear" w:color="auto" w:fill="FFFFFF"/>
          <w:rtl/>
          <w:lang w:bidi="ar-EG"/>
        </w:rPr>
        <w:t>وهو ما يعني أن التقدير المعنوي لا يرفع فقط المشاعر الإيجابية لدى العاملين، بل ينعكس كذلك في سلوكيات عملية مرتبطة مباشرة بالإنتاجية</w:t>
      </w:r>
      <w:r w:rsidR="00076E66">
        <w:rPr>
          <w:rFonts w:ascii="Simplified Arabic" w:hAnsi="Simplified Arabic" w:cs="Simplified Arabic" w:hint="cs"/>
          <w:color w:val="222222"/>
          <w:sz w:val="28"/>
          <w:szCs w:val="28"/>
          <w:shd w:val="clear" w:color="auto" w:fill="FFFFFF"/>
          <w:rtl/>
          <w:lang w:bidi="ar-EG"/>
        </w:rPr>
        <w:t xml:space="preserve">، </w:t>
      </w:r>
      <w:r w:rsidRPr="00550C6D">
        <w:rPr>
          <w:rFonts w:ascii="Simplified Arabic" w:hAnsi="Simplified Arabic" w:cs="Simplified Arabic"/>
          <w:color w:val="222222"/>
          <w:sz w:val="28"/>
          <w:szCs w:val="28"/>
          <w:shd w:val="clear" w:color="auto" w:fill="FFFFFF"/>
          <w:rtl/>
          <w:lang w:bidi="ar-EG"/>
        </w:rPr>
        <w:t>ويمكن تفسير ذلك أيضا</w:t>
      </w:r>
      <w:r>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في ضوء نظرية التبادل الاجتماعي، التي تفترض أن العامل عندما يتلقى منظمته معاملة إيجابية في صورة احترام وتقدير واعتراف، فإنه يميل إلى رد هذا الدعم من خلال سلوكيات إيجابية، مثل زيادة الالتزام وتحسين الأداء وبذل جهد إضافي</w:t>
      </w:r>
      <w:r w:rsidR="00CD017D">
        <w:rPr>
          <w:rFonts w:ascii="Simplified Arabic" w:hAnsi="Simplified Arabic" w:cs="Simplified Arabic" w:hint="cs"/>
          <w:color w:val="222222"/>
          <w:sz w:val="28"/>
          <w:szCs w:val="28"/>
          <w:shd w:val="clear" w:color="auto" w:fill="FFFFFF"/>
          <w:rtl/>
          <w:lang w:bidi="ar-EG"/>
        </w:rPr>
        <w:t xml:space="preserve"> </w:t>
      </w:r>
      <w:r w:rsidR="00CD017D">
        <w:rPr>
          <w:rFonts w:ascii="Times New Roman" w:hAnsi="Times New Roman" w:cs="Times New Roman"/>
          <w:color w:val="222222"/>
          <w:sz w:val="28"/>
          <w:szCs w:val="28"/>
          <w:shd w:val="clear" w:color="auto" w:fill="FFFFFF"/>
          <w:lang w:bidi="ar-EG"/>
        </w:rPr>
        <w:t>(</w:t>
      </w:r>
      <w:r w:rsidR="00CD017D" w:rsidRPr="00550C6D">
        <w:rPr>
          <w:rFonts w:ascii="Times New Roman" w:hAnsi="Times New Roman" w:cs="Times New Roman"/>
          <w:color w:val="222222"/>
          <w:sz w:val="28"/>
          <w:szCs w:val="28"/>
          <w:shd w:val="clear" w:color="auto" w:fill="FFFFFF"/>
          <w:lang w:bidi="ar-EG"/>
        </w:rPr>
        <w:t>Ndiango,</w:t>
      </w:r>
      <w:r w:rsidR="00CD017D">
        <w:rPr>
          <w:rFonts w:ascii="Times New Roman" w:hAnsi="Times New Roman" w:cs="Times New Roman"/>
          <w:color w:val="222222"/>
          <w:sz w:val="28"/>
          <w:szCs w:val="28"/>
          <w:shd w:val="clear" w:color="auto" w:fill="FFFFFF"/>
          <w:lang w:bidi="ar-EG"/>
        </w:rPr>
        <w:t xml:space="preserve"> et al., 2024)</w:t>
      </w:r>
      <w:r w:rsidR="00CD017D">
        <w:rPr>
          <w:rFonts w:ascii="Simplified Arabic" w:hAnsi="Simplified Arabic" w:cs="Simplified Arabic" w:hint="cs"/>
          <w:color w:val="222222"/>
          <w:sz w:val="28"/>
          <w:szCs w:val="28"/>
          <w:shd w:val="clear" w:color="auto" w:fill="FFFFFF"/>
          <w:rtl/>
          <w:lang w:bidi="ar-EG"/>
        </w:rPr>
        <w:t>.</w:t>
      </w:r>
    </w:p>
    <w:p w14:paraId="6B290902" w14:textId="77231960" w:rsidR="00CD017D" w:rsidRDefault="00550C6D"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50C6D">
        <w:rPr>
          <w:rFonts w:ascii="Simplified Arabic" w:hAnsi="Simplified Arabic" w:cs="Simplified Arabic"/>
          <w:color w:val="222222"/>
          <w:sz w:val="28"/>
          <w:szCs w:val="28"/>
          <w:shd w:val="clear" w:color="auto" w:fill="FFFFFF"/>
          <w:rtl/>
          <w:lang w:bidi="ar-EG"/>
        </w:rPr>
        <w:lastRenderedPageBreak/>
        <w:t>كما يظهر أثر التحفيز المعنوي في فرص الترقية والنمو المهني، لأن الموظف عندما يدرك أن المنظمة تتيح له مسارًا واضحًا للتقدم، وأن الأداء الجيد يمكن أن يقوده إلى مكانة أفضل ومسؤوليات أرفع، فإنه يصبح أكثر رغبة في تحسين إنجازه والمحافظة على جودة أدائه</w:t>
      </w:r>
      <w:r w:rsidR="003A5BFF">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ويمكن تدعيم هذا التفسير من خلال نظرية تحديد الأهداف، إذ إن الترقية أو فرص التقدم تعمل بوصفها إشارة تنظيمية تدفع الموظف إلى رفع مستوى طموحه والمحافظة على الأداء العالي من أجل الوصول إلى أهداف مهنية أعلى</w:t>
      </w:r>
      <w:r w:rsidR="00CD017D">
        <w:rPr>
          <w:rFonts w:ascii="Simplified Arabic" w:hAnsi="Simplified Arabic" w:cs="Simplified Arabic" w:hint="cs"/>
          <w:color w:val="222222"/>
          <w:sz w:val="28"/>
          <w:szCs w:val="28"/>
          <w:shd w:val="clear" w:color="auto" w:fill="FFFFFF"/>
          <w:rtl/>
          <w:lang w:bidi="ar-EG"/>
        </w:rPr>
        <w:t xml:space="preserve">، </w:t>
      </w:r>
      <w:r w:rsidR="00CD017D" w:rsidRPr="00CD017D">
        <w:rPr>
          <w:rFonts w:ascii="Simplified Arabic" w:hAnsi="Simplified Arabic" w:cs="Simplified Arabic"/>
          <w:color w:val="222222"/>
          <w:sz w:val="28"/>
          <w:szCs w:val="28"/>
          <w:shd w:val="clear" w:color="auto" w:fill="FFFFFF"/>
          <w:rtl/>
          <w:lang w:bidi="ar-EG"/>
        </w:rPr>
        <w:t>فهذه النظرية ترى أن الموظف يكون أكثر إنتاجية عندما يعمل في إطار أهداف واضحة، ويحصل على إشارات تنظيمية تؤكد أن جهده محل تقدير وأن تقدمه ممكن ومتاح</w:t>
      </w:r>
      <w:r w:rsidR="00CD017D">
        <w:rPr>
          <w:rFonts w:ascii="Simplified Arabic" w:hAnsi="Simplified Arabic" w:cs="Simplified Arabic" w:hint="cs"/>
          <w:color w:val="222222"/>
          <w:sz w:val="28"/>
          <w:szCs w:val="28"/>
          <w:shd w:val="clear" w:color="auto" w:fill="FFFFFF"/>
          <w:rtl/>
          <w:lang w:bidi="ar-EG"/>
        </w:rPr>
        <w:t xml:space="preserve">، </w:t>
      </w:r>
      <w:r w:rsidR="00CD017D" w:rsidRPr="00CD017D">
        <w:rPr>
          <w:rFonts w:ascii="Simplified Arabic" w:hAnsi="Simplified Arabic" w:cs="Simplified Arabic"/>
          <w:color w:val="222222"/>
          <w:sz w:val="28"/>
          <w:szCs w:val="28"/>
          <w:shd w:val="clear" w:color="auto" w:fill="FFFFFF"/>
          <w:rtl/>
          <w:lang w:bidi="ar-EG"/>
        </w:rPr>
        <w:t>وفي هذا السياق فإن التقدير المعنوي لا يعمل فقط بوصفه مكافأة نفسية، بل بوصفه آلية تدفع الموظف إلى رفع مستوى طموحه والمحافظة على الأداء العالي من أجل الوصول إلى مكانة أفضل أو تقدير أكبر داخل المنظمة</w:t>
      </w:r>
      <w:r w:rsidR="00CD017D">
        <w:rPr>
          <w:rFonts w:ascii="Simplified Arabic" w:hAnsi="Simplified Arabic" w:cs="Simplified Arabic" w:hint="cs"/>
          <w:color w:val="222222"/>
          <w:sz w:val="28"/>
          <w:szCs w:val="28"/>
          <w:shd w:val="clear" w:color="auto" w:fill="FFFFFF"/>
          <w:rtl/>
          <w:lang w:bidi="ar-EG"/>
        </w:rPr>
        <w:t>،</w:t>
      </w:r>
      <w:r w:rsidR="00CD017D" w:rsidRPr="00CD017D">
        <w:rPr>
          <w:rFonts w:ascii="Simplified Arabic" w:hAnsi="Simplified Arabic" w:cs="Simplified Arabic"/>
          <w:color w:val="222222"/>
          <w:sz w:val="28"/>
          <w:szCs w:val="28"/>
          <w:shd w:val="clear" w:color="auto" w:fill="FFFFFF"/>
          <w:rtl/>
          <w:lang w:bidi="ar-EG"/>
        </w:rPr>
        <w:t xml:space="preserve"> ولذلك يفسر هذا المنظور كيف تتحول الحوافز المعنوية إلى جهد منظم ومستمر ينعكس في صورة إنتاجية أعلى</w:t>
      </w:r>
      <w:r w:rsidR="003A5BFF">
        <w:rPr>
          <w:rFonts w:ascii="Simplified Arabic" w:hAnsi="Simplified Arabic" w:cs="Simplified Arabic" w:hint="cs"/>
          <w:color w:val="222222"/>
          <w:sz w:val="28"/>
          <w:szCs w:val="28"/>
          <w:shd w:val="clear" w:color="auto" w:fill="FFFFFF"/>
          <w:rtl/>
          <w:lang w:bidi="ar-EG"/>
        </w:rPr>
        <w:t xml:space="preserve"> </w:t>
      </w:r>
      <w:r w:rsidR="003A5BFF" w:rsidRPr="00E50849">
        <w:rPr>
          <w:rFonts w:asciiTheme="majorBidi" w:hAnsiTheme="majorBidi" w:cstheme="majorBidi"/>
          <w:color w:val="222222"/>
          <w:sz w:val="28"/>
          <w:szCs w:val="28"/>
          <w:shd w:val="clear" w:color="auto" w:fill="FFFFFF"/>
          <w:lang w:bidi="ar-EG"/>
        </w:rPr>
        <w:t>(Abdelwahed,</w:t>
      </w:r>
      <w:r w:rsidR="003A5BFF">
        <w:rPr>
          <w:rFonts w:asciiTheme="majorBidi" w:hAnsiTheme="majorBidi" w:cstheme="majorBidi"/>
          <w:color w:val="222222"/>
          <w:sz w:val="28"/>
          <w:szCs w:val="28"/>
          <w:shd w:val="clear" w:color="auto" w:fill="FFFFFF"/>
          <w:lang w:bidi="ar-EG"/>
        </w:rPr>
        <w:t xml:space="preserve"> </w:t>
      </w:r>
      <w:r w:rsidR="003A5BFF" w:rsidRPr="007356C9">
        <w:rPr>
          <w:rFonts w:ascii="Times New Roman" w:hAnsi="Times New Roman" w:cs="Times New Roman"/>
          <w:color w:val="222222"/>
          <w:sz w:val="28"/>
          <w:szCs w:val="28"/>
          <w:shd w:val="clear" w:color="auto" w:fill="FFFFFF"/>
          <w:lang w:bidi="ar-EG"/>
        </w:rPr>
        <w:t>&amp; Doghan</w:t>
      </w:r>
      <w:r w:rsidR="003A5BFF">
        <w:rPr>
          <w:rFonts w:ascii="Times New Roman" w:hAnsi="Times New Roman" w:cs="Times New Roman"/>
          <w:color w:val="222222"/>
          <w:sz w:val="28"/>
          <w:szCs w:val="28"/>
          <w:shd w:val="clear" w:color="auto" w:fill="FFFFFF"/>
          <w:lang w:bidi="ar-EG"/>
        </w:rPr>
        <w:t>,</w:t>
      </w:r>
      <w:r w:rsidR="003A5BFF" w:rsidRPr="00E50849">
        <w:rPr>
          <w:rFonts w:asciiTheme="majorBidi" w:hAnsiTheme="majorBidi" w:cstheme="majorBidi"/>
          <w:color w:val="222222"/>
          <w:sz w:val="28"/>
          <w:szCs w:val="28"/>
          <w:shd w:val="clear" w:color="auto" w:fill="FFFFFF"/>
          <w:lang w:bidi="ar-EG"/>
        </w:rPr>
        <w:t xml:space="preserve"> 2023)</w:t>
      </w:r>
      <w:r w:rsidR="00CD017D">
        <w:rPr>
          <w:rFonts w:ascii="Simplified Arabic" w:hAnsi="Simplified Arabic" w:cs="Simplified Arabic" w:hint="cs"/>
          <w:color w:val="222222"/>
          <w:sz w:val="28"/>
          <w:szCs w:val="28"/>
          <w:shd w:val="clear" w:color="auto" w:fill="FFFFFF"/>
          <w:rtl/>
          <w:lang w:bidi="ar-EG"/>
        </w:rPr>
        <w:t>.</w:t>
      </w:r>
    </w:p>
    <w:p w14:paraId="26882A60" w14:textId="703542BD" w:rsidR="00550C6D" w:rsidRPr="00550C6D" w:rsidRDefault="00550C6D"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50C6D">
        <w:rPr>
          <w:rFonts w:ascii="Simplified Arabic" w:hAnsi="Simplified Arabic" w:cs="Simplified Arabic"/>
          <w:color w:val="222222"/>
          <w:sz w:val="28"/>
          <w:szCs w:val="28"/>
          <w:shd w:val="clear" w:color="auto" w:fill="FFFFFF"/>
          <w:rtl/>
          <w:lang w:bidi="ar-EG"/>
        </w:rPr>
        <w:t>وقد أوضحت دراسة</w:t>
      </w:r>
      <w:r w:rsidR="003A5BFF" w:rsidRPr="003A5BFF">
        <w:rPr>
          <w:rFonts w:asciiTheme="majorBidi" w:hAnsiTheme="majorBidi" w:cstheme="majorBidi"/>
          <w:color w:val="222222"/>
          <w:sz w:val="28"/>
          <w:szCs w:val="28"/>
          <w:shd w:val="clear" w:color="auto" w:fill="FFFFFF"/>
          <w:lang w:bidi="ar-EG"/>
        </w:rPr>
        <w:t>(Ouabi et al., 2024)</w:t>
      </w:r>
      <w:r w:rsidR="003A5BFF">
        <w:rPr>
          <w:rFonts w:asciiTheme="majorBidi" w:hAnsiTheme="majorBidi" w:cstheme="majorBidi"/>
          <w:color w:val="222222"/>
          <w:sz w:val="28"/>
          <w:szCs w:val="28"/>
          <w:shd w:val="clear" w:color="auto" w:fill="FFFFFF"/>
          <w:lang w:bidi="ar-EG"/>
        </w:rPr>
        <w:t xml:space="preserve"> </w:t>
      </w:r>
      <w:r w:rsidRPr="00550C6D">
        <w:rPr>
          <w:rFonts w:ascii="Simplified Arabic" w:hAnsi="Simplified Arabic" w:cs="Simplified Arabic"/>
          <w:color w:val="222222"/>
          <w:sz w:val="28"/>
          <w:szCs w:val="28"/>
          <w:shd w:val="clear" w:color="auto" w:fill="FFFFFF"/>
          <w:rtl/>
          <w:lang w:bidi="ar-EG"/>
        </w:rPr>
        <w:t xml:space="preserve"> أن فرص الترقية الداخلية</w:t>
      </w:r>
      <w:r w:rsidR="003A5BFF">
        <w:rPr>
          <w:rFonts w:ascii="Simplified Arabic" w:hAnsi="Simplified Arabic" w:cs="Simplified Arabic" w:hint="cs"/>
          <w:color w:val="222222"/>
          <w:sz w:val="28"/>
          <w:szCs w:val="28"/>
          <w:shd w:val="clear" w:color="auto" w:fill="FFFFFF"/>
          <w:rtl/>
          <w:lang w:bidi="ar-EG"/>
        </w:rPr>
        <w:t xml:space="preserve"> لها تأثير </w:t>
      </w:r>
      <w:r w:rsidRPr="00550C6D">
        <w:rPr>
          <w:rFonts w:ascii="Simplified Arabic" w:hAnsi="Simplified Arabic" w:cs="Simplified Arabic"/>
          <w:color w:val="222222"/>
          <w:sz w:val="28"/>
          <w:szCs w:val="28"/>
          <w:shd w:val="clear" w:color="auto" w:fill="FFFFFF"/>
          <w:rtl/>
          <w:lang w:bidi="ar-EG"/>
        </w:rPr>
        <w:t xml:space="preserve">إيجابي </w:t>
      </w:r>
      <w:r w:rsidR="003A5BFF">
        <w:rPr>
          <w:rFonts w:ascii="Simplified Arabic" w:hAnsi="Simplified Arabic" w:cs="Simplified Arabic" w:hint="cs"/>
          <w:color w:val="222222"/>
          <w:sz w:val="28"/>
          <w:szCs w:val="28"/>
          <w:shd w:val="clear" w:color="auto" w:fill="FFFFFF"/>
          <w:rtl/>
          <w:lang w:bidi="ar-EG"/>
        </w:rPr>
        <w:t xml:space="preserve">على </w:t>
      </w:r>
      <w:r w:rsidRPr="00550C6D">
        <w:rPr>
          <w:rFonts w:ascii="Simplified Arabic" w:hAnsi="Simplified Arabic" w:cs="Simplified Arabic"/>
          <w:color w:val="222222"/>
          <w:sz w:val="28"/>
          <w:szCs w:val="28"/>
          <w:shd w:val="clear" w:color="auto" w:fill="FFFFFF"/>
          <w:rtl/>
          <w:lang w:bidi="ar-EG"/>
        </w:rPr>
        <w:t>الرضا الوظيفي والالتزام العاطفي، كما انعكس ذلك على الأداء داخل الدور الوظيفي</w:t>
      </w:r>
      <w:r w:rsidR="003A5BFF">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w:t>
      </w:r>
      <w:r w:rsidR="003A5BFF">
        <w:rPr>
          <w:rFonts w:ascii="Simplified Arabic" w:hAnsi="Simplified Arabic" w:cs="Simplified Arabic" w:hint="cs"/>
          <w:color w:val="222222"/>
          <w:sz w:val="28"/>
          <w:szCs w:val="28"/>
          <w:shd w:val="clear" w:color="auto" w:fill="FFFFFF"/>
          <w:rtl/>
          <w:lang w:bidi="ar-EG"/>
        </w:rPr>
        <w:t>كما أكدت الدراسة على</w:t>
      </w:r>
      <w:r w:rsidRPr="00550C6D">
        <w:rPr>
          <w:rFonts w:ascii="Simplified Arabic" w:hAnsi="Simplified Arabic" w:cs="Simplified Arabic"/>
          <w:color w:val="222222"/>
          <w:sz w:val="28"/>
          <w:szCs w:val="28"/>
          <w:shd w:val="clear" w:color="auto" w:fill="FFFFFF"/>
          <w:rtl/>
          <w:lang w:bidi="ar-EG"/>
        </w:rPr>
        <w:t xml:space="preserve"> أن الحوافز المعنوية لا تعمل فقط من خلال رفع المعنويات، بل من خلال خلق تصور مهني إيجابي يجعل الموظف يرى أن المنظمة تكافئ الإنجاز بالتقدم والاعتراف، لا بالأجر فقط، وهو ما يدعم استدامة الإنتاجية على المدى المتوسط والطويل</w:t>
      </w:r>
      <w:r w:rsidR="003A5BFF">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lang w:bidi="ar-EG"/>
        </w:rPr>
        <w:t xml:space="preserve"> </w:t>
      </w:r>
    </w:p>
    <w:p w14:paraId="59CB4D27" w14:textId="432E6873" w:rsidR="005222B9" w:rsidRDefault="00550C6D"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50C6D">
        <w:rPr>
          <w:rFonts w:ascii="Simplified Arabic" w:hAnsi="Simplified Arabic" w:cs="Simplified Arabic"/>
          <w:color w:val="222222"/>
          <w:sz w:val="28"/>
          <w:szCs w:val="28"/>
          <w:shd w:val="clear" w:color="auto" w:fill="FFFFFF"/>
          <w:rtl/>
          <w:lang w:bidi="ar-EG"/>
        </w:rPr>
        <w:t>ويزداد أثر التحفيز المعنوي وضوحا</w:t>
      </w:r>
      <w:r w:rsidR="005222B9">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عندما يرتبط ببيئة عمل داعمة تعزز الثقة والاحترام والتواصل الإيجابي، لأن التقدير المعنوي لا يُنتج أثره الكامل إذا كان معزولًا عن المناخ التنظيمي العام</w:t>
      </w:r>
      <w:r w:rsidR="005222B9">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وهنا تقدم نظرية العدالة التنظيمية تفسيرا</w:t>
      </w:r>
      <w:r w:rsidR="005222B9">
        <w:rPr>
          <w:rFonts w:ascii="Simplified Arabic" w:hAnsi="Simplified Arabic" w:cs="Simplified Arabic" w:hint="cs"/>
          <w:color w:val="222222"/>
          <w:sz w:val="28"/>
          <w:szCs w:val="28"/>
          <w:shd w:val="clear" w:color="auto" w:fill="FFFFFF"/>
          <w:rtl/>
          <w:lang w:bidi="ar-EG"/>
        </w:rPr>
        <w:t>ً ها</w:t>
      </w:r>
      <w:r w:rsidRPr="00550C6D">
        <w:rPr>
          <w:rFonts w:ascii="Simplified Arabic" w:hAnsi="Simplified Arabic" w:cs="Simplified Arabic"/>
          <w:color w:val="222222"/>
          <w:sz w:val="28"/>
          <w:szCs w:val="28"/>
          <w:shd w:val="clear" w:color="auto" w:fill="FFFFFF"/>
          <w:rtl/>
          <w:lang w:bidi="ar-EG"/>
        </w:rPr>
        <w:t>ما</w:t>
      </w:r>
      <w:r w:rsidR="005222B9">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لأن الموظف لا يتفاعل إيجابيا</w:t>
      </w:r>
      <w:r w:rsidR="005222B9">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مع التقدير أو الترقية أو الاعتراف ما لم يدرك أن هذه الحوافز تمنح بصورة عادلة ومنصفة</w:t>
      </w:r>
      <w:r w:rsidR="005222B9">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فإذا شعر العامل بأن الاعتراف بإنجازه حقيقي وعادل، وأن فرص التقدم متاحة وفق معايير واضحة، فإن ذلك يعزز ثقته في المنظمة ويدفعه إلى مزيد من الالتزام والإنتاجية</w:t>
      </w:r>
      <w:r w:rsidR="005222B9" w:rsidRPr="00D77B2A">
        <w:rPr>
          <w:rFonts w:ascii="Simplified Arabic" w:hAnsi="Simplified Arabic" w:cs="Simplified Arabic"/>
          <w:sz w:val="28"/>
          <w:szCs w:val="28"/>
          <w:lang w:bidi="ar-EG"/>
        </w:rPr>
        <w:t xml:space="preserve"> </w:t>
      </w:r>
      <w:r w:rsidR="005222B9">
        <w:rPr>
          <w:rFonts w:ascii="Times New Roman" w:hAnsi="Times New Roman" w:cs="Times New Roman"/>
          <w:color w:val="222222"/>
          <w:sz w:val="28"/>
          <w:szCs w:val="28"/>
          <w:shd w:val="clear" w:color="auto" w:fill="FFFFFF"/>
        </w:rPr>
        <w:t>(</w:t>
      </w:r>
      <w:r w:rsidR="005222B9" w:rsidRPr="00960BA9">
        <w:rPr>
          <w:rFonts w:ascii="Times New Roman" w:hAnsi="Times New Roman" w:cs="Times New Roman"/>
          <w:color w:val="222222"/>
          <w:sz w:val="28"/>
          <w:szCs w:val="28"/>
          <w:shd w:val="clear" w:color="auto" w:fill="FFFFFF"/>
        </w:rPr>
        <w:t>Jo, &amp; Shin</w:t>
      </w:r>
      <w:r w:rsidR="005222B9">
        <w:rPr>
          <w:rFonts w:ascii="Times New Roman" w:hAnsi="Times New Roman" w:cs="Times New Roman"/>
          <w:color w:val="222222"/>
          <w:sz w:val="28"/>
          <w:szCs w:val="28"/>
          <w:shd w:val="clear" w:color="auto" w:fill="FFFFFF"/>
        </w:rPr>
        <w:t>, 2025)</w:t>
      </w:r>
      <w:r w:rsidRPr="00550C6D">
        <w:rPr>
          <w:rFonts w:ascii="Simplified Arabic" w:hAnsi="Simplified Arabic" w:cs="Simplified Arabic"/>
          <w:color w:val="222222"/>
          <w:sz w:val="28"/>
          <w:szCs w:val="28"/>
          <w:shd w:val="clear" w:color="auto" w:fill="FFFFFF"/>
          <w:rtl/>
          <w:lang w:bidi="ar-EG"/>
        </w:rPr>
        <w:t>.</w:t>
      </w:r>
    </w:p>
    <w:p w14:paraId="1CF42340" w14:textId="1425C756" w:rsidR="00550C6D" w:rsidRPr="00550C6D" w:rsidRDefault="00550C6D"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50C6D">
        <w:rPr>
          <w:rFonts w:ascii="Simplified Arabic" w:hAnsi="Simplified Arabic" w:cs="Simplified Arabic"/>
          <w:color w:val="222222"/>
          <w:sz w:val="28"/>
          <w:szCs w:val="28"/>
          <w:shd w:val="clear" w:color="auto" w:fill="FFFFFF"/>
          <w:rtl/>
          <w:lang w:bidi="ar-EG"/>
        </w:rPr>
        <w:t xml:space="preserve">أما إذا شعر بأن التقدير انتقائي أو أن الترقية لا تستند إلى الجدارة، فقد يضعف الأثر التحفيزي وربما يتحول إلى مصدر للإحباط. وقد </w:t>
      </w:r>
      <w:r w:rsidR="00B03C3C">
        <w:rPr>
          <w:rFonts w:ascii="Simplified Arabic" w:hAnsi="Simplified Arabic" w:cs="Simplified Arabic" w:hint="cs"/>
          <w:color w:val="222222"/>
          <w:sz w:val="28"/>
          <w:szCs w:val="28"/>
          <w:shd w:val="clear" w:color="auto" w:fill="FFFFFF"/>
          <w:rtl/>
          <w:lang w:bidi="ar-EG"/>
        </w:rPr>
        <w:t xml:space="preserve">أوضحت دراسة </w:t>
      </w:r>
      <w:r w:rsidR="00B03C3C">
        <w:rPr>
          <w:rFonts w:ascii="Times New Roman" w:hAnsi="Times New Roman" w:cs="Times New Roman"/>
          <w:color w:val="222222"/>
          <w:sz w:val="28"/>
          <w:szCs w:val="28"/>
          <w:shd w:val="clear" w:color="auto" w:fill="FFFFFF"/>
        </w:rPr>
        <w:t>(</w:t>
      </w:r>
      <w:r w:rsidR="00B03C3C" w:rsidRPr="00960BA9">
        <w:rPr>
          <w:rFonts w:ascii="Times New Roman" w:hAnsi="Times New Roman" w:cs="Times New Roman"/>
          <w:color w:val="222222"/>
          <w:sz w:val="28"/>
          <w:szCs w:val="28"/>
          <w:shd w:val="clear" w:color="auto" w:fill="FFFFFF"/>
        </w:rPr>
        <w:t>Jo, &amp; Shin</w:t>
      </w:r>
      <w:r w:rsidR="00B03C3C">
        <w:rPr>
          <w:rFonts w:ascii="Times New Roman" w:hAnsi="Times New Roman" w:cs="Times New Roman"/>
          <w:color w:val="222222"/>
          <w:sz w:val="28"/>
          <w:szCs w:val="28"/>
          <w:shd w:val="clear" w:color="auto" w:fill="FFFFFF"/>
        </w:rPr>
        <w:t>, 2025)</w:t>
      </w:r>
      <w:r w:rsidRPr="00550C6D">
        <w:rPr>
          <w:rFonts w:ascii="Simplified Arabic" w:hAnsi="Simplified Arabic" w:cs="Simplified Arabic"/>
          <w:color w:val="222222"/>
          <w:sz w:val="28"/>
          <w:szCs w:val="28"/>
          <w:shd w:val="clear" w:color="auto" w:fill="FFFFFF"/>
          <w:rtl/>
          <w:lang w:bidi="ar-EG"/>
        </w:rPr>
        <w:t xml:space="preserve"> أن الاعتراف، والعدالة، والقيادة تؤدي معًا دورًا مهمًا في تفسير الاندماج الوظيفي والرضا، كما أشارت </w:t>
      </w:r>
      <w:r w:rsidR="00B03C3C">
        <w:rPr>
          <w:rFonts w:ascii="Simplified Arabic" w:hAnsi="Simplified Arabic" w:cs="Simplified Arabic" w:hint="cs"/>
          <w:color w:val="222222"/>
          <w:sz w:val="28"/>
          <w:szCs w:val="28"/>
          <w:shd w:val="clear" w:color="auto" w:fill="FFFFFF"/>
          <w:rtl/>
          <w:lang w:bidi="ar-EG"/>
        </w:rPr>
        <w:t xml:space="preserve">دراسة </w:t>
      </w:r>
      <w:r w:rsidR="00B03C3C" w:rsidRPr="00B03C3C">
        <w:rPr>
          <w:rFonts w:asciiTheme="majorBidi" w:hAnsiTheme="majorBidi" w:cstheme="majorBidi"/>
          <w:color w:val="222222"/>
          <w:sz w:val="28"/>
          <w:szCs w:val="28"/>
          <w:shd w:val="clear" w:color="auto" w:fill="FFFFFF"/>
          <w:lang w:bidi="ar-EG"/>
        </w:rPr>
        <w:t>(Ndiango et al., 2024)</w:t>
      </w:r>
      <w:r w:rsidRPr="00550C6D">
        <w:rPr>
          <w:rFonts w:ascii="Simplified Arabic" w:hAnsi="Simplified Arabic" w:cs="Simplified Arabic"/>
          <w:color w:val="222222"/>
          <w:sz w:val="28"/>
          <w:szCs w:val="28"/>
          <w:shd w:val="clear" w:color="auto" w:fill="FFFFFF"/>
          <w:rtl/>
          <w:lang w:bidi="ar-EG"/>
        </w:rPr>
        <w:t xml:space="preserve"> إلى أن </w:t>
      </w:r>
      <w:r w:rsidRPr="00550C6D">
        <w:rPr>
          <w:rFonts w:ascii="Simplified Arabic" w:hAnsi="Simplified Arabic" w:cs="Simplified Arabic"/>
          <w:color w:val="222222"/>
          <w:sz w:val="28"/>
          <w:szCs w:val="28"/>
          <w:shd w:val="clear" w:color="auto" w:fill="FFFFFF"/>
          <w:rtl/>
          <w:lang w:bidi="ar-EG"/>
        </w:rPr>
        <w:lastRenderedPageBreak/>
        <w:t>الاعتراف في العمل، والدافعية، والتطور المهني، والاندماج تؤثر في الأداء الوظيفي؛ وهو ما يعني أن التحفيز المعنوي يكون أكثر فعالية عندما يفهم بوصفه جزءا</w:t>
      </w:r>
      <w:r w:rsidR="00B03C3C">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من منظومة إدارية متكاملة تشمل التقدير، وتكافؤ الفرص، والدعم القيادي، وإتاحة النمو، لا مجرد كلمات ثناء متفرقة</w:t>
      </w:r>
      <w:r w:rsidRPr="00550C6D">
        <w:rPr>
          <w:rFonts w:ascii="Simplified Arabic" w:hAnsi="Simplified Arabic" w:cs="Simplified Arabic"/>
          <w:color w:val="222222"/>
          <w:sz w:val="28"/>
          <w:szCs w:val="28"/>
          <w:shd w:val="clear" w:color="auto" w:fill="FFFFFF"/>
          <w:lang w:bidi="ar-EG"/>
        </w:rPr>
        <w:t>.</w:t>
      </w:r>
    </w:p>
    <w:p w14:paraId="01325AAF" w14:textId="58A3663D" w:rsidR="00076E66" w:rsidRDefault="00550C6D"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50C6D">
        <w:rPr>
          <w:rFonts w:ascii="Simplified Arabic" w:hAnsi="Simplified Arabic" w:cs="Simplified Arabic"/>
          <w:color w:val="222222"/>
          <w:sz w:val="28"/>
          <w:szCs w:val="28"/>
          <w:shd w:val="clear" w:color="auto" w:fill="FFFFFF"/>
          <w:rtl/>
          <w:lang w:bidi="ar-EG"/>
        </w:rPr>
        <w:t>وتدعم نظرية التحديد الذاتي أيضا</w:t>
      </w:r>
      <w:r w:rsidR="00076E66">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فكرة أن التحفيز المعنوي قد يكون أشد استدامة من التحفيز المادي في بعض السياقات، لأنها تفترض أن الدافعية تكون أقوى وأكثر رسوخا</w:t>
      </w:r>
      <w:r w:rsidR="00076E66">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عندما تشبع بيئة العمل ثلاث حاجات نفسية أساسية هي الاستقلالية، والكفاءة، والعلاقات الإيجابية</w:t>
      </w:r>
      <w:r w:rsidR="00076E66">
        <w:rPr>
          <w:rFonts w:ascii="Simplified Arabic" w:hAnsi="Simplified Arabic" w:cs="Simplified Arabic" w:hint="cs"/>
          <w:color w:val="222222"/>
          <w:sz w:val="28"/>
          <w:szCs w:val="28"/>
          <w:shd w:val="clear" w:color="auto" w:fill="FFFFFF"/>
          <w:rtl/>
          <w:lang w:bidi="ar-EG"/>
        </w:rPr>
        <w:t xml:space="preserve">، </w:t>
      </w:r>
      <w:r w:rsidRPr="00550C6D">
        <w:rPr>
          <w:rFonts w:ascii="Simplified Arabic" w:hAnsi="Simplified Arabic" w:cs="Simplified Arabic"/>
          <w:color w:val="222222"/>
          <w:sz w:val="28"/>
          <w:szCs w:val="28"/>
          <w:shd w:val="clear" w:color="auto" w:fill="FFFFFF"/>
          <w:rtl/>
          <w:lang w:bidi="ar-EG"/>
        </w:rPr>
        <w:t>فالحوافز المعنوية، مثل التقدير، والمشاركة في اتخاذ القرار، وفرص تنمية المهارات، والاعتراف بقيمة الجهد، تعزز شعور الموظف بالكفاءة والانتماء والسيطرة على عمله، وهو ما يرفع الدافعية الذاتية ويقود إلى مستويات أعلى من الاندماج والأداء والإنتاجية</w:t>
      </w:r>
      <w:r w:rsidR="00076E66" w:rsidRPr="00921A9B">
        <w:rPr>
          <w:rFonts w:ascii="Times New Roman" w:hAnsi="Times New Roman" w:cs="Times New Roman"/>
          <w:color w:val="222222"/>
          <w:sz w:val="28"/>
          <w:szCs w:val="28"/>
          <w:shd w:val="clear" w:color="auto" w:fill="FFFFFF"/>
          <w:lang w:bidi="ar-EG"/>
        </w:rPr>
        <w:t>(McAnally</w:t>
      </w:r>
      <w:r w:rsidR="00076E66">
        <w:rPr>
          <w:rFonts w:ascii="Times New Roman" w:hAnsi="Times New Roman" w:cs="Times New Roman"/>
          <w:color w:val="222222"/>
          <w:sz w:val="28"/>
          <w:szCs w:val="28"/>
          <w:shd w:val="clear" w:color="auto" w:fill="FFFFFF"/>
          <w:lang w:bidi="ar-EG"/>
        </w:rPr>
        <w:t xml:space="preserve">, </w:t>
      </w:r>
      <w:r w:rsidR="00076E66" w:rsidRPr="002201A5">
        <w:rPr>
          <w:rFonts w:ascii="Times New Roman" w:hAnsi="Times New Roman" w:cs="Times New Roman"/>
          <w:color w:val="222222"/>
          <w:sz w:val="28"/>
          <w:szCs w:val="28"/>
          <w:shd w:val="clear" w:color="auto" w:fill="FFFFFF"/>
        </w:rPr>
        <w:t>&amp; Hagger</w:t>
      </w:r>
      <w:r w:rsidR="00076E66" w:rsidRPr="00AC6408">
        <w:rPr>
          <w:rFonts w:asciiTheme="majorBidi" w:hAnsiTheme="majorBidi" w:cstheme="majorBidi"/>
          <w:color w:val="222222"/>
          <w:sz w:val="28"/>
          <w:szCs w:val="28"/>
          <w:shd w:val="clear" w:color="auto" w:fill="FFFFFF"/>
          <w:lang w:bidi="ar-EG"/>
        </w:rPr>
        <w:t>,</w:t>
      </w:r>
      <w:r w:rsidR="00076E66" w:rsidRPr="00921A9B">
        <w:rPr>
          <w:rFonts w:ascii="Times New Roman" w:hAnsi="Times New Roman" w:cs="Times New Roman"/>
          <w:color w:val="222222"/>
          <w:sz w:val="28"/>
          <w:szCs w:val="28"/>
          <w:shd w:val="clear" w:color="auto" w:fill="FFFFFF"/>
          <w:lang w:bidi="ar-EG"/>
        </w:rPr>
        <w:t xml:space="preserve"> 2024)</w:t>
      </w:r>
      <w:r w:rsidRPr="00550C6D">
        <w:rPr>
          <w:rFonts w:ascii="Simplified Arabic" w:hAnsi="Simplified Arabic" w:cs="Simplified Arabic"/>
          <w:color w:val="222222"/>
          <w:sz w:val="28"/>
          <w:szCs w:val="28"/>
          <w:shd w:val="clear" w:color="auto" w:fill="FFFFFF"/>
          <w:rtl/>
          <w:lang w:bidi="ar-EG"/>
        </w:rPr>
        <w:t xml:space="preserve">. </w:t>
      </w:r>
    </w:p>
    <w:p w14:paraId="591FDE98" w14:textId="4F0DEBB4" w:rsidR="00550C6D" w:rsidRPr="00550C6D" w:rsidRDefault="00550C6D"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50C6D">
        <w:rPr>
          <w:rFonts w:ascii="Simplified Arabic" w:hAnsi="Simplified Arabic" w:cs="Simplified Arabic"/>
          <w:color w:val="222222"/>
          <w:sz w:val="28"/>
          <w:szCs w:val="28"/>
          <w:shd w:val="clear" w:color="auto" w:fill="FFFFFF"/>
          <w:rtl/>
          <w:lang w:bidi="ar-EG"/>
        </w:rPr>
        <w:t xml:space="preserve">وفي هذا السياق، </w:t>
      </w:r>
      <w:r w:rsidR="00076E66">
        <w:rPr>
          <w:rFonts w:ascii="Simplified Arabic" w:hAnsi="Simplified Arabic" w:cs="Simplified Arabic" w:hint="cs"/>
          <w:color w:val="222222"/>
          <w:sz w:val="28"/>
          <w:szCs w:val="28"/>
          <w:shd w:val="clear" w:color="auto" w:fill="FFFFFF"/>
          <w:rtl/>
          <w:lang w:bidi="ar-EG"/>
        </w:rPr>
        <w:t>أوضحت دراسة</w:t>
      </w:r>
      <w:r w:rsidR="00426560">
        <w:rPr>
          <w:rFonts w:ascii="Simplified Arabic" w:hAnsi="Simplified Arabic" w:cs="Simplified Arabic" w:hint="cs"/>
          <w:color w:val="222222"/>
          <w:sz w:val="28"/>
          <w:szCs w:val="28"/>
          <w:shd w:val="clear" w:color="auto" w:fill="FFFFFF"/>
          <w:rtl/>
          <w:lang w:bidi="ar-EG"/>
        </w:rPr>
        <w:t xml:space="preserve"> </w:t>
      </w:r>
      <w:r w:rsidR="00426560" w:rsidRPr="00426560">
        <w:rPr>
          <w:rFonts w:asciiTheme="majorBidi" w:hAnsiTheme="majorBidi" w:cstheme="majorBidi"/>
          <w:color w:val="222222"/>
          <w:sz w:val="28"/>
          <w:szCs w:val="28"/>
          <w:shd w:val="clear" w:color="auto" w:fill="FFFFFF"/>
          <w:lang w:bidi="ar-EG"/>
        </w:rPr>
        <w:t>(</w:t>
      </w:r>
      <w:r w:rsidR="00426560" w:rsidRPr="00426560">
        <w:rPr>
          <w:rFonts w:asciiTheme="majorBidi" w:hAnsiTheme="majorBidi" w:cstheme="majorBidi"/>
          <w:color w:val="222222"/>
          <w:sz w:val="28"/>
          <w:szCs w:val="28"/>
          <w:shd w:val="clear" w:color="auto" w:fill="FFFFFF"/>
          <w:lang w:bidi="ar-EG"/>
        </w:rPr>
        <w:t>Ce,</w:t>
      </w:r>
      <w:r w:rsidR="00426560">
        <w:rPr>
          <w:rFonts w:asciiTheme="majorBidi" w:hAnsiTheme="majorBidi" w:cstheme="majorBidi"/>
          <w:color w:val="222222"/>
          <w:sz w:val="28"/>
          <w:szCs w:val="28"/>
          <w:shd w:val="clear" w:color="auto" w:fill="FFFFFF"/>
          <w:lang w:bidi="ar-EG"/>
        </w:rPr>
        <w:t xml:space="preserve"> et al.,</w:t>
      </w:r>
      <w:r w:rsidR="00426560" w:rsidRPr="00426560">
        <w:rPr>
          <w:rFonts w:asciiTheme="majorBidi" w:hAnsiTheme="majorBidi" w:cstheme="majorBidi"/>
          <w:color w:val="222222"/>
          <w:sz w:val="28"/>
          <w:szCs w:val="28"/>
          <w:shd w:val="clear" w:color="auto" w:fill="FFFFFF"/>
          <w:lang w:bidi="ar-EG"/>
        </w:rPr>
        <w:t xml:space="preserve"> 2025</w:t>
      </w:r>
      <w:r w:rsidR="00426560" w:rsidRPr="00426560">
        <w:rPr>
          <w:rFonts w:asciiTheme="majorBidi" w:hAnsiTheme="majorBidi" w:cstheme="majorBidi"/>
          <w:color w:val="222222"/>
          <w:sz w:val="28"/>
          <w:szCs w:val="28"/>
          <w:shd w:val="clear" w:color="auto" w:fill="FFFFFF"/>
          <w:lang w:bidi="ar-EG"/>
        </w:rPr>
        <w:t>)</w:t>
      </w:r>
      <w:r w:rsidR="00076E66">
        <w:rPr>
          <w:rFonts w:ascii="Simplified Arabic" w:hAnsi="Simplified Arabic" w:cs="Simplified Arabic" w:hint="cs"/>
          <w:color w:val="222222"/>
          <w:sz w:val="28"/>
          <w:szCs w:val="28"/>
          <w:shd w:val="clear" w:color="auto" w:fill="FFFFFF"/>
          <w:rtl/>
          <w:lang w:bidi="ar-EG"/>
        </w:rPr>
        <w:t xml:space="preserve"> </w:t>
      </w:r>
      <w:r w:rsidRPr="00550C6D">
        <w:rPr>
          <w:rFonts w:ascii="Simplified Arabic" w:hAnsi="Simplified Arabic" w:cs="Simplified Arabic"/>
          <w:color w:val="222222"/>
          <w:sz w:val="28"/>
          <w:szCs w:val="28"/>
          <w:shd w:val="clear" w:color="auto" w:fill="FFFFFF"/>
          <w:rtl/>
          <w:lang w:bidi="ar-EG"/>
        </w:rPr>
        <w:t>أن الدوافع غير النقدية ترتبط إيجابيًا بالأداء غير المالي، كما ترتبط بالأداء عمومًا إلى جانب الدوافع النقدية. كما أوضحت دراسة</w:t>
      </w:r>
      <w:r w:rsidR="00426560">
        <w:rPr>
          <w:rFonts w:ascii="Simplified Arabic" w:hAnsi="Simplified Arabic" w:cs="Simplified Arabic" w:hint="cs"/>
          <w:color w:val="222222"/>
          <w:sz w:val="28"/>
          <w:szCs w:val="28"/>
          <w:shd w:val="clear" w:color="auto" w:fill="FFFFFF"/>
          <w:rtl/>
          <w:lang w:bidi="ar-EG"/>
        </w:rPr>
        <w:t xml:space="preserve"> </w:t>
      </w:r>
      <w:r w:rsidR="00426560" w:rsidRPr="00426560">
        <w:rPr>
          <w:rFonts w:asciiTheme="majorBidi" w:hAnsiTheme="majorBidi" w:cstheme="majorBidi"/>
          <w:color w:val="222222"/>
          <w:sz w:val="28"/>
          <w:szCs w:val="28"/>
          <w:shd w:val="clear" w:color="auto" w:fill="FFFFFF"/>
          <w:lang w:bidi="ar-EG"/>
        </w:rPr>
        <w:t>(</w:t>
      </w:r>
      <w:r w:rsidR="00426560" w:rsidRPr="00426560">
        <w:rPr>
          <w:rFonts w:asciiTheme="majorBidi" w:hAnsiTheme="majorBidi" w:cstheme="majorBidi"/>
          <w:color w:val="222222"/>
          <w:sz w:val="28"/>
          <w:szCs w:val="28"/>
          <w:shd w:val="clear" w:color="auto" w:fill="FFFFFF"/>
          <w:lang w:bidi="ar-EG"/>
        </w:rPr>
        <w:t>Yong-Chung et al., 2025)</w:t>
      </w:r>
      <w:r w:rsidRPr="00550C6D">
        <w:rPr>
          <w:rFonts w:ascii="Simplified Arabic" w:hAnsi="Simplified Arabic" w:cs="Simplified Arabic"/>
          <w:color w:val="222222"/>
          <w:sz w:val="28"/>
          <w:szCs w:val="28"/>
          <w:shd w:val="clear" w:color="auto" w:fill="FFFFFF"/>
          <w:rtl/>
          <w:lang w:bidi="ar-EG"/>
        </w:rPr>
        <w:t xml:space="preserve"> على العاملين المهنيين في بيرو أن المكافآت والحوافز لا تكتسب معناها الكامل من بعدها الاقتصادي وحده، بل تكون أكثر </w:t>
      </w:r>
      <w:r w:rsidR="00426560">
        <w:rPr>
          <w:rFonts w:ascii="Simplified Arabic" w:hAnsi="Simplified Arabic" w:cs="Simplified Arabic" w:hint="cs"/>
          <w:color w:val="222222"/>
          <w:sz w:val="28"/>
          <w:szCs w:val="28"/>
          <w:shd w:val="clear" w:color="auto" w:fill="FFFFFF"/>
          <w:rtl/>
          <w:lang w:bidi="ar-EG"/>
        </w:rPr>
        <w:t>ت</w:t>
      </w:r>
      <w:r w:rsidRPr="00550C6D">
        <w:rPr>
          <w:rFonts w:ascii="Simplified Arabic" w:hAnsi="Simplified Arabic" w:cs="Simplified Arabic"/>
          <w:color w:val="222222"/>
          <w:sz w:val="28"/>
          <w:szCs w:val="28"/>
          <w:shd w:val="clear" w:color="auto" w:fill="FFFFFF"/>
          <w:rtl/>
          <w:lang w:bidi="ar-EG"/>
        </w:rPr>
        <w:t>أث</w:t>
      </w:r>
      <w:r w:rsidR="00426560">
        <w:rPr>
          <w:rFonts w:ascii="Simplified Arabic" w:hAnsi="Simplified Arabic" w:cs="Simplified Arabic" w:hint="cs"/>
          <w:color w:val="222222"/>
          <w:sz w:val="28"/>
          <w:szCs w:val="28"/>
          <w:shd w:val="clear" w:color="auto" w:fill="FFFFFF"/>
          <w:rtl/>
          <w:lang w:bidi="ar-EG"/>
        </w:rPr>
        <w:t>ي</w:t>
      </w:r>
      <w:r w:rsidRPr="00550C6D">
        <w:rPr>
          <w:rFonts w:ascii="Simplified Arabic" w:hAnsi="Simplified Arabic" w:cs="Simplified Arabic"/>
          <w:color w:val="222222"/>
          <w:sz w:val="28"/>
          <w:szCs w:val="28"/>
          <w:shd w:val="clear" w:color="auto" w:fill="FFFFFF"/>
          <w:rtl/>
          <w:lang w:bidi="ar-EG"/>
        </w:rPr>
        <w:t>را</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عندما تفهم ضمن سياق أوسع من الاعتراف بالعمل المنجز والالتزام المهني</w:t>
      </w:r>
      <w:r w:rsidR="00426560">
        <w:rPr>
          <w:rFonts w:ascii="Simplified Arabic" w:hAnsi="Simplified Arabic" w:cs="Simplified Arabic" w:hint="cs"/>
          <w:color w:val="222222"/>
          <w:sz w:val="28"/>
          <w:szCs w:val="28"/>
          <w:shd w:val="clear" w:color="auto" w:fill="FFFFFF"/>
          <w:rtl/>
          <w:lang w:bidi="ar-EG"/>
        </w:rPr>
        <w:t xml:space="preserve">، </w:t>
      </w:r>
      <w:r w:rsidRPr="00550C6D">
        <w:rPr>
          <w:rFonts w:ascii="Simplified Arabic" w:hAnsi="Simplified Arabic" w:cs="Simplified Arabic"/>
          <w:color w:val="222222"/>
          <w:sz w:val="28"/>
          <w:szCs w:val="28"/>
          <w:shd w:val="clear" w:color="auto" w:fill="FFFFFF"/>
          <w:rtl/>
          <w:lang w:bidi="ar-EG"/>
        </w:rPr>
        <w:t>وهذا يدعم القول إن التحفيز المعنوي لا ينافس التحفيز المادي فحسب، بل يضيف إليه بع</w:t>
      </w:r>
      <w:r w:rsidR="00426560">
        <w:rPr>
          <w:rFonts w:ascii="Simplified Arabic" w:hAnsi="Simplified Arabic" w:cs="Simplified Arabic" w:hint="cs"/>
          <w:color w:val="222222"/>
          <w:sz w:val="28"/>
          <w:szCs w:val="28"/>
          <w:shd w:val="clear" w:color="auto" w:fill="FFFFFF"/>
          <w:rtl/>
          <w:lang w:bidi="ar-EG"/>
        </w:rPr>
        <w:t>د</w:t>
      </w:r>
      <w:r w:rsidRPr="00550C6D">
        <w:rPr>
          <w:rFonts w:ascii="Simplified Arabic" w:hAnsi="Simplified Arabic" w:cs="Simplified Arabic"/>
          <w:color w:val="222222"/>
          <w:sz w:val="28"/>
          <w:szCs w:val="28"/>
          <w:shd w:val="clear" w:color="auto" w:fill="FFFFFF"/>
          <w:rtl/>
          <w:lang w:bidi="ar-EG"/>
        </w:rPr>
        <w:t>ا</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أعمق يتعلق بالمعنى والانتماء والاعتبار المهني، وهي عناصر ترتبط بقوة بالإنتاجية</w:t>
      </w:r>
      <w:r w:rsidRPr="00550C6D">
        <w:rPr>
          <w:rFonts w:ascii="Simplified Arabic" w:hAnsi="Simplified Arabic" w:cs="Simplified Arabic"/>
          <w:color w:val="222222"/>
          <w:sz w:val="28"/>
          <w:szCs w:val="28"/>
          <w:shd w:val="clear" w:color="auto" w:fill="FFFFFF"/>
          <w:lang w:bidi="ar-EG"/>
        </w:rPr>
        <w:t>.</w:t>
      </w:r>
    </w:p>
    <w:p w14:paraId="36AB46AF" w14:textId="09D97F83" w:rsidR="00550C6D" w:rsidRPr="00550C6D" w:rsidRDefault="00550C6D" w:rsidP="00FC2B62">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550C6D">
        <w:rPr>
          <w:rFonts w:ascii="Simplified Arabic" w:hAnsi="Simplified Arabic" w:cs="Simplified Arabic"/>
          <w:color w:val="222222"/>
          <w:sz w:val="28"/>
          <w:szCs w:val="28"/>
          <w:shd w:val="clear" w:color="auto" w:fill="FFFFFF"/>
          <w:rtl/>
          <w:lang w:bidi="ar-EG"/>
        </w:rPr>
        <w:t xml:space="preserve">ومع ذلك، لا يعمل التحفيز المعنوي على نحو آلي أو موحد في جميع الظروف، إذ </w:t>
      </w:r>
      <w:r w:rsidR="00426560">
        <w:rPr>
          <w:rFonts w:ascii="Simplified Arabic" w:hAnsi="Simplified Arabic" w:cs="Simplified Arabic" w:hint="cs"/>
          <w:color w:val="222222"/>
          <w:sz w:val="28"/>
          <w:szCs w:val="28"/>
          <w:shd w:val="clear" w:color="auto" w:fill="FFFFFF"/>
          <w:rtl/>
          <w:lang w:bidi="ar-EG"/>
        </w:rPr>
        <w:t xml:space="preserve">تشير دراسة </w:t>
      </w:r>
      <w:r w:rsidRPr="00550C6D">
        <w:rPr>
          <w:rFonts w:ascii="Simplified Arabic" w:hAnsi="Simplified Arabic" w:cs="Simplified Arabic"/>
          <w:color w:val="222222"/>
          <w:sz w:val="28"/>
          <w:szCs w:val="28"/>
          <w:shd w:val="clear" w:color="auto" w:fill="FFFFFF"/>
          <w:rtl/>
          <w:lang w:bidi="ar-EG"/>
        </w:rPr>
        <w:t xml:space="preserve"> إلى أن أثره يعتمد على طريقة تصميمه وتطبيقه</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فليس كل نظام اعتراف أو تقدير يحقق </w:t>
      </w:r>
      <w:r w:rsidR="00426560">
        <w:rPr>
          <w:rFonts w:ascii="Simplified Arabic" w:hAnsi="Simplified Arabic" w:cs="Simplified Arabic" w:hint="cs"/>
          <w:color w:val="222222"/>
          <w:sz w:val="28"/>
          <w:szCs w:val="28"/>
          <w:shd w:val="clear" w:color="auto" w:fill="FFFFFF"/>
          <w:rtl/>
          <w:lang w:bidi="ar-EG"/>
        </w:rPr>
        <w:t>تأثيراً</w:t>
      </w:r>
      <w:r w:rsidRPr="00550C6D">
        <w:rPr>
          <w:rFonts w:ascii="Simplified Arabic" w:hAnsi="Simplified Arabic" w:cs="Simplified Arabic"/>
          <w:color w:val="222222"/>
          <w:sz w:val="28"/>
          <w:szCs w:val="28"/>
          <w:shd w:val="clear" w:color="auto" w:fill="FFFFFF"/>
          <w:rtl/>
          <w:lang w:bidi="ar-EG"/>
        </w:rPr>
        <w:t xml:space="preserve"> إيجابيا</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بالضرورة</w:t>
      </w:r>
      <w:r w:rsidR="00426560">
        <w:rPr>
          <w:rFonts w:ascii="Simplified Arabic" w:hAnsi="Simplified Arabic" w:cs="Simplified Arabic" w:hint="cs"/>
          <w:color w:val="222222"/>
          <w:sz w:val="28"/>
          <w:szCs w:val="28"/>
          <w:shd w:val="clear" w:color="auto" w:fill="FFFFFF"/>
          <w:rtl/>
          <w:lang w:bidi="ar-EG"/>
        </w:rPr>
        <w:t>، حيث</w:t>
      </w:r>
      <w:r w:rsidRPr="00550C6D">
        <w:rPr>
          <w:rFonts w:ascii="Simplified Arabic" w:hAnsi="Simplified Arabic" w:cs="Simplified Arabic"/>
          <w:color w:val="222222"/>
          <w:sz w:val="28"/>
          <w:szCs w:val="28"/>
          <w:shd w:val="clear" w:color="auto" w:fill="FFFFFF"/>
          <w:rtl/>
          <w:lang w:bidi="ar-EG"/>
        </w:rPr>
        <w:t xml:space="preserve"> أظهرت دراسة </w:t>
      </w:r>
      <w:r w:rsidR="00426560">
        <w:rPr>
          <w:rFonts w:ascii="Times New Roman" w:hAnsi="Times New Roman" w:cs="Times New Roman"/>
          <w:color w:val="222222"/>
          <w:sz w:val="28"/>
          <w:szCs w:val="28"/>
          <w:shd w:val="clear" w:color="auto" w:fill="FFFFFF"/>
          <w:lang w:bidi="ar-EG"/>
        </w:rPr>
        <w:t>(</w:t>
      </w:r>
      <w:r w:rsidR="00426560" w:rsidRPr="00426560">
        <w:rPr>
          <w:rFonts w:ascii="Times New Roman" w:hAnsi="Times New Roman" w:cs="Times New Roman"/>
          <w:color w:val="222222"/>
          <w:sz w:val="28"/>
          <w:szCs w:val="28"/>
          <w:shd w:val="clear" w:color="auto" w:fill="FFFFFF"/>
          <w:lang w:bidi="ar-EG"/>
        </w:rPr>
        <w:t>Black,</w:t>
      </w:r>
      <w:r w:rsidR="00426560">
        <w:rPr>
          <w:rFonts w:ascii="Times New Roman" w:hAnsi="Times New Roman" w:cs="Times New Roman"/>
          <w:color w:val="222222"/>
          <w:sz w:val="28"/>
          <w:szCs w:val="28"/>
          <w:shd w:val="clear" w:color="auto" w:fill="FFFFFF"/>
          <w:lang w:bidi="ar-EG"/>
        </w:rPr>
        <w:t xml:space="preserve"> et al., 2024)</w:t>
      </w:r>
      <w:r w:rsidR="00426560">
        <w:rPr>
          <w:rFonts w:ascii="Simplified Arabic" w:hAnsi="Simplified Arabic" w:cs="Simplified Arabic" w:hint="cs"/>
          <w:color w:val="222222"/>
          <w:sz w:val="28"/>
          <w:szCs w:val="28"/>
          <w:shd w:val="clear" w:color="auto" w:fill="FFFFFF"/>
          <w:rtl/>
          <w:lang w:bidi="ar-EG"/>
        </w:rPr>
        <w:t xml:space="preserve"> </w:t>
      </w:r>
      <w:r w:rsidRPr="00550C6D">
        <w:rPr>
          <w:rFonts w:ascii="Simplified Arabic" w:hAnsi="Simplified Arabic" w:cs="Simplified Arabic"/>
          <w:color w:val="222222"/>
          <w:sz w:val="28"/>
          <w:szCs w:val="28"/>
          <w:shd w:val="clear" w:color="auto" w:fill="FFFFFF"/>
          <w:rtl/>
          <w:lang w:bidi="ar-EG"/>
        </w:rPr>
        <w:t>عن نظام الاعتراف العلني بين الزملاء أن تطبيق النظام قد يؤدي أحيانا</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إلى نتائج أقل إيجابية مما تتوقعه الإدارة إذا لم يصمم بطريقة تراعي ثقافة العاملين وإدراكهم للعدالة والصدق</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وهذا يعني أن التحفيز المعنوي يكون أكثر فاعلية عندما يتسم بالموضوعية، والإنصاف، والاتساق، ويرتبط بإنجازات حقيقية، </w:t>
      </w:r>
      <w:r w:rsidR="00177A0A">
        <w:rPr>
          <w:rFonts w:ascii="Simplified Arabic" w:hAnsi="Simplified Arabic" w:cs="Simplified Arabic" w:hint="cs"/>
          <w:color w:val="222222"/>
          <w:sz w:val="28"/>
          <w:szCs w:val="28"/>
          <w:shd w:val="clear" w:color="auto" w:fill="FFFFFF"/>
          <w:rtl/>
          <w:lang w:bidi="ar-EG"/>
        </w:rPr>
        <w:t>وي</w:t>
      </w:r>
      <w:r w:rsidRPr="00550C6D">
        <w:rPr>
          <w:rFonts w:ascii="Simplified Arabic" w:hAnsi="Simplified Arabic" w:cs="Simplified Arabic"/>
          <w:color w:val="222222"/>
          <w:sz w:val="28"/>
          <w:szCs w:val="28"/>
          <w:shd w:val="clear" w:color="auto" w:fill="FFFFFF"/>
          <w:rtl/>
          <w:lang w:bidi="ar-EG"/>
        </w:rPr>
        <w:t>قدم بطريقة تجعل الموظف يشعر بأن التقدير أصيل وليس شكليا</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أو استعراضيا</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ولذلك فإن أثر التحفيز المعنوي في الإنتاجية يتعزز عندما يكون التقدير موثوقا</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وفرص الترقية عادلة، والاعتراف نابعا</w:t>
      </w:r>
      <w:r w:rsidR="00426560">
        <w:rPr>
          <w:rFonts w:ascii="Simplified Arabic" w:hAnsi="Simplified Arabic" w:cs="Simplified Arabic" w:hint="cs"/>
          <w:color w:val="222222"/>
          <w:sz w:val="28"/>
          <w:szCs w:val="28"/>
          <w:shd w:val="clear" w:color="auto" w:fill="FFFFFF"/>
          <w:rtl/>
          <w:lang w:bidi="ar-EG"/>
        </w:rPr>
        <w:t>ً</w:t>
      </w:r>
      <w:r w:rsidRPr="00550C6D">
        <w:rPr>
          <w:rFonts w:ascii="Simplified Arabic" w:hAnsi="Simplified Arabic" w:cs="Simplified Arabic"/>
          <w:color w:val="222222"/>
          <w:sz w:val="28"/>
          <w:szCs w:val="28"/>
          <w:shd w:val="clear" w:color="auto" w:fill="FFFFFF"/>
          <w:rtl/>
          <w:lang w:bidi="ar-EG"/>
        </w:rPr>
        <w:t xml:space="preserve"> من معايير واضحة ومقبولة، وهو ما يتفق مع كل من نظرية العدالة ونظرية التبادل الاجتماعي في تفسير استجابة العاملين للحوافز المعنوية</w:t>
      </w:r>
      <w:r w:rsidR="00426560">
        <w:rPr>
          <w:rFonts w:ascii="Simplified Arabic" w:hAnsi="Simplified Arabic" w:cs="Simplified Arabic" w:hint="cs"/>
          <w:color w:val="222222"/>
          <w:sz w:val="28"/>
          <w:szCs w:val="28"/>
          <w:shd w:val="clear" w:color="auto" w:fill="FFFFFF"/>
          <w:rtl/>
          <w:lang w:bidi="ar-EG"/>
        </w:rPr>
        <w:t>.</w:t>
      </w:r>
    </w:p>
    <w:p w14:paraId="1B1088DD" w14:textId="54E4B942" w:rsidR="002A43FE" w:rsidRDefault="00426560" w:rsidP="00FC2B6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lastRenderedPageBreak/>
        <w:t xml:space="preserve">ومن ثم </w:t>
      </w:r>
      <w:r w:rsidR="00550C6D" w:rsidRPr="00550C6D">
        <w:rPr>
          <w:rFonts w:ascii="Simplified Arabic" w:hAnsi="Simplified Arabic" w:cs="Simplified Arabic"/>
          <w:color w:val="222222"/>
          <w:sz w:val="28"/>
          <w:szCs w:val="28"/>
          <w:shd w:val="clear" w:color="auto" w:fill="FFFFFF"/>
          <w:rtl/>
          <w:lang w:bidi="ar-EG"/>
        </w:rPr>
        <w:t>يمكن القول إن تأثير التحفيز المعنوي على إنتاجية الموظفين إيجابي في الغالب في الأدبيات الأكاديمية، لأنه يعزز الاندماج، ويرفع الجهد، ويحسن الرضا، ويقوي الالتزام، ويدعم الأداء داخل الدور الوظيفي، وهي كلها متغيرات تنعكس بصورة مباشرة أو غير مباشرة على مستوى الإنتاجية</w:t>
      </w:r>
      <w:r>
        <w:rPr>
          <w:rFonts w:ascii="Simplified Arabic" w:hAnsi="Simplified Arabic" w:cs="Simplified Arabic" w:hint="cs"/>
          <w:color w:val="222222"/>
          <w:sz w:val="28"/>
          <w:szCs w:val="28"/>
          <w:shd w:val="clear" w:color="auto" w:fill="FFFFFF"/>
          <w:rtl/>
          <w:lang w:bidi="ar-EG"/>
        </w:rPr>
        <w:t>،</w:t>
      </w:r>
      <w:r w:rsidR="00550C6D" w:rsidRPr="00550C6D">
        <w:rPr>
          <w:rFonts w:ascii="Simplified Arabic" w:hAnsi="Simplified Arabic" w:cs="Simplified Arabic"/>
          <w:color w:val="222222"/>
          <w:sz w:val="28"/>
          <w:szCs w:val="28"/>
          <w:shd w:val="clear" w:color="auto" w:fill="FFFFFF"/>
          <w:rtl/>
          <w:lang w:bidi="ar-EG"/>
        </w:rPr>
        <w:t xml:space="preserve"> غير أن هذا الأثر لا يتحقق بالقدر نفسه إلا عندما يمنح التحفيز المعنوي بعدالة، ويرتبط بإنجاز حقيقي، ويأتي في إطار بيئة تنظيمية داعمة تسمح للعاملين بإدراك قيمته والاستجابة له</w:t>
      </w:r>
      <w:r>
        <w:rPr>
          <w:rFonts w:ascii="Simplified Arabic" w:hAnsi="Simplified Arabic" w:cs="Simplified Arabic" w:hint="cs"/>
          <w:color w:val="222222"/>
          <w:sz w:val="28"/>
          <w:szCs w:val="28"/>
          <w:shd w:val="clear" w:color="auto" w:fill="FFFFFF"/>
          <w:rtl/>
          <w:lang w:bidi="ar-EG"/>
        </w:rPr>
        <w:t xml:space="preserve">، </w:t>
      </w:r>
      <w:r w:rsidR="00550C6D" w:rsidRPr="00550C6D">
        <w:rPr>
          <w:rFonts w:ascii="Simplified Arabic" w:hAnsi="Simplified Arabic" w:cs="Simplified Arabic"/>
          <w:color w:val="222222"/>
          <w:sz w:val="28"/>
          <w:szCs w:val="28"/>
          <w:shd w:val="clear" w:color="auto" w:fill="FFFFFF"/>
          <w:rtl/>
          <w:lang w:bidi="ar-EG"/>
        </w:rPr>
        <w:t>ومن ثم فإن التحفيز المعنوي لا ينبغي أن</w:t>
      </w:r>
      <w:r>
        <w:rPr>
          <w:rFonts w:ascii="Simplified Arabic" w:hAnsi="Simplified Arabic" w:cs="Simplified Arabic" w:hint="cs"/>
          <w:color w:val="222222"/>
          <w:sz w:val="28"/>
          <w:szCs w:val="28"/>
          <w:shd w:val="clear" w:color="auto" w:fill="FFFFFF"/>
          <w:rtl/>
          <w:lang w:bidi="ar-EG"/>
        </w:rPr>
        <w:t xml:space="preserve"> ي</w:t>
      </w:r>
      <w:r w:rsidR="00550C6D" w:rsidRPr="00550C6D">
        <w:rPr>
          <w:rFonts w:ascii="Simplified Arabic" w:hAnsi="Simplified Arabic" w:cs="Simplified Arabic"/>
          <w:color w:val="222222"/>
          <w:sz w:val="28"/>
          <w:szCs w:val="28"/>
          <w:shd w:val="clear" w:color="auto" w:fill="FFFFFF"/>
          <w:rtl/>
          <w:lang w:bidi="ar-EG"/>
        </w:rPr>
        <w:t>نظر إليه بوصفه عنصرا</w:t>
      </w:r>
      <w:r>
        <w:rPr>
          <w:rFonts w:ascii="Simplified Arabic" w:hAnsi="Simplified Arabic" w:cs="Simplified Arabic" w:hint="cs"/>
          <w:color w:val="222222"/>
          <w:sz w:val="28"/>
          <w:szCs w:val="28"/>
          <w:shd w:val="clear" w:color="auto" w:fill="FFFFFF"/>
          <w:rtl/>
          <w:lang w:bidi="ar-EG"/>
        </w:rPr>
        <w:t>ً</w:t>
      </w:r>
      <w:r w:rsidR="00550C6D" w:rsidRPr="00550C6D">
        <w:rPr>
          <w:rFonts w:ascii="Simplified Arabic" w:hAnsi="Simplified Arabic" w:cs="Simplified Arabic"/>
          <w:color w:val="222222"/>
          <w:sz w:val="28"/>
          <w:szCs w:val="28"/>
          <w:shd w:val="clear" w:color="auto" w:fill="FFFFFF"/>
          <w:rtl/>
          <w:lang w:bidi="ar-EG"/>
        </w:rPr>
        <w:t xml:space="preserve"> ثانويا</w:t>
      </w:r>
      <w:r>
        <w:rPr>
          <w:rFonts w:ascii="Simplified Arabic" w:hAnsi="Simplified Arabic" w:cs="Simplified Arabic" w:hint="cs"/>
          <w:color w:val="222222"/>
          <w:sz w:val="28"/>
          <w:szCs w:val="28"/>
          <w:shd w:val="clear" w:color="auto" w:fill="FFFFFF"/>
          <w:rtl/>
          <w:lang w:bidi="ar-EG"/>
        </w:rPr>
        <w:t>ً</w:t>
      </w:r>
      <w:r w:rsidR="00550C6D" w:rsidRPr="00550C6D">
        <w:rPr>
          <w:rFonts w:ascii="Simplified Arabic" w:hAnsi="Simplified Arabic" w:cs="Simplified Arabic"/>
          <w:color w:val="222222"/>
          <w:sz w:val="28"/>
          <w:szCs w:val="28"/>
          <w:shd w:val="clear" w:color="auto" w:fill="FFFFFF"/>
          <w:rtl/>
          <w:lang w:bidi="ar-EG"/>
        </w:rPr>
        <w:t xml:space="preserve"> أو مكملا</w:t>
      </w:r>
      <w:r>
        <w:rPr>
          <w:rFonts w:ascii="Simplified Arabic" w:hAnsi="Simplified Arabic" w:cs="Simplified Arabic" w:hint="cs"/>
          <w:color w:val="222222"/>
          <w:sz w:val="28"/>
          <w:szCs w:val="28"/>
          <w:shd w:val="clear" w:color="auto" w:fill="FFFFFF"/>
          <w:rtl/>
          <w:lang w:bidi="ar-EG"/>
        </w:rPr>
        <w:t>ً</w:t>
      </w:r>
      <w:r w:rsidR="00550C6D" w:rsidRPr="00550C6D">
        <w:rPr>
          <w:rFonts w:ascii="Simplified Arabic" w:hAnsi="Simplified Arabic" w:cs="Simplified Arabic"/>
          <w:color w:val="222222"/>
          <w:sz w:val="28"/>
          <w:szCs w:val="28"/>
          <w:shd w:val="clear" w:color="auto" w:fill="FFFFFF"/>
          <w:rtl/>
          <w:lang w:bidi="ar-EG"/>
        </w:rPr>
        <w:t xml:space="preserve"> للتحفيز المادي فقط، بل بوصفه مدخلا</w:t>
      </w:r>
      <w:r>
        <w:rPr>
          <w:rFonts w:ascii="Simplified Arabic" w:hAnsi="Simplified Arabic" w:cs="Simplified Arabic" w:hint="cs"/>
          <w:color w:val="222222"/>
          <w:sz w:val="28"/>
          <w:szCs w:val="28"/>
          <w:shd w:val="clear" w:color="auto" w:fill="FFFFFF"/>
          <w:rtl/>
          <w:lang w:bidi="ar-EG"/>
        </w:rPr>
        <w:t>ً</w:t>
      </w:r>
      <w:r w:rsidR="00550C6D" w:rsidRPr="00550C6D">
        <w:rPr>
          <w:rFonts w:ascii="Simplified Arabic" w:hAnsi="Simplified Arabic" w:cs="Simplified Arabic"/>
          <w:color w:val="222222"/>
          <w:sz w:val="28"/>
          <w:szCs w:val="28"/>
          <w:shd w:val="clear" w:color="auto" w:fill="FFFFFF"/>
          <w:rtl/>
          <w:lang w:bidi="ar-EG"/>
        </w:rPr>
        <w:t xml:space="preserve"> إداريا</w:t>
      </w:r>
      <w:r>
        <w:rPr>
          <w:rFonts w:ascii="Simplified Arabic" w:hAnsi="Simplified Arabic" w:cs="Simplified Arabic" w:hint="cs"/>
          <w:color w:val="222222"/>
          <w:sz w:val="28"/>
          <w:szCs w:val="28"/>
          <w:shd w:val="clear" w:color="auto" w:fill="FFFFFF"/>
          <w:rtl/>
          <w:lang w:bidi="ar-EG"/>
        </w:rPr>
        <w:t>ً</w:t>
      </w:r>
      <w:r w:rsidR="00550C6D" w:rsidRPr="00550C6D">
        <w:rPr>
          <w:rFonts w:ascii="Simplified Arabic" w:hAnsi="Simplified Arabic" w:cs="Simplified Arabic"/>
          <w:color w:val="222222"/>
          <w:sz w:val="28"/>
          <w:szCs w:val="28"/>
          <w:shd w:val="clear" w:color="auto" w:fill="FFFFFF"/>
          <w:rtl/>
          <w:lang w:bidi="ar-EG"/>
        </w:rPr>
        <w:t xml:space="preserve"> مستقلاً يسهم في توجيه سلوك العاملين ورفع إنتاجيتهم وتحسين استدامة أدائهم داخل المنظمة</w:t>
      </w:r>
      <w:r>
        <w:rPr>
          <w:rFonts w:ascii="Simplified Arabic" w:hAnsi="Simplified Arabic" w:cs="Simplified Arabic" w:hint="cs"/>
          <w:color w:val="222222"/>
          <w:sz w:val="28"/>
          <w:szCs w:val="28"/>
          <w:shd w:val="clear" w:color="auto" w:fill="FFFFFF"/>
          <w:rtl/>
          <w:lang w:bidi="ar-EG"/>
        </w:rPr>
        <w:t>.</w:t>
      </w:r>
    </w:p>
    <w:p w14:paraId="35905B52" w14:textId="702B781B" w:rsidR="00557DF7" w:rsidRDefault="00D72BAC" w:rsidP="00D72BAC">
      <w:pPr>
        <w:pStyle w:val="3"/>
        <w:bidi/>
        <w:rPr>
          <w:rFonts w:ascii="Simplified Arabic" w:hAnsi="Simplified Arabic" w:cs="Simplified Arabic"/>
          <w:b/>
          <w:bCs/>
          <w:color w:val="auto"/>
          <w:sz w:val="32"/>
          <w:szCs w:val="32"/>
          <w:shd w:val="clear" w:color="auto" w:fill="FFFFFF"/>
          <w:rtl/>
          <w:lang w:bidi="ar-EG"/>
        </w:rPr>
      </w:pPr>
      <w:bookmarkStart w:id="37" w:name="_Toc224332516"/>
      <w:r w:rsidRPr="00D72BAC">
        <w:rPr>
          <w:rFonts w:ascii="Simplified Arabic" w:hAnsi="Simplified Arabic" w:cs="Simplified Arabic"/>
          <w:b/>
          <w:bCs/>
          <w:color w:val="auto"/>
          <w:sz w:val="32"/>
          <w:szCs w:val="32"/>
          <w:shd w:val="clear" w:color="auto" w:fill="FFFFFF"/>
          <w:rtl/>
          <w:lang w:bidi="ar-EG"/>
        </w:rPr>
        <w:t>ثا</w:t>
      </w:r>
      <w:r w:rsidRPr="00D72BAC">
        <w:rPr>
          <w:rFonts w:ascii="Simplified Arabic" w:hAnsi="Simplified Arabic" w:cs="Simplified Arabic"/>
          <w:b/>
          <w:bCs/>
          <w:color w:val="auto"/>
          <w:sz w:val="32"/>
          <w:szCs w:val="32"/>
          <w:shd w:val="clear" w:color="auto" w:fill="FFFFFF"/>
          <w:rtl/>
          <w:lang w:bidi="ar-EG"/>
        </w:rPr>
        <w:t>لث</w:t>
      </w:r>
      <w:r w:rsidRPr="00D72BAC">
        <w:rPr>
          <w:rFonts w:ascii="Simplified Arabic" w:hAnsi="Simplified Arabic" w:cs="Simplified Arabic"/>
          <w:b/>
          <w:bCs/>
          <w:color w:val="auto"/>
          <w:sz w:val="32"/>
          <w:szCs w:val="32"/>
          <w:shd w:val="clear" w:color="auto" w:fill="FFFFFF"/>
          <w:rtl/>
          <w:lang w:bidi="ar-EG"/>
        </w:rPr>
        <w:t xml:space="preserve">اً: </w:t>
      </w:r>
      <w:r w:rsidR="00557DF7" w:rsidRPr="00D72BAC">
        <w:rPr>
          <w:rFonts w:ascii="Simplified Arabic" w:hAnsi="Simplified Arabic" w:cs="Simplified Arabic"/>
          <w:b/>
          <w:bCs/>
          <w:color w:val="auto"/>
          <w:sz w:val="32"/>
          <w:szCs w:val="32"/>
          <w:shd w:val="clear" w:color="auto" w:fill="FFFFFF"/>
          <w:rtl/>
          <w:lang w:bidi="ar-EG"/>
        </w:rPr>
        <w:t>تأثير</w:t>
      </w:r>
      <w:r w:rsidR="00557DF7" w:rsidRPr="008C6D02">
        <w:rPr>
          <w:rFonts w:ascii="Simplified Arabic" w:hAnsi="Simplified Arabic" w:cs="Simplified Arabic"/>
          <w:b/>
          <w:bCs/>
          <w:color w:val="auto"/>
          <w:sz w:val="32"/>
          <w:szCs w:val="32"/>
          <w:shd w:val="clear" w:color="auto" w:fill="FFFFFF"/>
          <w:rtl/>
          <w:lang w:bidi="ar-EG"/>
        </w:rPr>
        <w:t xml:space="preserve"> التحفيز في تحسين الأداء الفردي والجماعي</w:t>
      </w:r>
      <w:bookmarkEnd w:id="37"/>
    </w:p>
    <w:p w14:paraId="7AEA8473" w14:textId="4CEB7832" w:rsidR="00367629" w:rsidRDefault="00877BF3" w:rsidP="00DF34C5">
      <w:pPr>
        <w:bidi/>
        <w:spacing w:before="360" w:after="120"/>
        <w:ind w:firstLine="333"/>
        <w:jc w:val="both"/>
        <w:rPr>
          <w:rFonts w:ascii="Simplified Arabic" w:hAnsi="Simplified Arabic" w:cs="Simplified Arabic" w:hint="cs"/>
          <w:sz w:val="28"/>
          <w:szCs w:val="28"/>
          <w:rtl/>
          <w:lang w:bidi="ar-EG"/>
        </w:rPr>
      </w:pPr>
      <w:r w:rsidRPr="00877BF3">
        <w:rPr>
          <w:rFonts w:ascii="Simplified Arabic" w:hAnsi="Simplified Arabic" w:cs="Simplified Arabic"/>
          <w:sz w:val="28"/>
          <w:szCs w:val="28"/>
          <w:rtl/>
          <w:lang w:bidi="ar-EG"/>
        </w:rPr>
        <w:t>يُعد التحفيز من المتغيرات الأساسية التي تؤثر في مخرجات العمل على المستويين الفردي والجماعي، لأن أثره لا يقتصر على زيادة رغبة الموظف في بذل الجهد، بل يمتد إلى توجيه هذا الجهد، والمحافظة على استمراره، ورفع جودة الأداء، وتحسين درجة التنسيق داخل فرق العمل</w:t>
      </w:r>
      <w:r w:rsidR="00367629">
        <w:rPr>
          <w:rFonts w:ascii="Simplified Arabic" w:hAnsi="Simplified Arabic" w:cs="Simplified Arabic" w:hint="cs"/>
          <w:sz w:val="28"/>
          <w:szCs w:val="28"/>
          <w:rtl/>
          <w:lang w:bidi="ar-EG"/>
        </w:rPr>
        <w:t>، وهذا ما دعمته دراسة</w:t>
      </w:r>
      <w:r w:rsidR="00483136">
        <w:rPr>
          <w:rFonts w:ascii="Simplified Arabic" w:hAnsi="Simplified Arabic" w:cs="Simplified Arabic" w:hint="cs"/>
          <w:sz w:val="28"/>
          <w:szCs w:val="28"/>
          <w:rtl/>
          <w:lang w:bidi="ar-EG"/>
        </w:rPr>
        <w:t xml:space="preserve"> </w:t>
      </w:r>
      <w:r w:rsidR="00483136">
        <w:rPr>
          <w:rFonts w:ascii="Times New Roman" w:hAnsi="Times New Roman" w:cs="Times New Roman"/>
          <w:color w:val="222222"/>
          <w:sz w:val="28"/>
          <w:szCs w:val="28"/>
          <w:shd w:val="clear" w:color="auto" w:fill="FFFFFF"/>
          <w:lang w:bidi="ar-EG"/>
        </w:rPr>
        <w:t>(</w:t>
      </w:r>
      <w:r w:rsidR="00483136" w:rsidRPr="00E31FC4">
        <w:rPr>
          <w:rFonts w:ascii="Times New Roman" w:hAnsi="Times New Roman" w:cs="Times New Roman"/>
          <w:color w:val="222222"/>
          <w:sz w:val="28"/>
          <w:szCs w:val="28"/>
          <w:shd w:val="clear" w:color="auto" w:fill="FFFFFF"/>
          <w:lang w:bidi="ar-EG"/>
        </w:rPr>
        <w:t>Layek, &amp; Koodamara,</w:t>
      </w:r>
      <w:r w:rsidR="00483136">
        <w:rPr>
          <w:rFonts w:ascii="Times New Roman" w:hAnsi="Times New Roman" w:cs="Times New Roman"/>
          <w:color w:val="222222"/>
          <w:sz w:val="28"/>
          <w:szCs w:val="28"/>
          <w:shd w:val="clear" w:color="auto" w:fill="FFFFFF"/>
          <w:lang w:bidi="ar-EG"/>
        </w:rPr>
        <w:t xml:space="preserve"> 2024)</w:t>
      </w:r>
      <w:r w:rsidR="00483136" w:rsidRPr="00E31FC4">
        <w:rPr>
          <w:rFonts w:ascii="Times New Roman" w:hAnsi="Times New Roman" w:cs="Times New Roman"/>
          <w:color w:val="222222"/>
          <w:sz w:val="28"/>
          <w:szCs w:val="28"/>
          <w:shd w:val="clear" w:color="auto" w:fill="FFFFFF"/>
          <w:lang w:bidi="ar-EG"/>
        </w:rPr>
        <w:t xml:space="preserve"> </w:t>
      </w:r>
      <w:r w:rsidR="00367629">
        <w:rPr>
          <w:rFonts w:ascii="Simplified Arabic" w:hAnsi="Simplified Arabic" w:cs="Simplified Arabic" w:hint="cs"/>
          <w:sz w:val="28"/>
          <w:szCs w:val="28"/>
          <w:rtl/>
          <w:lang w:bidi="ar-EG"/>
        </w:rPr>
        <w:t xml:space="preserve"> وأكدت على</w:t>
      </w:r>
      <w:r w:rsidRPr="00877BF3">
        <w:rPr>
          <w:rFonts w:ascii="Simplified Arabic" w:hAnsi="Simplified Arabic" w:cs="Simplified Arabic"/>
          <w:sz w:val="28"/>
          <w:szCs w:val="28"/>
          <w:rtl/>
          <w:lang w:bidi="ar-EG"/>
        </w:rPr>
        <w:t xml:space="preserve"> أن التحفيز يمثل آلية تربط بين قدرات العاملين من ناحية، ونتائجهم الفردية والجماعية من ناحية أخرى، بحيث ينعكس ارتفاعه في صورة إنجاز أفضل للمهام، واندماج أعلى في العمل، وتعاون أكبر داخل الفريق، ومن ثم تحسن الأداء التنظيمي بصورة عامة</w:t>
      </w:r>
      <w:r w:rsidR="00DF34C5">
        <w:rPr>
          <w:rFonts w:ascii="Simplified Arabic" w:hAnsi="Simplified Arabic" w:cs="Simplified Arabic" w:hint="cs"/>
          <w:sz w:val="28"/>
          <w:szCs w:val="28"/>
          <w:rtl/>
          <w:lang w:bidi="ar-EG"/>
        </w:rPr>
        <w:t>.</w:t>
      </w:r>
    </w:p>
    <w:p w14:paraId="7184606F" w14:textId="353CD882" w:rsidR="00877BF3" w:rsidRPr="00877BF3" w:rsidRDefault="00877BF3" w:rsidP="00367629">
      <w:pPr>
        <w:bidi/>
        <w:spacing w:before="120" w:after="120"/>
        <w:ind w:firstLine="333"/>
        <w:jc w:val="both"/>
        <w:rPr>
          <w:rFonts w:ascii="Simplified Arabic" w:hAnsi="Simplified Arabic" w:cs="Simplified Arabic"/>
          <w:sz w:val="28"/>
          <w:szCs w:val="28"/>
          <w:rtl/>
          <w:lang w:bidi="ar-EG"/>
        </w:rPr>
      </w:pPr>
      <w:r w:rsidRPr="00877BF3">
        <w:rPr>
          <w:rFonts w:ascii="Simplified Arabic" w:hAnsi="Simplified Arabic" w:cs="Simplified Arabic"/>
          <w:sz w:val="28"/>
          <w:szCs w:val="28"/>
          <w:rtl/>
          <w:lang w:bidi="ar-EG"/>
        </w:rPr>
        <w:t>وي</w:t>
      </w:r>
      <w:r w:rsidR="00367629">
        <w:rPr>
          <w:rFonts w:ascii="Simplified Arabic" w:hAnsi="Simplified Arabic" w:cs="Simplified Arabic" w:hint="cs"/>
          <w:sz w:val="28"/>
          <w:szCs w:val="28"/>
          <w:rtl/>
          <w:lang w:bidi="ar-EG"/>
        </w:rPr>
        <w:t>ظهر</w:t>
      </w:r>
      <w:r w:rsidRPr="00877BF3">
        <w:rPr>
          <w:rFonts w:ascii="Simplified Arabic" w:hAnsi="Simplified Arabic" w:cs="Simplified Arabic"/>
          <w:sz w:val="28"/>
          <w:szCs w:val="28"/>
          <w:rtl/>
          <w:lang w:bidi="ar-EG"/>
        </w:rPr>
        <w:t xml:space="preserve"> أثر التحفيز أول</w:t>
      </w:r>
      <w:r w:rsidR="00367629">
        <w:rPr>
          <w:rFonts w:ascii="Simplified Arabic" w:hAnsi="Simplified Arabic" w:cs="Simplified Arabic" w:hint="cs"/>
          <w:sz w:val="28"/>
          <w:szCs w:val="28"/>
          <w:rtl/>
          <w:lang w:bidi="ar-EG"/>
        </w:rPr>
        <w:t>اً</w:t>
      </w:r>
      <w:r w:rsidRPr="00877BF3">
        <w:rPr>
          <w:rFonts w:ascii="Simplified Arabic" w:hAnsi="Simplified Arabic" w:cs="Simplified Arabic"/>
          <w:sz w:val="28"/>
          <w:szCs w:val="28"/>
          <w:rtl/>
          <w:lang w:bidi="ar-EG"/>
        </w:rPr>
        <w:t xml:space="preserve"> في تحسين الأداء الفردي، لأن الموظف الأكثر تحفزا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يكون غالب</w:t>
      </w:r>
      <w:r w:rsidR="00367629">
        <w:rPr>
          <w:rFonts w:ascii="Simplified Arabic" w:hAnsi="Simplified Arabic" w:cs="Simplified Arabic" w:hint="cs"/>
          <w:sz w:val="28"/>
          <w:szCs w:val="28"/>
          <w:rtl/>
          <w:lang w:bidi="ar-EG"/>
        </w:rPr>
        <w:t xml:space="preserve">اً </w:t>
      </w:r>
      <w:r w:rsidRPr="00877BF3">
        <w:rPr>
          <w:rFonts w:ascii="Simplified Arabic" w:hAnsi="Simplified Arabic" w:cs="Simplified Arabic"/>
          <w:sz w:val="28"/>
          <w:szCs w:val="28"/>
          <w:rtl/>
          <w:lang w:bidi="ar-EG"/>
        </w:rPr>
        <w:t>أكثر استعدادا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لبذل جهد إضافي، وأكثر التزاما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بإنجاز مهامه بكفاءة وفاعلية، وأعلى قدرة على المثابرة في مواجهة ضغوط العمل ومتطلباته</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وقد أظهرت دراسة</w:t>
      </w:r>
      <w:r w:rsidR="00367629">
        <w:rPr>
          <w:rFonts w:ascii="Simplified Arabic" w:hAnsi="Simplified Arabic" w:cs="Simplified Arabic" w:hint="cs"/>
          <w:sz w:val="28"/>
          <w:szCs w:val="28"/>
          <w:rtl/>
          <w:lang w:bidi="ar-EG"/>
        </w:rPr>
        <w:t xml:space="preserve"> </w:t>
      </w:r>
      <w:r w:rsidR="00483136">
        <w:rPr>
          <w:rFonts w:ascii="Times New Roman" w:hAnsi="Times New Roman" w:cs="Times New Roman"/>
          <w:color w:val="222222"/>
          <w:sz w:val="28"/>
          <w:szCs w:val="28"/>
          <w:shd w:val="clear" w:color="auto" w:fill="FFFFFF"/>
          <w:lang w:bidi="ar-EG"/>
        </w:rPr>
        <w:t>(</w:t>
      </w:r>
      <w:r w:rsidR="00483136" w:rsidRPr="00E31FC4">
        <w:rPr>
          <w:rFonts w:ascii="Times New Roman" w:hAnsi="Times New Roman" w:cs="Times New Roman"/>
          <w:color w:val="222222"/>
          <w:sz w:val="28"/>
          <w:szCs w:val="28"/>
          <w:shd w:val="clear" w:color="auto" w:fill="FFFFFF"/>
          <w:lang w:bidi="ar-EG"/>
        </w:rPr>
        <w:t>Layek, &amp; Koodamara,</w:t>
      </w:r>
      <w:r w:rsidR="00483136">
        <w:rPr>
          <w:rFonts w:ascii="Times New Roman" w:hAnsi="Times New Roman" w:cs="Times New Roman"/>
          <w:color w:val="222222"/>
          <w:sz w:val="28"/>
          <w:szCs w:val="28"/>
          <w:shd w:val="clear" w:color="auto" w:fill="FFFFFF"/>
          <w:lang w:bidi="ar-EG"/>
        </w:rPr>
        <w:t xml:space="preserve"> 2024)</w:t>
      </w:r>
      <w:r w:rsidR="00483136">
        <w:rPr>
          <w:rFonts w:ascii="Simplified Arabic" w:hAnsi="Simplified Arabic" w:cs="Simplified Arabic" w:hint="cs"/>
          <w:sz w:val="28"/>
          <w:szCs w:val="28"/>
          <w:rtl/>
          <w:lang w:bidi="ar-EG"/>
        </w:rPr>
        <w:t xml:space="preserve"> </w:t>
      </w:r>
      <w:r w:rsidRPr="00877BF3">
        <w:rPr>
          <w:rFonts w:ascii="Simplified Arabic" w:hAnsi="Simplified Arabic" w:cs="Simplified Arabic"/>
          <w:sz w:val="28"/>
          <w:szCs w:val="28"/>
          <w:rtl/>
          <w:lang w:bidi="ar-EG"/>
        </w:rPr>
        <w:t>أن الدافعية الداخلية والخارجية ترتبطان إيجابيا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بأداء العاملين، مع وجود دور معدل لخبرة العمل في تفسير هذا الأثر، بما يعني أن التحفيز لا يحسن الأداء فقط، بل قد يصبح أكثر فاعلية عندما يقترن بخبرة مهنية تمكن الموظف من تحويل دافعيته إلى نتائج عملية</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كما</w:t>
      </w:r>
      <w:r w:rsidR="00367629">
        <w:rPr>
          <w:rFonts w:ascii="Simplified Arabic" w:hAnsi="Simplified Arabic" w:cs="Simplified Arabic" w:hint="cs"/>
          <w:sz w:val="28"/>
          <w:szCs w:val="28"/>
          <w:rtl/>
          <w:lang w:bidi="ar-EG"/>
        </w:rPr>
        <w:t xml:space="preserve"> أوضحت</w:t>
      </w:r>
      <w:r w:rsidRPr="00877BF3">
        <w:rPr>
          <w:rFonts w:ascii="Simplified Arabic" w:hAnsi="Simplified Arabic" w:cs="Simplified Arabic"/>
          <w:sz w:val="28"/>
          <w:szCs w:val="28"/>
          <w:rtl/>
          <w:lang w:bidi="ar-EG"/>
        </w:rPr>
        <w:t xml:space="preserve"> دراسة</w:t>
      </w:r>
      <w:r w:rsidR="00DF34C5">
        <w:rPr>
          <w:rFonts w:ascii="Simplified Arabic" w:hAnsi="Simplified Arabic" w:cs="Simplified Arabic" w:hint="cs"/>
          <w:sz w:val="28"/>
          <w:szCs w:val="28"/>
          <w:rtl/>
          <w:lang w:bidi="ar-EG"/>
        </w:rPr>
        <w:t xml:space="preserve"> </w:t>
      </w:r>
      <w:r w:rsidR="00DF34C5">
        <w:rPr>
          <w:rFonts w:ascii="Times New Roman" w:hAnsi="Times New Roman" w:cs="Times New Roman"/>
          <w:color w:val="222222"/>
          <w:sz w:val="28"/>
          <w:szCs w:val="28"/>
          <w:shd w:val="clear" w:color="auto" w:fill="FFFFFF"/>
          <w:lang w:bidi="ar-EG"/>
        </w:rPr>
        <w:t>(</w:t>
      </w:r>
      <w:r w:rsidR="00DF34C5" w:rsidRPr="00483136">
        <w:rPr>
          <w:rFonts w:ascii="Times New Roman" w:hAnsi="Times New Roman" w:cs="Times New Roman"/>
          <w:color w:val="222222"/>
          <w:sz w:val="28"/>
          <w:szCs w:val="28"/>
          <w:shd w:val="clear" w:color="auto" w:fill="FFFFFF"/>
          <w:lang w:bidi="ar-EG"/>
        </w:rPr>
        <w:t>Madzík,</w:t>
      </w:r>
      <w:r w:rsidR="00DF34C5">
        <w:rPr>
          <w:rFonts w:ascii="Times New Roman" w:hAnsi="Times New Roman" w:cs="Times New Roman"/>
          <w:color w:val="222222"/>
          <w:sz w:val="28"/>
          <w:szCs w:val="28"/>
          <w:shd w:val="clear" w:color="auto" w:fill="FFFFFF"/>
          <w:lang w:bidi="ar-EG"/>
        </w:rPr>
        <w:t xml:space="preserve"> et al., 2025)</w:t>
      </w:r>
      <w:r w:rsidR="00DF34C5" w:rsidRPr="00483136">
        <w:rPr>
          <w:rFonts w:ascii="Times New Roman" w:hAnsi="Times New Roman" w:cs="Times New Roman"/>
          <w:color w:val="222222"/>
          <w:sz w:val="28"/>
          <w:szCs w:val="28"/>
          <w:shd w:val="clear" w:color="auto" w:fill="FFFFFF"/>
          <w:lang w:bidi="ar-EG"/>
        </w:rPr>
        <w:t xml:space="preserve"> </w:t>
      </w:r>
      <w:r w:rsidR="00DF34C5">
        <w:rPr>
          <w:rFonts w:ascii="Simplified Arabic" w:hAnsi="Simplified Arabic" w:cs="Simplified Arabic" w:hint="cs"/>
          <w:sz w:val="28"/>
          <w:szCs w:val="28"/>
          <w:rtl/>
          <w:lang w:bidi="ar-EG"/>
        </w:rPr>
        <w:t xml:space="preserve"> أ</w:t>
      </w:r>
      <w:r w:rsidRPr="00877BF3">
        <w:rPr>
          <w:rFonts w:ascii="Simplified Arabic" w:hAnsi="Simplified Arabic" w:cs="Simplified Arabic"/>
          <w:sz w:val="28"/>
          <w:szCs w:val="28"/>
          <w:rtl/>
          <w:lang w:bidi="ar-EG"/>
        </w:rPr>
        <w:t>ن التحفيز الفردي يؤثر معنويا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في الأداء الفردي، وأن هذا الأداء الفردي ينتقل بدوره إلى مستوى الأداء التنظيمي العام، وهو ما يدل على أن التحفيز يمثل نقطة البداية في سلسلة تحسين النتائج المؤسسية</w:t>
      </w:r>
      <w:r w:rsidRPr="00877BF3">
        <w:rPr>
          <w:rFonts w:ascii="Simplified Arabic" w:hAnsi="Simplified Arabic" w:cs="Simplified Arabic"/>
          <w:sz w:val="28"/>
          <w:szCs w:val="28"/>
          <w:lang w:bidi="ar-EG"/>
        </w:rPr>
        <w:t>.</w:t>
      </w:r>
    </w:p>
    <w:p w14:paraId="55C07260" w14:textId="627A1CE4" w:rsidR="00877BF3" w:rsidRPr="00877BF3" w:rsidRDefault="00877BF3" w:rsidP="00367629">
      <w:pPr>
        <w:bidi/>
        <w:spacing w:before="120" w:after="120"/>
        <w:ind w:firstLine="333"/>
        <w:jc w:val="both"/>
        <w:rPr>
          <w:rFonts w:ascii="Simplified Arabic" w:hAnsi="Simplified Arabic" w:cs="Simplified Arabic"/>
          <w:sz w:val="28"/>
          <w:szCs w:val="28"/>
          <w:rtl/>
          <w:lang w:bidi="ar-EG"/>
        </w:rPr>
      </w:pPr>
      <w:r w:rsidRPr="00877BF3">
        <w:rPr>
          <w:rFonts w:ascii="Simplified Arabic" w:hAnsi="Simplified Arabic" w:cs="Simplified Arabic"/>
          <w:sz w:val="28"/>
          <w:szCs w:val="28"/>
          <w:rtl/>
          <w:lang w:bidi="ar-EG"/>
        </w:rPr>
        <w:t>ويمكن تفسير هذا الأثر من خلال أن التحفيز يرفع مستوى تركيز الموظف على الهدف، ويزيد رغبته في الإنجاز، ويجعله أكثر ميلًا إلى تحسين جودة مخرجاته، سواء في الأداء المالي أو غير المالي</w:t>
      </w:r>
      <w:r w:rsidR="00367629">
        <w:rPr>
          <w:rFonts w:ascii="Simplified Arabic" w:hAnsi="Simplified Arabic" w:cs="Simplified Arabic" w:hint="cs"/>
          <w:sz w:val="28"/>
          <w:szCs w:val="28"/>
          <w:rtl/>
          <w:lang w:bidi="ar-EG"/>
        </w:rPr>
        <w:t>، وب</w:t>
      </w:r>
      <w:r w:rsidRPr="00877BF3">
        <w:rPr>
          <w:rFonts w:ascii="Simplified Arabic" w:hAnsi="Simplified Arabic" w:cs="Simplified Arabic"/>
          <w:sz w:val="28"/>
          <w:szCs w:val="28"/>
          <w:rtl/>
          <w:lang w:bidi="ar-EG"/>
        </w:rPr>
        <w:t xml:space="preserve">دعم هذا </w:t>
      </w:r>
      <w:r w:rsidRPr="00877BF3">
        <w:rPr>
          <w:rFonts w:ascii="Simplified Arabic" w:hAnsi="Simplified Arabic" w:cs="Simplified Arabic"/>
          <w:sz w:val="28"/>
          <w:szCs w:val="28"/>
          <w:rtl/>
          <w:lang w:bidi="ar-EG"/>
        </w:rPr>
        <w:lastRenderedPageBreak/>
        <w:t xml:space="preserve">المنظور دراسة </w:t>
      </w:r>
      <w:r w:rsidR="00DF34C5">
        <w:rPr>
          <w:rFonts w:ascii="Times New Roman" w:hAnsi="Times New Roman" w:cs="Times New Roman"/>
          <w:color w:val="222222"/>
          <w:sz w:val="28"/>
          <w:szCs w:val="28"/>
          <w:shd w:val="clear" w:color="auto" w:fill="FFFFFF"/>
          <w:lang w:bidi="ar-EG"/>
        </w:rPr>
        <w:t>(</w:t>
      </w:r>
      <w:r w:rsidR="00DF34C5" w:rsidRPr="00FE12EE">
        <w:rPr>
          <w:rFonts w:ascii="Times New Roman" w:hAnsi="Times New Roman" w:cs="Times New Roman"/>
          <w:color w:val="222222"/>
          <w:sz w:val="28"/>
          <w:szCs w:val="28"/>
          <w:shd w:val="clear" w:color="auto" w:fill="FFFFFF"/>
          <w:lang w:bidi="ar-EG"/>
        </w:rPr>
        <w:t>Ce,</w:t>
      </w:r>
      <w:r w:rsidR="00DF34C5">
        <w:rPr>
          <w:rFonts w:ascii="Times New Roman" w:hAnsi="Times New Roman" w:cs="Times New Roman"/>
          <w:color w:val="222222"/>
          <w:sz w:val="28"/>
          <w:szCs w:val="28"/>
          <w:shd w:val="clear" w:color="auto" w:fill="FFFFFF"/>
          <w:lang w:bidi="ar-EG"/>
        </w:rPr>
        <w:t xml:space="preserve"> et al., 2025)</w:t>
      </w:r>
      <w:r w:rsidR="00DF34C5">
        <w:rPr>
          <w:rFonts w:ascii="Simplified Arabic" w:hAnsi="Simplified Arabic" w:cs="Simplified Arabic" w:hint="cs"/>
          <w:sz w:val="28"/>
          <w:szCs w:val="28"/>
          <w:rtl/>
          <w:lang w:bidi="ar-EG"/>
        </w:rPr>
        <w:t xml:space="preserve"> </w:t>
      </w:r>
      <w:r w:rsidR="00367629">
        <w:rPr>
          <w:rFonts w:ascii="Simplified Arabic" w:hAnsi="Simplified Arabic" w:cs="Simplified Arabic" w:hint="cs"/>
          <w:sz w:val="28"/>
          <w:szCs w:val="28"/>
          <w:rtl/>
          <w:lang w:bidi="ar-EG"/>
        </w:rPr>
        <w:t>التي</w:t>
      </w:r>
      <w:r w:rsidRPr="00877BF3">
        <w:rPr>
          <w:rFonts w:ascii="Simplified Arabic" w:hAnsi="Simplified Arabic" w:cs="Simplified Arabic"/>
          <w:sz w:val="28"/>
          <w:szCs w:val="28"/>
          <w:rtl/>
          <w:lang w:bidi="ar-EG"/>
        </w:rPr>
        <w:t xml:space="preserve"> أظهرت وجود علاقة إيجابية بين الدوافع النقدية وغير النقدية وبين الأداء المالي وغير المالي، وهو ما يعني أن التحفيز، بصوره المختلفة، لا ينعكس فقط في كمية العمل المنجز، بل </w:t>
      </w:r>
      <w:r w:rsidR="00367629">
        <w:rPr>
          <w:rFonts w:ascii="Simplified Arabic" w:hAnsi="Simplified Arabic" w:cs="Simplified Arabic" w:hint="cs"/>
          <w:sz w:val="28"/>
          <w:szCs w:val="28"/>
          <w:rtl/>
          <w:lang w:bidi="ar-EG"/>
        </w:rPr>
        <w:t xml:space="preserve">ينعكس </w:t>
      </w:r>
      <w:r w:rsidRPr="00877BF3">
        <w:rPr>
          <w:rFonts w:ascii="Simplified Arabic" w:hAnsi="Simplified Arabic" w:cs="Simplified Arabic"/>
          <w:sz w:val="28"/>
          <w:szCs w:val="28"/>
          <w:rtl/>
          <w:lang w:bidi="ar-EG"/>
        </w:rPr>
        <w:t>أيضا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في نوعية النتائج المتحققة</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كما </w:t>
      </w:r>
      <w:r w:rsidR="00367629">
        <w:rPr>
          <w:rFonts w:ascii="Simplified Arabic" w:hAnsi="Simplified Arabic" w:cs="Simplified Arabic" w:hint="cs"/>
          <w:sz w:val="28"/>
          <w:szCs w:val="28"/>
          <w:rtl/>
          <w:lang w:bidi="ar-EG"/>
        </w:rPr>
        <w:t>أشارت دراسة</w:t>
      </w:r>
      <w:r w:rsidRPr="00877BF3">
        <w:rPr>
          <w:rFonts w:ascii="Simplified Arabic" w:hAnsi="Simplified Arabic" w:cs="Simplified Arabic"/>
          <w:sz w:val="28"/>
          <w:szCs w:val="28"/>
          <w:rtl/>
          <w:lang w:bidi="ar-EG"/>
        </w:rPr>
        <w:t xml:space="preserve"> </w:t>
      </w:r>
      <w:r w:rsidR="00DF34C5">
        <w:rPr>
          <w:rFonts w:ascii="Times New Roman" w:hAnsi="Times New Roman" w:cs="Times New Roman"/>
          <w:color w:val="222222"/>
          <w:sz w:val="28"/>
          <w:szCs w:val="28"/>
          <w:shd w:val="clear" w:color="auto" w:fill="FFFFFF"/>
          <w:lang w:bidi="ar-EG"/>
        </w:rPr>
        <w:t>(</w:t>
      </w:r>
      <w:r w:rsidR="00DF34C5" w:rsidRPr="00DF34C5">
        <w:rPr>
          <w:rFonts w:ascii="Times New Roman" w:hAnsi="Times New Roman" w:cs="Times New Roman"/>
          <w:color w:val="222222"/>
          <w:sz w:val="28"/>
          <w:szCs w:val="28"/>
          <w:shd w:val="clear" w:color="auto" w:fill="FFFFFF"/>
          <w:lang w:bidi="ar-EG"/>
        </w:rPr>
        <w:t>Nicuță,</w:t>
      </w:r>
      <w:r w:rsidR="00DF34C5">
        <w:rPr>
          <w:rFonts w:ascii="Times New Roman" w:hAnsi="Times New Roman" w:cs="Times New Roman"/>
          <w:color w:val="222222"/>
          <w:sz w:val="28"/>
          <w:szCs w:val="28"/>
          <w:shd w:val="clear" w:color="auto" w:fill="FFFFFF"/>
          <w:lang w:bidi="ar-EG"/>
        </w:rPr>
        <w:t xml:space="preserve"> et al., 2025)</w:t>
      </w:r>
      <w:r w:rsidR="00DF34C5">
        <w:rPr>
          <w:rFonts w:ascii="Simplified Arabic" w:hAnsi="Simplified Arabic" w:cs="Simplified Arabic" w:hint="cs"/>
          <w:sz w:val="28"/>
          <w:szCs w:val="28"/>
          <w:rtl/>
          <w:lang w:bidi="ar-EG"/>
        </w:rPr>
        <w:t xml:space="preserve"> </w:t>
      </w:r>
      <w:r w:rsidRPr="00877BF3">
        <w:rPr>
          <w:rFonts w:ascii="Simplified Arabic" w:hAnsi="Simplified Arabic" w:cs="Simplified Arabic"/>
          <w:sz w:val="28"/>
          <w:szCs w:val="28"/>
          <w:rtl/>
          <w:lang w:bidi="ar-EG"/>
        </w:rPr>
        <w:t xml:space="preserve">إلى أن الدافعية </w:t>
      </w:r>
      <w:r w:rsidR="00367629">
        <w:rPr>
          <w:rFonts w:ascii="Simplified Arabic" w:hAnsi="Simplified Arabic" w:cs="Simplified Arabic" w:hint="cs"/>
          <w:sz w:val="28"/>
          <w:szCs w:val="28"/>
          <w:rtl/>
          <w:lang w:bidi="ar-EG"/>
        </w:rPr>
        <w:t xml:space="preserve">التي </w:t>
      </w:r>
      <w:r w:rsidRPr="00877BF3">
        <w:rPr>
          <w:rFonts w:ascii="Simplified Arabic" w:hAnsi="Simplified Arabic" w:cs="Simplified Arabic"/>
          <w:sz w:val="28"/>
          <w:szCs w:val="28"/>
          <w:rtl/>
          <w:lang w:bidi="ar-EG"/>
        </w:rPr>
        <w:t>قد تعمل وسيطا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بين السمات الإيجابية للأفراد وبين الأداء الوظيفي، بما يؤكد أن التحفيز ليس مجرد شعور داخلي، بل قوة تشغيلية تؤثر فعليا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في مستوى الإنجاز الفردي</w:t>
      </w:r>
      <w:r w:rsidRPr="00877BF3">
        <w:rPr>
          <w:rFonts w:ascii="Simplified Arabic" w:hAnsi="Simplified Arabic" w:cs="Simplified Arabic"/>
          <w:sz w:val="28"/>
          <w:szCs w:val="28"/>
          <w:lang w:bidi="ar-EG"/>
        </w:rPr>
        <w:t>.</w:t>
      </w:r>
    </w:p>
    <w:p w14:paraId="74BA11D7" w14:textId="10469A84" w:rsidR="00877BF3" w:rsidRPr="00877BF3" w:rsidRDefault="00877BF3" w:rsidP="00367629">
      <w:pPr>
        <w:bidi/>
        <w:spacing w:before="120" w:after="120"/>
        <w:ind w:firstLine="333"/>
        <w:jc w:val="both"/>
        <w:rPr>
          <w:rFonts w:ascii="Simplified Arabic" w:hAnsi="Simplified Arabic" w:cs="Simplified Arabic"/>
          <w:sz w:val="28"/>
          <w:szCs w:val="28"/>
          <w:rtl/>
          <w:lang w:bidi="ar-EG"/>
        </w:rPr>
      </w:pPr>
      <w:r w:rsidRPr="00877BF3">
        <w:rPr>
          <w:rFonts w:ascii="Simplified Arabic" w:hAnsi="Simplified Arabic" w:cs="Simplified Arabic"/>
          <w:sz w:val="28"/>
          <w:szCs w:val="28"/>
          <w:rtl/>
          <w:lang w:bidi="ar-EG"/>
        </w:rPr>
        <w:t>أما على مستوى الأداء الجماعي، فإن تأثير التحفيز يظهر من خلال رفع درجة التفاعل والتنسيق والالتزام المشترك داخل الفريق</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فالفريق الذي يعمل في مناخ تحفيزي داعم يكون أعضاؤه أكثر ميلا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إلى التعاون وتبادل المعرفة ومساندة بعضهم بعضا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وهو ما ينعكس في النهاية على جودة الأداء الجماعي</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وفي هذا السياق أوضحت دراسة</w:t>
      </w:r>
      <w:r w:rsidR="000059DE">
        <w:rPr>
          <w:rFonts w:ascii="Simplified Arabic" w:hAnsi="Simplified Arabic" w:cs="Simplified Arabic" w:hint="cs"/>
          <w:sz w:val="28"/>
          <w:szCs w:val="28"/>
          <w:rtl/>
          <w:lang w:bidi="ar-EG"/>
        </w:rPr>
        <w:t xml:space="preserve"> </w:t>
      </w:r>
      <w:r w:rsidR="000059DE">
        <w:rPr>
          <w:rFonts w:ascii="Times New Roman" w:hAnsi="Times New Roman" w:cs="Times New Roman"/>
          <w:color w:val="222222"/>
          <w:sz w:val="28"/>
          <w:szCs w:val="28"/>
          <w:shd w:val="clear" w:color="auto" w:fill="FFFFFF"/>
        </w:rPr>
        <w:t>(</w:t>
      </w:r>
      <w:r w:rsidR="000059DE" w:rsidRPr="000059DE">
        <w:rPr>
          <w:rFonts w:ascii="Times New Roman" w:hAnsi="Times New Roman" w:cs="Times New Roman"/>
          <w:color w:val="222222"/>
          <w:sz w:val="28"/>
          <w:szCs w:val="28"/>
          <w:shd w:val="clear" w:color="auto" w:fill="FFFFFF"/>
        </w:rPr>
        <w:t>Mansoor,</w:t>
      </w:r>
      <w:r w:rsidR="000059DE">
        <w:rPr>
          <w:rFonts w:ascii="Times New Roman" w:hAnsi="Times New Roman" w:cs="Times New Roman"/>
          <w:color w:val="222222"/>
          <w:sz w:val="28"/>
          <w:szCs w:val="28"/>
          <w:shd w:val="clear" w:color="auto" w:fill="FFFFFF"/>
        </w:rPr>
        <w:t xml:space="preserve"> et al., 2025)</w:t>
      </w:r>
      <w:r w:rsidRPr="000059DE">
        <w:rPr>
          <w:rFonts w:ascii="Simplified Arabic" w:hAnsi="Simplified Arabic" w:cs="Simplified Arabic"/>
          <w:sz w:val="40"/>
          <w:szCs w:val="40"/>
          <w:rtl/>
          <w:lang w:bidi="ar-EG"/>
        </w:rPr>
        <w:t xml:space="preserve"> </w:t>
      </w:r>
      <w:r w:rsidRPr="00877BF3">
        <w:rPr>
          <w:rFonts w:ascii="Simplified Arabic" w:hAnsi="Simplified Arabic" w:cs="Simplified Arabic"/>
          <w:sz w:val="28"/>
          <w:szCs w:val="28"/>
          <w:rtl/>
          <w:lang w:bidi="ar-EG"/>
        </w:rPr>
        <w:t>أن تمكين الفريق يؤثر إيجابيا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في أداء الفريق، وأن هذا الأثر يمر </w:t>
      </w:r>
      <w:r w:rsidR="00367629">
        <w:rPr>
          <w:rFonts w:ascii="Simplified Arabic" w:hAnsi="Simplified Arabic" w:cs="Simplified Arabic" w:hint="cs"/>
          <w:sz w:val="28"/>
          <w:szCs w:val="28"/>
          <w:rtl/>
          <w:lang w:bidi="ar-EG"/>
        </w:rPr>
        <w:t>من خلال</w:t>
      </w:r>
      <w:r w:rsidRPr="00877BF3">
        <w:rPr>
          <w:rFonts w:ascii="Simplified Arabic" w:hAnsi="Simplified Arabic" w:cs="Simplified Arabic"/>
          <w:sz w:val="28"/>
          <w:szCs w:val="28"/>
          <w:rtl/>
          <w:lang w:bidi="ar-EG"/>
        </w:rPr>
        <w:t xml:space="preserve"> القيادة المشتركة</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بما يعني أن التحفيز الجماعي لا يعمل فقط من خلال رفع حماس الأفراد، بل ع</w:t>
      </w:r>
      <w:r w:rsidR="00367629">
        <w:rPr>
          <w:rFonts w:ascii="Simplified Arabic" w:hAnsi="Simplified Arabic" w:cs="Simplified Arabic" w:hint="cs"/>
          <w:sz w:val="28"/>
          <w:szCs w:val="28"/>
          <w:rtl/>
          <w:lang w:bidi="ar-EG"/>
        </w:rPr>
        <w:t>ن طريق</w:t>
      </w:r>
      <w:r w:rsidRPr="00877BF3">
        <w:rPr>
          <w:rFonts w:ascii="Simplified Arabic" w:hAnsi="Simplified Arabic" w:cs="Simplified Arabic"/>
          <w:sz w:val="28"/>
          <w:szCs w:val="28"/>
          <w:rtl/>
          <w:lang w:bidi="ar-EG"/>
        </w:rPr>
        <w:t xml:space="preserve"> تعزيز آليات القيادة والتأثير المتبادل داخل الفريق</w:t>
      </w:r>
      <w:r w:rsidR="00367629">
        <w:rPr>
          <w:rFonts w:ascii="Simplified Arabic" w:hAnsi="Simplified Arabic" w:cs="Simplified Arabic" w:hint="cs"/>
          <w:sz w:val="28"/>
          <w:szCs w:val="28"/>
          <w:rtl/>
          <w:lang w:bidi="ar-EG"/>
        </w:rPr>
        <w:t xml:space="preserve">، </w:t>
      </w:r>
      <w:r w:rsidRPr="00877BF3">
        <w:rPr>
          <w:rFonts w:ascii="Simplified Arabic" w:hAnsi="Simplified Arabic" w:cs="Simplified Arabic"/>
          <w:sz w:val="28"/>
          <w:szCs w:val="28"/>
          <w:rtl/>
          <w:lang w:bidi="ar-EG"/>
        </w:rPr>
        <w:t>كما أظهرت دراسة</w:t>
      </w:r>
      <w:r w:rsidR="000059DE">
        <w:rPr>
          <w:rFonts w:ascii="Simplified Arabic" w:hAnsi="Simplified Arabic" w:cs="Simplified Arabic" w:hint="cs"/>
          <w:sz w:val="28"/>
          <w:szCs w:val="28"/>
          <w:rtl/>
          <w:lang w:bidi="ar-EG"/>
        </w:rPr>
        <w:t xml:space="preserve"> </w:t>
      </w:r>
      <w:r w:rsidR="000059DE">
        <w:rPr>
          <w:rFonts w:ascii="Times New Roman" w:hAnsi="Times New Roman" w:cs="Times New Roman"/>
          <w:color w:val="222222"/>
          <w:sz w:val="28"/>
          <w:szCs w:val="28"/>
          <w:shd w:val="clear" w:color="auto" w:fill="FFFFFF"/>
          <w:lang w:bidi="ar-EG"/>
        </w:rPr>
        <w:t>(</w:t>
      </w:r>
      <w:r w:rsidR="000059DE" w:rsidRPr="000059DE">
        <w:rPr>
          <w:rFonts w:ascii="Times New Roman" w:hAnsi="Times New Roman" w:cs="Times New Roman"/>
          <w:color w:val="222222"/>
          <w:sz w:val="28"/>
          <w:szCs w:val="28"/>
          <w:shd w:val="clear" w:color="auto" w:fill="FFFFFF"/>
          <w:lang w:bidi="ar-EG"/>
        </w:rPr>
        <w:t>Haeckl,</w:t>
      </w:r>
      <w:r w:rsidR="000059DE">
        <w:rPr>
          <w:rFonts w:ascii="Times New Roman" w:hAnsi="Times New Roman" w:cs="Times New Roman"/>
          <w:color w:val="222222"/>
          <w:sz w:val="28"/>
          <w:szCs w:val="28"/>
          <w:shd w:val="clear" w:color="auto" w:fill="FFFFFF"/>
          <w:lang w:bidi="ar-EG"/>
        </w:rPr>
        <w:t xml:space="preserve"> et al., 2024)</w:t>
      </w:r>
      <w:r w:rsidR="000059DE" w:rsidRPr="000059DE">
        <w:rPr>
          <w:rFonts w:ascii="Times New Roman" w:hAnsi="Times New Roman" w:cs="Times New Roman"/>
          <w:color w:val="222222"/>
          <w:sz w:val="28"/>
          <w:szCs w:val="28"/>
          <w:shd w:val="clear" w:color="auto" w:fill="FFFFFF"/>
          <w:lang w:bidi="ar-EG"/>
        </w:rPr>
        <w:t xml:space="preserve"> </w:t>
      </w:r>
      <w:r w:rsidRPr="00877BF3">
        <w:rPr>
          <w:rFonts w:ascii="Simplified Arabic" w:hAnsi="Simplified Arabic" w:cs="Simplified Arabic"/>
          <w:sz w:val="28"/>
          <w:szCs w:val="28"/>
          <w:rtl/>
          <w:lang w:bidi="ar-EG"/>
        </w:rPr>
        <w:t xml:space="preserve"> أن بعض صور التحفيز في العمل الجماعي، مثل الحوافز الجماعية والملاحظة الاجتماعية، تؤدي إلى رفع متوسط المخرجات على مستوى الفريق، وإن كان حجم الاستجابة يختلف بحسب مستويات الدافعية الداخلية لدى الأفراد</w:t>
      </w:r>
      <w:r w:rsidRPr="00877BF3">
        <w:rPr>
          <w:rFonts w:ascii="Simplified Arabic" w:hAnsi="Simplified Arabic" w:cs="Simplified Arabic"/>
          <w:sz w:val="28"/>
          <w:szCs w:val="28"/>
          <w:lang w:bidi="ar-EG"/>
        </w:rPr>
        <w:t>.</w:t>
      </w:r>
    </w:p>
    <w:p w14:paraId="62D6AC53" w14:textId="3DB9E9C7" w:rsidR="00877BF3" w:rsidRPr="00877BF3" w:rsidRDefault="00877BF3" w:rsidP="00367629">
      <w:pPr>
        <w:bidi/>
        <w:spacing w:before="120" w:after="120"/>
        <w:ind w:firstLine="333"/>
        <w:jc w:val="both"/>
        <w:rPr>
          <w:rFonts w:ascii="Simplified Arabic" w:hAnsi="Simplified Arabic" w:cs="Simplified Arabic"/>
          <w:sz w:val="28"/>
          <w:szCs w:val="28"/>
          <w:rtl/>
          <w:lang w:bidi="ar-EG"/>
        </w:rPr>
      </w:pPr>
      <w:r w:rsidRPr="00877BF3">
        <w:rPr>
          <w:rFonts w:ascii="Simplified Arabic" w:hAnsi="Simplified Arabic" w:cs="Simplified Arabic"/>
          <w:sz w:val="28"/>
          <w:szCs w:val="28"/>
          <w:rtl/>
          <w:lang w:bidi="ar-EG"/>
        </w:rPr>
        <w:t>ويعني ذلك أن التحفيز يسهم في تحسين الأداء الجماعي بطريقتين مترابطتين: الأولى من خلال رفع أداء الأفراد داخل الفريق، والثانية من خلال تحسين ديناميات الفريق نفسها، مثل الثقة، وتقاسم المسؤولية، والقيادة المشتركة، والانخراط الجماعي</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ولهذا السبب لا يكفي في فرق العمل أن يكون كل عضو متحفزا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على نحو فردي فقط، بل ينبغي أن تبنى بيئة تحفيزية تسمح بمواءمة الدوافع الفردية مع أهداف الفريق</w:t>
      </w:r>
      <w:r w:rsidR="00662AC0">
        <w:rPr>
          <w:rFonts w:ascii="Simplified Arabic" w:hAnsi="Simplified Arabic" w:cs="Simplified Arabic" w:hint="cs"/>
          <w:sz w:val="28"/>
          <w:szCs w:val="28"/>
          <w:rtl/>
          <w:lang w:bidi="ar-EG"/>
        </w:rPr>
        <w:t xml:space="preserve"> </w:t>
      </w:r>
      <w:r w:rsidR="00662AC0">
        <w:rPr>
          <w:rFonts w:ascii="Times New Roman" w:hAnsi="Times New Roman" w:cs="Times New Roman"/>
          <w:color w:val="222222"/>
          <w:sz w:val="28"/>
          <w:szCs w:val="28"/>
          <w:shd w:val="clear" w:color="auto" w:fill="FFFFFF"/>
          <w:lang w:bidi="ar-EG"/>
        </w:rPr>
        <w:t>(</w:t>
      </w:r>
      <w:r w:rsidR="00662AC0" w:rsidRPr="000059DE">
        <w:rPr>
          <w:rFonts w:ascii="Times New Roman" w:hAnsi="Times New Roman" w:cs="Times New Roman"/>
          <w:color w:val="222222"/>
          <w:sz w:val="28"/>
          <w:szCs w:val="28"/>
          <w:shd w:val="clear" w:color="auto" w:fill="FFFFFF"/>
          <w:lang w:bidi="ar-EG"/>
        </w:rPr>
        <w:t>Haeckl,</w:t>
      </w:r>
      <w:r w:rsidR="00662AC0">
        <w:rPr>
          <w:rFonts w:ascii="Times New Roman" w:hAnsi="Times New Roman" w:cs="Times New Roman"/>
          <w:color w:val="222222"/>
          <w:sz w:val="28"/>
          <w:szCs w:val="28"/>
          <w:shd w:val="clear" w:color="auto" w:fill="FFFFFF"/>
          <w:lang w:bidi="ar-EG"/>
        </w:rPr>
        <w:t xml:space="preserve"> et al., 2024)</w:t>
      </w:r>
      <w:r w:rsidR="00662AC0" w:rsidRPr="000059DE">
        <w:rPr>
          <w:rFonts w:ascii="Times New Roman" w:hAnsi="Times New Roman" w:cs="Times New Roman"/>
          <w:color w:val="222222"/>
          <w:sz w:val="28"/>
          <w:szCs w:val="28"/>
          <w:shd w:val="clear" w:color="auto" w:fill="FFFFFF"/>
          <w:lang w:bidi="ar-EG"/>
        </w:rPr>
        <w:t xml:space="preserve"> </w:t>
      </w:r>
      <w:r w:rsidR="00662AC0" w:rsidRPr="00877BF3">
        <w:rPr>
          <w:rFonts w:ascii="Simplified Arabic" w:hAnsi="Simplified Arabic" w:cs="Simplified Arabic"/>
          <w:sz w:val="28"/>
          <w:szCs w:val="28"/>
          <w:rtl/>
          <w:lang w:bidi="ar-EG"/>
        </w:rPr>
        <w:t xml:space="preserve"> </w:t>
      </w:r>
      <w:r w:rsidR="00367629">
        <w:rPr>
          <w:rFonts w:ascii="Simplified Arabic" w:hAnsi="Simplified Arabic" w:cs="Simplified Arabic" w:hint="cs"/>
          <w:sz w:val="28"/>
          <w:szCs w:val="28"/>
          <w:rtl/>
          <w:lang w:bidi="ar-EG"/>
        </w:rPr>
        <w:t>، وأشارت دراسة</w:t>
      </w:r>
      <w:r w:rsidR="00662AC0">
        <w:rPr>
          <w:rFonts w:ascii="Simplified Arabic" w:hAnsi="Simplified Arabic" w:cs="Simplified Arabic" w:hint="cs"/>
          <w:sz w:val="28"/>
          <w:szCs w:val="28"/>
          <w:rtl/>
          <w:lang w:bidi="ar-EG"/>
        </w:rPr>
        <w:t xml:space="preserve"> </w:t>
      </w:r>
      <w:r w:rsidR="00662AC0">
        <w:rPr>
          <w:rFonts w:ascii="Times New Roman" w:hAnsi="Times New Roman" w:cs="Times New Roman"/>
          <w:color w:val="222222"/>
          <w:sz w:val="28"/>
          <w:szCs w:val="28"/>
          <w:shd w:val="clear" w:color="auto" w:fill="FFFFFF"/>
        </w:rPr>
        <w:t>(</w:t>
      </w:r>
      <w:r w:rsidR="00662AC0" w:rsidRPr="000059DE">
        <w:rPr>
          <w:rFonts w:ascii="Times New Roman" w:hAnsi="Times New Roman" w:cs="Times New Roman"/>
          <w:color w:val="222222"/>
          <w:sz w:val="28"/>
          <w:szCs w:val="28"/>
          <w:shd w:val="clear" w:color="auto" w:fill="FFFFFF"/>
        </w:rPr>
        <w:t>Mansoor,</w:t>
      </w:r>
      <w:r w:rsidR="00662AC0">
        <w:rPr>
          <w:rFonts w:ascii="Times New Roman" w:hAnsi="Times New Roman" w:cs="Times New Roman"/>
          <w:color w:val="222222"/>
          <w:sz w:val="28"/>
          <w:szCs w:val="28"/>
          <w:shd w:val="clear" w:color="auto" w:fill="FFFFFF"/>
        </w:rPr>
        <w:t xml:space="preserve"> et al., 2025)</w:t>
      </w:r>
      <w:r w:rsidRPr="00877BF3">
        <w:rPr>
          <w:rFonts w:ascii="Simplified Arabic" w:hAnsi="Simplified Arabic" w:cs="Simplified Arabic"/>
          <w:sz w:val="28"/>
          <w:szCs w:val="28"/>
          <w:rtl/>
          <w:lang w:bidi="ar-EG"/>
        </w:rPr>
        <w:t xml:space="preserve"> إلى أن الأداء الجماعي يتضرر عندما تكون الدوافع متباعدة أو عندما تصمم الحوافز بطريقة تعزز الإنجاز الفردي على حساب التعاون، في حين يرتفع عندما تربط الحوافز بالنتائج المشتركة ويدعم التمكين والتواصل بين الأعضاء</w:t>
      </w:r>
      <w:r w:rsidRPr="00877BF3">
        <w:rPr>
          <w:rFonts w:ascii="Simplified Arabic" w:hAnsi="Simplified Arabic" w:cs="Simplified Arabic"/>
          <w:sz w:val="28"/>
          <w:szCs w:val="28"/>
          <w:lang w:bidi="ar-EG"/>
        </w:rPr>
        <w:t>.</w:t>
      </w:r>
    </w:p>
    <w:p w14:paraId="24A99A6F" w14:textId="6B5F0498" w:rsidR="00877BF3" w:rsidRPr="00877BF3" w:rsidRDefault="00877BF3" w:rsidP="00367629">
      <w:pPr>
        <w:bidi/>
        <w:spacing w:before="120" w:after="120"/>
        <w:ind w:firstLine="333"/>
        <w:jc w:val="both"/>
        <w:rPr>
          <w:rFonts w:ascii="Simplified Arabic" w:hAnsi="Simplified Arabic" w:cs="Simplified Arabic"/>
          <w:sz w:val="28"/>
          <w:szCs w:val="28"/>
          <w:rtl/>
          <w:lang w:bidi="ar-EG"/>
        </w:rPr>
      </w:pPr>
      <w:r w:rsidRPr="00877BF3">
        <w:rPr>
          <w:rFonts w:ascii="Simplified Arabic" w:hAnsi="Simplified Arabic" w:cs="Simplified Arabic"/>
          <w:sz w:val="28"/>
          <w:szCs w:val="28"/>
          <w:rtl/>
          <w:lang w:bidi="ar-EG"/>
        </w:rPr>
        <w:t xml:space="preserve">كما </w:t>
      </w:r>
      <w:r w:rsidR="00367629">
        <w:rPr>
          <w:rFonts w:ascii="Simplified Arabic" w:hAnsi="Simplified Arabic" w:cs="Simplified Arabic" w:hint="cs"/>
          <w:sz w:val="28"/>
          <w:szCs w:val="28"/>
          <w:rtl/>
          <w:lang w:bidi="ar-EG"/>
        </w:rPr>
        <w:t>أوضحت دراسة</w:t>
      </w:r>
      <w:r w:rsidRPr="00877BF3">
        <w:rPr>
          <w:rFonts w:ascii="Simplified Arabic" w:hAnsi="Simplified Arabic" w:cs="Simplified Arabic"/>
          <w:sz w:val="28"/>
          <w:szCs w:val="28"/>
          <w:rtl/>
          <w:lang w:bidi="ar-EG"/>
        </w:rPr>
        <w:t xml:space="preserve"> </w:t>
      </w:r>
      <w:r w:rsidR="00662AC0">
        <w:rPr>
          <w:rFonts w:ascii="Times New Roman" w:hAnsi="Times New Roman" w:cs="Times New Roman"/>
          <w:color w:val="222222"/>
          <w:sz w:val="28"/>
          <w:szCs w:val="28"/>
          <w:shd w:val="clear" w:color="auto" w:fill="FFFFFF"/>
          <w:lang w:bidi="ar-EG"/>
        </w:rPr>
        <w:t>(</w:t>
      </w:r>
      <w:r w:rsidR="00662AC0" w:rsidRPr="006C3FF4">
        <w:rPr>
          <w:rFonts w:ascii="Times New Roman" w:hAnsi="Times New Roman" w:cs="Times New Roman"/>
          <w:color w:val="222222"/>
          <w:sz w:val="28"/>
          <w:szCs w:val="28"/>
          <w:shd w:val="clear" w:color="auto" w:fill="FFFFFF"/>
          <w:lang w:bidi="ar-EG"/>
        </w:rPr>
        <w:t>Zhou,</w:t>
      </w:r>
      <w:r w:rsidR="00662AC0">
        <w:rPr>
          <w:rFonts w:ascii="Times New Roman" w:hAnsi="Times New Roman" w:cs="Times New Roman"/>
          <w:color w:val="222222"/>
          <w:sz w:val="28"/>
          <w:szCs w:val="28"/>
          <w:shd w:val="clear" w:color="auto" w:fill="FFFFFF"/>
          <w:lang w:bidi="ar-EG"/>
        </w:rPr>
        <w:t xml:space="preserve"> et al., 2025)</w:t>
      </w:r>
      <w:r w:rsidR="00662AC0">
        <w:rPr>
          <w:rFonts w:ascii="Simplified Arabic" w:hAnsi="Simplified Arabic" w:cs="Simplified Arabic" w:hint="cs"/>
          <w:sz w:val="28"/>
          <w:szCs w:val="28"/>
          <w:rtl/>
          <w:lang w:bidi="ar-EG"/>
        </w:rPr>
        <w:t xml:space="preserve"> </w:t>
      </w:r>
      <w:r w:rsidRPr="00877BF3">
        <w:rPr>
          <w:rFonts w:ascii="Simplified Arabic" w:hAnsi="Simplified Arabic" w:cs="Simplified Arabic"/>
          <w:sz w:val="28"/>
          <w:szCs w:val="28"/>
          <w:rtl/>
          <w:lang w:bidi="ar-EG"/>
        </w:rPr>
        <w:t>أن أثر التحفيز في الأداء الفردي والجماعي لا ينفصل عن نظم الإدارة والموارد التنظيمية</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فالدافعية تكون أكثر قدرة على تحسين الأداء عندما تعمل في إطار إداري يوضح الأهداف، ويقدم التغذية الراجعة، ويدعم التعلم، ويمنح العاملين قدرا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مناسبا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من الاستقلالية والتمكين</w:t>
      </w:r>
      <w:r w:rsidR="00367629">
        <w:rPr>
          <w:rFonts w:ascii="Simplified Arabic" w:hAnsi="Simplified Arabic" w:cs="Simplified Arabic" w:hint="cs"/>
          <w:sz w:val="28"/>
          <w:szCs w:val="28"/>
          <w:rtl/>
          <w:lang w:bidi="ar-EG"/>
        </w:rPr>
        <w:t xml:space="preserve">، </w:t>
      </w:r>
      <w:r w:rsidR="00662AC0">
        <w:rPr>
          <w:rFonts w:ascii="Simplified Arabic" w:hAnsi="Simplified Arabic" w:cs="Simplified Arabic" w:hint="cs"/>
          <w:sz w:val="28"/>
          <w:szCs w:val="28"/>
          <w:rtl/>
          <w:lang w:bidi="ar-EG"/>
        </w:rPr>
        <w:t xml:space="preserve">أي </w:t>
      </w:r>
      <w:r w:rsidRPr="00877BF3">
        <w:rPr>
          <w:rFonts w:ascii="Simplified Arabic" w:hAnsi="Simplified Arabic" w:cs="Simplified Arabic"/>
          <w:sz w:val="28"/>
          <w:szCs w:val="28"/>
          <w:rtl/>
          <w:lang w:bidi="ar-EG"/>
        </w:rPr>
        <w:t xml:space="preserve">أن الأداء الوظيفي يتحسن عندما يسهم التحول التنظيمي في رفع كفاءة العاملين، ودافعيتهم إلى التعلم، واستقلاليتهم </w:t>
      </w:r>
      <w:r w:rsidRPr="00877BF3">
        <w:rPr>
          <w:rFonts w:ascii="Simplified Arabic" w:hAnsi="Simplified Arabic" w:cs="Simplified Arabic"/>
          <w:sz w:val="28"/>
          <w:szCs w:val="28"/>
          <w:rtl/>
          <w:lang w:bidi="ar-EG"/>
        </w:rPr>
        <w:lastRenderedPageBreak/>
        <w:t xml:space="preserve">في العمل، ثم </w:t>
      </w:r>
      <w:r w:rsidR="00367629">
        <w:rPr>
          <w:rFonts w:ascii="Simplified Arabic" w:hAnsi="Simplified Arabic" w:cs="Simplified Arabic" w:hint="cs"/>
          <w:sz w:val="28"/>
          <w:szCs w:val="28"/>
          <w:rtl/>
          <w:lang w:bidi="ar-EG"/>
        </w:rPr>
        <w:t>يؤ</w:t>
      </w:r>
      <w:r w:rsidRPr="00877BF3">
        <w:rPr>
          <w:rFonts w:ascii="Simplified Arabic" w:hAnsi="Simplified Arabic" w:cs="Simplified Arabic"/>
          <w:sz w:val="28"/>
          <w:szCs w:val="28"/>
          <w:rtl/>
          <w:lang w:bidi="ar-EG"/>
        </w:rPr>
        <w:t>د</w:t>
      </w:r>
      <w:r w:rsidR="00367629">
        <w:rPr>
          <w:rFonts w:ascii="Simplified Arabic" w:hAnsi="Simplified Arabic" w:cs="Simplified Arabic" w:hint="cs"/>
          <w:sz w:val="28"/>
          <w:szCs w:val="28"/>
          <w:rtl/>
          <w:lang w:bidi="ar-EG"/>
        </w:rPr>
        <w:t>ي</w:t>
      </w:r>
      <w:r w:rsidRPr="00877BF3">
        <w:rPr>
          <w:rFonts w:ascii="Simplified Arabic" w:hAnsi="Simplified Arabic" w:cs="Simplified Arabic"/>
          <w:sz w:val="28"/>
          <w:szCs w:val="28"/>
          <w:rtl/>
          <w:lang w:bidi="ar-EG"/>
        </w:rPr>
        <w:t xml:space="preserve"> ذلك إلى تحسين الأداء</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ويدل ذلك على أن التحفيز، حتى عندما يبدو عاملا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نفسي</w:t>
      </w:r>
      <w:r w:rsidR="00367629">
        <w:rPr>
          <w:rFonts w:ascii="Simplified Arabic" w:hAnsi="Simplified Arabic" w:cs="Simplified Arabic" w:hint="cs"/>
          <w:sz w:val="28"/>
          <w:szCs w:val="28"/>
          <w:rtl/>
          <w:lang w:bidi="ar-EG"/>
        </w:rPr>
        <w:t>اً</w:t>
      </w:r>
      <w:r w:rsidRPr="00877BF3">
        <w:rPr>
          <w:rFonts w:ascii="Simplified Arabic" w:hAnsi="Simplified Arabic" w:cs="Simplified Arabic"/>
          <w:sz w:val="28"/>
          <w:szCs w:val="28"/>
          <w:rtl/>
          <w:lang w:bidi="ar-EG"/>
        </w:rPr>
        <w:t xml:space="preserve"> أو سلوكيا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يظل مرتبطا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بترتيبات إدارية وتنظيمية تحدد كيف يترجم إلى أداء فعلي</w:t>
      </w:r>
      <w:r w:rsidRPr="00877BF3">
        <w:rPr>
          <w:rFonts w:ascii="Simplified Arabic" w:hAnsi="Simplified Arabic" w:cs="Simplified Arabic"/>
          <w:sz w:val="28"/>
          <w:szCs w:val="28"/>
          <w:lang w:bidi="ar-EG"/>
        </w:rPr>
        <w:t>.</w:t>
      </w:r>
    </w:p>
    <w:p w14:paraId="09EEECA9" w14:textId="37402CA9" w:rsidR="00557DF7" w:rsidRPr="00662AC0" w:rsidRDefault="00877BF3" w:rsidP="00662AC0">
      <w:pPr>
        <w:bidi/>
        <w:spacing w:before="120" w:after="120"/>
        <w:ind w:firstLine="333"/>
        <w:jc w:val="both"/>
        <w:rPr>
          <w:rFonts w:ascii="Simplified Arabic" w:hAnsi="Simplified Arabic" w:cs="Simplified Arabic"/>
          <w:sz w:val="28"/>
          <w:szCs w:val="28"/>
          <w:rtl/>
          <w:lang w:bidi="ar-EG"/>
        </w:rPr>
      </w:pPr>
      <w:r w:rsidRPr="00877BF3">
        <w:rPr>
          <w:rFonts w:ascii="Simplified Arabic" w:hAnsi="Simplified Arabic" w:cs="Simplified Arabic"/>
          <w:sz w:val="28"/>
          <w:szCs w:val="28"/>
          <w:rtl/>
          <w:lang w:bidi="ar-EG"/>
        </w:rPr>
        <w:t>وعليه، يمكن القول إن تأثير التحفيز في تحسين الأداء الفردي والجماعي تأثير إيجابي، لكنه ليس تأثيرا</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آليا</w:t>
      </w:r>
      <w:r w:rsidR="00367629">
        <w:rPr>
          <w:rFonts w:ascii="Simplified Arabic" w:hAnsi="Simplified Arabic" w:cs="Simplified Arabic" w:hint="cs"/>
          <w:sz w:val="28"/>
          <w:szCs w:val="28"/>
          <w:rtl/>
          <w:lang w:bidi="ar-EG"/>
        </w:rPr>
        <w:t xml:space="preserve">ً، </w:t>
      </w:r>
      <w:r w:rsidRPr="00877BF3">
        <w:rPr>
          <w:rFonts w:ascii="Simplified Arabic" w:hAnsi="Simplified Arabic" w:cs="Simplified Arabic"/>
          <w:sz w:val="28"/>
          <w:szCs w:val="28"/>
          <w:rtl/>
          <w:lang w:bidi="ar-EG"/>
        </w:rPr>
        <w:t>فعلى المستوى الفردي، يسهم التحفيز في رفع الجهد والالتزام وجودة الإنجاز، وعلى المستوى الجماعي، يدعم التعاون والقيادة المشتركة والنتائج المشتركة</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غير أن قوة هذا الأثر تتحدد بدرجة توافق نظم الإدارة والحوافز والتمكين مع طبيعة العمل، وبمدى قدرة المنظمة على خلق بيئة تسمح بتحويل الدافعية إلى أداء فردي مرتفع وأداء جماعي منسق</w:t>
      </w:r>
      <w:r w:rsidR="00367629">
        <w:rPr>
          <w:rFonts w:ascii="Simplified Arabic" w:hAnsi="Simplified Arabic" w:cs="Simplified Arabic" w:hint="cs"/>
          <w:sz w:val="28"/>
          <w:szCs w:val="28"/>
          <w:rtl/>
          <w:lang w:bidi="ar-EG"/>
        </w:rPr>
        <w:t>،</w:t>
      </w:r>
      <w:r w:rsidRPr="00877BF3">
        <w:rPr>
          <w:rFonts w:ascii="Simplified Arabic" w:hAnsi="Simplified Arabic" w:cs="Simplified Arabic"/>
          <w:sz w:val="28"/>
          <w:szCs w:val="28"/>
          <w:rtl/>
          <w:lang w:bidi="ar-EG"/>
        </w:rPr>
        <w:t xml:space="preserve"> ومن ثم</w:t>
      </w:r>
      <w:r w:rsidR="00367629">
        <w:rPr>
          <w:rFonts w:ascii="Simplified Arabic" w:hAnsi="Simplified Arabic" w:cs="Simplified Arabic" w:hint="cs"/>
          <w:sz w:val="28"/>
          <w:szCs w:val="28"/>
          <w:rtl/>
          <w:lang w:bidi="ar-EG"/>
        </w:rPr>
        <w:t xml:space="preserve"> </w:t>
      </w:r>
      <w:r w:rsidRPr="00877BF3">
        <w:rPr>
          <w:rFonts w:ascii="Simplified Arabic" w:hAnsi="Simplified Arabic" w:cs="Simplified Arabic"/>
          <w:sz w:val="28"/>
          <w:szCs w:val="28"/>
          <w:rtl/>
          <w:lang w:bidi="ar-EG"/>
        </w:rPr>
        <w:t>فإن التحفيز لا ينبغي النظر إليه فقط كوسيلة لإثارة العاملين، بل كمدخل إداري متكامل لتحسين الأداء الفردي والجماعي معا</w:t>
      </w:r>
      <w:r w:rsidR="00367629">
        <w:rPr>
          <w:rFonts w:ascii="Simplified Arabic" w:hAnsi="Simplified Arabic" w:cs="Simplified Arabic" w:hint="cs"/>
          <w:sz w:val="28"/>
          <w:szCs w:val="28"/>
          <w:rtl/>
          <w:lang w:bidi="ar-EG"/>
        </w:rPr>
        <w:t>ً.</w:t>
      </w:r>
    </w:p>
    <w:p w14:paraId="65A40E89" w14:textId="1351A24A" w:rsidR="00D72BAC" w:rsidRPr="00D72BAC" w:rsidRDefault="00557DF7" w:rsidP="00557DF7">
      <w:pPr>
        <w:pStyle w:val="3"/>
        <w:bidi/>
        <w:rPr>
          <w:rFonts w:ascii="Simplified Arabic" w:hAnsi="Simplified Arabic" w:cs="Simplified Arabic"/>
          <w:b/>
          <w:bCs/>
          <w:color w:val="auto"/>
          <w:sz w:val="32"/>
          <w:szCs w:val="32"/>
          <w:shd w:val="clear" w:color="auto" w:fill="FFFFFF"/>
          <w:rtl/>
          <w:lang w:bidi="ar-EG"/>
        </w:rPr>
      </w:pPr>
      <w:bookmarkStart w:id="38" w:name="_Toc224332517"/>
      <w:r>
        <w:rPr>
          <w:rFonts w:ascii="Simplified Arabic" w:hAnsi="Simplified Arabic" w:cs="Simplified Arabic" w:hint="cs"/>
          <w:b/>
          <w:bCs/>
          <w:color w:val="auto"/>
          <w:sz w:val="32"/>
          <w:szCs w:val="32"/>
          <w:shd w:val="clear" w:color="auto" w:fill="FFFFFF"/>
          <w:rtl/>
          <w:lang w:bidi="ar-EG"/>
        </w:rPr>
        <w:t xml:space="preserve">رابعاً: </w:t>
      </w:r>
      <w:r w:rsidR="00D72BAC" w:rsidRPr="00D72BAC">
        <w:rPr>
          <w:rFonts w:ascii="Simplified Arabic" w:hAnsi="Simplified Arabic" w:cs="Simplified Arabic"/>
          <w:b/>
          <w:bCs/>
          <w:color w:val="auto"/>
          <w:sz w:val="32"/>
          <w:szCs w:val="32"/>
          <w:shd w:val="clear" w:color="auto" w:fill="FFFFFF"/>
          <w:rtl/>
          <w:lang w:bidi="ar-EG"/>
        </w:rPr>
        <w:t xml:space="preserve">تأثير </w:t>
      </w:r>
      <w:r w:rsidR="00D72BAC" w:rsidRPr="00D72BAC">
        <w:rPr>
          <w:rFonts w:ascii="Simplified Arabic" w:hAnsi="Simplified Arabic" w:cs="Simplified Arabic"/>
          <w:b/>
          <w:bCs/>
          <w:color w:val="auto"/>
          <w:sz w:val="32"/>
          <w:szCs w:val="32"/>
          <w:shd w:val="clear" w:color="auto" w:fill="FFFFFF"/>
          <w:rtl/>
          <w:lang w:bidi="ar-EG"/>
        </w:rPr>
        <w:t>العوامل التنظيمية</w:t>
      </w:r>
      <w:r w:rsidR="00D72BAC" w:rsidRPr="00D72BAC">
        <w:rPr>
          <w:rFonts w:ascii="Simplified Arabic" w:hAnsi="Simplified Arabic" w:cs="Simplified Arabic"/>
          <w:b/>
          <w:bCs/>
          <w:color w:val="auto"/>
          <w:sz w:val="32"/>
          <w:szCs w:val="32"/>
          <w:shd w:val="clear" w:color="auto" w:fill="FFFFFF"/>
          <w:rtl/>
          <w:lang w:bidi="ar-EG"/>
        </w:rPr>
        <w:t xml:space="preserve"> والمعوقات</w:t>
      </w:r>
      <w:r w:rsidR="00D72BAC" w:rsidRPr="00D72BAC">
        <w:rPr>
          <w:rFonts w:ascii="Simplified Arabic" w:hAnsi="Simplified Arabic" w:cs="Simplified Arabic"/>
          <w:b/>
          <w:bCs/>
          <w:color w:val="auto"/>
          <w:sz w:val="32"/>
          <w:szCs w:val="32"/>
          <w:shd w:val="clear" w:color="auto" w:fill="FFFFFF"/>
          <w:rtl/>
          <w:lang w:bidi="ar-EG"/>
        </w:rPr>
        <w:t xml:space="preserve"> </w:t>
      </w:r>
      <w:r w:rsidR="00D72BAC" w:rsidRPr="00D72BAC">
        <w:rPr>
          <w:rFonts w:ascii="Simplified Arabic" w:hAnsi="Simplified Arabic" w:cs="Simplified Arabic"/>
          <w:b/>
          <w:bCs/>
          <w:color w:val="auto"/>
          <w:sz w:val="32"/>
          <w:szCs w:val="32"/>
          <w:shd w:val="clear" w:color="auto" w:fill="FFFFFF"/>
          <w:rtl/>
          <w:lang w:bidi="ar-EG"/>
        </w:rPr>
        <w:t xml:space="preserve">على العلاقة بين </w:t>
      </w:r>
      <w:r w:rsidR="00D72BAC" w:rsidRPr="00D72BAC">
        <w:rPr>
          <w:rFonts w:ascii="Simplified Arabic" w:hAnsi="Simplified Arabic" w:cs="Simplified Arabic"/>
          <w:b/>
          <w:bCs/>
          <w:color w:val="auto"/>
          <w:sz w:val="32"/>
          <w:szCs w:val="32"/>
          <w:shd w:val="clear" w:color="auto" w:fill="FFFFFF"/>
          <w:rtl/>
          <w:lang w:bidi="ar-EG"/>
        </w:rPr>
        <w:t xml:space="preserve">فاعلية برامج التحفيز </w:t>
      </w:r>
      <w:r w:rsidR="00D72BAC" w:rsidRPr="00D72BAC">
        <w:rPr>
          <w:rFonts w:ascii="Simplified Arabic" w:hAnsi="Simplified Arabic" w:cs="Simplified Arabic"/>
          <w:b/>
          <w:bCs/>
          <w:color w:val="auto"/>
          <w:sz w:val="32"/>
          <w:szCs w:val="32"/>
          <w:shd w:val="clear" w:color="auto" w:fill="FFFFFF"/>
          <w:rtl/>
          <w:lang w:bidi="ar-EG"/>
        </w:rPr>
        <w:t>و</w:t>
      </w:r>
      <w:r w:rsidR="00D72BAC" w:rsidRPr="00D72BAC">
        <w:rPr>
          <w:rFonts w:ascii="Simplified Arabic" w:hAnsi="Simplified Arabic" w:cs="Simplified Arabic"/>
          <w:b/>
          <w:bCs/>
          <w:color w:val="auto"/>
          <w:sz w:val="32"/>
          <w:szCs w:val="32"/>
          <w:shd w:val="clear" w:color="auto" w:fill="FFFFFF"/>
          <w:rtl/>
          <w:lang w:bidi="ar-EG"/>
        </w:rPr>
        <w:t>الإنتاجية</w:t>
      </w:r>
      <w:bookmarkEnd w:id="38"/>
    </w:p>
    <w:p w14:paraId="611A3FC3" w14:textId="77777777" w:rsidR="00E71982" w:rsidRDefault="005C3D7A" w:rsidP="008C6D02">
      <w:pPr>
        <w:bidi/>
        <w:spacing w:before="360" w:after="120" w:line="276" w:lineRule="auto"/>
        <w:ind w:firstLine="333"/>
        <w:jc w:val="both"/>
        <w:rPr>
          <w:rFonts w:ascii="Simplified Arabic" w:hAnsi="Simplified Arabic" w:cs="Simplified Arabic"/>
          <w:color w:val="222222"/>
          <w:sz w:val="28"/>
          <w:szCs w:val="28"/>
          <w:shd w:val="clear" w:color="auto" w:fill="FFFFFF"/>
          <w:rtl/>
          <w:lang w:bidi="ar-EG"/>
        </w:rPr>
      </w:pPr>
      <w:r w:rsidRPr="005C3D7A">
        <w:rPr>
          <w:rFonts w:ascii="Simplified Arabic" w:hAnsi="Simplified Arabic" w:cs="Simplified Arabic"/>
          <w:color w:val="222222"/>
          <w:sz w:val="28"/>
          <w:szCs w:val="28"/>
          <w:shd w:val="clear" w:color="auto" w:fill="FFFFFF"/>
          <w:rtl/>
          <w:lang w:bidi="ar-EG"/>
        </w:rPr>
        <w:t>لا تتوقف فاعلية برامج التحفيز على وجود الحوافز في حد ذاتها، بل تتأثر بدرجة كبيرة بالسياق التنظيمي الذي تصمم وتطبق داخله</w:t>
      </w:r>
      <w:r w:rsidR="00E71982">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w:t>
      </w:r>
      <w:r w:rsidR="00E71982">
        <w:rPr>
          <w:rFonts w:ascii="Simplified Arabic" w:hAnsi="Simplified Arabic" w:cs="Simplified Arabic" w:hint="cs"/>
          <w:color w:val="222222"/>
          <w:sz w:val="28"/>
          <w:szCs w:val="28"/>
          <w:shd w:val="clear" w:color="auto" w:fill="FFFFFF"/>
          <w:rtl/>
          <w:lang w:bidi="ar-EG"/>
        </w:rPr>
        <w:t xml:space="preserve">فقد أوضحت دراسة </w:t>
      </w:r>
      <w:r w:rsidR="00E71982" w:rsidRPr="00E71982">
        <w:rPr>
          <w:rFonts w:asciiTheme="majorBidi" w:hAnsiTheme="majorBidi" w:cstheme="majorBidi"/>
          <w:color w:val="222222"/>
          <w:sz w:val="28"/>
          <w:szCs w:val="28"/>
          <w:shd w:val="clear" w:color="auto" w:fill="FFFFFF"/>
          <w:lang w:bidi="ar-EG"/>
        </w:rPr>
        <w:t>(Figueiredo et al., 2025)</w:t>
      </w:r>
      <w:r w:rsidR="00E71982">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أن الحوافز قد تفشل في رفع الإنتاجية إذا عملت داخل بيئة تنظيمية تفتقر إلى العدالة، أو تتسم بضعف القيادة، أو ارتفاع عبء العمل، أو سوء تصميم نظم المكافآت، أو غياب التكامل بين الحوافز وبقية ممارسات إدارة الموارد البشرية</w:t>
      </w:r>
      <w:r w:rsidR="00E71982">
        <w:rPr>
          <w:rFonts w:ascii="Simplified Arabic" w:hAnsi="Simplified Arabic" w:cs="Simplified Arabic" w:hint="cs"/>
          <w:color w:val="222222"/>
          <w:sz w:val="28"/>
          <w:szCs w:val="28"/>
          <w:shd w:val="clear" w:color="auto" w:fill="FFFFFF"/>
          <w:rtl/>
          <w:lang w:bidi="ar-EG"/>
        </w:rPr>
        <w:t>، ف</w:t>
      </w:r>
      <w:r w:rsidRPr="005C3D7A">
        <w:rPr>
          <w:rFonts w:ascii="Simplified Arabic" w:hAnsi="Simplified Arabic" w:cs="Simplified Arabic"/>
          <w:color w:val="222222"/>
          <w:sz w:val="28"/>
          <w:szCs w:val="28"/>
          <w:shd w:val="clear" w:color="auto" w:fill="FFFFFF"/>
          <w:rtl/>
          <w:lang w:bidi="ar-EG"/>
        </w:rPr>
        <w:t>أن أثر الحوافز يصبح أضعف عندما تدا</w:t>
      </w:r>
      <w:r w:rsidR="00E71982">
        <w:rPr>
          <w:rFonts w:ascii="Simplified Arabic" w:hAnsi="Simplified Arabic" w:cs="Simplified Arabic" w:hint="cs"/>
          <w:color w:val="222222"/>
          <w:sz w:val="28"/>
          <w:szCs w:val="28"/>
          <w:shd w:val="clear" w:color="auto" w:fill="FFFFFF"/>
          <w:rtl/>
          <w:lang w:bidi="ar-EG"/>
        </w:rPr>
        <w:t>ر</w:t>
      </w:r>
      <w:r w:rsidRPr="005C3D7A">
        <w:rPr>
          <w:rFonts w:ascii="Simplified Arabic" w:hAnsi="Simplified Arabic" w:cs="Simplified Arabic"/>
          <w:color w:val="222222"/>
          <w:sz w:val="28"/>
          <w:szCs w:val="28"/>
          <w:shd w:val="clear" w:color="auto" w:fill="FFFFFF"/>
          <w:rtl/>
          <w:lang w:bidi="ar-EG"/>
        </w:rPr>
        <w:t xml:space="preserve"> بوصفها أداة منفصلة، لا جزءا</w:t>
      </w:r>
      <w:r w:rsidR="00E71982">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من منظومة تنظيمية متكاملة</w:t>
      </w:r>
      <w:r w:rsidR="00E71982">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lang w:bidi="ar-EG"/>
        </w:rPr>
        <w:t xml:space="preserve"> </w:t>
      </w:r>
    </w:p>
    <w:p w14:paraId="5DF49741" w14:textId="7C91D4C3" w:rsidR="005C3D7A" w:rsidRPr="005C3D7A" w:rsidRDefault="00E71982" w:rsidP="008C6D0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و</w:t>
      </w:r>
      <w:r w:rsidR="005C3D7A" w:rsidRPr="005C3D7A">
        <w:rPr>
          <w:rFonts w:ascii="Simplified Arabic" w:hAnsi="Simplified Arabic" w:cs="Simplified Arabic"/>
          <w:color w:val="222222"/>
          <w:sz w:val="28"/>
          <w:szCs w:val="28"/>
          <w:shd w:val="clear" w:color="auto" w:fill="FFFFFF"/>
          <w:rtl/>
          <w:lang w:bidi="ar-EG"/>
        </w:rPr>
        <w:t xml:space="preserve">يعد ضعف العدالة التنظيمية وغياب الشفافية من أبرز العوامل التي تحد من </w:t>
      </w:r>
      <w:r>
        <w:rPr>
          <w:rFonts w:ascii="Simplified Arabic" w:hAnsi="Simplified Arabic" w:cs="Simplified Arabic" w:hint="cs"/>
          <w:color w:val="222222"/>
          <w:sz w:val="28"/>
          <w:szCs w:val="28"/>
          <w:shd w:val="clear" w:color="auto" w:fill="FFFFFF"/>
          <w:rtl/>
          <w:lang w:bidi="ar-EG"/>
        </w:rPr>
        <w:t>ت</w:t>
      </w:r>
      <w:r w:rsidR="005C3D7A" w:rsidRPr="005C3D7A">
        <w:rPr>
          <w:rFonts w:ascii="Simplified Arabic" w:hAnsi="Simplified Arabic" w:cs="Simplified Arabic"/>
          <w:color w:val="222222"/>
          <w:sz w:val="28"/>
          <w:szCs w:val="28"/>
          <w:shd w:val="clear" w:color="auto" w:fill="FFFFFF"/>
          <w:rtl/>
          <w:lang w:bidi="ar-EG"/>
        </w:rPr>
        <w:t>أث</w:t>
      </w:r>
      <w:r>
        <w:rPr>
          <w:rFonts w:ascii="Simplified Arabic" w:hAnsi="Simplified Arabic" w:cs="Simplified Arabic" w:hint="cs"/>
          <w:color w:val="222222"/>
          <w:sz w:val="28"/>
          <w:szCs w:val="28"/>
          <w:shd w:val="clear" w:color="auto" w:fill="FFFFFF"/>
          <w:rtl/>
          <w:lang w:bidi="ar-EG"/>
        </w:rPr>
        <w:t>ي</w:t>
      </w:r>
      <w:r w:rsidR="005C3D7A" w:rsidRPr="005C3D7A">
        <w:rPr>
          <w:rFonts w:ascii="Simplified Arabic" w:hAnsi="Simplified Arabic" w:cs="Simplified Arabic"/>
          <w:color w:val="222222"/>
          <w:sz w:val="28"/>
          <w:szCs w:val="28"/>
          <w:shd w:val="clear" w:color="auto" w:fill="FFFFFF"/>
          <w:rtl/>
          <w:lang w:bidi="ar-EG"/>
        </w:rPr>
        <w:t>ر برامج التحفيز على الإنتاجية، لأن العاملين لا يستجيبون للحافز استجابة إيجابية إذا شعروا أن توزيعه غير منصف أو أن معايير الاستحقاق غير واضحة</w:t>
      </w:r>
      <w:r>
        <w:rPr>
          <w:rFonts w:ascii="Simplified Arabic" w:hAnsi="Simplified Arabic" w:cs="Simplified Arabic" w:hint="cs"/>
          <w:color w:val="222222"/>
          <w:sz w:val="28"/>
          <w:szCs w:val="28"/>
          <w:shd w:val="clear" w:color="auto" w:fill="FFFFFF"/>
          <w:rtl/>
          <w:lang w:bidi="ar-EG"/>
        </w:rPr>
        <w:t xml:space="preserve">، </w:t>
      </w:r>
      <w:r w:rsidR="005C3D7A" w:rsidRPr="005C3D7A">
        <w:rPr>
          <w:rFonts w:ascii="Simplified Arabic" w:hAnsi="Simplified Arabic" w:cs="Simplified Arabic"/>
          <w:color w:val="222222"/>
          <w:sz w:val="28"/>
          <w:szCs w:val="28"/>
          <w:shd w:val="clear" w:color="auto" w:fill="FFFFFF"/>
          <w:rtl/>
          <w:lang w:bidi="ar-EG"/>
        </w:rPr>
        <w:t xml:space="preserve">وقد </w:t>
      </w:r>
      <w:r>
        <w:rPr>
          <w:rFonts w:ascii="Simplified Arabic" w:hAnsi="Simplified Arabic" w:cs="Simplified Arabic" w:hint="cs"/>
          <w:color w:val="222222"/>
          <w:sz w:val="28"/>
          <w:szCs w:val="28"/>
          <w:shd w:val="clear" w:color="auto" w:fill="FFFFFF"/>
          <w:rtl/>
          <w:lang w:bidi="ar-EG"/>
        </w:rPr>
        <w:t xml:space="preserve">أوضحت دراسة </w:t>
      </w:r>
      <w:r>
        <w:rPr>
          <w:rFonts w:ascii="Times New Roman" w:hAnsi="Times New Roman" w:cs="Times New Roman"/>
          <w:color w:val="222222"/>
          <w:sz w:val="28"/>
          <w:szCs w:val="28"/>
          <w:shd w:val="clear" w:color="auto" w:fill="FFFFFF"/>
        </w:rPr>
        <w:t>(</w:t>
      </w:r>
      <w:r w:rsidRPr="00960BA9">
        <w:rPr>
          <w:rFonts w:ascii="Times New Roman" w:hAnsi="Times New Roman" w:cs="Times New Roman"/>
          <w:color w:val="222222"/>
          <w:sz w:val="28"/>
          <w:szCs w:val="28"/>
          <w:shd w:val="clear" w:color="auto" w:fill="FFFFFF"/>
        </w:rPr>
        <w:t>Jo, &amp; Shin</w:t>
      </w:r>
      <w:r>
        <w:rPr>
          <w:rFonts w:ascii="Times New Roman" w:hAnsi="Times New Roman" w:cs="Times New Roman"/>
          <w:color w:val="222222"/>
          <w:sz w:val="28"/>
          <w:szCs w:val="28"/>
          <w:shd w:val="clear" w:color="auto" w:fill="FFFFFF"/>
        </w:rPr>
        <w:t>, 2025)</w:t>
      </w:r>
      <w:r w:rsidR="005C3D7A" w:rsidRPr="005C3D7A">
        <w:rPr>
          <w:rFonts w:ascii="Simplified Arabic" w:hAnsi="Simplified Arabic" w:cs="Simplified Arabic"/>
          <w:color w:val="222222"/>
          <w:sz w:val="28"/>
          <w:szCs w:val="28"/>
          <w:shd w:val="clear" w:color="auto" w:fill="FFFFFF"/>
          <w:rtl/>
          <w:lang w:bidi="ar-EG"/>
        </w:rPr>
        <w:t xml:space="preserve"> أن العدالة كانت من العوامل التنظيمية الرئيسة المؤثرة في الاندماج والرضا والاحتراق، وهي متغيرات ترتبط مباشرة بالأداء والإنتاجي</w:t>
      </w:r>
      <w:r>
        <w:rPr>
          <w:rFonts w:ascii="Simplified Arabic" w:hAnsi="Simplified Arabic" w:cs="Simplified Arabic" w:hint="cs"/>
          <w:color w:val="222222"/>
          <w:sz w:val="28"/>
          <w:szCs w:val="28"/>
          <w:shd w:val="clear" w:color="auto" w:fill="FFFFFF"/>
          <w:rtl/>
          <w:lang w:bidi="ar-EG"/>
        </w:rPr>
        <w:t>ة،</w:t>
      </w:r>
      <w:r w:rsidR="005C3D7A" w:rsidRPr="005C3D7A">
        <w:rPr>
          <w:rFonts w:ascii="Simplified Arabic" w:hAnsi="Simplified Arabic" w:cs="Simplified Arabic"/>
          <w:color w:val="222222"/>
          <w:sz w:val="28"/>
          <w:szCs w:val="28"/>
          <w:shd w:val="clear" w:color="auto" w:fill="FFFFFF"/>
          <w:lang w:bidi="ar-EG"/>
        </w:rPr>
        <w:t xml:space="preserve"> </w:t>
      </w:r>
      <w:r w:rsidR="005C3D7A" w:rsidRPr="005C3D7A">
        <w:rPr>
          <w:rFonts w:ascii="Simplified Arabic" w:hAnsi="Simplified Arabic" w:cs="Simplified Arabic"/>
          <w:color w:val="222222"/>
          <w:sz w:val="28"/>
          <w:szCs w:val="28"/>
          <w:shd w:val="clear" w:color="auto" w:fill="FFFFFF"/>
          <w:rtl/>
          <w:lang w:bidi="ar-EG"/>
        </w:rPr>
        <w:t>كما أظهرت دراسة أن إدراك العاملين للإنصاف أو عدمه ينعكس على السلوك الإنتاجي نفسه، لا على الرضا فقط، وهو ما يعني أن الحوافز قد تفقد أثرها أو تنقلب إلى مصدر إحباط إذا لم تُصمم وتُوزع بعدال</w:t>
      </w:r>
      <w:r>
        <w:rPr>
          <w:rFonts w:ascii="Simplified Arabic" w:hAnsi="Simplified Arabic" w:cs="Simplified Arabic" w:hint="cs"/>
          <w:color w:val="222222"/>
          <w:sz w:val="28"/>
          <w:szCs w:val="28"/>
          <w:shd w:val="clear" w:color="auto" w:fill="FFFFFF"/>
          <w:rtl/>
          <w:lang w:bidi="ar-EG"/>
        </w:rPr>
        <w:t>ة</w:t>
      </w:r>
      <w:r w:rsidR="005C3D7A" w:rsidRPr="005C3D7A">
        <w:rPr>
          <w:rFonts w:ascii="Simplified Arabic" w:hAnsi="Simplified Arabic" w:cs="Simplified Arabic"/>
          <w:color w:val="222222"/>
          <w:sz w:val="28"/>
          <w:szCs w:val="28"/>
          <w:shd w:val="clear" w:color="auto" w:fill="FFFFFF"/>
          <w:lang w:bidi="ar-EG"/>
        </w:rPr>
        <w:t>.</w:t>
      </w:r>
    </w:p>
    <w:p w14:paraId="51701936" w14:textId="4B582891" w:rsidR="005C3D7A" w:rsidRPr="005C3D7A" w:rsidRDefault="005C3D7A" w:rsidP="008C6D0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C3D7A">
        <w:rPr>
          <w:rFonts w:ascii="Simplified Arabic" w:hAnsi="Simplified Arabic" w:cs="Simplified Arabic"/>
          <w:color w:val="222222"/>
          <w:sz w:val="28"/>
          <w:szCs w:val="28"/>
          <w:shd w:val="clear" w:color="auto" w:fill="FFFFFF"/>
          <w:rtl/>
          <w:lang w:bidi="ar-EG"/>
        </w:rPr>
        <w:t>كما تمثل القيادة الضعيفة أو السامة عائ</w:t>
      </w:r>
      <w:r w:rsidR="007C7D48">
        <w:rPr>
          <w:rFonts w:ascii="Simplified Arabic" w:hAnsi="Simplified Arabic" w:cs="Simplified Arabic" w:hint="cs"/>
          <w:color w:val="222222"/>
          <w:sz w:val="28"/>
          <w:szCs w:val="28"/>
          <w:shd w:val="clear" w:color="auto" w:fill="FFFFFF"/>
          <w:rtl/>
          <w:lang w:bidi="ar-EG"/>
        </w:rPr>
        <w:t>ق</w:t>
      </w:r>
      <w:r w:rsidRPr="005C3D7A">
        <w:rPr>
          <w:rFonts w:ascii="Simplified Arabic" w:hAnsi="Simplified Arabic" w:cs="Simplified Arabic"/>
          <w:color w:val="222222"/>
          <w:sz w:val="28"/>
          <w:szCs w:val="28"/>
          <w:shd w:val="clear" w:color="auto" w:fill="FFFFFF"/>
          <w:rtl/>
          <w:lang w:bidi="ar-EG"/>
        </w:rPr>
        <w:t>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تنظيميا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w:t>
      </w:r>
      <w:r w:rsidR="007C7D48">
        <w:rPr>
          <w:rFonts w:ascii="Simplified Arabic" w:hAnsi="Simplified Arabic" w:cs="Simplified Arabic" w:hint="cs"/>
          <w:color w:val="222222"/>
          <w:sz w:val="28"/>
          <w:szCs w:val="28"/>
          <w:shd w:val="clear" w:color="auto" w:fill="FFFFFF"/>
          <w:rtl/>
          <w:lang w:bidi="ar-EG"/>
        </w:rPr>
        <w:t>هام</w:t>
      </w:r>
      <w:r w:rsidRPr="005C3D7A">
        <w:rPr>
          <w:rFonts w:ascii="Simplified Arabic" w:hAnsi="Simplified Arabic" w:cs="Simplified Arabic"/>
          <w:color w:val="222222"/>
          <w:sz w:val="28"/>
          <w:szCs w:val="28"/>
          <w:shd w:val="clear" w:color="auto" w:fill="FFFFFF"/>
          <w:rtl/>
          <w:lang w:bidi="ar-EG"/>
        </w:rPr>
        <w:t>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أمام فاعلية برامج التحفيز، لأن القائد لا يقتصر دوره على نقل السياسات التحفيزية، بل يشكل المناخ النفسي الذي يحدد كيفية استقبال العاملين لها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فإذا اتسمت القيادة بالتسلط أو التحيز أو ضعف الدعم، تراجعت الثقة في الإدارة، وأصبح تأثير الحوافز أقل استقرارا</w:t>
      </w:r>
      <w:r w:rsidR="007C7D48">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وقد أظهرت در</w:t>
      </w:r>
      <w:r w:rsidR="007C7D48">
        <w:rPr>
          <w:rFonts w:ascii="Simplified Arabic" w:hAnsi="Simplified Arabic" w:cs="Simplified Arabic" w:hint="cs"/>
          <w:color w:val="222222"/>
          <w:sz w:val="28"/>
          <w:szCs w:val="28"/>
          <w:shd w:val="clear" w:color="auto" w:fill="FFFFFF"/>
          <w:rtl/>
          <w:lang w:bidi="ar-EG"/>
        </w:rPr>
        <w:t>اسة</w:t>
      </w:r>
      <w:r w:rsidR="007C7D48" w:rsidRPr="007C7D48">
        <w:rPr>
          <w:rFonts w:asciiTheme="majorBidi" w:hAnsiTheme="majorBidi" w:cstheme="majorBidi"/>
          <w:color w:val="222222"/>
          <w:sz w:val="28"/>
          <w:szCs w:val="28"/>
          <w:shd w:val="clear" w:color="auto" w:fill="FFFFFF"/>
          <w:lang w:bidi="ar-EG"/>
        </w:rPr>
        <w:t>(Wolor et al., 2022)</w:t>
      </w:r>
      <w:r w:rsidR="007C7D48">
        <w:rPr>
          <w:rFonts w:asciiTheme="majorBidi" w:hAnsiTheme="majorBidi" w:cstheme="majorBidi"/>
          <w:color w:val="222222"/>
          <w:sz w:val="28"/>
          <w:szCs w:val="28"/>
          <w:shd w:val="clear" w:color="auto" w:fill="FFFFFF"/>
          <w:lang w:bidi="ar-EG"/>
        </w:rPr>
        <w:t xml:space="preserve"> </w:t>
      </w:r>
      <w:r w:rsidR="007C7D48">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أن القيادة السامة ترتبط بانخفاض الرضا والدافعية والأداء</w:t>
      </w:r>
      <w:r w:rsidRPr="005C3D7A">
        <w:rPr>
          <w:rFonts w:ascii="Simplified Arabic" w:hAnsi="Simplified Arabic" w:cs="Simplified Arabic"/>
          <w:color w:val="222222"/>
          <w:sz w:val="28"/>
          <w:szCs w:val="28"/>
          <w:shd w:val="clear" w:color="auto" w:fill="FFFFFF"/>
          <w:lang w:bidi="ar-EG"/>
        </w:rPr>
        <w:t xml:space="preserve"> </w:t>
      </w:r>
      <w:r w:rsidRPr="005C3D7A">
        <w:rPr>
          <w:rFonts w:ascii="Simplified Arabic" w:hAnsi="Simplified Arabic" w:cs="Simplified Arabic"/>
          <w:color w:val="222222"/>
          <w:sz w:val="28"/>
          <w:szCs w:val="28"/>
          <w:shd w:val="clear" w:color="auto" w:fill="FFFFFF"/>
          <w:rtl/>
          <w:lang w:bidi="ar-EG"/>
        </w:rPr>
        <w:t xml:space="preserve">، كما </w:t>
      </w:r>
      <w:r w:rsidRPr="005C3D7A">
        <w:rPr>
          <w:rFonts w:ascii="Simplified Arabic" w:hAnsi="Simplified Arabic" w:cs="Simplified Arabic"/>
          <w:color w:val="222222"/>
          <w:sz w:val="28"/>
          <w:szCs w:val="28"/>
          <w:shd w:val="clear" w:color="auto" w:fill="FFFFFF"/>
          <w:rtl/>
          <w:lang w:bidi="ar-EG"/>
        </w:rPr>
        <w:lastRenderedPageBreak/>
        <w:t>أ</w:t>
      </w:r>
      <w:r w:rsidR="007C7D48">
        <w:rPr>
          <w:rFonts w:ascii="Simplified Arabic" w:hAnsi="Simplified Arabic" w:cs="Simplified Arabic" w:hint="cs"/>
          <w:color w:val="222222"/>
          <w:sz w:val="28"/>
          <w:szCs w:val="28"/>
          <w:shd w:val="clear" w:color="auto" w:fill="FFFFFF"/>
          <w:rtl/>
          <w:lang w:bidi="ar-EG"/>
        </w:rPr>
        <w:t xml:space="preserve">وضحت دراسة </w:t>
      </w:r>
      <w:r w:rsidR="007C7D48">
        <w:rPr>
          <w:rFonts w:ascii="Times New Roman" w:hAnsi="Times New Roman" w:cs="Times New Roman"/>
          <w:color w:val="222222"/>
          <w:sz w:val="28"/>
          <w:szCs w:val="28"/>
          <w:shd w:val="clear" w:color="auto" w:fill="FFFFFF"/>
        </w:rPr>
        <w:t>(</w:t>
      </w:r>
      <w:r w:rsidR="007C7D48" w:rsidRPr="00960BA9">
        <w:rPr>
          <w:rFonts w:ascii="Times New Roman" w:hAnsi="Times New Roman" w:cs="Times New Roman"/>
          <w:color w:val="222222"/>
          <w:sz w:val="28"/>
          <w:szCs w:val="28"/>
          <w:shd w:val="clear" w:color="auto" w:fill="FFFFFF"/>
        </w:rPr>
        <w:t>Jo, &amp; Shin</w:t>
      </w:r>
      <w:r w:rsidR="007C7D48">
        <w:rPr>
          <w:rFonts w:ascii="Times New Roman" w:hAnsi="Times New Roman" w:cs="Times New Roman"/>
          <w:color w:val="222222"/>
          <w:sz w:val="28"/>
          <w:szCs w:val="28"/>
          <w:shd w:val="clear" w:color="auto" w:fill="FFFFFF"/>
        </w:rPr>
        <w:t>, 2025)</w:t>
      </w:r>
      <w:r w:rsidR="007C7D48">
        <w:rPr>
          <w:rFonts w:ascii="Simplified Arabic" w:hAnsi="Simplified Arabic" w:cs="Simplified Arabic" w:hint="cs"/>
          <w:color w:val="222222"/>
          <w:sz w:val="28"/>
          <w:szCs w:val="28"/>
          <w:shd w:val="clear" w:color="auto" w:fill="FFFFFF"/>
          <w:rtl/>
          <w:lang w:bidi="ar-EG"/>
        </w:rPr>
        <w:t xml:space="preserve"> أن </w:t>
      </w:r>
      <w:r w:rsidRPr="005C3D7A">
        <w:rPr>
          <w:rFonts w:ascii="Simplified Arabic" w:hAnsi="Simplified Arabic" w:cs="Simplified Arabic"/>
          <w:color w:val="222222"/>
          <w:sz w:val="28"/>
          <w:szCs w:val="28"/>
          <w:shd w:val="clear" w:color="auto" w:fill="FFFFFF"/>
          <w:rtl/>
          <w:lang w:bidi="ar-EG"/>
        </w:rPr>
        <w:t xml:space="preserve">ضعف القيادة </w:t>
      </w:r>
      <w:r w:rsidR="007C7D48">
        <w:rPr>
          <w:rFonts w:ascii="Simplified Arabic" w:hAnsi="Simplified Arabic" w:cs="Simplified Arabic" w:hint="cs"/>
          <w:color w:val="222222"/>
          <w:sz w:val="28"/>
          <w:szCs w:val="28"/>
          <w:shd w:val="clear" w:color="auto" w:fill="FFFFFF"/>
          <w:rtl/>
          <w:lang w:bidi="ar-EG"/>
        </w:rPr>
        <w:t xml:space="preserve">يعد </w:t>
      </w:r>
      <w:r w:rsidRPr="005C3D7A">
        <w:rPr>
          <w:rFonts w:ascii="Simplified Arabic" w:hAnsi="Simplified Arabic" w:cs="Simplified Arabic"/>
          <w:color w:val="222222"/>
          <w:sz w:val="28"/>
          <w:szCs w:val="28"/>
          <w:shd w:val="clear" w:color="auto" w:fill="FFFFFF"/>
          <w:rtl/>
          <w:lang w:bidi="ar-EG"/>
        </w:rPr>
        <w:t>من العوامل المؤثرة بقوة في نتائج العاملين إلى جانب الاعتراف والعدالة وعبء العمل</w:t>
      </w:r>
      <w:r w:rsidR="007C7D48">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ولذلك فإن أي برنامج تحفيزي يعمل في مناخ قيادي سلبي تكون قدرته على رفع الإنتاجية محدودة مهما كانت قيمة الحوافز نفسها</w:t>
      </w:r>
      <w:r w:rsidRPr="005C3D7A">
        <w:rPr>
          <w:rFonts w:ascii="Simplified Arabic" w:hAnsi="Simplified Arabic" w:cs="Simplified Arabic"/>
          <w:color w:val="222222"/>
          <w:sz w:val="28"/>
          <w:szCs w:val="28"/>
          <w:shd w:val="clear" w:color="auto" w:fill="FFFFFF"/>
          <w:lang w:bidi="ar-EG"/>
        </w:rPr>
        <w:t>.</w:t>
      </w:r>
    </w:p>
    <w:p w14:paraId="6B59C13F" w14:textId="0F88FEC5" w:rsidR="005C3D7A" w:rsidRPr="005C3D7A" w:rsidRDefault="005C3D7A" w:rsidP="008C6D02">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r w:rsidRPr="005C3D7A">
        <w:rPr>
          <w:rFonts w:ascii="Simplified Arabic" w:hAnsi="Simplified Arabic" w:cs="Simplified Arabic"/>
          <w:color w:val="222222"/>
          <w:sz w:val="28"/>
          <w:szCs w:val="28"/>
          <w:shd w:val="clear" w:color="auto" w:fill="FFFFFF"/>
          <w:rtl/>
          <w:lang w:bidi="ar-EG"/>
        </w:rPr>
        <w:t>ومن العوامل التنظيمية التي تضعف أثر الحوافز أيضا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سوء تصميم نظام المكافآت نفسه، مثل غموض المؤشرات، أو ضعف الربط بين الحافز والأداء، أو عدم اتساق الحوافز مع طبيعة الوظائف والمهارات</w:t>
      </w:r>
      <w:r w:rsidR="007C7D48">
        <w:rPr>
          <w:rFonts w:ascii="Simplified Arabic" w:hAnsi="Simplified Arabic" w:cs="Simplified Arabic" w:hint="cs"/>
          <w:color w:val="222222"/>
          <w:sz w:val="28"/>
          <w:szCs w:val="28"/>
          <w:shd w:val="clear" w:color="auto" w:fill="FFFFFF"/>
          <w:rtl/>
          <w:lang w:bidi="ar-EG"/>
        </w:rPr>
        <w:t>، حيث أشارت دراسة</w:t>
      </w:r>
      <w:r w:rsidR="007C7D48" w:rsidRPr="007C7D48">
        <w:rPr>
          <w:rFonts w:asciiTheme="majorBidi" w:hAnsiTheme="majorBidi" w:cstheme="majorBidi"/>
          <w:color w:val="222222"/>
          <w:sz w:val="28"/>
          <w:szCs w:val="28"/>
          <w:shd w:val="clear" w:color="auto" w:fill="FFFFFF"/>
          <w:lang w:bidi="ar-EG"/>
        </w:rPr>
        <w:t>(Figueiredo et al., 2025)</w:t>
      </w:r>
      <w:r w:rsidR="007C7D48">
        <w:rPr>
          <w:rFonts w:asciiTheme="majorBidi" w:hAnsiTheme="majorBidi" w:cstheme="majorBidi"/>
          <w:color w:val="222222"/>
          <w:sz w:val="28"/>
          <w:szCs w:val="28"/>
          <w:shd w:val="clear" w:color="auto" w:fill="FFFFFF"/>
          <w:lang w:bidi="ar-EG"/>
        </w:rPr>
        <w:t xml:space="preserve"> </w:t>
      </w:r>
      <w:r w:rsidRPr="005C3D7A">
        <w:rPr>
          <w:rFonts w:ascii="Simplified Arabic" w:hAnsi="Simplified Arabic" w:cs="Simplified Arabic"/>
          <w:color w:val="222222"/>
          <w:sz w:val="28"/>
          <w:szCs w:val="28"/>
          <w:shd w:val="clear" w:color="auto" w:fill="FFFFFF"/>
          <w:rtl/>
          <w:lang w:bidi="ar-EG"/>
        </w:rPr>
        <w:t xml:space="preserve"> إلى أن فاعلية الحوافز تعتمد على ملاءمة التصميم، ووضوح القواعد، وقابلية النتائج للقياس، وتوافق النظام مع أهداف المنظمة وسياق العمل</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lang w:bidi="ar-EG"/>
        </w:rPr>
        <w:t xml:space="preserve"> </w:t>
      </w:r>
      <w:r w:rsidRPr="005C3D7A">
        <w:rPr>
          <w:rFonts w:ascii="Simplified Arabic" w:hAnsi="Simplified Arabic" w:cs="Simplified Arabic"/>
          <w:color w:val="222222"/>
          <w:sz w:val="28"/>
          <w:szCs w:val="28"/>
          <w:shd w:val="clear" w:color="auto" w:fill="FFFFFF"/>
          <w:rtl/>
          <w:lang w:bidi="ar-EG"/>
        </w:rPr>
        <w:t>وعندما تكون الحوافز غير مصممة بما يلائم طبيعة الوظيفة أو يصعب على العاملين فهم آلية استحقاقها، فإنها قد تفشل في توجيه السلوك نحو إنتاجية أعلى</w:t>
      </w:r>
      <w:r w:rsidR="007C7D48">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 xml:space="preserve">كما </w:t>
      </w:r>
      <w:r w:rsidR="007C7D48">
        <w:rPr>
          <w:rFonts w:ascii="Simplified Arabic" w:hAnsi="Simplified Arabic" w:cs="Simplified Arabic" w:hint="cs"/>
          <w:color w:val="222222"/>
          <w:sz w:val="28"/>
          <w:szCs w:val="28"/>
          <w:shd w:val="clear" w:color="auto" w:fill="FFFFFF"/>
          <w:rtl/>
          <w:lang w:bidi="ar-EG"/>
        </w:rPr>
        <w:t>أوضحت دراسة</w:t>
      </w:r>
      <w:r w:rsidR="007C7D48" w:rsidRPr="007C7D48">
        <w:rPr>
          <w:rFonts w:asciiTheme="majorBidi" w:hAnsiTheme="majorBidi" w:cstheme="majorBidi"/>
          <w:color w:val="222222"/>
          <w:sz w:val="28"/>
          <w:szCs w:val="28"/>
          <w:shd w:val="clear" w:color="auto" w:fill="FFFFFF"/>
          <w:lang w:bidi="ar-EG"/>
        </w:rPr>
        <w:t>(Alkandi &amp; Alowayr, 2023)</w:t>
      </w:r>
      <w:r w:rsidR="007C7D48">
        <w:rPr>
          <w:rFonts w:ascii="Simplified Arabic" w:hAnsi="Simplified Arabic" w:cs="Simplified Arabic"/>
          <w:color w:val="222222"/>
          <w:sz w:val="28"/>
          <w:szCs w:val="28"/>
          <w:shd w:val="clear" w:color="auto" w:fill="FFFFFF"/>
          <w:lang w:bidi="ar-EG"/>
        </w:rPr>
        <w:t xml:space="preserve"> </w:t>
      </w:r>
      <w:r w:rsidR="007C7D48">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 xml:space="preserve"> في القطاع الصناعي السعودي أن الحوافز والمكافآت لم تظهر أثرا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مباشرا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معنويا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على الأداء، بل ظهر أثرها </w:t>
      </w:r>
      <w:r w:rsidR="007C7D48">
        <w:rPr>
          <w:rFonts w:ascii="Simplified Arabic" w:hAnsi="Simplified Arabic" w:cs="Simplified Arabic" w:hint="cs"/>
          <w:color w:val="222222"/>
          <w:sz w:val="28"/>
          <w:szCs w:val="28"/>
          <w:shd w:val="clear" w:color="auto" w:fill="FFFFFF"/>
          <w:rtl/>
          <w:lang w:bidi="ar-EG"/>
        </w:rPr>
        <w:t>من خلال</w:t>
      </w:r>
      <w:r w:rsidRPr="005C3D7A">
        <w:rPr>
          <w:rFonts w:ascii="Simplified Arabic" w:hAnsi="Simplified Arabic" w:cs="Simplified Arabic"/>
          <w:color w:val="222222"/>
          <w:sz w:val="28"/>
          <w:szCs w:val="28"/>
          <w:shd w:val="clear" w:color="auto" w:fill="FFFFFF"/>
          <w:rtl/>
          <w:lang w:bidi="ar-EG"/>
        </w:rPr>
        <w:t xml:space="preserve"> الرضا الوظيفي، بما يدل على أن مجرد وجود النظام التحفيزي لا يكفي إذا لم يكن مصمما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ومتكاملا</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بصورة فعالة</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lang w:bidi="ar-EG"/>
        </w:rPr>
        <w:t xml:space="preserve"> </w:t>
      </w:r>
    </w:p>
    <w:p w14:paraId="50F61111" w14:textId="1CCAD860" w:rsidR="005C3D7A" w:rsidRPr="005C3D7A" w:rsidRDefault="005C3D7A" w:rsidP="008C6D0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C3D7A">
        <w:rPr>
          <w:rFonts w:ascii="Simplified Arabic" w:hAnsi="Simplified Arabic" w:cs="Simplified Arabic"/>
          <w:color w:val="222222"/>
          <w:sz w:val="28"/>
          <w:szCs w:val="28"/>
          <w:shd w:val="clear" w:color="auto" w:fill="FFFFFF"/>
          <w:rtl/>
          <w:lang w:bidi="ar-EG"/>
        </w:rPr>
        <w:t>ويعد ارتفاع عبء العمل وسوء توزيع المتطلبات الوظيفية من العوامل التي قد تحد من فاعلية الحوافز، لأن العاملين قد يعجزون عن تحويل الحافز إلى أداء أعلى إذا كانت المتطلبات تفوق الموارد والوقت المتاح</w:t>
      </w:r>
      <w:r w:rsidR="007C7D48">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وقد أوضحت دراسة</w:t>
      </w:r>
      <w:r w:rsidRPr="005C3D7A">
        <w:rPr>
          <w:rFonts w:ascii="Simplified Arabic" w:hAnsi="Simplified Arabic" w:cs="Simplified Arabic"/>
          <w:color w:val="222222"/>
          <w:sz w:val="28"/>
          <w:szCs w:val="28"/>
          <w:shd w:val="clear" w:color="auto" w:fill="FFFFFF"/>
          <w:lang w:bidi="ar-EG"/>
        </w:rPr>
        <w:t xml:space="preserve"> </w:t>
      </w:r>
      <w:r w:rsidR="007C7D48">
        <w:rPr>
          <w:rFonts w:ascii="Times New Roman" w:hAnsi="Times New Roman" w:cs="Times New Roman"/>
          <w:color w:val="222222"/>
          <w:sz w:val="28"/>
          <w:szCs w:val="28"/>
          <w:shd w:val="clear" w:color="auto" w:fill="FFFFFF"/>
        </w:rPr>
        <w:t>(</w:t>
      </w:r>
      <w:r w:rsidR="007C7D48" w:rsidRPr="00960BA9">
        <w:rPr>
          <w:rFonts w:ascii="Times New Roman" w:hAnsi="Times New Roman" w:cs="Times New Roman"/>
          <w:color w:val="222222"/>
          <w:sz w:val="28"/>
          <w:szCs w:val="28"/>
          <w:shd w:val="clear" w:color="auto" w:fill="FFFFFF"/>
        </w:rPr>
        <w:t>Jo, &amp; Shin</w:t>
      </w:r>
      <w:r w:rsidR="007C7D48">
        <w:rPr>
          <w:rFonts w:ascii="Times New Roman" w:hAnsi="Times New Roman" w:cs="Times New Roman"/>
          <w:color w:val="222222"/>
          <w:sz w:val="28"/>
          <w:szCs w:val="28"/>
          <w:shd w:val="clear" w:color="auto" w:fill="FFFFFF"/>
        </w:rPr>
        <w:t>, 2025)</w:t>
      </w:r>
      <w:r w:rsidR="00483136">
        <w:rPr>
          <w:rFonts w:ascii="Times New Roman" w:hAnsi="Times New Roman" w:cs="Times New Roman"/>
          <w:color w:val="222222"/>
          <w:sz w:val="28"/>
          <w:szCs w:val="28"/>
          <w:shd w:val="clear" w:color="auto" w:fill="FFFFFF"/>
        </w:rPr>
        <w:t xml:space="preserve"> </w:t>
      </w:r>
      <w:r w:rsidR="007C7D48" w:rsidRPr="005C3D7A">
        <w:rPr>
          <w:rFonts w:ascii="Simplified Arabic" w:hAnsi="Simplified Arabic" w:cs="Simplified Arabic"/>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 xml:space="preserve">أن عبء العمل من المحددات الأساسية لنتائج العاملين، فيما أظهرت </w:t>
      </w:r>
      <w:r w:rsidR="007C7D48">
        <w:rPr>
          <w:rFonts w:ascii="Simplified Arabic" w:hAnsi="Simplified Arabic" w:cs="Simplified Arabic" w:hint="cs"/>
          <w:color w:val="222222"/>
          <w:sz w:val="28"/>
          <w:szCs w:val="28"/>
          <w:shd w:val="clear" w:color="auto" w:fill="FFFFFF"/>
          <w:rtl/>
          <w:lang w:bidi="ar-EG"/>
        </w:rPr>
        <w:t xml:space="preserve">دراسة </w:t>
      </w:r>
      <w:r w:rsidR="007C7D48" w:rsidRPr="007C7D48">
        <w:rPr>
          <w:rFonts w:asciiTheme="majorBidi" w:hAnsiTheme="majorBidi" w:cstheme="majorBidi"/>
          <w:color w:val="222222"/>
          <w:sz w:val="28"/>
          <w:szCs w:val="28"/>
          <w:shd w:val="clear" w:color="auto" w:fill="FFFFFF"/>
          <w:lang w:bidi="ar-EG"/>
        </w:rPr>
        <w:t>(Zhenjing et al., 2022)</w:t>
      </w:r>
      <w:r w:rsidRPr="005C3D7A">
        <w:rPr>
          <w:rFonts w:ascii="Simplified Arabic" w:hAnsi="Simplified Arabic" w:cs="Simplified Arabic"/>
          <w:color w:val="222222"/>
          <w:sz w:val="28"/>
          <w:szCs w:val="28"/>
          <w:shd w:val="clear" w:color="auto" w:fill="FFFFFF"/>
          <w:rtl/>
          <w:lang w:bidi="ar-EG"/>
        </w:rPr>
        <w:t xml:space="preserve"> أن الظروف السلبية أو الضاغطة تقلل من الأداء والإنجاز حتى عند وجود دعم تحفيزي</w:t>
      </w:r>
      <w:r w:rsidR="007C7D48">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وبذلك</w:t>
      </w:r>
      <w:r w:rsidR="007C7D48">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فإن الحافز قد يفقد أثره في البيئات التي تتسم بالإجهاد المزمن، أو غموض الأدوار، أو عدم التوازن بين المتطلبات والموارد، لأن العامل يصبح مشغولًا بإدارة الضغط أكثر من الاستجابة للحافز</w:t>
      </w:r>
      <w:r w:rsidRPr="005C3D7A">
        <w:rPr>
          <w:rFonts w:ascii="Simplified Arabic" w:hAnsi="Simplified Arabic" w:cs="Simplified Arabic"/>
          <w:color w:val="222222"/>
          <w:sz w:val="28"/>
          <w:szCs w:val="28"/>
          <w:shd w:val="clear" w:color="auto" w:fill="FFFFFF"/>
          <w:lang w:bidi="ar-EG"/>
        </w:rPr>
        <w:t>.</w:t>
      </w:r>
    </w:p>
    <w:p w14:paraId="25A639D0" w14:textId="2BF8446D" w:rsidR="005C3D7A" w:rsidRPr="005C3D7A" w:rsidRDefault="005C3D7A" w:rsidP="008C6D0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C3D7A">
        <w:rPr>
          <w:rFonts w:ascii="Simplified Arabic" w:hAnsi="Simplified Arabic" w:cs="Simplified Arabic"/>
          <w:color w:val="222222"/>
          <w:sz w:val="28"/>
          <w:szCs w:val="28"/>
          <w:shd w:val="clear" w:color="auto" w:fill="FFFFFF"/>
          <w:rtl/>
          <w:lang w:bidi="ar-EG"/>
        </w:rPr>
        <w:t>كذلك تمثل رداءة بيئة العمل المادية والاجتماعية عاملًا معوقًا لفاعلية برامج التحفيز، لأن الموظف قد لا يستجيب للحوافز كما ينبغي إذا كان يعمل في مناخ يفتقر إلى الدعم أو التعاون أو الثقة أو الظروف المناسبة للعمل. وقد بينت دراسة</w:t>
      </w:r>
      <w:r w:rsidR="00177A0A">
        <w:rPr>
          <w:rFonts w:ascii="Simplified Arabic" w:hAnsi="Simplified Arabic" w:cs="Simplified Arabic" w:hint="cs"/>
          <w:color w:val="222222"/>
          <w:sz w:val="28"/>
          <w:szCs w:val="28"/>
          <w:shd w:val="clear" w:color="auto" w:fill="FFFFFF"/>
          <w:rtl/>
          <w:lang w:bidi="ar-EG"/>
        </w:rPr>
        <w:t xml:space="preserve"> </w:t>
      </w:r>
      <w:r w:rsidR="00177A0A" w:rsidRPr="007C7D48">
        <w:rPr>
          <w:rFonts w:asciiTheme="majorBidi" w:hAnsiTheme="majorBidi" w:cstheme="majorBidi"/>
          <w:color w:val="222222"/>
          <w:sz w:val="28"/>
          <w:szCs w:val="28"/>
          <w:shd w:val="clear" w:color="auto" w:fill="FFFFFF"/>
          <w:lang w:bidi="ar-EG"/>
        </w:rPr>
        <w:t>(Zhenjing et al., 2022)</w:t>
      </w:r>
      <w:r w:rsidRPr="005C3D7A">
        <w:rPr>
          <w:rFonts w:ascii="Simplified Arabic" w:hAnsi="Simplified Arabic" w:cs="Simplified Arabic"/>
          <w:color w:val="222222"/>
          <w:sz w:val="28"/>
          <w:szCs w:val="28"/>
          <w:shd w:val="clear" w:color="auto" w:fill="FFFFFF"/>
          <w:rtl/>
          <w:lang w:bidi="ar-EG"/>
        </w:rPr>
        <w:t xml:space="preserve"> عن أثر بيئة العمل أن البيئة الإيجابية تؤثر في الأداء من خلال تنشيط السعي للإنجاز والالتزا</w:t>
      </w:r>
      <w:r w:rsidR="00177A0A">
        <w:rPr>
          <w:rFonts w:ascii="Simplified Arabic" w:hAnsi="Simplified Arabic" w:cs="Simplified Arabic" w:hint="cs"/>
          <w:color w:val="222222"/>
          <w:sz w:val="28"/>
          <w:szCs w:val="28"/>
          <w:shd w:val="clear" w:color="auto" w:fill="FFFFFF"/>
          <w:rtl/>
          <w:lang w:bidi="ar-EG"/>
        </w:rPr>
        <w:t>م</w:t>
      </w:r>
      <w:r w:rsidRPr="005C3D7A">
        <w:rPr>
          <w:rFonts w:ascii="Simplified Arabic" w:hAnsi="Simplified Arabic" w:cs="Simplified Arabic"/>
          <w:color w:val="222222"/>
          <w:sz w:val="28"/>
          <w:szCs w:val="28"/>
          <w:shd w:val="clear" w:color="auto" w:fill="FFFFFF"/>
          <w:rtl/>
          <w:lang w:bidi="ar-EG"/>
        </w:rPr>
        <w:t xml:space="preserve">، بينما </w:t>
      </w:r>
      <w:r w:rsidR="00177A0A">
        <w:rPr>
          <w:rFonts w:ascii="Simplified Arabic" w:hAnsi="Simplified Arabic" w:cs="Simplified Arabic" w:hint="cs"/>
          <w:color w:val="222222"/>
          <w:sz w:val="28"/>
          <w:szCs w:val="28"/>
          <w:shd w:val="clear" w:color="auto" w:fill="FFFFFF"/>
          <w:rtl/>
          <w:lang w:bidi="ar-EG"/>
        </w:rPr>
        <w:t xml:space="preserve">أشارت دراسة </w:t>
      </w:r>
      <w:r w:rsidR="00177A0A" w:rsidRPr="00177A0A">
        <w:rPr>
          <w:rFonts w:asciiTheme="majorBidi" w:hAnsiTheme="majorBidi" w:cstheme="majorBidi"/>
          <w:color w:val="222222"/>
          <w:sz w:val="28"/>
          <w:szCs w:val="28"/>
          <w:shd w:val="clear" w:color="auto" w:fill="FFFFFF"/>
          <w:lang w:bidi="ar-EG"/>
        </w:rPr>
        <w:t>(Figueiredo et al., 2025)</w:t>
      </w:r>
      <w:r w:rsidRPr="005C3D7A">
        <w:rPr>
          <w:rFonts w:ascii="Simplified Arabic" w:hAnsi="Simplified Arabic" w:cs="Simplified Arabic"/>
          <w:color w:val="222222"/>
          <w:sz w:val="28"/>
          <w:szCs w:val="28"/>
          <w:shd w:val="clear" w:color="auto" w:fill="FFFFFF"/>
          <w:rtl/>
          <w:lang w:bidi="ar-EG"/>
        </w:rPr>
        <w:t xml:space="preserve"> إلى أن البيئة الداعمة تُعزز أثر الموارد التنظيمية على النتائج المهنية</w:t>
      </w:r>
      <w:r w:rsidR="00177A0A">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وهذا يعني أن الحوافز تعمل على نحو أفضل عندما تطبق داخل بيئة تسمح للعاملين بالإنجاز أصلا</w:t>
      </w:r>
      <w:r w:rsidR="00177A0A">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لا داخل بيئة تقيدهم أو تستنزفهم</w:t>
      </w:r>
      <w:r w:rsidRPr="005C3D7A">
        <w:rPr>
          <w:rFonts w:ascii="Simplified Arabic" w:hAnsi="Simplified Arabic" w:cs="Simplified Arabic"/>
          <w:color w:val="222222"/>
          <w:sz w:val="28"/>
          <w:szCs w:val="28"/>
          <w:shd w:val="clear" w:color="auto" w:fill="FFFFFF"/>
          <w:lang w:bidi="ar-EG"/>
        </w:rPr>
        <w:t>.</w:t>
      </w:r>
    </w:p>
    <w:p w14:paraId="503F20CC" w14:textId="20C69F41" w:rsidR="005C3D7A" w:rsidRPr="005C3D7A" w:rsidRDefault="005C3D7A" w:rsidP="008C6D0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C3D7A">
        <w:rPr>
          <w:rFonts w:ascii="Simplified Arabic" w:hAnsi="Simplified Arabic" w:cs="Simplified Arabic"/>
          <w:color w:val="222222"/>
          <w:sz w:val="28"/>
          <w:szCs w:val="28"/>
          <w:shd w:val="clear" w:color="auto" w:fill="FFFFFF"/>
          <w:rtl/>
          <w:lang w:bidi="ar-EG"/>
        </w:rPr>
        <w:lastRenderedPageBreak/>
        <w:t>ومن المعوقات المهمة أيضا</w:t>
      </w:r>
      <w:r w:rsidR="00177A0A">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 xml:space="preserve"> ضعف التكامل بين برامج التحفيز وممارسات إدارة الموارد البشرية، مثل التقييم، والتدريب، والتطوير، والاتصال الداخلي، وإدارة الأداء</w:t>
      </w:r>
      <w:r w:rsidR="00177A0A">
        <w:rPr>
          <w:rFonts w:ascii="Simplified Arabic" w:hAnsi="Simplified Arabic" w:cs="Simplified Arabic" w:hint="cs"/>
          <w:color w:val="222222"/>
          <w:sz w:val="28"/>
          <w:szCs w:val="28"/>
          <w:shd w:val="clear" w:color="auto" w:fill="FFFFFF"/>
          <w:rtl/>
          <w:lang w:bidi="ar-EG"/>
        </w:rPr>
        <w:t xml:space="preserve">، فقد أوضحت دراسة </w:t>
      </w:r>
      <w:r w:rsidR="00177A0A" w:rsidRPr="00177A0A">
        <w:rPr>
          <w:rFonts w:asciiTheme="majorBidi" w:hAnsiTheme="majorBidi" w:cstheme="majorBidi"/>
          <w:color w:val="222222"/>
          <w:sz w:val="28"/>
          <w:szCs w:val="28"/>
          <w:shd w:val="clear" w:color="auto" w:fill="FFFFFF"/>
          <w:lang w:bidi="ar-EG"/>
        </w:rPr>
        <w:t>(Figueiredo et al., 2025)</w:t>
      </w:r>
      <w:r w:rsidRPr="005C3D7A">
        <w:rPr>
          <w:rFonts w:ascii="Simplified Arabic" w:hAnsi="Simplified Arabic" w:cs="Simplified Arabic"/>
          <w:color w:val="222222"/>
          <w:sz w:val="28"/>
          <w:szCs w:val="28"/>
          <w:shd w:val="clear" w:color="auto" w:fill="FFFFFF"/>
          <w:rtl/>
          <w:lang w:bidi="ar-EG"/>
        </w:rPr>
        <w:t xml:space="preserve"> أن الحوافز تحقق </w:t>
      </w:r>
      <w:r w:rsidR="00177A0A">
        <w:rPr>
          <w:rFonts w:ascii="Simplified Arabic" w:hAnsi="Simplified Arabic" w:cs="Simplified Arabic" w:hint="cs"/>
          <w:color w:val="222222"/>
          <w:sz w:val="28"/>
          <w:szCs w:val="28"/>
          <w:shd w:val="clear" w:color="auto" w:fill="FFFFFF"/>
          <w:rtl/>
          <w:lang w:bidi="ar-EG"/>
        </w:rPr>
        <w:t xml:space="preserve">تأثيراً </w:t>
      </w:r>
      <w:r w:rsidRPr="005C3D7A">
        <w:rPr>
          <w:rFonts w:ascii="Simplified Arabic" w:hAnsi="Simplified Arabic" w:cs="Simplified Arabic"/>
          <w:color w:val="222222"/>
          <w:sz w:val="28"/>
          <w:szCs w:val="28"/>
          <w:shd w:val="clear" w:color="auto" w:fill="FFFFFF"/>
          <w:rtl/>
          <w:lang w:bidi="ar-EG"/>
        </w:rPr>
        <w:t>أقوى عندما تدمج ضمن نظام أوسع لإدارة الأداء والموارد البشرية، لا عندما تستخدم في عزل</w:t>
      </w:r>
      <w:r w:rsidR="00177A0A">
        <w:rPr>
          <w:rFonts w:ascii="Simplified Arabic" w:hAnsi="Simplified Arabic" w:cs="Simplified Arabic" w:hint="cs"/>
          <w:color w:val="222222"/>
          <w:sz w:val="28"/>
          <w:szCs w:val="28"/>
          <w:shd w:val="clear" w:color="auto" w:fill="FFFFFF"/>
          <w:rtl/>
          <w:lang w:bidi="ar-EG"/>
        </w:rPr>
        <w:t xml:space="preserve">ة، </w:t>
      </w:r>
      <w:r w:rsidRPr="005C3D7A">
        <w:rPr>
          <w:rFonts w:ascii="Simplified Arabic" w:hAnsi="Simplified Arabic" w:cs="Simplified Arabic"/>
          <w:color w:val="222222"/>
          <w:sz w:val="28"/>
          <w:szCs w:val="28"/>
          <w:shd w:val="clear" w:color="auto" w:fill="FFFFFF"/>
          <w:rtl/>
          <w:lang w:bidi="ar-EG"/>
        </w:rPr>
        <w:t>ولذلك فإن غياب الربط بين المكافأة، ومعايير التقييم، وفرص التطور، والتغذية الراجعة، يجعل الحوافز أقل قدرة على تغيير السلوك أو رفع الإنتاجية بصورة مستدامة</w:t>
      </w:r>
      <w:r w:rsidR="00177A0A">
        <w:rPr>
          <w:rFonts w:ascii="Simplified Arabic" w:hAnsi="Simplified Arabic" w:cs="Simplified Arabic" w:hint="cs"/>
          <w:color w:val="222222"/>
          <w:sz w:val="28"/>
          <w:szCs w:val="28"/>
          <w:shd w:val="clear" w:color="auto" w:fill="FFFFFF"/>
          <w:rtl/>
          <w:lang w:bidi="ar-EG"/>
        </w:rPr>
        <w:t xml:space="preserve">، كما أكدت </w:t>
      </w:r>
      <w:r w:rsidR="00177A0A" w:rsidRPr="00177A0A">
        <w:rPr>
          <w:rFonts w:ascii="Simplified Arabic" w:hAnsi="Simplified Arabic" w:cs="Simplified Arabic"/>
          <w:color w:val="222222"/>
          <w:sz w:val="28"/>
          <w:szCs w:val="28"/>
          <w:shd w:val="clear" w:color="auto" w:fill="FFFFFF"/>
          <w:rtl/>
          <w:lang w:bidi="ar-EG"/>
        </w:rPr>
        <w:t>دراسة</w:t>
      </w:r>
      <w:r w:rsidR="00177A0A" w:rsidRPr="00177A0A">
        <w:rPr>
          <w:rFonts w:ascii="Times New Roman" w:hAnsi="Times New Roman" w:cs="Times New Roman"/>
          <w:color w:val="222222"/>
          <w:sz w:val="28"/>
          <w:szCs w:val="28"/>
          <w:shd w:val="clear" w:color="auto" w:fill="FFFFFF"/>
          <w:rtl/>
          <w:lang w:bidi="ar-EG"/>
        </w:rPr>
        <w:t xml:space="preserve"> </w:t>
      </w:r>
      <w:r w:rsidR="00177A0A" w:rsidRPr="00177A0A">
        <w:rPr>
          <w:rFonts w:ascii="Times New Roman" w:hAnsi="Times New Roman" w:cs="Times New Roman"/>
          <w:color w:val="222222"/>
          <w:sz w:val="28"/>
          <w:szCs w:val="28"/>
          <w:shd w:val="clear" w:color="auto" w:fill="FFFFFF"/>
          <w:lang w:bidi="ar-EG"/>
        </w:rPr>
        <w:t xml:space="preserve"> (Alkandi &amp; Alowayr, 2023)</w:t>
      </w:r>
      <w:r w:rsidR="00177A0A">
        <w:rPr>
          <w:rFonts w:ascii="Simplified Arabic" w:hAnsi="Simplified Arabic" w:cs="Simplified Arabic" w:hint="cs"/>
          <w:color w:val="222222"/>
          <w:sz w:val="28"/>
          <w:szCs w:val="28"/>
          <w:shd w:val="clear" w:color="auto" w:fill="FFFFFF"/>
          <w:rtl/>
          <w:lang w:bidi="ar-EG"/>
        </w:rPr>
        <w:t xml:space="preserve"> على أن تكامل</w:t>
      </w:r>
      <w:r w:rsidRPr="005C3D7A">
        <w:rPr>
          <w:rFonts w:ascii="Simplified Arabic" w:hAnsi="Simplified Arabic" w:cs="Simplified Arabic"/>
          <w:color w:val="222222"/>
          <w:sz w:val="28"/>
          <w:szCs w:val="28"/>
          <w:shd w:val="clear" w:color="auto" w:fill="FFFFFF"/>
          <w:rtl/>
          <w:lang w:bidi="ar-EG"/>
        </w:rPr>
        <w:t xml:space="preserve"> العوامل التنظيمية مع نظم الحوافز، والتي </w:t>
      </w:r>
      <w:r w:rsidR="00177A0A">
        <w:rPr>
          <w:rFonts w:ascii="Simplified Arabic" w:hAnsi="Simplified Arabic" w:cs="Simplified Arabic" w:hint="cs"/>
          <w:color w:val="222222"/>
          <w:sz w:val="28"/>
          <w:szCs w:val="28"/>
          <w:shd w:val="clear" w:color="auto" w:fill="FFFFFF"/>
          <w:rtl/>
          <w:lang w:bidi="ar-EG"/>
        </w:rPr>
        <w:t>توصلت</w:t>
      </w:r>
      <w:r w:rsidRPr="005C3D7A">
        <w:rPr>
          <w:rFonts w:ascii="Simplified Arabic" w:hAnsi="Simplified Arabic" w:cs="Simplified Arabic"/>
          <w:color w:val="222222"/>
          <w:sz w:val="28"/>
          <w:szCs w:val="28"/>
          <w:shd w:val="clear" w:color="auto" w:fill="FFFFFF"/>
          <w:rtl/>
          <w:lang w:bidi="ar-EG"/>
        </w:rPr>
        <w:t xml:space="preserve"> إلى أن الأداء والإنتاجية يتأثران بالبناء التنظيمي ككل، لا بنظام المكافآت وحده</w:t>
      </w:r>
      <w:r w:rsidR="00177A0A">
        <w:rPr>
          <w:rFonts w:ascii="Simplified Arabic" w:hAnsi="Simplified Arabic" w:cs="Simplified Arabic" w:hint="cs"/>
          <w:color w:val="222222"/>
          <w:sz w:val="28"/>
          <w:szCs w:val="28"/>
          <w:shd w:val="clear" w:color="auto" w:fill="FFFFFF"/>
          <w:rtl/>
          <w:lang w:bidi="ar-EG"/>
        </w:rPr>
        <w:t>.</w:t>
      </w:r>
    </w:p>
    <w:p w14:paraId="0A4A7648" w14:textId="7330748D" w:rsidR="005C3D7A" w:rsidRPr="005C3D7A" w:rsidRDefault="005C3D7A" w:rsidP="008C6D0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sidRPr="005C3D7A">
        <w:rPr>
          <w:rFonts w:ascii="Simplified Arabic" w:hAnsi="Simplified Arabic" w:cs="Simplified Arabic"/>
          <w:color w:val="222222"/>
          <w:sz w:val="28"/>
          <w:szCs w:val="28"/>
          <w:shd w:val="clear" w:color="auto" w:fill="FFFFFF"/>
          <w:rtl/>
          <w:lang w:bidi="ar-EG"/>
        </w:rPr>
        <w:t>وأخير</w:t>
      </w:r>
      <w:r w:rsidR="00177A0A">
        <w:rPr>
          <w:rFonts w:ascii="Simplified Arabic" w:hAnsi="Simplified Arabic" w:cs="Simplified Arabic" w:hint="cs"/>
          <w:color w:val="222222"/>
          <w:sz w:val="28"/>
          <w:szCs w:val="28"/>
          <w:shd w:val="clear" w:color="auto" w:fill="FFFFFF"/>
          <w:rtl/>
          <w:lang w:bidi="ar-EG"/>
        </w:rPr>
        <w:t>ً</w:t>
      </w:r>
      <w:r w:rsidRPr="005C3D7A">
        <w:rPr>
          <w:rFonts w:ascii="Simplified Arabic" w:hAnsi="Simplified Arabic" w:cs="Simplified Arabic"/>
          <w:color w:val="222222"/>
          <w:sz w:val="28"/>
          <w:szCs w:val="28"/>
          <w:shd w:val="clear" w:color="auto" w:fill="FFFFFF"/>
          <w:rtl/>
          <w:lang w:bidi="ar-EG"/>
        </w:rPr>
        <w:t>ا، فإن الثقافة التنظيمية السلبية أو السامة قد تفرغ الحوافز من مضمونها التحفيزي، خاصة عندما تسود قيم عدم الثقة، أو التحيز، أو ضعف الاعتراف الحقيقي بالجهد</w:t>
      </w:r>
      <w:r w:rsidR="00177A0A">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وفي هذه الحالات قد ينظر إلى الحوافز بوصفها انتقائية أو شكلية، لا كوسيلة عادلة لتقدير الأداء، وهو ما يحد من أثرها على الإنتاجية</w:t>
      </w:r>
      <w:r w:rsidR="00177A0A">
        <w:rPr>
          <w:rFonts w:ascii="Simplified Arabic" w:hAnsi="Simplified Arabic" w:cs="Simplified Arabic" w:hint="cs"/>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 xml:space="preserve">كما أشارت </w:t>
      </w:r>
      <w:r w:rsidR="00177A0A">
        <w:rPr>
          <w:rFonts w:ascii="Simplified Arabic" w:hAnsi="Simplified Arabic" w:cs="Simplified Arabic" w:hint="cs"/>
          <w:color w:val="222222"/>
          <w:sz w:val="28"/>
          <w:szCs w:val="28"/>
          <w:shd w:val="clear" w:color="auto" w:fill="FFFFFF"/>
          <w:rtl/>
          <w:lang w:bidi="ar-EG"/>
        </w:rPr>
        <w:t>بعض ال</w:t>
      </w:r>
      <w:r w:rsidRPr="005C3D7A">
        <w:rPr>
          <w:rFonts w:ascii="Simplified Arabic" w:hAnsi="Simplified Arabic" w:cs="Simplified Arabic"/>
          <w:color w:val="222222"/>
          <w:sz w:val="28"/>
          <w:szCs w:val="28"/>
          <w:shd w:val="clear" w:color="auto" w:fill="FFFFFF"/>
          <w:rtl/>
          <w:lang w:bidi="ar-EG"/>
        </w:rPr>
        <w:t>دراس</w:t>
      </w:r>
      <w:r w:rsidR="00177A0A">
        <w:rPr>
          <w:rFonts w:ascii="Simplified Arabic" w:hAnsi="Simplified Arabic" w:cs="Simplified Arabic" w:hint="cs"/>
          <w:color w:val="222222"/>
          <w:sz w:val="28"/>
          <w:szCs w:val="28"/>
          <w:shd w:val="clear" w:color="auto" w:fill="FFFFFF"/>
          <w:rtl/>
          <w:lang w:bidi="ar-EG"/>
        </w:rPr>
        <w:t>ات</w:t>
      </w:r>
      <w:r w:rsidR="00177A0A" w:rsidRPr="00177A0A">
        <w:rPr>
          <w:rFonts w:asciiTheme="majorBidi" w:hAnsiTheme="majorBidi" w:cstheme="majorBidi"/>
          <w:color w:val="222222"/>
          <w:sz w:val="28"/>
          <w:szCs w:val="28"/>
          <w:shd w:val="clear" w:color="auto" w:fill="FFFFFF"/>
          <w:lang w:bidi="ar-EG"/>
        </w:rPr>
        <w:t xml:space="preserve"> (Wolor et al., 2022</w:t>
      </w:r>
      <w:r w:rsidR="00177A0A">
        <w:rPr>
          <w:rFonts w:asciiTheme="majorBidi" w:hAnsiTheme="majorBidi" w:cstheme="majorBidi"/>
          <w:color w:val="222222"/>
          <w:sz w:val="28"/>
          <w:szCs w:val="28"/>
          <w:shd w:val="clear" w:color="auto" w:fill="FFFFFF"/>
          <w:lang w:bidi="ar-EG"/>
        </w:rPr>
        <w:t>;</w:t>
      </w:r>
      <w:r w:rsidR="00177A0A" w:rsidRPr="00177A0A">
        <w:rPr>
          <w:rFonts w:asciiTheme="majorBidi" w:hAnsiTheme="majorBidi" w:cstheme="majorBidi"/>
          <w:color w:val="222222"/>
          <w:sz w:val="28"/>
          <w:szCs w:val="28"/>
          <w:shd w:val="clear" w:color="auto" w:fill="FFFFFF"/>
          <w:lang w:bidi="ar-EG"/>
        </w:rPr>
        <w:t xml:space="preserve"> </w:t>
      </w:r>
      <w:bookmarkStart w:id="39" w:name="_Hlk224176438"/>
      <w:r w:rsidR="00177A0A" w:rsidRPr="00177A0A">
        <w:rPr>
          <w:rFonts w:asciiTheme="majorBidi" w:hAnsiTheme="majorBidi" w:cstheme="majorBidi"/>
          <w:color w:val="222222"/>
          <w:sz w:val="28"/>
          <w:szCs w:val="28"/>
          <w:shd w:val="clear" w:color="auto" w:fill="FFFFFF"/>
          <w:lang w:bidi="ar-EG"/>
        </w:rPr>
        <w:t>Mdhlalose</w:t>
      </w:r>
      <w:bookmarkEnd w:id="39"/>
      <w:r w:rsidR="00177A0A" w:rsidRPr="00177A0A">
        <w:rPr>
          <w:rFonts w:asciiTheme="majorBidi" w:hAnsiTheme="majorBidi" w:cstheme="majorBidi"/>
          <w:color w:val="222222"/>
          <w:sz w:val="28"/>
          <w:szCs w:val="28"/>
          <w:shd w:val="clear" w:color="auto" w:fill="FFFFFF"/>
          <w:lang w:bidi="ar-EG"/>
        </w:rPr>
        <w:t>, 2025</w:t>
      </w:r>
      <w:r w:rsidR="00177A0A" w:rsidRPr="005C3D7A">
        <w:rPr>
          <w:rFonts w:ascii="Simplified Arabic" w:hAnsi="Simplified Arabic" w:cs="Simplified Arabic"/>
          <w:color w:val="222222"/>
          <w:sz w:val="28"/>
          <w:szCs w:val="28"/>
          <w:shd w:val="clear" w:color="auto" w:fill="FFFFFF"/>
          <w:lang w:bidi="ar-EG"/>
        </w:rPr>
        <w:t>)</w:t>
      </w:r>
      <w:r w:rsidRPr="005C3D7A">
        <w:rPr>
          <w:rFonts w:ascii="Simplified Arabic" w:hAnsi="Simplified Arabic" w:cs="Simplified Arabic"/>
          <w:color w:val="222222"/>
          <w:sz w:val="28"/>
          <w:szCs w:val="28"/>
          <w:shd w:val="clear" w:color="auto" w:fill="FFFFFF"/>
          <w:rtl/>
          <w:lang w:bidi="ar-EG"/>
        </w:rPr>
        <w:t xml:space="preserve"> إلى أن البيئة السامة يمكن أن تعدل أثر الحوافز وتضعفه، بما يؤكد أن نجاح البرامج التحفيزية يتوقف ليس فقط على عناصرها الفنية، بل على المناخ الثقافي </w:t>
      </w:r>
      <w:r w:rsidR="00177A0A" w:rsidRPr="005C3D7A">
        <w:rPr>
          <w:rFonts w:ascii="Simplified Arabic" w:hAnsi="Simplified Arabic" w:cs="Simplified Arabic"/>
          <w:color w:val="222222"/>
          <w:sz w:val="28"/>
          <w:szCs w:val="28"/>
          <w:shd w:val="clear" w:color="auto" w:fill="FFFFFF"/>
          <w:rtl/>
          <w:lang w:bidi="ar-EG"/>
        </w:rPr>
        <w:t>أيضا</w:t>
      </w:r>
      <w:r w:rsidR="00177A0A">
        <w:rPr>
          <w:rFonts w:ascii="Simplified Arabic" w:hAnsi="Simplified Arabic" w:cs="Simplified Arabic" w:hint="cs"/>
          <w:color w:val="222222"/>
          <w:sz w:val="28"/>
          <w:szCs w:val="28"/>
          <w:shd w:val="clear" w:color="auto" w:fill="FFFFFF"/>
          <w:rtl/>
          <w:lang w:bidi="ar-EG"/>
        </w:rPr>
        <w:t>ً</w:t>
      </w:r>
      <w:r w:rsidR="00177A0A" w:rsidRPr="005C3D7A">
        <w:rPr>
          <w:rFonts w:ascii="Simplified Arabic" w:hAnsi="Simplified Arabic" w:cs="Simplified Arabic"/>
          <w:color w:val="222222"/>
          <w:sz w:val="28"/>
          <w:szCs w:val="28"/>
          <w:shd w:val="clear" w:color="auto" w:fill="FFFFFF"/>
          <w:rtl/>
          <w:lang w:bidi="ar-EG"/>
        </w:rPr>
        <w:t xml:space="preserve"> </w:t>
      </w:r>
      <w:r w:rsidRPr="005C3D7A">
        <w:rPr>
          <w:rFonts w:ascii="Simplified Arabic" w:hAnsi="Simplified Arabic" w:cs="Simplified Arabic"/>
          <w:color w:val="222222"/>
          <w:sz w:val="28"/>
          <w:szCs w:val="28"/>
          <w:shd w:val="clear" w:color="auto" w:fill="FFFFFF"/>
          <w:rtl/>
          <w:lang w:bidi="ar-EG"/>
        </w:rPr>
        <w:t xml:space="preserve">الذي </w:t>
      </w:r>
      <w:r w:rsidRPr="00177A0A">
        <w:rPr>
          <w:rFonts w:ascii="Simplified Arabic" w:hAnsi="Simplified Arabic" w:cs="Simplified Arabic"/>
          <w:color w:val="222222"/>
          <w:sz w:val="28"/>
          <w:szCs w:val="28"/>
          <w:shd w:val="clear" w:color="auto" w:fill="FFFFFF"/>
          <w:rtl/>
          <w:lang w:bidi="ar-EG"/>
        </w:rPr>
        <w:t>يحتضنها</w:t>
      </w:r>
      <w:r w:rsidRPr="00177A0A">
        <w:rPr>
          <w:rFonts w:asciiTheme="majorBidi" w:hAnsiTheme="majorBidi" w:cstheme="majorBidi"/>
          <w:color w:val="222222"/>
          <w:sz w:val="28"/>
          <w:szCs w:val="28"/>
          <w:shd w:val="clear" w:color="auto" w:fill="FFFFFF"/>
          <w:lang w:bidi="ar-EG"/>
        </w:rPr>
        <w:t xml:space="preserve"> </w:t>
      </w:r>
      <w:r w:rsidR="00177A0A">
        <w:rPr>
          <w:rFonts w:asciiTheme="majorBidi" w:hAnsiTheme="majorBidi" w:cstheme="majorBidi" w:hint="cs"/>
          <w:color w:val="222222"/>
          <w:sz w:val="28"/>
          <w:szCs w:val="28"/>
          <w:shd w:val="clear" w:color="auto" w:fill="FFFFFF"/>
          <w:rtl/>
          <w:lang w:bidi="ar-EG"/>
        </w:rPr>
        <w:t>.</w:t>
      </w:r>
    </w:p>
    <w:p w14:paraId="62A52742" w14:textId="62F6E953" w:rsidR="008B5005" w:rsidRDefault="00177A0A" w:rsidP="008C6D02">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r>
        <w:rPr>
          <w:rFonts w:ascii="Simplified Arabic" w:hAnsi="Simplified Arabic" w:cs="Simplified Arabic" w:hint="cs"/>
          <w:color w:val="222222"/>
          <w:sz w:val="28"/>
          <w:szCs w:val="28"/>
          <w:shd w:val="clear" w:color="auto" w:fill="FFFFFF"/>
          <w:rtl/>
          <w:lang w:bidi="ar-EG"/>
        </w:rPr>
        <w:t>و</w:t>
      </w:r>
      <w:r w:rsidR="005C3D7A" w:rsidRPr="005C3D7A">
        <w:rPr>
          <w:rFonts w:ascii="Simplified Arabic" w:hAnsi="Simplified Arabic" w:cs="Simplified Arabic"/>
          <w:color w:val="222222"/>
          <w:sz w:val="28"/>
          <w:szCs w:val="28"/>
          <w:shd w:val="clear" w:color="auto" w:fill="FFFFFF"/>
          <w:rtl/>
          <w:lang w:bidi="ar-EG"/>
        </w:rPr>
        <w:t xml:space="preserve">يتضح </w:t>
      </w:r>
      <w:r>
        <w:rPr>
          <w:rFonts w:ascii="Simplified Arabic" w:hAnsi="Simplified Arabic" w:cs="Simplified Arabic" w:hint="cs"/>
          <w:color w:val="222222"/>
          <w:sz w:val="28"/>
          <w:szCs w:val="28"/>
          <w:shd w:val="clear" w:color="auto" w:fill="FFFFFF"/>
          <w:rtl/>
          <w:lang w:bidi="ar-EG"/>
        </w:rPr>
        <w:t xml:space="preserve">للباحثة </w:t>
      </w:r>
      <w:r w:rsidR="005C3D7A" w:rsidRPr="005C3D7A">
        <w:rPr>
          <w:rFonts w:ascii="Simplified Arabic" w:hAnsi="Simplified Arabic" w:cs="Simplified Arabic"/>
          <w:color w:val="222222"/>
          <w:sz w:val="28"/>
          <w:szCs w:val="28"/>
          <w:shd w:val="clear" w:color="auto" w:fill="FFFFFF"/>
          <w:rtl/>
          <w:lang w:bidi="ar-EG"/>
        </w:rPr>
        <w:t>مما سبق أن فاعلية برامج التحفيز لا تعتمد على قيمة الحوافز فقط، بل على مجموعة من العوامل التنظيمية التي قد تدعم أثرها أو تحد منه، وفي مقدمتها العدالة والشفافية، ونمط القيادة، وجودة تصميم النظام التحفيزي، وعبء العمل، وبيئة العمل، وتكامل سياسات الموارد البشرية، والثقافة التنظيمية</w:t>
      </w:r>
      <w:r>
        <w:rPr>
          <w:rFonts w:ascii="Simplified Arabic" w:hAnsi="Simplified Arabic" w:cs="Simplified Arabic" w:hint="cs"/>
          <w:color w:val="222222"/>
          <w:sz w:val="28"/>
          <w:szCs w:val="28"/>
          <w:shd w:val="clear" w:color="auto" w:fill="FFFFFF"/>
          <w:rtl/>
          <w:lang w:bidi="ar-EG"/>
        </w:rPr>
        <w:t xml:space="preserve">، </w:t>
      </w:r>
      <w:r w:rsidR="005C3D7A" w:rsidRPr="005C3D7A">
        <w:rPr>
          <w:rFonts w:ascii="Simplified Arabic" w:hAnsi="Simplified Arabic" w:cs="Simplified Arabic"/>
          <w:color w:val="222222"/>
          <w:sz w:val="28"/>
          <w:szCs w:val="28"/>
          <w:shd w:val="clear" w:color="auto" w:fill="FFFFFF"/>
          <w:rtl/>
          <w:lang w:bidi="ar-EG"/>
        </w:rPr>
        <w:t>ومن ثم فإن أي منظمة تسعى إلى رفع إنتاجية موظفيها من خلال الحوافز تحتاج إلى معالجة هذه العوامل التنظيمية بالتوازي مع تصميم الحوافز نفسها، لأن الحافز مهما كان قو</w:t>
      </w:r>
      <w:r>
        <w:rPr>
          <w:rFonts w:ascii="Simplified Arabic" w:hAnsi="Simplified Arabic" w:cs="Simplified Arabic" w:hint="cs"/>
          <w:color w:val="222222"/>
          <w:sz w:val="28"/>
          <w:szCs w:val="28"/>
          <w:shd w:val="clear" w:color="auto" w:fill="FFFFFF"/>
          <w:rtl/>
          <w:lang w:bidi="ar-EG"/>
        </w:rPr>
        <w:t>ي</w:t>
      </w:r>
      <w:r w:rsidR="005C3D7A" w:rsidRPr="005C3D7A">
        <w:rPr>
          <w:rFonts w:ascii="Simplified Arabic" w:hAnsi="Simplified Arabic" w:cs="Simplified Arabic"/>
          <w:color w:val="222222"/>
          <w:sz w:val="28"/>
          <w:szCs w:val="28"/>
          <w:shd w:val="clear" w:color="auto" w:fill="FFFFFF"/>
          <w:rtl/>
          <w:lang w:bidi="ar-EG"/>
        </w:rPr>
        <w:t>ا</w:t>
      </w:r>
      <w:r>
        <w:rPr>
          <w:rFonts w:ascii="Simplified Arabic" w:hAnsi="Simplified Arabic" w:cs="Simplified Arabic" w:hint="cs"/>
          <w:color w:val="222222"/>
          <w:sz w:val="28"/>
          <w:szCs w:val="28"/>
          <w:shd w:val="clear" w:color="auto" w:fill="FFFFFF"/>
          <w:rtl/>
          <w:lang w:bidi="ar-EG"/>
        </w:rPr>
        <w:t>ً</w:t>
      </w:r>
      <w:r w:rsidR="005C3D7A" w:rsidRPr="005C3D7A">
        <w:rPr>
          <w:rFonts w:ascii="Simplified Arabic" w:hAnsi="Simplified Arabic" w:cs="Simplified Arabic"/>
          <w:color w:val="222222"/>
          <w:sz w:val="28"/>
          <w:szCs w:val="28"/>
          <w:shd w:val="clear" w:color="auto" w:fill="FFFFFF"/>
          <w:rtl/>
          <w:lang w:bidi="ar-EG"/>
        </w:rPr>
        <w:t xml:space="preserve"> قد يفشل في تحقيق أثره إذا طبق داخل سياق تنظيمي غير داعم</w:t>
      </w:r>
      <w:r>
        <w:rPr>
          <w:rFonts w:ascii="Simplified Arabic" w:hAnsi="Simplified Arabic" w:cs="Simplified Arabic" w:hint="cs"/>
          <w:color w:val="222222"/>
          <w:sz w:val="28"/>
          <w:szCs w:val="28"/>
          <w:shd w:val="clear" w:color="auto" w:fill="FFFFFF"/>
          <w:rtl/>
          <w:lang w:bidi="ar-EG"/>
        </w:rPr>
        <w:t>.</w:t>
      </w:r>
    </w:p>
    <w:p w14:paraId="3561F0D4" w14:textId="0960C4BE"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60686AB0" w14:textId="20D1CE96"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2BEF1281" w14:textId="0DA5B9AE"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29D10162" w14:textId="522ED6C8" w:rsidR="00A0206C" w:rsidRDefault="00A0206C"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pPr>
    </w:p>
    <w:p w14:paraId="7E01CDCB" w14:textId="77777777" w:rsidR="00A852D9" w:rsidRDefault="00A852D9" w:rsidP="00A0206C">
      <w:pPr>
        <w:bidi/>
        <w:spacing w:before="120" w:after="120" w:line="276" w:lineRule="auto"/>
        <w:ind w:firstLine="333"/>
        <w:jc w:val="both"/>
        <w:rPr>
          <w:rFonts w:ascii="Simplified Arabic" w:hAnsi="Simplified Arabic" w:cs="Simplified Arabic"/>
          <w:color w:val="222222"/>
          <w:sz w:val="28"/>
          <w:szCs w:val="28"/>
          <w:shd w:val="clear" w:color="auto" w:fill="FFFFFF"/>
          <w:rtl/>
          <w:lang w:bidi="ar-EG"/>
        </w:rPr>
        <w:sectPr w:rsidR="00A852D9" w:rsidSect="00A852D9">
          <w:pgSz w:w="12240" w:h="15840"/>
          <w:pgMar w:top="1134" w:right="1701" w:bottom="1134" w:left="1134" w:header="720" w:footer="720" w:gutter="0"/>
          <w:pgNumType w:start="15"/>
          <w:cols w:space="720"/>
          <w:titlePg/>
          <w:docGrid w:linePitch="360"/>
        </w:sectPr>
      </w:pPr>
    </w:p>
    <w:p w14:paraId="69F289C0" w14:textId="128E73EC" w:rsidR="00A0206C" w:rsidRDefault="00A0206C" w:rsidP="00A0206C">
      <w:pPr>
        <w:bidi/>
        <w:spacing w:before="120" w:after="120" w:line="276" w:lineRule="auto"/>
        <w:ind w:firstLine="333"/>
        <w:jc w:val="both"/>
        <w:rPr>
          <w:rFonts w:ascii="Simplified Arabic" w:hAnsi="Simplified Arabic" w:cs="Simplified Arabic" w:hint="cs"/>
          <w:color w:val="222222"/>
          <w:sz w:val="28"/>
          <w:szCs w:val="28"/>
          <w:shd w:val="clear" w:color="auto" w:fill="FFFFFF"/>
          <w:rtl/>
          <w:lang w:bidi="ar-EG"/>
        </w:rPr>
      </w:pPr>
    </w:p>
    <w:p w14:paraId="189B7573" w14:textId="77777777" w:rsidR="00A0206C" w:rsidRDefault="00A0206C" w:rsidP="00A0206C">
      <w:pPr>
        <w:bidi/>
        <w:rPr>
          <w:rtl/>
          <w:lang w:bidi="ar-EG"/>
        </w:rPr>
      </w:pPr>
    </w:p>
    <w:p w14:paraId="1EF5896E" w14:textId="77777777" w:rsidR="00A0206C" w:rsidRDefault="00A0206C" w:rsidP="00A0206C">
      <w:pPr>
        <w:bidi/>
        <w:rPr>
          <w:rtl/>
          <w:lang w:bidi="ar-EG"/>
        </w:rPr>
      </w:pPr>
    </w:p>
    <w:p w14:paraId="4CA613D5" w14:textId="77777777" w:rsidR="00A0206C" w:rsidRDefault="00A0206C" w:rsidP="00A0206C">
      <w:pPr>
        <w:bidi/>
        <w:rPr>
          <w:rtl/>
          <w:lang w:bidi="ar-EG"/>
        </w:rPr>
      </w:pPr>
    </w:p>
    <w:p w14:paraId="1A53A82D" w14:textId="77777777" w:rsidR="00A0206C" w:rsidRDefault="00A0206C" w:rsidP="00A0206C">
      <w:pPr>
        <w:bidi/>
        <w:rPr>
          <w:rtl/>
          <w:lang w:bidi="ar-EG"/>
        </w:rPr>
      </w:pPr>
    </w:p>
    <w:p w14:paraId="16677901" w14:textId="77777777" w:rsidR="00A0206C" w:rsidRDefault="00A0206C" w:rsidP="00A0206C">
      <w:pPr>
        <w:bidi/>
        <w:rPr>
          <w:rtl/>
          <w:lang w:bidi="ar-EG"/>
        </w:rPr>
      </w:pPr>
    </w:p>
    <w:p w14:paraId="1A99C6C0" w14:textId="77777777" w:rsidR="00A0206C" w:rsidRDefault="00A0206C" w:rsidP="00A0206C">
      <w:pPr>
        <w:bidi/>
        <w:rPr>
          <w:rtl/>
          <w:lang w:bidi="ar-EG"/>
        </w:rPr>
      </w:pPr>
    </w:p>
    <w:p w14:paraId="186A6DBF" w14:textId="77777777" w:rsidR="00A0206C" w:rsidRDefault="00A0206C" w:rsidP="00A0206C">
      <w:pPr>
        <w:bidi/>
        <w:rPr>
          <w:rtl/>
          <w:lang w:bidi="ar-EG"/>
        </w:rPr>
      </w:pPr>
    </w:p>
    <w:p w14:paraId="4601027E" w14:textId="77777777" w:rsidR="00A0206C" w:rsidRDefault="00A0206C" w:rsidP="00A0206C">
      <w:pPr>
        <w:bidi/>
        <w:rPr>
          <w:rtl/>
          <w:lang w:bidi="ar-EG"/>
        </w:rPr>
      </w:pPr>
    </w:p>
    <w:p w14:paraId="2FC967E7" w14:textId="77777777" w:rsidR="00A0206C" w:rsidRDefault="00A0206C" w:rsidP="00A0206C">
      <w:pPr>
        <w:bidi/>
        <w:rPr>
          <w:rtl/>
          <w:lang w:bidi="ar-EG"/>
        </w:rPr>
      </w:pPr>
    </w:p>
    <w:p w14:paraId="5CA3D15F" w14:textId="77777777" w:rsidR="00A0206C" w:rsidRDefault="00A0206C" w:rsidP="00A0206C">
      <w:pPr>
        <w:bidi/>
        <w:rPr>
          <w:rtl/>
          <w:lang w:bidi="ar-EG"/>
        </w:rPr>
      </w:pPr>
    </w:p>
    <w:p w14:paraId="13A41C28" w14:textId="77777777" w:rsidR="00A0206C" w:rsidRDefault="00A0206C" w:rsidP="00A0206C">
      <w:pPr>
        <w:bidi/>
        <w:rPr>
          <w:rtl/>
          <w:lang w:bidi="ar-EG"/>
        </w:rPr>
      </w:pPr>
    </w:p>
    <w:p w14:paraId="19D8DA90" w14:textId="77777777" w:rsidR="00A0206C" w:rsidRDefault="00A0206C" w:rsidP="00A0206C">
      <w:pPr>
        <w:bidi/>
        <w:rPr>
          <w:rtl/>
          <w:lang w:bidi="ar-EG"/>
        </w:rPr>
      </w:pPr>
    </w:p>
    <w:p w14:paraId="2F458A59" w14:textId="77777777" w:rsidR="00A0206C" w:rsidRDefault="00A0206C" w:rsidP="00A0206C">
      <w:pPr>
        <w:bidi/>
        <w:rPr>
          <w:rtl/>
          <w:lang w:bidi="ar-EG"/>
        </w:rPr>
      </w:pPr>
    </w:p>
    <w:p w14:paraId="19D94F7A" w14:textId="37BBDFC3" w:rsidR="00A0206C" w:rsidRPr="00306B6E" w:rsidRDefault="00A0206C" w:rsidP="00A0206C">
      <w:pPr>
        <w:pStyle w:val="1"/>
        <w:bidi/>
        <w:jc w:val="center"/>
        <w:rPr>
          <w:rFonts w:ascii="Simplified Arabic" w:hAnsi="Simplified Arabic" w:cs="Simplified Arabic"/>
          <w:b/>
          <w:bCs/>
          <w:sz w:val="40"/>
          <w:szCs w:val="40"/>
          <w:rtl/>
          <w:lang w:bidi="ar-EG"/>
        </w:rPr>
      </w:pPr>
      <w:bookmarkStart w:id="40" w:name="_Toc224332518"/>
      <w:r w:rsidRPr="00306B6E">
        <w:rPr>
          <w:rFonts w:ascii="Simplified Arabic" w:hAnsi="Simplified Arabic" w:cs="Simplified Arabic"/>
          <w:b/>
          <w:bCs/>
          <w:sz w:val="40"/>
          <w:szCs w:val="40"/>
          <w:rtl/>
          <w:lang w:bidi="ar-EG"/>
        </w:rPr>
        <w:t>الفصل ال</w:t>
      </w:r>
      <w:r>
        <w:rPr>
          <w:rFonts w:ascii="Simplified Arabic" w:hAnsi="Simplified Arabic" w:cs="Simplified Arabic" w:hint="cs"/>
          <w:b/>
          <w:bCs/>
          <w:sz w:val="40"/>
          <w:szCs w:val="40"/>
          <w:rtl/>
          <w:lang w:bidi="ar-EG"/>
        </w:rPr>
        <w:t>ثالث</w:t>
      </w:r>
      <w:bookmarkEnd w:id="40"/>
    </w:p>
    <w:p w14:paraId="40CAB850" w14:textId="56AFEF04" w:rsidR="00A0206C" w:rsidRPr="00306B6E" w:rsidRDefault="00A0206C" w:rsidP="00A0206C">
      <w:pPr>
        <w:pStyle w:val="1"/>
        <w:bidi/>
        <w:jc w:val="center"/>
        <w:rPr>
          <w:rFonts w:ascii="Simplified Arabic" w:hAnsi="Simplified Arabic" w:cs="Simplified Arabic" w:hint="cs"/>
          <w:b/>
          <w:bCs/>
          <w:sz w:val="40"/>
          <w:szCs w:val="40"/>
          <w:rtl/>
          <w:lang w:bidi="ar-EG"/>
        </w:rPr>
      </w:pPr>
      <w:bookmarkStart w:id="41" w:name="_Toc224332519"/>
      <w:r>
        <w:rPr>
          <w:rFonts w:ascii="Simplified Arabic" w:hAnsi="Simplified Arabic" w:cs="Simplified Arabic" w:hint="cs"/>
          <w:b/>
          <w:bCs/>
          <w:sz w:val="40"/>
          <w:szCs w:val="40"/>
          <w:rtl/>
          <w:lang w:bidi="ar-EG"/>
        </w:rPr>
        <w:t>منهجية الدراسة الميدانية</w:t>
      </w:r>
      <w:bookmarkEnd w:id="41"/>
    </w:p>
    <w:p w14:paraId="3C0DA95B" w14:textId="77777777" w:rsidR="00A0206C" w:rsidRDefault="00A0206C" w:rsidP="00A0206C">
      <w:pPr>
        <w:bidi/>
        <w:rPr>
          <w:rtl/>
          <w:lang w:bidi="ar-EG"/>
        </w:rPr>
      </w:pPr>
    </w:p>
    <w:p w14:paraId="7326EF28" w14:textId="77777777" w:rsidR="00A0206C" w:rsidRPr="00A62D8B" w:rsidRDefault="00A0206C" w:rsidP="00A0206C">
      <w:pPr>
        <w:bidi/>
        <w:rPr>
          <w:rtl/>
          <w:lang w:bidi="ar-EG"/>
        </w:rPr>
      </w:pPr>
    </w:p>
    <w:p w14:paraId="37B1CF56" w14:textId="77777777" w:rsidR="00A0206C" w:rsidRDefault="00A0206C" w:rsidP="00A0206C">
      <w:pPr>
        <w:bidi/>
        <w:rPr>
          <w:rtl/>
          <w:lang w:bidi="ar-EG"/>
        </w:rPr>
      </w:pPr>
    </w:p>
    <w:p w14:paraId="3B6BEF2F" w14:textId="77777777" w:rsidR="00A0206C" w:rsidRDefault="00A0206C" w:rsidP="00A0206C">
      <w:pPr>
        <w:bidi/>
        <w:rPr>
          <w:rtl/>
          <w:lang w:bidi="ar-EG"/>
        </w:rPr>
      </w:pPr>
    </w:p>
    <w:p w14:paraId="36C3A8DB" w14:textId="77777777" w:rsidR="00A0206C" w:rsidRDefault="00A0206C" w:rsidP="00A0206C">
      <w:pPr>
        <w:bidi/>
        <w:rPr>
          <w:rFonts w:hint="cs"/>
          <w:rtl/>
          <w:lang w:bidi="ar-EG"/>
        </w:rPr>
      </w:pPr>
    </w:p>
    <w:p w14:paraId="0B3197AD" w14:textId="77777777" w:rsidR="00A0206C" w:rsidRDefault="00A0206C" w:rsidP="00A0206C">
      <w:pPr>
        <w:bidi/>
        <w:rPr>
          <w:rtl/>
          <w:lang w:bidi="ar-EG"/>
        </w:rPr>
      </w:pPr>
    </w:p>
    <w:p w14:paraId="08949195" w14:textId="77777777" w:rsidR="00A0206C" w:rsidRDefault="00A0206C" w:rsidP="00A0206C">
      <w:pPr>
        <w:bidi/>
        <w:rPr>
          <w:rtl/>
          <w:lang w:bidi="ar-EG"/>
        </w:rPr>
      </w:pPr>
    </w:p>
    <w:p w14:paraId="46A1AA6A" w14:textId="77777777" w:rsidR="00A0206C" w:rsidRDefault="00A0206C" w:rsidP="00A0206C">
      <w:pPr>
        <w:bidi/>
        <w:rPr>
          <w:rtl/>
          <w:lang w:bidi="ar-EG"/>
        </w:rPr>
      </w:pPr>
    </w:p>
    <w:p w14:paraId="43138192" w14:textId="77777777" w:rsidR="00A0206C" w:rsidRDefault="00A0206C" w:rsidP="00A0206C">
      <w:pPr>
        <w:bidi/>
        <w:rPr>
          <w:rtl/>
          <w:lang w:bidi="ar-EG"/>
        </w:rPr>
      </w:pPr>
    </w:p>
    <w:p w14:paraId="5E5E8871" w14:textId="77777777" w:rsidR="00A0206C" w:rsidRDefault="00A0206C" w:rsidP="00A0206C">
      <w:pPr>
        <w:bidi/>
        <w:rPr>
          <w:rtl/>
          <w:lang w:bidi="ar-EG"/>
        </w:rPr>
      </w:pPr>
    </w:p>
    <w:p w14:paraId="6BA53F0D" w14:textId="77777777" w:rsidR="00A0206C" w:rsidRDefault="00A0206C" w:rsidP="00A0206C">
      <w:pPr>
        <w:bidi/>
        <w:rPr>
          <w:rtl/>
          <w:lang w:bidi="ar-EG"/>
        </w:rPr>
      </w:pPr>
    </w:p>
    <w:p w14:paraId="3D70B40F" w14:textId="77777777" w:rsidR="00A0206C" w:rsidRDefault="00A0206C" w:rsidP="00A0206C">
      <w:pPr>
        <w:bidi/>
        <w:rPr>
          <w:rtl/>
          <w:lang w:bidi="ar-EG"/>
        </w:rPr>
      </w:pPr>
    </w:p>
    <w:p w14:paraId="6A22BFA2" w14:textId="77777777" w:rsidR="00A0206C" w:rsidRDefault="00A0206C" w:rsidP="00A0206C">
      <w:pPr>
        <w:bidi/>
        <w:spacing w:before="140" w:after="0" w:line="240" w:lineRule="auto"/>
        <w:jc w:val="both"/>
        <w:rPr>
          <w:rFonts w:ascii="Simplified Arabic" w:hAnsi="Simplified Arabic" w:cs="Simplified Arabic"/>
          <w:b/>
          <w:bCs/>
          <w:sz w:val="28"/>
          <w:szCs w:val="28"/>
          <w:rtl/>
          <w:lang w:bidi="ar-EG"/>
        </w:rPr>
      </w:pPr>
      <w:bookmarkStart w:id="42" w:name="_Toc224332520"/>
      <w:r w:rsidRPr="00A0206C">
        <w:rPr>
          <w:rStyle w:val="2Char"/>
          <w:rFonts w:ascii="Simplified Arabic" w:eastAsiaTheme="minorHAnsi" w:hAnsi="Simplified Arabic" w:cs="Simplified Arabic"/>
          <w:rtl/>
        </w:rPr>
        <w:lastRenderedPageBreak/>
        <w:t>تمهيد</w:t>
      </w:r>
      <w:bookmarkEnd w:id="42"/>
      <w:r>
        <w:rPr>
          <w:rFonts w:ascii="Simplified Arabic" w:hAnsi="Simplified Arabic" w:cs="Simplified Arabic" w:hint="cs"/>
          <w:b/>
          <w:bCs/>
          <w:sz w:val="28"/>
          <w:szCs w:val="28"/>
          <w:rtl/>
          <w:lang w:bidi="ar-EG"/>
        </w:rPr>
        <w:t>:</w:t>
      </w:r>
    </w:p>
    <w:p w14:paraId="22E945AD" w14:textId="768979A0" w:rsidR="00A0206C" w:rsidRPr="00A0206C" w:rsidRDefault="00A0206C" w:rsidP="00E67F31">
      <w:pPr>
        <w:bidi/>
        <w:spacing w:before="120" w:after="120"/>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w:t>
      </w:r>
      <w:r>
        <w:rPr>
          <w:rFonts w:ascii="Simplified Arabic" w:hAnsi="Simplified Arabic" w:cs="Simplified Arabic"/>
          <w:sz w:val="28"/>
          <w:szCs w:val="28"/>
          <w:rtl/>
          <w:lang w:bidi="ar-EG"/>
        </w:rPr>
        <w:t xml:space="preserve">ستعرض </w:t>
      </w:r>
      <w:r w:rsidR="00104E57">
        <w:rPr>
          <w:rFonts w:ascii="Simplified Arabic" w:hAnsi="Simplified Arabic" w:cs="Simplified Arabic"/>
          <w:sz w:val="28"/>
          <w:szCs w:val="28"/>
          <w:rtl/>
          <w:lang w:bidi="ar-EG"/>
        </w:rPr>
        <w:t xml:space="preserve">الباحثة </w:t>
      </w:r>
      <w:r>
        <w:rPr>
          <w:rFonts w:ascii="Simplified Arabic" w:hAnsi="Simplified Arabic" w:cs="Simplified Arabic"/>
          <w:sz w:val="28"/>
          <w:szCs w:val="28"/>
          <w:rtl/>
          <w:lang w:bidi="ar-EG"/>
        </w:rPr>
        <w:t xml:space="preserve"> في هذا الفصل </w:t>
      </w:r>
      <w:r>
        <w:rPr>
          <w:rFonts w:ascii="Simplified Arabic" w:hAnsi="Simplified Arabic" w:cs="Simplified Arabic" w:hint="cs"/>
          <w:sz w:val="28"/>
          <w:szCs w:val="28"/>
          <w:rtl/>
          <w:lang w:bidi="ar-EG"/>
        </w:rPr>
        <w:t xml:space="preserve">تصميم </w:t>
      </w:r>
      <w:r>
        <w:rPr>
          <w:rFonts w:ascii="Simplified Arabic" w:hAnsi="Simplified Arabic" w:cs="Simplified Arabic"/>
          <w:sz w:val="28"/>
          <w:szCs w:val="28"/>
          <w:rtl/>
          <w:lang w:bidi="ar-EG"/>
        </w:rPr>
        <w:t>لدراسة وطريقة جمع البيانات المطلوبة والمدى الزمني لجمعها، وطريقة تصميم قائمة الاستقصاء ومقاييس الدراسة فضلاً عن مجتمع وعينة الدراسة وأداة جمع البيانات الأولية، واختبار الصدق والثبات للدراسة</w:t>
      </w:r>
      <w:r>
        <w:rPr>
          <w:rFonts w:ascii="Simplified Arabic" w:hAnsi="Simplified Arabic" w:cs="Simplified Arabic" w:hint="cs"/>
          <w:sz w:val="28"/>
          <w:szCs w:val="28"/>
          <w:rtl/>
          <w:lang w:bidi="ar-EG"/>
        </w:rPr>
        <w:t>، وذلك علي النحو التالي:</w:t>
      </w:r>
    </w:p>
    <w:p w14:paraId="35C198F7" w14:textId="21295610" w:rsidR="00A0206C" w:rsidRPr="00A0206C" w:rsidRDefault="00A0206C" w:rsidP="00E67F31">
      <w:pPr>
        <w:bidi/>
        <w:spacing w:before="120" w:after="120" w:line="240" w:lineRule="auto"/>
        <w:jc w:val="both"/>
        <w:rPr>
          <w:rStyle w:val="2Char"/>
          <w:rFonts w:ascii="Simplified Arabic" w:eastAsiaTheme="minorHAnsi" w:hAnsi="Simplified Arabic" w:cs="Simplified Arabic"/>
        </w:rPr>
      </w:pPr>
      <w:bookmarkStart w:id="43" w:name="_Toc224332521"/>
      <w:r w:rsidRPr="00A0206C">
        <w:rPr>
          <w:rStyle w:val="2Char"/>
          <w:rFonts w:ascii="Simplified Arabic" w:eastAsiaTheme="minorHAnsi" w:hAnsi="Simplified Arabic" w:cs="Simplified Arabic"/>
          <w:rtl/>
        </w:rPr>
        <w:t>أولاً: تصميم الدراسة</w:t>
      </w:r>
      <w:bookmarkEnd w:id="43"/>
      <w:r w:rsidRPr="00A0206C">
        <w:rPr>
          <w:rStyle w:val="2Char"/>
          <w:rFonts w:ascii="Simplified Arabic" w:eastAsiaTheme="minorHAnsi" w:hAnsi="Simplified Arabic" w:cs="Simplified Arabic" w:hint="cs"/>
          <w:rtl/>
        </w:rPr>
        <w:t xml:space="preserve">      </w:t>
      </w:r>
      <w:r w:rsidRPr="00A0206C">
        <w:rPr>
          <w:rStyle w:val="2Char"/>
          <w:rFonts w:ascii="Simplified Arabic" w:eastAsiaTheme="minorHAnsi" w:hAnsi="Simplified Arabic" w:cs="Simplified Arabic"/>
          <w:rtl/>
        </w:rPr>
        <w:t xml:space="preserve"> </w:t>
      </w:r>
    </w:p>
    <w:p w14:paraId="5F161A5D" w14:textId="77777777" w:rsidR="00A0206C" w:rsidRPr="002F1063" w:rsidRDefault="00A0206C" w:rsidP="00E67F31">
      <w:pPr>
        <w:bidi/>
        <w:spacing w:before="120" w:after="120"/>
        <w:ind w:firstLine="333"/>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t>يشير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تصميم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الدراسة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إلى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خطة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رئيسية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تحدد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طرق</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جراءات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جمع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وتحليل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المعلومات المطلوبة</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كما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hint="cs"/>
          <w:sz w:val="28"/>
          <w:szCs w:val="28"/>
          <w:rtl/>
          <w:lang w:bidi="ar-EG"/>
        </w:rPr>
        <w:t>أ</w:t>
      </w:r>
      <w:r w:rsidRPr="002F1063">
        <w:rPr>
          <w:rFonts w:ascii="Simplified Arabic" w:hAnsi="Simplified Arabic" w:cs="Simplified Arabic"/>
          <w:sz w:val="28"/>
          <w:szCs w:val="28"/>
          <w:rtl/>
          <w:lang w:bidi="ar-EG"/>
        </w:rPr>
        <w:t>نه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يوفر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إطار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خطة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عمل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للبحث،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حيث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يتم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تضمين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أهداف</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الدراسة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التي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تم تحديدها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خلال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المراحل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المبكرة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الدراسة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لضمان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المعلومات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التي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جمعها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مناسبة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لحل المشكلة،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كذلك</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تحديد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مصادر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جمع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المعلومات،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وأسلوب</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جمعها </w:t>
      </w:r>
      <w:r w:rsidRPr="002F1063">
        <w:rPr>
          <w:rFonts w:ascii="Simplified Arabic" w:hAnsi="Simplified Arabic" w:cs="Simplified Arabic"/>
          <w:sz w:val="28"/>
          <w:szCs w:val="28"/>
          <w:lang w:bidi="ar-EG"/>
        </w:rPr>
        <w:t>)</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سبيل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المثال،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المسح</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 التجرية) ومنهجية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أخذ</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العينات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وأساليب</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تحليل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البيانات</w:t>
      </w:r>
      <w:r w:rsidRPr="002F1063">
        <w:rPr>
          <w:rFonts w:asciiTheme="majorBidi" w:hAnsiTheme="majorBidi" w:cstheme="majorBidi"/>
          <w:sz w:val="28"/>
          <w:szCs w:val="28"/>
          <w:rtl/>
          <w:lang w:bidi="ar-EG"/>
        </w:rPr>
        <w:t xml:space="preserve"> </w:t>
      </w:r>
      <w:r w:rsidRPr="002F1063">
        <w:rPr>
          <w:rFonts w:asciiTheme="majorBidi" w:hAnsiTheme="majorBidi" w:cstheme="majorBidi"/>
          <w:sz w:val="28"/>
          <w:szCs w:val="28"/>
          <w:lang w:bidi="ar-EG"/>
        </w:rPr>
        <w:t>(Zikmund et al., 2010)</w:t>
      </w:r>
      <w:r w:rsidRPr="002F1063">
        <w:rPr>
          <w:rFonts w:ascii="Simplified Arabic" w:hAnsi="Simplified Arabic" w:cs="Simplified Arabic"/>
          <w:sz w:val="28"/>
          <w:szCs w:val="28"/>
          <w:rtl/>
          <w:lang w:bidi="ar-EG"/>
        </w:rPr>
        <w:t>.</w:t>
      </w:r>
    </w:p>
    <w:p w14:paraId="6DFE4B6E" w14:textId="48852252" w:rsidR="00A0206C" w:rsidRPr="002F1063" w:rsidRDefault="00A0206C" w:rsidP="00E67F31">
      <w:pPr>
        <w:bidi/>
        <w:spacing w:before="120" w:after="120"/>
        <w:ind w:firstLine="333"/>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t>ويتم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تقسيم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البحوث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وفقاً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للغرض</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منها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إلى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ثلاثة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أنواع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وهما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البحوث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الاستكشافية </w:t>
      </w:r>
      <w:r w:rsidRPr="002F1063">
        <w:rPr>
          <w:rFonts w:asciiTheme="majorBidi" w:hAnsiTheme="majorBidi" w:cstheme="majorBidi"/>
          <w:sz w:val="28"/>
          <w:szCs w:val="28"/>
          <w:lang w:bidi="ar-EG"/>
        </w:rPr>
        <w:t>Exploratory research</w:t>
      </w:r>
      <w:r w:rsidRPr="002F1063">
        <w:rPr>
          <w:rFonts w:ascii="Simplified Arabic" w:hAnsi="Simplified Arabic" w:cs="Simplified Arabic"/>
          <w:sz w:val="28"/>
          <w:szCs w:val="28"/>
          <w:rtl/>
          <w:lang w:bidi="ar-EG"/>
        </w:rPr>
        <w:t>، والبحوث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السببية</w:t>
      </w:r>
      <w:r w:rsidRPr="002F1063">
        <w:rPr>
          <w:rFonts w:ascii="Simplified Arabic" w:hAnsi="Simplified Arabic" w:cs="Simplified Arabic" w:hint="cs"/>
          <w:sz w:val="28"/>
          <w:szCs w:val="28"/>
          <w:rtl/>
          <w:lang w:bidi="ar-EG"/>
        </w:rPr>
        <w:t xml:space="preserve"> </w:t>
      </w:r>
      <w:r w:rsidRPr="002F1063">
        <w:rPr>
          <w:rFonts w:ascii="Simplified Arabic" w:hAnsi="Simplified Arabic" w:cs="Simplified Arabic"/>
          <w:sz w:val="28"/>
          <w:szCs w:val="28"/>
          <w:lang w:bidi="ar-EG"/>
        </w:rPr>
        <w:t xml:space="preserve"> </w:t>
      </w:r>
      <w:r w:rsidRPr="002F1063">
        <w:rPr>
          <w:rFonts w:asciiTheme="majorBidi" w:hAnsiTheme="majorBidi" w:cstheme="majorBidi"/>
          <w:sz w:val="28"/>
          <w:szCs w:val="28"/>
          <w:lang w:bidi="ar-EG"/>
        </w:rPr>
        <w:t>Causal Research</w:t>
      </w:r>
      <w:r w:rsidRPr="002F1063">
        <w:rPr>
          <w:rFonts w:ascii="Simplified Arabic" w:hAnsi="Simplified Arabic" w:cs="Simplified Arabic" w:hint="cs"/>
          <w:sz w:val="28"/>
          <w:szCs w:val="28"/>
          <w:rtl/>
          <w:lang w:bidi="ar-EG"/>
        </w:rPr>
        <w:t>والبحوث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الوصفية </w:t>
      </w:r>
      <w:r w:rsidRPr="002F1063">
        <w:rPr>
          <w:rFonts w:asciiTheme="majorBidi" w:hAnsiTheme="majorBidi" w:cstheme="majorBidi"/>
          <w:sz w:val="28"/>
          <w:szCs w:val="28"/>
          <w:lang w:bidi="ar-EG"/>
        </w:rPr>
        <w:t>Descriptive research</w:t>
      </w:r>
      <w:r w:rsidRPr="002F1063">
        <w:rPr>
          <w:rFonts w:ascii="Simplified Arabic" w:hAnsi="Simplified Arabic" w:cs="Simplified Arabic"/>
          <w:sz w:val="28"/>
          <w:szCs w:val="28"/>
          <w:rtl/>
          <w:lang w:bidi="ar-EG"/>
        </w:rPr>
        <w:t xml:space="preserve"> </w:t>
      </w:r>
      <w:r w:rsidRPr="002F1063">
        <w:rPr>
          <w:rFonts w:ascii="Simplified Arabic" w:hAnsi="Simplified Arabic" w:cs="Simplified Arabic" w:hint="cs"/>
          <w:sz w:val="28"/>
          <w:szCs w:val="28"/>
          <w:rtl/>
          <w:lang w:bidi="ar-EG"/>
        </w:rPr>
        <w:t xml:space="preserve">، </w:t>
      </w:r>
      <w:r w:rsidRPr="002F1063">
        <w:rPr>
          <w:rFonts w:ascii="Simplified Arabic" w:hAnsi="Simplified Arabic" w:cs="Simplified Arabic"/>
          <w:sz w:val="28"/>
          <w:szCs w:val="28"/>
          <w:rtl/>
          <w:lang w:bidi="ar-EG"/>
        </w:rPr>
        <w:t>و</w:t>
      </w:r>
      <w:r w:rsidRPr="002F1063">
        <w:rPr>
          <w:rFonts w:ascii="Simplified Arabic" w:hAnsi="Simplified Arabic" w:cs="Simplified Arabic" w:hint="cs"/>
          <w:sz w:val="28"/>
          <w:szCs w:val="28"/>
          <w:rtl/>
          <w:lang w:bidi="ar-EG"/>
        </w:rPr>
        <w:t xml:space="preserve">لقد </w:t>
      </w:r>
      <w:r w:rsidRPr="002F1063">
        <w:rPr>
          <w:rFonts w:ascii="Simplified Arabic" w:hAnsi="Simplified Arabic" w:cs="Simplified Arabic"/>
          <w:sz w:val="28"/>
          <w:szCs w:val="28"/>
          <w:rtl/>
          <w:lang w:bidi="ar-EG"/>
        </w:rPr>
        <w:t>اعتمد</w:t>
      </w:r>
      <w:r w:rsidR="00104E57">
        <w:rPr>
          <w:rFonts w:ascii="Simplified Arabic" w:hAnsi="Simplified Arabic" w:cs="Simplified Arabic" w:hint="cs"/>
          <w:sz w:val="28"/>
          <w:szCs w:val="28"/>
          <w:rtl/>
          <w:lang w:bidi="ar-EG"/>
        </w:rPr>
        <w:t>ت</w:t>
      </w:r>
      <w:r w:rsidRPr="002F1063">
        <w:rPr>
          <w:rFonts w:ascii="Simplified Arabic" w:hAnsi="Simplified Arabic" w:cs="Simplified Arabic"/>
          <w:sz w:val="28"/>
          <w:szCs w:val="28"/>
          <w:lang w:bidi="ar-EG"/>
        </w:rPr>
        <w:t xml:space="preserve"> </w:t>
      </w:r>
      <w:r w:rsidR="00104E57">
        <w:rPr>
          <w:rFonts w:ascii="Simplified Arabic" w:hAnsi="Simplified Arabic" w:cs="Simplified Arabic"/>
          <w:sz w:val="28"/>
          <w:szCs w:val="28"/>
          <w:rtl/>
          <w:lang w:bidi="ar-EG"/>
        </w:rPr>
        <w:t xml:space="preserve">الباحثة </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البحث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السببي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التفسيري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في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هذه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الدراسة حيث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 يعتمد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شرح</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العلاقات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السببية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السبب</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والنتيجة</w:t>
      </w:r>
      <w:r w:rsidRPr="002F1063">
        <w:rPr>
          <w:rFonts w:ascii="Simplified Arabic" w:hAnsi="Simplified Arabic" w:cs="Simplified Arabic"/>
          <w:sz w:val="28"/>
          <w:szCs w:val="28"/>
          <w:lang w:bidi="ar-EG"/>
        </w:rPr>
        <w:t>(</w:t>
      </w:r>
      <w:r w:rsidRPr="002F1063">
        <w:rPr>
          <w:rFonts w:ascii="Simplified Arabic" w:hAnsi="Simplified Arabic" w:cs="Simplified Arabic"/>
          <w:sz w:val="28"/>
          <w:szCs w:val="28"/>
          <w:rtl/>
          <w:lang w:bidi="ar-EG"/>
        </w:rPr>
        <w:t xml:space="preserve"> </w:t>
      </w:r>
      <w:r w:rsidRPr="002F1063">
        <w:rPr>
          <w:rFonts w:ascii="Simplified Arabic" w:hAnsi="Simplified Arabic" w:cs="Simplified Arabic" w:hint="cs"/>
          <w:sz w:val="28"/>
          <w:szCs w:val="28"/>
          <w:rtl/>
          <w:lang w:bidi="ar-EG"/>
        </w:rPr>
        <w:t xml:space="preserve">بين متغيرات الدراسة </w:t>
      </w:r>
      <w:r w:rsidRPr="002F1063">
        <w:rPr>
          <w:rFonts w:asciiTheme="majorBidi" w:hAnsiTheme="majorBidi" w:cstheme="majorBidi"/>
          <w:sz w:val="28"/>
          <w:szCs w:val="28"/>
          <w:lang w:bidi="ar-EG"/>
        </w:rPr>
        <w:t>(Zikmund et al., 2010)</w:t>
      </w:r>
      <w:r w:rsidRPr="002F1063">
        <w:rPr>
          <w:rFonts w:ascii="Simplified Arabic" w:hAnsi="Simplified Arabic" w:cs="Simplified Arabic"/>
          <w:sz w:val="28"/>
          <w:szCs w:val="28"/>
          <w:rtl/>
          <w:lang w:bidi="ar-EG"/>
        </w:rPr>
        <w:t>.</w:t>
      </w:r>
    </w:p>
    <w:p w14:paraId="4FA0BF82" w14:textId="77777777" w:rsidR="00A0206C" w:rsidRPr="002F1063" w:rsidRDefault="00A0206C" w:rsidP="00E67F31">
      <w:pPr>
        <w:bidi/>
        <w:spacing w:before="120" w:after="120"/>
        <w:ind w:firstLine="333"/>
        <w:jc w:val="both"/>
        <w:rPr>
          <w:rFonts w:ascii="Simplified Arabic" w:hAnsi="Simplified Arabic" w:cs="Simplified Arabic"/>
          <w:sz w:val="28"/>
          <w:szCs w:val="28"/>
          <w:lang w:bidi="ar-EG"/>
        </w:rPr>
      </w:pPr>
      <w:bookmarkStart w:id="44" w:name="_Hlk176132166"/>
      <w:r w:rsidRPr="002F1063">
        <w:rPr>
          <w:rFonts w:ascii="Simplified Arabic" w:hAnsi="Simplified Arabic" w:cs="Simplified Arabic" w:hint="cs"/>
          <w:sz w:val="28"/>
          <w:szCs w:val="28"/>
          <w:rtl/>
          <w:lang w:bidi="ar-EG"/>
        </w:rPr>
        <w:t>وبالنسبة ل</w:t>
      </w:r>
      <w:r w:rsidRPr="002F1063">
        <w:rPr>
          <w:rFonts w:ascii="Simplified Arabic" w:hAnsi="Simplified Arabic" w:cs="Simplified Arabic"/>
          <w:sz w:val="28"/>
          <w:szCs w:val="28"/>
          <w:rtl/>
          <w:lang w:bidi="ar-EG"/>
        </w:rPr>
        <w:t>استراتيجية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الدراسة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hint="cs"/>
          <w:sz w:val="28"/>
          <w:szCs w:val="28"/>
          <w:rtl/>
          <w:lang w:bidi="ar-EG"/>
        </w:rPr>
        <w:t>فهي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تسعى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إلى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تحديد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مصادر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جمع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البيانات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والمساعدة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في إيجاد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إجابة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للتساؤلات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البحثية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وتحقيق</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أهداف</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الدراسة،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يوجد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عدة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أنواع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الاستراتيجيات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البحثية منها: التجربة والمسح ودراسة الحالة ودراسة النشاط </w:t>
      </w:r>
      <w:r w:rsidRPr="002F1063">
        <w:rPr>
          <w:rFonts w:asciiTheme="majorBidi" w:hAnsiTheme="majorBidi" w:cstheme="majorBidi"/>
          <w:sz w:val="28"/>
          <w:szCs w:val="28"/>
          <w:lang w:bidi="ar-EG"/>
        </w:rPr>
        <w:t>(Saunders et al., 2009)</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ولقد تبنت الدراسة استراتيجية المسح حيث أنها الأكثر ارتباطاً بالمنهج الاستنباطي كما أنها تساعد في جمع البيانات الكمية التي تساعد على اقتراح الأسباب المحتملة لعلاقات معينة بين المتغيرات.</w:t>
      </w:r>
    </w:p>
    <w:p w14:paraId="211D55CA" w14:textId="393629C4" w:rsidR="00A0206C" w:rsidRPr="00A0206C" w:rsidRDefault="00A0206C" w:rsidP="00E67F31">
      <w:pPr>
        <w:pStyle w:val="2"/>
        <w:bidi/>
        <w:spacing w:before="120" w:beforeAutospacing="0" w:after="120" w:afterAutospacing="0"/>
        <w:rPr>
          <w:rFonts w:ascii="Simplified Arabic" w:hAnsi="Simplified Arabic" w:cs="Simplified Arabic"/>
          <w:rtl/>
          <w:lang w:bidi="ar-EG"/>
        </w:rPr>
      </w:pPr>
      <w:bookmarkStart w:id="45" w:name="_Toc224332522"/>
      <w:bookmarkEnd w:id="44"/>
      <w:r w:rsidRPr="00A0206C">
        <w:rPr>
          <w:rFonts w:ascii="Simplified Arabic" w:hAnsi="Simplified Arabic" w:cs="Simplified Arabic"/>
          <w:rtl/>
          <w:lang w:bidi="ar-EG"/>
        </w:rPr>
        <w:t>ثانياً: جمع البيانات</w:t>
      </w:r>
      <w:bookmarkEnd w:id="45"/>
      <w:r w:rsidRPr="00A0206C">
        <w:rPr>
          <w:rFonts w:ascii="Simplified Arabic" w:hAnsi="Simplified Arabic" w:cs="Simplified Arabic"/>
          <w:rtl/>
          <w:lang w:bidi="ar-EG"/>
        </w:rPr>
        <w:t xml:space="preserve">       </w:t>
      </w:r>
      <w:bookmarkStart w:id="46" w:name="_Hlk176132198"/>
    </w:p>
    <w:p w14:paraId="77826060" w14:textId="44DE54E5" w:rsidR="00A0206C" w:rsidRDefault="00A0206C" w:rsidP="00E67F31">
      <w:pPr>
        <w:bidi/>
        <w:spacing w:before="120" w:after="120"/>
        <w:jc w:val="both"/>
        <w:rPr>
          <w:rFonts w:ascii="Andalus" w:hAnsi="Andalus" w:cs="Andalus"/>
          <w:b/>
          <w:bCs/>
          <w:sz w:val="28"/>
          <w:szCs w:val="28"/>
          <w:rtl/>
          <w:lang w:bidi="ar-EG"/>
        </w:rPr>
      </w:pPr>
      <w:r>
        <w:rPr>
          <w:rFonts w:ascii="Simplified Arabic" w:hAnsi="Simplified Arabic" w:cs="Simplified Arabic" w:hint="cs"/>
          <w:sz w:val="28"/>
          <w:szCs w:val="28"/>
          <w:rtl/>
          <w:lang w:bidi="ar-EG"/>
        </w:rPr>
        <w:t xml:space="preserve">قامت </w:t>
      </w:r>
      <w:r w:rsidR="00104E57">
        <w:rPr>
          <w:rFonts w:ascii="Simplified Arabic" w:hAnsi="Simplified Arabic" w:cs="Simplified Arabic"/>
          <w:sz w:val="28"/>
          <w:szCs w:val="28"/>
          <w:rtl/>
          <w:lang w:bidi="ar-EG"/>
        </w:rPr>
        <w:t xml:space="preserve">الباحثة </w:t>
      </w:r>
      <w:r w:rsidRPr="002F1063">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w:t>
      </w:r>
      <w:r w:rsidRPr="002F1063">
        <w:rPr>
          <w:rFonts w:ascii="Simplified Arabic" w:hAnsi="Simplified Arabic" w:cs="Simplified Arabic"/>
          <w:sz w:val="28"/>
          <w:szCs w:val="28"/>
          <w:rtl/>
          <w:lang w:bidi="ar-EG"/>
        </w:rPr>
        <w:t>عملية جمع البيانات من خلال العناصر الموضحة على النحو التالي:</w:t>
      </w:r>
    </w:p>
    <w:p w14:paraId="503C118B" w14:textId="151CE275" w:rsidR="00A0206C" w:rsidRDefault="00A0206C" w:rsidP="00E67F31">
      <w:pPr>
        <w:bidi/>
        <w:spacing w:before="120" w:after="120"/>
        <w:jc w:val="both"/>
        <w:rPr>
          <w:rFonts w:ascii="Andalus" w:hAnsi="Andalus" w:cs="Andalus"/>
          <w:b/>
          <w:bCs/>
          <w:sz w:val="28"/>
          <w:szCs w:val="28"/>
          <w:rtl/>
          <w:lang w:bidi="ar-EG"/>
        </w:rPr>
      </w:pPr>
    </w:p>
    <w:bookmarkEnd w:id="46"/>
    <w:p w14:paraId="0127CBE6" w14:textId="77777777" w:rsidR="00E67F31" w:rsidRDefault="00E67F31" w:rsidP="00E67F31">
      <w:pPr>
        <w:pStyle w:val="a9"/>
        <w:tabs>
          <w:tab w:val="right" w:pos="1620"/>
          <w:tab w:val="right" w:pos="1800"/>
        </w:tabs>
        <w:spacing w:before="120" w:after="120"/>
        <w:ind w:left="360"/>
        <w:jc w:val="both"/>
        <w:rPr>
          <w:rFonts w:ascii="Simplified Arabic" w:hAnsi="Simplified Arabic" w:cs="Simplified Arabic"/>
          <w:b/>
          <w:bCs/>
          <w:sz w:val="28"/>
          <w:szCs w:val="28"/>
          <w:u w:val="single"/>
          <w:rtl/>
          <w:lang w:bidi="ar-EG"/>
        </w:rPr>
      </w:pPr>
    </w:p>
    <w:p w14:paraId="392BCC87" w14:textId="77777777" w:rsidR="00E67F31" w:rsidRDefault="00E67F31" w:rsidP="00E67F31">
      <w:pPr>
        <w:pStyle w:val="a9"/>
        <w:tabs>
          <w:tab w:val="right" w:pos="1620"/>
          <w:tab w:val="right" w:pos="1800"/>
        </w:tabs>
        <w:spacing w:before="120" w:after="120"/>
        <w:ind w:left="360"/>
        <w:jc w:val="both"/>
        <w:rPr>
          <w:rFonts w:ascii="Simplified Arabic" w:hAnsi="Simplified Arabic" w:cs="Simplified Arabic"/>
          <w:b/>
          <w:bCs/>
          <w:sz w:val="28"/>
          <w:szCs w:val="28"/>
          <w:u w:val="single"/>
          <w:rtl/>
          <w:lang w:bidi="ar-EG"/>
        </w:rPr>
      </w:pPr>
    </w:p>
    <w:p w14:paraId="5FB84912" w14:textId="6EC5E695" w:rsidR="00A0206C" w:rsidRPr="002F1063" w:rsidRDefault="00A0206C" w:rsidP="00E67F31">
      <w:pPr>
        <w:pStyle w:val="a9"/>
        <w:tabs>
          <w:tab w:val="right" w:pos="1620"/>
          <w:tab w:val="right" w:pos="1800"/>
        </w:tabs>
        <w:spacing w:before="120" w:after="120"/>
        <w:ind w:left="360"/>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lastRenderedPageBreak/>
        <w:t xml:space="preserve">2/1  </w:t>
      </w:r>
      <w:r w:rsidRPr="002F1063">
        <w:rPr>
          <w:rFonts w:ascii="Simplified Arabic" w:hAnsi="Simplified Arabic" w:cs="Simplified Arabic"/>
          <w:b/>
          <w:bCs/>
          <w:sz w:val="28"/>
          <w:szCs w:val="28"/>
          <w:u w:val="single"/>
          <w:rtl/>
          <w:lang w:bidi="ar-EG"/>
        </w:rPr>
        <w:t>أسلوب جمع البيانات:</w:t>
      </w:r>
    </w:p>
    <w:p w14:paraId="3BD81DAB" w14:textId="60401F64" w:rsidR="00A0206C" w:rsidRPr="002F1063" w:rsidRDefault="00A0206C" w:rsidP="00E67F31">
      <w:pPr>
        <w:bidi/>
        <w:spacing w:before="120" w:after="120"/>
        <w:ind w:firstLine="333"/>
        <w:jc w:val="both"/>
        <w:rPr>
          <w:rFonts w:ascii="Simplified Arabic" w:hAnsi="Simplified Arabic" w:cs="Simplified Arabic"/>
          <w:sz w:val="28"/>
          <w:szCs w:val="28"/>
          <w:lang w:bidi="ar-EG"/>
        </w:rPr>
      </w:pPr>
      <w:r w:rsidRPr="002F1063">
        <w:rPr>
          <w:rFonts w:ascii="Simplified Arabic" w:hAnsi="Simplified Arabic" w:cs="Simplified Arabic" w:hint="cs"/>
          <w:sz w:val="28"/>
          <w:szCs w:val="28"/>
          <w:rtl/>
          <w:lang w:bidi="ar-EG"/>
        </w:rPr>
        <w:t xml:space="preserve">يوجد </w:t>
      </w:r>
      <w:r w:rsidRPr="002F1063">
        <w:rPr>
          <w:rFonts w:ascii="Simplified Arabic" w:hAnsi="Simplified Arabic" w:cs="Simplified Arabic"/>
          <w:sz w:val="28"/>
          <w:szCs w:val="28"/>
          <w:rtl/>
          <w:lang w:bidi="ar-EG"/>
        </w:rPr>
        <w:t>العديد من أساليب جمع البيانات من بينها استخدام الاستقصاء أو مجموعات التركيز أو مقابلات شخصية</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و</w:t>
      </w:r>
      <w:r w:rsidRPr="002F1063">
        <w:rPr>
          <w:rFonts w:ascii="Simplified Arabic" w:hAnsi="Simplified Arabic" w:cs="Simplified Arabic" w:hint="cs"/>
          <w:sz w:val="28"/>
          <w:szCs w:val="28"/>
          <w:rtl/>
          <w:lang w:bidi="ar-EG"/>
        </w:rPr>
        <w:t xml:space="preserve">لقد </w:t>
      </w:r>
      <w:r w:rsidRPr="002F1063">
        <w:rPr>
          <w:rFonts w:ascii="Simplified Arabic" w:hAnsi="Simplified Arabic" w:cs="Simplified Arabic"/>
          <w:sz w:val="28"/>
          <w:szCs w:val="28"/>
          <w:rtl/>
          <w:lang w:bidi="ar-EG"/>
        </w:rPr>
        <w:t>تبن</w:t>
      </w:r>
      <w:r>
        <w:rPr>
          <w:rFonts w:ascii="Simplified Arabic" w:hAnsi="Simplified Arabic" w:cs="Simplified Arabic" w:hint="cs"/>
          <w:sz w:val="28"/>
          <w:szCs w:val="28"/>
          <w:rtl/>
          <w:lang w:bidi="ar-EG"/>
        </w:rPr>
        <w:t>ت</w:t>
      </w:r>
      <w:r w:rsidRPr="002F1063">
        <w:rPr>
          <w:rFonts w:ascii="Simplified Arabic" w:hAnsi="Simplified Arabic" w:cs="Simplified Arabic"/>
          <w:sz w:val="28"/>
          <w:szCs w:val="28"/>
          <w:rtl/>
          <w:lang w:bidi="ar-EG"/>
        </w:rPr>
        <w:t xml:space="preserve"> </w:t>
      </w:r>
      <w:r w:rsidR="00104E57">
        <w:rPr>
          <w:rFonts w:ascii="Simplified Arabic" w:hAnsi="Simplified Arabic" w:cs="Simplified Arabic"/>
          <w:sz w:val="28"/>
          <w:szCs w:val="28"/>
          <w:rtl/>
          <w:lang w:bidi="ar-EG"/>
        </w:rPr>
        <w:t xml:space="preserve">الباحثة </w:t>
      </w:r>
      <w:r w:rsidRPr="002F1063">
        <w:rPr>
          <w:rFonts w:ascii="Simplified Arabic" w:hAnsi="Simplified Arabic" w:cs="Simplified Arabic"/>
          <w:sz w:val="28"/>
          <w:szCs w:val="28"/>
          <w:rtl/>
          <w:lang w:bidi="ar-EG"/>
        </w:rPr>
        <w:t xml:space="preserve"> في هذه الدراسة أسلوب الاستقصاء، ويعد أحد الأساليب الفعالة لجمع البيانات، حيث يتكون من عدة أسئلة يتم توجيهها للمستقصي منهم والتي تعبر عن متغيرات الدراسة، ويمكن توزيعها وجهاً لوجه أو بالبريد العادي والالكتروني أو عبر الهاتف </w:t>
      </w:r>
      <w:r w:rsidRPr="002F1063">
        <w:rPr>
          <w:rFonts w:asciiTheme="majorBidi" w:hAnsiTheme="majorBidi" w:cstheme="majorBidi"/>
          <w:sz w:val="28"/>
          <w:szCs w:val="28"/>
          <w:lang w:bidi="ar-EG"/>
        </w:rPr>
        <w:t>(Adams, et al., 2007)</w:t>
      </w:r>
      <w:r w:rsidRPr="002F1063">
        <w:rPr>
          <w:rFonts w:ascii="Simplified Arabic" w:hAnsi="Simplified Arabic" w:cs="Simplified Arabic"/>
          <w:sz w:val="28"/>
          <w:szCs w:val="28"/>
          <w:rtl/>
          <w:lang w:bidi="ar-EG"/>
        </w:rPr>
        <w:t>.</w:t>
      </w:r>
    </w:p>
    <w:p w14:paraId="6CF6F2B3" w14:textId="77777777" w:rsidR="00A0206C" w:rsidRPr="002F1063" w:rsidRDefault="00A0206C" w:rsidP="00E67F31">
      <w:pPr>
        <w:pStyle w:val="a9"/>
        <w:tabs>
          <w:tab w:val="right" w:pos="1620"/>
          <w:tab w:val="right" w:pos="1800"/>
        </w:tabs>
        <w:spacing w:before="120" w:after="120"/>
        <w:ind w:left="360"/>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2/2  </w:t>
      </w:r>
      <w:r w:rsidRPr="002F1063">
        <w:rPr>
          <w:rFonts w:ascii="Simplified Arabic" w:hAnsi="Simplified Arabic" w:cs="Simplified Arabic"/>
          <w:b/>
          <w:bCs/>
          <w:sz w:val="28"/>
          <w:szCs w:val="28"/>
          <w:u w:val="single"/>
          <w:rtl/>
          <w:lang w:bidi="ar-EG"/>
        </w:rPr>
        <w:t>المدى الزمني لجمع البيانات:</w:t>
      </w:r>
    </w:p>
    <w:p w14:paraId="58C9A51A" w14:textId="511AC23B" w:rsidR="00A0206C" w:rsidRPr="002F1063" w:rsidRDefault="00A0206C" w:rsidP="00E67F31">
      <w:pPr>
        <w:bidi/>
        <w:spacing w:before="120" w:after="120"/>
        <w:ind w:firstLine="333"/>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t xml:space="preserve">يوجد نوعين من الدراسات وفقاً للمدى الزمني لجمع البيانات وهما </w:t>
      </w:r>
      <w:r w:rsidRPr="002F1063">
        <w:rPr>
          <w:rFonts w:ascii="Simplified Arabic" w:hAnsi="Simplified Arabic" w:cs="Simplified Arabic"/>
          <w:b/>
          <w:bCs/>
          <w:sz w:val="28"/>
          <w:szCs w:val="28"/>
          <w:rtl/>
          <w:lang w:bidi="ar-EG"/>
        </w:rPr>
        <w:t>الدراسة المقطعية</w:t>
      </w:r>
      <w:r w:rsidRPr="002F1063">
        <w:rPr>
          <w:rFonts w:ascii="Simplified Arabic" w:hAnsi="Simplified Arabic" w:cs="Simplified Arabic"/>
          <w:sz w:val="28"/>
          <w:szCs w:val="28"/>
          <w:rtl/>
          <w:lang w:bidi="ar-EG"/>
        </w:rPr>
        <w:t xml:space="preserve"> </w:t>
      </w:r>
      <w:r w:rsidRPr="002F1063">
        <w:rPr>
          <w:rFonts w:asciiTheme="majorBidi" w:hAnsiTheme="majorBidi" w:cstheme="majorBidi"/>
          <w:sz w:val="28"/>
          <w:szCs w:val="28"/>
          <w:lang w:bidi="ar-EG"/>
        </w:rPr>
        <w:t>Cross Sectional Studies</w:t>
      </w:r>
      <w:r w:rsidRPr="002F1063">
        <w:rPr>
          <w:rFonts w:ascii="Simplified Arabic" w:hAnsi="Simplified Arabic" w:cs="Simplified Arabic"/>
          <w:sz w:val="28"/>
          <w:szCs w:val="28"/>
          <w:rtl/>
          <w:lang w:bidi="ar-EG"/>
        </w:rPr>
        <w:t xml:space="preserve"> وهي تركز على وقت معين (أي مرة واحدة خلال فترة زمنية معينة)، </w:t>
      </w:r>
      <w:r w:rsidRPr="002F1063">
        <w:rPr>
          <w:rFonts w:ascii="Simplified Arabic" w:hAnsi="Simplified Arabic" w:cs="Simplified Arabic"/>
          <w:b/>
          <w:bCs/>
          <w:sz w:val="28"/>
          <w:szCs w:val="28"/>
          <w:rtl/>
          <w:lang w:bidi="ar-EG"/>
        </w:rPr>
        <w:t>والدراسة الطولية</w:t>
      </w:r>
      <w:r w:rsidRPr="002F1063">
        <w:rPr>
          <w:rFonts w:ascii="Simplified Arabic" w:hAnsi="Simplified Arabic" w:cs="Simplified Arabic"/>
          <w:sz w:val="28"/>
          <w:szCs w:val="28"/>
          <w:rtl/>
          <w:lang w:bidi="ar-EG"/>
        </w:rPr>
        <w:t xml:space="preserve"> </w:t>
      </w:r>
      <w:r w:rsidRPr="002F1063">
        <w:rPr>
          <w:rFonts w:asciiTheme="majorBidi" w:hAnsiTheme="majorBidi" w:cstheme="majorBidi"/>
          <w:sz w:val="28"/>
          <w:szCs w:val="28"/>
          <w:lang w:bidi="ar-EG"/>
        </w:rPr>
        <w:t>longitudinal studies</w:t>
      </w:r>
      <w:r w:rsidRPr="002F1063">
        <w:rPr>
          <w:rFonts w:asciiTheme="majorBidi" w:hAnsiTheme="majorBidi" w:cstheme="majorBidi"/>
          <w:sz w:val="28"/>
          <w:szCs w:val="28"/>
          <w:rtl/>
          <w:lang w:bidi="ar-EG"/>
        </w:rPr>
        <w:t xml:space="preserve"> </w:t>
      </w:r>
      <w:r w:rsidRPr="002F1063">
        <w:rPr>
          <w:rFonts w:ascii="Simplified Arabic" w:hAnsi="Simplified Arabic" w:cs="Simplified Arabic"/>
          <w:sz w:val="28"/>
          <w:szCs w:val="28"/>
          <w:rtl/>
          <w:lang w:bidi="ar-EG"/>
        </w:rPr>
        <w:t xml:space="preserve">وهي تهتم بدراسة التغير والتطور المتعلق بمتغيرات معينة وبالتالي يتم جمعها على فترات زمنية متعاقبة </w:t>
      </w:r>
      <w:r w:rsidRPr="002F1063">
        <w:rPr>
          <w:rFonts w:asciiTheme="majorBidi" w:hAnsiTheme="majorBidi" w:cstheme="majorBidi"/>
          <w:sz w:val="28"/>
          <w:szCs w:val="28"/>
          <w:lang w:bidi="ar-EG"/>
        </w:rPr>
        <w:t>(Saunders, et al., 2009)</w:t>
      </w:r>
      <w:r w:rsidRPr="002F1063">
        <w:rPr>
          <w:rFonts w:ascii="Simplified Arabic" w:hAnsi="Simplified Arabic" w:cs="Simplified Arabic" w:hint="cs"/>
          <w:sz w:val="28"/>
          <w:szCs w:val="28"/>
          <w:rtl/>
          <w:lang w:bidi="ar-EG"/>
        </w:rPr>
        <w:t xml:space="preserve">، </w:t>
      </w:r>
      <w:r w:rsidRPr="002F1063">
        <w:rPr>
          <w:rFonts w:ascii="Simplified Arabic" w:hAnsi="Simplified Arabic" w:cs="Simplified Arabic"/>
          <w:sz w:val="28"/>
          <w:szCs w:val="28"/>
          <w:rtl/>
          <w:lang w:bidi="ar-EG"/>
        </w:rPr>
        <w:t>و</w:t>
      </w:r>
      <w:r w:rsidRPr="002F1063">
        <w:rPr>
          <w:rFonts w:ascii="Simplified Arabic" w:hAnsi="Simplified Arabic" w:cs="Simplified Arabic" w:hint="cs"/>
          <w:sz w:val="28"/>
          <w:szCs w:val="28"/>
          <w:rtl/>
          <w:lang w:bidi="ar-EG"/>
        </w:rPr>
        <w:t xml:space="preserve">يعتبر </w:t>
      </w:r>
      <w:r w:rsidRPr="002F1063">
        <w:rPr>
          <w:rFonts w:ascii="Simplified Arabic" w:hAnsi="Simplified Arabic" w:cs="Simplified Arabic"/>
          <w:sz w:val="28"/>
          <w:szCs w:val="28"/>
          <w:rtl/>
          <w:lang w:bidi="ar-EG"/>
        </w:rPr>
        <w:t xml:space="preserve">المدى الزمني المناسب للدراسة الحالية هو </w:t>
      </w:r>
      <w:r w:rsidRPr="002F1063">
        <w:rPr>
          <w:rFonts w:ascii="Simplified Arabic" w:hAnsi="Simplified Arabic" w:cs="Simplified Arabic"/>
          <w:b/>
          <w:bCs/>
          <w:sz w:val="28"/>
          <w:szCs w:val="28"/>
          <w:rtl/>
          <w:lang w:bidi="ar-EG"/>
        </w:rPr>
        <w:t>الدراسة المقطعية</w:t>
      </w:r>
      <w:r w:rsidRPr="002F1063">
        <w:rPr>
          <w:rFonts w:ascii="Simplified Arabic" w:hAnsi="Simplified Arabic" w:cs="Simplified Arabic"/>
          <w:sz w:val="28"/>
          <w:szCs w:val="28"/>
          <w:rtl/>
          <w:lang w:bidi="ar-EG"/>
        </w:rPr>
        <w:t xml:space="preserve"> حيث تم جمع البيانات من العاملين بشركة الاتصالات السعودية مرة واحدة خلال فترة محددة.</w:t>
      </w:r>
    </w:p>
    <w:p w14:paraId="4ACFBBD3" w14:textId="0B509482" w:rsidR="00A0206C" w:rsidRPr="0082576E" w:rsidRDefault="00A0206C" w:rsidP="00E67F31">
      <w:pPr>
        <w:pStyle w:val="2"/>
        <w:bidi/>
        <w:spacing w:before="120" w:beforeAutospacing="0" w:after="120" w:afterAutospacing="0"/>
        <w:rPr>
          <w:rFonts w:ascii="Simplified Arabic" w:hAnsi="Simplified Arabic" w:cs="Simplified Arabic"/>
          <w:lang w:bidi="ar-EG"/>
        </w:rPr>
      </w:pPr>
      <w:bookmarkStart w:id="47" w:name="_Toc224332523"/>
      <w:r w:rsidRPr="0082576E">
        <w:rPr>
          <w:rFonts w:ascii="Simplified Arabic" w:hAnsi="Simplified Arabic" w:cs="Simplified Arabic"/>
          <w:rtl/>
          <w:lang w:bidi="ar-EG"/>
        </w:rPr>
        <w:t>ثالثاً: الاستقصاء</w:t>
      </w:r>
      <w:bookmarkEnd w:id="47"/>
      <w:r w:rsidRPr="0082576E">
        <w:rPr>
          <w:rFonts w:ascii="Simplified Arabic" w:hAnsi="Simplified Arabic" w:cs="Simplified Arabic"/>
          <w:lang w:bidi="ar-EG"/>
        </w:rPr>
        <w:t xml:space="preserve"> </w:t>
      </w:r>
    </w:p>
    <w:p w14:paraId="1E655E47" w14:textId="57B9BEEA" w:rsidR="00A0206C" w:rsidRPr="002F1063" w:rsidRDefault="00A0206C" w:rsidP="00E67F31">
      <w:pPr>
        <w:bidi/>
        <w:spacing w:before="120" w:after="120"/>
        <w:ind w:firstLine="333"/>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t>يمكن للباحث</w:t>
      </w:r>
      <w:r w:rsidR="00541C9C">
        <w:rPr>
          <w:rFonts w:ascii="Simplified Arabic" w:hAnsi="Simplified Arabic" w:cs="Simplified Arabic" w:hint="cs"/>
          <w:sz w:val="28"/>
          <w:szCs w:val="28"/>
          <w:rtl/>
          <w:lang w:bidi="ar-EG"/>
        </w:rPr>
        <w:t>ة</w:t>
      </w:r>
      <w:r w:rsidRPr="002F1063">
        <w:rPr>
          <w:rFonts w:ascii="Simplified Arabic" w:hAnsi="Simplified Arabic" w:cs="Simplified Arabic"/>
          <w:sz w:val="28"/>
          <w:szCs w:val="28"/>
          <w:rtl/>
          <w:lang w:bidi="ar-EG"/>
        </w:rPr>
        <w:t xml:space="preserve"> عرض الاستقصاء عن طريق المقابلة الشخصية أو الهاتف </w:t>
      </w:r>
      <w:r w:rsidRPr="002F1063">
        <w:rPr>
          <w:rFonts w:asciiTheme="majorBidi" w:hAnsiTheme="majorBidi" w:cstheme="majorBidi"/>
          <w:sz w:val="28"/>
          <w:szCs w:val="28"/>
          <w:lang w:bidi="ar-EG"/>
        </w:rPr>
        <w:t>Interviewer-administered questionnaires</w:t>
      </w:r>
      <w:r w:rsidRPr="002F1063">
        <w:rPr>
          <w:rFonts w:ascii="Simplified Arabic" w:hAnsi="Simplified Arabic" w:cs="Simplified Arabic"/>
          <w:sz w:val="28"/>
          <w:szCs w:val="28"/>
          <w:rtl/>
          <w:lang w:bidi="ar-EG"/>
        </w:rPr>
        <w:t xml:space="preserve"> </w:t>
      </w:r>
      <w:r w:rsidRPr="002F1063">
        <w:rPr>
          <w:rFonts w:ascii="Simplified Arabic" w:hAnsi="Simplified Arabic" w:cs="Simplified Arabic" w:hint="cs"/>
          <w:sz w:val="28"/>
          <w:szCs w:val="28"/>
          <w:rtl/>
          <w:lang w:bidi="ar-EG"/>
        </w:rPr>
        <w:t>حيث</w:t>
      </w:r>
      <w:r w:rsidR="00541C9C">
        <w:rPr>
          <w:rFonts w:ascii="Simplified Arabic" w:hAnsi="Simplified Arabic" w:cs="Simplified Arabic" w:hint="cs"/>
          <w:sz w:val="28"/>
          <w:szCs w:val="28"/>
          <w:rtl/>
          <w:lang w:bidi="ar-EG"/>
        </w:rPr>
        <w:t xml:space="preserve"> تطرح </w:t>
      </w:r>
      <w:r w:rsidR="00104E57">
        <w:rPr>
          <w:rFonts w:ascii="Simplified Arabic" w:hAnsi="Simplified Arabic" w:cs="Simplified Arabic" w:hint="cs"/>
          <w:sz w:val="28"/>
          <w:szCs w:val="28"/>
          <w:rtl/>
          <w:lang w:bidi="ar-EG"/>
        </w:rPr>
        <w:t xml:space="preserve">الباحثة </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w:t>
      </w:r>
      <w:r w:rsidRPr="002F1063">
        <w:rPr>
          <w:rFonts w:ascii="Simplified Arabic" w:hAnsi="Simplified Arabic" w:cs="Simplified Arabic" w:hint="cs"/>
          <w:sz w:val="28"/>
          <w:szCs w:val="28"/>
          <w:rtl/>
          <w:lang w:bidi="ar-EG"/>
        </w:rPr>
        <w:t>أ</w:t>
      </w:r>
      <w:r w:rsidRPr="002F1063">
        <w:rPr>
          <w:rFonts w:ascii="Simplified Arabic" w:hAnsi="Simplified Arabic" w:cs="Simplified Arabic"/>
          <w:sz w:val="28"/>
          <w:szCs w:val="28"/>
          <w:rtl/>
          <w:lang w:bidi="ar-EG"/>
        </w:rPr>
        <w:t>سئلة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بنفسه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المستقصي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منهم،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يمكن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يوزع الاستقصاء ذاتياً </w:t>
      </w:r>
      <w:r w:rsidRPr="002F1063">
        <w:rPr>
          <w:rFonts w:asciiTheme="majorBidi" w:hAnsiTheme="majorBidi" w:cstheme="majorBidi"/>
          <w:sz w:val="28"/>
          <w:szCs w:val="28"/>
          <w:lang w:bidi="ar-EG"/>
        </w:rPr>
        <w:t>self-administered</w:t>
      </w:r>
      <w:r w:rsidRPr="002F1063">
        <w:rPr>
          <w:rFonts w:ascii="Simplified Arabic" w:hAnsi="Simplified Arabic" w:cs="Simplified Arabic"/>
          <w:sz w:val="28"/>
          <w:szCs w:val="28"/>
          <w:rtl/>
          <w:lang w:bidi="ar-EG"/>
        </w:rPr>
        <w:t xml:space="preserve"> عن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طريق</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البريد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الفاكس</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الكمبيوتر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البريد الإلكتروني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الإنترنت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مجموعة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تلك</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الوسائل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معاً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حيث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يقوم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المستقصي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منهم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بالإجابة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عن الأسئلة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بأنفسهم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دون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تدخل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w:t>
      </w:r>
      <w:r w:rsidRPr="002F1063">
        <w:rPr>
          <w:rFonts w:ascii="Simplified Arabic" w:hAnsi="Simplified Arabic" w:cs="Simplified Arabic"/>
          <w:sz w:val="28"/>
          <w:szCs w:val="28"/>
          <w:lang w:bidi="ar-EG"/>
        </w:rPr>
        <w:t xml:space="preserve"> </w:t>
      </w:r>
      <w:r w:rsidR="00104E57">
        <w:rPr>
          <w:rFonts w:ascii="Simplified Arabic" w:hAnsi="Simplified Arabic" w:cs="Simplified Arabic"/>
          <w:sz w:val="28"/>
          <w:szCs w:val="28"/>
          <w:rtl/>
          <w:lang w:bidi="ar-EG"/>
        </w:rPr>
        <w:t xml:space="preserve">الباحثة </w:t>
      </w:r>
      <w:r w:rsidRPr="002F1063">
        <w:rPr>
          <w:rFonts w:asciiTheme="majorBidi" w:hAnsiTheme="majorBidi" w:cstheme="majorBidi"/>
          <w:sz w:val="28"/>
          <w:szCs w:val="28"/>
          <w:lang w:bidi="ar-EG"/>
        </w:rPr>
        <w:t>(Cooper and Schindler, 2013)</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hint="cs"/>
          <w:sz w:val="28"/>
          <w:szCs w:val="28"/>
          <w:rtl/>
          <w:lang w:bidi="ar-EG"/>
        </w:rPr>
        <w:t xml:space="preserve">، </w:t>
      </w:r>
      <w:r w:rsidRPr="002F1063">
        <w:rPr>
          <w:rFonts w:ascii="Simplified Arabic" w:hAnsi="Simplified Arabic" w:cs="Simplified Arabic"/>
          <w:sz w:val="28"/>
          <w:szCs w:val="28"/>
          <w:rtl/>
          <w:lang w:bidi="ar-EG"/>
        </w:rPr>
        <w:t>و</w:t>
      </w:r>
      <w:r w:rsidRPr="002F1063">
        <w:rPr>
          <w:rFonts w:ascii="Simplified Arabic" w:hAnsi="Simplified Arabic" w:cs="Simplified Arabic" w:hint="cs"/>
          <w:sz w:val="28"/>
          <w:szCs w:val="28"/>
          <w:rtl/>
          <w:lang w:bidi="ar-EG"/>
        </w:rPr>
        <w:t xml:space="preserve">لقد </w:t>
      </w:r>
      <w:r w:rsidRPr="002F1063">
        <w:rPr>
          <w:rFonts w:ascii="Simplified Arabic" w:hAnsi="Simplified Arabic" w:cs="Simplified Arabic"/>
          <w:sz w:val="28"/>
          <w:szCs w:val="28"/>
          <w:rtl/>
          <w:lang w:bidi="ar-EG"/>
        </w:rPr>
        <w:t>قام</w:t>
      </w:r>
      <w:r w:rsidR="00541C9C">
        <w:rPr>
          <w:rFonts w:ascii="Simplified Arabic" w:hAnsi="Simplified Arabic" w:cs="Simplified Arabic" w:hint="cs"/>
          <w:sz w:val="28"/>
          <w:szCs w:val="28"/>
          <w:rtl/>
          <w:lang w:bidi="ar-EG"/>
        </w:rPr>
        <w:t>ت</w:t>
      </w:r>
      <w:r w:rsidRPr="002F1063">
        <w:rPr>
          <w:rFonts w:ascii="Simplified Arabic" w:hAnsi="Simplified Arabic" w:cs="Simplified Arabic"/>
          <w:sz w:val="28"/>
          <w:szCs w:val="28"/>
          <w:lang w:bidi="ar-EG"/>
        </w:rPr>
        <w:t xml:space="preserve"> </w:t>
      </w:r>
      <w:r w:rsidR="00104E57">
        <w:rPr>
          <w:rFonts w:ascii="Simplified Arabic" w:hAnsi="Simplified Arabic" w:cs="Simplified Arabic"/>
          <w:sz w:val="28"/>
          <w:szCs w:val="28"/>
          <w:rtl/>
          <w:lang w:bidi="ar-EG"/>
        </w:rPr>
        <w:t xml:space="preserve">الباحثة </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في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هذه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الدراسة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بالاعتماد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الاستقصاء عن طريق البريد الالكتروني باستخدام </w:t>
      </w:r>
      <w:r w:rsidRPr="002F1063">
        <w:rPr>
          <w:rFonts w:asciiTheme="majorBidi" w:hAnsiTheme="majorBidi" w:cstheme="majorBidi"/>
          <w:sz w:val="28"/>
          <w:szCs w:val="28"/>
          <w:lang w:bidi="ar-EG"/>
        </w:rPr>
        <w:t>Google Form</w:t>
      </w:r>
      <w:r w:rsidRPr="002F1063">
        <w:rPr>
          <w:rFonts w:ascii="Simplified Arabic" w:hAnsi="Simplified Arabic" w:cs="Simplified Arabic"/>
          <w:sz w:val="28"/>
          <w:szCs w:val="28"/>
          <w:rtl/>
          <w:lang w:bidi="ar-EG"/>
        </w:rPr>
        <w:t xml:space="preserve"> وذلك بسبب التباعد الجغرافي بين </w:t>
      </w:r>
      <w:r w:rsidR="00104E57">
        <w:rPr>
          <w:rFonts w:ascii="Simplified Arabic" w:hAnsi="Simplified Arabic" w:cs="Simplified Arabic"/>
          <w:sz w:val="28"/>
          <w:szCs w:val="28"/>
          <w:rtl/>
          <w:lang w:bidi="ar-EG"/>
        </w:rPr>
        <w:t xml:space="preserve">الباحثة </w:t>
      </w:r>
      <w:r w:rsidRPr="002F1063">
        <w:rPr>
          <w:rFonts w:ascii="Simplified Arabic" w:hAnsi="Simplified Arabic" w:cs="Simplified Arabic"/>
          <w:sz w:val="28"/>
          <w:szCs w:val="28"/>
          <w:rtl/>
          <w:lang w:bidi="ar-EG"/>
        </w:rPr>
        <w:t xml:space="preserve"> وشركات الاتصالات السعودية بالرياض</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w:t>
      </w:r>
      <w:r w:rsidRPr="002F1063">
        <w:rPr>
          <w:rFonts w:ascii="Simplified Arabic" w:hAnsi="Simplified Arabic" w:cs="Simplified Arabic"/>
          <w:b/>
          <w:bCs/>
          <w:sz w:val="28"/>
          <w:szCs w:val="28"/>
          <w:rtl/>
          <w:lang w:bidi="ar-EG"/>
        </w:rPr>
        <w:t>ويمكن تناوله في العناصر التالي</w:t>
      </w:r>
      <w:r w:rsidRPr="002F1063">
        <w:rPr>
          <w:rFonts w:ascii="Simplified Arabic" w:hAnsi="Simplified Arabic" w:cs="Simplified Arabic" w:hint="cs"/>
          <w:b/>
          <w:bCs/>
          <w:sz w:val="28"/>
          <w:szCs w:val="28"/>
          <w:rtl/>
          <w:lang w:bidi="ar-EG"/>
        </w:rPr>
        <w:t>ة</w:t>
      </w:r>
      <w:r w:rsidRPr="002F1063">
        <w:rPr>
          <w:rFonts w:ascii="Simplified Arabic" w:hAnsi="Simplified Arabic" w:cs="Simplified Arabic"/>
          <w:b/>
          <w:bCs/>
          <w:sz w:val="28"/>
          <w:szCs w:val="28"/>
          <w:rtl/>
          <w:lang w:bidi="ar-EG"/>
        </w:rPr>
        <w:t>:</w:t>
      </w:r>
    </w:p>
    <w:p w14:paraId="31DE8E5B" w14:textId="77777777" w:rsidR="00A0206C" w:rsidRPr="002F1063" w:rsidRDefault="00A0206C" w:rsidP="00E67F31">
      <w:pPr>
        <w:pStyle w:val="a9"/>
        <w:tabs>
          <w:tab w:val="right" w:pos="1620"/>
          <w:tab w:val="right" w:pos="1800"/>
        </w:tabs>
        <w:spacing w:before="120" w:after="120"/>
        <w:ind w:left="360"/>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3/1  </w:t>
      </w:r>
      <w:r w:rsidRPr="002F1063">
        <w:rPr>
          <w:rFonts w:ascii="Simplified Arabic" w:hAnsi="Simplified Arabic" w:cs="Simplified Arabic"/>
          <w:b/>
          <w:bCs/>
          <w:sz w:val="28"/>
          <w:szCs w:val="28"/>
          <w:u w:val="single"/>
          <w:rtl/>
          <w:lang w:bidi="ar-EG"/>
        </w:rPr>
        <w:t>تصميم الاستقصاء:</w:t>
      </w:r>
    </w:p>
    <w:p w14:paraId="4207F441" w14:textId="472280B6" w:rsidR="00A0206C" w:rsidRPr="002F1063" w:rsidRDefault="00A0206C" w:rsidP="00E67F31">
      <w:pPr>
        <w:bidi/>
        <w:spacing w:before="120" w:after="120"/>
        <w:ind w:firstLine="333"/>
        <w:jc w:val="both"/>
        <w:rPr>
          <w:rFonts w:ascii="Simplified Arabic" w:hAnsi="Simplified Arabic" w:cs="Simplified Arabic"/>
          <w:sz w:val="28"/>
          <w:szCs w:val="28"/>
          <w:lang w:bidi="ar-EG"/>
        </w:rPr>
      </w:pPr>
      <w:r w:rsidRPr="002F1063">
        <w:rPr>
          <w:rFonts w:ascii="Simplified Arabic" w:hAnsi="Simplified Arabic" w:cs="Simplified Arabic"/>
          <w:sz w:val="28"/>
          <w:szCs w:val="28"/>
          <w:rtl/>
          <w:lang w:bidi="ar-EG"/>
        </w:rPr>
        <w:t xml:space="preserve">يوجد ثلاثة أنواع لقوائم الاستقصاء وهم: الاستقصاء المنظم </w:t>
      </w:r>
      <w:r w:rsidRPr="002F1063">
        <w:rPr>
          <w:rFonts w:asciiTheme="majorBidi" w:hAnsiTheme="majorBidi" w:cstheme="majorBidi"/>
          <w:sz w:val="28"/>
          <w:szCs w:val="28"/>
          <w:lang w:bidi="ar-EG"/>
        </w:rPr>
        <w:t>(Structured)</w:t>
      </w:r>
      <w:r w:rsidRPr="002F1063">
        <w:rPr>
          <w:rFonts w:ascii="Simplified Arabic" w:hAnsi="Simplified Arabic" w:cs="Simplified Arabic"/>
          <w:sz w:val="28"/>
          <w:szCs w:val="28"/>
          <w:rtl/>
          <w:lang w:bidi="ar-EG"/>
        </w:rPr>
        <w:t xml:space="preserve">، والاستقصاء غير المنظم </w:t>
      </w:r>
      <w:r w:rsidRPr="002F1063">
        <w:rPr>
          <w:rFonts w:asciiTheme="majorBidi" w:hAnsiTheme="majorBidi" w:cstheme="majorBidi"/>
          <w:sz w:val="28"/>
          <w:szCs w:val="28"/>
          <w:lang w:bidi="ar-EG"/>
        </w:rPr>
        <w:t>(Unstructured)</w:t>
      </w:r>
      <w:r w:rsidRPr="002F1063">
        <w:rPr>
          <w:rFonts w:ascii="Simplified Arabic" w:hAnsi="Simplified Arabic" w:cs="Simplified Arabic"/>
          <w:sz w:val="28"/>
          <w:szCs w:val="28"/>
          <w:rtl/>
          <w:lang w:bidi="ar-EG"/>
        </w:rPr>
        <w:t xml:space="preserve"> والاستقصاء شبه المنظم </w:t>
      </w:r>
      <w:r w:rsidRPr="002F1063">
        <w:rPr>
          <w:rFonts w:asciiTheme="majorBidi" w:hAnsiTheme="majorBidi" w:cstheme="majorBidi"/>
          <w:sz w:val="28"/>
          <w:szCs w:val="28"/>
          <w:lang w:bidi="ar-EG"/>
        </w:rPr>
        <w:t>(Semi-Structured)</w:t>
      </w:r>
      <w:r w:rsidRPr="002F1063">
        <w:rPr>
          <w:rFonts w:ascii="Simplified Arabic" w:hAnsi="Simplified Arabic" w:cs="Simplified Arabic"/>
          <w:sz w:val="28"/>
          <w:szCs w:val="28"/>
          <w:rtl/>
          <w:lang w:bidi="ar-EG"/>
        </w:rPr>
        <w:t xml:space="preserve">، وتحتوي قائمة الاستقصاء المنظمة على عدد من الأسئلة المكودة ومنسقة بتسلسل محدد كما يمكن الاعتماد عليها في جمع البيانات الكمية، ومن مزاياها تخفيض التناقضات في الاجابات وسهولة </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 xml:space="preserve">دارة القائمة وتنسيق </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 xml:space="preserve">جابات المستقصي منهم، وكذلك سهولة </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دارة البيانات</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w:t>
      </w:r>
      <w:r w:rsidRPr="002F1063">
        <w:rPr>
          <w:rFonts w:ascii="Simplified Arabic" w:hAnsi="Simplified Arabic" w:cs="Simplified Arabic" w:hint="cs"/>
          <w:sz w:val="28"/>
          <w:szCs w:val="28"/>
          <w:rtl/>
          <w:lang w:bidi="ar-EG"/>
        </w:rPr>
        <w:t xml:space="preserve">لذا </w:t>
      </w:r>
      <w:r w:rsidRPr="002F1063">
        <w:rPr>
          <w:rFonts w:ascii="Simplified Arabic" w:hAnsi="Simplified Arabic" w:cs="Simplified Arabic"/>
          <w:sz w:val="28"/>
          <w:szCs w:val="28"/>
          <w:rtl/>
          <w:lang w:bidi="ar-EG"/>
        </w:rPr>
        <w:t>اعتمد</w:t>
      </w:r>
      <w:r w:rsidR="00541C9C">
        <w:rPr>
          <w:rFonts w:ascii="Simplified Arabic" w:hAnsi="Simplified Arabic" w:cs="Simplified Arabic" w:hint="cs"/>
          <w:sz w:val="28"/>
          <w:szCs w:val="28"/>
          <w:rtl/>
          <w:lang w:bidi="ar-EG"/>
        </w:rPr>
        <w:t>ت</w:t>
      </w:r>
      <w:r w:rsidRPr="002F1063">
        <w:rPr>
          <w:rFonts w:ascii="Simplified Arabic" w:hAnsi="Simplified Arabic" w:cs="Simplified Arabic"/>
          <w:sz w:val="28"/>
          <w:szCs w:val="28"/>
          <w:rtl/>
          <w:lang w:bidi="ar-EG"/>
        </w:rPr>
        <w:t xml:space="preserve"> </w:t>
      </w:r>
      <w:r w:rsidR="00104E57">
        <w:rPr>
          <w:rFonts w:ascii="Simplified Arabic" w:hAnsi="Simplified Arabic" w:cs="Simplified Arabic"/>
          <w:sz w:val="28"/>
          <w:szCs w:val="28"/>
          <w:rtl/>
          <w:lang w:bidi="ar-EG"/>
        </w:rPr>
        <w:t>الباحثة</w:t>
      </w:r>
      <w:r w:rsidRPr="002F1063">
        <w:rPr>
          <w:rFonts w:ascii="Simplified Arabic" w:hAnsi="Simplified Arabic" w:cs="Simplified Arabic"/>
          <w:sz w:val="28"/>
          <w:szCs w:val="28"/>
          <w:rtl/>
          <w:lang w:bidi="ar-EG"/>
        </w:rPr>
        <w:t xml:space="preserve"> في هذه الدراسة على تصميم قائمة استقصاء منظمة </w:t>
      </w:r>
      <w:r w:rsidRPr="002F1063">
        <w:rPr>
          <w:rFonts w:asciiTheme="majorBidi" w:hAnsiTheme="majorBidi" w:cstheme="majorBidi"/>
          <w:sz w:val="28"/>
          <w:szCs w:val="28"/>
          <w:lang w:bidi="ar-EG"/>
        </w:rPr>
        <w:t>(Acharya,, 2010</w:t>
      </w:r>
      <w:r w:rsidRPr="002F1063">
        <w:rPr>
          <w:rFonts w:ascii="Simplified Arabic" w:hAnsi="Simplified Arabic" w:cs="Simplified Arabic"/>
          <w:sz w:val="28"/>
          <w:szCs w:val="28"/>
          <w:lang w:bidi="ar-EG"/>
        </w:rPr>
        <w:t>)</w:t>
      </w:r>
      <w:r w:rsidRPr="002F1063">
        <w:rPr>
          <w:rFonts w:ascii="Simplified Arabic" w:hAnsi="Simplified Arabic" w:cs="Simplified Arabic"/>
          <w:sz w:val="28"/>
          <w:szCs w:val="28"/>
          <w:rtl/>
          <w:lang w:bidi="ar-EG"/>
        </w:rPr>
        <w:t>.</w:t>
      </w:r>
    </w:p>
    <w:p w14:paraId="4632281F" w14:textId="77777777" w:rsidR="00A0206C" w:rsidRPr="002F1063" w:rsidRDefault="00A0206C" w:rsidP="00E67F31">
      <w:pPr>
        <w:bidi/>
        <w:spacing w:before="120" w:after="120"/>
        <w:ind w:firstLine="333"/>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lastRenderedPageBreak/>
        <w:t xml:space="preserve">كما </w:t>
      </w:r>
      <w:r w:rsidRPr="002F1063">
        <w:rPr>
          <w:rFonts w:ascii="Simplified Arabic" w:hAnsi="Simplified Arabic" w:cs="Simplified Arabic" w:hint="cs"/>
          <w:sz w:val="28"/>
          <w:szCs w:val="28"/>
          <w:rtl/>
          <w:lang w:bidi="ar-EG"/>
        </w:rPr>
        <w:t>أشارت دراسة</w:t>
      </w:r>
      <w:r w:rsidRPr="002F1063">
        <w:rPr>
          <w:rFonts w:asciiTheme="majorBidi" w:hAnsiTheme="majorBidi" w:cstheme="majorBidi"/>
          <w:sz w:val="28"/>
          <w:szCs w:val="28"/>
          <w:rtl/>
          <w:lang w:bidi="ar-EG"/>
        </w:rPr>
        <w:t xml:space="preserve"> </w:t>
      </w:r>
      <w:r w:rsidRPr="002F1063">
        <w:rPr>
          <w:rFonts w:asciiTheme="majorBidi" w:hAnsiTheme="majorBidi" w:cstheme="majorBidi"/>
          <w:sz w:val="28"/>
          <w:szCs w:val="28"/>
          <w:lang w:bidi="ar-EG"/>
        </w:rPr>
        <w:t>(</w:t>
      </w:r>
      <w:r w:rsidRPr="002F1063">
        <w:rPr>
          <w:rFonts w:asciiTheme="majorBidi" w:hAnsiTheme="majorBidi" w:cstheme="majorBidi"/>
          <w:sz w:val="28"/>
          <w:szCs w:val="28"/>
        </w:rPr>
        <w:t>Dawson, 2009)</w:t>
      </w:r>
      <w:r w:rsidRPr="002F1063">
        <w:rPr>
          <w:rFonts w:ascii="Simplified Arabic" w:hAnsi="Simplified Arabic" w:cs="Simplified Arabic"/>
          <w:sz w:val="28"/>
          <w:szCs w:val="28"/>
          <w:rtl/>
          <w:lang w:bidi="ar-EG"/>
        </w:rPr>
        <w:t xml:space="preserve"> </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 xml:space="preserve">لى أنه يمكن تصنيف أسئلة الاستقصاء </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لى ثلاثة أنواع رئيسية وهي الأسئلة المغلقة والأسئلة المفتوحة والأسئلة المغلقة – المفتوحة</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وقد اعتمدت الدراسة على الأسئلة المغلقة حيث تتميز بأنها أسهل وأسرع في تسجيل استجابات المستقصي منهم، حيث يمكنهم ال</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جابة بطريقة محددة مسبقاً واختيار ال</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جابة من بين البدائل الموجودة، وكذلك سهولة الترميز وال</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دخال للبرامج ال</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حصائية استعداداً لتحليلها.</w:t>
      </w:r>
    </w:p>
    <w:p w14:paraId="0D3A042F" w14:textId="3A428088" w:rsidR="00A0206C" w:rsidRPr="002F1063" w:rsidRDefault="00A0206C" w:rsidP="00E67F31">
      <w:pPr>
        <w:bidi/>
        <w:spacing w:before="120" w:after="120"/>
        <w:ind w:firstLine="333"/>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t>و</w:t>
      </w:r>
      <w:r w:rsidRPr="002F1063">
        <w:rPr>
          <w:rFonts w:ascii="Simplified Arabic" w:hAnsi="Simplified Arabic" w:cs="Simplified Arabic" w:hint="cs"/>
          <w:sz w:val="28"/>
          <w:szCs w:val="28"/>
          <w:rtl/>
          <w:lang w:bidi="ar-EG"/>
        </w:rPr>
        <w:t>أوضحت دراسة</w:t>
      </w:r>
      <w:r w:rsidRPr="002F1063">
        <w:rPr>
          <w:rFonts w:ascii="Simplified Arabic" w:hAnsi="Simplified Arabic" w:cs="Simplified Arabic"/>
          <w:sz w:val="28"/>
          <w:szCs w:val="28"/>
          <w:rtl/>
          <w:lang w:bidi="ar-EG"/>
        </w:rPr>
        <w:t xml:space="preserve"> </w:t>
      </w:r>
      <w:r w:rsidRPr="00177AF3">
        <w:rPr>
          <w:rFonts w:asciiTheme="majorBidi" w:hAnsiTheme="majorBidi" w:cstheme="majorBidi"/>
          <w:sz w:val="28"/>
          <w:szCs w:val="28"/>
          <w:lang w:bidi="ar-EG"/>
        </w:rPr>
        <w:t>Saunders, et al., (2009)</w:t>
      </w:r>
      <w:r w:rsidRPr="002F1063">
        <w:rPr>
          <w:rFonts w:ascii="Simplified Arabic" w:hAnsi="Simplified Arabic" w:cs="Simplified Arabic"/>
          <w:sz w:val="28"/>
          <w:szCs w:val="28"/>
          <w:rtl/>
          <w:lang w:bidi="ar-EG"/>
        </w:rPr>
        <w:t xml:space="preserve"> أن هناك ثلاثة أنواع من المتغيرات يمكن جمعها من خلال قائمة الاستقصاء، متغيرات الرأي: وتتعرف على شعور المستقصي منهم حول متغير ما أو مدى تفكيرهم واعتقادهم أنه صحيح أو</w:t>
      </w:r>
      <w:r w:rsidRPr="002F1063">
        <w:rPr>
          <w:rFonts w:ascii="Simplified Arabic" w:hAnsi="Simplified Arabic" w:cs="Simplified Arabic" w:hint="cs"/>
          <w:sz w:val="28"/>
          <w:szCs w:val="28"/>
          <w:rtl/>
          <w:lang w:bidi="ar-EG"/>
        </w:rPr>
        <w:t xml:space="preserve"> </w:t>
      </w:r>
      <w:r w:rsidRPr="002F1063">
        <w:rPr>
          <w:rFonts w:ascii="Simplified Arabic" w:hAnsi="Simplified Arabic" w:cs="Simplified Arabic"/>
          <w:sz w:val="28"/>
          <w:szCs w:val="28"/>
          <w:rtl/>
          <w:lang w:bidi="ar-EG"/>
        </w:rPr>
        <w:t>خاطئ، والمتغيرات السلوكية وتحتوي على بيانات عن أفعال الناس في الماضي أو في الحاضر أو في المستقبل</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ومتغيرات السمات (الخصائص): تحتوي على بيانات عن خصائص المستقصي منهم مثل النوع والمستوى التعليمي والدخل الشهري وسنوات الخبرة</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وقد ركزت الدراسة على المتغيرين الرئيسيين الخاصين بالرأي والخصائص الديموغرافية للعاملين بشركة الاتصالات السعودية.</w:t>
      </w:r>
    </w:p>
    <w:p w14:paraId="05BF272A" w14:textId="77777777" w:rsidR="00A0206C" w:rsidRPr="002F1063" w:rsidRDefault="00A0206C" w:rsidP="00E67F31">
      <w:pPr>
        <w:pStyle w:val="a9"/>
        <w:tabs>
          <w:tab w:val="right" w:pos="1620"/>
          <w:tab w:val="right" w:pos="1800"/>
        </w:tabs>
        <w:spacing w:before="120" w:after="120"/>
        <w:ind w:left="360"/>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3/2  </w:t>
      </w:r>
      <w:r w:rsidRPr="002F1063">
        <w:rPr>
          <w:rFonts w:ascii="Simplified Arabic" w:hAnsi="Simplified Arabic" w:cs="Simplified Arabic"/>
          <w:b/>
          <w:bCs/>
          <w:sz w:val="28"/>
          <w:szCs w:val="28"/>
          <w:u w:val="single"/>
          <w:rtl/>
          <w:lang w:bidi="ar-EG"/>
        </w:rPr>
        <w:t>تصميم قائمة الاستقصاء</w:t>
      </w:r>
    </w:p>
    <w:p w14:paraId="114E308E" w14:textId="77777777" w:rsidR="00A0206C" w:rsidRPr="002F1063" w:rsidRDefault="00A0206C" w:rsidP="00E67F31">
      <w:pPr>
        <w:bidi/>
        <w:spacing w:before="120" w:after="120"/>
        <w:ind w:firstLine="810"/>
        <w:jc w:val="both"/>
        <w:rPr>
          <w:rFonts w:ascii="Simplified Arabic" w:hAnsi="Simplified Arabic" w:cs="Simplified Arabic"/>
          <w:sz w:val="28"/>
          <w:szCs w:val="28"/>
          <w:lang w:bidi="ar-EG"/>
        </w:rPr>
      </w:pPr>
      <w:r w:rsidRPr="002F1063">
        <w:rPr>
          <w:rFonts w:ascii="Simplified Arabic" w:hAnsi="Simplified Arabic" w:cs="Simplified Arabic"/>
          <w:sz w:val="28"/>
          <w:szCs w:val="28"/>
          <w:rtl/>
          <w:lang w:bidi="ar-EG"/>
        </w:rPr>
        <w:t>وفيما يتعلق بتصميم قائمة الاستقصاء فقد تكونت من قسمين رئيسيين يتمثلان في:</w:t>
      </w:r>
    </w:p>
    <w:p w14:paraId="7FA97732" w14:textId="3DE7DB23" w:rsidR="00A0206C" w:rsidRPr="002F1063" w:rsidRDefault="00A0206C" w:rsidP="00E67F31">
      <w:pPr>
        <w:pStyle w:val="a9"/>
        <w:spacing w:before="120" w:after="120"/>
        <w:jc w:val="both"/>
        <w:rPr>
          <w:rFonts w:ascii="Simplified Arabic" w:hAnsi="Simplified Arabic" w:cs="Simplified Arabic"/>
          <w:sz w:val="28"/>
          <w:szCs w:val="28"/>
          <w:rtl/>
          <w:lang w:bidi="ar-EG"/>
        </w:rPr>
      </w:pPr>
      <w:r w:rsidRPr="002F1063">
        <w:rPr>
          <w:rFonts w:ascii="Simplified Arabic" w:hAnsi="Simplified Arabic" w:cs="Simplified Arabic"/>
          <w:b/>
          <w:bCs/>
          <w:sz w:val="28"/>
          <w:szCs w:val="28"/>
          <w:rtl/>
          <w:lang w:bidi="ar-EG"/>
        </w:rPr>
        <w:t>القسم الأول من قائمة الاستقصاء</w:t>
      </w:r>
      <w:r w:rsidRPr="002F1063">
        <w:rPr>
          <w:rFonts w:ascii="Simplified Arabic" w:hAnsi="Simplified Arabic" w:cs="Simplified Arabic"/>
          <w:sz w:val="28"/>
          <w:szCs w:val="28"/>
          <w:rtl/>
          <w:lang w:bidi="ar-EG"/>
        </w:rPr>
        <w:t>: ويهدف الى التأكد من قيام المستقصي منهم ب</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 xml:space="preserve">بداء الرأي بشأن أبعاد البحث، وذلك من خلال التعرف على رأي العاملين بشركة الاتصالات السعودية بالرياض من خلال وضع </w:t>
      </w:r>
      <w:r w:rsidR="00541C9C">
        <w:rPr>
          <w:rFonts w:ascii="Simplified Arabic" w:hAnsi="Simplified Arabic" w:cs="Simplified Arabic" w:hint="cs"/>
          <w:sz w:val="28"/>
          <w:szCs w:val="28"/>
          <w:rtl/>
          <w:lang w:bidi="ar-EG"/>
        </w:rPr>
        <w:t>16</w:t>
      </w:r>
      <w:r w:rsidRPr="002F1063">
        <w:rPr>
          <w:rFonts w:ascii="Simplified Arabic" w:hAnsi="Simplified Arabic" w:cs="Simplified Arabic"/>
          <w:sz w:val="28"/>
          <w:szCs w:val="28"/>
          <w:rtl/>
          <w:lang w:bidi="ar-EG"/>
        </w:rPr>
        <w:t xml:space="preserve"> عبارة لقياس أبعاد </w:t>
      </w:r>
      <w:r w:rsidR="00541C9C">
        <w:rPr>
          <w:rFonts w:ascii="Simplified Arabic" w:hAnsi="Simplified Arabic" w:cs="Simplified Arabic" w:hint="cs"/>
          <w:sz w:val="28"/>
          <w:szCs w:val="28"/>
          <w:rtl/>
          <w:lang w:bidi="ar-EG"/>
        </w:rPr>
        <w:t>التحفيز</w:t>
      </w:r>
      <w:r w:rsidRPr="002F1063">
        <w:rPr>
          <w:rFonts w:ascii="Simplified Arabic" w:hAnsi="Simplified Arabic" w:cs="Simplified Arabic"/>
          <w:sz w:val="28"/>
          <w:szCs w:val="28"/>
          <w:rtl/>
          <w:lang w:bidi="ar-EG"/>
        </w:rPr>
        <w:t>، بال</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 xml:space="preserve">ضافة </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 xml:space="preserve">لى </w:t>
      </w:r>
      <w:r w:rsidR="00541C9C">
        <w:rPr>
          <w:rFonts w:ascii="Simplified Arabic" w:hAnsi="Simplified Arabic" w:cs="Simplified Arabic" w:hint="cs"/>
          <w:sz w:val="28"/>
          <w:szCs w:val="28"/>
          <w:rtl/>
          <w:lang w:bidi="ar-EG"/>
        </w:rPr>
        <w:t>10</w:t>
      </w:r>
      <w:r w:rsidRPr="002F1063">
        <w:rPr>
          <w:rFonts w:ascii="Simplified Arabic" w:hAnsi="Simplified Arabic" w:cs="Simplified Arabic"/>
          <w:sz w:val="28"/>
          <w:szCs w:val="28"/>
          <w:rtl/>
          <w:lang w:bidi="ar-EG"/>
        </w:rPr>
        <w:t xml:space="preserve"> عبار</w:t>
      </w:r>
      <w:r w:rsidR="00541C9C">
        <w:rPr>
          <w:rFonts w:ascii="Simplified Arabic" w:hAnsi="Simplified Arabic" w:cs="Simplified Arabic" w:hint="cs"/>
          <w:sz w:val="28"/>
          <w:szCs w:val="28"/>
          <w:rtl/>
          <w:lang w:bidi="ar-EG"/>
        </w:rPr>
        <w:t>ات</w:t>
      </w:r>
      <w:r w:rsidRPr="002F1063">
        <w:rPr>
          <w:rFonts w:ascii="Simplified Arabic" w:hAnsi="Simplified Arabic" w:cs="Simplified Arabic"/>
          <w:sz w:val="28"/>
          <w:szCs w:val="28"/>
          <w:rtl/>
          <w:lang w:bidi="ar-EG"/>
        </w:rPr>
        <w:t xml:space="preserve"> لقياس </w:t>
      </w:r>
      <w:r w:rsidR="00541C9C">
        <w:rPr>
          <w:rFonts w:ascii="Simplified Arabic" w:hAnsi="Simplified Arabic" w:cs="Simplified Arabic" w:hint="cs"/>
          <w:sz w:val="28"/>
          <w:szCs w:val="28"/>
          <w:rtl/>
          <w:lang w:bidi="ar-EG"/>
        </w:rPr>
        <w:t>الإنتاجية</w:t>
      </w:r>
      <w:r w:rsidRPr="002F1063">
        <w:rPr>
          <w:rFonts w:ascii="Simplified Arabic" w:hAnsi="Simplified Arabic" w:cs="Simplified Arabic"/>
          <w:sz w:val="28"/>
          <w:szCs w:val="28"/>
          <w:rtl/>
          <w:lang w:bidi="ar-EG"/>
        </w:rPr>
        <w:t>.</w:t>
      </w:r>
    </w:p>
    <w:p w14:paraId="234EC189" w14:textId="58C7C022" w:rsidR="00A0206C" w:rsidRPr="002F1063" w:rsidRDefault="00A0206C" w:rsidP="00E67F31">
      <w:pPr>
        <w:pStyle w:val="a9"/>
        <w:spacing w:before="120" w:after="120"/>
        <w:jc w:val="both"/>
        <w:rPr>
          <w:rFonts w:ascii="Simplified Arabic" w:hAnsi="Simplified Arabic" w:cs="Simplified Arabic"/>
          <w:sz w:val="28"/>
          <w:szCs w:val="28"/>
          <w:lang w:bidi="ar-EG"/>
        </w:rPr>
      </w:pPr>
      <w:r>
        <w:rPr>
          <w:rFonts w:ascii="Simplified Arabic" w:hAnsi="Simplified Arabic" w:cs="Simplified Arabic" w:hint="cs"/>
          <w:b/>
          <w:bCs/>
          <w:sz w:val="28"/>
          <w:szCs w:val="28"/>
          <w:rtl/>
          <w:lang w:bidi="ar-EG"/>
        </w:rPr>
        <w:t>ا</w:t>
      </w:r>
      <w:r w:rsidRPr="002F1063">
        <w:rPr>
          <w:rFonts w:ascii="Simplified Arabic" w:hAnsi="Simplified Arabic" w:cs="Simplified Arabic"/>
          <w:b/>
          <w:bCs/>
          <w:sz w:val="28"/>
          <w:szCs w:val="28"/>
          <w:rtl/>
          <w:lang w:bidi="ar-EG"/>
        </w:rPr>
        <w:t>لقسم الثاني من قائمة الاستقصاء</w:t>
      </w:r>
      <w:r w:rsidRPr="002F1063">
        <w:rPr>
          <w:rFonts w:ascii="Simplified Arabic" w:hAnsi="Simplified Arabic" w:cs="Simplified Arabic"/>
          <w:sz w:val="28"/>
          <w:szCs w:val="28"/>
          <w:rtl/>
          <w:lang w:bidi="ar-EG"/>
        </w:rPr>
        <w:t xml:space="preserve">: ويتعلق بسؤال العاملين بشركة الاتصالات السعودية عن بعض المتغيرات الديموغرافية مثل (النوع والمستوى التعليمي </w:t>
      </w:r>
      <w:r w:rsidR="00541C9C">
        <w:rPr>
          <w:rFonts w:ascii="Simplified Arabic" w:hAnsi="Simplified Arabic" w:cs="Simplified Arabic" w:hint="cs"/>
          <w:sz w:val="28"/>
          <w:szCs w:val="28"/>
          <w:rtl/>
          <w:lang w:bidi="ar-EG"/>
        </w:rPr>
        <w:t>والمستوى الوظيفي</w:t>
      </w:r>
      <w:r w:rsidRPr="002F1063">
        <w:rPr>
          <w:rFonts w:ascii="Simplified Arabic" w:hAnsi="Simplified Arabic" w:cs="Simplified Arabic"/>
          <w:sz w:val="28"/>
          <w:szCs w:val="28"/>
          <w:rtl/>
          <w:lang w:bidi="ar-EG"/>
        </w:rPr>
        <w:t xml:space="preserve"> وسنوات الخبرة).</w:t>
      </w:r>
    </w:p>
    <w:p w14:paraId="1F636EBA" w14:textId="77777777" w:rsidR="00A0206C" w:rsidRPr="002F1063" w:rsidRDefault="00A0206C" w:rsidP="00E67F31">
      <w:pPr>
        <w:pStyle w:val="a9"/>
        <w:tabs>
          <w:tab w:val="right" w:pos="1620"/>
          <w:tab w:val="right" w:pos="1800"/>
        </w:tabs>
        <w:spacing w:before="120" w:after="120"/>
        <w:ind w:left="360"/>
        <w:jc w:val="both"/>
        <w:rPr>
          <w:rFonts w:ascii="Simplified Arabic" w:hAnsi="Simplified Arabic" w:cs="Simplified Arabic"/>
          <w:b/>
          <w:bCs/>
          <w:sz w:val="28"/>
          <w:szCs w:val="28"/>
          <w:u w:val="single"/>
          <w:lang w:bidi="ar-EG"/>
        </w:rPr>
      </w:pPr>
      <w:bookmarkStart w:id="48" w:name="_Hlk176170219"/>
      <w:r>
        <w:rPr>
          <w:rFonts w:ascii="Simplified Arabic" w:hAnsi="Simplified Arabic" w:cs="Simplified Arabic" w:hint="cs"/>
          <w:b/>
          <w:bCs/>
          <w:sz w:val="28"/>
          <w:szCs w:val="28"/>
          <w:u w:val="single"/>
          <w:rtl/>
          <w:lang w:bidi="ar-EG"/>
        </w:rPr>
        <w:t xml:space="preserve">3/3  </w:t>
      </w:r>
      <w:r w:rsidRPr="002F1063">
        <w:rPr>
          <w:rFonts w:ascii="Simplified Arabic" w:hAnsi="Simplified Arabic" w:cs="Simplified Arabic"/>
          <w:b/>
          <w:bCs/>
          <w:sz w:val="28"/>
          <w:szCs w:val="28"/>
          <w:u w:val="single"/>
          <w:rtl/>
          <w:lang w:bidi="ar-EG"/>
        </w:rPr>
        <w:t>مقاييس متغيرات الدراسة:</w:t>
      </w:r>
    </w:p>
    <w:p w14:paraId="449B93C3" w14:textId="77777777" w:rsidR="00A0206C" w:rsidRPr="002F1063" w:rsidRDefault="00A0206C" w:rsidP="00E67F31">
      <w:pPr>
        <w:bidi/>
        <w:spacing w:before="120" w:after="120"/>
        <w:ind w:firstLine="810"/>
        <w:jc w:val="both"/>
        <w:rPr>
          <w:rFonts w:ascii="Simplified Arabic" w:hAnsi="Simplified Arabic" w:cs="Simplified Arabic"/>
          <w:sz w:val="28"/>
          <w:szCs w:val="28"/>
          <w:lang w:bidi="ar-EG"/>
        </w:rPr>
      </w:pPr>
      <w:r w:rsidRPr="002F1063">
        <w:rPr>
          <w:rFonts w:ascii="Simplified Arabic" w:hAnsi="Simplified Arabic" w:cs="Simplified Arabic"/>
          <w:sz w:val="28"/>
          <w:szCs w:val="28"/>
          <w:rtl/>
          <w:lang w:bidi="ar-EG"/>
        </w:rPr>
        <w:t>تحتوي هذه الدراسة على متغيرين رئيسيين يتمثلان في:</w:t>
      </w:r>
    </w:p>
    <w:p w14:paraId="1F80708A" w14:textId="7C857726" w:rsidR="00A0206C" w:rsidRPr="002F1063" w:rsidRDefault="00A0206C" w:rsidP="00E67F31">
      <w:pPr>
        <w:pStyle w:val="a9"/>
        <w:spacing w:before="120" w:after="120"/>
        <w:jc w:val="both"/>
        <w:rPr>
          <w:rFonts w:ascii="Simplified Arabic" w:hAnsi="Simplified Arabic" w:cs="Simplified Arabic"/>
          <w:sz w:val="28"/>
          <w:szCs w:val="28"/>
          <w:lang w:bidi="ar-EG"/>
        </w:rPr>
      </w:pPr>
      <w:r w:rsidRPr="002F1063">
        <w:rPr>
          <w:rFonts w:ascii="Simplified Arabic" w:hAnsi="Simplified Arabic" w:cs="Simplified Arabic"/>
          <w:b/>
          <w:bCs/>
          <w:sz w:val="28"/>
          <w:szCs w:val="28"/>
          <w:rtl/>
          <w:lang w:bidi="ar-EG"/>
        </w:rPr>
        <w:t xml:space="preserve">المتغير الأول: </w:t>
      </w:r>
      <w:r w:rsidR="00541C9C">
        <w:rPr>
          <w:rFonts w:ascii="Simplified Arabic" w:hAnsi="Simplified Arabic" w:cs="Simplified Arabic" w:hint="cs"/>
          <w:b/>
          <w:bCs/>
          <w:sz w:val="28"/>
          <w:szCs w:val="28"/>
          <w:rtl/>
          <w:lang w:bidi="ar-EG"/>
        </w:rPr>
        <w:t>التحفيز التنظيمي</w:t>
      </w:r>
      <w:r w:rsidRPr="002F1063">
        <w:rPr>
          <w:rFonts w:ascii="Simplified Arabic" w:hAnsi="Simplified Arabic" w:cs="Simplified Arabic"/>
          <w:b/>
          <w:bCs/>
          <w:sz w:val="28"/>
          <w:szCs w:val="28"/>
          <w:rtl/>
          <w:lang w:bidi="ar-EG"/>
        </w:rPr>
        <w:t>:</w:t>
      </w:r>
      <w:r w:rsidRPr="002F1063">
        <w:rPr>
          <w:rFonts w:ascii="Simplified Arabic" w:hAnsi="Simplified Arabic" w:cs="Simplified Arabic"/>
          <w:sz w:val="28"/>
          <w:szCs w:val="28"/>
          <w:rtl/>
          <w:lang w:bidi="ar-EG"/>
        </w:rPr>
        <w:t xml:space="preserve"> ويتم قياسه من خلال </w:t>
      </w:r>
      <w:r w:rsidR="00541C9C">
        <w:rPr>
          <w:rFonts w:ascii="Simplified Arabic" w:hAnsi="Simplified Arabic" w:cs="Simplified Arabic" w:hint="cs"/>
          <w:sz w:val="28"/>
          <w:szCs w:val="28"/>
          <w:rtl/>
          <w:lang w:bidi="ar-EG"/>
        </w:rPr>
        <w:t>بعدين</w:t>
      </w:r>
      <w:r w:rsidRPr="002F1063">
        <w:rPr>
          <w:rFonts w:ascii="Simplified Arabic" w:hAnsi="Simplified Arabic" w:cs="Simplified Arabic"/>
          <w:sz w:val="28"/>
          <w:szCs w:val="28"/>
          <w:rtl/>
          <w:lang w:bidi="ar-EG"/>
        </w:rPr>
        <w:t xml:space="preserve"> رئيسي</w:t>
      </w:r>
      <w:r w:rsidR="00541C9C">
        <w:rPr>
          <w:rFonts w:ascii="Simplified Arabic" w:hAnsi="Simplified Arabic" w:cs="Simplified Arabic" w:hint="cs"/>
          <w:sz w:val="28"/>
          <w:szCs w:val="28"/>
          <w:rtl/>
          <w:lang w:bidi="ar-EG"/>
        </w:rPr>
        <w:t>ن</w:t>
      </w:r>
      <w:r w:rsidRPr="002F1063">
        <w:rPr>
          <w:rFonts w:ascii="Simplified Arabic" w:hAnsi="Simplified Arabic" w:cs="Simplified Arabic"/>
          <w:sz w:val="28"/>
          <w:szCs w:val="28"/>
          <w:rtl/>
          <w:lang w:bidi="ar-EG"/>
        </w:rPr>
        <w:t xml:space="preserve"> تتمثل في </w:t>
      </w:r>
      <w:r w:rsidR="00541C9C">
        <w:rPr>
          <w:rFonts w:ascii="Simplified Arabic" w:hAnsi="Simplified Arabic" w:cs="Simplified Arabic" w:hint="cs"/>
          <w:sz w:val="28"/>
          <w:szCs w:val="28"/>
          <w:rtl/>
          <w:lang w:bidi="ar-EG"/>
        </w:rPr>
        <w:t>التحفيز المادي والتحفيز المعنوى</w:t>
      </w:r>
      <w:r w:rsidRPr="002F1063">
        <w:rPr>
          <w:rFonts w:ascii="Simplified Arabic" w:hAnsi="Simplified Arabic" w:cs="Simplified Arabic"/>
          <w:sz w:val="28"/>
          <w:szCs w:val="28"/>
          <w:rtl/>
          <w:lang w:bidi="ar-EG"/>
        </w:rPr>
        <w:t xml:space="preserve"> وذلك وفقاً لدراسة</w:t>
      </w:r>
      <w:r w:rsidR="006E3FE8" w:rsidRPr="006E3FE8">
        <w:rPr>
          <w:rFonts w:asciiTheme="majorBidi" w:hAnsiTheme="majorBidi" w:cstheme="majorBidi"/>
          <w:sz w:val="28"/>
          <w:szCs w:val="28"/>
          <w:lang w:bidi="ar-EG"/>
        </w:rPr>
        <w:t>Ce, et al., 2025</w:t>
      </w:r>
      <w:r w:rsidRPr="002F1063">
        <w:rPr>
          <w:rFonts w:asciiTheme="majorBidi" w:eastAsia="Times New Roman" w:hAnsiTheme="majorBidi" w:cstheme="majorBidi"/>
          <w:sz w:val="28"/>
          <w:szCs w:val="28"/>
          <w:lang w:bidi="ar-IQ"/>
        </w:rPr>
        <w:t>)</w:t>
      </w:r>
      <w:r w:rsidRPr="002F1063">
        <w:rPr>
          <w:rFonts w:ascii="Simplified Arabic" w:eastAsia="Times New Roman" w:hAnsi="Simplified Arabic" w:cs="Simplified Arabic"/>
          <w:sz w:val="28"/>
          <w:szCs w:val="28"/>
          <w:rtl/>
          <w:lang w:bidi="ar-IQ"/>
        </w:rPr>
        <w:t>)</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وقد تصميم مقياس لكل بعد منها اعتماداً على المقاييس الأكثر استخداماً في الدراسات السابقة والتي ثبت صدقها وثباتها ويتضمن هذا المقياس </w:t>
      </w:r>
      <w:r w:rsidR="00541C9C">
        <w:rPr>
          <w:rFonts w:ascii="Simplified Arabic" w:hAnsi="Simplified Arabic" w:cs="Simplified Arabic" w:hint="cs"/>
          <w:sz w:val="28"/>
          <w:szCs w:val="28"/>
          <w:rtl/>
          <w:lang w:bidi="ar-EG"/>
        </w:rPr>
        <w:t>16</w:t>
      </w:r>
      <w:r w:rsidRPr="002F1063">
        <w:rPr>
          <w:rFonts w:ascii="Simplified Arabic" w:hAnsi="Simplified Arabic" w:cs="Simplified Arabic"/>
          <w:sz w:val="28"/>
          <w:szCs w:val="28"/>
          <w:rtl/>
          <w:lang w:bidi="ar-EG"/>
        </w:rPr>
        <w:t xml:space="preserve"> عبارة تم قياس الوزن النسبي لكل منها باستخدام مقياس ليكرت الخماسي. </w:t>
      </w:r>
      <w:bookmarkEnd w:id="48"/>
    </w:p>
    <w:p w14:paraId="1D6A29AA" w14:textId="23918B07" w:rsidR="00A0206C" w:rsidRDefault="00A0206C" w:rsidP="00E67F31">
      <w:pPr>
        <w:pStyle w:val="a9"/>
        <w:spacing w:before="120" w:after="120"/>
        <w:jc w:val="both"/>
        <w:rPr>
          <w:rFonts w:ascii="Simplified Arabic" w:hAnsi="Simplified Arabic" w:cs="Simplified Arabic"/>
          <w:b/>
          <w:bCs/>
          <w:sz w:val="28"/>
          <w:szCs w:val="28"/>
          <w:u w:val="single"/>
          <w:rtl/>
          <w:lang w:bidi="ar-EG"/>
        </w:rPr>
      </w:pPr>
      <w:bookmarkStart w:id="49" w:name="_Hlk176170278"/>
      <w:r w:rsidRPr="002F1063">
        <w:rPr>
          <w:rFonts w:ascii="Simplified Arabic" w:hAnsi="Simplified Arabic" w:cs="Simplified Arabic"/>
          <w:b/>
          <w:bCs/>
          <w:sz w:val="28"/>
          <w:szCs w:val="28"/>
          <w:rtl/>
          <w:lang w:bidi="ar-EG"/>
        </w:rPr>
        <w:lastRenderedPageBreak/>
        <w:t xml:space="preserve">المتغير الثاني: </w:t>
      </w:r>
      <w:r w:rsidR="00541C9C">
        <w:rPr>
          <w:rFonts w:ascii="Simplified Arabic" w:hAnsi="Simplified Arabic" w:cs="Simplified Arabic" w:hint="cs"/>
          <w:b/>
          <w:bCs/>
          <w:sz w:val="28"/>
          <w:szCs w:val="28"/>
          <w:rtl/>
          <w:lang w:bidi="ar-EG"/>
        </w:rPr>
        <w:t>الإنتاجية</w:t>
      </w:r>
      <w:r w:rsidRPr="002F1063">
        <w:rPr>
          <w:rFonts w:ascii="Simplified Arabic" w:hAnsi="Simplified Arabic" w:cs="Simplified Arabic"/>
          <w:b/>
          <w:bCs/>
          <w:sz w:val="28"/>
          <w:szCs w:val="28"/>
          <w:rtl/>
          <w:lang w:bidi="ar-EG"/>
        </w:rPr>
        <w:t>:</w:t>
      </w:r>
      <w:r w:rsidRPr="002F1063">
        <w:rPr>
          <w:rFonts w:ascii="Simplified Arabic" w:hAnsi="Simplified Arabic" w:cs="Simplified Arabic"/>
          <w:sz w:val="28"/>
          <w:szCs w:val="28"/>
          <w:rtl/>
          <w:lang w:bidi="ar-EG"/>
        </w:rPr>
        <w:t xml:space="preserve"> ويتم قياسه من خلال</w:t>
      </w:r>
      <w:r w:rsidR="00541C9C">
        <w:rPr>
          <w:rFonts w:ascii="Simplified Arabic" w:hAnsi="Simplified Arabic" w:cs="Simplified Arabic" w:hint="cs"/>
          <w:sz w:val="28"/>
          <w:szCs w:val="28"/>
          <w:rtl/>
          <w:lang w:bidi="ar-EG"/>
        </w:rPr>
        <w:t xml:space="preserve"> مقياس</w:t>
      </w:r>
      <w:r w:rsidRPr="002F1063">
        <w:rPr>
          <w:rFonts w:ascii="Simplified Arabic" w:hAnsi="Simplified Arabic" w:cs="Simplified Arabic"/>
          <w:sz w:val="28"/>
          <w:szCs w:val="28"/>
          <w:rtl/>
          <w:lang w:bidi="ar-EG"/>
        </w:rPr>
        <w:t xml:space="preserve"> لدراسة</w:t>
      </w:r>
      <w:r w:rsidRPr="002F1063">
        <w:rPr>
          <w:rFonts w:ascii="Simplified Arabic" w:hAnsi="Simplified Arabic" w:cs="Simplified Arabic" w:hint="cs"/>
          <w:sz w:val="28"/>
          <w:szCs w:val="28"/>
          <w:rtl/>
          <w:lang w:bidi="ar-EG"/>
        </w:rPr>
        <w:t xml:space="preserve"> </w:t>
      </w:r>
      <w:r w:rsidRPr="002F1063">
        <w:rPr>
          <w:rFonts w:asciiTheme="majorBidi" w:hAnsiTheme="majorBidi" w:cstheme="majorBidi"/>
          <w:b/>
          <w:bCs/>
          <w:sz w:val="24"/>
          <w:szCs w:val="24"/>
          <w:lang w:bidi="ar-EG"/>
        </w:rPr>
        <w:t>(</w:t>
      </w:r>
      <w:r w:rsidR="006E3FE8" w:rsidRPr="006E3FE8">
        <w:rPr>
          <w:rFonts w:ascii="Times New Roman" w:hAnsi="Times New Roman" w:cs="Times New Roman"/>
          <w:color w:val="222222"/>
          <w:sz w:val="28"/>
          <w:szCs w:val="28"/>
          <w:shd w:val="clear" w:color="auto" w:fill="FFFFFF"/>
          <w:lang w:bidi="ar-EG"/>
        </w:rPr>
        <w:t>Kessler,</w:t>
      </w:r>
      <w:r w:rsidR="006E3FE8">
        <w:rPr>
          <w:rFonts w:ascii="Times New Roman" w:hAnsi="Times New Roman" w:cs="Times New Roman"/>
          <w:color w:val="222222"/>
          <w:sz w:val="28"/>
          <w:szCs w:val="28"/>
          <w:shd w:val="clear" w:color="auto" w:fill="FFFFFF"/>
          <w:lang w:bidi="ar-EG"/>
        </w:rPr>
        <w:t xml:space="preserve"> et al., 2003</w:t>
      </w:r>
      <w:r w:rsidRPr="002F1063">
        <w:rPr>
          <w:rFonts w:asciiTheme="majorBidi" w:hAnsiTheme="majorBidi" w:cstheme="majorBidi"/>
          <w:b/>
          <w:bCs/>
          <w:sz w:val="24"/>
          <w:szCs w:val="24"/>
          <w:lang w:bidi="ar-EG"/>
        </w:rPr>
        <w:t>)</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وقد تصميم مقياس لكل بعد منها اعتماداً على المقاييس الأكثر استخداماً في الدراسات السابقة والتي ثبت صدقها وثباتها ويتضمن هذا المقياس 1</w:t>
      </w:r>
      <w:r w:rsidR="00541C9C">
        <w:rPr>
          <w:rFonts w:ascii="Simplified Arabic" w:hAnsi="Simplified Arabic" w:cs="Simplified Arabic" w:hint="cs"/>
          <w:sz w:val="28"/>
          <w:szCs w:val="28"/>
          <w:rtl/>
          <w:lang w:bidi="ar-EG"/>
        </w:rPr>
        <w:t>0</w:t>
      </w:r>
      <w:r w:rsidRPr="002F1063">
        <w:rPr>
          <w:rFonts w:ascii="Simplified Arabic" w:hAnsi="Simplified Arabic" w:cs="Simplified Arabic"/>
          <w:sz w:val="28"/>
          <w:szCs w:val="28"/>
          <w:rtl/>
          <w:lang w:bidi="ar-EG"/>
        </w:rPr>
        <w:t xml:space="preserve"> عبار</w:t>
      </w:r>
      <w:r w:rsidR="00541C9C">
        <w:rPr>
          <w:rFonts w:ascii="Simplified Arabic" w:hAnsi="Simplified Arabic" w:cs="Simplified Arabic" w:hint="cs"/>
          <w:sz w:val="28"/>
          <w:szCs w:val="28"/>
          <w:rtl/>
          <w:lang w:bidi="ar-EG"/>
        </w:rPr>
        <w:t xml:space="preserve">ات </w:t>
      </w:r>
      <w:r w:rsidRPr="002F1063">
        <w:rPr>
          <w:rFonts w:ascii="Simplified Arabic" w:hAnsi="Simplified Arabic" w:cs="Simplified Arabic"/>
          <w:sz w:val="28"/>
          <w:szCs w:val="28"/>
          <w:rtl/>
          <w:lang w:bidi="ar-EG"/>
        </w:rPr>
        <w:t xml:space="preserve">تم قياس الوزن النسبي لكل منها باستخدام مقياس ليكرت الخماسي. </w:t>
      </w:r>
      <w:bookmarkStart w:id="50" w:name="_Hlk176170427"/>
      <w:bookmarkEnd w:id="49"/>
    </w:p>
    <w:p w14:paraId="3E0838DC" w14:textId="1090C7CD" w:rsidR="0082576E" w:rsidRPr="0082576E" w:rsidRDefault="0082576E" w:rsidP="00E67F31">
      <w:pPr>
        <w:pStyle w:val="2"/>
        <w:bidi/>
        <w:spacing w:before="120" w:beforeAutospacing="0" w:after="120" w:afterAutospacing="0"/>
        <w:rPr>
          <w:rFonts w:ascii="Simplified Arabic" w:hAnsi="Simplified Arabic" w:cs="Simplified Arabic"/>
          <w:lang w:bidi="ar-EG"/>
        </w:rPr>
      </w:pPr>
      <w:bookmarkStart w:id="51" w:name="_Toc224332524"/>
      <w:r>
        <w:rPr>
          <w:rFonts w:ascii="Simplified Arabic" w:hAnsi="Simplified Arabic" w:cs="Simplified Arabic" w:hint="cs"/>
          <w:rtl/>
          <w:lang w:bidi="ar-EG"/>
        </w:rPr>
        <w:t>رابع</w:t>
      </w:r>
      <w:r w:rsidRPr="0082576E">
        <w:rPr>
          <w:rFonts w:ascii="Simplified Arabic" w:hAnsi="Simplified Arabic" w:cs="Simplified Arabic"/>
          <w:rtl/>
          <w:lang w:bidi="ar-EG"/>
        </w:rPr>
        <w:t xml:space="preserve">اً: </w:t>
      </w:r>
      <w:r>
        <w:rPr>
          <w:rFonts w:ascii="Simplified Arabic" w:hAnsi="Simplified Arabic" w:cs="Simplified Arabic" w:hint="cs"/>
          <w:rtl/>
          <w:lang w:bidi="ar-EG"/>
        </w:rPr>
        <w:t>مجتمع وحجم عينة الدراسة</w:t>
      </w:r>
      <w:bookmarkEnd w:id="51"/>
    </w:p>
    <w:p w14:paraId="32CB5343" w14:textId="1398C160" w:rsidR="00A0206C" w:rsidRPr="002F1063" w:rsidRDefault="0082576E" w:rsidP="00E67F31">
      <w:pPr>
        <w:pStyle w:val="a9"/>
        <w:tabs>
          <w:tab w:val="right" w:pos="1710"/>
          <w:tab w:val="right" w:pos="2160"/>
          <w:tab w:val="right" w:pos="2250"/>
        </w:tabs>
        <w:spacing w:before="120" w:after="120" w:line="276" w:lineRule="auto"/>
        <w:ind w:left="36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r w:rsidR="00A0206C">
        <w:rPr>
          <w:rFonts w:ascii="Simplified Arabic" w:hAnsi="Simplified Arabic" w:cs="Simplified Arabic" w:hint="cs"/>
          <w:b/>
          <w:bCs/>
          <w:sz w:val="28"/>
          <w:szCs w:val="28"/>
          <w:rtl/>
          <w:lang w:bidi="ar-EG"/>
        </w:rPr>
        <w:t xml:space="preserve">  </w:t>
      </w:r>
      <w:r w:rsidR="00A0206C" w:rsidRPr="002F1063">
        <w:rPr>
          <w:rFonts w:ascii="Simplified Arabic" w:hAnsi="Simplified Arabic" w:cs="Simplified Arabic"/>
          <w:b/>
          <w:bCs/>
          <w:sz w:val="28"/>
          <w:szCs w:val="28"/>
          <w:rtl/>
          <w:lang w:bidi="ar-EG"/>
        </w:rPr>
        <w:t>المجتمع والعينة:</w:t>
      </w:r>
    </w:p>
    <w:p w14:paraId="3D4604BC" w14:textId="42BF4F0A" w:rsidR="00A0206C" w:rsidRPr="002F1063" w:rsidRDefault="00A0206C" w:rsidP="00E67F31">
      <w:pPr>
        <w:bidi/>
        <w:spacing w:before="120" w:after="120"/>
        <w:ind w:firstLine="616"/>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t>يمكن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تعريف</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المجتمع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بأنه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مجموعة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المفردات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العناصر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التي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يتوافر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فيها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خصائص</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ظاهرة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معينة،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ونظراً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لصعوبة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تجميع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البيانات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جميع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أفراد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المجتمع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يمكن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اختيار عينة ممثلة له </w:t>
      </w:r>
      <w:r w:rsidRPr="002F1063">
        <w:rPr>
          <w:rFonts w:asciiTheme="majorBidi" w:hAnsiTheme="majorBidi" w:cstheme="majorBidi"/>
          <w:sz w:val="28"/>
          <w:szCs w:val="28"/>
          <w:lang w:bidi="ar-EG"/>
        </w:rPr>
        <w:t>(Saunders, et al., 2009)</w:t>
      </w:r>
      <w:r w:rsidRPr="002F1063">
        <w:rPr>
          <w:rFonts w:asciiTheme="majorBidi" w:hAnsiTheme="majorBidi" w:cstheme="majorBidi" w:hint="cs"/>
          <w:sz w:val="28"/>
          <w:szCs w:val="28"/>
          <w:rtl/>
          <w:lang w:bidi="ar-EG"/>
        </w:rPr>
        <w:t>،</w:t>
      </w:r>
      <w:r w:rsidRPr="002F1063">
        <w:rPr>
          <w:rFonts w:ascii="Simplified Arabic" w:hAnsi="Simplified Arabic" w:cs="Simplified Arabic"/>
          <w:sz w:val="28"/>
          <w:szCs w:val="28"/>
          <w:rtl/>
          <w:lang w:bidi="ar-EG"/>
        </w:rPr>
        <w:t xml:space="preserve"> ويتمثل مجتمع هذه الدراسة في كافة العاملين بشركة الاتصالات السعودية </w:t>
      </w:r>
      <w:r w:rsidR="00541C9C">
        <w:rPr>
          <w:rFonts w:ascii="Simplified Arabic" w:hAnsi="Simplified Arabic" w:cs="Simplified Arabic" w:hint="cs"/>
          <w:sz w:val="28"/>
          <w:szCs w:val="28"/>
          <w:rtl/>
          <w:lang w:bidi="ar-EG"/>
        </w:rPr>
        <w:t xml:space="preserve">حوالي  </w:t>
      </w:r>
      <w:r w:rsidR="00541C9C" w:rsidRPr="00541C9C">
        <w:rPr>
          <w:rStyle w:val="a4"/>
          <w:rFonts w:ascii="Times New Roman" w:hAnsi="Times New Roman" w:cs="Times New Roman"/>
          <w:color w:val="001D35"/>
          <w:sz w:val="28"/>
          <w:szCs w:val="28"/>
          <w:shd w:val="clear" w:color="auto" w:fill="FFFFFF"/>
        </w:rPr>
        <w:t>19,863</w:t>
      </w:r>
      <w:r w:rsidR="00541C9C" w:rsidRPr="002F1063">
        <w:rPr>
          <w:rFonts w:ascii="Simplified Arabic" w:hAnsi="Simplified Arabic" w:cs="Simplified Arabic"/>
          <w:sz w:val="28"/>
          <w:szCs w:val="28"/>
          <w:rtl/>
          <w:lang w:bidi="ar-EG"/>
        </w:rPr>
        <w:t xml:space="preserve"> </w:t>
      </w:r>
      <w:r w:rsidRPr="002F1063">
        <w:rPr>
          <w:rFonts w:ascii="Simplified Arabic" w:hAnsi="Simplified Arabic" w:cs="Simplified Arabic"/>
          <w:sz w:val="28"/>
          <w:szCs w:val="28"/>
          <w:rtl/>
          <w:lang w:bidi="ar-EG"/>
        </w:rPr>
        <w:t>موظف، وذلك طبقاً للتقارير الخاصة بالشركة على موقع ال</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نترنت على الرابط التالي:</w:t>
      </w:r>
    </w:p>
    <w:p w14:paraId="59BEB765" w14:textId="2965D078" w:rsidR="00A0206C" w:rsidRPr="00541C9C" w:rsidRDefault="00A0206C" w:rsidP="00E67F31">
      <w:pPr>
        <w:bidi/>
        <w:spacing w:before="120" w:after="120"/>
        <w:jc w:val="both"/>
        <w:rPr>
          <w:rFonts w:ascii="Simplified Arabic" w:eastAsia="Calibri" w:hAnsi="Simplified Arabic" w:cs="Simplified Arabic" w:hint="cs"/>
          <w:color w:val="0563C1" w:themeColor="hyperlink"/>
          <w:sz w:val="28"/>
          <w:szCs w:val="28"/>
          <w:u w:val="single"/>
          <w:lang w:bidi="ar-EG"/>
        </w:rPr>
      </w:pPr>
      <w:hyperlink r:id="rId10" w:history="1">
        <w:r w:rsidRPr="002F1063">
          <w:rPr>
            <w:rStyle w:val="Hyperlink"/>
            <w:rFonts w:ascii="Simplified Arabic" w:eastAsia="Calibri" w:hAnsi="Simplified Arabic" w:cs="Simplified Arabic"/>
            <w:sz w:val="28"/>
            <w:szCs w:val="28"/>
            <w:lang w:bidi="ar-EG"/>
          </w:rPr>
          <w:t>https://www.stc.com.sa/content/stcgroupwebsite/sa/ar/investors/financial-reports/reports/annual-reports.html</w:t>
        </w:r>
      </w:hyperlink>
    </w:p>
    <w:p w14:paraId="048E7211" w14:textId="084E1E64" w:rsidR="00A0206C" w:rsidRPr="002F1063" w:rsidRDefault="00A0206C" w:rsidP="00E67F31">
      <w:pPr>
        <w:pStyle w:val="a9"/>
        <w:tabs>
          <w:tab w:val="right" w:pos="1710"/>
          <w:tab w:val="right" w:pos="2160"/>
          <w:tab w:val="right" w:pos="2250"/>
        </w:tabs>
        <w:spacing w:before="120" w:after="12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r w:rsidR="0082576E">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 xml:space="preserve">  </w:t>
      </w:r>
      <w:r w:rsidRPr="002F1063">
        <w:rPr>
          <w:rFonts w:ascii="Simplified Arabic" w:hAnsi="Simplified Arabic" w:cs="Simplified Arabic"/>
          <w:b/>
          <w:bCs/>
          <w:sz w:val="28"/>
          <w:szCs w:val="28"/>
          <w:rtl/>
          <w:lang w:bidi="ar-EG"/>
        </w:rPr>
        <w:t>وحدة المعاينة:</w:t>
      </w:r>
    </w:p>
    <w:p w14:paraId="67BA9784" w14:textId="41FB4870" w:rsidR="00A0206C" w:rsidRPr="002F1063" w:rsidRDefault="00A0206C" w:rsidP="00E67F31">
      <w:pPr>
        <w:bidi/>
        <w:spacing w:before="120" w:after="120"/>
        <w:ind w:firstLine="616"/>
        <w:jc w:val="both"/>
        <w:rPr>
          <w:rFonts w:ascii="Simplified Arabic" w:hAnsi="Simplified Arabic" w:cs="Simplified Arabic"/>
          <w:sz w:val="28"/>
          <w:szCs w:val="28"/>
          <w:lang w:bidi="ar-EG"/>
        </w:rPr>
      </w:pPr>
      <w:r w:rsidRPr="002F1063">
        <w:rPr>
          <w:rFonts w:ascii="Simplified Arabic" w:hAnsi="Simplified Arabic" w:cs="Simplified Arabic" w:hint="cs"/>
          <w:sz w:val="28"/>
          <w:szCs w:val="28"/>
          <w:rtl/>
          <w:lang w:bidi="ar-EG"/>
        </w:rPr>
        <w:t xml:space="preserve">تعد </w:t>
      </w:r>
      <w:r w:rsidRPr="002F1063">
        <w:rPr>
          <w:rFonts w:ascii="Simplified Arabic" w:hAnsi="Simplified Arabic" w:cs="Simplified Arabic"/>
          <w:sz w:val="28"/>
          <w:szCs w:val="28"/>
          <w:rtl/>
          <w:lang w:bidi="ar-EG"/>
        </w:rPr>
        <w:t xml:space="preserve">وحدة المعاينة عبارة عن عنصر واحد من أعضاء العينة، كما أن العنصر عبارة عن فرد من أفراد المجتمع </w:t>
      </w:r>
      <w:r w:rsidRPr="002F1063">
        <w:rPr>
          <w:rFonts w:asciiTheme="majorBidi" w:hAnsiTheme="majorBidi" w:cstheme="majorBidi"/>
          <w:sz w:val="28"/>
          <w:szCs w:val="28"/>
          <w:lang w:bidi="ar-EG"/>
        </w:rPr>
        <w:t>(Adams, et al., 2007)</w:t>
      </w:r>
      <w:r w:rsidRPr="002F1063">
        <w:rPr>
          <w:rFonts w:ascii="Simplified Arabic" w:hAnsi="Simplified Arabic" w:cs="Simplified Arabic"/>
          <w:sz w:val="28"/>
          <w:szCs w:val="28"/>
          <w:rtl/>
          <w:lang w:bidi="ar-EG"/>
        </w:rPr>
        <w:t xml:space="preserve"> </w:t>
      </w:r>
      <w:r w:rsidRPr="002F1063">
        <w:rPr>
          <w:rFonts w:ascii="Simplified Arabic" w:hAnsi="Simplified Arabic" w:cs="Simplified Arabic" w:hint="cs"/>
          <w:sz w:val="28"/>
          <w:szCs w:val="28"/>
          <w:rtl/>
          <w:lang w:bidi="ar-EG"/>
        </w:rPr>
        <w:t xml:space="preserve">، </w:t>
      </w:r>
      <w:r w:rsidRPr="002F1063">
        <w:rPr>
          <w:rFonts w:ascii="Simplified Arabic" w:hAnsi="Simplified Arabic" w:cs="Simplified Arabic"/>
          <w:sz w:val="28"/>
          <w:szCs w:val="28"/>
          <w:rtl/>
          <w:lang w:bidi="ar-EG"/>
        </w:rPr>
        <w:t>وبالتالي في هذه الدراسة تتمثل وحدة المعاينة في كل فرد عامل بشركة الاتصالات السعودية.</w:t>
      </w:r>
    </w:p>
    <w:p w14:paraId="7C539CA2" w14:textId="20217AA3" w:rsidR="00A0206C" w:rsidRPr="002F1063" w:rsidRDefault="00A0206C" w:rsidP="00E67F31">
      <w:pPr>
        <w:pStyle w:val="a9"/>
        <w:numPr>
          <w:ilvl w:val="0"/>
          <w:numId w:val="4"/>
        </w:numPr>
        <w:tabs>
          <w:tab w:val="right" w:pos="1710"/>
          <w:tab w:val="right" w:pos="2160"/>
          <w:tab w:val="right" w:pos="2250"/>
        </w:tabs>
        <w:spacing w:before="120" w:after="12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2F1063">
        <w:rPr>
          <w:rFonts w:ascii="Simplified Arabic" w:hAnsi="Simplified Arabic" w:cs="Simplified Arabic"/>
          <w:b/>
          <w:bCs/>
          <w:sz w:val="28"/>
          <w:szCs w:val="28"/>
          <w:rtl/>
          <w:lang w:bidi="ar-EG"/>
        </w:rPr>
        <w:t>حجم العينة:</w:t>
      </w:r>
    </w:p>
    <w:p w14:paraId="2EACF275" w14:textId="11B0A02F" w:rsidR="00A0206C" w:rsidRPr="002F1063" w:rsidRDefault="00A0206C" w:rsidP="00E67F31">
      <w:pPr>
        <w:bidi/>
        <w:spacing w:before="120" w:after="120"/>
        <w:ind w:firstLine="429"/>
        <w:jc w:val="both"/>
        <w:rPr>
          <w:rFonts w:cs="Simplified Arabic"/>
          <w:sz w:val="28"/>
          <w:szCs w:val="28"/>
          <w:lang w:bidi="ar-EG"/>
        </w:rPr>
      </w:pPr>
      <w:r w:rsidRPr="002F1063">
        <w:rPr>
          <w:rFonts w:cs="Simplified Arabic"/>
          <w:sz w:val="28"/>
          <w:szCs w:val="28"/>
          <w:rtl/>
          <w:lang w:bidi="ar-EG"/>
        </w:rPr>
        <w:t xml:space="preserve">نظراً لتوافر إطار محدد لمفردات مجتمع البحث الذين يعملون </w:t>
      </w:r>
      <w:r w:rsidRPr="002F1063">
        <w:rPr>
          <w:rFonts w:ascii="Simplified Arabic" w:hAnsi="Simplified Arabic" w:cs="Simplified Arabic"/>
          <w:sz w:val="28"/>
          <w:szCs w:val="28"/>
          <w:rtl/>
          <w:lang w:bidi="ar-EG"/>
        </w:rPr>
        <w:t xml:space="preserve">بشركة الاتصالات السعودية بالرياض </w:t>
      </w:r>
      <w:r w:rsidRPr="002F1063">
        <w:rPr>
          <w:rFonts w:cs="Simplified Arabic"/>
          <w:sz w:val="28"/>
          <w:szCs w:val="28"/>
          <w:rtl/>
          <w:lang w:bidi="ar-EG"/>
        </w:rPr>
        <w:t xml:space="preserve">وعددهم </w:t>
      </w:r>
      <w:r w:rsidR="00541C9C">
        <w:rPr>
          <w:rFonts w:cs="Simplified Arabic" w:hint="cs"/>
          <w:sz w:val="28"/>
          <w:szCs w:val="28"/>
          <w:rtl/>
          <w:lang w:bidi="ar-EG"/>
        </w:rPr>
        <w:t>19863</w:t>
      </w:r>
      <w:r w:rsidRPr="002F1063">
        <w:rPr>
          <w:rFonts w:cs="Simplified Arabic"/>
          <w:sz w:val="28"/>
          <w:szCs w:val="28"/>
          <w:rtl/>
          <w:lang w:bidi="ar-EG"/>
        </w:rPr>
        <w:t xml:space="preserve"> موظف، فان الحد الأدنى لعينة الدراسة يبلغ 37</w:t>
      </w:r>
      <w:r w:rsidR="00541C9C">
        <w:rPr>
          <w:rFonts w:cs="Simplified Arabic" w:hint="cs"/>
          <w:sz w:val="28"/>
          <w:szCs w:val="28"/>
          <w:rtl/>
          <w:lang w:bidi="ar-EG"/>
        </w:rPr>
        <w:t>7</w:t>
      </w:r>
      <w:r w:rsidRPr="002F1063">
        <w:rPr>
          <w:rFonts w:cs="Simplified Arabic"/>
          <w:sz w:val="28"/>
          <w:szCs w:val="28"/>
          <w:rtl/>
          <w:lang w:bidi="ar-EG"/>
        </w:rPr>
        <w:t xml:space="preserve"> مفردة بالاعتماد على برنامج</w:t>
      </w:r>
      <w:r w:rsidRPr="002F1063">
        <w:rPr>
          <w:rFonts w:asciiTheme="majorBidi" w:hAnsiTheme="majorBidi" w:cstheme="majorBidi"/>
          <w:sz w:val="28"/>
          <w:szCs w:val="28"/>
          <w:rtl/>
          <w:lang w:bidi="ar-EG"/>
        </w:rPr>
        <w:t xml:space="preserve"> </w:t>
      </w:r>
      <w:r w:rsidRPr="002F1063">
        <w:rPr>
          <w:rFonts w:asciiTheme="majorBidi" w:hAnsiTheme="majorBidi" w:cstheme="majorBidi"/>
          <w:sz w:val="28"/>
          <w:szCs w:val="28"/>
          <w:lang w:bidi="ar-EG"/>
        </w:rPr>
        <w:t>(Sample size Calculator)</w:t>
      </w:r>
      <w:r w:rsidRPr="002F1063">
        <w:rPr>
          <w:rFonts w:cs="Simplified Arabic"/>
          <w:sz w:val="28"/>
          <w:szCs w:val="28"/>
          <w:rtl/>
          <w:lang w:bidi="ar-EG"/>
        </w:rPr>
        <w:t>، وذلك عند مستوي ثقة (95%) ومعامل خطأ (5</w:t>
      </w:r>
      <w:r w:rsidRPr="002F1063">
        <w:rPr>
          <w:rFonts w:cs="Simplified Arabic"/>
          <w:sz w:val="28"/>
          <w:szCs w:val="28"/>
          <w:lang w:bidi="ar-EG"/>
        </w:rPr>
        <w:t xml:space="preserve"> (%</w:t>
      </w:r>
      <w:r w:rsidRPr="002F1063">
        <w:rPr>
          <w:rFonts w:cs="Simplified Arabic"/>
          <w:sz w:val="28"/>
          <w:szCs w:val="28"/>
          <w:rtl/>
          <w:lang w:bidi="ar-EG"/>
        </w:rPr>
        <w:t xml:space="preserve">وسوف يتم الاعتماد على العينة </w:t>
      </w:r>
      <w:r w:rsidRPr="002F1063">
        <w:rPr>
          <w:rFonts w:cs="Simplified Arabic" w:hint="cs"/>
          <w:sz w:val="28"/>
          <w:szCs w:val="28"/>
          <w:rtl/>
          <w:lang w:bidi="ar-EG"/>
        </w:rPr>
        <w:t>الطبقية</w:t>
      </w:r>
      <w:r w:rsidRPr="002F1063">
        <w:rPr>
          <w:rFonts w:cs="Simplified Arabic"/>
          <w:sz w:val="28"/>
          <w:szCs w:val="28"/>
          <w:rtl/>
          <w:lang w:bidi="ar-EG"/>
        </w:rPr>
        <w:t>. وقد قام</w:t>
      </w:r>
      <w:r w:rsidR="00104E57">
        <w:rPr>
          <w:rFonts w:cs="Simplified Arabic" w:hint="cs"/>
          <w:sz w:val="28"/>
          <w:szCs w:val="28"/>
          <w:rtl/>
          <w:lang w:bidi="ar-EG"/>
        </w:rPr>
        <w:t>ت</w:t>
      </w:r>
      <w:r w:rsidRPr="002F1063">
        <w:rPr>
          <w:rFonts w:cs="Simplified Arabic"/>
          <w:sz w:val="28"/>
          <w:szCs w:val="28"/>
          <w:rtl/>
          <w:lang w:bidi="ar-EG"/>
        </w:rPr>
        <w:t xml:space="preserve"> </w:t>
      </w:r>
      <w:r w:rsidR="00104E57">
        <w:rPr>
          <w:rFonts w:cs="Simplified Arabic"/>
          <w:sz w:val="28"/>
          <w:szCs w:val="28"/>
          <w:rtl/>
          <w:lang w:bidi="ar-EG"/>
        </w:rPr>
        <w:t xml:space="preserve">الباحثة </w:t>
      </w:r>
      <w:r w:rsidRPr="002F1063">
        <w:rPr>
          <w:rFonts w:cs="Simplified Arabic"/>
          <w:sz w:val="28"/>
          <w:szCs w:val="28"/>
          <w:rtl/>
          <w:lang w:bidi="ar-EG"/>
        </w:rPr>
        <w:t xml:space="preserve"> بالاعتماد على استخدام الاستقصاء عبر الانترنت واتاحته للعاملين </w:t>
      </w:r>
      <w:r w:rsidRPr="002F1063">
        <w:rPr>
          <w:rFonts w:ascii="Simplified Arabic" w:hAnsi="Simplified Arabic" w:cs="Simplified Arabic"/>
          <w:sz w:val="28"/>
          <w:szCs w:val="28"/>
          <w:rtl/>
          <w:lang w:bidi="ar-EG"/>
        </w:rPr>
        <w:t>بشركة الاتصالات السعودية بالرياض</w:t>
      </w:r>
      <w:r w:rsidRPr="002F1063">
        <w:rPr>
          <w:rFonts w:cs="Simplified Arabic"/>
          <w:sz w:val="28"/>
          <w:szCs w:val="28"/>
          <w:rtl/>
          <w:lang w:bidi="ar-EG"/>
        </w:rPr>
        <w:t xml:space="preserve"> باستخدام </w:t>
      </w:r>
      <w:r w:rsidRPr="002F1063">
        <w:rPr>
          <w:rFonts w:asciiTheme="majorBidi" w:hAnsiTheme="majorBidi" w:cstheme="majorBidi"/>
          <w:sz w:val="28"/>
          <w:szCs w:val="28"/>
          <w:lang w:bidi="ar-EG"/>
        </w:rPr>
        <w:t>Google Form</w:t>
      </w:r>
      <w:r w:rsidRPr="002F1063">
        <w:rPr>
          <w:rFonts w:cs="Simplified Arabic"/>
          <w:sz w:val="28"/>
          <w:szCs w:val="28"/>
          <w:rtl/>
          <w:lang w:bidi="ar-EG"/>
        </w:rPr>
        <w:t xml:space="preserve"> وذلك بما يطابق الشروط المطبقة لدراسة </w:t>
      </w:r>
      <w:r w:rsidRPr="002F1063">
        <w:rPr>
          <w:rFonts w:asciiTheme="majorBidi" w:hAnsiTheme="majorBidi" w:cstheme="majorBidi"/>
          <w:sz w:val="28"/>
          <w:szCs w:val="28"/>
          <w:rtl/>
          <w:lang w:bidi="ar-EG"/>
        </w:rPr>
        <w:t>(</w:t>
      </w:r>
      <w:r w:rsidRPr="002F1063">
        <w:rPr>
          <w:rFonts w:asciiTheme="majorBidi" w:hAnsiTheme="majorBidi" w:cstheme="majorBidi"/>
          <w:sz w:val="28"/>
          <w:szCs w:val="28"/>
          <w:lang w:bidi="ar-EG"/>
        </w:rPr>
        <w:t>Saunders, et al., 2009</w:t>
      </w:r>
      <w:r w:rsidRPr="002F1063">
        <w:rPr>
          <w:rFonts w:asciiTheme="majorBidi" w:hAnsiTheme="majorBidi" w:cstheme="majorBidi"/>
          <w:sz w:val="28"/>
          <w:szCs w:val="28"/>
          <w:rtl/>
          <w:lang w:bidi="ar-EG"/>
        </w:rPr>
        <w:t>)</w:t>
      </w:r>
      <w:r w:rsidRPr="002F1063">
        <w:rPr>
          <w:rFonts w:cs="Simplified Arabic" w:hint="cs"/>
          <w:sz w:val="28"/>
          <w:szCs w:val="28"/>
          <w:rtl/>
          <w:lang w:bidi="ar-EG"/>
        </w:rPr>
        <w:t>،</w:t>
      </w:r>
      <w:r w:rsidRPr="002F1063">
        <w:rPr>
          <w:rFonts w:cs="Simplified Arabic"/>
          <w:sz w:val="28"/>
          <w:szCs w:val="28"/>
          <w:rtl/>
          <w:lang w:bidi="ar-EG"/>
        </w:rPr>
        <w:t xml:space="preserve"> حيث أنه لتطبيق الاستقصاء عبر الإنترنت لابد أن تكون مفردات مجتمع البحث قادرة على التعامل مع الإنترنت، ويجب أن تكون ال</w:t>
      </w:r>
      <w:r w:rsidRPr="002F1063">
        <w:rPr>
          <w:rFonts w:cs="Simplified Arabic" w:hint="cs"/>
          <w:sz w:val="28"/>
          <w:szCs w:val="28"/>
          <w:rtl/>
          <w:lang w:bidi="ar-EG"/>
        </w:rPr>
        <w:t>أ</w:t>
      </w:r>
      <w:r w:rsidRPr="002F1063">
        <w:rPr>
          <w:rFonts w:cs="Simplified Arabic"/>
          <w:sz w:val="28"/>
          <w:szCs w:val="28"/>
          <w:rtl/>
          <w:lang w:bidi="ar-EG"/>
        </w:rPr>
        <w:t xml:space="preserve">سئلة الخاصة بالاستقصاء مغلقة وقصيرة قدر الإمكان، كما أنه من الأفضل </w:t>
      </w:r>
      <w:r w:rsidRPr="002F1063">
        <w:rPr>
          <w:rFonts w:cs="Simplified Arabic"/>
          <w:sz w:val="28"/>
          <w:szCs w:val="28"/>
          <w:rtl/>
          <w:lang w:bidi="ar-EG"/>
        </w:rPr>
        <w:lastRenderedPageBreak/>
        <w:t xml:space="preserve">نشر الاستقصاء عبر الإنترنت من أسبوعين إلى ستة أسابيع، وكانت الاستجابة بواقع </w:t>
      </w:r>
      <w:r w:rsidR="0082576E">
        <w:rPr>
          <w:rFonts w:cs="Simplified Arabic" w:hint="cs"/>
          <w:sz w:val="28"/>
          <w:szCs w:val="28"/>
          <w:rtl/>
          <w:lang w:bidi="ar-EG"/>
        </w:rPr>
        <w:t>360</w:t>
      </w:r>
      <w:r w:rsidRPr="002F1063">
        <w:rPr>
          <w:rFonts w:cs="Simplified Arabic"/>
          <w:sz w:val="28"/>
          <w:szCs w:val="28"/>
          <w:rtl/>
          <w:lang w:bidi="ar-EG"/>
        </w:rPr>
        <w:t xml:space="preserve"> قائمة صالحة للتحليل، وهو ما يمثل المجتمع تمثيلاً صادقاً.</w:t>
      </w:r>
      <w:bookmarkEnd w:id="50"/>
    </w:p>
    <w:p w14:paraId="3BDE32DE" w14:textId="2A0194E8" w:rsidR="00A0206C" w:rsidRPr="002F1063" w:rsidRDefault="00A0206C" w:rsidP="00E67F31">
      <w:pPr>
        <w:pStyle w:val="a9"/>
        <w:numPr>
          <w:ilvl w:val="0"/>
          <w:numId w:val="4"/>
        </w:numPr>
        <w:tabs>
          <w:tab w:val="right" w:pos="1710"/>
          <w:tab w:val="right" w:pos="2160"/>
          <w:tab w:val="right" w:pos="2250"/>
        </w:tabs>
        <w:spacing w:before="120" w:after="120" w:line="276" w:lineRule="auto"/>
        <w:jc w:val="both"/>
        <w:rPr>
          <w:rFonts w:ascii="Simplified Arabic" w:hAnsi="Simplified Arabic" w:cs="Simplified Arabic"/>
          <w:b/>
          <w:bCs/>
          <w:sz w:val="28"/>
          <w:szCs w:val="28"/>
          <w:rtl/>
          <w:lang w:bidi="ar-EG"/>
        </w:rPr>
      </w:pPr>
      <w:bookmarkStart w:id="52" w:name="_Hlk177938945"/>
      <w:r w:rsidRPr="002F1063">
        <w:rPr>
          <w:rFonts w:ascii="Simplified Arabic" w:hAnsi="Simplified Arabic" w:cs="Simplified Arabic"/>
          <w:b/>
          <w:bCs/>
          <w:sz w:val="28"/>
          <w:szCs w:val="28"/>
          <w:rtl/>
          <w:lang w:bidi="ar-EG"/>
        </w:rPr>
        <w:t>أسلوب جمع البيانات من العينة:</w:t>
      </w:r>
    </w:p>
    <w:p w14:paraId="1AEA0116" w14:textId="3FFDEB4A" w:rsidR="00A0206C" w:rsidRDefault="00A0206C" w:rsidP="00E67F31">
      <w:pPr>
        <w:bidi/>
        <w:spacing w:before="120" w:after="120"/>
        <w:ind w:firstLine="474"/>
        <w:jc w:val="both"/>
        <w:rPr>
          <w:rFonts w:cs="Simplified Arabic"/>
          <w:sz w:val="28"/>
          <w:szCs w:val="28"/>
          <w:rtl/>
          <w:lang w:bidi="ar-EG"/>
        </w:rPr>
      </w:pPr>
      <w:bookmarkStart w:id="53" w:name="_Hlk176170550"/>
      <w:r w:rsidRPr="002F1063">
        <w:rPr>
          <w:rFonts w:cs="Simplified Arabic" w:hint="cs"/>
          <w:sz w:val="28"/>
          <w:szCs w:val="28"/>
          <w:rtl/>
          <w:lang w:bidi="ar-EG"/>
        </w:rPr>
        <w:t>لقد ا</w:t>
      </w:r>
      <w:r w:rsidRPr="002F1063">
        <w:rPr>
          <w:rFonts w:cs="Simplified Arabic"/>
          <w:sz w:val="28"/>
          <w:szCs w:val="28"/>
          <w:rtl/>
          <w:lang w:bidi="ar-EG"/>
        </w:rPr>
        <w:t>عتمد</w:t>
      </w:r>
      <w:r w:rsidR="0082576E">
        <w:rPr>
          <w:rFonts w:cs="Simplified Arabic" w:hint="cs"/>
          <w:sz w:val="28"/>
          <w:szCs w:val="28"/>
          <w:rtl/>
          <w:lang w:bidi="ar-EG"/>
        </w:rPr>
        <w:t>ت</w:t>
      </w:r>
      <w:r w:rsidRPr="002F1063">
        <w:rPr>
          <w:rFonts w:cs="Simplified Arabic" w:hint="cs"/>
          <w:sz w:val="28"/>
          <w:szCs w:val="28"/>
          <w:lang w:bidi="ar-EG"/>
        </w:rPr>
        <w:t xml:space="preserve"> </w:t>
      </w:r>
      <w:r w:rsidR="00104E57">
        <w:rPr>
          <w:rFonts w:cs="Simplified Arabic"/>
          <w:sz w:val="28"/>
          <w:szCs w:val="28"/>
          <w:rtl/>
          <w:lang w:bidi="ar-EG"/>
        </w:rPr>
        <w:t xml:space="preserve">الباحثة </w:t>
      </w:r>
      <w:r w:rsidRPr="002F1063">
        <w:rPr>
          <w:rFonts w:cs="Simplified Arabic"/>
          <w:sz w:val="28"/>
          <w:szCs w:val="28"/>
          <w:rtl/>
          <w:lang w:bidi="ar-EG"/>
        </w:rPr>
        <w:t>في</w:t>
      </w:r>
      <w:r w:rsidRPr="002F1063">
        <w:rPr>
          <w:rFonts w:cs="Simplified Arabic" w:hint="cs"/>
          <w:sz w:val="28"/>
          <w:szCs w:val="28"/>
          <w:lang w:bidi="ar-EG"/>
        </w:rPr>
        <w:t xml:space="preserve"> </w:t>
      </w:r>
      <w:r w:rsidRPr="002F1063">
        <w:rPr>
          <w:rFonts w:cs="Simplified Arabic"/>
          <w:sz w:val="28"/>
          <w:szCs w:val="28"/>
          <w:rtl/>
          <w:lang w:bidi="ar-EG"/>
        </w:rPr>
        <w:t>تجميع</w:t>
      </w:r>
      <w:r w:rsidRPr="002F1063">
        <w:rPr>
          <w:rFonts w:cs="Simplified Arabic" w:hint="cs"/>
          <w:sz w:val="28"/>
          <w:szCs w:val="28"/>
          <w:lang w:bidi="ar-EG"/>
        </w:rPr>
        <w:t xml:space="preserve"> </w:t>
      </w:r>
      <w:r w:rsidRPr="002F1063">
        <w:rPr>
          <w:rFonts w:cs="Simplified Arabic"/>
          <w:sz w:val="28"/>
          <w:szCs w:val="28"/>
          <w:rtl/>
          <w:lang w:bidi="ar-EG"/>
        </w:rPr>
        <w:t>بيانات</w:t>
      </w:r>
      <w:r w:rsidRPr="002F1063">
        <w:rPr>
          <w:rFonts w:cs="Simplified Arabic" w:hint="cs"/>
          <w:sz w:val="28"/>
          <w:szCs w:val="28"/>
          <w:lang w:bidi="ar-EG"/>
        </w:rPr>
        <w:t xml:space="preserve"> </w:t>
      </w:r>
      <w:r w:rsidRPr="002F1063">
        <w:rPr>
          <w:rFonts w:cs="Simplified Arabic"/>
          <w:sz w:val="28"/>
          <w:szCs w:val="28"/>
          <w:rtl/>
          <w:lang w:bidi="ar-EG"/>
        </w:rPr>
        <w:t>الدراسة</w:t>
      </w:r>
      <w:r w:rsidRPr="002F1063">
        <w:rPr>
          <w:rFonts w:cs="Simplified Arabic" w:hint="cs"/>
          <w:sz w:val="28"/>
          <w:szCs w:val="28"/>
          <w:lang w:bidi="ar-EG"/>
        </w:rPr>
        <w:t xml:space="preserve"> </w:t>
      </w:r>
      <w:r w:rsidRPr="002F1063">
        <w:rPr>
          <w:rFonts w:cs="Simplified Arabic"/>
          <w:sz w:val="28"/>
          <w:szCs w:val="28"/>
          <w:rtl/>
          <w:lang w:bidi="ar-EG"/>
        </w:rPr>
        <w:t>الميدانية</w:t>
      </w:r>
      <w:r w:rsidRPr="002F1063">
        <w:rPr>
          <w:rFonts w:cs="Simplified Arabic" w:hint="cs"/>
          <w:sz w:val="28"/>
          <w:szCs w:val="28"/>
          <w:lang w:bidi="ar-EG"/>
        </w:rPr>
        <w:t xml:space="preserve"> </w:t>
      </w:r>
      <w:r w:rsidRPr="002F1063">
        <w:rPr>
          <w:rFonts w:cs="Simplified Arabic"/>
          <w:sz w:val="28"/>
          <w:szCs w:val="28"/>
          <w:rtl/>
          <w:lang w:bidi="ar-EG"/>
        </w:rPr>
        <w:t>من</w:t>
      </w:r>
      <w:r w:rsidRPr="002F1063">
        <w:rPr>
          <w:rFonts w:cs="Simplified Arabic" w:hint="cs"/>
          <w:sz w:val="28"/>
          <w:szCs w:val="28"/>
          <w:lang w:bidi="ar-EG"/>
        </w:rPr>
        <w:t xml:space="preserve"> </w:t>
      </w:r>
      <w:r w:rsidRPr="002F1063">
        <w:rPr>
          <w:rFonts w:cs="Simplified Arabic"/>
          <w:sz w:val="28"/>
          <w:szCs w:val="28"/>
          <w:rtl/>
          <w:lang w:bidi="ar-EG"/>
        </w:rPr>
        <w:t>مصادرها</w:t>
      </w:r>
      <w:r w:rsidRPr="002F1063">
        <w:rPr>
          <w:rFonts w:cs="Simplified Arabic" w:hint="cs"/>
          <w:sz w:val="28"/>
          <w:szCs w:val="28"/>
          <w:lang w:bidi="ar-EG"/>
        </w:rPr>
        <w:t xml:space="preserve"> </w:t>
      </w:r>
      <w:r w:rsidRPr="002F1063">
        <w:rPr>
          <w:rFonts w:cs="Simplified Arabic"/>
          <w:sz w:val="28"/>
          <w:szCs w:val="28"/>
          <w:rtl/>
          <w:lang w:bidi="ar-EG"/>
        </w:rPr>
        <w:t>الأولية</w:t>
      </w:r>
      <w:r w:rsidRPr="002F1063">
        <w:rPr>
          <w:rFonts w:cs="Simplified Arabic" w:hint="cs"/>
          <w:sz w:val="28"/>
          <w:szCs w:val="28"/>
          <w:lang w:bidi="ar-EG"/>
        </w:rPr>
        <w:t xml:space="preserve"> </w:t>
      </w:r>
      <w:r w:rsidRPr="002F1063">
        <w:rPr>
          <w:rFonts w:cs="Simplified Arabic"/>
          <w:sz w:val="28"/>
          <w:szCs w:val="28"/>
          <w:rtl/>
          <w:lang w:bidi="ar-EG"/>
        </w:rPr>
        <w:t>على</w:t>
      </w:r>
      <w:r w:rsidRPr="002F1063">
        <w:rPr>
          <w:rFonts w:cs="Simplified Arabic" w:hint="cs"/>
          <w:sz w:val="28"/>
          <w:szCs w:val="28"/>
          <w:lang w:bidi="ar-EG"/>
        </w:rPr>
        <w:t xml:space="preserve"> </w:t>
      </w:r>
      <w:r w:rsidRPr="002F1063">
        <w:rPr>
          <w:rFonts w:cs="Simplified Arabic"/>
          <w:sz w:val="28"/>
          <w:szCs w:val="28"/>
          <w:rtl/>
          <w:lang w:bidi="ar-EG"/>
        </w:rPr>
        <w:t>قائمة</w:t>
      </w:r>
      <w:r w:rsidRPr="002F1063">
        <w:rPr>
          <w:rFonts w:cs="Simplified Arabic" w:hint="cs"/>
          <w:sz w:val="28"/>
          <w:szCs w:val="28"/>
          <w:lang w:bidi="ar-EG"/>
        </w:rPr>
        <w:t xml:space="preserve"> </w:t>
      </w:r>
      <w:r w:rsidRPr="002F1063">
        <w:rPr>
          <w:rFonts w:cs="Simplified Arabic"/>
          <w:sz w:val="28"/>
          <w:szCs w:val="28"/>
          <w:rtl/>
          <w:lang w:bidi="ar-EG"/>
        </w:rPr>
        <w:t>استقصاء تم</w:t>
      </w:r>
      <w:r w:rsidRPr="002F1063">
        <w:rPr>
          <w:rFonts w:cs="Simplified Arabic" w:hint="cs"/>
          <w:sz w:val="28"/>
          <w:szCs w:val="28"/>
          <w:lang w:bidi="ar-EG"/>
        </w:rPr>
        <w:t xml:space="preserve"> </w:t>
      </w:r>
      <w:r w:rsidRPr="002F1063">
        <w:rPr>
          <w:rFonts w:cs="Simplified Arabic"/>
          <w:sz w:val="28"/>
          <w:szCs w:val="28"/>
          <w:rtl/>
          <w:lang w:bidi="ar-EG"/>
        </w:rPr>
        <w:t>إعدادها</w:t>
      </w:r>
      <w:r w:rsidRPr="002F1063">
        <w:rPr>
          <w:rFonts w:cs="Simplified Arabic" w:hint="cs"/>
          <w:sz w:val="28"/>
          <w:szCs w:val="28"/>
          <w:lang w:bidi="ar-EG"/>
        </w:rPr>
        <w:t xml:space="preserve"> </w:t>
      </w:r>
      <w:r w:rsidRPr="002F1063">
        <w:rPr>
          <w:rFonts w:cs="Simplified Arabic"/>
          <w:sz w:val="28"/>
          <w:szCs w:val="28"/>
          <w:rtl/>
          <w:lang w:bidi="ar-EG"/>
        </w:rPr>
        <w:t>لغرض</w:t>
      </w:r>
      <w:r w:rsidRPr="002F1063">
        <w:rPr>
          <w:rFonts w:cs="Simplified Arabic" w:hint="cs"/>
          <w:sz w:val="28"/>
          <w:szCs w:val="28"/>
          <w:lang w:bidi="ar-EG"/>
        </w:rPr>
        <w:t xml:space="preserve"> </w:t>
      </w:r>
      <w:r w:rsidRPr="002F1063">
        <w:rPr>
          <w:rFonts w:cs="Simplified Arabic"/>
          <w:sz w:val="28"/>
          <w:szCs w:val="28"/>
          <w:rtl/>
          <w:lang w:bidi="ar-EG"/>
        </w:rPr>
        <w:t>هذا</w:t>
      </w:r>
      <w:r w:rsidRPr="002F1063">
        <w:rPr>
          <w:rFonts w:cs="Simplified Arabic" w:hint="cs"/>
          <w:sz w:val="28"/>
          <w:szCs w:val="28"/>
          <w:lang w:bidi="ar-EG"/>
        </w:rPr>
        <w:t xml:space="preserve"> </w:t>
      </w:r>
      <w:r w:rsidRPr="002F1063">
        <w:rPr>
          <w:rFonts w:cs="Simplified Arabic"/>
          <w:sz w:val="28"/>
          <w:szCs w:val="28"/>
          <w:rtl/>
          <w:lang w:bidi="ar-EG"/>
        </w:rPr>
        <w:t>البحث وتوزيعها عبر ال</w:t>
      </w:r>
      <w:r w:rsidRPr="002F1063">
        <w:rPr>
          <w:rFonts w:cs="Simplified Arabic" w:hint="cs"/>
          <w:sz w:val="28"/>
          <w:szCs w:val="28"/>
          <w:rtl/>
          <w:lang w:bidi="ar-EG"/>
        </w:rPr>
        <w:t>إ</w:t>
      </w:r>
      <w:r w:rsidRPr="002F1063">
        <w:rPr>
          <w:rFonts w:cs="Simplified Arabic"/>
          <w:sz w:val="28"/>
          <w:szCs w:val="28"/>
          <w:rtl/>
          <w:lang w:bidi="ar-EG"/>
        </w:rPr>
        <w:t>نترنت على العاملين بشركة الاتصالات السعودية على أن تتم ال</w:t>
      </w:r>
      <w:r w:rsidRPr="002F1063">
        <w:rPr>
          <w:rFonts w:cs="Simplified Arabic" w:hint="cs"/>
          <w:sz w:val="28"/>
          <w:szCs w:val="28"/>
          <w:rtl/>
          <w:lang w:bidi="ar-EG"/>
        </w:rPr>
        <w:t>إ</w:t>
      </w:r>
      <w:r w:rsidRPr="002F1063">
        <w:rPr>
          <w:rFonts w:cs="Simplified Arabic"/>
          <w:sz w:val="28"/>
          <w:szCs w:val="28"/>
          <w:rtl/>
          <w:lang w:bidi="ar-EG"/>
        </w:rPr>
        <w:t xml:space="preserve">جابة خلال فترة زمنية معينة بالشروط المطلوبة في عينة الدراسة، بالاعتماد على عينة </w:t>
      </w:r>
      <w:r w:rsidRPr="002F1063">
        <w:rPr>
          <w:rFonts w:cs="Simplified Arabic" w:hint="cs"/>
          <w:sz w:val="28"/>
          <w:szCs w:val="28"/>
          <w:rtl/>
          <w:lang w:bidi="ar-EG"/>
        </w:rPr>
        <w:t>طبقية</w:t>
      </w:r>
      <w:r w:rsidRPr="002F1063">
        <w:rPr>
          <w:rFonts w:cs="Simplified Arabic"/>
          <w:sz w:val="28"/>
          <w:szCs w:val="28"/>
          <w:rtl/>
          <w:lang w:bidi="ar-EG"/>
        </w:rPr>
        <w:t>،</w:t>
      </w:r>
      <w:r w:rsidRPr="002F1063">
        <w:rPr>
          <w:rFonts w:cs="Simplified Arabic" w:hint="cs"/>
          <w:sz w:val="28"/>
          <w:szCs w:val="28"/>
          <w:lang w:bidi="ar-EG"/>
        </w:rPr>
        <w:t xml:space="preserve"> </w:t>
      </w:r>
      <w:r w:rsidRPr="002F1063">
        <w:rPr>
          <w:rFonts w:cs="Simplified Arabic"/>
          <w:sz w:val="28"/>
          <w:szCs w:val="28"/>
          <w:rtl/>
          <w:lang w:bidi="ar-EG"/>
        </w:rPr>
        <w:t>بحيث</w:t>
      </w:r>
      <w:r w:rsidRPr="002F1063">
        <w:rPr>
          <w:rFonts w:cs="Simplified Arabic" w:hint="cs"/>
          <w:sz w:val="28"/>
          <w:szCs w:val="28"/>
          <w:lang w:bidi="ar-EG"/>
        </w:rPr>
        <w:t xml:space="preserve"> </w:t>
      </w:r>
      <w:r w:rsidRPr="002F1063">
        <w:rPr>
          <w:rFonts w:cs="Simplified Arabic"/>
          <w:sz w:val="28"/>
          <w:szCs w:val="28"/>
          <w:rtl/>
          <w:lang w:bidi="ar-EG"/>
        </w:rPr>
        <w:t>تشمل</w:t>
      </w:r>
      <w:r w:rsidRPr="002F1063">
        <w:rPr>
          <w:rFonts w:cs="Simplified Arabic" w:hint="cs"/>
          <w:sz w:val="28"/>
          <w:szCs w:val="28"/>
          <w:lang w:bidi="ar-EG"/>
        </w:rPr>
        <w:t xml:space="preserve"> </w:t>
      </w:r>
      <w:r w:rsidRPr="002F1063">
        <w:rPr>
          <w:rFonts w:cs="Simplified Arabic"/>
          <w:sz w:val="28"/>
          <w:szCs w:val="28"/>
          <w:rtl/>
          <w:lang w:bidi="ar-EG"/>
        </w:rPr>
        <w:t>مجموعة</w:t>
      </w:r>
      <w:r w:rsidRPr="002F1063">
        <w:rPr>
          <w:rFonts w:cs="Simplified Arabic" w:hint="cs"/>
          <w:sz w:val="28"/>
          <w:szCs w:val="28"/>
          <w:lang w:bidi="ar-EG"/>
        </w:rPr>
        <w:t xml:space="preserve"> </w:t>
      </w:r>
      <w:r w:rsidRPr="002F1063">
        <w:rPr>
          <w:rFonts w:cs="Simplified Arabic"/>
          <w:sz w:val="28"/>
          <w:szCs w:val="28"/>
          <w:rtl/>
          <w:lang w:bidi="ar-EG"/>
        </w:rPr>
        <w:t>من</w:t>
      </w:r>
      <w:r w:rsidRPr="002F1063">
        <w:rPr>
          <w:rFonts w:cs="Simplified Arabic" w:hint="cs"/>
          <w:sz w:val="28"/>
          <w:szCs w:val="28"/>
          <w:lang w:bidi="ar-EG"/>
        </w:rPr>
        <w:t xml:space="preserve"> </w:t>
      </w:r>
      <w:r w:rsidRPr="002F1063">
        <w:rPr>
          <w:rFonts w:cs="Simplified Arabic"/>
          <w:sz w:val="28"/>
          <w:szCs w:val="28"/>
          <w:rtl/>
          <w:lang w:bidi="ar-EG"/>
        </w:rPr>
        <w:t>الأسئلة</w:t>
      </w:r>
      <w:r w:rsidRPr="002F1063">
        <w:rPr>
          <w:rFonts w:cs="Simplified Arabic" w:hint="cs"/>
          <w:sz w:val="28"/>
          <w:szCs w:val="28"/>
          <w:lang w:bidi="ar-EG"/>
        </w:rPr>
        <w:t xml:space="preserve"> </w:t>
      </w:r>
      <w:r w:rsidRPr="002F1063">
        <w:rPr>
          <w:rFonts w:cs="Simplified Arabic"/>
          <w:sz w:val="28"/>
          <w:szCs w:val="28"/>
          <w:rtl/>
          <w:lang w:bidi="ar-EG"/>
        </w:rPr>
        <w:t>لقياس</w:t>
      </w:r>
      <w:r w:rsidRPr="002F1063">
        <w:rPr>
          <w:rFonts w:cs="Simplified Arabic" w:hint="cs"/>
          <w:sz w:val="28"/>
          <w:szCs w:val="28"/>
          <w:lang w:bidi="ar-EG"/>
        </w:rPr>
        <w:t xml:space="preserve"> </w:t>
      </w:r>
      <w:r w:rsidRPr="002F1063">
        <w:rPr>
          <w:rFonts w:cs="Simplified Arabic"/>
          <w:sz w:val="28"/>
          <w:szCs w:val="28"/>
          <w:rtl/>
          <w:lang w:bidi="ar-EG"/>
        </w:rPr>
        <w:t>متغيرات</w:t>
      </w:r>
      <w:r w:rsidRPr="002F1063">
        <w:rPr>
          <w:rFonts w:cs="Simplified Arabic" w:hint="cs"/>
          <w:sz w:val="28"/>
          <w:szCs w:val="28"/>
          <w:lang w:bidi="ar-EG"/>
        </w:rPr>
        <w:t xml:space="preserve"> </w:t>
      </w:r>
      <w:r w:rsidRPr="002F1063">
        <w:rPr>
          <w:rFonts w:cs="Simplified Arabic"/>
          <w:sz w:val="28"/>
          <w:szCs w:val="28"/>
          <w:rtl/>
          <w:lang w:bidi="ar-EG"/>
        </w:rPr>
        <w:t>الدراسة</w:t>
      </w:r>
      <w:r w:rsidRPr="002F1063">
        <w:rPr>
          <w:rFonts w:cs="Simplified Arabic" w:hint="cs"/>
          <w:sz w:val="28"/>
          <w:szCs w:val="28"/>
          <w:lang w:bidi="ar-EG"/>
        </w:rPr>
        <w:t xml:space="preserve"> </w:t>
      </w:r>
      <w:r w:rsidRPr="002F1063">
        <w:rPr>
          <w:rFonts w:cs="Simplified Arabic"/>
          <w:sz w:val="28"/>
          <w:szCs w:val="28"/>
          <w:rtl/>
          <w:lang w:bidi="ar-EG"/>
        </w:rPr>
        <w:t>وتعتمد على</w:t>
      </w:r>
      <w:r w:rsidRPr="002F1063">
        <w:rPr>
          <w:rFonts w:cs="Simplified Arabic" w:hint="cs"/>
          <w:sz w:val="28"/>
          <w:szCs w:val="28"/>
          <w:lang w:bidi="ar-EG"/>
        </w:rPr>
        <w:t xml:space="preserve"> </w:t>
      </w:r>
      <w:r w:rsidRPr="002F1063">
        <w:rPr>
          <w:rFonts w:cs="Simplified Arabic"/>
          <w:sz w:val="28"/>
          <w:szCs w:val="28"/>
          <w:rtl/>
          <w:lang w:bidi="ar-EG"/>
        </w:rPr>
        <w:t>مقياس</w:t>
      </w:r>
      <w:r w:rsidRPr="002F1063">
        <w:rPr>
          <w:rFonts w:cs="Simplified Arabic" w:hint="cs"/>
          <w:sz w:val="28"/>
          <w:szCs w:val="28"/>
          <w:lang w:bidi="ar-EG"/>
        </w:rPr>
        <w:t xml:space="preserve"> </w:t>
      </w:r>
      <w:r w:rsidRPr="002F1063">
        <w:rPr>
          <w:rFonts w:cs="Simplified Arabic"/>
          <w:sz w:val="28"/>
          <w:szCs w:val="28"/>
          <w:rtl/>
          <w:lang w:bidi="ar-EG"/>
        </w:rPr>
        <w:t>ليكرت</w:t>
      </w:r>
      <w:r w:rsidRPr="002F1063">
        <w:rPr>
          <w:rFonts w:cs="Simplified Arabic" w:hint="cs"/>
          <w:sz w:val="28"/>
          <w:szCs w:val="28"/>
          <w:lang w:bidi="ar-EG"/>
        </w:rPr>
        <w:t xml:space="preserve"> </w:t>
      </w:r>
      <w:r w:rsidRPr="002F1063">
        <w:rPr>
          <w:rFonts w:cs="Simplified Arabic"/>
          <w:sz w:val="28"/>
          <w:szCs w:val="28"/>
          <w:rtl/>
          <w:lang w:bidi="ar-EG"/>
        </w:rPr>
        <w:t>الخماسي</w:t>
      </w:r>
      <w:r w:rsidRPr="002F1063">
        <w:rPr>
          <w:rFonts w:cs="Simplified Arabic"/>
          <w:sz w:val="28"/>
          <w:szCs w:val="28"/>
          <w:lang w:bidi="ar-EG"/>
        </w:rPr>
        <w:t>.</w:t>
      </w:r>
      <w:bookmarkEnd w:id="52"/>
      <w:bookmarkEnd w:id="53"/>
    </w:p>
    <w:p w14:paraId="1D339DDE" w14:textId="49ED792E" w:rsidR="0082576E" w:rsidRPr="0082576E" w:rsidRDefault="0082576E" w:rsidP="00E67F31">
      <w:pPr>
        <w:pStyle w:val="2"/>
        <w:bidi/>
        <w:spacing w:before="120" w:beforeAutospacing="0" w:after="120" w:afterAutospacing="0"/>
        <w:rPr>
          <w:rFonts w:ascii="Simplified Arabic" w:hAnsi="Simplified Arabic" w:cs="Simplified Arabic"/>
          <w:lang w:bidi="ar-EG"/>
        </w:rPr>
      </w:pPr>
      <w:bookmarkStart w:id="54" w:name="_Toc224332525"/>
      <w:r w:rsidRPr="0082576E">
        <w:rPr>
          <w:rFonts w:ascii="Simplified Arabic" w:hAnsi="Simplified Arabic" w:cs="Simplified Arabic"/>
          <w:rtl/>
          <w:lang w:bidi="ar-EG"/>
        </w:rPr>
        <w:t>خامساً: اختبارات الصدق والثبات</w:t>
      </w:r>
      <w:bookmarkEnd w:id="54"/>
    </w:p>
    <w:p w14:paraId="1E386649" w14:textId="46D8D90B" w:rsidR="00A0206C" w:rsidRPr="002F1063" w:rsidRDefault="00A0206C" w:rsidP="000245E2">
      <w:pPr>
        <w:pStyle w:val="a9"/>
        <w:numPr>
          <w:ilvl w:val="0"/>
          <w:numId w:val="10"/>
        </w:numPr>
        <w:tabs>
          <w:tab w:val="right" w:pos="1710"/>
          <w:tab w:val="right" w:pos="2160"/>
          <w:tab w:val="right" w:pos="2250"/>
        </w:tabs>
        <w:spacing w:before="120" w:after="12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2F1063">
        <w:rPr>
          <w:rFonts w:ascii="Simplified Arabic" w:hAnsi="Simplified Arabic" w:cs="Simplified Arabic"/>
          <w:b/>
          <w:bCs/>
          <w:sz w:val="28"/>
          <w:szCs w:val="28"/>
          <w:rtl/>
          <w:lang w:bidi="ar-EG"/>
        </w:rPr>
        <w:t>اختبار الصدق</w:t>
      </w:r>
    </w:p>
    <w:p w14:paraId="74B8C852" w14:textId="5E3C51AE" w:rsidR="00A0206C" w:rsidRPr="002F1063" w:rsidRDefault="00A0206C" w:rsidP="00E67F31">
      <w:pPr>
        <w:bidi/>
        <w:spacing w:before="120" w:after="120"/>
        <w:ind w:firstLine="616"/>
        <w:jc w:val="both"/>
        <w:rPr>
          <w:rFonts w:ascii="Simplified Arabic" w:hAnsi="Simplified Arabic" w:cs="Simplified Arabic"/>
          <w:sz w:val="28"/>
          <w:szCs w:val="28"/>
          <w:rtl/>
          <w:lang w:bidi="ar-EG"/>
        </w:rPr>
      </w:pPr>
      <w:bookmarkStart w:id="55" w:name="_Hlk176171703"/>
      <w:r w:rsidRPr="002F1063">
        <w:rPr>
          <w:rFonts w:ascii="Simplified Arabic" w:hAnsi="Simplified Arabic" w:cs="Simplified Arabic"/>
          <w:sz w:val="28"/>
          <w:szCs w:val="28"/>
          <w:rtl/>
          <w:lang w:bidi="ar-EG"/>
        </w:rPr>
        <w:t>يستخدم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هذا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الاختبار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لبيان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مدى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صدق</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عبارات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قائمة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الاستقصاء</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في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قياس</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صُممت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 أجله،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والتأكيد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عبارات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القائمة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تعطي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للمستقصي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نفس</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المعنى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والمفهوم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الذي</w:t>
      </w:r>
      <w:r w:rsidRPr="002F1063">
        <w:rPr>
          <w:rFonts w:ascii="Simplified Arabic" w:hAnsi="Simplified Arabic" w:cs="Simplified Arabic"/>
          <w:sz w:val="28"/>
          <w:szCs w:val="28"/>
          <w:lang w:bidi="ar-EG"/>
        </w:rPr>
        <w:t xml:space="preserve"> </w:t>
      </w:r>
      <w:r w:rsidR="0082576E">
        <w:rPr>
          <w:rFonts w:ascii="Simplified Arabic" w:hAnsi="Simplified Arabic" w:cs="Simplified Arabic" w:hint="cs"/>
          <w:sz w:val="28"/>
          <w:szCs w:val="28"/>
          <w:rtl/>
          <w:lang w:bidi="ar-EG"/>
        </w:rPr>
        <w:t>ت</w:t>
      </w:r>
      <w:r w:rsidRPr="002F1063">
        <w:rPr>
          <w:rFonts w:ascii="Simplified Arabic" w:hAnsi="Simplified Arabic" w:cs="Simplified Arabic"/>
          <w:sz w:val="28"/>
          <w:szCs w:val="28"/>
          <w:rtl/>
          <w:lang w:bidi="ar-EG"/>
        </w:rPr>
        <w:t xml:space="preserve">قصده </w:t>
      </w:r>
      <w:r w:rsidR="00104E57">
        <w:rPr>
          <w:rFonts w:ascii="Simplified Arabic" w:hAnsi="Simplified Arabic" w:cs="Simplified Arabic"/>
          <w:sz w:val="28"/>
          <w:szCs w:val="28"/>
          <w:rtl/>
          <w:lang w:bidi="ar-EG"/>
        </w:rPr>
        <w:t xml:space="preserve">الباحثة </w:t>
      </w:r>
      <w:r w:rsidRPr="002F1063">
        <w:rPr>
          <w:rFonts w:ascii="Simplified Arabic" w:hAnsi="Simplified Arabic" w:cs="Simplified Arabic"/>
          <w:sz w:val="28"/>
          <w:szCs w:val="28"/>
          <w:rtl/>
          <w:lang w:bidi="ar-EG"/>
        </w:rPr>
        <w:t xml:space="preserve"> </w:t>
      </w:r>
      <w:r w:rsidRPr="002F1063">
        <w:rPr>
          <w:rFonts w:asciiTheme="majorBidi" w:hAnsiTheme="majorBidi" w:cstheme="majorBidi"/>
          <w:sz w:val="28"/>
          <w:szCs w:val="28"/>
          <w:lang w:bidi="ar-EG"/>
        </w:rPr>
        <w:t>(Adams, et al., 2007)</w:t>
      </w:r>
      <w:r w:rsidRPr="002F1063">
        <w:rPr>
          <w:rFonts w:ascii="Simplified Arabic" w:hAnsi="Simplified Arabic" w:cs="Simplified Arabic" w:hint="cs"/>
          <w:sz w:val="28"/>
          <w:szCs w:val="28"/>
          <w:rtl/>
          <w:lang w:bidi="ar-EG"/>
        </w:rPr>
        <w:t>،</w:t>
      </w:r>
      <w:r w:rsidRPr="002F1063">
        <w:rPr>
          <w:rFonts w:ascii="Simplified Arabic" w:hAnsi="Simplified Arabic" w:cs="Simplified Arabic"/>
          <w:sz w:val="28"/>
          <w:szCs w:val="28"/>
          <w:rtl/>
          <w:lang w:bidi="ar-EG"/>
        </w:rPr>
        <w:t xml:space="preserve"> و</w:t>
      </w:r>
      <w:r w:rsidRPr="002F1063">
        <w:rPr>
          <w:rFonts w:ascii="Simplified Arabic" w:hAnsi="Simplified Arabic" w:cs="Simplified Arabic" w:hint="cs"/>
          <w:sz w:val="28"/>
          <w:szCs w:val="28"/>
          <w:rtl/>
          <w:lang w:bidi="ar-EG"/>
        </w:rPr>
        <w:t xml:space="preserve">لقد </w:t>
      </w:r>
      <w:r w:rsidRPr="002F1063">
        <w:rPr>
          <w:rFonts w:ascii="Simplified Arabic" w:hAnsi="Simplified Arabic" w:cs="Simplified Arabic"/>
          <w:sz w:val="28"/>
          <w:szCs w:val="28"/>
          <w:rtl/>
          <w:lang w:bidi="ar-EG"/>
        </w:rPr>
        <w:t>اعتمد</w:t>
      </w:r>
      <w:r w:rsidR="0082576E">
        <w:rPr>
          <w:rFonts w:ascii="Simplified Arabic" w:hAnsi="Simplified Arabic" w:cs="Simplified Arabic" w:hint="cs"/>
          <w:sz w:val="28"/>
          <w:szCs w:val="28"/>
          <w:rtl/>
          <w:lang w:bidi="ar-EG"/>
        </w:rPr>
        <w:t>ت</w:t>
      </w:r>
      <w:r w:rsidRPr="002F1063">
        <w:rPr>
          <w:rFonts w:ascii="Simplified Arabic" w:hAnsi="Simplified Arabic" w:cs="Simplified Arabic"/>
          <w:sz w:val="28"/>
          <w:szCs w:val="28"/>
          <w:rtl/>
          <w:lang w:bidi="ar-EG"/>
        </w:rPr>
        <w:t xml:space="preserve"> </w:t>
      </w:r>
      <w:r w:rsidR="00104E57">
        <w:rPr>
          <w:rFonts w:ascii="Simplified Arabic" w:hAnsi="Simplified Arabic" w:cs="Simplified Arabic"/>
          <w:sz w:val="28"/>
          <w:szCs w:val="28"/>
          <w:rtl/>
          <w:lang w:bidi="ar-EG"/>
        </w:rPr>
        <w:t xml:space="preserve">الباحثة </w:t>
      </w:r>
      <w:r w:rsidRPr="002F1063">
        <w:rPr>
          <w:rFonts w:ascii="Simplified Arabic" w:hAnsi="Simplified Arabic" w:cs="Simplified Arabic"/>
          <w:sz w:val="28"/>
          <w:szCs w:val="28"/>
          <w:rtl/>
          <w:lang w:bidi="ar-EG"/>
        </w:rPr>
        <w:t xml:space="preserve"> في </w:t>
      </w:r>
      <w:r w:rsidRPr="002F1063">
        <w:rPr>
          <w:rFonts w:ascii="Simplified Arabic" w:hAnsi="Simplified Arabic" w:cs="Simplified Arabic" w:hint="cs"/>
          <w:sz w:val="28"/>
          <w:szCs w:val="28"/>
          <w:rtl/>
          <w:lang w:bidi="ar-EG"/>
        </w:rPr>
        <w:t>إ</w:t>
      </w:r>
      <w:r w:rsidRPr="002F1063">
        <w:rPr>
          <w:rFonts w:ascii="Simplified Arabic" w:hAnsi="Simplified Arabic" w:cs="Simplified Arabic"/>
          <w:sz w:val="28"/>
          <w:szCs w:val="28"/>
          <w:rtl/>
          <w:lang w:bidi="ar-EG"/>
        </w:rPr>
        <w:t>جراء اختبار الصدق على كل مما يلي:</w:t>
      </w:r>
    </w:p>
    <w:p w14:paraId="6FE9EEC4" w14:textId="184A3A17" w:rsidR="00A0206C" w:rsidRPr="002F1063" w:rsidRDefault="00A0206C" w:rsidP="000245E2">
      <w:pPr>
        <w:pStyle w:val="a9"/>
        <w:numPr>
          <w:ilvl w:val="0"/>
          <w:numId w:val="10"/>
        </w:numPr>
        <w:spacing w:before="120" w:after="12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2F1063">
        <w:rPr>
          <w:rFonts w:ascii="Simplified Arabic" w:hAnsi="Simplified Arabic" w:cs="Simplified Arabic"/>
          <w:b/>
          <w:bCs/>
          <w:sz w:val="28"/>
          <w:szCs w:val="28"/>
          <w:rtl/>
          <w:lang w:bidi="ar-EG"/>
        </w:rPr>
        <w:t>الصدق الظاهري:</w:t>
      </w:r>
    </w:p>
    <w:p w14:paraId="7C79D481" w14:textId="77777777" w:rsidR="00A0206C" w:rsidRDefault="00A0206C" w:rsidP="00E67F31">
      <w:pPr>
        <w:bidi/>
        <w:spacing w:before="120" w:after="120"/>
        <w:ind w:firstLine="616"/>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t>يقصد بالصدق الظاهري أن الأسئلة أو عناصر القياس تبدو</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أنها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تقيس</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المفهوم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المرغوب</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قياسه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حيث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المظهر. ويعتمد الصدق</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الظاهري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الحكم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الشخصي،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حيث</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يرتكز</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بالدرجة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الأولى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تقدير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الخبراء والمحكمين، وذلك</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خلال</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التعرف</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على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القواعد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المستخدمة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في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أداة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القياس،</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ووضوح</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اللغة،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وملائمتها</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للقياس، ولذلك يعد الصدق الظاهري من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أضعف</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المقاييس</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المستخدمة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في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قياس</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 xml:space="preserve">الصدق </w:t>
      </w:r>
      <w:r w:rsidRPr="002F1063">
        <w:rPr>
          <w:rFonts w:asciiTheme="majorBidi" w:hAnsiTheme="majorBidi" w:cstheme="majorBidi"/>
          <w:sz w:val="28"/>
          <w:szCs w:val="28"/>
          <w:lang w:bidi="ar-EG"/>
        </w:rPr>
        <w:t>(</w:t>
      </w:r>
      <w:r w:rsidRPr="002F1063">
        <w:rPr>
          <w:rFonts w:asciiTheme="majorBidi" w:hAnsiTheme="majorBidi" w:cstheme="majorBidi"/>
          <w:color w:val="222222"/>
          <w:sz w:val="28"/>
          <w:szCs w:val="28"/>
        </w:rPr>
        <w:t xml:space="preserve">DeVon, et al., 2007; </w:t>
      </w:r>
      <w:r w:rsidRPr="002F1063">
        <w:rPr>
          <w:rFonts w:asciiTheme="majorBidi" w:hAnsiTheme="majorBidi" w:cstheme="majorBidi"/>
          <w:sz w:val="28"/>
          <w:szCs w:val="28"/>
        </w:rPr>
        <w:t>Sekaran &amp; Bougie, 2016)</w:t>
      </w:r>
      <w:r w:rsidRPr="002F1063">
        <w:rPr>
          <w:rFonts w:ascii="Simplified Arabic" w:hAnsi="Simplified Arabic" w:cs="Simplified Arabic"/>
          <w:sz w:val="28"/>
          <w:szCs w:val="28"/>
          <w:rtl/>
          <w:lang w:bidi="ar-EG"/>
        </w:rPr>
        <w:t>.</w:t>
      </w:r>
    </w:p>
    <w:p w14:paraId="07B10246" w14:textId="46E4D026" w:rsidR="00A0206C" w:rsidRPr="002F1063" w:rsidRDefault="00A0206C" w:rsidP="000245E2">
      <w:pPr>
        <w:pStyle w:val="a9"/>
        <w:numPr>
          <w:ilvl w:val="0"/>
          <w:numId w:val="10"/>
        </w:numPr>
        <w:spacing w:before="120" w:after="12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2F1063">
        <w:rPr>
          <w:rFonts w:ascii="Simplified Arabic" w:hAnsi="Simplified Arabic" w:cs="Simplified Arabic"/>
          <w:b/>
          <w:bCs/>
          <w:sz w:val="28"/>
          <w:szCs w:val="28"/>
          <w:rtl/>
          <w:lang w:bidi="ar-EG"/>
        </w:rPr>
        <w:t>صدق المحتوى:</w:t>
      </w:r>
    </w:p>
    <w:p w14:paraId="2CB0EB0F" w14:textId="605239B9" w:rsidR="00A0206C" w:rsidRDefault="00A0206C" w:rsidP="00E67F31">
      <w:pPr>
        <w:bidi/>
        <w:spacing w:before="120" w:after="120"/>
        <w:ind w:firstLine="616"/>
        <w:jc w:val="both"/>
        <w:rPr>
          <w:rFonts w:ascii="Simplified Arabic" w:hAnsi="Simplified Arabic" w:cs="Simplified Arabic"/>
          <w:sz w:val="28"/>
          <w:szCs w:val="28"/>
          <w:rtl/>
          <w:lang w:bidi="ar-EG"/>
        </w:rPr>
      </w:pPr>
      <w:r w:rsidRPr="002F1063">
        <w:rPr>
          <w:rFonts w:ascii="Simplified Arabic" w:hAnsi="Simplified Arabic" w:cs="Simplified Arabic"/>
          <w:sz w:val="28"/>
          <w:szCs w:val="28"/>
          <w:rtl/>
          <w:lang w:bidi="ar-EG"/>
        </w:rPr>
        <w:t>يشير</w:t>
      </w:r>
      <w:r w:rsidRPr="002F1063">
        <w:rPr>
          <w:rFonts w:ascii="Simplified Arabic" w:hAnsi="Simplified Arabic" w:cs="Simplified Arabic" w:hint="cs"/>
          <w:sz w:val="28"/>
          <w:szCs w:val="28"/>
          <w:rtl/>
          <w:lang w:bidi="ar-EG"/>
        </w:rPr>
        <w:t xml:space="preserve"> صدق المحتوي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إلى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المدى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الذي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تغطي</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فيه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الأسئلة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المفهوم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المراد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قياسه،</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وأن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محتوى</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العناصر</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يمثل بدقة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جميع</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w:t>
      </w:r>
      <w:r w:rsidRPr="002F1063">
        <w:rPr>
          <w:rFonts w:ascii="Simplified Arabic" w:hAnsi="Simplified Arabic" w:cs="Simplified Arabic" w:hint="cs"/>
          <w:sz w:val="28"/>
          <w:szCs w:val="28"/>
          <w:rtl/>
          <w:lang w:bidi="ar-EG"/>
        </w:rPr>
        <w:t>أ</w:t>
      </w:r>
      <w:r w:rsidRPr="002F1063">
        <w:rPr>
          <w:rFonts w:ascii="Simplified Arabic" w:hAnsi="Simplified Arabic" w:cs="Simplified Arabic"/>
          <w:sz w:val="28"/>
          <w:szCs w:val="28"/>
          <w:rtl/>
          <w:lang w:bidi="ar-EG"/>
        </w:rPr>
        <w:t>بعاد</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لكافة</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المتغيرات،</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ويمكن</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تقييم</w:t>
      </w:r>
      <w:r w:rsidRPr="002F1063">
        <w:rPr>
          <w:rFonts w:ascii="Simplified Arabic" w:hAnsi="Simplified Arabic" w:cs="Simplified Arabic"/>
          <w:sz w:val="28"/>
          <w:szCs w:val="28"/>
          <w:lang w:bidi="ar-EG"/>
        </w:rPr>
        <w:t xml:space="preserve"> </w:t>
      </w:r>
      <w:r w:rsidRPr="002F1063">
        <w:rPr>
          <w:rFonts w:ascii="Simplified Arabic" w:hAnsi="Simplified Arabic" w:cs="Simplified Arabic"/>
          <w:sz w:val="28"/>
          <w:szCs w:val="28"/>
          <w:rtl/>
          <w:lang w:bidi="ar-EG"/>
        </w:rPr>
        <w:t>صدق</w:t>
      </w:r>
      <w:r w:rsidRPr="002F1063">
        <w:rPr>
          <w:rFonts w:ascii="Simplified Arabic" w:hAnsi="Simplified Arabic" w:cs="Simplified Arabic"/>
          <w:sz w:val="28"/>
          <w:szCs w:val="28"/>
          <w:lang w:bidi="ar-EG"/>
        </w:rPr>
        <w:t xml:space="preserve"> </w:t>
      </w:r>
      <w:r w:rsidR="0082576E">
        <w:rPr>
          <w:rFonts w:ascii="Simplified Arabic" w:hAnsi="Simplified Arabic" w:cs="Simplified Arabic" w:hint="cs"/>
          <w:sz w:val="28"/>
          <w:szCs w:val="28"/>
          <w:rtl/>
          <w:lang w:bidi="ar-EG"/>
        </w:rPr>
        <w:t xml:space="preserve">من خلال </w:t>
      </w:r>
      <w:r>
        <w:rPr>
          <w:rFonts w:ascii="Simplified Arabic" w:hAnsi="Simplified Arabic" w:cs="Simplified Arabic"/>
          <w:sz w:val="28"/>
          <w:szCs w:val="28"/>
          <w:rtl/>
          <w:lang w:bidi="ar-EG"/>
        </w:rPr>
        <w:t>عرض</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الاستبيان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على مجموعة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المستقصي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منهم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للتأكد</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الفهم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الصحيح</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لما</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تشير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له</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عبارات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المقياس</w:t>
      </w:r>
      <w:r>
        <w:rPr>
          <w:rFonts w:ascii="Simplified Arabic" w:hAnsi="Simplified Arabic" w:cs="Simplified Arabic"/>
          <w:sz w:val="28"/>
          <w:szCs w:val="28"/>
          <w:lang w:bidi="ar-EG"/>
        </w:rPr>
        <w:t xml:space="preserve"> </w:t>
      </w:r>
      <w:r w:rsidR="0082576E">
        <w:rPr>
          <w:rFonts w:ascii="Simplified Arabic" w:hAnsi="Simplified Arabic" w:cs="Simplified Arabic" w:hint="cs"/>
          <w:sz w:val="28"/>
          <w:szCs w:val="28"/>
          <w:rtl/>
          <w:lang w:bidi="ar-EG"/>
        </w:rPr>
        <w:t>.</w:t>
      </w:r>
    </w:p>
    <w:p w14:paraId="4D7D5083" w14:textId="77777777" w:rsidR="00E67F31" w:rsidRDefault="00E67F31" w:rsidP="00E67F31">
      <w:pPr>
        <w:bidi/>
        <w:spacing w:before="120" w:after="120"/>
        <w:ind w:firstLine="616"/>
        <w:jc w:val="both"/>
        <w:rPr>
          <w:rFonts w:ascii="Simplified Arabic" w:hAnsi="Simplified Arabic" w:cs="Simplified Arabic"/>
          <w:sz w:val="28"/>
          <w:szCs w:val="28"/>
          <w:rtl/>
          <w:lang w:bidi="ar-EG"/>
        </w:rPr>
      </w:pPr>
    </w:p>
    <w:bookmarkEnd w:id="55"/>
    <w:p w14:paraId="70F7B289" w14:textId="3262AE84" w:rsidR="00A0206C" w:rsidRDefault="00A0206C" w:rsidP="000245E2">
      <w:pPr>
        <w:pStyle w:val="a9"/>
        <w:numPr>
          <w:ilvl w:val="0"/>
          <w:numId w:val="10"/>
        </w:numPr>
        <w:spacing w:before="120" w:after="120" w:line="276" w:lineRule="auto"/>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  </w:t>
      </w:r>
      <w:r>
        <w:rPr>
          <w:rFonts w:ascii="Simplified Arabic" w:hAnsi="Simplified Arabic" w:cs="Simplified Arabic"/>
          <w:b/>
          <w:bCs/>
          <w:sz w:val="28"/>
          <w:szCs w:val="28"/>
          <w:rtl/>
          <w:lang w:bidi="ar-EG"/>
        </w:rPr>
        <w:t>صدق البناء</w:t>
      </w:r>
    </w:p>
    <w:p w14:paraId="69891CD7" w14:textId="77777777" w:rsidR="00A0206C" w:rsidRDefault="00A0206C" w:rsidP="00E67F31">
      <w:pPr>
        <w:bidi/>
        <w:spacing w:before="120" w:after="120"/>
        <w:ind w:firstLine="616"/>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يشير صدق البناء </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 xml:space="preserve">لى مدى جودة العبارات المستخدمة في المقياس للمفاهيم الخاصة بالدراسة، ويمكن التأكد من ذلك من خلال </w:t>
      </w:r>
      <w:r>
        <w:rPr>
          <w:rFonts w:ascii="Simplified Arabic" w:hAnsi="Simplified Arabic" w:cs="Simplified Arabic"/>
          <w:sz w:val="28"/>
          <w:szCs w:val="28"/>
          <w:lang w:bidi="ar-EG"/>
        </w:rPr>
        <w:t>(</w:t>
      </w:r>
      <w:r w:rsidRPr="000D42A6">
        <w:rPr>
          <w:rFonts w:asciiTheme="majorBidi" w:hAnsiTheme="majorBidi" w:cstheme="majorBidi"/>
          <w:sz w:val="28"/>
          <w:szCs w:val="28"/>
          <w:lang w:bidi="ar-EG"/>
        </w:rPr>
        <w:t>Saunders, et al., 2009</w:t>
      </w:r>
      <w:r>
        <w:rPr>
          <w:rFonts w:ascii="Simplified Arabic" w:hAnsi="Simplified Arabic" w:cs="Simplified Arabic"/>
          <w:sz w:val="28"/>
          <w:szCs w:val="28"/>
          <w:lang w:bidi="ar-EG"/>
        </w:rPr>
        <w:t>)</w:t>
      </w:r>
      <w:r>
        <w:rPr>
          <w:rFonts w:ascii="Simplified Arabic" w:hAnsi="Simplified Arabic" w:cs="Simplified Arabic"/>
          <w:sz w:val="28"/>
          <w:szCs w:val="28"/>
          <w:rtl/>
          <w:lang w:bidi="ar-EG"/>
        </w:rPr>
        <w:t>:</w:t>
      </w:r>
    </w:p>
    <w:p w14:paraId="4C2453AC" w14:textId="77777777" w:rsidR="00A0206C" w:rsidRDefault="00A0206C" w:rsidP="000245E2">
      <w:pPr>
        <w:pStyle w:val="a9"/>
        <w:numPr>
          <w:ilvl w:val="0"/>
          <w:numId w:val="9"/>
        </w:numPr>
        <w:spacing w:before="120" w:after="12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الصدق التقاربي </w:t>
      </w:r>
      <w:r>
        <w:rPr>
          <w:rFonts w:ascii="Simplified Arabic" w:hAnsi="Simplified Arabic" w:cs="Simplified Arabic"/>
          <w:sz w:val="28"/>
          <w:szCs w:val="28"/>
          <w:lang w:bidi="ar-EG"/>
        </w:rPr>
        <w:t>(</w:t>
      </w:r>
      <w:r w:rsidRPr="00DB70DE">
        <w:rPr>
          <w:rFonts w:asciiTheme="majorBidi" w:hAnsiTheme="majorBidi" w:cstheme="majorBidi"/>
          <w:sz w:val="28"/>
          <w:szCs w:val="28"/>
          <w:lang w:bidi="ar-EG"/>
        </w:rPr>
        <w:t>Convergent Validity</w:t>
      </w:r>
      <w:r>
        <w:rPr>
          <w:rFonts w:ascii="Simplified Arabic" w:hAnsi="Simplified Arabic" w:cs="Simplified Arabic"/>
          <w:sz w:val="28"/>
          <w:szCs w:val="28"/>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الذي </w:t>
      </w:r>
      <w:r>
        <w:rPr>
          <w:rFonts w:ascii="Simplified Arabic" w:hAnsi="Simplified Arabic" w:cs="Simplified Arabic"/>
          <w:sz w:val="28"/>
          <w:szCs w:val="28"/>
          <w:rtl/>
          <w:lang w:bidi="ar-EG"/>
        </w:rPr>
        <w:t xml:space="preserve">يشير </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 xml:space="preserve">لى المدى الذي تتقارب فيه العبارات التي تقيس البعد أو المتغير أو يمكن تحميلها معاً على بعد أو متغير واحد </w:t>
      </w:r>
      <w:r w:rsidRPr="00746A6C">
        <w:rPr>
          <w:rFonts w:asciiTheme="majorBidi" w:hAnsiTheme="majorBidi" w:cstheme="majorBidi"/>
          <w:sz w:val="28"/>
          <w:szCs w:val="28"/>
          <w:lang w:bidi="ar-EG"/>
        </w:rPr>
        <w:t>(</w:t>
      </w:r>
      <w:r w:rsidRPr="00746A6C">
        <w:rPr>
          <w:rFonts w:asciiTheme="majorBidi" w:hAnsiTheme="majorBidi" w:cstheme="majorBidi"/>
          <w:sz w:val="28"/>
          <w:szCs w:val="28"/>
        </w:rPr>
        <w:t>Cooper &amp; Schindler, 2013</w:t>
      </w:r>
      <w:r>
        <w:rPr>
          <w:rFonts w:ascii="Simplified Arabic" w:hAnsi="Simplified Arabic" w:cs="Simplified Arabic"/>
          <w:sz w:val="28"/>
          <w:szCs w:val="28"/>
        </w:rPr>
        <w:t>)</w:t>
      </w:r>
      <w:r>
        <w:rPr>
          <w:rFonts w:ascii="Simplified Arabic" w:hAnsi="Simplified Arabic" w:cs="Simplified Arabic"/>
          <w:sz w:val="28"/>
          <w:szCs w:val="28"/>
          <w:rtl/>
          <w:lang w:bidi="ar-EG"/>
        </w:rPr>
        <w:t>.</w:t>
      </w:r>
    </w:p>
    <w:p w14:paraId="28AAD915" w14:textId="77777777" w:rsidR="00A0206C" w:rsidRDefault="00A0206C" w:rsidP="000245E2">
      <w:pPr>
        <w:pStyle w:val="a9"/>
        <w:numPr>
          <w:ilvl w:val="0"/>
          <w:numId w:val="9"/>
        </w:numPr>
        <w:spacing w:before="120" w:after="120"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الصدق التمايزي </w:t>
      </w:r>
      <w:r w:rsidRPr="00746A6C">
        <w:rPr>
          <w:rFonts w:asciiTheme="majorBidi" w:hAnsiTheme="majorBidi" w:cstheme="majorBidi"/>
          <w:sz w:val="28"/>
          <w:szCs w:val="28"/>
          <w:lang w:bidi="ar-EG"/>
        </w:rPr>
        <w:t>(</w:t>
      </w:r>
      <w:r w:rsidRPr="00746A6C">
        <w:rPr>
          <w:rFonts w:asciiTheme="majorBidi" w:hAnsiTheme="majorBidi" w:cstheme="majorBidi"/>
          <w:sz w:val="28"/>
          <w:szCs w:val="28"/>
        </w:rPr>
        <w:t xml:space="preserve">Discriminant </w:t>
      </w:r>
      <w:r w:rsidRPr="00746A6C">
        <w:rPr>
          <w:rFonts w:asciiTheme="majorBidi" w:hAnsiTheme="majorBidi" w:cstheme="majorBidi"/>
          <w:sz w:val="28"/>
          <w:szCs w:val="28"/>
          <w:lang w:bidi="ar-EG"/>
        </w:rPr>
        <w:t>Validity)</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الذي </w:t>
      </w:r>
      <w:r>
        <w:rPr>
          <w:rFonts w:ascii="Simplified Arabic" w:hAnsi="Simplified Arabic" w:cs="Simplified Arabic"/>
          <w:sz w:val="28"/>
          <w:szCs w:val="28"/>
          <w:rtl/>
          <w:lang w:bidi="ar-EG"/>
        </w:rPr>
        <w:t xml:space="preserve">يشير </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 xml:space="preserve">لى المدى الذي يكون فيه كل بعد أو كل متغير مختلف عن البعد أو المتغير الآخر </w:t>
      </w:r>
      <w:r w:rsidRPr="00746A6C">
        <w:rPr>
          <w:rFonts w:asciiTheme="majorBidi" w:hAnsiTheme="majorBidi" w:cstheme="majorBidi"/>
          <w:sz w:val="28"/>
          <w:szCs w:val="28"/>
          <w:lang w:bidi="ar-EG"/>
        </w:rPr>
        <w:t>(</w:t>
      </w:r>
      <w:r w:rsidRPr="001467BA">
        <w:rPr>
          <w:rFonts w:asciiTheme="majorBidi" w:hAnsiTheme="majorBidi" w:cstheme="majorBidi"/>
          <w:sz w:val="28"/>
          <w:szCs w:val="28"/>
          <w:lang w:bidi="ar-EG"/>
        </w:rPr>
        <w:t>Hair, et al., 2014)</w:t>
      </w:r>
      <w:r w:rsidRPr="001467BA">
        <w:rPr>
          <w:rFonts w:ascii="Simplified Arabic" w:hAnsi="Simplified Arabic" w:cs="Simplified Arabic"/>
          <w:sz w:val="28"/>
          <w:szCs w:val="28"/>
          <w:rtl/>
          <w:lang w:bidi="ar-EG"/>
        </w:rPr>
        <w:t>.</w:t>
      </w:r>
    </w:p>
    <w:p w14:paraId="3D56CE2D" w14:textId="11851E08" w:rsidR="00A0206C" w:rsidRPr="00B63387" w:rsidRDefault="00A0206C" w:rsidP="000245E2">
      <w:pPr>
        <w:pStyle w:val="a9"/>
        <w:numPr>
          <w:ilvl w:val="0"/>
          <w:numId w:val="10"/>
        </w:numPr>
        <w:tabs>
          <w:tab w:val="right" w:pos="1710"/>
          <w:tab w:val="right" w:pos="2160"/>
          <w:tab w:val="right" w:pos="2250"/>
        </w:tabs>
        <w:spacing w:before="120" w:after="120" w:line="276" w:lineRule="auto"/>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 xml:space="preserve">  </w:t>
      </w:r>
      <w:r w:rsidRPr="00B63387">
        <w:rPr>
          <w:rFonts w:ascii="Simplified Arabic" w:hAnsi="Simplified Arabic" w:cs="Simplified Arabic"/>
          <w:b/>
          <w:bCs/>
          <w:sz w:val="28"/>
          <w:szCs w:val="28"/>
          <w:u w:val="single"/>
          <w:rtl/>
          <w:lang w:bidi="ar-EG"/>
        </w:rPr>
        <w:t>اختبار الثبات:</w:t>
      </w:r>
    </w:p>
    <w:p w14:paraId="46305C21" w14:textId="3ACDA74E" w:rsidR="00A0206C" w:rsidRDefault="00A0206C" w:rsidP="00E67F31">
      <w:pPr>
        <w:bidi/>
        <w:spacing w:before="120" w:after="120"/>
        <w:ind w:firstLine="616"/>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يستخدم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هذا</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الاختبار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لمعرفة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مدى</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إمكانية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الاعتماد</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على</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قائمة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الاستقصاء</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في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جمع بيانات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تتسم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بالثبات،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ويقصد</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به</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إمكانية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الحصول</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على</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نفس</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البيانات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عند</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إعادة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الدراسة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في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نفس الظروف</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باستخدام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نفس</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الأداة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ونفس الأفراد </w:t>
      </w:r>
      <w:r>
        <w:rPr>
          <w:rFonts w:ascii="Simplified Arabic" w:hAnsi="Simplified Arabic" w:cs="Simplified Arabic"/>
          <w:sz w:val="28"/>
          <w:szCs w:val="28"/>
          <w:lang w:bidi="ar-EG"/>
        </w:rPr>
        <w:t>(</w:t>
      </w:r>
      <w:r w:rsidRPr="00746A6C">
        <w:rPr>
          <w:rFonts w:asciiTheme="majorBidi" w:hAnsiTheme="majorBidi" w:cstheme="majorBidi"/>
          <w:sz w:val="28"/>
          <w:szCs w:val="28"/>
          <w:lang w:bidi="ar-EG"/>
        </w:rPr>
        <w:t>Adams, et al., 2007</w:t>
      </w:r>
      <w:r>
        <w:rPr>
          <w:rFonts w:ascii="Simplified Arabic" w:hAnsi="Simplified Arabic" w:cs="Simplified Arabic"/>
          <w:sz w:val="28"/>
          <w:szCs w:val="28"/>
          <w:lang w:bidi="ar-EG"/>
        </w:rPr>
        <w:t>)</w:t>
      </w:r>
      <w:r>
        <w:rPr>
          <w:rFonts w:ascii="Simplified Arabic" w:hAnsi="Simplified Arabic" w:cs="Simplified Arabic"/>
          <w:sz w:val="28"/>
          <w:szCs w:val="28"/>
          <w:rtl/>
          <w:lang w:bidi="ar-EG"/>
        </w:rPr>
        <w:t>. و</w:t>
      </w:r>
      <w:r>
        <w:rPr>
          <w:rFonts w:ascii="Simplified Arabic" w:hAnsi="Simplified Arabic" w:cs="Simplified Arabic" w:hint="cs"/>
          <w:sz w:val="28"/>
          <w:szCs w:val="28"/>
          <w:rtl/>
          <w:lang w:bidi="ar-EG"/>
        </w:rPr>
        <w:t xml:space="preserve">يعد </w:t>
      </w:r>
      <w:r>
        <w:rPr>
          <w:rFonts w:ascii="Simplified Arabic" w:hAnsi="Simplified Arabic" w:cs="Simplified Arabic"/>
          <w:sz w:val="28"/>
          <w:szCs w:val="28"/>
          <w:rtl/>
          <w:lang w:bidi="ar-EG"/>
        </w:rPr>
        <w:t>معامل</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الثبات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ألفاكرونباخ</w:t>
      </w:r>
      <w:r>
        <w:rPr>
          <w:rFonts w:ascii="Simplified Arabic" w:hAnsi="Simplified Arabic" w:cs="Simplified Arabic"/>
          <w:sz w:val="28"/>
          <w:szCs w:val="28"/>
          <w:lang w:bidi="ar-EG"/>
        </w:rPr>
        <w:t xml:space="preserve"> </w:t>
      </w:r>
      <w:r>
        <w:rPr>
          <w:rFonts w:ascii="Simplified Arabic" w:hAnsi="Simplified Arabic" w:cs="Simplified Arabic" w:hint="cs"/>
          <w:sz w:val="28"/>
          <w:szCs w:val="28"/>
          <w:rtl/>
          <w:lang w:bidi="ar-EG"/>
        </w:rPr>
        <w:t>هو</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الطريقة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التي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استخدمها</w:t>
      </w:r>
      <w:r>
        <w:rPr>
          <w:rFonts w:ascii="Simplified Arabic" w:hAnsi="Simplified Arabic" w:cs="Simplified Arabic"/>
          <w:sz w:val="28"/>
          <w:szCs w:val="28"/>
          <w:lang w:bidi="ar-EG"/>
        </w:rPr>
        <w:t xml:space="preserve"> </w:t>
      </w:r>
      <w:r w:rsidR="00104E57">
        <w:rPr>
          <w:rFonts w:ascii="Simplified Arabic" w:hAnsi="Simplified Arabic" w:cs="Simplified Arabic"/>
          <w:sz w:val="28"/>
          <w:szCs w:val="28"/>
          <w:rtl/>
          <w:lang w:bidi="ar-EG"/>
        </w:rPr>
        <w:t xml:space="preserve">الباحثة </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لحساب</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ثبات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المقاييس</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وذلك</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باستخدام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برنامج </w:t>
      </w:r>
      <w:r w:rsidRPr="00746A6C">
        <w:rPr>
          <w:rFonts w:asciiTheme="majorBidi" w:hAnsiTheme="majorBidi" w:cstheme="majorBidi"/>
          <w:sz w:val="28"/>
          <w:szCs w:val="28"/>
          <w:lang w:bidi="ar-EG"/>
        </w:rPr>
        <w:t>SPSS (V. 26)</w:t>
      </w:r>
      <w:r>
        <w:rPr>
          <w:rFonts w:ascii="Simplified Arabic" w:hAnsi="Simplified Arabic" w:cs="Simplified Arabic"/>
          <w:sz w:val="28"/>
          <w:szCs w:val="28"/>
          <w:rtl/>
          <w:lang w:bidi="ar-EG"/>
        </w:rPr>
        <w:t xml:space="preserve"> ، وفي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معظم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الحالات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يمكن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اعتبار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ألفاكرونباخ</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مؤشراً</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ملائماً</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وممتازاً</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لقياس ثبات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المقياس</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ويعتبر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المعاملات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التي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خلالها</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يمكن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قياس</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مدي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ثبات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المقياس</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خلال الاتساق</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الداخلي، حيث يرى </w:t>
      </w:r>
      <w:r w:rsidRPr="000D42A6">
        <w:rPr>
          <w:rFonts w:asciiTheme="majorBidi" w:hAnsiTheme="majorBidi" w:cstheme="majorBidi"/>
          <w:sz w:val="28"/>
          <w:szCs w:val="28"/>
          <w:lang w:bidi="ar-EG"/>
        </w:rPr>
        <w:t>(Hair, et al. 2014)</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قيم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ألفا</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المقبولة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هي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التي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تتراوح من 0.6 </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لى 0.7 في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حين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أن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القيم</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أكبر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من 0.7 تشير</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إلى</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درجة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عالية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من</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الاعتمادية</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على</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المقاييس المستخدمة</w:t>
      </w:r>
      <w:r>
        <w:rPr>
          <w:rFonts w:ascii="Simplified Arabic" w:hAnsi="Simplified Arabic" w:cs="Simplified Arabic"/>
          <w:sz w:val="28"/>
          <w:szCs w:val="28"/>
          <w:lang w:bidi="ar-EG"/>
        </w:rPr>
        <w:t>.</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وبالتالي،</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قام</w:t>
      </w:r>
      <w:r w:rsidR="00104E57">
        <w:rPr>
          <w:rFonts w:ascii="Simplified Arabic" w:hAnsi="Simplified Arabic" w:cs="Simplified Arabic" w:hint="cs"/>
          <w:sz w:val="28"/>
          <w:szCs w:val="28"/>
          <w:rtl/>
          <w:lang w:bidi="ar-EG"/>
        </w:rPr>
        <w:t>ت</w:t>
      </w:r>
      <w:r>
        <w:rPr>
          <w:rFonts w:ascii="Simplified Arabic" w:hAnsi="Simplified Arabic" w:cs="Simplified Arabic"/>
          <w:sz w:val="28"/>
          <w:szCs w:val="28"/>
          <w:lang w:bidi="ar-EG"/>
        </w:rPr>
        <w:t xml:space="preserve"> </w:t>
      </w:r>
      <w:r w:rsidR="00104E57">
        <w:rPr>
          <w:rFonts w:ascii="Simplified Arabic" w:hAnsi="Simplified Arabic" w:cs="Simplified Arabic"/>
          <w:sz w:val="28"/>
          <w:szCs w:val="28"/>
          <w:rtl/>
          <w:lang w:bidi="ar-EG"/>
        </w:rPr>
        <w:t xml:space="preserve">الباحثة </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 xml:space="preserve">بقياس مستوى ثبات المقياس على عينة من العاملين بشركة الاتصالات السعودية وعددها </w:t>
      </w:r>
      <w:r w:rsidR="00104E57">
        <w:rPr>
          <w:rFonts w:ascii="Simplified Arabic" w:hAnsi="Simplified Arabic" w:cs="Simplified Arabic" w:hint="cs"/>
          <w:sz w:val="28"/>
          <w:szCs w:val="28"/>
          <w:rtl/>
          <w:lang w:bidi="ar-EG"/>
        </w:rPr>
        <w:t>360</w:t>
      </w:r>
      <w:r w:rsidRPr="004202BB">
        <w:rPr>
          <w:rFonts w:ascii="Simplified Arabic" w:hAnsi="Simplified Arabic" w:cs="Simplified Arabic"/>
          <w:sz w:val="28"/>
          <w:szCs w:val="28"/>
          <w:rtl/>
          <w:lang w:bidi="ar-EG"/>
        </w:rPr>
        <w:t>مفردة</w:t>
      </w:r>
      <w:r>
        <w:rPr>
          <w:rFonts w:ascii="Simplified Arabic" w:hAnsi="Simplified Arabic" w:cs="Simplified Arabic"/>
          <w:sz w:val="28"/>
          <w:szCs w:val="28"/>
          <w:rtl/>
          <w:lang w:bidi="ar-EG"/>
        </w:rPr>
        <w:t>، وأظهرت</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نتائج</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التحليل</w:t>
      </w: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الجدول (3-</w:t>
      </w:r>
      <w:r>
        <w:rPr>
          <w:rFonts w:ascii="Simplified Arabic" w:hAnsi="Simplified Arabic" w:cs="Simplified Arabic" w:hint="cs"/>
          <w:sz w:val="28"/>
          <w:szCs w:val="28"/>
          <w:rtl/>
          <w:lang w:bidi="ar-EG"/>
        </w:rPr>
        <w:t>1</w:t>
      </w:r>
      <w:r>
        <w:rPr>
          <w:rFonts w:ascii="Simplified Arabic" w:hAnsi="Simplified Arabic" w:cs="Simplified Arabic"/>
          <w:sz w:val="28"/>
          <w:szCs w:val="28"/>
          <w:rtl/>
          <w:lang w:bidi="ar-EG"/>
        </w:rPr>
        <w:t>) ما يلي:</w:t>
      </w:r>
    </w:p>
    <w:p w14:paraId="06FCBC8B" w14:textId="28D9D5B2" w:rsidR="0082576E" w:rsidRDefault="0082576E" w:rsidP="0082576E">
      <w:pPr>
        <w:bidi/>
        <w:spacing w:before="140" w:after="0"/>
        <w:ind w:firstLine="616"/>
        <w:jc w:val="both"/>
        <w:rPr>
          <w:rFonts w:ascii="Simplified Arabic" w:hAnsi="Simplified Arabic" w:cs="Simplified Arabic"/>
          <w:sz w:val="28"/>
          <w:szCs w:val="28"/>
          <w:rtl/>
          <w:lang w:bidi="ar-EG"/>
        </w:rPr>
      </w:pPr>
    </w:p>
    <w:p w14:paraId="47E7E627" w14:textId="60180531" w:rsidR="0082576E" w:rsidRDefault="0082576E" w:rsidP="0082576E">
      <w:pPr>
        <w:bidi/>
        <w:spacing w:before="140" w:after="0"/>
        <w:ind w:firstLine="616"/>
        <w:jc w:val="both"/>
        <w:rPr>
          <w:rFonts w:ascii="Simplified Arabic" w:hAnsi="Simplified Arabic" w:cs="Simplified Arabic"/>
          <w:sz w:val="28"/>
          <w:szCs w:val="28"/>
          <w:rtl/>
          <w:lang w:bidi="ar-EG"/>
        </w:rPr>
      </w:pPr>
    </w:p>
    <w:p w14:paraId="148C008B" w14:textId="1FCCA321" w:rsidR="00E67F31" w:rsidRDefault="00E67F31" w:rsidP="00E67F31">
      <w:pPr>
        <w:bidi/>
        <w:spacing w:before="140" w:after="0"/>
        <w:ind w:firstLine="616"/>
        <w:jc w:val="both"/>
        <w:rPr>
          <w:rFonts w:ascii="Simplified Arabic" w:hAnsi="Simplified Arabic" w:cs="Simplified Arabic"/>
          <w:sz w:val="28"/>
          <w:szCs w:val="28"/>
          <w:rtl/>
          <w:lang w:bidi="ar-EG"/>
        </w:rPr>
      </w:pPr>
    </w:p>
    <w:p w14:paraId="089AE443" w14:textId="39338574" w:rsidR="00E67F31" w:rsidRDefault="00E67F31" w:rsidP="00E67F31">
      <w:pPr>
        <w:bidi/>
        <w:spacing w:before="140" w:after="0"/>
        <w:ind w:firstLine="616"/>
        <w:jc w:val="both"/>
        <w:rPr>
          <w:rFonts w:ascii="Simplified Arabic" w:hAnsi="Simplified Arabic" w:cs="Simplified Arabic"/>
          <w:sz w:val="28"/>
          <w:szCs w:val="28"/>
          <w:rtl/>
          <w:lang w:bidi="ar-EG"/>
        </w:rPr>
      </w:pPr>
    </w:p>
    <w:p w14:paraId="089385F1" w14:textId="1E861704" w:rsidR="00E67F31" w:rsidRDefault="00E67F31" w:rsidP="00E67F31">
      <w:pPr>
        <w:bidi/>
        <w:spacing w:before="140" w:after="0"/>
        <w:ind w:firstLine="616"/>
        <w:jc w:val="both"/>
        <w:rPr>
          <w:rFonts w:ascii="Simplified Arabic" w:hAnsi="Simplified Arabic" w:cs="Simplified Arabic"/>
          <w:sz w:val="28"/>
          <w:szCs w:val="28"/>
          <w:rtl/>
          <w:lang w:bidi="ar-EG"/>
        </w:rPr>
      </w:pPr>
    </w:p>
    <w:p w14:paraId="192DAB3A" w14:textId="77777777" w:rsidR="00E67F31" w:rsidRDefault="00E67F31" w:rsidP="00E67F31">
      <w:pPr>
        <w:bidi/>
        <w:spacing w:before="140" w:after="0"/>
        <w:ind w:firstLine="616"/>
        <w:jc w:val="both"/>
        <w:rPr>
          <w:rFonts w:ascii="Simplified Arabic" w:hAnsi="Simplified Arabic" w:cs="Simplified Arabic"/>
          <w:sz w:val="28"/>
          <w:szCs w:val="28"/>
          <w:rtl/>
          <w:lang w:bidi="ar-EG"/>
        </w:rPr>
      </w:pPr>
    </w:p>
    <w:p w14:paraId="0A86E579" w14:textId="77777777" w:rsidR="0082576E" w:rsidRDefault="0082576E" w:rsidP="0082576E">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lastRenderedPageBreak/>
        <w:t>جدول رقم (3-</w:t>
      </w:r>
      <w:r>
        <w:rPr>
          <w:rFonts w:ascii="Simplified Arabic" w:hAnsi="Simplified Arabic" w:cs="Simplified Arabic" w:hint="cs"/>
          <w:b/>
          <w:bCs/>
          <w:sz w:val="28"/>
          <w:szCs w:val="28"/>
          <w:rtl/>
          <w:lang w:bidi="ar-EG"/>
        </w:rPr>
        <w:t>1</w:t>
      </w:r>
      <w:r>
        <w:rPr>
          <w:rFonts w:ascii="Simplified Arabic" w:hAnsi="Simplified Arabic" w:cs="Simplified Arabic"/>
          <w:b/>
          <w:bCs/>
          <w:sz w:val="28"/>
          <w:szCs w:val="28"/>
          <w:rtl/>
          <w:lang w:bidi="ar-EG"/>
        </w:rPr>
        <w:t>): نتائج اختبار الثبات لمتغيرات الدراسة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69"/>
        <w:gridCol w:w="1400"/>
        <w:gridCol w:w="1056"/>
        <w:gridCol w:w="1208"/>
        <w:gridCol w:w="1092"/>
        <w:gridCol w:w="1186"/>
        <w:gridCol w:w="1092"/>
        <w:gridCol w:w="1092"/>
      </w:tblGrid>
      <w:tr w:rsidR="0055154D" w14:paraId="68EA7E8D" w14:textId="75B33FA7" w:rsidTr="00121BC9">
        <w:trPr>
          <w:trHeight w:val="1248"/>
          <w:tblHeader/>
        </w:trPr>
        <w:tc>
          <w:tcPr>
            <w:tcW w:w="675" w:type="pct"/>
            <w:vMerge w:val="restart"/>
            <w:shd w:val="clear" w:color="auto" w:fill="B4C6E7" w:themeFill="accent1" w:themeFillTint="66"/>
            <w:vAlign w:val="center"/>
            <w:hideMark/>
          </w:tcPr>
          <w:p w14:paraId="741E1185"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rtl/>
                <w:lang w:val="en-GB" w:eastAsia="en-GB"/>
              </w:rPr>
            </w:pPr>
            <w:r>
              <w:rPr>
                <w:rFonts w:ascii="Times New Roman" w:eastAsia="Times New Roman" w:hAnsi="Times New Roman" w:cs="Times New Roman"/>
                <w:b/>
                <w:bCs/>
                <w:color w:val="000000"/>
                <w:sz w:val="28"/>
                <w:szCs w:val="28"/>
                <w:rtl/>
                <w:lang w:val="en-GB" w:eastAsia="en-GB"/>
              </w:rPr>
              <w:t>المتغير</w:t>
            </w:r>
          </w:p>
        </w:tc>
        <w:tc>
          <w:tcPr>
            <w:tcW w:w="745" w:type="pct"/>
            <w:vMerge w:val="restart"/>
            <w:shd w:val="clear" w:color="auto" w:fill="B4C6E7" w:themeFill="accent1" w:themeFillTint="66"/>
            <w:vAlign w:val="center"/>
            <w:hideMark/>
          </w:tcPr>
          <w:p w14:paraId="40930EDB"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rtl/>
                <w:lang w:val="en-GB" w:eastAsia="en-GB"/>
              </w:rPr>
              <w:t>الأبعاد</w:t>
            </w:r>
          </w:p>
        </w:tc>
        <w:tc>
          <w:tcPr>
            <w:tcW w:w="562" w:type="pct"/>
            <w:vMerge w:val="restart"/>
            <w:shd w:val="clear" w:color="auto" w:fill="B4C6E7" w:themeFill="accent1" w:themeFillTint="66"/>
            <w:vAlign w:val="center"/>
            <w:hideMark/>
          </w:tcPr>
          <w:p w14:paraId="64ADC4FE"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rtl/>
                <w:lang w:val="en-GB" w:eastAsia="en-GB"/>
              </w:rPr>
              <w:t>رقم العبارة</w:t>
            </w:r>
          </w:p>
        </w:tc>
        <w:tc>
          <w:tcPr>
            <w:tcW w:w="643" w:type="pct"/>
            <w:vMerge w:val="restart"/>
            <w:shd w:val="clear" w:color="auto" w:fill="B4C6E7" w:themeFill="accent1" w:themeFillTint="66"/>
            <w:vAlign w:val="center"/>
            <w:hideMark/>
          </w:tcPr>
          <w:p w14:paraId="796B3184"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rtl/>
                <w:lang w:val="en-GB" w:eastAsia="en-GB"/>
              </w:rPr>
              <w:t>معامل الارتباط ال</w:t>
            </w:r>
            <w:r>
              <w:rPr>
                <w:rFonts w:ascii="Times New Roman" w:eastAsia="Times New Roman" w:hAnsi="Times New Roman" w:cs="Times New Roman" w:hint="cs"/>
                <w:b/>
                <w:bCs/>
                <w:color w:val="000000"/>
                <w:sz w:val="28"/>
                <w:szCs w:val="28"/>
                <w:rtl/>
                <w:lang w:val="en-GB" w:eastAsia="en-GB"/>
              </w:rPr>
              <w:t>إ</w:t>
            </w:r>
            <w:r>
              <w:rPr>
                <w:rFonts w:ascii="Times New Roman" w:eastAsia="Times New Roman" w:hAnsi="Times New Roman" w:cs="Times New Roman"/>
                <w:b/>
                <w:bCs/>
                <w:color w:val="000000"/>
                <w:sz w:val="28"/>
                <w:szCs w:val="28"/>
                <w:rtl/>
                <w:lang w:val="en-GB" w:eastAsia="en-GB"/>
              </w:rPr>
              <w:t>جمالي المصحح</w:t>
            </w:r>
          </w:p>
        </w:tc>
        <w:tc>
          <w:tcPr>
            <w:tcW w:w="581" w:type="pct"/>
            <w:vMerge w:val="restart"/>
            <w:shd w:val="clear" w:color="auto" w:fill="B4C6E7" w:themeFill="accent1" w:themeFillTint="66"/>
            <w:vAlign w:val="center"/>
            <w:hideMark/>
          </w:tcPr>
          <w:p w14:paraId="20578EB7"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rtl/>
                <w:lang w:val="en-GB" w:eastAsia="en-GB"/>
              </w:rPr>
              <w:t>معامل الثبات عند حذف العبارة</w:t>
            </w:r>
          </w:p>
        </w:tc>
        <w:tc>
          <w:tcPr>
            <w:tcW w:w="1212" w:type="pct"/>
            <w:gridSpan w:val="2"/>
            <w:shd w:val="clear" w:color="auto" w:fill="B4C6E7" w:themeFill="accent1" w:themeFillTint="66"/>
            <w:vAlign w:val="center"/>
            <w:hideMark/>
          </w:tcPr>
          <w:p w14:paraId="5A0ABC66"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rtl/>
                <w:lang w:val="en-GB" w:eastAsia="en-GB"/>
              </w:rPr>
              <w:t>معامل الثبات</w:t>
            </w:r>
          </w:p>
        </w:tc>
        <w:tc>
          <w:tcPr>
            <w:tcW w:w="581" w:type="pct"/>
            <w:vMerge w:val="restart"/>
            <w:shd w:val="clear" w:color="auto" w:fill="B4C6E7" w:themeFill="accent1" w:themeFillTint="66"/>
          </w:tcPr>
          <w:p w14:paraId="1CE72F1F"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p>
          <w:p w14:paraId="77747886"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p>
          <w:p w14:paraId="789DD9D5" w14:textId="73AB7624" w:rsidR="0055154D" w:rsidRDefault="0055154D" w:rsidP="00F2107B">
            <w:pPr>
              <w:spacing w:after="0" w:line="240" w:lineRule="auto"/>
              <w:jc w:val="center"/>
              <w:rPr>
                <w:rFonts w:ascii="Times New Roman" w:eastAsia="Times New Roman" w:hAnsi="Times New Roman" w:cs="Times New Roman" w:hint="cs"/>
                <w:b/>
                <w:bCs/>
                <w:color w:val="000000"/>
                <w:sz w:val="28"/>
                <w:szCs w:val="28"/>
                <w:rtl/>
                <w:lang w:val="en-GB" w:eastAsia="en-GB" w:bidi="ar-EG"/>
              </w:rPr>
            </w:pPr>
            <w:r>
              <w:rPr>
                <w:rFonts w:ascii="Times New Roman" w:eastAsia="Times New Roman" w:hAnsi="Times New Roman" w:cs="Times New Roman" w:hint="cs"/>
                <w:b/>
                <w:bCs/>
                <w:color w:val="000000"/>
                <w:sz w:val="28"/>
                <w:szCs w:val="28"/>
                <w:rtl/>
                <w:lang w:val="en-GB" w:eastAsia="en-GB" w:bidi="ar-EG"/>
              </w:rPr>
              <w:t>معامل الصدق</w:t>
            </w:r>
          </w:p>
        </w:tc>
      </w:tr>
      <w:tr w:rsidR="0055154D" w14:paraId="63805643" w14:textId="5ABABD6F" w:rsidTr="00121BC9">
        <w:trPr>
          <w:trHeight w:val="501"/>
          <w:tblHeader/>
        </w:trPr>
        <w:tc>
          <w:tcPr>
            <w:tcW w:w="675" w:type="pct"/>
            <w:vMerge/>
            <w:vAlign w:val="center"/>
            <w:hideMark/>
          </w:tcPr>
          <w:p w14:paraId="0705DDD7" w14:textId="77777777" w:rsidR="0055154D" w:rsidRDefault="0055154D" w:rsidP="00F2107B">
            <w:pPr>
              <w:spacing w:after="0"/>
              <w:rPr>
                <w:rFonts w:ascii="Times New Roman" w:eastAsia="Times New Roman" w:hAnsi="Times New Roman" w:cs="Times New Roman"/>
                <w:b/>
                <w:bCs/>
                <w:color w:val="000000"/>
                <w:sz w:val="28"/>
                <w:szCs w:val="28"/>
                <w:lang w:val="en-GB" w:eastAsia="en-GB"/>
              </w:rPr>
            </w:pPr>
          </w:p>
        </w:tc>
        <w:tc>
          <w:tcPr>
            <w:tcW w:w="745" w:type="pct"/>
            <w:vMerge/>
            <w:vAlign w:val="center"/>
            <w:hideMark/>
          </w:tcPr>
          <w:p w14:paraId="071C22D4" w14:textId="77777777" w:rsidR="0055154D" w:rsidRDefault="0055154D" w:rsidP="00F2107B">
            <w:pPr>
              <w:spacing w:after="0"/>
              <w:rPr>
                <w:rFonts w:ascii="Times New Roman" w:eastAsia="Times New Roman" w:hAnsi="Times New Roman" w:cs="Times New Roman"/>
                <w:b/>
                <w:bCs/>
                <w:color w:val="000000"/>
                <w:sz w:val="28"/>
                <w:szCs w:val="28"/>
                <w:lang w:val="en-GB" w:eastAsia="en-GB"/>
              </w:rPr>
            </w:pPr>
          </w:p>
        </w:tc>
        <w:tc>
          <w:tcPr>
            <w:tcW w:w="562" w:type="pct"/>
            <w:vMerge/>
            <w:vAlign w:val="center"/>
            <w:hideMark/>
          </w:tcPr>
          <w:p w14:paraId="5D70C873" w14:textId="77777777" w:rsidR="0055154D" w:rsidRDefault="0055154D" w:rsidP="00F2107B">
            <w:pPr>
              <w:spacing w:after="0"/>
              <w:rPr>
                <w:rFonts w:ascii="Times New Roman" w:eastAsia="Times New Roman" w:hAnsi="Times New Roman" w:cs="Times New Roman"/>
                <w:b/>
                <w:bCs/>
                <w:color w:val="000000"/>
                <w:sz w:val="28"/>
                <w:szCs w:val="28"/>
                <w:lang w:val="en-GB" w:eastAsia="en-GB"/>
              </w:rPr>
            </w:pPr>
          </w:p>
        </w:tc>
        <w:tc>
          <w:tcPr>
            <w:tcW w:w="643" w:type="pct"/>
            <w:vMerge/>
            <w:vAlign w:val="center"/>
            <w:hideMark/>
          </w:tcPr>
          <w:p w14:paraId="4AC6CEC6" w14:textId="77777777" w:rsidR="0055154D" w:rsidRDefault="0055154D" w:rsidP="00F2107B">
            <w:pPr>
              <w:spacing w:after="0"/>
              <w:rPr>
                <w:rFonts w:ascii="Times New Roman" w:eastAsia="Times New Roman" w:hAnsi="Times New Roman" w:cs="Times New Roman"/>
                <w:b/>
                <w:bCs/>
                <w:color w:val="000000"/>
                <w:sz w:val="28"/>
                <w:szCs w:val="28"/>
                <w:lang w:val="en-GB" w:eastAsia="en-GB"/>
              </w:rPr>
            </w:pPr>
          </w:p>
        </w:tc>
        <w:tc>
          <w:tcPr>
            <w:tcW w:w="581" w:type="pct"/>
            <w:vMerge/>
            <w:vAlign w:val="center"/>
            <w:hideMark/>
          </w:tcPr>
          <w:p w14:paraId="47F76A74" w14:textId="77777777" w:rsidR="0055154D" w:rsidRDefault="0055154D" w:rsidP="00F2107B">
            <w:pPr>
              <w:spacing w:after="0"/>
              <w:rPr>
                <w:rFonts w:ascii="Times New Roman" w:eastAsia="Times New Roman" w:hAnsi="Times New Roman" w:cs="Times New Roman"/>
                <w:b/>
                <w:bCs/>
                <w:color w:val="000000"/>
                <w:sz w:val="28"/>
                <w:szCs w:val="28"/>
                <w:lang w:val="en-GB" w:eastAsia="en-GB"/>
              </w:rPr>
            </w:pPr>
          </w:p>
        </w:tc>
        <w:tc>
          <w:tcPr>
            <w:tcW w:w="631" w:type="pct"/>
            <w:shd w:val="clear" w:color="auto" w:fill="B4C6E7" w:themeFill="accent1" w:themeFillTint="66"/>
            <w:vAlign w:val="center"/>
            <w:hideMark/>
          </w:tcPr>
          <w:p w14:paraId="79BBCCE3"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rtl/>
                <w:lang w:val="en-GB" w:eastAsia="en-GB"/>
              </w:rPr>
              <w:t>عدد العبارات</w:t>
            </w:r>
          </w:p>
        </w:tc>
        <w:tc>
          <w:tcPr>
            <w:tcW w:w="581" w:type="pct"/>
            <w:shd w:val="clear" w:color="auto" w:fill="B4C6E7" w:themeFill="accent1" w:themeFillTint="66"/>
            <w:vAlign w:val="center"/>
            <w:hideMark/>
          </w:tcPr>
          <w:p w14:paraId="34B01E1F"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rtl/>
                <w:lang w:val="en-GB" w:eastAsia="en-GB"/>
              </w:rPr>
              <w:t>معامل ألفا</w:t>
            </w:r>
          </w:p>
        </w:tc>
        <w:tc>
          <w:tcPr>
            <w:tcW w:w="581" w:type="pct"/>
            <w:vMerge/>
          </w:tcPr>
          <w:p w14:paraId="49022B4F" w14:textId="77777777" w:rsidR="0055154D" w:rsidRDefault="0055154D" w:rsidP="00F2107B">
            <w:pPr>
              <w:spacing w:after="0" w:line="240" w:lineRule="auto"/>
              <w:jc w:val="center"/>
              <w:rPr>
                <w:rFonts w:ascii="Times New Roman" w:eastAsia="Times New Roman" w:hAnsi="Times New Roman" w:cs="Times New Roman"/>
                <w:b/>
                <w:bCs/>
                <w:color w:val="000000"/>
                <w:sz w:val="28"/>
                <w:szCs w:val="28"/>
                <w:rtl/>
                <w:lang w:val="en-GB" w:eastAsia="en-GB"/>
              </w:rPr>
            </w:pPr>
          </w:p>
        </w:tc>
      </w:tr>
      <w:tr w:rsidR="00121BC9" w14:paraId="4B488DCE" w14:textId="73444352" w:rsidTr="006A7AA9">
        <w:trPr>
          <w:trHeight w:val="540"/>
        </w:trPr>
        <w:tc>
          <w:tcPr>
            <w:tcW w:w="675" w:type="pct"/>
            <w:vMerge w:val="restart"/>
            <w:vAlign w:val="center"/>
            <w:hideMark/>
          </w:tcPr>
          <w:p w14:paraId="4D7A41B9" w14:textId="499CDB20" w:rsidR="00121BC9" w:rsidRPr="0082576E" w:rsidRDefault="00121BC9" w:rsidP="00121BC9">
            <w:pPr>
              <w:spacing w:after="0" w:line="240" w:lineRule="auto"/>
              <w:jc w:val="center"/>
              <w:rPr>
                <w:rFonts w:ascii="Simplified Arabic" w:eastAsia="Times New Roman" w:hAnsi="Simplified Arabic" w:cs="Simplified Arabic" w:hint="cs"/>
                <w:b/>
                <w:bCs/>
                <w:color w:val="000000"/>
                <w:sz w:val="28"/>
                <w:szCs w:val="28"/>
                <w:rtl/>
                <w:lang w:eastAsia="en-GB" w:bidi="ar-EG"/>
              </w:rPr>
            </w:pPr>
            <w:r>
              <w:rPr>
                <w:rFonts w:ascii="Simplified Arabic" w:eastAsia="Times New Roman" w:hAnsi="Simplified Arabic" w:cs="Simplified Arabic" w:hint="cs"/>
                <w:b/>
                <w:bCs/>
                <w:color w:val="000000"/>
                <w:sz w:val="28"/>
                <w:szCs w:val="28"/>
                <w:rtl/>
                <w:lang w:eastAsia="en-GB" w:bidi="ar-EG"/>
              </w:rPr>
              <w:t>التحفيز التنظيمي</w:t>
            </w:r>
          </w:p>
        </w:tc>
        <w:tc>
          <w:tcPr>
            <w:tcW w:w="745" w:type="pct"/>
            <w:vMerge w:val="restart"/>
            <w:vAlign w:val="center"/>
          </w:tcPr>
          <w:p w14:paraId="663839EF" w14:textId="1265D914" w:rsidR="00121BC9" w:rsidRPr="00121BC9" w:rsidRDefault="00121BC9" w:rsidP="00121BC9">
            <w:pPr>
              <w:spacing w:after="0" w:line="240" w:lineRule="auto"/>
              <w:jc w:val="center"/>
              <w:rPr>
                <w:rFonts w:ascii="Simplified Arabic" w:eastAsia="Times New Roman" w:hAnsi="Simplified Arabic" w:cs="Simplified Arabic" w:hint="cs"/>
                <w:b/>
                <w:bCs/>
                <w:color w:val="000000"/>
                <w:sz w:val="28"/>
                <w:szCs w:val="28"/>
                <w:rtl/>
                <w:lang w:eastAsia="en-GB" w:bidi="ar-EG"/>
              </w:rPr>
            </w:pPr>
            <w:r>
              <w:rPr>
                <w:rFonts w:ascii="Simplified Arabic" w:eastAsia="Times New Roman" w:hAnsi="Simplified Arabic" w:cs="Simplified Arabic" w:hint="cs"/>
                <w:b/>
                <w:bCs/>
                <w:color w:val="000000"/>
                <w:sz w:val="28"/>
                <w:szCs w:val="28"/>
                <w:rtl/>
                <w:lang w:eastAsia="en-GB" w:bidi="ar-EG"/>
              </w:rPr>
              <w:t>التحفيز المادي</w:t>
            </w:r>
          </w:p>
        </w:tc>
        <w:tc>
          <w:tcPr>
            <w:tcW w:w="562" w:type="pct"/>
            <w:vAlign w:val="center"/>
            <w:hideMark/>
          </w:tcPr>
          <w:p w14:paraId="16137CF7" w14:textId="77777777" w:rsidR="00121BC9" w:rsidRPr="007E16F5"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Q1</w:t>
            </w:r>
          </w:p>
        </w:tc>
        <w:tc>
          <w:tcPr>
            <w:tcW w:w="643" w:type="pct"/>
          </w:tcPr>
          <w:p w14:paraId="04ADBBDE" w14:textId="6888D996"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.551</w:t>
            </w:r>
          </w:p>
        </w:tc>
        <w:tc>
          <w:tcPr>
            <w:tcW w:w="581" w:type="pct"/>
          </w:tcPr>
          <w:p w14:paraId="180CE69A" w14:textId="0036504B"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.833</w:t>
            </w:r>
          </w:p>
        </w:tc>
        <w:tc>
          <w:tcPr>
            <w:tcW w:w="631" w:type="pct"/>
            <w:vMerge w:val="restart"/>
            <w:vAlign w:val="center"/>
          </w:tcPr>
          <w:p w14:paraId="41F76934" w14:textId="78ED3A35" w:rsidR="00121BC9" w:rsidRPr="001467BA" w:rsidRDefault="00121BC9" w:rsidP="00121BC9">
            <w:pPr>
              <w:spacing w:after="0" w:line="240" w:lineRule="auto"/>
              <w:jc w:val="center"/>
              <w:rPr>
                <w:rFonts w:ascii="Times New Roman" w:eastAsia="Times New Roman" w:hAnsi="Times New Roman" w:cs="Times New Roman"/>
                <w:color w:val="000000"/>
                <w:sz w:val="28"/>
                <w:szCs w:val="28"/>
                <w:rtl/>
                <w:lang w:eastAsia="en-GB" w:bidi="ar-EG"/>
              </w:rPr>
            </w:pPr>
            <w:r>
              <w:rPr>
                <w:rFonts w:ascii="Times New Roman" w:eastAsia="Times New Roman" w:hAnsi="Times New Roman" w:cs="Times New Roman"/>
                <w:color w:val="000000"/>
                <w:sz w:val="28"/>
                <w:szCs w:val="28"/>
                <w:lang w:eastAsia="en-GB" w:bidi="ar-EG"/>
              </w:rPr>
              <w:t>8</w:t>
            </w:r>
          </w:p>
        </w:tc>
        <w:tc>
          <w:tcPr>
            <w:tcW w:w="581" w:type="pct"/>
            <w:vMerge w:val="restart"/>
            <w:vAlign w:val="center"/>
          </w:tcPr>
          <w:p w14:paraId="4B8BBFC4" w14:textId="15C6D77A"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.847</w:t>
            </w:r>
          </w:p>
        </w:tc>
        <w:tc>
          <w:tcPr>
            <w:tcW w:w="581" w:type="pct"/>
            <w:vMerge w:val="restart"/>
          </w:tcPr>
          <w:p w14:paraId="18BD8028"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0BE66465"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1FB57BED"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4EA3D2F5"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347AD630"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77609242"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1CD7A7E3" w14:textId="50C3D884" w:rsidR="00121BC9" w:rsidRPr="00121BC9" w:rsidRDefault="00121BC9" w:rsidP="00121BC9">
            <w:pPr>
              <w:spacing w:after="0" w:line="240" w:lineRule="auto"/>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.920</w:t>
            </w:r>
          </w:p>
        </w:tc>
      </w:tr>
      <w:tr w:rsidR="00121BC9" w14:paraId="0A3EAD42" w14:textId="18507620" w:rsidTr="006A7AA9">
        <w:trPr>
          <w:trHeight w:val="540"/>
        </w:trPr>
        <w:tc>
          <w:tcPr>
            <w:tcW w:w="675" w:type="pct"/>
            <w:vMerge/>
            <w:vAlign w:val="center"/>
            <w:hideMark/>
          </w:tcPr>
          <w:p w14:paraId="3974FC3E"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57FD9949"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hideMark/>
          </w:tcPr>
          <w:p w14:paraId="36EE594A"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Q2</w:t>
            </w:r>
          </w:p>
        </w:tc>
        <w:tc>
          <w:tcPr>
            <w:tcW w:w="643" w:type="pct"/>
          </w:tcPr>
          <w:p w14:paraId="70E44891" w14:textId="65103B76"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.548</w:t>
            </w:r>
          </w:p>
        </w:tc>
        <w:tc>
          <w:tcPr>
            <w:tcW w:w="581" w:type="pct"/>
          </w:tcPr>
          <w:p w14:paraId="00C0D6F8" w14:textId="3EB30EF5"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.833</w:t>
            </w:r>
          </w:p>
        </w:tc>
        <w:tc>
          <w:tcPr>
            <w:tcW w:w="631" w:type="pct"/>
            <w:vMerge/>
            <w:vAlign w:val="center"/>
          </w:tcPr>
          <w:p w14:paraId="010397FA"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01EA07ED"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61D0681D"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40BE9F39" w14:textId="13370D1C" w:rsidTr="006A7AA9">
        <w:trPr>
          <w:trHeight w:val="501"/>
        </w:trPr>
        <w:tc>
          <w:tcPr>
            <w:tcW w:w="675" w:type="pct"/>
            <w:vMerge/>
            <w:vAlign w:val="center"/>
            <w:hideMark/>
          </w:tcPr>
          <w:p w14:paraId="218970E0"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30BC0F16"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hideMark/>
          </w:tcPr>
          <w:p w14:paraId="399B8F94"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Q3</w:t>
            </w:r>
          </w:p>
        </w:tc>
        <w:tc>
          <w:tcPr>
            <w:tcW w:w="643" w:type="pct"/>
          </w:tcPr>
          <w:p w14:paraId="1FDFF506" w14:textId="3AC61441"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.557</w:t>
            </w:r>
          </w:p>
        </w:tc>
        <w:tc>
          <w:tcPr>
            <w:tcW w:w="581" w:type="pct"/>
          </w:tcPr>
          <w:p w14:paraId="6DC7B7A6" w14:textId="7651B24E"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.833</w:t>
            </w:r>
          </w:p>
        </w:tc>
        <w:tc>
          <w:tcPr>
            <w:tcW w:w="631" w:type="pct"/>
            <w:vMerge/>
            <w:vAlign w:val="center"/>
          </w:tcPr>
          <w:p w14:paraId="21DD5EA8"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4485168B"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41FEA637"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32D58F98" w14:textId="613B6AEA" w:rsidTr="006A7AA9">
        <w:trPr>
          <w:trHeight w:val="501"/>
        </w:trPr>
        <w:tc>
          <w:tcPr>
            <w:tcW w:w="675" w:type="pct"/>
            <w:vMerge/>
            <w:vAlign w:val="center"/>
            <w:hideMark/>
          </w:tcPr>
          <w:p w14:paraId="6BEF278B"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50CCF788"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hideMark/>
          </w:tcPr>
          <w:p w14:paraId="6240F5F2"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Q4</w:t>
            </w:r>
          </w:p>
        </w:tc>
        <w:tc>
          <w:tcPr>
            <w:tcW w:w="643" w:type="pct"/>
          </w:tcPr>
          <w:p w14:paraId="71282113" w14:textId="5C03DB27"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.491</w:t>
            </w:r>
          </w:p>
        </w:tc>
        <w:tc>
          <w:tcPr>
            <w:tcW w:w="581" w:type="pct"/>
          </w:tcPr>
          <w:p w14:paraId="2B89BFC7" w14:textId="373258BE"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.840</w:t>
            </w:r>
          </w:p>
        </w:tc>
        <w:tc>
          <w:tcPr>
            <w:tcW w:w="631" w:type="pct"/>
            <w:vMerge/>
            <w:vAlign w:val="center"/>
          </w:tcPr>
          <w:p w14:paraId="5E8F0218"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2F503387"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3F81722B"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72841AA4" w14:textId="6405A952" w:rsidTr="006A7AA9">
        <w:trPr>
          <w:trHeight w:val="501"/>
        </w:trPr>
        <w:tc>
          <w:tcPr>
            <w:tcW w:w="675" w:type="pct"/>
            <w:vMerge/>
            <w:vAlign w:val="center"/>
            <w:hideMark/>
          </w:tcPr>
          <w:p w14:paraId="45F293FC"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0623F541"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hideMark/>
          </w:tcPr>
          <w:p w14:paraId="2C8475C3"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Q5</w:t>
            </w:r>
          </w:p>
        </w:tc>
        <w:tc>
          <w:tcPr>
            <w:tcW w:w="643" w:type="pct"/>
          </w:tcPr>
          <w:p w14:paraId="70A687B0" w14:textId="1AFB4355"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sidRPr="00787747">
              <w:rPr>
                <w:rFonts w:ascii="Times New Roman" w:hAnsi="Times New Roman" w:cs="Times New Roman"/>
                <w:color w:val="010205"/>
                <w:sz w:val="28"/>
                <w:szCs w:val="28"/>
              </w:rPr>
              <w:t>.656</w:t>
            </w:r>
          </w:p>
        </w:tc>
        <w:tc>
          <w:tcPr>
            <w:tcW w:w="581" w:type="pct"/>
          </w:tcPr>
          <w:p w14:paraId="3FB06093" w14:textId="218334FC"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.820</w:t>
            </w:r>
          </w:p>
        </w:tc>
        <w:tc>
          <w:tcPr>
            <w:tcW w:w="631" w:type="pct"/>
            <w:vMerge/>
            <w:vAlign w:val="center"/>
          </w:tcPr>
          <w:p w14:paraId="6C75C822"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7D8BAD4B"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483D967D"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42A1612D" w14:textId="77777777" w:rsidTr="006A7AA9">
        <w:trPr>
          <w:trHeight w:val="501"/>
        </w:trPr>
        <w:tc>
          <w:tcPr>
            <w:tcW w:w="675" w:type="pct"/>
            <w:vMerge/>
            <w:vAlign w:val="center"/>
          </w:tcPr>
          <w:p w14:paraId="6AB7E431"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2BBA1634"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1CF290AD" w14:textId="050EF852"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Q6</w:t>
            </w:r>
          </w:p>
        </w:tc>
        <w:tc>
          <w:tcPr>
            <w:tcW w:w="643" w:type="pct"/>
          </w:tcPr>
          <w:p w14:paraId="20A4F0C6" w14:textId="3452D764"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sidRPr="00787747">
              <w:rPr>
                <w:rFonts w:ascii="Times New Roman" w:hAnsi="Times New Roman" w:cs="Times New Roman"/>
                <w:color w:val="010205"/>
                <w:sz w:val="28"/>
                <w:szCs w:val="28"/>
              </w:rPr>
              <w:t>.657</w:t>
            </w:r>
          </w:p>
        </w:tc>
        <w:tc>
          <w:tcPr>
            <w:tcW w:w="581" w:type="pct"/>
          </w:tcPr>
          <w:p w14:paraId="72B5B10C" w14:textId="419477B8"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.820</w:t>
            </w:r>
          </w:p>
        </w:tc>
        <w:tc>
          <w:tcPr>
            <w:tcW w:w="631" w:type="pct"/>
            <w:vMerge/>
            <w:vAlign w:val="center"/>
          </w:tcPr>
          <w:p w14:paraId="3F560063"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6159A683"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4755D38B"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140BE7A8" w14:textId="77777777" w:rsidTr="006A7AA9">
        <w:trPr>
          <w:trHeight w:val="501"/>
        </w:trPr>
        <w:tc>
          <w:tcPr>
            <w:tcW w:w="675" w:type="pct"/>
            <w:vMerge/>
            <w:vAlign w:val="center"/>
          </w:tcPr>
          <w:p w14:paraId="746A42C8"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2B90DC15"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6F57DAFB" w14:textId="2A592381"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Q7</w:t>
            </w:r>
          </w:p>
        </w:tc>
        <w:tc>
          <w:tcPr>
            <w:tcW w:w="643" w:type="pct"/>
          </w:tcPr>
          <w:p w14:paraId="1878C8B8" w14:textId="691DE40D"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sidRPr="00787747">
              <w:rPr>
                <w:rFonts w:ascii="Times New Roman" w:hAnsi="Times New Roman" w:cs="Times New Roman"/>
                <w:color w:val="010205"/>
                <w:sz w:val="28"/>
                <w:szCs w:val="28"/>
              </w:rPr>
              <w:t>.600</w:t>
            </w:r>
          </w:p>
        </w:tc>
        <w:tc>
          <w:tcPr>
            <w:tcW w:w="581" w:type="pct"/>
          </w:tcPr>
          <w:p w14:paraId="6CB9064B" w14:textId="77C1B551"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.827</w:t>
            </w:r>
          </w:p>
        </w:tc>
        <w:tc>
          <w:tcPr>
            <w:tcW w:w="631" w:type="pct"/>
            <w:vMerge/>
            <w:vAlign w:val="center"/>
          </w:tcPr>
          <w:p w14:paraId="11336814"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7C2C926A"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54F9F3D4"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40A2D922" w14:textId="77777777" w:rsidTr="006A7AA9">
        <w:trPr>
          <w:trHeight w:val="501"/>
        </w:trPr>
        <w:tc>
          <w:tcPr>
            <w:tcW w:w="675" w:type="pct"/>
            <w:vMerge/>
            <w:vAlign w:val="center"/>
          </w:tcPr>
          <w:p w14:paraId="6CABC404"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148BCAD0"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51F03CB1" w14:textId="38B3CACE"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Q8</w:t>
            </w:r>
          </w:p>
        </w:tc>
        <w:tc>
          <w:tcPr>
            <w:tcW w:w="643" w:type="pct"/>
          </w:tcPr>
          <w:p w14:paraId="085535CF" w14:textId="3AC2C6ED"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sidRPr="00787747">
              <w:rPr>
                <w:rFonts w:ascii="Times New Roman" w:hAnsi="Times New Roman" w:cs="Times New Roman"/>
                <w:color w:val="010205"/>
                <w:sz w:val="28"/>
                <w:szCs w:val="28"/>
              </w:rPr>
              <w:t>.615</w:t>
            </w:r>
          </w:p>
        </w:tc>
        <w:tc>
          <w:tcPr>
            <w:tcW w:w="581" w:type="pct"/>
          </w:tcPr>
          <w:p w14:paraId="47FE0211" w14:textId="5D55DEB5"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.825</w:t>
            </w:r>
          </w:p>
        </w:tc>
        <w:tc>
          <w:tcPr>
            <w:tcW w:w="631" w:type="pct"/>
            <w:vMerge/>
            <w:vAlign w:val="center"/>
          </w:tcPr>
          <w:p w14:paraId="76A22508"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4573A276"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002C5AC5"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3B7F9C81" w14:textId="7DC3223B" w:rsidTr="00743B26">
        <w:trPr>
          <w:trHeight w:val="501"/>
        </w:trPr>
        <w:tc>
          <w:tcPr>
            <w:tcW w:w="675" w:type="pct"/>
            <w:vMerge/>
            <w:vAlign w:val="center"/>
            <w:hideMark/>
          </w:tcPr>
          <w:p w14:paraId="50FF0448"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restart"/>
            <w:vAlign w:val="center"/>
          </w:tcPr>
          <w:p w14:paraId="62541DFD" w14:textId="3A64FD45" w:rsidR="00121BC9" w:rsidRPr="00121BC9" w:rsidRDefault="00121BC9" w:rsidP="00121BC9">
            <w:pPr>
              <w:spacing w:after="0" w:line="240" w:lineRule="auto"/>
              <w:jc w:val="center"/>
              <w:rPr>
                <w:rFonts w:ascii="Simplified Arabic" w:eastAsia="Times New Roman" w:hAnsi="Simplified Arabic" w:cs="Simplified Arabic" w:hint="cs"/>
                <w:b/>
                <w:bCs/>
                <w:color w:val="000000"/>
                <w:sz w:val="28"/>
                <w:szCs w:val="28"/>
                <w:rtl/>
                <w:lang w:eastAsia="en-GB" w:bidi="ar-EG"/>
              </w:rPr>
            </w:pPr>
            <w:r>
              <w:rPr>
                <w:rFonts w:ascii="Simplified Arabic" w:eastAsia="Times New Roman" w:hAnsi="Simplified Arabic" w:cs="Simplified Arabic" w:hint="cs"/>
                <w:b/>
                <w:bCs/>
                <w:color w:val="000000"/>
                <w:sz w:val="28"/>
                <w:szCs w:val="28"/>
                <w:rtl/>
                <w:lang w:eastAsia="en-GB" w:bidi="ar-EG"/>
              </w:rPr>
              <w:t>التحفيز المعنوي</w:t>
            </w:r>
          </w:p>
        </w:tc>
        <w:tc>
          <w:tcPr>
            <w:tcW w:w="562" w:type="pct"/>
            <w:vAlign w:val="center"/>
          </w:tcPr>
          <w:p w14:paraId="500F58F6" w14:textId="71F3E540"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Q9</w:t>
            </w:r>
          </w:p>
        </w:tc>
        <w:tc>
          <w:tcPr>
            <w:tcW w:w="643" w:type="pct"/>
          </w:tcPr>
          <w:p w14:paraId="77D4BE57" w14:textId="67BDA984"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.612</w:t>
            </w:r>
          </w:p>
        </w:tc>
        <w:tc>
          <w:tcPr>
            <w:tcW w:w="581" w:type="pct"/>
          </w:tcPr>
          <w:p w14:paraId="3796FBCE" w14:textId="5F490C1D"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.891</w:t>
            </w:r>
          </w:p>
        </w:tc>
        <w:tc>
          <w:tcPr>
            <w:tcW w:w="631" w:type="pct"/>
            <w:vMerge w:val="restart"/>
            <w:vAlign w:val="center"/>
          </w:tcPr>
          <w:p w14:paraId="3646CC67" w14:textId="7BE346A3"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8</w:t>
            </w:r>
          </w:p>
        </w:tc>
        <w:tc>
          <w:tcPr>
            <w:tcW w:w="581" w:type="pct"/>
            <w:vMerge w:val="restart"/>
            <w:vAlign w:val="center"/>
          </w:tcPr>
          <w:p w14:paraId="551C5898" w14:textId="3D90F7A6"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.897</w:t>
            </w:r>
          </w:p>
        </w:tc>
        <w:tc>
          <w:tcPr>
            <w:tcW w:w="581" w:type="pct"/>
            <w:vMerge w:val="restart"/>
          </w:tcPr>
          <w:p w14:paraId="790B112E"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45EFD8D3"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3A32E8AD" w14:textId="7777777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p>
          <w:p w14:paraId="5E889CD3" w14:textId="77777777" w:rsidR="00121BC9" w:rsidRDefault="00121BC9" w:rsidP="00121BC9">
            <w:pPr>
              <w:spacing w:before="480" w:after="0" w:line="240" w:lineRule="auto"/>
              <w:rPr>
                <w:rFonts w:ascii="Times New Roman" w:eastAsia="Times New Roman" w:hAnsi="Times New Roman" w:cs="Times New Roman"/>
                <w:color w:val="000000"/>
                <w:sz w:val="28"/>
                <w:szCs w:val="28"/>
                <w:lang w:val="en-GB" w:eastAsia="en-GB"/>
              </w:rPr>
            </w:pPr>
          </w:p>
          <w:p w14:paraId="4205360F" w14:textId="5AA4903C"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.947</w:t>
            </w:r>
          </w:p>
        </w:tc>
      </w:tr>
      <w:tr w:rsidR="00121BC9" w14:paraId="6A570505" w14:textId="5CF7A468" w:rsidTr="00743B26">
        <w:trPr>
          <w:trHeight w:val="501"/>
        </w:trPr>
        <w:tc>
          <w:tcPr>
            <w:tcW w:w="675" w:type="pct"/>
            <w:vMerge/>
            <w:vAlign w:val="center"/>
            <w:hideMark/>
          </w:tcPr>
          <w:p w14:paraId="29A3E02C"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0EDBD3A0"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22525A39" w14:textId="34AEB2E0"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Q10</w:t>
            </w:r>
          </w:p>
        </w:tc>
        <w:tc>
          <w:tcPr>
            <w:tcW w:w="643" w:type="pct"/>
          </w:tcPr>
          <w:p w14:paraId="4C5BFFEB" w14:textId="721D237D"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.686</w:t>
            </w:r>
          </w:p>
        </w:tc>
        <w:tc>
          <w:tcPr>
            <w:tcW w:w="581" w:type="pct"/>
          </w:tcPr>
          <w:p w14:paraId="0075B198" w14:textId="1062A322"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.884</w:t>
            </w:r>
          </w:p>
        </w:tc>
        <w:tc>
          <w:tcPr>
            <w:tcW w:w="631" w:type="pct"/>
            <w:vMerge/>
            <w:vAlign w:val="center"/>
          </w:tcPr>
          <w:p w14:paraId="3E2AB1D1"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06F46F1B"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236B0426"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2701D17D" w14:textId="5B8ADB87" w:rsidTr="00743B26">
        <w:trPr>
          <w:trHeight w:val="501"/>
        </w:trPr>
        <w:tc>
          <w:tcPr>
            <w:tcW w:w="675" w:type="pct"/>
            <w:vMerge/>
            <w:vAlign w:val="center"/>
            <w:hideMark/>
          </w:tcPr>
          <w:p w14:paraId="27688315"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6F79968A"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26912B23" w14:textId="4C66B3F7"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w:t>
            </w:r>
            <w:r>
              <w:rPr>
                <w:rFonts w:ascii="Times New Roman" w:eastAsia="Times New Roman" w:hAnsi="Times New Roman" w:cs="Times New Roman"/>
                <w:color w:val="000000"/>
                <w:sz w:val="28"/>
                <w:szCs w:val="28"/>
                <w:lang w:eastAsia="en-GB"/>
              </w:rPr>
              <w:t>11</w:t>
            </w:r>
          </w:p>
        </w:tc>
        <w:tc>
          <w:tcPr>
            <w:tcW w:w="643" w:type="pct"/>
          </w:tcPr>
          <w:p w14:paraId="2A30B30F" w14:textId="62E759E2"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.700</w:t>
            </w:r>
          </w:p>
        </w:tc>
        <w:tc>
          <w:tcPr>
            <w:tcW w:w="581" w:type="pct"/>
          </w:tcPr>
          <w:p w14:paraId="29521C05" w14:textId="331906BA"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.883</w:t>
            </w:r>
          </w:p>
        </w:tc>
        <w:tc>
          <w:tcPr>
            <w:tcW w:w="631" w:type="pct"/>
            <w:vMerge/>
            <w:vAlign w:val="center"/>
          </w:tcPr>
          <w:p w14:paraId="4E09AFED"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64AEF535"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7914ACF2"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30DBE0D5" w14:textId="293BB720" w:rsidTr="00743B26">
        <w:trPr>
          <w:trHeight w:val="501"/>
        </w:trPr>
        <w:tc>
          <w:tcPr>
            <w:tcW w:w="675" w:type="pct"/>
            <w:vMerge/>
            <w:vAlign w:val="center"/>
            <w:hideMark/>
          </w:tcPr>
          <w:p w14:paraId="0BCE7D15"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0BA14BD9"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45E786AB" w14:textId="3D2B39FB"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Q1</w:t>
            </w:r>
            <w:r>
              <w:rPr>
                <w:rFonts w:ascii="Times New Roman" w:eastAsia="Times New Roman" w:hAnsi="Times New Roman" w:cs="Times New Roman"/>
                <w:color w:val="000000"/>
                <w:sz w:val="28"/>
                <w:szCs w:val="28"/>
                <w:lang w:eastAsia="en-GB"/>
              </w:rPr>
              <w:t>2</w:t>
            </w:r>
          </w:p>
        </w:tc>
        <w:tc>
          <w:tcPr>
            <w:tcW w:w="643" w:type="pct"/>
          </w:tcPr>
          <w:p w14:paraId="5E2628DC" w14:textId="60702D75"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.710</w:t>
            </w:r>
          </w:p>
        </w:tc>
        <w:tc>
          <w:tcPr>
            <w:tcW w:w="581" w:type="pct"/>
          </w:tcPr>
          <w:p w14:paraId="78FA587C" w14:textId="6223C9F6"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.882</w:t>
            </w:r>
          </w:p>
        </w:tc>
        <w:tc>
          <w:tcPr>
            <w:tcW w:w="631" w:type="pct"/>
            <w:vMerge/>
            <w:vAlign w:val="center"/>
          </w:tcPr>
          <w:p w14:paraId="372181B6"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1B79F5EA"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72ED2029"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736C6C94" w14:textId="0DF7C76C" w:rsidTr="00743B26">
        <w:trPr>
          <w:trHeight w:val="501"/>
        </w:trPr>
        <w:tc>
          <w:tcPr>
            <w:tcW w:w="675" w:type="pct"/>
            <w:vMerge/>
            <w:vAlign w:val="center"/>
            <w:hideMark/>
          </w:tcPr>
          <w:p w14:paraId="7E4D2883"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71182153"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45C3512E" w14:textId="1F2DE33C" w:rsid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Q</w:t>
            </w:r>
            <w:r>
              <w:rPr>
                <w:rFonts w:ascii="Times New Roman" w:eastAsia="Times New Roman" w:hAnsi="Times New Roman" w:cs="Times New Roman"/>
                <w:color w:val="000000"/>
                <w:sz w:val="28"/>
                <w:szCs w:val="28"/>
                <w:lang w:eastAsia="en-GB"/>
              </w:rPr>
              <w:t>13</w:t>
            </w:r>
          </w:p>
        </w:tc>
        <w:tc>
          <w:tcPr>
            <w:tcW w:w="643" w:type="pct"/>
          </w:tcPr>
          <w:p w14:paraId="710E3E6E" w14:textId="4A8CD318"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.689</w:t>
            </w:r>
          </w:p>
        </w:tc>
        <w:tc>
          <w:tcPr>
            <w:tcW w:w="581" w:type="pct"/>
          </w:tcPr>
          <w:p w14:paraId="4A7DF14E" w14:textId="1207CBA5"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.884</w:t>
            </w:r>
          </w:p>
        </w:tc>
        <w:tc>
          <w:tcPr>
            <w:tcW w:w="631" w:type="pct"/>
            <w:vMerge/>
            <w:vAlign w:val="center"/>
          </w:tcPr>
          <w:p w14:paraId="5C9F142D"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5DD5F031"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75AA3DE4"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0628DB37" w14:textId="77777777" w:rsidTr="00743B26">
        <w:trPr>
          <w:trHeight w:val="501"/>
        </w:trPr>
        <w:tc>
          <w:tcPr>
            <w:tcW w:w="675" w:type="pct"/>
            <w:vMerge/>
            <w:vAlign w:val="center"/>
          </w:tcPr>
          <w:p w14:paraId="0F5330AF"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057F594F"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0191D3DD" w14:textId="03327F2E"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Q1</w:t>
            </w:r>
            <w:r>
              <w:rPr>
                <w:rFonts w:ascii="Times New Roman" w:eastAsia="Times New Roman" w:hAnsi="Times New Roman" w:cs="Times New Roman"/>
                <w:color w:val="000000"/>
                <w:sz w:val="28"/>
                <w:szCs w:val="28"/>
                <w:lang w:eastAsia="en-GB"/>
              </w:rPr>
              <w:t>4</w:t>
            </w:r>
          </w:p>
        </w:tc>
        <w:tc>
          <w:tcPr>
            <w:tcW w:w="643" w:type="pct"/>
          </w:tcPr>
          <w:p w14:paraId="5279868C" w14:textId="178B27A6"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.691</w:t>
            </w:r>
          </w:p>
        </w:tc>
        <w:tc>
          <w:tcPr>
            <w:tcW w:w="581" w:type="pct"/>
          </w:tcPr>
          <w:p w14:paraId="1B2B8AB8" w14:textId="501C3449"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.884</w:t>
            </w:r>
          </w:p>
        </w:tc>
        <w:tc>
          <w:tcPr>
            <w:tcW w:w="631" w:type="pct"/>
            <w:vMerge/>
            <w:vAlign w:val="center"/>
          </w:tcPr>
          <w:p w14:paraId="70757C53"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662F60EE"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42A67024"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14C2C253" w14:textId="77777777" w:rsidTr="00743B26">
        <w:trPr>
          <w:trHeight w:val="501"/>
        </w:trPr>
        <w:tc>
          <w:tcPr>
            <w:tcW w:w="675" w:type="pct"/>
            <w:vMerge/>
            <w:vAlign w:val="center"/>
          </w:tcPr>
          <w:p w14:paraId="3D878EAA"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1478ECAC"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7E1C3EF3" w14:textId="63704607"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Q1</w:t>
            </w:r>
            <w:r>
              <w:rPr>
                <w:rFonts w:ascii="Times New Roman" w:eastAsia="Times New Roman" w:hAnsi="Times New Roman" w:cs="Times New Roman"/>
                <w:color w:val="000000"/>
                <w:sz w:val="28"/>
                <w:szCs w:val="28"/>
                <w:lang w:eastAsia="en-GB"/>
              </w:rPr>
              <w:t>5</w:t>
            </w:r>
          </w:p>
        </w:tc>
        <w:tc>
          <w:tcPr>
            <w:tcW w:w="643" w:type="pct"/>
          </w:tcPr>
          <w:p w14:paraId="1CA7E086" w14:textId="507CBC4F"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.651</w:t>
            </w:r>
          </w:p>
        </w:tc>
        <w:tc>
          <w:tcPr>
            <w:tcW w:w="581" w:type="pct"/>
          </w:tcPr>
          <w:p w14:paraId="6F5D2C0D" w14:textId="650EA8F6"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.888</w:t>
            </w:r>
          </w:p>
        </w:tc>
        <w:tc>
          <w:tcPr>
            <w:tcW w:w="631" w:type="pct"/>
            <w:vMerge/>
            <w:vAlign w:val="center"/>
          </w:tcPr>
          <w:p w14:paraId="646FD17A"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30C41EBF"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6EDC4EAA"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4F621F30" w14:textId="77777777" w:rsidTr="00743B26">
        <w:trPr>
          <w:trHeight w:val="501"/>
        </w:trPr>
        <w:tc>
          <w:tcPr>
            <w:tcW w:w="675" w:type="pct"/>
            <w:vMerge/>
            <w:vAlign w:val="center"/>
          </w:tcPr>
          <w:p w14:paraId="522525CE"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745" w:type="pct"/>
            <w:vMerge/>
            <w:vAlign w:val="center"/>
          </w:tcPr>
          <w:p w14:paraId="762823FA"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7CF92D58" w14:textId="30E19C9C"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Q1</w:t>
            </w:r>
            <w:r>
              <w:rPr>
                <w:rFonts w:ascii="Times New Roman" w:eastAsia="Times New Roman" w:hAnsi="Times New Roman" w:cs="Times New Roman"/>
                <w:color w:val="000000"/>
                <w:sz w:val="28"/>
                <w:szCs w:val="28"/>
                <w:lang w:eastAsia="en-GB"/>
              </w:rPr>
              <w:t>6</w:t>
            </w:r>
          </w:p>
        </w:tc>
        <w:tc>
          <w:tcPr>
            <w:tcW w:w="643" w:type="pct"/>
          </w:tcPr>
          <w:p w14:paraId="7E4D8F29" w14:textId="5C50F498"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.710</w:t>
            </w:r>
          </w:p>
        </w:tc>
        <w:tc>
          <w:tcPr>
            <w:tcW w:w="581" w:type="pct"/>
          </w:tcPr>
          <w:p w14:paraId="007A2464" w14:textId="7E74DA67"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.882</w:t>
            </w:r>
          </w:p>
        </w:tc>
        <w:tc>
          <w:tcPr>
            <w:tcW w:w="631" w:type="pct"/>
            <w:vMerge/>
            <w:vAlign w:val="center"/>
          </w:tcPr>
          <w:p w14:paraId="68D2B39E"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7641A371"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4F2812B2"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16040DA2" w14:textId="77777777" w:rsidTr="00121BC9">
        <w:trPr>
          <w:trHeight w:val="501"/>
        </w:trPr>
        <w:tc>
          <w:tcPr>
            <w:tcW w:w="1420" w:type="pct"/>
            <w:gridSpan w:val="2"/>
            <w:vMerge w:val="restart"/>
            <w:vAlign w:val="center"/>
          </w:tcPr>
          <w:p w14:paraId="109A6122" w14:textId="7D814017" w:rsidR="00121BC9" w:rsidRPr="00121BC9" w:rsidRDefault="00121BC9" w:rsidP="00121BC9">
            <w:pPr>
              <w:spacing w:after="0"/>
              <w:jc w:val="center"/>
              <w:rPr>
                <w:rFonts w:ascii="Simplified Arabic" w:eastAsia="Times New Roman" w:hAnsi="Simplified Arabic" w:cs="Simplified Arabic" w:hint="cs"/>
                <w:b/>
                <w:bCs/>
                <w:color w:val="000000"/>
                <w:sz w:val="28"/>
                <w:szCs w:val="28"/>
                <w:rtl/>
                <w:lang w:eastAsia="en-GB" w:bidi="ar-EG"/>
              </w:rPr>
            </w:pPr>
            <w:r>
              <w:rPr>
                <w:rFonts w:ascii="Simplified Arabic" w:eastAsia="Times New Roman" w:hAnsi="Simplified Arabic" w:cs="Simplified Arabic" w:hint="cs"/>
                <w:b/>
                <w:bCs/>
                <w:color w:val="000000"/>
                <w:sz w:val="28"/>
                <w:szCs w:val="28"/>
                <w:rtl/>
                <w:lang w:eastAsia="en-GB" w:bidi="ar-EG"/>
              </w:rPr>
              <w:t>مستوى الإنتاجية</w:t>
            </w:r>
          </w:p>
        </w:tc>
        <w:tc>
          <w:tcPr>
            <w:tcW w:w="562" w:type="pct"/>
            <w:vAlign w:val="center"/>
          </w:tcPr>
          <w:p w14:paraId="0D8D14AB" w14:textId="21ECAAD6"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Q1</w:t>
            </w:r>
            <w:r>
              <w:rPr>
                <w:rFonts w:ascii="Times New Roman" w:eastAsia="Times New Roman" w:hAnsi="Times New Roman" w:cs="Times New Roman"/>
                <w:color w:val="000000"/>
                <w:sz w:val="28"/>
                <w:szCs w:val="28"/>
                <w:lang w:eastAsia="en-GB"/>
              </w:rPr>
              <w:t>7</w:t>
            </w:r>
          </w:p>
        </w:tc>
        <w:tc>
          <w:tcPr>
            <w:tcW w:w="643" w:type="pct"/>
          </w:tcPr>
          <w:p w14:paraId="785EAA40" w14:textId="4C021C95"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.582</w:t>
            </w:r>
          </w:p>
        </w:tc>
        <w:tc>
          <w:tcPr>
            <w:tcW w:w="581" w:type="pct"/>
          </w:tcPr>
          <w:p w14:paraId="62B65A0D" w14:textId="2EC55F19"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.923</w:t>
            </w:r>
          </w:p>
        </w:tc>
        <w:tc>
          <w:tcPr>
            <w:tcW w:w="631" w:type="pct"/>
            <w:vMerge w:val="restart"/>
            <w:vAlign w:val="center"/>
          </w:tcPr>
          <w:p w14:paraId="08A987DB" w14:textId="4C549409" w:rsidR="00121BC9" w:rsidRPr="00121BC9" w:rsidRDefault="00121BC9" w:rsidP="00121BC9">
            <w:pPr>
              <w:spacing w:after="0"/>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val="en-GB" w:eastAsia="en-GB"/>
              </w:rPr>
              <w:t>10</w:t>
            </w:r>
          </w:p>
        </w:tc>
        <w:tc>
          <w:tcPr>
            <w:tcW w:w="581" w:type="pct"/>
            <w:vMerge w:val="restart"/>
            <w:vAlign w:val="center"/>
          </w:tcPr>
          <w:p w14:paraId="6ACD9BF2" w14:textId="42D5CB3C" w:rsidR="00121BC9" w:rsidRPr="00121BC9" w:rsidRDefault="00121BC9" w:rsidP="00121BC9">
            <w:pPr>
              <w:spacing w:after="0"/>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val="en-GB" w:eastAsia="en-GB"/>
              </w:rPr>
              <w:t>.923</w:t>
            </w:r>
          </w:p>
        </w:tc>
        <w:tc>
          <w:tcPr>
            <w:tcW w:w="581" w:type="pct"/>
            <w:vMerge w:val="restart"/>
          </w:tcPr>
          <w:p w14:paraId="4C26EB7F" w14:textId="77777777" w:rsidR="00121BC9" w:rsidRDefault="00121BC9" w:rsidP="00121BC9">
            <w:pPr>
              <w:spacing w:after="0"/>
              <w:rPr>
                <w:rFonts w:ascii="Times New Roman" w:eastAsia="Times New Roman" w:hAnsi="Times New Roman" w:cs="Times New Roman"/>
                <w:color w:val="000000"/>
                <w:sz w:val="28"/>
                <w:szCs w:val="28"/>
                <w:lang w:val="en-GB" w:eastAsia="en-GB"/>
              </w:rPr>
            </w:pPr>
          </w:p>
          <w:p w14:paraId="0AC4D94F" w14:textId="77777777" w:rsidR="00121BC9" w:rsidRDefault="00121BC9" w:rsidP="00121BC9">
            <w:pPr>
              <w:spacing w:after="0"/>
              <w:rPr>
                <w:rFonts w:ascii="Times New Roman" w:eastAsia="Times New Roman" w:hAnsi="Times New Roman" w:cs="Times New Roman"/>
                <w:color w:val="000000"/>
                <w:sz w:val="28"/>
                <w:szCs w:val="28"/>
                <w:lang w:val="en-GB" w:eastAsia="en-GB"/>
              </w:rPr>
            </w:pPr>
          </w:p>
          <w:p w14:paraId="46F81620" w14:textId="77777777" w:rsidR="00121BC9" w:rsidRDefault="00121BC9" w:rsidP="00121BC9">
            <w:pPr>
              <w:spacing w:after="0"/>
              <w:rPr>
                <w:rFonts w:ascii="Times New Roman" w:eastAsia="Times New Roman" w:hAnsi="Times New Roman" w:cs="Times New Roman"/>
                <w:color w:val="000000"/>
                <w:sz w:val="28"/>
                <w:szCs w:val="28"/>
                <w:lang w:val="en-GB" w:eastAsia="en-GB"/>
              </w:rPr>
            </w:pPr>
          </w:p>
          <w:p w14:paraId="6CE48660" w14:textId="3583A8F2" w:rsidR="00121BC9" w:rsidRDefault="00121BC9" w:rsidP="00121BC9">
            <w:pPr>
              <w:spacing w:after="0"/>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.961</w:t>
            </w:r>
          </w:p>
        </w:tc>
      </w:tr>
      <w:tr w:rsidR="00121BC9" w14:paraId="4569C007" w14:textId="77777777" w:rsidTr="00121BC9">
        <w:trPr>
          <w:trHeight w:val="501"/>
        </w:trPr>
        <w:tc>
          <w:tcPr>
            <w:tcW w:w="1420" w:type="pct"/>
            <w:gridSpan w:val="2"/>
            <w:vMerge/>
            <w:vAlign w:val="center"/>
          </w:tcPr>
          <w:p w14:paraId="021BD3CF"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0099527E" w14:textId="5320B30C"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Q1</w:t>
            </w:r>
            <w:r>
              <w:rPr>
                <w:rFonts w:ascii="Times New Roman" w:eastAsia="Times New Roman" w:hAnsi="Times New Roman" w:cs="Times New Roman"/>
                <w:color w:val="000000"/>
                <w:sz w:val="28"/>
                <w:szCs w:val="28"/>
                <w:lang w:eastAsia="en-GB"/>
              </w:rPr>
              <w:t>8</w:t>
            </w:r>
          </w:p>
        </w:tc>
        <w:tc>
          <w:tcPr>
            <w:tcW w:w="643" w:type="pct"/>
          </w:tcPr>
          <w:p w14:paraId="14FE5849" w14:textId="080F637D"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.729</w:t>
            </w:r>
          </w:p>
        </w:tc>
        <w:tc>
          <w:tcPr>
            <w:tcW w:w="581" w:type="pct"/>
          </w:tcPr>
          <w:p w14:paraId="7C8DAEF1" w14:textId="64DE0750"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.914</w:t>
            </w:r>
          </w:p>
        </w:tc>
        <w:tc>
          <w:tcPr>
            <w:tcW w:w="631" w:type="pct"/>
            <w:vMerge/>
            <w:vAlign w:val="center"/>
          </w:tcPr>
          <w:p w14:paraId="627D5D19"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7E697CBE"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2FE37E1C"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4C0360D2" w14:textId="77777777" w:rsidTr="00121BC9">
        <w:trPr>
          <w:trHeight w:val="501"/>
        </w:trPr>
        <w:tc>
          <w:tcPr>
            <w:tcW w:w="1420" w:type="pct"/>
            <w:gridSpan w:val="2"/>
            <w:vMerge/>
            <w:vAlign w:val="center"/>
          </w:tcPr>
          <w:p w14:paraId="50EA1BE0"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403C36EB" w14:textId="14177598"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Q1</w:t>
            </w:r>
            <w:r>
              <w:rPr>
                <w:rFonts w:ascii="Times New Roman" w:eastAsia="Times New Roman" w:hAnsi="Times New Roman" w:cs="Times New Roman"/>
                <w:color w:val="000000"/>
                <w:sz w:val="28"/>
                <w:szCs w:val="28"/>
                <w:lang w:eastAsia="en-GB"/>
              </w:rPr>
              <w:t>9</w:t>
            </w:r>
          </w:p>
        </w:tc>
        <w:tc>
          <w:tcPr>
            <w:tcW w:w="643" w:type="pct"/>
          </w:tcPr>
          <w:p w14:paraId="6113A757" w14:textId="51686057"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.688</w:t>
            </w:r>
          </w:p>
        </w:tc>
        <w:tc>
          <w:tcPr>
            <w:tcW w:w="581" w:type="pct"/>
          </w:tcPr>
          <w:p w14:paraId="4A07A9DE" w14:textId="34CB81F9"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.916</w:t>
            </w:r>
          </w:p>
        </w:tc>
        <w:tc>
          <w:tcPr>
            <w:tcW w:w="631" w:type="pct"/>
            <w:vMerge/>
            <w:vAlign w:val="center"/>
          </w:tcPr>
          <w:p w14:paraId="230C8DC1"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33A6F25E"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26ACBE0B"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491C80BC" w14:textId="77777777" w:rsidTr="00121BC9">
        <w:trPr>
          <w:trHeight w:val="501"/>
        </w:trPr>
        <w:tc>
          <w:tcPr>
            <w:tcW w:w="1420" w:type="pct"/>
            <w:gridSpan w:val="2"/>
            <w:vMerge/>
            <w:vAlign w:val="center"/>
          </w:tcPr>
          <w:p w14:paraId="34D7FD1A"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5D15A510" w14:textId="435C80B2"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w:t>
            </w:r>
            <w:r>
              <w:rPr>
                <w:rFonts w:ascii="Times New Roman" w:eastAsia="Times New Roman" w:hAnsi="Times New Roman" w:cs="Times New Roman"/>
                <w:color w:val="000000"/>
                <w:sz w:val="28"/>
                <w:szCs w:val="28"/>
                <w:lang w:eastAsia="en-GB"/>
              </w:rPr>
              <w:t>20</w:t>
            </w:r>
          </w:p>
        </w:tc>
        <w:tc>
          <w:tcPr>
            <w:tcW w:w="643" w:type="pct"/>
          </w:tcPr>
          <w:p w14:paraId="226A2FC1" w14:textId="2C44D0B5"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.732</w:t>
            </w:r>
          </w:p>
        </w:tc>
        <w:tc>
          <w:tcPr>
            <w:tcW w:w="581" w:type="pct"/>
          </w:tcPr>
          <w:p w14:paraId="5EB6C9E4" w14:textId="7E45F53C"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.914</w:t>
            </w:r>
          </w:p>
        </w:tc>
        <w:tc>
          <w:tcPr>
            <w:tcW w:w="631" w:type="pct"/>
            <w:vMerge/>
            <w:vAlign w:val="center"/>
          </w:tcPr>
          <w:p w14:paraId="256C144F"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3E53E46E"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336F1F9C"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2DD16CFF" w14:textId="77777777" w:rsidTr="00121BC9">
        <w:trPr>
          <w:trHeight w:val="501"/>
        </w:trPr>
        <w:tc>
          <w:tcPr>
            <w:tcW w:w="1420" w:type="pct"/>
            <w:gridSpan w:val="2"/>
            <w:vMerge/>
            <w:vAlign w:val="center"/>
          </w:tcPr>
          <w:p w14:paraId="1FF5B1DC"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2FB4FFBE" w14:textId="62B754B5"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w:t>
            </w:r>
            <w:r>
              <w:rPr>
                <w:rFonts w:ascii="Times New Roman" w:eastAsia="Times New Roman" w:hAnsi="Times New Roman" w:cs="Times New Roman"/>
                <w:color w:val="000000"/>
                <w:sz w:val="28"/>
                <w:szCs w:val="28"/>
                <w:lang w:eastAsia="en-GB"/>
              </w:rPr>
              <w:t>21</w:t>
            </w:r>
          </w:p>
        </w:tc>
        <w:tc>
          <w:tcPr>
            <w:tcW w:w="643" w:type="pct"/>
          </w:tcPr>
          <w:p w14:paraId="4DC3E60D" w14:textId="67078731"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.679</w:t>
            </w:r>
          </w:p>
        </w:tc>
        <w:tc>
          <w:tcPr>
            <w:tcW w:w="581" w:type="pct"/>
          </w:tcPr>
          <w:p w14:paraId="6F5D6C3E" w14:textId="5CDDFF73"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.917</w:t>
            </w:r>
          </w:p>
        </w:tc>
        <w:tc>
          <w:tcPr>
            <w:tcW w:w="631" w:type="pct"/>
            <w:vMerge/>
            <w:vAlign w:val="center"/>
          </w:tcPr>
          <w:p w14:paraId="6E0E7976"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3C569649"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60D03015"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337CB7C6" w14:textId="77777777" w:rsidTr="00121BC9">
        <w:trPr>
          <w:trHeight w:val="501"/>
        </w:trPr>
        <w:tc>
          <w:tcPr>
            <w:tcW w:w="1420" w:type="pct"/>
            <w:gridSpan w:val="2"/>
            <w:vMerge/>
            <w:vAlign w:val="center"/>
          </w:tcPr>
          <w:p w14:paraId="63A601F6"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72A61B79" w14:textId="50B52EE8"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w:t>
            </w:r>
            <w:r>
              <w:rPr>
                <w:rFonts w:ascii="Times New Roman" w:eastAsia="Times New Roman" w:hAnsi="Times New Roman" w:cs="Times New Roman"/>
                <w:color w:val="000000"/>
                <w:sz w:val="28"/>
                <w:szCs w:val="28"/>
                <w:lang w:eastAsia="en-GB"/>
              </w:rPr>
              <w:t>22</w:t>
            </w:r>
          </w:p>
        </w:tc>
        <w:tc>
          <w:tcPr>
            <w:tcW w:w="643" w:type="pct"/>
          </w:tcPr>
          <w:p w14:paraId="6978DA61" w14:textId="26DA6208"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.731</w:t>
            </w:r>
          </w:p>
        </w:tc>
        <w:tc>
          <w:tcPr>
            <w:tcW w:w="581" w:type="pct"/>
          </w:tcPr>
          <w:p w14:paraId="5C5EAAF4" w14:textId="4B9DB3F8"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.914</w:t>
            </w:r>
          </w:p>
        </w:tc>
        <w:tc>
          <w:tcPr>
            <w:tcW w:w="631" w:type="pct"/>
            <w:vMerge/>
            <w:vAlign w:val="center"/>
          </w:tcPr>
          <w:p w14:paraId="36D14C2D"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166425A7"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1B054033"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2B0E34A5" w14:textId="77777777" w:rsidTr="00121BC9">
        <w:trPr>
          <w:trHeight w:val="501"/>
        </w:trPr>
        <w:tc>
          <w:tcPr>
            <w:tcW w:w="1420" w:type="pct"/>
            <w:gridSpan w:val="2"/>
            <w:vMerge/>
            <w:vAlign w:val="center"/>
          </w:tcPr>
          <w:p w14:paraId="2A842010"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29CED577" w14:textId="0824FA42"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w:t>
            </w:r>
            <w:r>
              <w:rPr>
                <w:rFonts w:ascii="Times New Roman" w:eastAsia="Times New Roman" w:hAnsi="Times New Roman" w:cs="Times New Roman"/>
                <w:color w:val="000000"/>
                <w:sz w:val="28"/>
                <w:szCs w:val="28"/>
                <w:lang w:eastAsia="en-GB"/>
              </w:rPr>
              <w:t>23</w:t>
            </w:r>
          </w:p>
        </w:tc>
        <w:tc>
          <w:tcPr>
            <w:tcW w:w="643" w:type="pct"/>
          </w:tcPr>
          <w:p w14:paraId="7EDFECED" w14:textId="22EF90B8"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.765</w:t>
            </w:r>
          </w:p>
        </w:tc>
        <w:tc>
          <w:tcPr>
            <w:tcW w:w="581" w:type="pct"/>
          </w:tcPr>
          <w:p w14:paraId="6F9130DD" w14:textId="7C0E1F16"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.912</w:t>
            </w:r>
          </w:p>
        </w:tc>
        <w:tc>
          <w:tcPr>
            <w:tcW w:w="631" w:type="pct"/>
            <w:vMerge/>
            <w:vAlign w:val="center"/>
          </w:tcPr>
          <w:p w14:paraId="300C765D"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69258CCC"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60976518"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016BBC28" w14:textId="77777777" w:rsidTr="00121BC9">
        <w:trPr>
          <w:trHeight w:val="501"/>
        </w:trPr>
        <w:tc>
          <w:tcPr>
            <w:tcW w:w="1420" w:type="pct"/>
            <w:gridSpan w:val="2"/>
            <w:vMerge/>
            <w:vAlign w:val="center"/>
          </w:tcPr>
          <w:p w14:paraId="3E1591A1"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5C80962B" w14:textId="44C4658D"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Q2</w:t>
            </w:r>
            <w:r>
              <w:rPr>
                <w:rFonts w:ascii="Times New Roman" w:eastAsia="Times New Roman" w:hAnsi="Times New Roman" w:cs="Times New Roman"/>
                <w:color w:val="000000"/>
                <w:sz w:val="28"/>
                <w:szCs w:val="28"/>
                <w:lang w:eastAsia="en-GB"/>
              </w:rPr>
              <w:t>4</w:t>
            </w:r>
          </w:p>
        </w:tc>
        <w:tc>
          <w:tcPr>
            <w:tcW w:w="643" w:type="pct"/>
          </w:tcPr>
          <w:p w14:paraId="4C0DD0CD" w14:textId="5B8FA514"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.758</w:t>
            </w:r>
          </w:p>
        </w:tc>
        <w:tc>
          <w:tcPr>
            <w:tcW w:w="581" w:type="pct"/>
          </w:tcPr>
          <w:p w14:paraId="491038DD" w14:textId="44CB81B5"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.912</w:t>
            </w:r>
          </w:p>
        </w:tc>
        <w:tc>
          <w:tcPr>
            <w:tcW w:w="631" w:type="pct"/>
            <w:vMerge/>
            <w:vAlign w:val="center"/>
          </w:tcPr>
          <w:p w14:paraId="0E6261D0"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6F4F0EC6"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46F6B432"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5F9CC752" w14:textId="77777777" w:rsidTr="00121BC9">
        <w:trPr>
          <w:trHeight w:val="501"/>
        </w:trPr>
        <w:tc>
          <w:tcPr>
            <w:tcW w:w="1420" w:type="pct"/>
            <w:gridSpan w:val="2"/>
            <w:vMerge/>
            <w:vAlign w:val="center"/>
          </w:tcPr>
          <w:p w14:paraId="1A1138EF"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21C1F16F" w14:textId="6EB8C23F"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Q2</w:t>
            </w:r>
            <w:r>
              <w:rPr>
                <w:rFonts w:ascii="Times New Roman" w:eastAsia="Times New Roman" w:hAnsi="Times New Roman" w:cs="Times New Roman"/>
                <w:color w:val="000000"/>
                <w:sz w:val="28"/>
                <w:szCs w:val="28"/>
                <w:lang w:eastAsia="en-GB"/>
              </w:rPr>
              <w:t>5</w:t>
            </w:r>
          </w:p>
        </w:tc>
        <w:tc>
          <w:tcPr>
            <w:tcW w:w="643" w:type="pct"/>
          </w:tcPr>
          <w:p w14:paraId="2857E32D" w14:textId="30BCDFFC"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.758</w:t>
            </w:r>
          </w:p>
        </w:tc>
        <w:tc>
          <w:tcPr>
            <w:tcW w:w="581" w:type="pct"/>
          </w:tcPr>
          <w:p w14:paraId="4EB3037F" w14:textId="4E3BDA30"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.912</w:t>
            </w:r>
          </w:p>
        </w:tc>
        <w:tc>
          <w:tcPr>
            <w:tcW w:w="631" w:type="pct"/>
            <w:vMerge/>
            <w:vAlign w:val="center"/>
          </w:tcPr>
          <w:p w14:paraId="449A0A49"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6489629E"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059927E9"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r w:rsidR="00121BC9" w14:paraId="5894E1F2" w14:textId="77777777" w:rsidTr="00121BC9">
        <w:trPr>
          <w:trHeight w:val="501"/>
        </w:trPr>
        <w:tc>
          <w:tcPr>
            <w:tcW w:w="1420" w:type="pct"/>
            <w:gridSpan w:val="2"/>
            <w:vMerge/>
            <w:vAlign w:val="center"/>
          </w:tcPr>
          <w:p w14:paraId="4D71DD67" w14:textId="77777777" w:rsidR="00121BC9" w:rsidRDefault="00121BC9" w:rsidP="00121BC9">
            <w:pPr>
              <w:spacing w:after="0"/>
              <w:rPr>
                <w:rFonts w:ascii="Simplified Arabic" w:eastAsia="Times New Roman" w:hAnsi="Simplified Arabic" w:cs="Simplified Arabic"/>
                <w:b/>
                <w:bCs/>
                <w:color w:val="000000"/>
                <w:sz w:val="28"/>
                <w:szCs w:val="28"/>
                <w:lang w:val="en-GB" w:eastAsia="en-GB"/>
              </w:rPr>
            </w:pPr>
          </w:p>
        </w:tc>
        <w:tc>
          <w:tcPr>
            <w:tcW w:w="562" w:type="pct"/>
            <w:vAlign w:val="center"/>
          </w:tcPr>
          <w:p w14:paraId="2447A24B" w14:textId="566AFB2D" w:rsidR="00121BC9" w:rsidRDefault="00121BC9" w:rsidP="00121BC9">
            <w:pPr>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Q2</w:t>
            </w:r>
            <w:r>
              <w:rPr>
                <w:rFonts w:ascii="Times New Roman" w:eastAsia="Times New Roman" w:hAnsi="Times New Roman" w:cs="Times New Roman"/>
                <w:color w:val="000000"/>
                <w:sz w:val="28"/>
                <w:szCs w:val="28"/>
                <w:lang w:eastAsia="en-GB"/>
              </w:rPr>
              <w:t>6</w:t>
            </w:r>
          </w:p>
        </w:tc>
        <w:tc>
          <w:tcPr>
            <w:tcW w:w="643" w:type="pct"/>
          </w:tcPr>
          <w:p w14:paraId="6B29E3F8" w14:textId="58E999B7"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.666</w:t>
            </w:r>
          </w:p>
        </w:tc>
        <w:tc>
          <w:tcPr>
            <w:tcW w:w="581" w:type="pct"/>
          </w:tcPr>
          <w:p w14:paraId="411BA14C" w14:textId="692E50AE" w:rsidR="00121BC9" w:rsidRPr="00121BC9" w:rsidRDefault="00121BC9" w:rsidP="00121BC9">
            <w:pPr>
              <w:spacing w:after="0" w:line="240" w:lineRule="auto"/>
              <w:jc w:val="center"/>
              <w:rPr>
                <w:rFonts w:ascii="Times New Roman" w:eastAsia="Times New Roman" w:hAnsi="Times New Roman" w:cs="Times New Roman"/>
                <w:color w:val="000000"/>
                <w:sz w:val="28"/>
                <w:szCs w:val="28"/>
                <w:lang w:val="en-GB" w:eastAsia="en-GB"/>
              </w:rPr>
            </w:pPr>
            <w:r w:rsidRPr="00787747">
              <w:rPr>
                <w:rFonts w:ascii="Times New Roman" w:hAnsi="Times New Roman" w:cs="Times New Roman"/>
                <w:color w:val="010205"/>
                <w:sz w:val="28"/>
                <w:szCs w:val="28"/>
              </w:rPr>
              <w:t>.917</w:t>
            </w:r>
          </w:p>
        </w:tc>
        <w:tc>
          <w:tcPr>
            <w:tcW w:w="631" w:type="pct"/>
            <w:vMerge/>
            <w:vAlign w:val="center"/>
          </w:tcPr>
          <w:p w14:paraId="5C07B25B"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vAlign w:val="center"/>
          </w:tcPr>
          <w:p w14:paraId="2E522D6B"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c>
          <w:tcPr>
            <w:tcW w:w="581" w:type="pct"/>
            <w:vMerge/>
          </w:tcPr>
          <w:p w14:paraId="21A52BFA" w14:textId="77777777" w:rsidR="00121BC9" w:rsidRDefault="00121BC9" w:rsidP="00121BC9">
            <w:pPr>
              <w:spacing w:after="0"/>
              <w:rPr>
                <w:rFonts w:ascii="Times New Roman" w:eastAsia="Times New Roman" w:hAnsi="Times New Roman" w:cs="Times New Roman"/>
                <w:color w:val="000000"/>
                <w:sz w:val="28"/>
                <w:szCs w:val="28"/>
                <w:lang w:val="en-GB" w:eastAsia="en-GB"/>
              </w:rPr>
            </w:pPr>
          </w:p>
        </w:tc>
      </w:tr>
    </w:tbl>
    <w:p w14:paraId="7E1F1C20" w14:textId="4446D0FE" w:rsidR="0082576E" w:rsidRDefault="00121BC9" w:rsidP="00121BC9">
      <w:pPr>
        <w:bidi/>
        <w:spacing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المصدر: 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لنتائج التحليل الإحصائي</w:t>
      </w:r>
    </w:p>
    <w:p w14:paraId="2E80DBCF" w14:textId="7B94B59C" w:rsidR="00B01C75" w:rsidRPr="00B01C75" w:rsidRDefault="00B01C75" w:rsidP="00B01C75">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ي</w:t>
      </w:r>
      <w:r w:rsidRPr="00B01C75">
        <w:rPr>
          <w:rFonts w:ascii="Simplified Arabic" w:hAnsi="Simplified Arabic" w:cs="Simplified Arabic"/>
          <w:sz w:val="28"/>
          <w:szCs w:val="28"/>
          <w:rtl/>
          <w:lang w:bidi="ar-EG"/>
        </w:rPr>
        <w:t>وضح الجدول نتائج اختبار الاتساق الداخلي والثبات والصدق لمقاييس الدراسة، وذلك لكل من متغير التحفيز التنظيمي بأبعاده، ومتغير مستوى الإنتاجية. وبوجه عام، تعكس النتائج مستوى مرتفعا</w:t>
      </w:r>
      <w:r>
        <w:rPr>
          <w:rFonts w:ascii="Simplified Arabic" w:hAnsi="Simplified Arabic" w:cs="Simplified Arabic" w:hint="cs"/>
          <w:sz w:val="28"/>
          <w:szCs w:val="28"/>
          <w:rtl/>
          <w:lang w:bidi="ar-EG"/>
        </w:rPr>
        <w:t>ً</w:t>
      </w:r>
      <w:r w:rsidRPr="00B01C75">
        <w:rPr>
          <w:rFonts w:ascii="Simplified Arabic" w:hAnsi="Simplified Arabic" w:cs="Simplified Arabic"/>
          <w:sz w:val="28"/>
          <w:szCs w:val="28"/>
          <w:rtl/>
          <w:lang w:bidi="ar-EG"/>
        </w:rPr>
        <w:t xml:space="preserve"> من الجودة الإحصائية لأداة القياس، سواء من حيث معاملات الارتباط الإجمالي المصحح لعبارات المقياس، أو من حيث معاملات الثبات (ألفا كرونباخ)، أو من حيث معاملات الصدق، وهو ما يدعم صلاحية الأداة للاستخدام في التحليل الإحصائي اللاحق</w:t>
      </w:r>
      <w:r w:rsidRPr="00B01C75">
        <w:rPr>
          <w:rFonts w:ascii="Simplified Arabic" w:hAnsi="Simplified Arabic" w:cs="Simplified Arabic"/>
          <w:sz w:val="28"/>
          <w:szCs w:val="28"/>
          <w:lang w:bidi="ar-EG"/>
        </w:rPr>
        <w:t>.</w:t>
      </w:r>
    </w:p>
    <w:p w14:paraId="05F372D2" w14:textId="56F4795C" w:rsidR="00B01C75" w:rsidRPr="00B01C75" w:rsidRDefault="00B01C75" w:rsidP="00BD7F13">
      <w:pPr>
        <w:bidi/>
        <w:ind w:firstLine="333"/>
        <w:jc w:val="both"/>
        <w:rPr>
          <w:rFonts w:ascii="Simplified Arabic" w:hAnsi="Simplified Arabic" w:cs="Simplified Arabic" w:hint="cs"/>
          <w:sz w:val="28"/>
          <w:szCs w:val="28"/>
          <w:rtl/>
          <w:lang w:bidi="ar-EG"/>
        </w:rPr>
      </w:pPr>
      <w:r w:rsidRPr="00B01C75">
        <w:rPr>
          <w:rFonts w:ascii="Simplified Arabic" w:hAnsi="Simplified Arabic" w:cs="Simplified Arabic"/>
          <w:sz w:val="28"/>
          <w:szCs w:val="28"/>
          <w:rtl/>
          <w:lang w:bidi="ar-EG"/>
        </w:rPr>
        <w:t xml:space="preserve">ففيما يتعلق ببعد التحفيز المادي، يتضح أن جميع العبارات الثماني قد حققت معاملات ارتباط إجمالي مصحح تراوحت بين </w:t>
      </w:r>
      <w:r w:rsidR="00BD7F13">
        <w:rPr>
          <w:rFonts w:ascii="Simplified Arabic" w:hAnsi="Simplified Arabic" w:cs="Simplified Arabic"/>
          <w:sz w:val="28"/>
          <w:szCs w:val="28"/>
          <w:lang w:bidi="ar-EG"/>
        </w:rPr>
        <w:t>.491</w:t>
      </w:r>
      <w:r w:rsidRPr="00B01C75">
        <w:rPr>
          <w:rFonts w:ascii="Simplified Arabic" w:hAnsi="Simplified Arabic" w:cs="Simplified Arabic"/>
          <w:sz w:val="28"/>
          <w:szCs w:val="28"/>
          <w:rtl/>
          <w:lang w:bidi="ar-EG"/>
        </w:rPr>
        <w:t xml:space="preserve"> و</w:t>
      </w:r>
      <w:r w:rsidR="00BD7F13">
        <w:rPr>
          <w:rFonts w:ascii="Simplified Arabic" w:hAnsi="Simplified Arabic" w:cs="Simplified Arabic"/>
          <w:sz w:val="28"/>
          <w:szCs w:val="28"/>
          <w:lang w:bidi="ar-EG"/>
        </w:rPr>
        <w:t>.657</w:t>
      </w:r>
      <w:r w:rsidRPr="00B01C75">
        <w:rPr>
          <w:rFonts w:ascii="Simplified Arabic" w:hAnsi="Simplified Arabic" w:cs="Simplified Arabic"/>
          <w:sz w:val="28"/>
          <w:szCs w:val="28"/>
          <w:rtl/>
          <w:lang w:bidi="ar-EG"/>
        </w:rPr>
        <w:t>، وهي قيم مقبولة إحصائيا</w:t>
      </w:r>
      <w:r w:rsidR="00BD7F13">
        <w:rPr>
          <w:rFonts w:ascii="Simplified Arabic" w:hAnsi="Simplified Arabic" w:cs="Simplified Arabic" w:hint="cs"/>
          <w:sz w:val="28"/>
          <w:szCs w:val="28"/>
          <w:rtl/>
          <w:lang w:bidi="ar-EG"/>
        </w:rPr>
        <w:t>ً</w:t>
      </w:r>
      <w:r w:rsidRPr="00B01C75">
        <w:rPr>
          <w:rFonts w:ascii="Simplified Arabic" w:hAnsi="Simplified Arabic" w:cs="Simplified Arabic"/>
          <w:sz w:val="28"/>
          <w:szCs w:val="28"/>
          <w:rtl/>
          <w:lang w:bidi="ar-EG"/>
        </w:rPr>
        <w:t xml:space="preserve"> وتدل على وجود اتساق داخلي جيد بين العبارات والبعد الذي تنتمي إليه. كما بلغ معامل ألفا كرونباخ لهذا البعد </w:t>
      </w:r>
      <w:r w:rsidR="00BD7F13">
        <w:rPr>
          <w:rFonts w:ascii="Simplified Arabic" w:hAnsi="Simplified Arabic" w:cs="Simplified Arabic"/>
          <w:sz w:val="28"/>
          <w:szCs w:val="28"/>
          <w:lang w:bidi="ar-EG"/>
        </w:rPr>
        <w:t>.847</w:t>
      </w:r>
      <w:r w:rsidRPr="00B01C75">
        <w:rPr>
          <w:rFonts w:ascii="Simplified Arabic" w:hAnsi="Simplified Arabic" w:cs="Simplified Arabic"/>
          <w:sz w:val="28"/>
          <w:szCs w:val="28"/>
          <w:rtl/>
          <w:lang w:bidi="ar-EG"/>
        </w:rPr>
        <w:t>، وهي قيمة مرتفعة تشير إلى تمتع البعد بدرجة عالية من الثبات</w:t>
      </w:r>
      <w:r w:rsidR="00BD7F13">
        <w:rPr>
          <w:rFonts w:ascii="Simplified Arabic" w:hAnsi="Simplified Arabic" w:cs="Simplified Arabic" w:hint="cs"/>
          <w:sz w:val="28"/>
          <w:szCs w:val="28"/>
          <w:rtl/>
          <w:lang w:bidi="ar-EG"/>
        </w:rPr>
        <w:t>،</w:t>
      </w:r>
      <w:r w:rsidRPr="00B01C75">
        <w:rPr>
          <w:rFonts w:ascii="Simplified Arabic" w:hAnsi="Simplified Arabic" w:cs="Simplified Arabic"/>
          <w:sz w:val="28"/>
          <w:szCs w:val="28"/>
          <w:rtl/>
          <w:lang w:bidi="ar-EG"/>
        </w:rPr>
        <w:t xml:space="preserve"> ويعزز ذلك أن قيم معامل الثبات عند حذف العبارة جاءت جميعها أقل من أو قريبة من معامل الثبات الكلي للبعد، بما يدل على أن حذف أي عبارة لا يؤدي إلى تحسن جوهري في الثبات، ومن ثم فإن جميع العبارات تسهم في قياس البعد بصورة مناسبة. كما بلغ معامل الصدق لهذا البعد </w:t>
      </w:r>
      <w:r w:rsidR="00BD7F13">
        <w:rPr>
          <w:rFonts w:ascii="Simplified Arabic" w:hAnsi="Simplified Arabic" w:cs="Simplified Arabic"/>
          <w:sz w:val="28"/>
          <w:szCs w:val="28"/>
          <w:lang w:bidi="ar-EG"/>
        </w:rPr>
        <w:t>.920</w:t>
      </w:r>
      <w:r w:rsidRPr="00B01C75">
        <w:rPr>
          <w:rFonts w:ascii="Simplified Arabic" w:hAnsi="Simplified Arabic" w:cs="Simplified Arabic"/>
          <w:sz w:val="28"/>
          <w:szCs w:val="28"/>
          <w:rtl/>
          <w:lang w:bidi="ar-EG"/>
        </w:rPr>
        <w:t>، وهو ما يعكس قوة تمثيل العبارات لمفهوم التحفيز المادي</w:t>
      </w:r>
      <w:r w:rsidRPr="00B01C75">
        <w:rPr>
          <w:rFonts w:ascii="Simplified Arabic" w:hAnsi="Simplified Arabic" w:cs="Simplified Arabic"/>
          <w:sz w:val="28"/>
          <w:szCs w:val="28"/>
          <w:lang w:bidi="ar-EG"/>
        </w:rPr>
        <w:t>.</w:t>
      </w:r>
    </w:p>
    <w:p w14:paraId="7B4E4FBF" w14:textId="319B089A" w:rsidR="00B01C75" w:rsidRPr="00B01C75" w:rsidRDefault="00B01C75" w:rsidP="00BD7F13">
      <w:pPr>
        <w:bidi/>
        <w:ind w:firstLine="333"/>
        <w:jc w:val="both"/>
        <w:rPr>
          <w:rFonts w:ascii="Simplified Arabic" w:hAnsi="Simplified Arabic" w:cs="Simplified Arabic" w:hint="cs"/>
          <w:sz w:val="28"/>
          <w:szCs w:val="28"/>
          <w:rtl/>
          <w:lang w:bidi="ar-EG"/>
        </w:rPr>
      </w:pPr>
      <w:r w:rsidRPr="00B01C75">
        <w:rPr>
          <w:rFonts w:ascii="Simplified Arabic" w:hAnsi="Simplified Arabic" w:cs="Simplified Arabic"/>
          <w:sz w:val="28"/>
          <w:szCs w:val="28"/>
          <w:rtl/>
          <w:lang w:bidi="ar-EG"/>
        </w:rPr>
        <w:t xml:space="preserve">أما بعد التحفيز المعنوي، فقد أظهرت نتائجه مستوى أعلى من الاتساق الداخلي، حيث تراوحت معاملات الارتباط الإجمالي المصحح لعباراته بين </w:t>
      </w:r>
      <w:r w:rsidR="00BD7F13">
        <w:rPr>
          <w:rFonts w:ascii="Simplified Arabic" w:hAnsi="Simplified Arabic" w:cs="Simplified Arabic"/>
          <w:sz w:val="28"/>
          <w:szCs w:val="28"/>
          <w:lang w:bidi="ar-EG"/>
        </w:rPr>
        <w:t>.612</w:t>
      </w:r>
      <w:r w:rsidRPr="00B01C75">
        <w:rPr>
          <w:rFonts w:ascii="Simplified Arabic" w:hAnsi="Simplified Arabic" w:cs="Simplified Arabic"/>
          <w:sz w:val="28"/>
          <w:szCs w:val="28"/>
          <w:rtl/>
          <w:lang w:bidi="ar-EG"/>
        </w:rPr>
        <w:t xml:space="preserve"> و</w:t>
      </w:r>
      <w:r w:rsidR="00BD7F13">
        <w:rPr>
          <w:rFonts w:ascii="Simplified Arabic" w:hAnsi="Simplified Arabic" w:cs="Simplified Arabic"/>
          <w:sz w:val="28"/>
          <w:szCs w:val="28"/>
          <w:lang w:bidi="ar-EG"/>
        </w:rPr>
        <w:t>.710</w:t>
      </w:r>
      <w:r w:rsidRPr="00B01C75">
        <w:rPr>
          <w:rFonts w:ascii="Simplified Arabic" w:hAnsi="Simplified Arabic" w:cs="Simplified Arabic"/>
          <w:sz w:val="28"/>
          <w:szCs w:val="28"/>
          <w:rtl/>
          <w:lang w:bidi="ar-EG"/>
        </w:rPr>
        <w:t>، وهي قيم مرتفعة نسبيا</w:t>
      </w:r>
      <w:r w:rsidR="00BD7F13">
        <w:rPr>
          <w:rFonts w:ascii="Simplified Arabic" w:hAnsi="Simplified Arabic" w:cs="Simplified Arabic" w:hint="cs"/>
          <w:sz w:val="28"/>
          <w:szCs w:val="28"/>
          <w:rtl/>
          <w:lang w:bidi="ar-EG"/>
        </w:rPr>
        <w:t>ً</w:t>
      </w:r>
      <w:r w:rsidRPr="00B01C75">
        <w:rPr>
          <w:rFonts w:ascii="Simplified Arabic" w:hAnsi="Simplified Arabic" w:cs="Simplified Arabic"/>
          <w:sz w:val="28"/>
          <w:szCs w:val="28"/>
          <w:rtl/>
          <w:lang w:bidi="ar-EG"/>
        </w:rPr>
        <w:t xml:space="preserve"> وتشير إلى تجانس واضح بين العبارات</w:t>
      </w:r>
      <w:r w:rsidR="00BD7F13">
        <w:rPr>
          <w:rFonts w:ascii="Simplified Arabic" w:hAnsi="Simplified Arabic" w:cs="Simplified Arabic" w:hint="cs"/>
          <w:sz w:val="28"/>
          <w:szCs w:val="28"/>
          <w:rtl/>
          <w:lang w:bidi="ar-EG"/>
        </w:rPr>
        <w:t xml:space="preserve">، </w:t>
      </w:r>
      <w:r w:rsidRPr="00B01C75">
        <w:rPr>
          <w:rFonts w:ascii="Simplified Arabic" w:hAnsi="Simplified Arabic" w:cs="Simplified Arabic"/>
          <w:sz w:val="28"/>
          <w:szCs w:val="28"/>
          <w:rtl/>
          <w:lang w:bidi="ar-EG"/>
        </w:rPr>
        <w:t xml:space="preserve">كما بلغ معامل ألفا كرونباخ لهذا البعد </w:t>
      </w:r>
      <w:r w:rsidR="00BD7F13">
        <w:rPr>
          <w:rFonts w:ascii="Simplified Arabic" w:hAnsi="Simplified Arabic" w:cs="Simplified Arabic"/>
          <w:sz w:val="28"/>
          <w:szCs w:val="28"/>
          <w:lang w:bidi="ar-EG"/>
        </w:rPr>
        <w:t>.897</w:t>
      </w:r>
      <w:r w:rsidRPr="00B01C75">
        <w:rPr>
          <w:rFonts w:ascii="Simplified Arabic" w:hAnsi="Simplified Arabic" w:cs="Simplified Arabic"/>
          <w:sz w:val="28"/>
          <w:szCs w:val="28"/>
          <w:rtl/>
          <w:lang w:bidi="ar-EG"/>
        </w:rPr>
        <w:t>، وهي قيمة مرتفعة جدا</w:t>
      </w:r>
      <w:r w:rsidR="00BD7F13">
        <w:rPr>
          <w:rFonts w:ascii="Simplified Arabic" w:hAnsi="Simplified Arabic" w:cs="Simplified Arabic" w:hint="cs"/>
          <w:sz w:val="28"/>
          <w:szCs w:val="28"/>
          <w:rtl/>
          <w:lang w:bidi="ar-EG"/>
        </w:rPr>
        <w:t>ً</w:t>
      </w:r>
      <w:r w:rsidRPr="00B01C75">
        <w:rPr>
          <w:rFonts w:ascii="Simplified Arabic" w:hAnsi="Simplified Arabic" w:cs="Simplified Arabic"/>
          <w:sz w:val="28"/>
          <w:szCs w:val="28"/>
          <w:rtl/>
          <w:lang w:bidi="ar-EG"/>
        </w:rPr>
        <w:t xml:space="preserve"> تؤكد تمتع البعد بدرجة قوية من الثبات والاعتمادية. كذلك فإن قيم الثبات عند حذف العبارة لم تكشف عن وجود أية عبارة تؤثر سلبا</w:t>
      </w:r>
      <w:r w:rsidR="00BD7F13">
        <w:rPr>
          <w:rFonts w:ascii="Simplified Arabic" w:hAnsi="Simplified Arabic" w:cs="Simplified Arabic" w:hint="cs"/>
          <w:sz w:val="28"/>
          <w:szCs w:val="28"/>
          <w:rtl/>
          <w:lang w:bidi="ar-EG"/>
        </w:rPr>
        <w:t>ً</w:t>
      </w:r>
      <w:r w:rsidRPr="00B01C75">
        <w:rPr>
          <w:rFonts w:ascii="Simplified Arabic" w:hAnsi="Simplified Arabic" w:cs="Simplified Arabic"/>
          <w:sz w:val="28"/>
          <w:szCs w:val="28"/>
          <w:rtl/>
          <w:lang w:bidi="ar-EG"/>
        </w:rPr>
        <w:t xml:space="preserve"> في </w:t>
      </w:r>
      <w:r w:rsidRPr="00B01C75">
        <w:rPr>
          <w:rFonts w:ascii="Simplified Arabic" w:hAnsi="Simplified Arabic" w:cs="Simplified Arabic"/>
          <w:sz w:val="28"/>
          <w:szCs w:val="28"/>
          <w:rtl/>
          <w:lang w:bidi="ar-EG"/>
        </w:rPr>
        <w:lastRenderedPageBreak/>
        <w:t xml:space="preserve">اتساق المقياس، بما يدعم الإبقاء على جميع العبارات الثماني. وقد بلغ معامل الصدق لهذا البعد </w:t>
      </w:r>
      <w:r w:rsidR="00BD7F13">
        <w:rPr>
          <w:rFonts w:ascii="Simplified Arabic" w:hAnsi="Simplified Arabic" w:cs="Simplified Arabic"/>
          <w:sz w:val="28"/>
          <w:szCs w:val="28"/>
          <w:lang w:bidi="ar-EG"/>
        </w:rPr>
        <w:t>.947</w:t>
      </w:r>
      <w:r w:rsidRPr="00B01C75">
        <w:rPr>
          <w:rFonts w:ascii="Simplified Arabic" w:hAnsi="Simplified Arabic" w:cs="Simplified Arabic"/>
          <w:sz w:val="28"/>
          <w:szCs w:val="28"/>
          <w:rtl/>
          <w:lang w:bidi="ar-EG"/>
        </w:rPr>
        <w:t>، وهو مستوى مرتفع للغاية، يعكس قوة صلاحية العبارات في قياس التحفيز المعنوي</w:t>
      </w:r>
      <w:r w:rsidRPr="00B01C75">
        <w:rPr>
          <w:rFonts w:ascii="Simplified Arabic" w:hAnsi="Simplified Arabic" w:cs="Simplified Arabic"/>
          <w:sz w:val="28"/>
          <w:szCs w:val="28"/>
          <w:lang w:bidi="ar-EG"/>
        </w:rPr>
        <w:t>.</w:t>
      </w:r>
    </w:p>
    <w:p w14:paraId="3788E9BD" w14:textId="6D77D45A" w:rsidR="00B01C75" w:rsidRPr="00B01C75" w:rsidRDefault="00B01C75" w:rsidP="00BD7F13">
      <w:pPr>
        <w:bidi/>
        <w:ind w:firstLine="333"/>
        <w:jc w:val="both"/>
        <w:rPr>
          <w:rFonts w:ascii="Simplified Arabic" w:hAnsi="Simplified Arabic" w:cs="Simplified Arabic" w:hint="cs"/>
          <w:sz w:val="28"/>
          <w:szCs w:val="28"/>
          <w:rtl/>
          <w:lang w:bidi="ar-EG"/>
        </w:rPr>
      </w:pPr>
      <w:r w:rsidRPr="00B01C75">
        <w:rPr>
          <w:rFonts w:ascii="Simplified Arabic" w:hAnsi="Simplified Arabic" w:cs="Simplified Arabic"/>
          <w:sz w:val="28"/>
          <w:szCs w:val="28"/>
          <w:rtl/>
          <w:lang w:bidi="ar-EG"/>
        </w:rPr>
        <w:t xml:space="preserve">وفيما يخص متغير مستوى الإنتاجية، فقد تبين أن العبارات العشر حققت معاملات ارتباط إجمالي مصحح تراوحت بين </w:t>
      </w:r>
      <w:r w:rsidR="00BD7F13">
        <w:rPr>
          <w:rFonts w:ascii="Simplified Arabic" w:hAnsi="Simplified Arabic" w:cs="Simplified Arabic"/>
          <w:sz w:val="28"/>
          <w:szCs w:val="28"/>
          <w:lang w:bidi="ar-EG"/>
        </w:rPr>
        <w:t>.582</w:t>
      </w:r>
      <w:r w:rsidRPr="00B01C75">
        <w:rPr>
          <w:rFonts w:ascii="Simplified Arabic" w:hAnsi="Simplified Arabic" w:cs="Simplified Arabic"/>
          <w:sz w:val="28"/>
          <w:szCs w:val="28"/>
          <w:rtl/>
          <w:lang w:bidi="ar-EG"/>
        </w:rPr>
        <w:t xml:space="preserve"> و</w:t>
      </w:r>
      <w:r w:rsidR="00BD7F13">
        <w:rPr>
          <w:rFonts w:ascii="Simplified Arabic" w:hAnsi="Simplified Arabic" w:cs="Simplified Arabic"/>
          <w:sz w:val="28"/>
          <w:szCs w:val="28"/>
          <w:lang w:bidi="ar-EG"/>
        </w:rPr>
        <w:t>.765</w:t>
      </w:r>
      <w:r w:rsidRPr="00B01C75">
        <w:rPr>
          <w:rFonts w:ascii="Simplified Arabic" w:hAnsi="Simplified Arabic" w:cs="Simplified Arabic"/>
          <w:sz w:val="28"/>
          <w:szCs w:val="28"/>
          <w:rtl/>
          <w:lang w:bidi="ar-EG"/>
        </w:rPr>
        <w:t xml:space="preserve">، وهي جميعها أعلى من الحد الأدنى المقبول، بما يشير إلى جودة اتساق العبارات مع المقياس الكلي. كما بلغ معامل ألفا كرونباخ لمستوى الإنتاجية </w:t>
      </w:r>
      <w:r w:rsidR="00BD7F13">
        <w:rPr>
          <w:rFonts w:ascii="Simplified Arabic" w:hAnsi="Simplified Arabic" w:cs="Simplified Arabic"/>
          <w:sz w:val="28"/>
          <w:szCs w:val="28"/>
          <w:lang w:bidi="ar-EG"/>
        </w:rPr>
        <w:t>.923</w:t>
      </w:r>
      <w:r w:rsidRPr="00B01C75">
        <w:rPr>
          <w:rFonts w:ascii="Simplified Arabic" w:hAnsi="Simplified Arabic" w:cs="Simplified Arabic"/>
          <w:sz w:val="28"/>
          <w:szCs w:val="28"/>
          <w:rtl/>
          <w:lang w:bidi="ar-EG"/>
        </w:rPr>
        <w:t xml:space="preserve">، وهي قيمة مرتفعة جدًا تدل على أن المقياس يتمتع بدرجة عالية من الثبات والموثوقية. وبالنظر إلى معامل الثبات عند حذف العبارة، يتضح أن حذف أي عبارة لا يحقق تحسنًا ملحوظًا في الثبات الكلي، الأمر الذي يدل على أهمية جميع العبارات في بناء المقياس. كما سجل المتغير معامل صدق بلغ </w:t>
      </w:r>
      <w:r w:rsidR="00BD7F13">
        <w:rPr>
          <w:rFonts w:ascii="Simplified Arabic" w:hAnsi="Simplified Arabic" w:cs="Simplified Arabic"/>
          <w:sz w:val="28"/>
          <w:szCs w:val="28"/>
          <w:lang w:bidi="ar-EG"/>
        </w:rPr>
        <w:t>.961</w:t>
      </w:r>
      <w:r w:rsidRPr="00B01C75">
        <w:rPr>
          <w:rFonts w:ascii="Simplified Arabic" w:hAnsi="Simplified Arabic" w:cs="Simplified Arabic"/>
          <w:sz w:val="28"/>
          <w:szCs w:val="28"/>
          <w:rtl/>
          <w:lang w:bidi="ar-EG"/>
        </w:rPr>
        <w:t>، وهو أعلى معامل بين متغيرات الدراسة، بما يؤكد أن عبارات هذا المقياس تمثل بدرجة كبيرة مفهوم مستوى الإنتاجية</w:t>
      </w:r>
      <w:r w:rsidRPr="00B01C75">
        <w:rPr>
          <w:rFonts w:ascii="Simplified Arabic" w:hAnsi="Simplified Arabic" w:cs="Simplified Arabic"/>
          <w:sz w:val="28"/>
          <w:szCs w:val="28"/>
          <w:lang w:bidi="ar-EG"/>
        </w:rPr>
        <w:t>.</w:t>
      </w:r>
    </w:p>
    <w:p w14:paraId="27B8714D" w14:textId="1A7BD938" w:rsidR="00A0206C" w:rsidRPr="00121BC9" w:rsidRDefault="00B01C75" w:rsidP="00B01C75">
      <w:pPr>
        <w:bidi/>
        <w:ind w:firstLine="333"/>
        <w:jc w:val="both"/>
        <w:rPr>
          <w:rFonts w:ascii="Simplified Arabic" w:hAnsi="Simplified Arabic" w:cs="Simplified Arabic" w:hint="cs"/>
          <w:sz w:val="28"/>
          <w:szCs w:val="28"/>
          <w:rtl/>
          <w:lang w:bidi="ar-EG"/>
        </w:rPr>
      </w:pPr>
      <w:r w:rsidRPr="00B01C75">
        <w:rPr>
          <w:rFonts w:ascii="Simplified Arabic" w:hAnsi="Simplified Arabic" w:cs="Simplified Arabic"/>
          <w:sz w:val="28"/>
          <w:szCs w:val="28"/>
          <w:rtl/>
          <w:lang w:bidi="ar-EG"/>
        </w:rPr>
        <w:t>وبناءً على ما سبق، يمكن القول إن نتائج الجدول تشير بوضوح إلى أن أداة الدراسة تتمتع بمستوى مرتفع من الثبات والصدق والاتساق الداخلي، سواء على مستوى الأبعاد الفرعية أو على مستوى المتغيرات الكلية. كما أن جميع العبارات الواردة في المقاييس جاءت مقبولة إحصائيًا، ولم تظهر الحاجة إلى حذف أي منها، وهو ما يؤكد صلاحية الأداة للتطبيق الميداني والاعتماد على بياناتها في اختبار فروض الدراسة وتحليل العلاقات بين متغيراتها.</w:t>
      </w:r>
    </w:p>
    <w:p w14:paraId="69DF663F" w14:textId="0FF5E68B" w:rsidR="00A0206C" w:rsidRDefault="00A0206C" w:rsidP="00A0206C">
      <w:pPr>
        <w:bidi/>
        <w:rPr>
          <w:rtl/>
          <w:lang w:bidi="ar-EG"/>
        </w:rPr>
      </w:pPr>
    </w:p>
    <w:p w14:paraId="679A1CCA" w14:textId="1E4F575D" w:rsidR="00121BC9" w:rsidRDefault="00121BC9" w:rsidP="00121BC9">
      <w:pPr>
        <w:bidi/>
        <w:rPr>
          <w:rtl/>
          <w:lang w:bidi="ar-EG"/>
        </w:rPr>
      </w:pPr>
    </w:p>
    <w:p w14:paraId="64D7466D" w14:textId="31B5B3EB" w:rsidR="00121BC9" w:rsidRDefault="00121BC9" w:rsidP="00121BC9">
      <w:pPr>
        <w:bidi/>
        <w:rPr>
          <w:rtl/>
          <w:lang w:bidi="ar-EG"/>
        </w:rPr>
      </w:pPr>
    </w:p>
    <w:p w14:paraId="22C3FC90" w14:textId="53BCF102" w:rsidR="00121BC9" w:rsidRDefault="00121BC9" w:rsidP="00121BC9">
      <w:pPr>
        <w:bidi/>
        <w:rPr>
          <w:rtl/>
          <w:lang w:bidi="ar-EG"/>
        </w:rPr>
      </w:pPr>
    </w:p>
    <w:p w14:paraId="1276CB9F" w14:textId="726E49D5" w:rsidR="00121BC9" w:rsidRDefault="00121BC9" w:rsidP="00121BC9">
      <w:pPr>
        <w:bidi/>
        <w:rPr>
          <w:rtl/>
          <w:lang w:bidi="ar-EG"/>
        </w:rPr>
      </w:pPr>
    </w:p>
    <w:p w14:paraId="0C135DA1" w14:textId="5DFB96AB" w:rsidR="00121BC9" w:rsidRDefault="00121BC9" w:rsidP="00121BC9">
      <w:pPr>
        <w:bidi/>
        <w:rPr>
          <w:rtl/>
          <w:lang w:bidi="ar-EG"/>
        </w:rPr>
      </w:pPr>
    </w:p>
    <w:p w14:paraId="17D00C45" w14:textId="237366FE" w:rsidR="00121BC9" w:rsidRDefault="00121BC9" w:rsidP="00121BC9">
      <w:pPr>
        <w:bidi/>
        <w:rPr>
          <w:rtl/>
          <w:lang w:bidi="ar-EG"/>
        </w:rPr>
      </w:pPr>
    </w:p>
    <w:p w14:paraId="1D42F365" w14:textId="2C802A5B" w:rsidR="00121BC9" w:rsidRDefault="00121BC9" w:rsidP="00121BC9">
      <w:pPr>
        <w:bidi/>
        <w:rPr>
          <w:rtl/>
          <w:lang w:bidi="ar-EG"/>
        </w:rPr>
      </w:pPr>
    </w:p>
    <w:p w14:paraId="4BE5B588" w14:textId="4671FF64" w:rsidR="00121BC9" w:rsidRDefault="00121BC9" w:rsidP="00121BC9">
      <w:pPr>
        <w:bidi/>
        <w:rPr>
          <w:rtl/>
          <w:lang w:bidi="ar-EG"/>
        </w:rPr>
      </w:pPr>
    </w:p>
    <w:p w14:paraId="1E5F8921" w14:textId="521C7CBF" w:rsidR="00121BC9" w:rsidRDefault="00121BC9" w:rsidP="00121BC9">
      <w:pPr>
        <w:bidi/>
        <w:rPr>
          <w:rtl/>
          <w:lang w:bidi="ar-EG"/>
        </w:rPr>
      </w:pPr>
    </w:p>
    <w:p w14:paraId="29EA8959" w14:textId="25A3ECA2" w:rsidR="00121BC9" w:rsidRDefault="00121BC9" w:rsidP="00121BC9">
      <w:pPr>
        <w:bidi/>
        <w:rPr>
          <w:rtl/>
          <w:lang w:bidi="ar-EG"/>
        </w:rPr>
      </w:pPr>
    </w:p>
    <w:p w14:paraId="1CB9B967" w14:textId="1C0A60E3" w:rsidR="00121BC9" w:rsidRDefault="00121BC9" w:rsidP="00121BC9">
      <w:pPr>
        <w:bidi/>
        <w:rPr>
          <w:rtl/>
          <w:lang w:bidi="ar-EG"/>
        </w:rPr>
      </w:pPr>
    </w:p>
    <w:p w14:paraId="5533AE58" w14:textId="3AB4438E" w:rsidR="00121BC9" w:rsidRDefault="00121BC9" w:rsidP="00121BC9">
      <w:pPr>
        <w:bidi/>
        <w:rPr>
          <w:rtl/>
          <w:lang w:bidi="ar-EG"/>
        </w:rPr>
      </w:pPr>
    </w:p>
    <w:p w14:paraId="30907368" w14:textId="30A827F0" w:rsidR="00121BC9" w:rsidRDefault="00121BC9" w:rsidP="00121BC9">
      <w:pPr>
        <w:bidi/>
        <w:rPr>
          <w:rtl/>
          <w:lang w:bidi="ar-EG"/>
        </w:rPr>
      </w:pPr>
    </w:p>
    <w:p w14:paraId="1718FAD4" w14:textId="77777777" w:rsidR="00121BC9" w:rsidRDefault="00121BC9" w:rsidP="00121BC9">
      <w:pPr>
        <w:bidi/>
        <w:rPr>
          <w:rtl/>
          <w:lang w:bidi="ar-EG"/>
        </w:rPr>
        <w:sectPr w:rsidR="00121BC9" w:rsidSect="00A852D9">
          <w:pgSz w:w="12240" w:h="15840"/>
          <w:pgMar w:top="1134" w:right="1701" w:bottom="1134" w:left="1134" w:header="720" w:footer="720" w:gutter="0"/>
          <w:pgNumType w:start="61"/>
          <w:cols w:space="720"/>
          <w:titlePg/>
          <w:docGrid w:linePitch="360"/>
        </w:sectPr>
      </w:pPr>
    </w:p>
    <w:p w14:paraId="345B4300" w14:textId="77777777" w:rsidR="00121BC9" w:rsidRDefault="00121BC9" w:rsidP="00121BC9">
      <w:pPr>
        <w:bidi/>
        <w:rPr>
          <w:rtl/>
          <w:lang w:bidi="ar-EG"/>
        </w:rPr>
      </w:pPr>
    </w:p>
    <w:p w14:paraId="2C262261" w14:textId="77777777" w:rsidR="00121BC9" w:rsidRDefault="00121BC9" w:rsidP="00121BC9">
      <w:pPr>
        <w:bidi/>
        <w:rPr>
          <w:rtl/>
          <w:lang w:bidi="ar-EG"/>
        </w:rPr>
      </w:pPr>
    </w:p>
    <w:p w14:paraId="4E01B2BD" w14:textId="77777777" w:rsidR="00121BC9" w:rsidRDefault="00121BC9" w:rsidP="00121BC9">
      <w:pPr>
        <w:bidi/>
        <w:rPr>
          <w:rtl/>
          <w:lang w:bidi="ar-EG"/>
        </w:rPr>
      </w:pPr>
    </w:p>
    <w:p w14:paraId="3232CBC9" w14:textId="77777777" w:rsidR="00121BC9" w:rsidRDefault="00121BC9" w:rsidP="00121BC9">
      <w:pPr>
        <w:bidi/>
        <w:rPr>
          <w:rtl/>
          <w:lang w:bidi="ar-EG"/>
        </w:rPr>
      </w:pPr>
    </w:p>
    <w:p w14:paraId="61C0B0AA" w14:textId="77777777" w:rsidR="00121BC9" w:rsidRDefault="00121BC9" w:rsidP="00121BC9">
      <w:pPr>
        <w:bidi/>
        <w:rPr>
          <w:rtl/>
          <w:lang w:bidi="ar-EG"/>
        </w:rPr>
      </w:pPr>
    </w:p>
    <w:p w14:paraId="38465103" w14:textId="77777777" w:rsidR="00121BC9" w:rsidRDefault="00121BC9" w:rsidP="00121BC9">
      <w:pPr>
        <w:bidi/>
        <w:rPr>
          <w:rtl/>
          <w:lang w:bidi="ar-EG"/>
        </w:rPr>
      </w:pPr>
    </w:p>
    <w:p w14:paraId="7C9E9F1A" w14:textId="77777777" w:rsidR="00121BC9" w:rsidRDefault="00121BC9" w:rsidP="00121BC9">
      <w:pPr>
        <w:bidi/>
        <w:rPr>
          <w:rtl/>
          <w:lang w:bidi="ar-EG"/>
        </w:rPr>
      </w:pPr>
    </w:p>
    <w:p w14:paraId="6C4A9F6E" w14:textId="77777777" w:rsidR="00121BC9" w:rsidRDefault="00121BC9" w:rsidP="00121BC9">
      <w:pPr>
        <w:bidi/>
        <w:rPr>
          <w:rtl/>
          <w:lang w:bidi="ar-EG"/>
        </w:rPr>
      </w:pPr>
    </w:p>
    <w:p w14:paraId="05D329E3" w14:textId="77777777" w:rsidR="00121BC9" w:rsidRDefault="00121BC9" w:rsidP="00121BC9">
      <w:pPr>
        <w:bidi/>
        <w:rPr>
          <w:rtl/>
          <w:lang w:bidi="ar-EG"/>
        </w:rPr>
      </w:pPr>
    </w:p>
    <w:p w14:paraId="10FAA4BC" w14:textId="77777777" w:rsidR="00121BC9" w:rsidRDefault="00121BC9" w:rsidP="00121BC9">
      <w:pPr>
        <w:bidi/>
        <w:rPr>
          <w:rtl/>
          <w:lang w:bidi="ar-EG"/>
        </w:rPr>
      </w:pPr>
    </w:p>
    <w:p w14:paraId="7A8E8DC5" w14:textId="77777777" w:rsidR="00121BC9" w:rsidRDefault="00121BC9" w:rsidP="00121BC9">
      <w:pPr>
        <w:bidi/>
        <w:rPr>
          <w:rtl/>
          <w:lang w:bidi="ar-EG"/>
        </w:rPr>
      </w:pPr>
    </w:p>
    <w:p w14:paraId="49E1B7BA" w14:textId="77777777" w:rsidR="00121BC9" w:rsidRDefault="00121BC9" w:rsidP="00121BC9">
      <w:pPr>
        <w:bidi/>
        <w:rPr>
          <w:rtl/>
          <w:lang w:bidi="ar-EG"/>
        </w:rPr>
      </w:pPr>
    </w:p>
    <w:p w14:paraId="73522978" w14:textId="77777777" w:rsidR="00121BC9" w:rsidRDefault="00121BC9" w:rsidP="00121BC9">
      <w:pPr>
        <w:bidi/>
        <w:rPr>
          <w:rtl/>
          <w:lang w:bidi="ar-EG"/>
        </w:rPr>
      </w:pPr>
    </w:p>
    <w:p w14:paraId="320DC4B3" w14:textId="55E5671C" w:rsidR="00121BC9" w:rsidRPr="00306B6E" w:rsidRDefault="00121BC9" w:rsidP="00121BC9">
      <w:pPr>
        <w:pStyle w:val="1"/>
        <w:bidi/>
        <w:jc w:val="center"/>
        <w:rPr>
          <w:rFonts w:ascii="Simplified Arabic" w:hAnsi="Simplified Arabic" w:cs="Simplified Arabic"/>
          <w:b/>
          <w:bCs/>
          <w:sz w:val="40"/>
          <w:szCs w:val="40"/>
          <w:rtl/>
          <w:lang w:bidi="ar-EG"/>
        </w:rPr>
      </w:pPr>
      <w:bookmarkStart w:id="56" w:name="_Toc224332526"/>
      <w:r w:rsidRPr="00306B6E">
        <w:rPr>
          <w:rFonts w:ascii="Simplified Arabic" w:hAnsi="Simplified Arabic" w:cs="Simplified Arabic"/>
          <w:b/>
          <w:bCs/>
          <w:sz w:val="40"/>
          <w:szCs w:val="40"/>
          <w:rtl/>
          <w:lang w:bidi="ar-EG"/>
        </w:rPr>
        <w:t>الفصل ال</w:t>
      </w:r>
      <w:r>
        <w:rPr>
          <w:rFonts w:ascii="Simplified Arabic" w:hAnsi="Simplified Arabic" w:cs="Simplified Arabic" w:hint="cs"/>
          <w:b/>
          <w:bCs/>
          <w:sz w:val="40"/>
          <w:szCs w:val="40"/>
          <w:rtl/>
          <w:lang w:bidi="ar-EG"/>
        </w:rPr>
        <w:t>رابع</w:t>
      </w:r>
      <w:bookmarkEnd w:id="56"/>
    </w:p>
    <w:p w14:paraId="553FD447" w14:textId="5EA96317" w:rsidR="00121BC9" w:rsidRDefault="00121BC9" w:rsidP="00121BC9">
      <w:pPr>
        <w:pStyle w:val="1"/>
        <w:bidi/>
        <w:jc w:val="center"/>
        <w:rPr>
          <w:rFonts w:ascii="Simplified Arabic" w:hAnsi="Simplified Arabic" w:cs="Simplified Arabic"/>
          <w:b/>
          <w:bCs/>
          <w:sz w:val="40"/>
          <w:szCs w:val="40"/>
          <w:rtl/>
          <w:lang w:bidi="ar-EG"/>
        </w:rPr>
      </w:pPr>
      <w:bookmarkStart w:id="57" w:name="_Toc224332527"/>
      <w:r>
        <w:rPr>
          <w:rFonts w:ascii="Simplified Arabic" w:hAnsi="Simplified Arabic" w:cs="Simplified Arabic" w:hint="cs"/>
          <w:b/>
          <w:bCs/>
          <w:sz w:val="40"/>
          <w:szCs w:val="40"/>
          <w:rtl/>
          <w:lang w:bidi="ar-EG"/>
        </w:rPr>
        <w:t>تحليل نتائج</w:t>
      </w:r>
      <w:r>
        <w:rPr>
          <w:rFonts w:ascii="Simplified Arabic" w:hAnsi="Simplified Arabic" w:cs="Simplified Arabic" w:hint="cs"/>
          <w:b/>
          <w:bCs/>
          <w:sz w:val="40"/>
          <w:szCs w:val="40"/>
          <w:rtl/>
          <w:lang w:bidi="ar-EG"/>
        </w:rPr>
        <w:t xml:space="preserve"> الدراسة الميدانية</w:t>
      </w:r>
      <w:bookmarkEnd w:id="57"/>
    </w:p>
    <w:p w14:paraId="234B4478" w14:textId="198E84A4" w:rsidR="00121BC9" w:rsidRDefault="00121BC9" w:rsidP="00121BC9">
      <w:pPr>
        <w:bidi/>
        <w:rPr>
          <w:rtl/>
          <w:lang w:bidi="ar-EG"/>
        </w:rPr>
      </w:pPr>
    </w:p>
    <w:p w14:paraId="0B834147" w14:textId="456BEF06" w:rsidR="00121BC9" w:rsidRDefault="00121BC9" w:rsidP="00121BC9">
      <w:pPr>
        <w:bidi/>
        <w:rPr>
          <w:rtl/>
          <w:lang w:bidi="ar-EG"/>
        </w:rPr>
      </w:pPr>
    </w:p>
    <w:p w14:paraId="58BD95CA" w14:textId="7C2853B3" w:rsidR="00121BC9" w:rsidRDefault="00121BC9" w:rsidP="00121BC9">
      <w:pPr>
        <w:bidi/>
        <w:rPr>
          <w:rtl/>
          <w:lang w:bidi="ar-EG"/>
        </w:rPr>
      </w:pPr>
    </w:p>
    <w:p w14:paraId="321FFAC1" w14:textId="0FE39A5A" w:rsidR="00121BC9" w:rsidRDefault="00121BC9" w:rsidP="00121BC9">
      <w:pPr>
        <w:bidi/>
        <w:rPr>
          <w:rtl/>
          <w:lang w:bidi="ar-EG"/>
        </w:rPr>
      </w:pPr>
    </w:p>
    <w:p w14:paraId="29A5392D" w14:textId="428F3BF4" w:rsidR="00121BC9" w:rsidRDefault="00121BC9" w:rsidP="00121BC9">
      <w:pPr>
        <w:bidi/>
        <w:rPr>
          <w:rtl/>
          <w:lang w:bidi="ar-EG"/>
        </w:rPr>
      </w:pPr>
    </w:p>
    <w:p w14:paraId="0BFBD9DC" w14:textId="57E174B5" w:rsidR="00121BC9" w:rsidRDefault="00121BC9" w:rsidP="00121BC9">
      <w:pPr>
        <w:bidi/>
        <w:rPr>
          <w:rtl/>
          <w:lang w:bidi="ar-EG"/>
        </w:rPr>
      </w:pPr>
    </w:p>
    <w:p w14:paraId="7F472EE6" w14:textId="68DF2404" w:rsidR="00121BC9" w:rsidRDefault="00121BC9" w:rsidP="00121BC9">
      <w:pPr>
        <w:bidi/>
        <w:rPr>
          <w:rtl/>
          <w:lang w:bidi="ar-EG"/>
        </w:rPr>
      </w:pPr>
    </w:p>
    <w:p w14:paraId="53758E09" w14:textId="5FD6CE47" w:rsidR="00121BC9" w:rsidRDefault="00121BC9" w:rsidP="00121BC9">
      <w:pPr>
        <w:bidi/>
        <w:rPr>
          <w:rtl/>
          <w:lang w:bidi="ar-EG"/>
        </w:rPr>
      </w:pPr>
    </w:p>
    <w:p w14:paraId="4EB45FEB" w14:textId="78D0AA50" w:rsidR="00121BC9" w:rsidRDefault="00121BC9" w:rsidP="00121BC9">
      <w:pPr>
        <w:bidi/>
        <w:rPr>
          <w:rtl/>
          <w:lang w:bidi="ar-EG"/>
        </w:rPr>
      </w:pPr>
    </w:p>
    <w:p w14:paraId="7822A723" w14:textId="6472CF17" w:rsidR="00121BC9" w:rsidRDefault="00121BC9" w:rsidP="00121BC9">
      <w:pPr>
        <w:bidi/>
        <w:rPr>
          <w:rtl/>
          <w:lang w:bidi="ar-EG"/>
        </w:rPr>
      </w:pPr>
    </w:p>
    <w:p w14:paraId="237F9C6B" w14:textId="71A08065" w:rsidR="00121BC9" w:rsidRDefault="00121BC9" w:rsidP="00121BC9">
      <w:pPr>
        <w:bidi/>
        <w:rPr>
          <w:rtl/>
          <w:lang w:bidi="ar-EG"/>
        </w:rPr>
      </w:pPr>
    </w:p>
    <w:p w14:paraId="356AA67E" w14:textId="5781F6BB" w:rsidR="00121BC9" w:rsidRDefault="00121BC9" w:rsidP="00121BC9">
      <w:pPr>
        <w:bidi/>
        <w:rPr>
          <w:rtl/>
          <w:lang w:bidi="ar-EG"/>
        </w:rPr>
      </w:pPr>
    </w:p>
    <w:p w14:paraId="2FE33E4C" w14:textId="3BD9C5B2" w:rsidR="00121BC9" w:rsidRDefault="00121BC9" w:rsidP="00121BC9">
      <w:pPr>
        <w:bidi/>
        <w:rPr>
          <w:rtl/>
          <w:lang w:bidi="ar-EG"/>
        </w:rPr>
      </w:pPr>
    </w:p>
    <w:p w14:paraId="2C822092" w14:textId="172851E4" w:rsidR="00121BC9" w:rsidRDefault="00121BC9" w:rsidP="00121BC9">
      <w:pPr>
        <w:bidi/>
        <w:rPr>
          <w:rtl/>
          <w:lang w:bidi="ar-EG"/>
        </w:rPr>
      </w:pPr>
    </w:p>
    <w:p w14:paraId="00DA4AEF" w14:textId="28B491BA" w:rsidR="00121BC9" w:rsidRPr="00121BC9" w:rsidRDefault="00121BC9" w:rsidP="00121BC9">
      <w:pPr>
        <w:pStyle w:val="2"/>
        <w:bidi/>
        <w:rPr>
          <w:rFonts w:ascii="Simplified Arabic" w:hAnsi="Simplified Arabic" w:cs="Simplified Arabic"/>
          <w:rtl/>
          <w:lang w:bidi="ar-EG"/>
        </w:rPr>
      </w:pPr>
      <w:bookmarkStart w:id="58" w:name="_Toc224332528"/>
      <w:r w:rsidRPr="00121BC9">
        <w:rPr>
          <w:rFonts w:ascii="Simplified Arabic" w:hAnsi="Simplified Arabic" w:cs="Simplified Arabic"/>
          <w:rtl/>
          <w:lang w:bidi="ar-EG"/>
        </w:rPr>
        <w:lastRenderedPageBreak/>
        <w:t>تمهيد</w:t>
      </w:r>
      <w:bookmarkEnd w:id="58"/>
    </w:p>
    <w:p w14:paraId="44CAF11A" w14:textId="2107BE98" w:rsidR="00121BC9" w:rsidRPr="00E67F31" w:rsidRDefault="00121BC9" w:rsidP="00E67F31">
      <w:pPr>
        <w:bidi/>
        <w:spacing w:before="140" w:after="0"/>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w:t>
      </w:r>
      <w:r>
        <w:rPr>
          <w:rFonts w:ascii="Simplified Arabic" w:hAnsi="Simplified Arabic" w:cs="Simplified Arabic"/>
          <w:sz w:val="28"/>
          <w:szCs w:val="28"/>
          <w:rtl/>
          <w:lang w:bidi="ar-EG"/>
        </w:rPr>
        <w:t xml:space="preserve">ستعرض </w:t>
      </w:r>
      <w:r w:rsidR="00104E57">
        <w:rPr>
          <w:rFonts w:ascii="Simplified Arabic" w:hAnsi="Simplified Arabic" w:cs="Simplified Arabic"/>
          <w:sz w:val="28"/>
          <w:szCs w:val="28"/>
          <w:rtl/>
          <w:lang w:bidi="ar-EG"/>
        </w:rPr>
        <w:t xml:space="preserve">الباحثة </w:t>
      </w:r>
      <w:r>
        <w:rPr>
          <w:rFonts w:ascii="Simplified Arabic" w:hAnsi="Simplified Arabic" w:cs="Simplified Arabic"/>
          <w:sz w:val="28"/>
          <w:szCs w:val="28"/>
          <w:rtl/>
          <w:lang w:bidi="ar-EG"/>
        </w:rPr>
        <w:t xml:space="preserve"> في هذا الفصل التحليل ال</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حصائي الوصفي لبيانات الدراسة يليه اختبار فروض الدراسة لمعرفة العلاقة بين متغيرات الدراسة، بال</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 xml:space="preserve">ضافة </w:t>
      </w:r>
      <w:r>
        <w:rPr>
          <w:rFonts w:ascii="Simplified Arabic" w:hAnsi="Simplified Arabic" w:cs="Simplified Arabic" w:hint="cs"/>
          <w:sz w:val="28"/>
          <w:szCs w:val="28"/>
          <w:rtl/>
          <w:lang w:bidi="ar-EG"/>
        </w:rPr>
        <w:t>إ</w:t>
      </w:r>
      <w:r>
        <w:rPr>
          <w:rFonts w:ascii="Simplified Arabic" w:hAnsi="Simplified Arabic" w:cs="Simplified Arabic"/>
          <w:sz w:val="28"/>
          <w:szCs w:val="28"/>
          <w:rtl/>
          <w:lang w:bidi="ar-EG"/>
        </w:rPr>
        <w:t xml:space="preserve">لى تقدير مقاييس النموذج أحادي المستوى </w:t>
      </w:r>
      <w:r w:rsidRPr="0053434C">
        <w:rPr>
          <w:rFonts w:asciiTheme="majorBidi" w:hAnsiTheme="majorBidi" w:cstheme="majorBidi"/>
          <w:sz w:val="28"/>
          <w:szCs w:val="28"/>
          <w:lang w:bidi="ar-EG"/>
        </w:rPr>
        <w:t>First order</w:t>
      </w:r>
      <w:r>
        <w:rPr>
          <w:rFonts w:ascii="Simplified Arabic" w:hAnsi="Simplified Arabic" w:cs="Simplified Arabic"/>
          <w:sz w:val="28"/>
          <w:szCs w:val="28"/>
          <w:rtl/>
          <w:lang w:bidi="ar-EG"/>
        </w:rPr>
        <w:t xml:space="preserve">، وبناء النموذج الهيكلي للدراسة من خلال استخدام المعادلة البنائية اعتماداً على برنامج </w:t>
      </w:r>
      <w:r w:rsidR="00E67F31">
        <w:rPr>
          <w:rFonts w:asciiTheme="majorBidi" w:hAnsiTheme="majorBidi" w:cstheme="majorBidi"/>
          <w:sz w:val="28"/>
          <w:szCs w:val="28"/>
          <w:lang w:bidi="ar-EG"/>
        </w:rPr>
        <w:t>SMART PLS4</w:t>
      </w:r>
      <w:r>
        <w:rPr>
          <w:rFonts w:ascii="Simplified Arabic" w:hAnsi="Simplified Arabic" w:cs="Simplified Arabic"/>
          <w:sz w:val="28"/>
          <w:szCs w:val="28"/>
          <w:rtl/>
          <w:lang w:bidi="ar-EG"/>
        </w:rPr>
        <w:t>، وذلك على النحو التالي:</w:t>
      </w:r>
    </w:p>
    <w:p w14:paraId="1FE18438" w14:textId="7F7211AF" w:rsidR="00121BC9" w:rsidRPr="00E67F31" w:rsidRDefault="00121BC9" w:rsidP="00E67F31">
      <w:pPr>
        <w:pStyle w:val="2"/>
        <w:bidi/>
        <w:rPr>
          <w:rFonts w:ascii="Simplified Arabic" w:hAnsi="Simplified Arabic" w:cs="Simplified Arabic"/>
          <w:rtl/>
          <w:lang w:bidi="ar-EG"/>
        </w:rPr>
      </w:pPr>
      <w:bookmarkStart w:id="59" w:name="_Toc224332529"/>
      <w:r w:rsidRPr="00E67F31">
        <w:rPr>
          <w:rFonts w:ascii="Simplified Arabic" w:hAnsi="Simplified Arabic" w:cs="Simplified Arabic"/>
          <w:rtl/>
          <w:lang w:bidi="ar-EG"/>
        </w:rPr>
        <w:t>أولاً: وصف عينة الدراسة</w:t>
      </w:r>
      <w:bookmarkEnd w:id="59"/>
    </w:p>
    <w:p w14:paraId="34544FEE" w14:textId="1EDAE0ED" w:rsidR="00E67F31" w:rsidRDefault="00E67F31" w:rsidP="00E67F31">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خلال استخدام الإحصاء الوصفي يمكن وصف خصائص عينة الدراسة وذلك على النحو التالي كما هو موضح بالجدول رقم (4-1) على النحو التالي:</w:t>
      </w:r>
    </w:p>
    <w:p w14:paraId="0E643C14" w14:textId="77777777" w:rsidR="00E67F31" w:rsidRPr="00B04766" w:rsidRDefault="00E67F31" w:rsidP="00E67F31">
      <w:pPr>
        <w:spacing w:after="0"/>
        <w:jc w:val="center"/>
        <w:rPr>
          <w:rFonts w:ascii="Simplified Arabic" w:hAnsi="Simplified Arabic" w:cs="Simplified Arabic"/>
          <w:b/>
          <w:bCs/>
          <w:sz w:val="28"/>
          <w:szCs w:val="28"/>
          <w:rtl/>
          <w:lang w:bidi="ar-EG"/>
        </w:rPr>
      </w:pPr>
      <w:r w:rsidRPr="00B04766">
        <w:rPr>
          <w:rFonts w:ascii="Simplified Arabic" w:hAnsi="Simplified Arabic" w:cs="Simplified Arabic" w:hint="cs"/>
          <w:b/>
          <w:bCs/>
          <w:sz w:val="28"/>
          <w:szCs w:val="28"/>
          <w:rtl/>
          <w:lang w:bidi="ar-EG"/>
        </w:rPr>
        <w:t>جدول رقم (4-1): الخصائص الديموغرافية لعينة الدراسة</w:t>
      </w:r>
    </w:p>
    <w:tbl>
      <w:tblPr>
        <w:tblStyle w:val="a8"/>
        <w:bidiVisual/>
        <w:tblW w:w="0" w:type="auto"/>
        <w:jc w:val="center"/>
        <w:tblLook w:val="04A0" w:firstRow="1" w:lastRow="0" w:firstColumn="1" w:lastColumn="0" w:noHBand="0" w:noVBand="1"/>
      </w:tblPr>
      <w:tblGrid>
        <w:gridCol w:w="914"/>
        <w:gridCol w:w="3806"/>
        <w:gridCol w:w="1694"/>
        <w:gridCol w:w="2130"/>
      </w:tblGrid>
      <w:tr w:rsidR="00E67F31" w14:paraId="4753F24E" w14:textId="77777777" w:rsidTr="00E67F31">
        <w:trPr>
          <w:jc w:val="center"/>
        </w:trPr>
        <w:tc>
          <w:tcPr>
            <w:tcW w:w="4720" w:type="dxa"/>
            <w:gridSpan w:val="2"/>
            <w:shd w:val="clear" w:color="auto" w:fill="B4C6E7" w:themeFill="accent1" w:themeFillTint="66"/>
          </w:tcPr>
          <w:p w14:paraId="36618975" w14:textId="77777777" w:rsidR="00E67F31" w:rsidRDefault="00E67F31" w:rsidP="00F2107B">
            <w:pPr>
              <w:jc w:val="center"/>
              <w:rPr>
                <w:rFonts w:ascii="Simplified Arabic" w:hAnsi="Simplified Arabic" w:cs="Simplified Arabic"/>
                <w:sz w:val="28"/>
                <w:szCs w:val="28"/>
                <w:rtl/>
                <w:lang w:bidi="ar-EG"/>
              </w:rPr>
            </w:pPr>
            <w:bookmarkStart w:id="60" w:name="_Hlk199653429"/>
            <w:r>
              <w:rPr>
                <w:rFonts w:ascii="Simplified Arabic" w:hAnsi="Simplified Arabic" w:cs="Simplified Arabic" w:hint="cs"/>
                <w:sz w:val="28"/>
                <w:szCs w:val="28"/>
                <w:rtl/>
                <w:lang w:bidi="ar-EG"/>
              </w:rPr>
              <w:t>الخصائص الديموغرافية</w:t>
            </w:r>
          </w:p>
        </w:tc>
        <w:tc>
          <w:tcPr>
            <w:tcW w:w="1694" w:type="dxa"/>
            <w:shd w:val="clear" w:color="auto" w:fill="B4C6E7" w:themeFill="accent1" w:themeFillTint="66"/>
          </w:tcPr>
          <w:p w14:paraId="56E31E33"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 المفردات</w:t>
            </w:r>
          </w:p>
        </w:tc>
        <w:tc>
          <w:tcPr>
            <w:tcW w:w="2130" w:type="dxa"/>
            <w:shd w:val="clear" w:color="auto" w:fill="B4C6E7" w:themeFill="accent1" w:themeFillTint="66"/>
          </w:tcPr>
          <w:p w14:paraId="620A7C6B"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w:t>
            </w:r>
          </w:p>
        </w:tc>
      </w:tr>
      <w:tr w:rsidR="00E67F31" w14:paraId="008490E7" w14:textId="77777777" w:rsidTr="00F2107B">
        <w:trPr>
          <w:jc w:val="center"/>
        </w:trPr>
        <w:tc>
          <w:tcPr>
            <w:tcW w:w="914" w:type="dxa"/>
            <w:vMerge w:val="restart"/>
          </w:tcPr>
          <w:p w14:paraId="7A838794"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النوع</w:t>
            </w:r>
          </w:p>
        </w:tc>
        <w:tc>
          <w:tcPr>
            <w:tcW w:w="3806" w:type="dxa"/>
          </w:tcPr>
          <w:p w14:paraId="22F53287"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ذكر</w:t>
            </w:r>
          </w:p>
        </w:tc>
        <w:tc>
          <w:tcPr>
            <w:tcW w:w="1694" w:type="dxa"/>
          </w:tcPr>
          <w:p w14:paraId="33A01EF7" w14:textId="3134EE63"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214</w:t>
            </w:r>
          </w:p>
        </w:tc>
        <w:tc>
          <w:tcPr>
            <w:tcW w:w="2130" w:type="dxa"/>
          </w:tcPr>
          <w:p w14:paraId="20D0ACDE" w14:textId="1EDE8AE1"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59.4%</w:t>
            </w:r>
          </w:p>
        </w:tc>
      </w:tr>
      <w:tr w:rsidR="00E67F31" w14:paraId="09096FE9" w14:textId="77777777" w:rsidTr="00F2107B">
        <w:trPr>
          <w:jc w:val="center"/>
        </w:trPr>
        <w:tc>
          <w:tcPr>
            <w:tcW w:w="914" w:type="dxa"/>
            <w:vMerge/>
          </w:tcPr>
          <w:p w14:paraId="78B78FA2"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350E3004" w14:textId="27ED4038" w:rsidR="00E67F31" w:rsidRDefault="00B01C75" w:rsidP="00F2107B">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أنثى</w:t>
            </w:r>
          </w:p>
        </w:tc>
        <w:tc>
          <w:tcPr>
            <w:tcW w:w="1694" w:type="dxa"/>
          </w:tcPr>
          <w:p w14:paraId="7C54D9B3" w14:textId="4819C91A"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146</w:t>
            </w:r>
          </w:p>
        </w:tc>
        <w:tc>
          <w:tcPr>
            <w:tcW w:w="2130" w:type="dxa"/>
          </w:tcPr>
          <w:p w14:paraId="5E309678" w14:textId="44E7303F"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40.6%</w:t>
            </w:r>
          </w:p>
        </w:tc>
      </w:tr>
      <w:tr w:rsidR="00E67F31" w14:paraId="02154EE8" w14:textId="77777777" w:rsidTr="00F2107B">
        <w:trPr>
          <w:jc w:val="center"/>
        </w:trPr>
        <w:tc>
          <w:tcPr>
            <w:tcW w:w="914" w:type="dxa"/>
            <w:vMerge w:val="restart"/>
          </w:tcPr>
          <w:p w14:paraId="20FE98C8"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المستوى التعليمي</w:t>
            </w:r>
          </w:p>
        </w:tc>
        <w:tc>
          <w:tcPr>
            <w:tcW w:w="3806" w:type="dxa"/>
          </w:tcPr>
          <w:p w14:paraId="6237F55D" w14:textId="2B967CB2" w:rsidR="00E67F31" w:rsidRDefault="00E67F31" w:rsidP="00F2107B">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دبلوم</w:t>
            </w:r>
          </w:p>
        </w:tc>
        <w:tc>
          <w:tcPr>
            <w:tcW w:w="1694" w:type="dxa"/>
          </w:tcPr>
          <w:p w14:paraId="17CCE048" w14:textId="1647354E"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103</w:t>
            </w:r>
          </w:p>
        </w:tc>
        <w:tc>
          <w:tcPr>
            <w:tcW w:w="2130" w:type="dxa"/>
          </w:tcPr>
          <w:p w14:paraId="29C4E86C" w14:textId="3D3EB3B2"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28.6%</w:t>
            </w:r>
          </w:p>
        </w:tc>
      </w:tr>
      <w:tr w:rsidR="00E67F31" w14:paraId="5D9EEE73" w14:textId="77777777" w:rsidTr="00F2107B">
        <w:trPr>
          <w:jc w:val="center"/>
        </w:trPr>
        <w:tc>
          <w:tcPr>
            <w:tcW w:w="914" w:type="dxa"/>
            <w:vMerge/>
          </w:tcPr>
          <w:p w14:paraId="0680BB54"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139F3CF8" w14:textId="61670A84" w:rsidR="00E67F31" w:rsidRDefault="00E67F31" w:rsidP="00F2107B">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جامعي</w:t>
            </w:r>
          </w:p>
        </w:tc>
        <w:tc>
          <w:tcPr>
            <w:tcW w:w="1694" w:type="dxa"/>
          </w:tcPr>
          <w:p w14:paraId="5EF2AA15" w14:textId="7C99520E"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174</w:t>
            </w:r>
          </w:p>
        </w:tc>
        <w:tc>
          <w:tcPr>
            <w:tcW w:w="2130" w:type="dxa"/>
          </w:tcPr>
          <w:p w14:paraId="1E73DAD5" w14:textId="3D35E4B8"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48.3%</w:t>
            </w:r>
          </w:p>
        </w:tc>
      </w:tr>
      <w:tr w:rsidR="00E67F31" w14:paraId="70675FCB" w14:textId="77777777" w:rsidTr="00F2107B">
        <w:trPr>
          <w:jc w:val="center"/>
        </w:trPr>
        <w:tc>
          <w:tcPr>
            <w:tcW w:w="914" w:type="dxa"/>
            <w:vMerge/>
          </w:tcPr>
          <w:p w14:paraId="352EA026"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58C29AA2" w14:textId="1255390A" w:rsidR="00E67F31" w:rsidRDefault="00E67F31" w:rsidP="00F2107B">
            <w:pPr>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دراسات عليا</w:t>
            </w:r>
          </w:p>
        </w:tc>
        <w:tc>
          <w:tcPr>
            <w:tcW w:w="1694" w:type="dxa"/>
          </w:tcPr>
          <w:p w14:paraId="3CB327F9" w14:textId="62D34D01"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83</w:t>
            </w:r>
          </w:p>
        </w:tc>
        <w:tc>
          <w:tcPr>
            <w:tcW w:w="2130" w:type="dxa"/>
          </w:tcPr>
          <w:p w14:paraId="40113D3F" w14:textId="389BE59A"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23.1%</w:t>
            </w:r>
          </w:p>
        </w:tc>
      </w:tr>
      <w:tr w:rsidR="00E67F31" w14:paraId="1B00D47F" w14:textId="77777777" w:rsidTr="00F2107B">
        <w:trPr>
          <w:jc w:val="center"/>
        </w:trPr>
        <w:tc>
          <w:tcPr>
            <w:tcW w:w="914" w:type="dxa"/>
            <w:vMerge w:val="restart"/>
          </w:tcPr>
          <w:p w14:paraId="2806CC53"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سنوات الخبرة</w:t>
            </w:r>
          </w:p>
        </w:tc>
        <w:tc>
          <w:tcPr>
            <w:tcW w:w="3806" w:type="dxa"/>
          </w:tcPr>
          <w:p w14:paraId="27D9641F" w14:textId="77777777" w:rsidR="00E67F31" w:rsidRDefault="00E67F31" w:rsidP="00F2107B">
            <w:pPr>
              <w:jc w:val="center"/>
              <w:rPr>
                <w:rFonts w:ascii="Simplified Arabic" w:hAnsi="Simplified Arabic" w:cs="Simplified Arabic"/>
                <w:sz w:val="28"/>
                <w:szCs w:val="28"/>
                <w:lang w:bidi="ar-EG"/>
              </w:rPr>
            </w:pPr>
            <w:r>
              <w:rPr>
                <w:rFonts w:ascii="Simplified Arabic" w:hAnsi="Simplified Arabic" w:cs="Simplified Arabic"/>
                <w:sz w:val="28"/>
                <w:szCs w:val="28"/>
                <w:rtl/>
                <w:lang w:bidi="ar-EG"/>
              </w:rPr>
              <w:t>أقل من 5 سنوات</w:t>
            </w:r>
          </w:p>
        </w:tc>
        <w:tc>
          <w:tcPr>
            <w:tcW w:w="1694" w:type="dxa"/>
          </w:tcPr>
          <w:p w14:paraId="59E2B62D" w14:textId="5BCDFD20"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135</w:t>
            </w:r>
          </w:p>
        </w:tc>
        <w:tc>
          <w:tcPr>
            <w:tcW w:w="2130" w:type="dxa"/>
          </w:tcPr>
          <w:p w14:paraId="6973D009" w14:textId="514100C8"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37.5%</w:t>
            </w:r>
          </w:p>
        </w:tc>
      </w:tr>
      <w:tr w:rsidR="00E67F31" w14:paraId="420DC839" w14:textId="77777777" w:rsidTr="00F2107B">
        <w:trPr>
          <w:jc w:val="center"/>
        </w:trPr>
        <w:tc>
          <w:tcPr>
            <w:tcW w:w="914" w:type="dxa"/>
            <w:vMerge/>
          </w:tcPr>
          <w:p w14:paraId="09E4BCD8"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272D607E"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من 5 سنوات إلى أقل من 10 سنوات</w:t>
            </w:r>
          </w:p>
        </w:tc>
        <w:tc>
          <w:tcPr>
            <w:tcW w:w="1694" w:type="dxa"/>
          </w:tcPr>
          <w:p w14:paraId="12DB9A31" w14:textId="7ABB1AB3"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79</w:t>
            </w:r>
          </w:p>
        </w:tc>
        <w:tc>
          <w:tcPr>
            <w:tcW w:w="2130" w:type="dxa"/>
          </w:tcPr>
          <w:p w14:paraId="0DB70A2B" w14:textId="3E00B71D"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21.9%</w:t>
            </w:r>
          </w:p>
        </w:tc>
      </w:tr>
      <w:tr w:rsidR="00E67F31" w14:paraId="0C4F8EC0" w14:textId="77777777" w:rsidTr="00F2107B">
        <w:trPr>
          <w:jc w:val="center"/>
        </w:trPr>
        <w:tc>
          <w:tcPr>
            <w:tcW w:w="914" w:type="dxa"/>
            <w:vMerge/>
          </w:tcPr>
          <w:p w14:paraId="25C6F9D1"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5D6A88DC"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من 10 سنوات إلى أقل من 15 سنة</w:t>
            </w:r>
          </w:p>
        </w:tc>
        <w:tc>
          <w:tcPr>
            <w:tcW w:w="1694" w:type="dxa"/>
          </w:tcPr>
          <w:p w14:paraId="5B115A21" w14:textId="5A8F10CD"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78</w:t>
            </w:r>
          </w:p>
        </w:tc>
        <w:tc>
          <w:tcPr>
            <w:tcW w:w="2130" w:type="dxa"/>
          </w:tcPr>
          <w:p w14:paraId="43BB87A5" w14:textId="0DB76D22"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21.7%</w:t>
            </w:r>
          </w:p>
        </w:tc>
      </w:tr>
      <w:tr w:rsidR="00E67F31" w14:paraId="6A26A5EC" w14:textId="77777777" w:rsidTr="00F2107B">
        <w:trPr>
          <w:jc w:val="center"/>
        </w:trPr>
        <w:tc>
          <w:tcPr>
            <w:tcW w:w="914" w:type="dxa"/>
            <w:vMerge/>
          </w:tcPr>
          <w:p w14:paraId="63240C01"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78ED5B4D"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EG"/>
              </w:rPr>
              <w:t>من 15 سنة فأكثر</w:t>
            </w:r>
          </w:p>
        </w:tc>
        <w:tc>
          <w:tcPr>
            <w:tcW w:w="1694" w:type="dxa"/>
          </w:tcPr>
          <w:p w14:paraId="44D48A1D" w14:textId="1CDD2044"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68</w:t>
            </w:r>
          </w:p>
        </w:tc>
        <w:tc>
          <w:tcPr>
            <w:tcW w:w="2130" w:type="dxa"/>
          </w:tcPr>
          <w:p w14:paraId="28C35F2A" w14:textId="4AAC95C9"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18.9%</w:t>
            </w:r>
          </w:p>
        </w:tc>
      </w:tr>
      <w:tr w:rsidR="00E67F31" w14:paraId="6FCE905F" w14:textId="77777777" w:rsidTr="00F2107B">
        <w:trPr>
          <w:jc w:val="center"/>
        </w:trPr>
        <w:tc>
          <w:tcPr>
            <w:tcW w:w="914" w:type="dxa"/>
            <w:vMerge w:val="restart"/>
          </w:tcPr>
          <w:p w14:paraId="41D6BE06"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فئة العمر</w:t>
            </w:r>
          </w:p>
        </w:tc>
        <w:tc>
          <w:tcPr>
            <w:tcW w:w="3806" w:type="dxa"/>
          </w:tcPr>
          <w:p w14:paraId="6644CB69" w14:textId="77777777" w:rsidR="00E67F31" w:rsidRDefault="00E67F31" w:rsidP="00F2107B">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30 سنة</w:t>
            </w:r>
          </w:p>
        </w:tc>
        <w:tc>
          <w:tcPr>
            <w:tcW w:w="1694" w:type="dxa"/>
          </w:tcPr>
          <w:p w14:paraId="783C762C" w14:textId="755663B6"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134</w:t>
            </w:r>
          </w:p>
        </w:tc>
        <w:tc>
          <w:tcPr>
            <w:tcW w:w="2130" w:type="dxa"/>
          </w:tcPr>
          <w:p w14:paraId="428E7FED" w14:textId="5AE43231"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37.2%</w:t>
            </w:r>
          </w:p>
        </w:tc>
      </w:tr>
      <w:tr w:rsidR="00E67F31" w14:paraId="5BA369EB" w14:textId="77777777" w:rsidTr="00F2107B">
        <w:trPr>
          <w:jc w:val="center"/>
        </w:trPr>
        <w:tc>
          <w:tcPr>
            <w:tcW w:w="914" w:type="dxa"/>
            <w:vMerge/>
          </w:tcPr>
          <w:p w14:paraId="62856E37"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33E22ECA"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30 سنوات إلى أقل من 40 سنوات</w:t>
            </w:r>
          </w:p>
        </w:tc>
        <w:tc>
          <w:tcPr>
            <w:tcW w:w="1694" w:type="dxa"/>
          </w:tcPr>
          <w:p w14:paraId="0729CA10" w14:textId="1F6458A1"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146</w:t>
            </w:r>
          </w:p>
        </w:tc>
        <w:tc>
          <w:tcPr>
            <w:tcW w:w="2130" w:type="dxa"/>
          </w:tcPr>
          <w:p w14:paraId="693970A5" w14:textId="45D36C07"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40.6%</w:t>
            </w:r>
          </w:p>
        </w:tc>
      </w:tr>
      <w:tr w:rsidR="00E67F31" w14:paraId="668B9C8A" w14:textId="77777777" w:rsidTr="00F2107B">
        <w:trPr>
          <w:jc w:val="center"/>
        </w:trPr>
        <w:tc>
          <w:tcPr>
            <w:tcW w:w="914" w:type="dxa"/>
            <w:vMerge/>
          </w:tcPr>
          <w:p w14:paraId="27233F81"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0E47F742" w14:textId="77777777" w:rsidR="00E67F31" w:rsidRDefault="00E67F31" w:rsidP="00F2107B">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من 40 سنوات إلى أقل من 50 سنة</w:t>
            </w:r>
          </w:p>
        </w:tc>
        <w:tc>
          <w:tcPr>
            <w:tcW w:w="1694" w:type="dxa"/>
          </w:tcPr>
          <w:p w14:paraId="79E545B6" w14:textId="56D598A7"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48</w:t>
            </w:r>
          </w:p>
        </w:tc>
        <w:tc>
          <w:tcPr>
            <w:tcW w:w="2130" w:type="dxa"/>
          </w:tcPr>
          <w:p w14:paraId="6BB053CC" w14:textId="5CDA82A9"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13.3%</w:t>
            </w:r>
          </w:p>
        </w:tc>
      </w:tr>
      <w:tr w:rsidR="00E67F31" w14:paraId="1A69BF5E" w14:textId="77777777" w:rsidTr="00F2107B">
        <w:trPr>
          <w:jc w:val="center"/>
        </w:trPr>
        <w:tc>
          <w:tcPr>
            <w:tcW w:w="914" w:type="dxa"/>
            <w:vMerge/>
          </w:tcPr>
          <w:p w14:paraId="15013579" w14:textId="77777777" w:rsidR="00E67F31" w:rsidRDefault="00E67F31" w:rsidP="00F2107B">
            <w:pPr>
              <w:jc w:val="center"/>
              <w:rPr>
                <w:rFonts w:ascii="Simplified Arabic" w:hAnsi="Simplified Arabic" w:cs="Simplified Arabic"/>
                <w:sz w:val="28"/>
                <w:szCs w:val="28"/>
                <w:rtl/>
                <w:lang w:bidi="ar-EG"/>
              </w:rPr>
            </w:pPr>
          </w:p>
        </w:tc>
        <w:tc>
          <w:tcPr>
            <w:tcW w:w="3806" w:type="dxa"/>
          </w:tcPr>
          <w:p w14:paraId="6A6D268A" w14:textId="77777777" w:rsidR="00E67F31" w:rsidRDefault="00E67F31" w:rsidP="00F2107B">
            <w:pPr>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من 50 سنة فأكثر </w:t>
            </w:r>
          </w:p>
        </w:tc>
        <w:tc>
          <w:tcPr>
            <w:tcW w:w="1694" w:type="dxa"/>
          </w:tcPr>
          <w:p w14:paraId="786C7630" w14:textId="601FED1A"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32</w:t>
            </w:r>
          </w:p>
        </w:tc>
        <w:tc>
          <w:tcPr>
            <w:tcW w:w="2130" w:type="dxa"/>
          </w:tcPr>
          <w:p w14:paraId="73FF0B84" w14:textId="7825CA9B" w:rsidR="00E67F31" w:rsidRDefault="00B01C75" w:rsidP="00F2107B">
            <w:pPr>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8.9%</w:t>
            </w:r>
          </w:p>
        </w:tc>
      </w:tr>
    </w:tbl>
    <w:p w14:paraId="51B82DFE" w14:textId="25BFE479" w:rsidR="00E67F31" w:rsidRDefault="00E67F31" w:rsidP="00E67F31">
      <w:pPr>
        <w:bidi/>
        <w:jc w:val="both"/>
        <w:rPr>
          <w:rFonts w:ascii="Simplified Arabic" w:hAnsi="Simplified Arabic" w:cs="Simplified Arabic"/>
          <w:sz w:val="28"/>
          <w:szCs w:val="28"/>
          <w:rtl/>
          <w:lang w:bidi="ar-EG"/>
        </w:rPr>
      </w:pPr>
      <w:bookmarkStart w:id="61" w:name="_Hlk203269648"/>
      <w:bookmarkEnd w:id="60"/>
      <w:r>
        <w:rPr>
          <w:rFonts w:ascii="Simplified Arabic" w:hAnsi="Simplified Arabic" w:cs="Simplified Arabic" w:hint="cs"/>
          <w:sz w:val="28"/>
          <w:szCs w:val="28"/>
          <w:rtl/>
          <w:lang w:bidi="ar-EG"/>
        </w:rPr>
        <w:t xml:space="preserve">المصدر: 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لنتائج التحليل الإحصائي</w:t>
      </w:r>
      <w:bookmarkEnd w:id="61"/>
    </w:p>
    <w:p w14:paraId="043A6CC8" w14:textId="0C685B78" w:rsidR="00BD7F13" w:rsidRPr="00BD7F13" w:rsidRDefault="00BD7F13" w:rsidP="00BD7F13">
      <w:pPr>
        <w:bidi/>
        <w:spacing w:before="120" w:after="120" w:line="240" w:lineRule="auto"/>
        <w:ind w:firstLine="333"/>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ي</w:t>
      </w:r>
      <w:r w:rsidRPr="00BD7F13">
        <w:rPr>
          <w:rFonts w:ascii="Simplified Arabic" w:eastAsia="Times New Roman" w:hAnsi="Simplified Arabic" w:cs="Simplified Arabic"/>
          <w:sz w:val="28"/>
          <w:szCs w:val="28"/>
          <w:rtl/>
        </w:rPr>
        <w:t>وضح الجدول التوزيع الديموغرافي لعينة الدراسة، ويبين أن العينة جاءت متنوعة من حيث النوع، والمستوى التعليمي، وسنوات الخبرة، والفئة العمرية، وهو ما يعزز من قدرة الدراسة على عكس وجهات نظر فئات مختلفة من العاملين</w:t>
      </w:r>
      <w:r w:rsidRPr="00BD7F13">
        <w:rPr>
          <w:rFonts w:ascii="Simplified Arabic" w:eastAsia="Times New Roman" w:hAnsi="Simplified Arabic" w:cs="Simplified Arabic"/>
          <w:sz w:val="28"/>
          <w:szCs w:val="28"/>
        </w:rPr>
        <w:t>.</w:t>
      </w:r>
    </w:p>
    <w:p w14:paraId="506BDADE" w14:textId="735957AE" w:rsidR="00BD7F13" w:rsidRPr="00BD7F13" w:rsidRDefault="00BD7F13" w:rsidP="00BD7F13">
      <w:pPr>
        <w:bidi/>
        <w:spacing w:before="120" w:after="120" w:line="240" w:lineRule="auto"/>
        <w:ind w:firstLine="333"/>
        <w:jc w:val="both"/>
        <w:rPr>
          <w:rFonts w:ascii="Simplified Arabic" w:eastAsia="Times New Roman" w:hAnsi="Simplified Arabic" w:cs="Simplified Arabic"/>
          <w:sz w:val="28"/>
          <w:szCs w:val="28"/>
        </w:rPr>
      </w:pPr>
      <w:r w:rsidRPr="00BD7F13">
        <w:rPr>
          <w:rFonts w:ascii="Simplified Arabic" w:eastAsia="Times New Roman" w:hAnsi="Simplified Arabic" w:cs="Simplified Arabic"/>
          <w:sz w:val="28"/>
          <w:szCs w:val="28"/>
          <w:rtl/>
        </w:rPr>
        <w:t xml:space="preserve">فمن حيث النوع، يتضح أن الذكور يمثلون النسبة الأكبر من مفردات العينة، إذ بلغ عددهم </w:t>
      </w:r>
      <w:r w:rsidRPr="00BD7F13">
        <w:rPr>
          <w:rFonts w:ascii="Simplified Arabic" w:eastAsia="Times New Roman" w:hAnsi="Simplified Arabic" w:cs="Simplified Arabic"/>
          <w:sz w:val="28"/>
          <w:szCs w:val="28"/>
        </w:rPr>
        <w:t xml:space="preserve">214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59.4%</w:t>
      </w:r>
      <w:r w:rsidRPr="00BD7F13">
        <w:rPr>
          <w:rFonts w:ascii="Simplified Arabic" w:eastAsia="Times New Roman" w:hAnsi="Simplified Arabic" w:cs="Simplified Arabic"/>
          <w:sz w:val="28"/>
          <w:szCs w:val="28"/>
          <w:rtl/>
        </w:rPr>
        <w:t xml:space="preserve">، مقابل </w:t>
      </w:r>
      <w:r w:rsidRPr="00BD7F13">
        <w:rPr>
          <w:rFonts w:ascii="Simplified Arabic" w:eastAsia="Times New Roman" w:hAnsi="Simplified Arabic" w:cs="Simplified Arabic"/>
          <w:sz w:val="28"/>
          <w:szCs w:val="28"/>
        </w:rPr>
        <w:t xml:space="preserve">146 </w:t>
      </w:r>
      <w:r w:rsidRPr="00BD7F13">
        <w:rPr>
          <w:rFonts w:ascii="Simplified Arabic" w:eastAsia="Times New Roman" w:hAnsi="Simplified Arabic" w:cs="Simplified Arabic"/>
          <w:sz w:val="28"/>
          <w:szCs w:val="28"/>
          <w:rtl/>
        </w:rPr>
        <w:t xml:space="preserve">مفردة من الإناث بنسبة </w:t>
      </w:r>
      <w:r w:rsidRPr="00BD7F13">
        <w:rPr>
          <w:rFonts w:ascii="Simplified Arabic" w:eastAsia="Times New Roman" w:hAnsi="Simplified Arabic" w:cs="Simplified Arabic"/>
          <w:sz w:val="28"/>
          <w:szCs w:val="28"/>
        </w:rPr>
        <w:t xml:space="preserve">40.6% </w:t>
      </w:r>
      <w:r>
        <w:rPr>
          <w:rFonts w:ascii="Simplified Arabic" w:eastAsia="Times New Roman" w:hAnsi="Simplified Arabic" w:cs="Simplified Arabic" w:hint="cs"/>
          <w:sz w:val="28"/>
          <w:szCs w:val="28"/>
          <w:rtl/>
        </w:rPr>
        <w:t xml:space="preserve">، </w:t>
      </w:r>
      <w:r w:rsidRPr="00BD7F13">
        <w:rPr>
          <w:rFonts w:ascii="Simplified Arabic" w:eastAsia="Times New Roman" w:hAnsi="Simplified Arabic" w:cs="Simplified Arabic"/>
          <w:sz w:val="28"/>
          <w:szCs w:val="28"/>
          <w:rtl/>
        </w:rPr>
        <w:t>ويشير هذا التوزيع إلى وجود تمثيل لكلا الجنسين داخل العينة، وإن كان يميل نسبيا</w:t>
      </w:r>
      <w:r>
        <w:rPr>
          <w:rFonts w:ascii="Simplified Arabic" w:eastAsia="Times New Roman" w:hAnsi="Simplified Arabic" w:cs="Simplified Arabic" w:hint="cs"/>
          <w:sz w:val="28"/>
          <w:szCs w:val="28"/>
          <w:rtl/>
        </w:rPr>
        <w:t>ً</w:t>
      </w:r>
      <w:r w:rsidRPr="00BD7F13">
        <w:rPr>
          <w:rFonts w:ascii="Simplified Arabic" w:eastAsia="Times New Roman" w:hAnsi="Simplified Arabic" w:cs="Simplified Arabic"/>
          <w:sz w:val="28"/>
          <w:szCs w:val="28"/>
          <w:rtl/>
        </w:rPr>
        <w:t xml:space="preserve"> لصالح الذكور، وهو ما قد يعكس طبيعة الهيكل الوظيفي في مجتمع الدراسة</w:t>
      </w:r>
      <w:r w:rsidRPr="00BD7F13">
        <w:rPr>
          <w:rFonts w:ascii="Simplified Arabic" w:eastAsia="Times New Roman" w:hAnsi="Simplified Arabic" w:cs="Simplified Arabic"/>
          <w:sz w:val="28"/>
          <w:szCs w:val="28"/>
        </w:rPr>
        <w:t>.</w:t>
      </w:r>
    </w:p>
    <w:p w14:paraId="54B868EA" w14:textId="60F9A650" w:rsidR="00BD7F13" w:rsidRPr="00BD7F13" w:rsidRDefault="00BD7F13" w:rsidP="00BD7F13">
      <w:pPr>
        <w:bidi/>
        <w:spacing w:before="120" w:after="120" w:line="240" w:lineRule="auto"/>
        <w:ind w:firstLine="333"/>
        <w:jc w:val="both"/>
        <w:rPr>
          <w:rFonts w:ascii="Simplified Arabic" w:eastAsia="Times New Roman" w:hAnsi="Simplified Arabic" w:cs="Simplified Arabic"/>
          <w:sz w:val="28"/>
          <w:szCs w:val="28"/>
        </w:rPr>
      </w:pPr>
      <w:r w:rsidRPr="00BD7F13">
        <w:rPr>
          <w:rFonts w:ascii="Simplified Arabic" w:eastAsia="Times New Roman" w:hAnsi="Simplified Arabic" w:cs="Simplified Arabic"/>
          <w:sz w:val="28"/>
          <w:szCs w:val="28"/>
          <w:rtl/>
        </w:rPr>
        <w:t xml:space="preserve">أما فيما يتعلق بـ المستوى التعليمي، فقد جاءت الفئة الحاصلة على مؤهل جامعي في المرتبة الأولى بعدد </w:t>
      </w:r>
      <w:r w:rsidRPr="00BD7F13">
        <w:rPr>
          <w:rFonts w:ascii="Simplified Arabic" w:eastAsia="Times New Roman" w:hAnsi="Simplified Arabic" w:cs="Simplified Arabic"/>
          <w:sz w:val="28"/>
          <w:szCs w:val="28"/>
        </w:rPr>
        <w:t xml:space="preserve">174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48.3%</w:t>
      </w:r>
      <w:r w:rsidRPr="00BD7F13">
        <w:rPr>
          <w:rFonts w:ascii="Simplified Arabic" w:eastAsia="Times New Roman" w:hAnsi="Simplified Arabic" w:cs="Simplified Arabic"/>
          <w:sz w:val="28"/>
          <w:szCs w:val="28"/>
          <w:rtl/>
        </w:rPr>
        <w:t xml:space="preserve">، تليها فئة الدبلوم بعدد </w:t>
      </w:r>
      <w:r w:rsidRPr="00BD7F13">
        <w:rPr>
          <w:rFonts w:ascii="Simplified Arabic" w:eastAsia="Times New Roman" w:hAnsi="Simplified Arabic" w:cs="Simplified Arabic"/>
          <w:sz w:val="28"/>
          <w:szCs w:val="28"/>
        </w:rPr>
        <w:t xml:space="preserve">103 </w:t>
      </w:r>
      <w:r w:rsidRPr="00BD7F13">
        <w:rPr>
          <w:rFonts w:ascii="Simplified Arabic" w:eastAsia="Times New Roman" w:hAnsi="Simplified Arabic" w:cs="Simplified Arabic"/>
          <w:sz w:val="28"/>
          <w:szCs w:val="28"/>
          <w:rtl/>
        </w:rPr>
        <w:t xml:space="preserve">مفردات بنسبة </w:t>
      </w:r>
      <w:r w:rsidRPr="00BD7F13">
        <w:rPr>
          <w:rFonts w:ascii="Simplified Arabic" w:eastAsia="Times New Roman" w:hAnsi="Simplified Arabic" w:cs="Simplified Arabic"/>
          <w:sz w:val="28"/>
          <w:szCs w:val="28"/>
        </w:rPr>
        <w:t>28.6%</w:t>
      </w:r>
      <w:r w:rsidRPr="00BD7F13">
        <w:rPr>
          <w:rFonts w:ascii="Simplified Arabic" w:eastAsia="Times New Roman" w:hAnsi="Simplified Arabic" w:cs="Simplified Arabic"/>
          <w:sz w:val="28"/>
          <w:szCs w:val="28"/>
          <w:rtl/>
        </w:rPr>
        <w:t xml:space="preserve">، ثم فئة الدراسات العليا بعدد </w:t>
      </w:r>
      <w:r w:rsidRPr="00BD7F13">
        <w:rPr>
          <w:rFonts w:ascii="Simplified Arabic" w:eastAsia="Times New Roman" w:hAnsi="Simplified Arabic" w:cs="Simplified Arabic"/>
          <w:sz w:val="28"/>
          <w:szCs w:val="28"/>
        </w:rPr>
        <w:t xml:space="preserve">83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 xml:space="preserve">23.1% </w:t>
      </w:r>
      <w:r>
        <w:rPr>
          <w:rFonts w:ascii="Simplified Arabic" w:eastAsia="Times New Roman" w:hAnsi="Simplified Arabic" w:cs="Simplified Arabic" w:hint="cs"/>
          <w:sz w:val="28"/>
          <w:szCs w:val="28"/>
          <w:rtl/>
          <w:lang w:bidi="ar-EG"/>
        </w:rPr>
        <w:t xml:space="preserve">، </w:t>
      </w:r>
      <w:r w:rsidRPr="00BD7F13">
        <w:rPr>
          <w:rFonts w:ascii="Simplified Arabic" w:eastAsia="Times New Roman" w:hAnsi="Simplified Arabic" w:cs="Simplified Arabic"/>
          <w:sz w:val="28"/>
          <w:szCs w:val="28"/>
          <w:rtl/>
        </w:rPr>
        <w:t>ويعكس هذا التوزيع أن غالبية أفراد العينة يتمتعون بمستوى تعليمي جامعي فأعلى، وهو ما يعزز من قدرة المفردات على فهم عبارات الاستبانة والتفاعل معها بصورة دقيقة</w:t>
      </w:r>
      <w:r w:rsidRPr="00BD7F13">
        <w:rPr>
          <w:rFonts w:ascii="Simplified Arabic" w:eastAsia="Times New Roman" w:hAnsi="Simplified Arabic" w:cs="Simplified Arabic"/>
          <w:sz w:val="28"/>
          <w:szCs w:val="28"/>
        </w:rPr>
        <w:t>.</w:t>
      </w:r>
    </w:p>
    <w:p w14:paraId="419DB2EC" w14:textId="357F95B0" w:rsidR="00BD7F13" w:rsidRPr="00BD7F13" w:rsidRDefault="00BD7F13" w:rsidP="00BD7F13">
      <w:pPr>
        <w:bidi/>
        <w:spacing w:before="120" w:after="120" w:line="240" w:lineRule="auto"/>
        <w:ind w:firstLine="333"/>
        <w:jc w:val="both"/>
        <w:rPr>
          <w:rFonts w:ascii="Simplified Arabic" w:eastAsia="Times New Roman" w:hAnsi="Simplified Arabic" w:cs="Simplified Arabic"/>
          <w:sz w:val="28"/>
          <w:szCs w:val="28"/>
        </w:rPr>
      </w:pPr>
      <w:r w:rsidRPr="00BD7F13">
        <w:rPr>
          <w:rFonts w:ascii="Simplified Arabic" w:eastAsia="Times New Roman" w:hAnsi="Simplified Arabic" w:cs="Simplified Arabic"/>
          <w:sz w:val="28"/>
          <w:szCs w:val="28"/>
          <w:rtl/>
        </w:rPr>
        <w:t xml:space="preserve">وبالنسبة إلى سنوات الخبرة، يتبين أن الفئة التي تقل خبرتها عن </w:t>
      </w:r>
      <w:r w:rsidRPr="00BD7F13">
        <w:rPr>
          <w:rFonts w:ascii="Simplified Arabic" w:eastAsia="Times New Roman" w:hAnsi="Simplified Arabic" w:cs="Simplified Arabic"/>
          <w:sz w:val="28"/>
          <w:szCs w:val="28"/>
        </w:rPr>
        <w:t xml:space="preserve">5 </w:t>
      </w:r>
      <w:r w:rsidRPr="00BD7F13">
        <w:rPr>
          <w:rFonts w:ascii="Simplified Arabic" w:eastAsia="Times New Roman" w:hAnsi="Simplified Arabic" w:cs="Simplified Arabic"/>
          <w:sz w:val="28"/>
          <w:szCs w:val="28"/>
          <w:rtl/>
        </w:rPr>
        <w:t xml:space="preserve">سنوات جاءت في المرتبة الأولى بعدد </w:t>
      </w:r>
      <w:r w:rsidRPr="00BD7F13">
        <w:rPr>
          <w:rFonts w:ascii="Simplified Arabic" w:eastAsia="Times New Roman" w:hAnsi="Simplified Arabic" w:cs="Simplified Arabic"/>
          <w:sz w:val="28"/>
          <w:szCs w:val="28"/>
        </w:rPr>
        <w:t xml:space="preserve">135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37.5%</w:t>
      </w:r>
      <w:r w:rsidRPr="00BD7F13">
        <w:rPr>
          <w:rFonts w:ascii="Simplified Arabic" w:eastAsia="Times New Roman" w:hAnsi="Simplified Arabic" w:cs="Simplified Arabic"/>
          <w:sz w:val="28"/>
          <w:szCs w:val="28"/>
          <w:rtl/>
        </w:rPr>
        <w:t>، وهو ما يشير إلى أن شريحة معتبرة من العينة تقع ضمن فئة العاملين الأقل خبرة نسبيا</w:t>
      </w:r>
      <w:r>
        <w:rPr>
          <w:rFonts w:ascii="Simplified Arabic" w:eastAsia="Times New Roman" w:hAnsi="Simplified Arabic" w:cs="Simplified Arabic" w:hint="cs"/>
          <w:sz w:val="28"/>
          <w:szCs w:val="28"/>
          <w:rtl/>
        </w:rPr>
        <w:t>ً،</w:t>
      </w:r>
      <w:r w:rsidRPr="00BD7F13">
        <w:rPr>
          <w:rFonts w:ascii="Simplified Arabic" w:eastAsia="Times New Roman" w:hAnsi="Simplified Arabic" w:cs="Simplified Arabic"/>
          <w:sz w:val="28"/>
          <w:szCs w:val="28"/>
          <w:rtl/>
        </w:rPr>
        <w:t xml:space="preserve"> تليها فئة من 5 سنوات إلى أقل من 10 سنوات بعدد </w:t>
      </w:r>
      <w:r w:rsidRPr="00BD7F13">
        <w:rPr>
          <w:rFonts w:ascii="Simplified Arabic" w:eastAsia="Times New Roman" w:hAnsi="Simplified Arabic" w:cs="Simplified Arabic"/>
          <w:sz w:val="28"/>
          <w:szCs w:val="28"/>
        </w:rPr>
        <w:t xml:space="preserve">79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21.9%</w:t>
      </w:r>
      <w:r w:rsidRPr="00BD7F13">
        <w:rPr>
          <w:rFonts w:ascii="Simplified Arabic" w:eastAsia="Times New Roman" w:hAnsi="Simplified Arabic" w:cs="Simplified Arabic"/>
          <w:sz w:val="28"/>
          <w:szCs w:val="28"/>
          <w:rtl/>
        </w:rPr>
        <w:t xml:space="preserve">، ثم فئة من 10 سنوات إلى أقل من 15 سنة بعدد </w:t>
      </w:r>
      <w:r w:rsidRPr="00BD7F13">
        <w:rPr>
          <w:rFonts w:ascii="Simplified Arabic" w:eastAsia="Times New Roman" w:hAnsi="Simplified Arabic" w:cs="Simplified Arabic"/>
          <w:sz w:val="28"/>
          <w:szCs w:val="28"/>
        </w:rPr>
        <w:t xml:space="preserve">78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21.7%</w:t>
      </w:r>
      <w:r w:rsidRPr="00BD7F13">
        <w:rPr>
          <w:rFonts w:ascii="Simplified Arabic" w:eastAsia="Times New Roman" w:hAnsi="Simplified Arabic" w:cs="Simplified Arabic"/>
          <w:sz w:val="28"/>
          <w:szCs w:val="28"/>
          <w:rtl/>
        </w:rPr>
        <w:t>، وأخيرا</w:t>
      </w:r>
      <w:r>
        <w:rPr>
          <w:rFonts w:ascii="Simplified Arabic" w:eastAsia="Times New Roman" w:hAnsi="Simplified Arabic" w:cs="Simplified Arabic" w:hint="cs"/>
          <w:sz w:val="28"/>
          <w:szCs w:val="28"/>
          <w:rtl/>
        </w:rPr>
        <w:t>ً</w:t>
      </w:r>
      <w:r w:rsidRPr="00BD7F13">
        <w:rPr>
          <w:rFonts w:ascii="Simplified Arabic" w:eastAsia="Times New Roman" w:hAnsi="Simplified Arabic" w:cs="Simplified Arabic"/>
          <w:sz w:val="28"/>
          <w:szCs w:val="28"/>
          <w:rtl/>
        </w:rPr>
        <w:t xml:space="preserve"> فئة </w:t>
      </w:r>
      <w:r w:rsidRPr="00BD7F13">
        <w:rPr>
          <w:rFonts w:ascii="Simplified Arabic" w:eastAsia="Times New Roman" w:hAnsi="Simplified Arabic" w:cs="Simplified Arabic"/>
          <w:sz w:val="28"/>
          <w:szCs w:val="28"/>
        </w:rPr>
        <w:t xml:space="preserve">15 </w:t>
      </w:r>
      <w:r w:rsidRPr="00BD7F13">
        <w:rPr>
          <w:rFonts w:ascii="Simplified Arabic" w:eastAsia="Times New Roman" w:hAnsi="Simplified Arabic" w:cs="Simplified Arabic"/>
          <w:sz w:val="28"/>
          <w:szCs w:val="28"/>
          <w:rtl/>
        </w:rPr>
        <w:t xml:space="preserve">سنة فأكثر بعدد </w:t>
      </w:r>
      <w:r w:rsidRPr="00BD7F13">
        <w:rPr>
          <w:rFonts w:ascii="Simplified Arabic" w:eastAsia="Times New Roman" w:hAnsi="Simplified Arabic" w:cs="Simplified Arabic"/>
          <w:sz w:val="28"/>
          <w:szCs w:val="28"/>
        </w:rPr>
        <w:t xml:space="preserve">68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 xml:space="preserve">18.9% </w:t>
      </w:r>
      <w:r>
        <w:rPr>
          <w:rFonts w:ascii="Simplified Arabic" w:eastAsia="Times New Roman" w:hAnsi="Simplified Arabic" w:cs="Simplified Arabic" w:hint="cs"/>
          <w:sz w:val="28"/>
          <w:szCs w:val="28"/>
          <w:rtl/>
        </w:rPr>
        <w:t xml:space="preserve">، </w:t>
      </w:r>
      <w:r w:rsidRPr="00BD7F13">
        <w:rPr>
          <w:rFonts w:ascii="Simplified Arabic" w:eastAsia="Times New Roman" w:hAnsi="Simplified Arabic" w:cs="Simplified Arabic"/>
          <w:sz w:val="28"/>
          <w:szCs w:val="28"/>
          <w:rtl/>
        </w:rPr>
        <w:t>ويعكس هذا التوزيع توازنا</w:t>
      </w:r>
      <w:r>
        <w:rPr>
          <w:rFonts w:ascii="Simplified Arabic" w:eastAsia="Times New Roman" w:hAnsi="Simplified Arabic" w:cs="Simplified Arabic" w:hint="cs"/>
          <w:sz w:val="28"/>
          <w:szCs w:val="28"/>
          <w:rtl/>
        </w:rPr>
        <w:t>ً</w:t>
      </w:r>
      <w:r w:rsidRPr="00BD7F13">
        <w:rPr>
          <w:rFonts w:ascii="Simplified Arabic" w:eastAsia="Times New Roman" w:hAnsi="Simplified Arabic" w:cs="Simplified Arabic"/>
          <w:sz w:val="28"/>
          <w:szCs w:val="28"/>
          <w:rtl/>
        </w:rPr>
        <w:t xml:space="preserve"> نسبيا</w:t>
      </w:r>
      <w:r>
        <w:rPr>
          <w:rFonts w:ascii="Simplified Arabic" w:eastAsia="Times New Roman" w:hAnsi="Simplified Arabic" w:cs="Simplified Arabic" w:hint="cs"/>
          <w:sz w:val="28"/>
          <w:szCs w:val="28"/>
          <w:rtl/>
        </w:rPr>
        <w:t>ً</w:t>
      </w:r>
      <w:r w:rsidRPr="00BD7F13">
        <w:rPr>
          <w:rFonts w:ascii="Simplified Arabic" w:eastAsia="Times New Roman" w:hAnsi="Simplified Arabic" w:cs="Simplified Arabic"/>
          <w:sz w:val="28"/>
          <w:szCs w:val="28"/>
          <w:rtl/>
        </w:rPr>
        <w:t xml:space="preserve"> بين الفئات المختلفة، مع ميل طفيف نحو الفئات الأقل خبرة، بما يسمح بتضمين تصورات العاملين الجدد وذوي الخبرات المتوسطة والطويلة</w:t>
      </w:r>
      <w:r w:rsidRPr="00BD7F13">
        <w:rPr>
          <w:rFonts w:ascii="Simplified Arabic" w:eastAsia="Times New Roman" w:hAnsi="Simplified Arabic" w:cs="Simplified Arabic"/>
          <w:sz w:val="28"/>
          <w:szCs w:val="28"/>
        </w:rPr>
        <w:t>.</w:t>
      </w:r>
    </w:p>
    <w:p w14:paraId="59E5E060" w14:textId="20465B31" w:rsidR="00BD7F13" w:rsidRPr="00BD7F13" w:rsidRDefault="00BD7F13" w:rsidP="00BD7F13">
      <w:pPr>
        <w:bidi/>
        <w:spacing w:before="120" w:after="120" w:line="240" w:lineRule="auto"/>
        <w:ind w:firstLine="333"/>
        <w:jc w:val="both"/>
        <w:rPr>
          <w:rFonts w:ascii="Simplified Arabic" w:eastAsia="Times New Roman" w:hAnsi="Simplified Arabic" w:cs="Simplified Arabic"/>
          <w:sz w:val="28"/>
          <w:szCs w:val="28"/>
        </w:rPr>
      </w:pPr>
      <w:r w:rsidRPr="00BD7F13">
        <w:rPr>
          <w:rFonts w:ascii="Simplified Arabic" w:eastAsia="Times New Roman" w:hAnsi="Simplified Arabic" w:cs="Simplified Arabic"/>
          <w:sz w:val="28"/>
          <w:szCs w:val="28"/>
          <w:rtl/>
        </w:rPr>
        <w:t xml:space="preserve">أما من حيث الفئة العمرية، فقد جاءت الفئة من 30 سنة إلى أقل من 40 سنة في المرتبة الأولى بعدد </w:t>
      </w:r>
      <w:r w:rsidRPr="00BD7F13">
        <w:rPr>
          <w:rFonts w:ascii="Simplified Arabic" w:eastAsia="Times New Roman" w:hAnsi="Simplified Arabic" w:cs="Simplified Arabic"/>
          <w:sz w:val="28"/>
          <w:szCs w:val="28"/>
        </w:rPr>
        <w:t xml:space="preserve">146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40.6%</w:t>
      </w:r>
      <w:r w:rsidRPr="00BD7F13">
        <w:rPr>
          <w:rFonts w:ascii="Simplified Arabic" w:eastAsia="Times New Roman" w:hAnsi="Simplified Arabic" w:cs="Simplified Arabic"/>
          <w:sz w:val="28"/>
          <w:szCs w:val="28"/>
          <w:rtl/>
        </w:rPr>
        <w:t xml:space="preserve">، تليها فئة أقل من 30 سنة بعدد </w:t>
      </w:r>
      <w:r w:rsidRPr="00BD7F13">
        <w:rPr>
          <w:rFonts w:ascii="Simplified Arabic" w:eastAsia="Times New Roman" w:hAnsi="Simplified Arabic" w:cs="Simplified Arabic"/>
          <w:sz w:val="28"/>
          <w:szCs w:val="28"/>
        </w:rPr>
        <w:t xml:space="preserve">134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37.2%</w:t>
      </w:r>
      <w:r w:rsidRPr="00BD7F13">
        <w:rPr>
          <w:rFonts w:ascii="Simplified Arabic" w:eastAsia="Times New Roman" w:hAnsi="Simplified Arabic" w:cs="Simplified Arabic"/>
          <w:sz w:val="28"/>
          <w:szCs w:val="28"/>
          <w:rtl/>
        </w:rPr>
        <w:t xml:space="preserve">، ثم فئة من 40 سنة إلى أقل من 50 سنة بعدد </w:t>
      </w:r>
      <w:r w:rsidRPr="00BD7F13">
        <w:rPr>
          <w:rFonts w:ascii="Simplified Arabic" w:eastAsia="Times New Roman" w:hAnsi="Simplified Arabic" w:cs="Simplified Arabic"/>
          <w:sz w:val="28"/>
          <w:szCs w:val="28"/>
        </w:rPr>
        <w:t xml:space="preserve">48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13.3%</w:t>
      </w:r>
      <w:r w:rsidRPr="00BD7F13">
        <w:rPr>
          <w:rFonts w:ascii="Simplified Arabic" w:eastAsia="Times New Roman" w:hAnsi="Simplified Arabic" w:cs="Simplified Arabic"/>
          <w:sz w:val="28"/>
          <w:szCs w:val="28"/>
          <w:rtl/>
        </w:rPr>
        <w:t xml:space="preserve">، وأخيرًا فئة </w:t>
      </w:r>
      <w:r w:rsidRPr="00BD7F13">
        <w:rPr>
          <w:rFonts w:ascii="Simplified Arabic" w:eastAsia="Times New Roman" w:hAnsi="Simplified Arabic" w:cs="Simplified Arabic"/>
          <w:sz w:val="28"/>
          <w:szCs w:val="28"/>
        </w:rPr>
        <w:t xml:space="preserve">50 </w:t>
      </w:r>
      <w:r w:rsidRPr="00BD7F13">
        <w:rPr>
          <w:rFonts w:ascii="Simplified Arabic" w:eastAsia="Times New Roman" w:hAnsi="Simplified Arabic" w:cs="Simplified Arabic"/>
          <w:sz w:val="28"/>
          <w:szCs w:val="28"/>
          <w:rtl/>
        </w:rPr>
        <w:t xml:space="preserve">سنة فأكثر بعدد </w:t>
      </w:r>
      <w:r w:rsidRPr="00BD7F13">
        <w:rPr>
          <w:rFonts w:ascii="Simplified Arabic" w:eastAsia="Times New Roman" w:hAnsi="Simplified Arabic" w:cs="Simplified Arabic"/>
          <w:sz w:val="28"/>
          <w:szCs w:val="28"/>
        </w:rPr>
        <w:t xml:space="preserve">32 </w:t>
      </w:r>
      <w:r w:rsidRPr="00BD7F13">
        <w:rPr>
          <w:rFonts w:ascii="Simplified Arabic" w:eastAsia="Times New Roman" w:hAnsi="Simplified Arabic" w:cs="Simplified Arabic"/>
          <w:sz w:val="28"/>
          <w:szCs w:val="28"/>
          <w:rtl/>
        </w:rPr>
        <w:t xml:space="preserve">مفردة بنسبة </w:t>
      </w:r>
      <w:r w:rsidRPr="00BD7F13">
        <w:rPr>
          <w:rFonts w:ascii="Simplified Arabic" w:eastAsia="Times New Roman" w:hAnsi="Simplified Arabic" w:cs="Simplified Arabic"/>
          <w:sz w:val="28"/>
          <w:szCs w:val="28"/>
        </w:rPr>
        <w:t>8.9%</w:t>
      </w:r>
      <w:r>
        <w:rPr>
          <w:rFonts w:ascii="Simplified Arabic" w:eastAsia="Times New Roman" w:hAnsi="Simplified Arabic" w:cs="Simplified Arabic"/>
          <w:sz w:val="28"/>
          <w:szCs w:val="28"/>
        </w:rPr>
        <w:t xml:space="preserve">k </w:t>
      </w:r>
      <w:r w:rsidRPr="00BD7F13">
        <w:rPr>
          <w:rFonts w:ascii="Simplified Arabic" w:eastAsia="Times New Roman" w:hAnsi="Simplified Arabic" w:cs="Simplified Arabic"/>
          <w:sz w:val="28"/>
          <w:szCs w:val="28"/>
          <w:rtl/>
        </w:rPr>
        <w:t>ويشير ذلك إلى أن غالبية مفردات العينة تنتمي إلى الفئات العمرية الشابة والمتوسطة، وهي الفئات الأكثر حضورا</w:t>
      </w:r>
      <w:r>
        <w:rPr>
          <w:rFonts w:ascii="Simplified Arabic" w:eastAsia="Times New Roman" w:hAnsi="Simplified Arabic" w:cs="Simplified Arabic" w:hint="cs"/>
          <w:sz w:val="28"/>
          <w:szCs w:val="28"/>
          <w:rtl/>
        </w:rPr>
        <w:t>ً</w:t>
      </w:r>
      <w:r w:rsidRPr="00BD7F13">
        <w:rPr>
          <w:rFonts w:ascii="Simplified Arabic" w:eastAsia="Times New Roman" w:hAnsi="Simplified Arabic" w:cs="Simplified Arabic"/>
          <w:sz w:val="28"/>
          <w:szCs w:val="28"/>
          <w:rtl/>
        </w:rPr>
        <w:t xml:space="preserve"> عادة في بيئات العمل وأكثر تفاعلًا مع النظم الإدارية والتحفيزية</w:t>
      </w:r>
      <w:r w:rsidRPr="00BD7F13">
        <w:rPr>
          <w:rFonts w:ascii="Simplified Arabic" w:eastAsia="Times New Roman" w:hAnsi="Simplified Arabic" w:cs="Simplified Arabic"/>
          <w:sz w:val="28"/>
          <w:szCs w:val="28"/>
        </w:rPr>
        <w:t>.</w:t>
      </w:r>
    </w:p>
    <w:p w14:paraId="62DD9824" w14:textId="2BF531A8" w:rsidR="00BD7F13" w:rsidRPr="00BD7F13" w:rsidRDefault="00BD7F13" w:rsidP="00BD7F13">
      <w:pPr>
        <w:bidi/>
        <w:spacing w:before="120" w:after="120" w:line="240" w:lineRule="auto"/>
        <w:ind w:firstLine="333"/>
        <w:jc w:val="both"/>
        <w:rPr>
          <w:rFonts w:ascii="Simplified Arabic" w:eastAsia="Times New Roman" w:hAnsi="Simplified Arabic" w:cs="Simplified Arabic"/>
          <w:sz w:val="28"/>
          <w:szCs w:val="28"/>
        </w:rPr>
      </w:pPr>
      <w:r w:rsidRPr="00BD7F13">
        <w:rPr>
          <w:rFonts w:ascii="Simplified Arabic" w:eastAsia="Times New Roman" w:hAnsi="Simplified Arabic" w:cs="Simplified Arabic"/>
          <w:sz w:val="28"/>
          <w:szCs w:val="28"/>
          <w:rtl/>
        </w:rPr>
        <w:t>وبصورة عامة، يمكن القول إن الخصائص الديموغرافية للعينة تكشف عن تنوع مقبول في خصائص ال</w:t>
      </w:r>
      <w:r>
        <w:rPr>
          <w:rFonts w:ascii="Simplified Arabic" w:eastAsia="Times New Roman" w:hAnsi="Simplified Arabic" w:cs="Simplified Arabic" w:hint="cs"/>
          <w:sz w:val="28"/>
          <w:szCs w:val="28"/>
          <w:rtl/>
        </w:rPr>
        <w:t>عينة</w:t>
      </w:r>
      <w:r w:rsidRPr="00BD7F13">
        <w:rPr>
          <w:rFonts w:ascii="Simplified Arabic" w:eastAsia="Times New Roman" w:hAnsi="Simplified Arabic" w:cs="Simplified Arabic"/>
          <w:sz w:val="28"/>
          <w:szCs w:val="28"/>
          <w:rtl/>
        </w:rPr>
        <w:t>، مع</w:t>
      </w:r>
      <w:r w:rsidRPr="00BD7F13">
        <w:rPr>
          <w:rFonts w:ascii="Simplified Arabic" w:eastAsia="Times New Roman" w:hAnsi="Simplified Arabic" w:cs="Simplified Arabic"/>
          <w:sz w:val="28"/>
          <w:szCs w:val="28"/>
        </w:rPr>
        <w:t xml:space="preserve"> </w:t>
      </w:r>
      <w:r>
        <w:rPr>
          <w:rFonts w:ascii="Simplified Arabic" w:eastAsia="Times New Roman" w:hAnsi="Simplified Arabic" w:cs="Simplified Arabic" w:hint="cs"/>
          <w:sz w:val="28"/>
          <w:szCs w:val="28"/>
          <w:rtl/>
        </w:rPr>
        <w:t xml:space="preserve">ارتفاع </w:t>
      </w:r>
      <w:r w:rsidRPr="00BD7F13">
        <w:rPr>
          <w:rFonts w:ascii="Simplified Arabic" w:eastAsia="Times New Roman" w:hAnsi="Simplified Arabic" w:cs="Simplified Arabic"/>
          <w:sz w:val="28"/>
          <w:szCs w:val="28"/>
          <w:rtl/>
        </w:rPr>
        <w:t>نسبي للفئات الجامعية، والأصغر سنا</w:t>
      </w:r>
      <w:r>
        <w:rPr>
          <w:rFonts w:ascii="Simplified Arabic" w:eastAsia="Times New Roman" w:hAnsi="Simplified Arabic" w:cs="Simplified Arabic" w:hint="cs"/>
          <w:sz w:val="28"/>
          <w:szCs w:val="28"/>
          <w:rtl/>
        </w:rPr>
        <w:t>ً</w:t>
      </w:r>
      <w:r w:rsidRPr="00BD7F13">
        <w:rPr>
          <w:rFonts w:ascii="Simplified Arabic" w:eastAsia="Times New Roman" w:hAnsi="Simplified Arabic" w:cs="Simplified Arabic"/>
          <w:sz w:val="28"/>
          <w:szCs w:val="28"/>
          <w:rtl/>
        </w:rPr>
        <w:t>، والأقل خبرة نسبيا</w:t>
      </w:r>
      <w:r>
        <w:rPr>
          <w:rFonts w:ascii="Simplified Arabic" w:eastAsia="Times New Roman" w:hAnsi="Simplified Arabic" w:cs="Simplified Arabic" w:hint="cs"/>
          <w:sz w:val="28"/>
          <w:szCs w:val="28"/>
          <w:rtl/>
        </w:rPr>
        <w:t>ً</w:t>
      </w:r>
      <w:r w:rsidRPr="00BD7F13">
        <w:rPr>
          <w:rFonts w:ascii="Simplified Arabic" w:eastAsia="Times New Roman" w:hAnsi="Simplified Arabic" w:cs="Simplified Arabic"/>
          <w:sz w:val="28"/>
          <w:szCs w:val="28"/>
          <w:rtl/>
        </w:rPr>
        <w:t>، وهو ما يوفر قاعدة مناسبة لتحليل اتجاهات العاملين نحو متغيرات الدراسة واختبار الفروق بينهم وفق خصائصهم الشخصية والوظيفية</w:t>
      </w:r>
      <w:r w:rsidRPr="00BD7F13">
        <w:rPr>
          <w:rFonts w:ascii="Simplified Arabic" w:eastAsia="Times New Roman" w:hAnsi="Simplified Arabic" w:cs="Simplified Arabic"/>
          <w:sz w:val="28"/>
          <w:szCs w:val="28"/>
        </w:rPr>
        <w:t>.</w:t>
      </w:r>
    </w:p>
    <w:p w14:paraId="09839825" w14:textId="77777777" w:rsidR="00BD7F13" w:rsidRPr="00BD7F13" w:rsidRDefault="00BD7F13" w:rsidP="00BD7F13">
      <w:pPr>
        <w:bidi/>
        <w:jc w:val="both"/>
        <w:rPr>
          <w:rFonts w:ascii="Simplified Arabic" w:hAnsi="Simplified Arabic" w:cs="Simplified Arabic"/>
          <w:sz w:val="28"/>
          <w:szCs w:val="28"/>
          <w:rtl/>
          <w:lang w:bidi="ar-EG"/>
        </w:rPr>
      </w:pPr>
    </w:p>
    <w:p w14:paraId="597B81E4" w14:textId="77777777" w:rsidR="00C974E5" w:rsidRPr="001B562D" w:rsidRDefault="00C974E5" w:rsidP="00C974E5">
      <w:pPr>
        <w:pStyle w:val="2"/>
        <w:bidi/>
        <w:rPr>
          <w:rFonts w:ascii="Simplified Arabic" w:hAnsi="Simplified Arabic" w:cs="Simplified Arabic"/>
          <w:b w:val="0"/>
          <w:bCs w:val="0"/>
          <w:rtl/>
          <w:lang w:bidi="ar-EG"/>
        </w:rPr>
      </w:pPr>
      <w:bookmarkStart w:id="62" w:name="_Toc198859921"/>
      <w:bookmarkStart w:id="63" w:name="_Toc207329246"/>
      <w:bookmarkStart w:id="64" w:name="_Toc224332530"/>
      <w:r w:rsidRPr="001B562D">
        <w:rPr>
          <w:rFonts w:ascii="Simplified Arabic" w:hAnsi="Simplified Arabic" w:cs="Simplified Arabic"/>
          <w:rtl/>
          <w:lang w:bidi="ar-EG"/>
        </w:rPr>
        <w:lastRenderedPageBreak/>
        <w:t>ثانياً: التحليل الوصفي للبيانات:</w:t>
      </w:r>
      <w:bookmarkEnd w:id="62"/>
      <w:bookmarkEnd w:id="63"/>
      <w:bookmarkEnd w:id="64"/>
    </w:p>
    <w:p w14:paraId="7232DE5E" w14:textId="77777777" w:rsidR="00C974E5" w:rsidRDefault="00C974E5" w:rsidP="00C974E5">
      <w:pPr>
        <w:bidi/>
        <w:spacing w:before="140" w:after="0"/>
        <w:ind w:firstLine="81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قياس عبارات الاستقصاء اعتمادا على مقياس ليكرت ذو النقاط الخمس والذي يتراوح درجاته ما بيم الدرجة 1 وتعني غير موافق تماماً، والدرجة 5 وتعني موافق تماماً، وذلك كما موضح في الجدول رقم (4-2):</w:t>
      </w:r>
    </w:p>
    <w:p w14:paraId="2489B47C" w14:textId="77777777" w:rsidR="00C974E5" w:rsidRPr="0028583A" w:rsidRDefault="00C974E5" w:rsidP="00C974E5">
      <w:pPr>
        <w:bidi/>
        <w:spacing w:before="140" w:after="0"/>
        <w:ind w:firstLine="810"/>
        <w:jc w:val="center"/>
        <w:rPr>
          <w:rFonts w:ascii="Simplified Arabic" w:hAnsi="Simplified Arabic" w:cs="Simplified Arabic"/>
          <w:b/>
          <w:bCs/>
          <w:sz w:val="28"/>
          <w:szCs w:val="28"/>
          <w:rtl/>
          <w:lang w:bidi="ar-EG"/>
        </w:rPr>
      </w:pPr>
      <w:r w:rsidRPr="0028583A">
        <w:rPr>
          <w:rFonts w:ascii="Simplified Arabic" w:hAnsi="Simplified Arabic" w:cs="Simplified Arabic" w:hint="cs"/>
          <w:b/>
          <w:bCs/>
          <w:sz w:val="28"/>
          <w:szCs w:val="28"/>
          <w:rtl/>
          <w:lang w:bidi="ar-EG"/>
        </w:rPr>
        <w:t>جدول رقم (4-2) درجات مقياس ليكرت</w:t>
      </w:r>
    </w:p>
    <w:tbl>
      <w:tblPr>
        <w:tblStyle w:val="a8"/>
        <w:bidiVisual/>
        <w:tblW w:w="0" w:type="auto"/>
        <w:tblLook w:val="04A0" w:firstRow="1" w:lastRow="0" w:firstColumn="1" w:lastColumn="0" w:noHBand="0" w:noVBand="1"/>
      </w:tblPr>
      <w:tblGrid>
        <w:gridCol w:w="1424"/>
        <w:gridCol w:w="1424"/>
        <w:gridCol w:w="1424"/>
        <w:gridCol w:w="1424"/>
        <w:gridCol w:w="1424"/>
        <w:gridCol w:w="1424"/>
      </w:tblGrid>
      <w:tr w:rsidR="00C974E5" w14:paraId="1E17FA2D" w14:textId="77777777" w:rsidTr="00905B9D">
        <w:tc>
          <w:tcPr>
            <w:tcW w:w="1424" w:type="dxa"/>
            <w:shd w:val="clear" w:color="auto" w:fill="B4C6E7" w:themeFill="accent1" w:themeFillTint="66"/>
          </w:tcPr>
          <w:p w14:paraId="51DDC818" w14:textId="77777777" w:rsidR="00C974E5" w:rsidRPr="0028583A" w:rsidRDefault="00C974E5" w:rsidP="00C974E5">
            <w:pPr>
              <w:bidi/>
              <w:spacing w:before="140"/>
              <w:jc w:val="center"/>
              <w:rPr>
                <w:rFonts w:ascii="Simplified Arabic" w:hAnsi="Simplified Arabic" w:cs="Simplified Arabic"/>
                <w:b/>
                <w:bCs/>
                <w:sz w:val="28"/>
                <w:szCs w:val="28"/>
                <w:rtl/>
                <w:lang w:bidi="ar-EG"/>
              </w:rPr>
            </w:pPr>
            <w:r w:rsidRPr="0028583A">
              <w:rPr>
                <w:rFonts w:ascii="Simplified Arabic" w:hAnsi="Simplified Arabic" w:cs="Simplified Arabic" w:hint="cs"/>
                <w:b/>
                <w:bCs/>
                <w:sz w:val="28"/>
                <w:szCs w:val="28"/>
                <w:rtl/>
                <w:lang w:bidi="ar-EG"/>
              </w:rPr>
              <w:t>الاستجابة</w:t>
            </w:r>
          </w:p>
        </w:tc>
        <w:tc>
          <w:tcPr>
            <w:tcW w:w="1424" w:type="dxa"/>
            <w:shd w:val="clear" w:color="auto" w:fill="B4C6E7" w:themeFill="accent1" w:themeFillTint="66"/>
          </w:tcPr>
          <w:p w14:paraId="445232C2" w14:textId="77777777" w:rsidR="00C974E5" w:rsidRPr="0028583A" w:rsidRDefault="00C974E5" w:rsidP="00C974E5">
            <w:pPr>
              <w:bidi/>
              <w:spacing w:before="140"/>
              <w:jc w:val="center"/>
              <w:rPr>
                <w:rFonts w:ascii="Simplified Arabic" w:hAnsi="Simplified Arabic" w:cs="Simplified Arabic"/>
                <w:b/>
                <w:bCs/>
                <w:sz w:val="28"/>
                <w:szCs w:val="28"/>
                <w:rtl/>
                <w:lang w:bidi="ar-EG"/>
              </w:rPr>
            </w:pPr>
            <w:r w:rsidRPr="0028583A">
              <w:rPr>
                <w:rFonts w:ascii="Simplified Arabic" w:hAnsi="Simplified Arabic" w:cs="Simplified Arabic" w:hint="cs"/>
                <w:b/>
                <w:bCs/>
                <w:sz w:val="28"/>
                <w:szCs w:val="28"/>
                <w:rtl/>
                <w:lang w:bidi="ar-EG"/>
              </w:rPr>
              <w:t>موافق تماماً</w:t>
            </w:r>
          </w:p>
        </w:tc>
        <w:tc>
          <w:tcPr>
            <w:tcW w:w="1424" w:type="dxa"/>
            <w:shd w:val="clear" w:color="auto" w:fill="B4C6E7" w:themeFill="accent1" w:themeFillTint="66"/>
          </w:tcPr>
          <w:p w14:paraId="207227DA" w14:textId="77777777" w:rsidR="00C974E5" w:rsidRPr="0028583A" w:rsidRDefault="00C974E5" w:rsidP="00C974E5">
            <w:pPr>
              <w:bidi/>
              <w:spacing w:before="140"/>
              <w:jc w:val="center"/>
              <w:rPr>
                <w:rFonts w:ascii="Simplified Arabic" w:hAnsi="Simplified Arabic" w:cs="Simplified Arabic"/>
                <w:b/>
                <w:bCs/>
                <w:sz w:val="28"/>
                <w:szCs w:val="28"/>
                <w:rtl/>
                <w:lang w:bidi="ar-EG"/>
              </w:rPr>
            </w:pPr>
            <w:r w:rsidRPr="0028583A">
              <w:rPr>
                <w:rFonts w:ascii="Simplified Arabic" w:hAnsi="Simplified Arabic" w:cs="Simplified Arabic" w:hint="cs"/>
                <w:b/>
                <w:bCs/>
                <w:sz w:val="28"/>
                <w:szCs w:val="28"/>
                <w:rtl/>
                <w:lang w:bidi="ar-EG"/>
              </w:rPr>
              <w:t>موافق</w:t>
            </w:r>
          </w:p>
        </w:tc>
        <w:tc>
          <w:tcPr>
            <w:tcW w:w="1424" w:type="dxa"/>
            <w:shd w:val="clear" w:color="auto" w:fill="B4C6E7" w:themeFill="accent1" w:themeFillTint="66"/>
          </w:tcPr>
          <w:p w14:paraId="566F94D6" w14:textId="77777777" w:rsidR="00C974E5" w:rsidRPr="0028583A" w:rsidRDefault="00C974E5" w:rsidP="00C974E5">
            <w:pPr>
              <w:bidi/>
              <w:spacing w:before="140"/>
              <w:jc w:val="center"/>
              <w:rPr>
                <w:rFonts w:ascii="Simplified Arabic" w:hAnsi="Simplified Arabic" w:cs="Simplified Arabic"/>
                <w:b/>
                <w:bCs/>
                <w:sz w:val="28"/>
                <w:szCs w:val="28"/>
                <w:rtl/>
                <w:lang w:bidi="ar-EG"/>
              </w:rPr>
            </w:pPr>
            <w:r w:rsidRPr="0028583A">
              <w:rPr>
                <w:rFonts w:ascii="Simplified Arabic" w:hAnsi="Simplified Arabic" w:cs="Simplified Arabic" w:hint="cs"/>
                <w:b/>
                <w:bCs/>
                <w:sz w:val="28"/>
                <w:szCs w:val="28"/>
                <w:rtl/>
                <w:lang w:bidi="ar-EG"/>
              </w:rPr>
              <w:t>محايد</w:t>
            </w:r>
          </w:p>
        </w:tc>
        <w:tc>
          <w:tcPr>
            <w:tcW w:w="1424" w:type="dxa"/>
            <w:shd w:val="clear" w:color="auto" w:fill="B4C6E7" w:themeFill="accent1" w:themeFillTint="66"/>
          </w:tcPr>
          <w:p w14:paraId="11ADA9E4" w14:textId="77777777" w:rsidR="00C974E5" w:rsidRPr="0028583A" w:rsidRDefault="00C974E5" w:rsidP="00C974E5">
            <w:pPr>
              <w:bidi/>
              <w:spacing w:before="140"/>
              <w:jc w:val="center"/>
              <w:rPr>
                <w:rFonts w:ascii="Simplified Arabic" w:hAnsi="Simplified Arabic" w:cs="Simplified Arabic"/>
                <w:b/>
                <w:bCs/>
                <w:sz w:val="28"/>
                <w:szCs w:val="28"/>
                <w:rtl/>
                <w:lang w:bidi="ar-EG"/>
              </w:rPr>
            </w:pPr>
            <w:r w:rsidRPr="0028583A">
              <w:rPr>
                <w:rFonts w:ascii="Simplified Arabic" w:hAnsi="Simplified Arabic" w:cs="Simplified Arabic" w:hint="cs"/>
                <w:b/>
                <w:bCs/>
                <w:sz w:val="28"/>
                <w:szCs w:val="28"/>
                <w:rtl/>
                <w:lang w:bidi="ar-EG"/>
              </w:rPr>
              <w:t>غير موافق</w:t>
            </w:r>
          </w:p>
        </w:tc>
        <w:tc>
          <w:tcPr>
            <w:tcW w:w="1424" w:type="dxa"/>
            <w:shd w:val="clear" w:color="auto" w:fill="B4C6E7" w:themeFill="accent1" w:themeFillTint="66"/>
          </w:tcPr>
          <w:p w14:paraId="4E5B42A1" w14:textId="77777777" w:rsidR="00C974E5" w:rsidRPr="0028583A" w:rsidRDefault="00C974E5" w:rsidP="00C974E5">
            <w:pPr>
              <w:bidi/>
              <w:spacing w:before="140"/>
              <w:jc w:val="center"/>
              <w:rPr>
                <w:rFonts w:ascii="Simplified Arabic" w:hAnsi="Simplified Arabic" w:cs="Simplified Arabic"/>
                <w:b/>
                <w:bCs/>
                <w:sz w:val="28"/>
                <w:szCs w:val="28"/>
                <w:rtl/>
                <w:lang w:bidi="ar-EG"/>
              </w:rPr>
            </w:pPr>
            <w:r w:rsidRPr="0028583A">
              <w:rPr>
                <w:rFonts w:ascii="Simplified Arabic" w:hAnsi="Simplified Arabic" w:cs="Simplified Arabic" w:hint="cs"/>
                <w:b/>
                <w:bCs/>
                <w:sz w:val="28"/>
                <w:szCs w:val="28"/>
                <w:rtl/>
                <w:lang w:bidi="ar-EG"/>
              </w:rPr>
              <w:t>غير موافق تماماً</w:t>
            </w:r>
          </w:p>
        </w:tc>
      </w:tr>
      <w:tr w:rsidR="00C974E5" w14:paraId="215D1E10" w14:textId="77777777" w:rsidTr="00F2107B">
        <w:tc>
          <w:tcPr>
            <w:tcW w:w="1424" w:type="dxa"/>
          </w:tcPr>
          <w:p w14:paraId="18E5421A" w14:textId="77777777" w:rsidR="00C974E5" w:rsidRDefault="00C974E5" w:rsidP="00C974E5">
            <w:pPr>
              <w:bidi/>
              <w:spacing w:before="14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الدرجة</w:t>
            </w:r>
          </w:p>
        </w:tc>
        <w:tc>
          <w:tcPr>
            <w:tcW w:w="1424" w:type="dxa"/>
          </w:tcPr>
          <w:p w14:paraId="2E25AA4D" w14:textId="77777777" w:rsidR="00C974E5" w:rsidRDefault="00C974E5" w:rsidP="00C974E5">
            <w:pPr>
              <w:bidi/>
              <w:spacing w:before="14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p>
        </w:tc>
        <w:tc>
          <w:tcPr>
            <w:tcW w:w="1424" w:type="dxa"/>
          </w:tcPr>
          <w:p w14:paraId="7603110E" w14:textId="77777777" w:rsidR="00C974E5" w:rsidRDefault="00C974E5" w:rsidP="00C974E5">
            <w:pPr>
              <w:bidi/>
              <w:spacing w:before="14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p>
        </w:tc>
        <w:tc>
          <w:tcPr>
            <w:tcW w:w="1424" w:type="dxa"/>
          </w:tcPr>
          <w:p w14:paraId="6EB2320E" w14:textId="77777777" w:rsidR="00C974E5" w:rsidRDefault="00C974E5" w:rsidP="00C974E5">
            <w:pPr>
              <w:bidi/>
              <w:spacing w:before="14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p>
        </w:tc>
        <w:tc>
          <w:tcPr>
            <w:tcW w:w="1424" w:type="dxa"/>
          </w:tcPr>
          <w:p w14:paraId="4537398C" w14:textId="77777777" w:rsidR="00C974E5" w:rsidRDefault="00C974E5" w:rsidP="00C974E5">
            <w:pPr>
              <w:bidi/>
              <w:spacing w:before="14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p>
        </w:tc>
        <w:tc>
          <w:tcPr>
            <w:tcW w:w="1424" w:type="dxa"/>
          </w:tcPr>
          <w:p w14:paraId="72A79070" w14:textId="77777777" w:rsidR="00C974E5" w:rsidRDefault="00C974E5" w:rsidP="00C974E5">
            <w:pPr>
              <w:bidi/>
              <w:spacing w:before="14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r>
    </w:tbl>
    <w:p w14:paraId="0263F659" w14:textId="06792FEB" w:rsidR="00C974E5" w:rsidRPr="00905B9D" w:rsidRDefault="00C974E5" w:rsidP="00905B9D">
      <w:pPr>
        <w:bidi/>
        <w:spacing w:before="140" w:after="0"/>
        <w:ind w:firstLine="81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وتجدر الإشارة إلي أنه تم تحديد درجة الموافقة على عبارات الاستقصاء من خلال قيمة المتوسط الحسابي لهذه العبارات كما هو موضح في الجدول رقم (4-</w:t>
      </w:r>
      <w:r w:rsidR="00905B9D">
        <w:rPr>
          <w:rFonts w:ascii="Simplified Arabic" w:hAnsi="Simplified Arabic" w:cs="Simplified Arabic" w:hint="cs"/>
          <w:sz w:val="28"/>
          <w:szCs w:val="28"/>
          <w:rtl/>
          <w:lang w:bidi="ar-EG"/>
        </w:rPr>
        <w:t>3</w:t>
      </w:r>
      <w:r>
        <w:rPr>
          <w:rFonts w:ascii="Simplified Arabic" w:hAnsi="Simplified Arabic" w:cs="Simplified Arabic" w:hint="cs"/>
          <w:sz w:val="28"/>
          <w:szCs w:val="28"/>
          <w:rtl/>
          <w:lang w:bidi="ar-EG"/>
        </w:rPr>
        <w:t>)، حيث ترتب العبارات حسب أهميتها اعتماداً على أكبر قيمة متوسط حسابي وعند تساوي المتوسط الحسابي بين عبارتين يتم اختيار العبارة ذات أقل قيمة في الانحراف المعياري لتصبح الأكبر قيمة في المتوسط الحسابي.</w:t>
      </w:r>
    </w:p>
    <w:p w14:paraId="715B8FA1" w14:textId="77777777" w:rsidR="00C974E5" w:rsidRDefault="00C974E5" w:rsidP="00C974E5">
      <w:pPr>
        <w:bidi/>
        <w:spacing w:before="140" w:after="0"/>
        <w:ind w:firstLine="810"/>
        <w:jc w:val="center"/>
        <w:rPr>
          <w:rFonts w:ascii="Simplified Arabic" w:hAnsi="Simplified Arabic" w:cs="Simplified Arabic"/>
          <w:b/>
          <w:bCs/>
          <w:sz w:val="28"/>
          <w:szCs w:val="28"/>
          <w:rtl/>
          <w:lang w:bidi="ar-EG"/>
        </w:rPr>
      </w:pPr>
      <w:r w:rsidRPr="0028583A">
        <w:rPr>
          <w:rFonts w:ascii="Simplified Arabic" w:hAnsi="Simplified Arabic" w:cs="Simplified Arabic" w:hint="cs"/>
          <w:b/>
          <w:bCs/>
          <w:sz w:val="28"/>
          <w:szCs w:val="28"/>
          <w:rtl/>
          <w:lang w:bidi="ar-EG"/>
        </w:rPr>
        <w:t>جدول رقم (4-</w:t>
      </w:r>
      <w:r>
        <w:rPr>
          <w:rFonts w:ascii="Simplified Arabic" w:hAnsi="Simplified Arabic" w:cs="Simplified Arabic" w:hint="cs"/>
          <w:b/>
          <w:bCs/>
          <w:sz w:val="28"/>
          <w:szCs w:val="28"/>
          <w:rtl/>
          <w:lang w:bidi="ar-EG"/>
        </w:rPr>
        <w:t>3</w:t>
      </w:r>
      <w:r w:rsidRPr="0028583A">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 xml:space="preserve">متوسط </w:t>
      </w:r>
      <w:r w:rsidRPr="0028583A">
        <w:rPr>
          <w:rFonts w:ascii="Simplified Arabic" w:hAnsi="Simplified Arabic" w:cs="Simplified Arabic" w:hint="cs"/>
          <w:b/>
          <w:bCs/>
          <w:sz w:val="28"/>
          <w:szCs w:val="28"/>
          <w:rtl/>
          <w:lang w:bidi="ar-EG"/>
        </w:rPr>
        <w:t>مقياس ليكرت</w:t>
      </w:r>
    </w:p>
    <w:tbl>
      <w:tblPr>
        <w:tblStyle w:val="a8"/>
        <w:bidiVisual/>
        <w:tblW w:w="0" w:type="auto"/>
        <w:tblLook w:val="04A0" w:firstRow="1" w:lastRow="0" w:firstColumn="1" w:lastColumn="0" w:noHBand="0" w:noVBand="1"/>
      </w:tblPr>
      <w:tblGrid>
        <w:gridCol w:w="4272"/>
        <w:gridCol w:w="4272"/>
      </w:tblGrid>
      <w:tr w:rsidR="00C974E5" w14:paraId="3F6CC9FC" w14:textId="77777777" w:rsidTr="00905B9D">
        <w:tc>
          <w:tcPr>
            <w:tcW w:w="4272" w:type="dxa"/>
            <w:shd w:val="clear" w:color="auto" w:fill="B4C6E7" w:themeFill="accent1" w:themeFillTint="66"/>
          </w:tcPr>
          <w:p w14:paraId="60A1F977" w14:textId="77777777" w:rsidR="00C974E5" w:rsidRDefault="00C974E5" w:rsidP="00C974E5">
            <w:pPr>
              <w:bidi/>
              <w:spacing w:before="14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w:t>
            </w:r>
          </w:p>
        </w:tc>
        <w:tc>
          <w:tcPr>
            <w:tcW w:w="4272" w:type="dxa"/>
            <w:shd w:val="clear" w:color="auto" w:fill="B4C6E7" w:themeFill="accent1" w:themeFillTint="66"/>
          </w:tcPr>
          <w:p w14:paraId="40EC2C50" w14:textId="77777777" w:rsidR="00C974E5" w:rsidRDefault="00C974E5" w:rsidP="00C974E5">
            <w:pPr>
              <w:bidi/>
              <w:spacing w:before="14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درجة الموافقة</w:t>
            </w:r>
          </w:p>
        </w:tc>
      </w:tr>
      <w:tr w:rsidR="00C974E5" w14:paraId="37FD89FC" w14:textId="77777777" w:rsidTr="00F2107B">
        <w:tc>
          <w:tcPr>
            <w:tcW w:w="4272" w:type="dxa"/>
          </w:tcPr>
          <w:p w14:paraId="4B8DA8FB" w14:textId="77777777" w:rsidR="00C974E5" w:rsidRDefault="00C974E5" w:rsidP="00C974E5">
            <w:pPr>
              <w:bidi/>
              <w:spacing w:before="140"/>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1:1.79</w:t>
            </w:r>
          </w:p>
        </w:tc>
        <w:tc>
          <w:tcPr>
            <w:tcW w:w="4272" w:type="dxa"/>
          </w:tcPr>
          <w:p w14:paraId="14987642" w14:textId="77777777" w:rsidR="00C974E5" w:rsidRDefault="00C974E5" w:rsidP="00C974E5">
            <w:pPr>
              <w:bidi/>
              <w:spacing w:before="14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منخفضة جداً</w:t>
            </w:r>
          </w:p>
        </w:tc>
      </w:tr>
      <w:tr w:rsidR="00C974E5" w14:paraId="382CFE6D" w14:textId="77777777" w:rsidTr="00F2107B">
        <w:tc>
          <w:tcPr>
            <w:tcW w:w="4272" w:type="dxa"/>
          </w:tcPr>
          <w:p w14:paraId="14A35161" w14:textId="77777777" w:rsidR="00C974E5" w:rsidRDefault="00C974E5" w:rsidP="00C974E5">
            <w:pPr>
              <w:bidi/>
              <w:spacing w:before="140"/>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1.80: 2.59</w:t>
            </w:r>
          </w:p>
        </w:tc>
        <w:tc>
          <w:tcPr>
            <w:tcW w:w="4272" w:type="dxa"/>
          </w:tcPr>
          <w:p w14:paraId="5875BEFE" w14:textId="77777777" w:rsidR="00C974E5" w:rsidRDefault="00C974E5" w:rsidP="00C974E5">
            <w:pPr>
              <w:bidi/>
              <w:spacing w:before="14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منخفضة</w:t>
            </w:r>
          </w:p>
        </w:tc>
      </w:tr>
      <w:tr w:rsidR="00C974E5" w14:paraId="447B6AE5" w14:textId="77777777" w:rsidTr="00F2107B">
        <w:tc>
          <w:tcPr>
            <w:tcW w:w="4272" w:type="dxa"/>
          </w:tcPr>
          <w:p w14:paraId="31296182" w14:textId="77777777" w:rsidR="00C974E5" w:rsidRDefault="00C974E5" w:rsidP="00C974E5">
            <w:pPr>
              <w:bidi/>
              <w:spacing w:before="140"/>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2.60: 3.39</w:t>
            </w:r>
          </w:p>
        </w:tc>
        <w:tc>
          <w:tcPr>
            <w:tcW w:w="4272" w:type="dxa"/>
          </w:tcPr>
          <w:p w14:paraId="1B8E7DC3" w14:textId="77777777" w:rsidR="00C974E5" w:rsidRDefault="00C974E5" w:rsidP="00C974E5">
            <w:pPr>
              <w:bidi/>
              <w:spacing w:before="14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متوسطة</w:t>
            </w:r>
          </w:p>
        </w:tc>
      </w:tr>
      <w:tr w:rsidR="00C974E5" w14:paraId="5ADA6894" w14:textId="77777777" w:rsidTr="00F2107B">
        <w:tc>
          <w:tcPr>
            <w:tcW w:w="4272" w:type="dxa"/>
          </w:tcPr>
          <w:p w14:paraId="4DC0B0DA" w14:textId="77777777" w:rsidR="00C974E5" w:rsidRDefault="00C974E5" w:rsidP="00C974E5">
            <w:pPr>
              <w:bidi/>
              <w:spacing w:before="140"/>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3.40: 4.19</w:t>
            </w:r>
          </w:p>
        </w:tc>
        <w:tc>
          <w:tcPr>
            <w:tcW w:w="4272" w:type="dxa"/>
          </w:tcPr>
          <w:p w14:paraId="744D76FB" w14:textId="77777777" w:rsidR="00C974E5" w:rsidRDefault="00C974E5" w:rsidP="00C974E5">
            <w:pPr>
              <w:bidi/>
              <w:spacing w:before="14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مرتفعة</w:t>
            </w:r>
          </w:p>
        </w:tc>
      </w:tr>
      <w:tr w:rsidR="00C974E5" w14:paraId="679D59A3" w14:textId="77777777" w:rsidTr="00F2107B">
        <w:tc>
          <w:tcPr>
            <w:tcW w:w="4272" w:type="dxa"/>
          </w:tcPr>
          <w:p w14:paraId="07EAD71A" w14:textId="77777777" w:rsidR="00C974E5" w:rsidRDefault="00C974E5" w:rsidP="00C974E5">
            <w:pPr>
              <w:bidi/>
              <w:spacing w:before="140"/>
              <w:jc w:val="cente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5: 4.20</w:t>
            </w:r>
          </w:p>
        </w:tc>
        <w:tc>
          <w:tcPr>
            <w:tcW w:w="4272" w:type="dxa"/>
          </w:tcPr>
          <w:p w14:paraId="574AB20C" w14:textId="77777777" w:rsidR="00C974E5" w:rsidRDefault="00C974E5" w:rsidP="00C974E5">
            <w:pPr>
              <w:bidi/>
              <w:spacing w:before="14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مرتفعة جداً</w:t>
            </w:r>
          </w:p>
        </w:tc>
      </w:tr>
    </w:tbl>
    <w:p w14:paraId="1A84B5E8" w14:textId="558EFB62" w:rsidR="00C974E5" w:rsidRDefault="00C974E5" w:rsidP="00C974E5">
      <w:pPr>
        <w:bidi/>
        <w:spacing w:before="140" w:after="0"/>
        <w:ind w:firstLine="810"/>
        <w:jc w:val="both"/>
        <w:rPr>
          <w:rFonts w:ascii="Simplified Arabic" w:hAnsi="Simplified Arabic" w:cs="Simplified Arabic"/>
          <w:sz w:val="28"/>
          <w:szCs w:val="28"/>
          <w:rtl/>
          <w:lang w:bidi="ar-EG"/>
        </w:rPr>
      </w:pPr>
      <w:r w:rsidRPr="0028583A">
        <w:rPr>
          <w:rFonts w:ascii="Simplified Arabic" w:hAnsi="Simplified Arabic" w:cs="Simplified Arabic" w:hint="cs"/>
          <w:sz w:val="28"/>
          <w:szCs w:val="28"/>
          <w:rtl/>
          <w:lang w:bidi="ar-EG"/>
        </w:rPr>
        <w:t>وقام</w:t>
      </w:r>
      <w:r w:rsidR="00104E57">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 xml:space="preserve">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بإجراء تحليل وصفي للبيانات باستخدام البرنامج الإحصائي </w:t>
      </w:r>
      <w:r w:rsidRPr="006B7555">
        <w:rPr>
          <w:rFonts w:asciiTheme="majorBidi" w:hAnsiTheme="majorBidi" w:cstheme="majorBidi"/>
          <w:sz w:val="28"/>
          <w:szCs w:val="28"/>
          <w:lang w:bidi="ar-EG"/>
        </w:rPr>
        <w:t>(SPSS)</w:t>
      </w:r>
      <w:r>
        <w:rPr>
          <w:rFonts w:ascii="Simplified Arabic" w:hAnsi="Simplified Arabic" w:cs="Simplified Arabic" w:hint="cs"/>
          <w:sz w:val="28"/>
          <w:szCs w:val="28"/>
          <w:rtl/>
          <w:lang w:bidi="ar-EG"/>
        </w:rPr>
        <w:t xml:space="preserve"> لمتغيرات الدراسة وأبعادها، وذلك بهدف الوقوف على شكل وطبيعة البيانات والتعرف على قيم المتوسطات الحسابية والانحرافات المعيارية التي توضح المعالم الإحصائية لمتغيرات الدراسة وفقاً لآراء العاملين </w:t>
      </w:r>
      <w:r w:rsidR="00B01C75">
        <w:rPr>
          <w:rFonts w:ascii="Simplified Arabic" w:eastAsia="Calibri" w:hAnsi="Simplified Arabic" w:cs="Simplified Arabic" w:hint="cs"/>
          <w:sz w:val="28"/>
          <w:szCs w:val="28"/>
          <w:rtl/>
          <w:lang w:bidi="ar-EG"/>
        </w:rPr>
        <w:t>بشركة الاتصالات السعودية بالمملكة العربية السعودية</w:t>
      </w:r>
      <w:r>
        <w:rPr>
          <w:rFonts w:ascii="Simplified Arabic" w:hAnsi="Simplified Arabic" w:cs="Simplified Arabic" w:hint="cs"/>
          <w:sz w:val="28"/>
          <w:szCs w:val="28"/>
          <w:rtl/>
          <w:lang w:bidi="ar-EG"/>
        </w:rPr>
        <w:t>، وذلك في ضوء مجموعة من أساليب التحليل الوصفي كما يلي:</w:t>
      </w:r>
    </w:p>
    <w:p w14:paraId="70434A23" w14:textId="77777777" w:rsidR="00C974E5" w:rsidRPr="00EF26CE" w:rsidRDefault="00C974E5" w:rsidP="000245E2">
      <w:pPr>
        <w:pStyle w:val="a5"/>
        <w:numPr>
          <w:ilvl w:val="0"/>
          <w:numId w:val="11"/>
        </w:numPr>
        <w:tabs>
          <w:tab w:val="right" w:pos="1620"/>
          <w:tab w:val="right" w:pos="1800"/>
        </w:tabs>
        <w:bidi/>
        <w:spacing w:before="140" w:after="0" w:line="240" w:lineRule="auto"/>
        <w:jc w:val="both"/>
        <w:rPr>
          <w:rFonts w:ascii="Simplified Arabic" w:hAnsi="Simplified Arabic" w:cs="Simplified Arabic"/>
          <w:b/>
          <w:bCs/>
          <w:sz w:val="28"/>
          <w:szCs w:val="28"/>
          <w:lang w:bidi="ar-EG"/>
        </w:rPr>
      </w:pPr>
      <w:r w:rsidRPr="00EF26CE">
        <w:rPr>
          <w:rFonts w:ascii="Simplified Arabic" w:hAnsi="Simplified Arabic" w:cs="Simplified Arabic"/>
          <w:b/>
          <w:bCs/>
          <w:sz w:val="28"/>
          <w:szCs w:val="28"/>
          <w:rtl/>
          <w:lang w:bidi="ar-EG"/>
        </w:rPr>
        <w:lastRenderedPageBreak/>
        <w:t>التحليل الوصفي لمتغيرات وأبعاد الدراسة</w:t>
      </w:r>
      <w:r w:rsidRPr="00EF26CE">
        <w:rPr>
          <w:rFonts w:ascii="Simplified Arabic" w:hAnsi="Simplified Arabic" w:cs="Simplified Arabic" w:hint="cs"/>
          <w:b/>
          <w:bCs/>
          <w:sz w:val="28"/>
          <w:szCs w:val="28"/>
          <w:rtl/>
          <w:lang w:bidi="ar-EG"/>
        </w:rPr>
        <w:t>:</w:t>
      </w:r>
    </w:p>
    <w:p w14:paraId="60801E25" w14:textId="093528D5" w:rsidR="00C974E5" w:rsidRDefault="00C974E5" w:rsidP="002309F5">
      <w:pPr>
        <w:bidi/>
        <w:spacing w:before="140" w:after="0"/>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تتمثل متغيرات الدراسة في ثلاث متغيرات رئيسية وهي </w:t>
      </w:r>
      <w:r w:rsidR="00B01C75">
        <w:rPr>
          <w:rFonts w:ascii="Simplified Arabic" w:hAnsi="Simplified Arabic" w:cs="Simplified Arabic" w:hint="cs"/>
          <w:sz w:val="28"/>
          <w:szCs w:val="28"/>
          <w:rtl/>
          <w:lang w:bidi="ar-EG"/>
        </w:rPr>
        <w:t>التحفيز المادي والمعنوي ومستوى الإنتاجية للموظفين</w:t>
      </w:r>
      <w:r>
        <w:rPr>
          <w:rFonts w:ascii="Simplified Arabic" w:hAnsi="Simplified Arabic" w:cs="Simplified Arabic" w:hint="cs"/>
          <w:sz w:val="28"/>
          <w:szCs w:val="28"/>
          <w:rtl/>
          <w:lang w:bidi="ar-EG"/>
        </w:rPr>
        <w:t>، ، وقد أسفرت نتائج التحليل الوصفي لهذه المتغيرات كما يوضحها الجدول رقم (4-4):</w:t>
      </w:r>
    </w:p>
    <w:p w14:paraId="2E114DFB" w14:textId="4B1FADAC" w:rsidR="00C974E5" w:rsidRDefault="00C974E5" w:rsidP="00C974E5">
      <w:pPr>
        <w:bidi/>
        <w:jc w:val="center"/>
        <w:rPr>
          <w:rFonts w:ascii="Simplified Arabic" w:hAnsi="Simplified Arabic" w:cs="Simplified Arabic"/>
          <w:b/>
          <w:bCs/>
          <w:sz w:val="28"/>
          <w:szCs w:val="28"/>
          <w:rtl/>
          <w:lang w:bidi="ar-EG"/>
        </w:rPr>
      </w:pPr>
      <w:r w:rsidRPr="00B04766">
        <w:rPr>
          <w:rFonts w:ascii="Simplified Arabic" w:hAnsi="Simplified Arabic" w:cs="Simplified Arabic" w:hint="cs"/>
          <w:b/>
          <w:bCs/>
          <w:sz w:val="28"/>
          <w:szCs w:val="28"/>
          <w:rtl/>
          <w:lang w:bidi="ar-EG"/>
        </w:rPr>
        <w:t>جدول رقم (4-</w:t>
      </w:r>
      <w:r>
        <w:rPr>
          <w:rFonts w:ascii="Simplified Arabic" w:hAnsi="Simplified Arabic" w:cs="Simplified Arabic" w:hint="cs"/>
          <w:b/>
          <w:bCs/>
          <w:sz w:val="28"/>
          <w:szCs w:val="28"/>
          <w:rtl/>
          <w:lang w:bidi="ar-EG"/>
        </w:rPr>
        <w:t>4</w:t>
      </w:r>
      <w:r w:rsidRPr="00B0476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التحليل الوصفي لمتغيرات</w:t>
      </w:r>
      <w:r w:rsidRPr="00B04766">
        <w:rPr>
          <w:rFonts w:ascii="Simplified Arabic" w:hAnsi="Simplified Arabic" w:cs="Simplified Arabic" w:hint="cs"/>
          <w:b/>
          <w:bCs/>
          <w:sz w:val="28"/>
          <w:szCs w:val="28"/>
          <w:rtl/>
          <w:lang w:bidi="ar-EG"/>
        </w:rPr>
        <w:t xml:space="preserve"> الدراسة</w:t>
      </w:r>
      <w:r>
        <w:rPr>
          <w:rFonts w:ascii="Simplified Arabic" w:hAnsi="Simplified Arabic" w:cs="Simplified Arabic" w:hint="cs"/>
          <w:b/>
          <w:bCs/>
          <w:sz w:val="28"/>
          <w:szCs w:val="28"/>
          <w:rtl/>
          <w:lang w:bidi="ar-EG"/>
        </w:rPr>
        <w:t xml:space="preserve"> </w:t>
      </w:r>
    </w:p>
    <w:tbl>
      <w:tblPr>
        <w:tblStyle w:val="a8"/>
        <w:tblW w:w="8801" w:type="dxa"/>
        <w:jc w:val="center"/>
        <w:tblLook w:val="04A0" w:firstRow="1" w:lastRow="0" w:firstColumn="1" w:lastColumn="0" w:noHBand="0" w:noVBand="1"/>
      </w:tblPr>
      <w:tblGrid>
        <w:gridCol w:w="1838"/>
        <w:gridCol w:w="1409"/>
        <w:gridCol w:w="1867"/>
        <w:gridCol w:w="3687"/>
      </w:tblGrid>
      <w:tr w:rsidR="00C974E5" w:rsidRPr="00EF26CE" w14:paraId="0400E7FE" w14:textId="77777777" w:rsidTr="00905B9D">
        <w:trPr>
          <w:trHeight w:val="625"/>
          <w:tblHeader/>
          <w:jc w:val="center"/>
        </w:trPr>
        <w:tc>
          <w:tcPr>
            <w:tcW w:w="1838" w:type="dxa"/>
            <w:shd w:val="clear" w:color="auto" w:fill="B4C6E7" w:themeFill="accent1" w:themeFillTint="66"/>
          </w:tcPr>
          <w:p w14:paraId="68E9562C" w14:textId="6DA7F3DF" w:rsidR="00C974E5" w:rsidRPr="007B0EA1" w:rsidRDefault="00B01C75" w:rsidP="00C974E5">
            <w:pPr>
              <w:autoSpaceDE w:val="0"/>
              <w:autoSpaceDN w:val="0"/>
              <w:bidi/>
              <w:adjustRightInd w:val="0"/>
              <w:spacing w:before="240"/>
              <w:jc w:val="center"/>
              <w:rPr>
                <w:rFonts w:ascii="Times New Roman" w:hAnsi="Times New Roman" w:cs="Times New Roman"/>
                <w:sz w:val="28"/>
                <w:szCs w:val="28"/>
                <w:lang w:bidi="ar-EG"/>
              </w:rPr>
            </w:pPr>
            <w:r w:rsidRPr="007B0EA1">
              <w:rPr>
                <w:rFonts w:ascii="Times New Roman" w:hAnsi="Times New Roman" w:cs="Times New Roman"/>
                <w:sz w:val="28"/>
                <w:szCs w:val="28"/>
                <w:lang w:bidi="ar-EG"/>
              </w:rPr>
              <w:t>R</w:t>
            </w:r>
            <w:r w:rsidR="00C974E5" w:rsidRPr="007B0EA1">
              <w:rPr>
                <w:rFonts w:ascii="Times New Roman" w:hAnsi="Times New Roman" w:cs="Times New Roman"/>
                <w:sz w:val="28"/>
                <w:szCs w:val="28"/>
                <w:lang w:bidi="ar-EG"/>
              </w:rPr>
              <w:t>ank</w:t>
            </w:r>
          </w:p>
        </w:tc>
        <w:tc>
          <w:tcPr>
            <w:tcW w:w="1409" w:type="dxa"/>
            <w:shd w:val="clear" w:color="auto" w:fill="B4C6E7" w:themeFill="accent1" w:themeFillTint="66"/>
          </w:tcPr>
          <w:p w14:paraId="5A9BB478" w14:textId="77777777" w:rsidR="00C974E5" w:rsidRPr="007B0EA1" w:rsidRDefault="00C974E5" w:rsidP="00C974E5">
            <w:pPr>
              <w:autoSpaceDE w:val="0"/>
              <w:autoSpaceDN w:val="0"/>
              <w:bidi/>
              <w:adjustRightInd w:val="0"/>
              <w:spacing w:before="240"/>
              <w:jc w:val="center"/>
              <w:rPr>
                <w:rFonts w:ascii="Times New Roman" w:hAnsi="Times New Roman" w:cs="Times New Roman"/>
                <w:sz w:val="28"/>
                <w:szCs w:val="28"/>
              </w:rPr>
            </w:pPr>
            <w:r w:rsidRPr="007B0EA1">
              <w:rPr>
                <w:rFonts w:ascii="Times New Roman" w:hAnsi="Times New Roman" w:cs="Times New Roman"/>
                <w:sz w:val="28"/>
                <w:szCs w:val="28"/>
              </w:rPr>
              <w:t>Std. Deviation</w:t>
            </w:r>
          </w:p>
        </w:tc>
        <w:tc>
          <w:tcPr>
            <w:tcW w:w="1867" w:type="dxa"/>
            <w:shd w:val="clear" w:color="auto" w:fill="B4C6E7" w:themeFill="accent1" w:themeFillTint="66"/>
            <w:vAlign w:val="bottom"/>
          </w:tcPr>
          <w:p w14:paraId="22673B4F" w14:textId="77777777" w:rsidR="00C974E5" w:rsidRPr="007B0EA1" w:rsidRDefault="00C974E5" w:rsidP="00C974E5">
            <w:pPr>
              <w:autoSpaceDE w:val="0"/>
              <w:autoSpaceDN w:val="0"/>
              <w:bidi/>
              <w:adjustRightInd w:val="0"/>
              <w:jc w:val="center"/>
              <w:rPr>
                <w:rFonts w:ascii="Times New Roman" w:hAnsi="Times New Roman" w:cs="Times New Roman"/>
                <w:sz w:val="28"/>
                <w:szCs w:val="28"/>
                <w:lang w:bidi="ar-EG"/>
              </w:rPr>
            </w:pPr>
            <w:r w:rsidRPr="007B0EA1">
              <w:rPr>
                <w:rFonts w:ascii="Times New Roman" w:hAnsi="Times New Roman" w:cs="Times New Roman"/>
                <w:sz w:val="28"/>
                <w:szCs w:val="28"/>
              </w:rPr>
              <w:t>Mean</w:t>
            </w:r>
          </w:p>
        </w:tc>
        <w:tc>
          <w:tcPr>
            <w:tcW w:w="3687" w:type="dxa"/>
            <w:shd w:val="clear" w:color="auto" w:fill="B4C6E7" w:themeFill="accent1" w:themeFillTint="66"/>
          </w:tcPr>
          <w:p w14:paraId="6D5B05C3" w14:textId="77777777" w:rsidR="00C974E5" w:rsidRDefault="00C974E5" w:rsidP="00C974E5">
            <w:pPr>
              <w:autoSpaceDE w:val="0"/>
              <w:autoSpaceDN w:val="0"/>
              <w:bidi/>
              <w:adjustRightInd w:val="0"/>
              <w:jc w:val="center"/>
              <w:rPr>
                <w:rFonts w:ascii="Times New Roman" w:hAnsi="Times New Roman" w:cs="Times New Roman"/>
                <w:b/>
                <w:bCs/>
                <w:sz w:val="28"/>
                <w:szCs w:val="28"/>
              </w:rPr>
            </w:pPr>
          </w:p>
          <w:p w14:paraId="57F8EF4B" w14:textId="77777777" w:rsidR="00C974E5" w:rsidRPr="00EF26CE" w:rsidRDefault="00C974E5" w:rsidP="00C974E5">
            <w:pPr>
              <w:autoSpaceDE w:val="0"/>
              <w:autoSpaceDN w:val="0"/>
              <w:bidi/>
              <w:adjustRightInd w:val="0"/>
              <w:jc w:val="center"/>
              <w:rPr>
                <w:rFonts w:ascii="Times New Roman" w:hAnsi="Times New Roman" w:cs="Times New Roman"/>
                <w:b/>
                <w:bCs/>
                <w:sz w:val="28"/>
                <w:szCs w:val="28"/>
                <w:rtl/>
                <w:lang w:bidi="ar-EG"/>
              </w:rPr>
            </w:pPr>
            <w:r w:rsidRPr="00EF26CE">
              <w:rPr>
                <w:rFonts w:ascii="Times New Roman" w:hAnsi="Times New Roman" w:cs="Times New Roman" w:hint="cs"/>
                <w:b/>
                <w:bCs/>
                <w:sz w:val="28"/>
                <w:szCs w:val="28"/>
                <w:rtl/>
              </w:rPr>
              <w:t>الأبعاد</w:t>
            </w:r>
            <w:r>
              <w:rPr>
                <w:rFonts w:ascii="Times New Roman" w:hAnsi="Times New Roman" w:cs="Times New Roman" w:hint="cs"/>
                <w:b/>
                <w:bCs/>
                <w:sz w:val="28"/>
                <w:szCs w:val="28"/>
                <w:rtl/>
                <w:lang w:bidi="ar-EG"/>
              </w:rPr>
              <w:t xml:space="preserve"> والمتغيرات</w:t>
            </w:r>
          </w:p>
        </w:tc>
      </w:tr>
      <w:tr w:rsidR="00C974E5" w:rsidRPr="00EF26CE" w14:paraId="03E181FF" w14:textId="77777777" w:rsidTr="00905B9D">
        <w:trPr>
          <w:trHeight w:val="453"/>
          <w:jc w:val="center"/>
        </w:trPr>
        <w:tc>
          <w:tcPr>
            <w:tcW w:w="1838" w:type="dxa"/>
          </w:tcPr>
          <w:p w14:paraId="31D0A349" w14:textId="0ACB4AA5"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2</w:t>
            </w:r>
          </w:p>
        </w:tc>
        <w:tc>
          <w:tcPr>
            <w:tcW w:w="1409" w:type="dxa"/>
          </w:tcPr>
          <w:p w14:paraId="2C150136" w14:textId="5D0CF225"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.49621</w:t>
            </w:r>
          </w:p>
        </w:tc>
        <w:tc>
          <w:tcPr>
            <w:tcW w:w="1867" w:type="dxa"/>
          </w:tcPr>
          <w:p w14:paraId="3CDC385A" w14:textId="01C8DB8D"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4.4264</w:t>
            </w:r>
          </w:p>
        </w:tc>
        <w:tc>
          <w:tcPr>
            <w:tcW w:w="3687" w:type="dxa"/>
          </w:tcPr>
          <w:p w14:paraId="676AB653" w14:textId="57B597EE" w:rsidR="00C974E5" w:rsidRPr="00EF26CE" w:rsidRDefault="00905B9D" w:rsidP="00C974E5">
            <w:pPr>
              <w:autoSpaceDE w:val="0"/>
              <w:autoSpaceDN w:val="0"/>
              <w:bidi/>
              <w:adjustRightInd w:val="0"/>
              <w:jc w:val="center"/>
              <w:rPr>
                <w:rFonts w:ascii="Simplified Arabic" w:hAnsi="Simplified Arabic" w:cs="Simplified Arabic"/>
                <w:sz w:val="28"/>
                <w:szCs w:val="28"/>
                <w:rtl/>
              </w:rPr>
            </w:pPr>
            <w:r>
              <w:rPr>
                <w:rFonts w:ascii="Simplified Arabic" w:hAnsi="Simplified Arabic" w:cs="Simplified Arabic" w:hint="cs"/>
                <w:sz w:val="28"/>
                <w:szCs w:val="28"/>
                <w:rtl/>
              </w:rPr>
              <w:t>التحفيز المادي</w:t>
            </w:r>
          </w:p>
        </w:tc>
      </w:tr>
      <w:tr w:rsidR="00C974E5" w:rsidRPr="00EF26CE" w14:paraId="4CA873B0" w14:textId="77777777" w:rsidTr="00905B9D">
        <w:trPr>
          <w:trHeight w:val="453"/>
          <w:jc w:val="center"/>
        </w:trPr>
        <w:tc>
          <w:tcPr>
            <w:tcW w:w="1838" w:type="dxa"/>
          </w:tcPr>
          <w:p w14:paraId="7D44C011" w14:textId="33FB4F58"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3</w:t>
            </w:r>
          </w:p>
        </w:tc>
        <w:tc>
          <w:tcPr>
            <w:tcW w:w="1409" w:type="dxa"/>
          </w:tcPr>
          <w:p w14:paraId="5189415D" w14:textId="0FEBA8D4"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.56572</w:t>
            </w:r>
          </w:p>
        </w:tc>
        <w:tc>
          <w:tcPr>
            <w:tcW w:w="1867" w:type="dxa"/>
          </w:tcPr>
          <w:p w14:paraId="199D69EC" w14:textId="6B7CD2E1"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4.3986</w:t>
            </w:r>
          </w:p>
        </w:tc>
        <w:tc>
          <w:tcPr>
            <w:tcW w:w="3687" w:type="dxa"/>
          </w:tcPr>
          <w:p w14:paraId="46F5541B" w14:textId="4192A799" w:rsidR="00C974E5" w:rsidRPr="00EF26CE" w:rsidRDefault="00905B9D" w:rsidP="00C974E5">
            <w:pPr>
              <w:autoSpaceDE w:val="0"/>
              <w:autoSpaceDN w:val="0"/>
              <w:bidi/>
              <w:adjustRightInd w:val="0"/>
              <w:jc w:val="center"/>
              <w:rPr>
                <w:rFonts w:ascii="Simplified Arabic" w:hAnsi="Simplified Arabic" w:cs="Simplified Arabic"/>
                <w:sz w:val="28"/>
                <w:szCs w:val="28"/>
                <w:rtl/>
              </w:rPr>
            </w:pPr>
            <w:r>
              <w:rPr>
                <w:rFonts w:ascii="Simplified Arabic" w:hAnsi="Simplified Arabic" w:cs="Simplified Arabic" w:hint="cs"/>
                <w:sz w:val="28"/>
                <w:szCs w:val="28"/>
                <w:rtl/>
              </w:rPr>
              <w:t>التحفيز المعنوي</w:t>
            </w:r>
          </w:p>
        </w:tc>
      </w:tr>
      <w:tr w:rsidR="00C974E5" w:rsidRPr="00EF26CE" w14:paraId="4B7D1B30" w14:textId="77777777" w:rsidTr="00905B9D">
        <w:trPr>
          <w:trHeight w:val="453"/>
          <w:jc w:val="center"/>
        </w:trPr>
        <w:tc>
          <w:tcPr>
            <w:tcW w:w="1838" w:type="dxa"/>
          </w:tcPr>
          <w:p w14:paraId="756B05A5" w14:textId="0C91B864"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1</w:t>
            </w:r>
          </w:p>
        </w:tc>
        <w:tc>
          <w:tcPr>
            <w:tcW w:w="1409" w:type="dxa"/>
          </w:tcPr>
          <w:p w14:paraId="25C47B90" w14:textId="6D3B90FB"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.54809</w:t>
            </w:r>
          </w:p>
        </w:tc>
        <w:tc>
          <w:tcPr>
            <w:tcW w:w="1867" w:type="dxa"/>
          </w:tcPr>
          <w:p w14:paraId="7DC4F716" w14:textId="7FFBC412" w:rsidR="00C974E5" w:rsidRPr="00745AC9" w:rsidRDefault="00B01C75" w:rsidP="00C974E5">
            <w:pPr>
              <w:autoSpaceDE w:val="0"/>
              <w:autoSpaceDN w:val="0"/>
              <w:bidi/>
              <w:adjustRightInd w:val="0"/>
              <w:jc w:val="center"/>
              <w:rPr>
                <w:rFonts w:ascii="Times New Roman" w:hAnsi="Times New Roman" w:cs="Times New Roman"/>
                <w:sz w:val="24"/>
                <w:szCs w:val="24"/>
                <w:lang w:bidi="ar-EG"/>
              </w:rPr>
            </w:pPr>
            <w:r>
              <w:rPr>
                <w:rFonts w:ascii="Times New Roman" w:hAnsi="Times New Roman" w:cs="Times New Roman"/>
                <w:sz w:val="24"/>
                <w:szCs w:val="24"/>
                <w:lang w:bidi="ar-EG"/>
              </w:rPr>
              <w:t>4.4436</w:t>
            </w:r>
          </w:p>
        </w:tc>
        <w:tc>
          <w:tcPr>
            <w:tcW w:w="3687" w:type="dxa"/>
          </w:tcPr>
          <w:p w14:paraId="0847F48B" w14:textId="5913393A" w:rsidR="00C974E5" w:rsidRPr="00EF26CE" w:rsidRDefault="00905B9D" w:rsidP="00C974E5">
            <w:pPr>
              <w:autoSpaceDE w:val="0"/>
              <w:autoSpaceDN w:val="0"/>
              <w:bidi/>
              <w:adjustRightInd w:val="0"/>
              <w:jc w:val="center"/>
              <w:rPr>
                <w:rFonts w:ascii="Simplified Arabic" w:hAnsi="Simplified Arabic" w:cs="Simplified Arabic"/>
                <w:sz w:val="28"/>
                <w:szCs w:val="28"/>
                <w:rtl/>
              </w:rPr>
            </w:pPr>
            <w:r>
              <w:rPr>
                <w:rFonts w:ascii="Simplified Arabic" w:hAnsi="Simplified Arabic" w:cs="Simplified Arabic" w:hint="cs"/>
                <w:sz w:val="28"/>
                <w:szCs w:val="28"/>
                <w:rtl/>
              </w:rPr>
              <w:t>الإنتاجية</w:t>
            </w:r>
          </w:p>
        </w:tc>
      </w:tr>
    </w:tbl>
    <w:p w14:paraId="504548BB" w14:textId="17B01462" w:rsidR="00BD7F13" w:rsidRDefault="00BD7F13" w:rsidP="00BD7F13">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المصدر: 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لنتائج التحليل الإحصائي</w:t>
      </w:r>
    </w:p>
    <w:p w14:paraId="59997719" w14:textId="77777777" w:rsidR="002E1828" w:rsidRPr="002E1828" w:rsidRDefault="002E1828" w:rsidP="002E1828">
      <w:pPr>
        <w:bidi/>
        <w:spacing w:before="120" w:after="120" w:line="240"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يوضح جدول رقم (4-4) نتائج التحليل الوصفي لمتغيرات الدراسة، والمتمثلة في التحفيز المادي، والتحفيز المعنوي، والإنتاجية، وذلك من خلال المتوسط الحسابي والانحراف المعياري والترتيب النسبي لكل متغير. وبوجه عام، تشير القيم الواردة في الجدول إلى أن جميع المتغيرات جاءت بمستويات مرتفعة، وهو ما يعكس اتجاهًا إيجابيًا لدى أفراد العينة تجاه أبعاد الدراسة، كما يدل على إدراكهم المرتفع لتوافر ممارسات التحفيز ومستوى الإنتاجية داخل بيئة العمل</w:t>
      </w:r>
      <w:r w:rsidRPr="002E1828">
        <w:rPr>
          <w:rFonts w:ascii="Simplified Arabic" w:eastAsia="Times New Roman" w:hAnsi="Simplified Arabic" w:cs="Simplified Arabic"/>
          <w:sz w:val="28"/>
          <w:szCs w:val="28"/>
        </w:rPr>
        <w:t>.</w:t>
      </w:r>
    </w:p>
    <w:p w14:paraId="6F7AF004" w14:textId="78A89D00" w:rsidR="002E1828" w:rsidRPr="002E1828" w:rsidRDefault="002E1828" w:rsidP="002E1828">
      <w:pPr>
        <w:bidi/>
        <w:spacing w:before="120" w:after="120" w:line="240"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 xml:space="preserve">وفيما يتعلق بمتغير الإنتاجية، فقد جاء في المرتبة الأولى بمتوسط حسابي بلغ </w:t>
      </w:r>
      <w:r w:rsidRPr="00104E57">
        <w:rPr>
          <w:rFonts w:ascii="Simplified Arabic" w:eastAsia="Times New Roman" w:hAnsi="Simplified Arabic" w:cs="Simplified Arabic"/>
          <w:sz w:val="28"/>
          <w:szCs w:val="28"/>
        </w:rPr>
        <w:t xml:space="preserve"> </w:t>
      </w:r>
      <w:r w:rsidRPr="002E1828">
        <w:rPr>
          <w:rFonts w:ascii="Simplified Arabic" w:eastAsia="Times New Roman" w:hAnsi="Simplified Arabic" w:cs="Simplified Arabic"/>
          <w:sz w:val="28"/>
          <w:szCs w:val="28"/>
        </w:rPr>
        <w:t xml:space="preserve">4.4436 </w:t>
      </w:r>
      <w:r w:rsidRPr="002E1828">
        <w:rPr>
          <w:rFonts w:ascii="Simplified Arabic" w:eastAsia="Times New Roman" w:hAnsi="Simplified Arabic" w:cs="Simplified Arabic"/>
          <w:sz w:val="28"/>
          <w:szCs w:val="28"/>
          <w:rtl/>
        </w:rPr>
        <w:t xml:space="preserve">وانحراف معياري قدره </w:t>
      </w:r>
      <w:r w:rsidRPr="002E1828">
        <w:rPr>
          <w:rFonts w:ascii="Simplified Arabic" w:eastAsia="Times New Roman" w:hAnsi="Simplified Arabic" w:cs="Simplified Arabic"/>
          <w:sz w:val="28"/>
          <w:szCs w:val="28"/>
        </w:rPr>
        <w:t>0.54809</w:t>
      </w:r>
      <w:r w:rsidRPr="002E1828">
        <w:rPr>
          <w:rFonts w:ascii="Simplified Arabic" w:eastAsia="Times New Roman" w:hAnsi="Simplified Arabic" w:cs="Simplified Arabic"/>
          <w:sz w:val="28"/>
          <w:szCs w:val="28"/>
          <w:rtl/>
        </w:rPr>
        <w:t>، وهي قيمة مرتفعة تشير إلى أن أفراد العينة يرون أن مستوى الإنتاجية في بيئة العمل محل الدراسة مرتفع بدرجة واضحة</w:t>
      </w:r>
      <w:r w:rsidRPr="00104E57">
        <w:rPr>
          <w:rFonts w:ascii="Simplified Arabic" w:eastAsia="Times New Roman" w:hAnsi="Simplified Arabic" w:cs="Simplified Arabic" w:hint="cs"/>
          <w:sz w:val="28"/>
          <w:szCs w:val="28"/>
          <w:rtl/>
        </w:rPr>
        <w:t>،</w:t>
      </w:r>
      <w:r w:rsidRPr="002E1828">
        <w:rPr>
          <w:rFonts w:ascii="Simplified Arabic" w:eastAsia="Times New Roman" w:hAnsi="Simplified Arabic" w:cs="Simplified Arabic"/>
          <w:sz w:val="28"/>
          <w:szCs w:val="28"/>
          <w:rtl/>
        </w:rPr>
        <w:t xml:space="preserve"> كما يعكس الانحراف المعياري المتوسط وجود قدر مناسب من التجانس في استجابات المبحوثين حول هذا المتغير، بما يدل على تقارب آرائهم بشأن مستوى الإنجاز وجودة الأداء وكفاءة العمل داخل المنظمة</w:t>
      </w:r>
      <w:r w:rsidRPr="002E1828">
        <w:rPr>
          <w:rFonts w:ascii="Simplified Arabic" w:eastAsia="Times New Roman" w:hAnsi="Simplified Arabic" w:cs="Simplified Arabic"/>
          <w:sz w:val="28"/>
          <w:szCs w:val="28"/>
        </w:rPr>
        <w:t>.</w:t>
      </w:r>
    </w:p>
    <w:p w14:paraId="5A56C5E8" w14:textId="38DA790C" w:rsidR="002E1828" w:rsidRPr="002E1828" w:rsidRDefault="002E1828" w:rsidP="002E1828">
      <w:pPr>
        <w:bidi/>
        <w:spacing w:before="120" w:after="120" w:line="240" w:lineRule="auto"/>
        <w:ind w:firstLine="333"/>
        <w:jc w:val="both"/>
        <w:rPr>
          <w:rFonts w:ascii="Simplified Arabic" w:eastAsia="Times New Roman" w:hAnsi="Simplified Arabic" w:cs="Simplified Arabic" w:hint="cs"/>
          <w:sz w:val="28"/>
          <w:szCs w:val="28"/>
          <w:rtl/>
          <w:lang w:bidi="ar-EG"/>
        </w:rPr>
      </w:pPr>
      <w:r w:rsidRPr="002E1828">
        <w:rPr>
          <w:rFonts w:ascii="Simplified Arabic" w:eastAsia="Times New Roman" w:hAnsi="Simplified Arabic" w:cs="Simplified Arabic"/>
          <w:sz w:val="28"/>
          <w:szCs w:val="28"/>
          <w:rtl/>
        </w:rPr>
        <w:t xml:space="preserve">أما التحفيز المادي فقد جاء في المرتبة الثانية بمتوسط حسابي بلغ </w:t>
      </w:r>
      <w:r w:rsidRPr="00104E57">
        <w:rPr>
          <w:rFonts w:ascii="Simplified Arabic" w:eastAsia="Times New Roman" w:hAnsi="Simplified Arabic" w:cs="Simplified Arabic"/>
          <w:sz w:val="28"/>
          <w:szCs w:val="28"/>
        </w:rPr>
        <w:t xml:space="preserve"> </w:t>
      </w:r>
      <w:r w:rsidRPr="002E1828">
        <w:rPr>
          <w:rFonts w:ascii="Simplified Arabic" w:eastAsia="Times New Roman" w:hAnsi="Simplified Arabic" w:cs="Simplified Arabic"/>
          <w:sz w:val="28"/>
          <w:szCs w:val="28"/>
        </w:rPr>
        <w:t xml:space="preserve">4.4264 </w:t>
      </w:r>
      <w:r w:rsidRPr="002E1828">
        <w:rPr>
          <w:rFonts w:ascii="Simplified Arabic" w:eastAsia="Times New Roman" w:hAnsi="Simplified Arabic" w:cs="Simplified Arabic"/>
          <w:sz w:val="28"/>
          <w:szCs w:val="28"/>
          <w:rtl/>
        </w:rPr>
        <w:t xml:space="preserve">وانحراف معياري قدره </w:t>
      </w:r>
      <w:r w:rsidRPr="002E1828">
        <w:rPr>
          <w:rFonts w:ascii="Simplified Arabic" w:eastAsia="Times New Roman" w:hAnsi="Simplified Arabic" w:cs="Simplified Arabic"/>
          <w:sz w:val="28"/>
          <w:szCs w:val="28"/>
        </w:rPr>
        <w:t>0.49621</w:t>
      </w:r>
      <w:r w:rsidRPr="002E1828">
        <w:rPr>
          <w:rFonts w:ascii="Simplified Arabic" w:eastAsia="Times New Roman" w:hAnsi="Simplified Arabic" w:cs="Simplified Arabic"/>
          <w:sz w:val="28"/>
          <w:szCs w:val="28"/>
          <w:rtl/>
        </w:rPr>
        <w:t>، وهو ما يشير إلى ارتفاع مستوى إدراك العاملين لتوافر الحوافز المادية، مثل الرواتب والمكافآت والحوافز المرتبطة بالأداء</w:t>
      </w:r>
      <w:r w:rsidRPr="00104E57">
        <w:rPr>
          <w:rFonts w:ascii="Simplified Arabic" w:eastAsia="Times New Roman" w:hAnsi="Simplified Arabic" w:cs="Simplified Arabic" w:hint="cs"/>
          <w:sz w:val="28"/>
          <w:szCs w:val="28"/>
          <w:rtl/>
        </w:rPr>
        <w:t>،</w:t>
      </w:r>
      <w:r w:rsidRPr="002E1828">
        <w:rPr>
          <w:rFonts w:ascii="Simplified Arabic" w:eastAsia="Times New Roman" w:hAnsi="Simplified Arabic" w:cs="Simplified Arabic"/>
          <w:sz w:val="28"/>
          <w:szCs w:val="28"/>
          <w:rtl/>
        </w:rPr>
        <w:t xml:space="preserve"> كما أن انخفاض قيمة الانحراف المعياري نسبيا</w:t>
      </w:r>
      <w:r w:rsidRPr="00104E57">
        <w:rPr>
          <w:rFonts w:ascii="Simplified Arabic" w:eastAsia="Times New Roman" w:hAnsi="Simplified Arabic" w:cs="Simplified Arabic" w:hint="cs"/>
          <w:sz w:val="28"/>
          <w:szCs w:val="28"/>
          <w:rtl/>
        </w:rPr>
        <w:t>ً</w:t>
      </w:r>
      <w:r w:rsidRPr="002E1828">
        <w:rPr>
          <w:rFonts w:ascii="Simplified Arabic" w:eastAsia="Times New Roman" w:hAnsi="Simplified Arabic" w:cs="Simplified Arabic"/>
          <w:sz w:val="28"/>
          <w:szCs w:val="28"/>
          <w:rtl/>
        </w:rPr>
        <w:t xml:space="preserve"> يعكس وجود درجة جيدة من الاتفاق بين أفراد العينة حول هذا البعد، بما يدل على أن التحفيز المادي يمثل عنصرًا حاضرًا وملحوظًا في بيئة العمل من وجهة نظرهم</w:t>
      </w:r>
      <w:r w:rsidRPr="002E1828">
        <w:rPr>
          <w:rFonts w:ascii="Simplified Arabic" w:eastAsia="Times New Roman" w:hAnsi="Simplified Arabic" w:cs="Simplified Arabic"/>
          <w:sz w:val="28"/>
          <w:szCs w:val="28"/>
        </w:rPr>
        <w:t>.</w:t>
      </w:r>
    </w:p>
    <w:p w14:paraId="4DF34A3E" w14:textId="52CEBADA" w:rsidR="002E1828" w:rsidRPr="002E1828" w:rsidRDefault="002E1828" w:rsidP="002E1828">
      <w:pPr>
        <w:bidi/>
        <w:spacing w:before="120" w:after="120" w:line="240"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lastRenderedPageBreak/>
        <w:t xml:space="preserve">وفيما يخص التحفيز المعنوي، فقد جاء في المرتبة الثالثة بمتوسط حسابي بلغ </w:t>
      </w:r>
      <w:r w:rsidRPr="002E1828">
        <w:rPr>
          <w:rFonts w:ascii="Simplified Arabic" w:eastAsia="Times New Roman" w:hAnsi="Simplified Arabic" w:cs="Simplified Arabic"/>
          <w:sz w:val="28"/>
          <w:szCs w:val="28"/>
        </w:rPr>
        <w:t xml:space="preserve">4.3986 </w:t>
      </w:r>
      <w:r w:rsidRPr="00104E57">
        <w:rPr>
          <w:rFonts w:ascii="Simplified Arabic" w:eastAsia="Times New Roman" w:hAnsi="Simplified Arabic" w:cs="Simplified Arabic" w:hint="cs"/>
          <w:sz w:val="28"/>
          <w:szCs w:val="28"/>
          <w:rtl/>
          <w:lang w:bidi="ar-EG"/>
        </w:rPr>
        <w:t xml:space="preserve"> </w:t>
      </w:r>
      <w:r w:rsidRPr="002E1828">
        <w:rPr>
          <w:rFonts w:ascii="Simplified Arabic" w:eastAsia="Times New Roman" w:hAnsi="Simplified Arabic" w:cs="Simplified Arabic"/>
          <w:sz w:val="28"/>
          <w:szCs w:val="28"/>
          <w:rtl/>
        </w:rPr>
        <w:t xml:space="preserve">وانحراف معياري قدره </w:t>
      </w:r>
      <w:r w:rsidRPr="002E1828">
        <w:rPr>
          <w:rFonts w:ascii="Simplified Arabic" w:eastAsia="Times New Roman" w:hAnsi="Simplified Arabic" w:cs="Simplified Arabic"/>
          <w:sz w:val="28"/>
          <w:szCs w:val="28"/>
        </w:rPr>
        <w:t>0.56572</w:t>
      </w:r>
      <w:r w:rsidRPr="00104E57">
        <w:rPr>
          <w:rFonts w:ascii="Simplified Arabic" w:eastAsia="Times New Roman" w:hAnsi="Simplified Arabic" w:cs="Simplified Arabic" w:hint="cs"/>
          <w:sz w:val="28"/>
          <w:szCs w:val="28"/>
          <w:rtl/>
          <w:lang w:bidi="ar-EG"/>
        </w:rPr>
        <w:t xml:space="preserve">، </w:t>
      </w:r>
      <w:r w:rsidRPr="002E1828">
        <w:rPr>
          <w:rFonts w:ascii="Simplified Arabic" w:eastAsia="Times New Roman" w:hAnsi="Simplified Arabic" w:cs="Simplified Arabic"/>
          <w:sz w:val="28"/>
          <w:szCs w:val="28"/>
          <w:rtl/>
        </w:rPr>
        <w:t>وبرغم أنه جاء في المرتبة الأخيرة مقارنة ببقية المتغيرات، فإن متوسطه يظل مرتفعًا، بما يعكس أن العاملين يدركون أيضا</w:t>
      </w:r>
      <w:r w:rsidRPr="00104E57">
        <w:rPr>
          <w:rFonts w:ascii="Simplified Arabic" w:eastAsia="Times New Roman" w:hAnsi="Simplified Arabic" w:cs="Simplified Arabic" w:hint="cs"/>
          <w:sz w:val="28"/>
          <w:szCs w:val="28"/>
          <w:rtl/>
        </w:rPr>
        <w:t>ً</w:t>
      </w:r>
      <w:r w:rsidRPr="002E1828">
        <w:rPr>
          <w:rFonts w:ascii="Simplified Arabic" w:eastAsia="Times New Roman" w:hAnsi="Simplified Arabic" w:cs="Simplified Arabic"/>
          <w:sz w:val="28"/>
          <w:szCs w:val="28"/>
          <w:rtl/>
        </w:rPr>
        <w:t xml:space="preserve"> وجود مستوى جيد من الحوافز المعنوية، مثل التقدير والاعتراف وفرص الترقية والتطور المهني والعدالة. كما يشير الانحراف المعياري إلى وجود تباين أكبر نسبيا</w:t>
      </w:r>
      <w:r w:rsidRPr="00104E57">
        <w:rPr>
          <w:rFonts w:ascii="Simplified Arabic" w:eastAsia="Times New Roman" w:hAnsi="Simplified Arabic" w:cs="Simplified Arabic" w:hint="cs"/>
          <w:sz w:val="28"/>
          <w:szCs w:val="28"/>
          <w:rtl/>
        </w:rPr>
        <w:t>ً</w:t>
      </w:r>
      <w:r w:rsidRPr="002E1828">
        <w:rPr>
          <w:rFonts w:ascii="Simplified Arabic" w:eastAsia="Times New Roman" w:hAnsi="Simplified Arabic" w:cs="Simplified Arabic"/>
          <w:sz w:val="28"/>
          <w:szCs w:val="28"/>
          <w:rtl/>
        </w:rPr>
        <w:t xml:space="preserve"> في آراء المبحوثين حول هذا المتغير مقارنة بالتحفيز المادي، وهو ما قد يعكس اختلاف خبرات العاملين أو تفاوت إدراكهم لممارسات التحفيز المعنوي داخل المنظمة</w:t>
      </w:r>
      <w:r w:rsidRPr="002E1828">
        <w:rPr>
          <w:rFonts w:ascii="Simplified Arabic" w:eastAsia="Times New Roman" w:hAnsi="Simplified Arabic" w:cs="Simplified Arabic"/>
          <w:sz w:val="28"/>
          <w:szCs w:val="28"/>
        </w:rPr>
        <w:t>.</w:t>
      </w:r>
    </w:p>
    <w:p w14:paraId="4DF397DF" w14:textId="4DD393B6" w:rsidR="00E67F31" w:rsidRPr="00104E57" w:rsidRDefault="002E1828" w:rsidP="002E1828">
      <w:pPr>
        <w:bidi/>
        <w:spacing w:before="120" w:after="120" w:line="240" w:lineRule="auto"/>
        <w:ind w:firstLine="333"/>
        <w:jc w:val="both"/>
        <w:rPr>
          <w:rFonts w:ascii="Simplified Arabic" w:eastAsia="Times New Roman" w:hAnsi="Simplified Arabic" w:cs="Simplified Arabic"/>
          <w:sz w:val="28"/>
          <w:szCs w:val="28"/>
          <w:rtl/>
        </w:rPr>
      </w:pPr>
      <w:r w:rsidRPr="002E1828">
        <w:rPr>
          <w:rFonts w:ascii="Simplified Arabic" w:eastAsia="Times New Roman" w:hAnsi="Simplified Arabic" w:cs="Simplified Arabic"/>
          <w:sz w:val="28"/>
          <w:szCs w:val="28"/>
          <w:rtl/>
        </w:rPr>
        <w:t>وبصورة عامة، يمكن القول إن نتائج الجدول تعكس مستوى مرتفعًا لجميع متغيرات الدراسة، مع تصدر الإنتاجية للترتيب، تليها الحوافز المادية ثم الحوافز المعنوية</w:t>
      </w:r>
      <w:r w:rsidRPr="00104E57">
        <w:rPr>
          <w:rFonts w:ascii="Simplified Arabic" w:eastAsia="Times New Roman" w:hAnsi="Simplified Arabic" w:cs="Simplified Arabic" w:hint="cs"/>
          <w:sz w:val="28"/>
          <w:szCs w:val="28"/>
          <w:rtl/>
          <w:lang w:bidi="ar-EG"/>
        </w:rPr>
        <w:t xml:space="preserve">، </w:t>
      </w:r>
      <w:r w:rsidRPr="002E1828">
        <w:rPr>
          <w:rFonts w:ascii="Simplified Arabic" w:eastAsia="Times New Roman" w:hAnsi="Simplified Arabic" w:cs="Simplified Arabic"/>
          <w:sz w:val="28"/>
          <w:szCs w:val="28"/>
          <w:rtl/>
        </w:rPr>
        <w:t>وتشير هذه النتائج إلى أن بيئة العمل محل الدراسة تتسم بوجود مستوى جيد من التحفيز بنوعيه، الأمر الذي قد يفسر ارتفاع مستوى الإنتاجية لدى العاملين</w:t>
      </w:r>
      <w:r w:rsidRPr="00104E57">
        <w:rPr>
          <w:rFonts w:ascii="Simplified Arabic" w:eastAsia="Times New Roman" w:hAnsi="Simplified Arabic" w:cs="Simplified Arabic" w:hint="cs"/>
          <w:sz w:val="28"/>
          <w:szCs w:val="28"/>
          <w:rtl/>
        </w:rPr>
        <w:t>،</w:t>
      </w:r>
      <w:r w:rsidRPr="002E1828">
        <w:rPr>
          <w:rFonts w:ascii="Simplified Arabic" w:eastAsia="Times New Roman" w:hAnsi="Simplified Arabic" w:cs="Simplified Arabic"/>
          <w:sz w:val="28"/>
          <w:szCs w:val="28"/>
          <w:rtl/>
        </w:rPr>
        <w:t xml:space="preserve"> كما تمهد هذه النتائج الوصفية للانتقال إلى التحليلات الاستدلالية اللاحقة بهدف اختبار طبيعة العلاقة بين التحفيز بأبعاده المختلفة والإنتاجية بصورة أكثر دقة</w:t>
      </w:r>
      <w:r w:rsidRPr="002E1828">
        <w:rPr>
          <w:rFonts w:ascii="Simplified Arabic" w:eastAsia="Times New Roman" w:hAnsi="Simplified Arabic" w:cs="Simplified Arabic"/>
          <w:sz w:val="28"/>
          <w:szCs w:val="28"/>
        </w:rPr>
        <w:t>.</w:t>
      </w:r>
    </w:p>
    <w:p w14:paraId="779F0FA6" w14:textId="77777777" w:rsidR="002309F5" w:rsidRPr="00FB2110" w:rsidRDefault="002309F5" w:rsidP="000245E2">
      <w:pPr>
        <w:pStyle w:val="a5"/>
        <w:numPr>
          <w:ilvl w:val="0"/>
          <w:numId w:val="12"/>
        </w:numPr>
        <w:tabs>
          <w:tab w:val="right" w:pos="1620"/>
          <w:tab w:val="right" w:pos="1800"/>
        </w:tabs>
        <w:bidi/>
        <w:spacing w:after="0" w:line="240" w:lineRule="auto"/>
        <w:jc w:val="both"/>
        <w:rPr>
          <w:rFonts w:ascii="Simplified Arabic" w:hAnsi="Simplified Arabic" w:cs="Simplified Arabic"/>
          <w:b/>
          <w:bCs/>
          <w:sz w:val="28"/>
          <w:szCs w:val="28"/>
          <w:rtl/>
          <w:lang w:bidi="ar-EG"/>
        </w:rPr>
      </w:pPr>
      <w:r w:rsidRPr="00FB2110">
        <w:rPr>
          <w:rFonts w:ascii="Simplified Arabic" w:hAnsi="Simplified Arabic" w:cs="Simplified Arabic" w:hint="cs"/>
          <w:b/>
          <w:bCs/>
          <w:sz w:val="28"/>
          <w:szCs w:val="28"/>
          <w:rtl/>
          <w:lang w:bidi="ar-EG"/>
        </w:rPr>
        <w:t>التحليل الوصفي لعبارات قياس متغيرات الدراسة:</w:t>
      </w:r>
    </w:p>
    <w:p w14:paraId="2C28535C" w14:textId="0B4ABE53" w:rsidR="002309F5" w:rsidRDefault="002309F5" w:rsidP="002309F5">
      <w:pPr>
        <w:bidi/>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 xml:space="preserve">سعى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من خلال هذا التحليل إلى استخدام الوسط الحسابي للتعبير عن إجابات المستقصي منهم نحو الموافقة أو عدم الموافقة على بعض العبارات التي تقيس متغيرات الدراسة. وبناء على ذلك، يتم تحديد التوزيع الطبيعي لعبارات قياس المتغيرات تمهيداً للقيام بإجراء المزيد من التحليل الإحصائي من أجل اختبار فروض الدراسة. ويمكن توضيح نتائج التحليل الوصفي لعبارات قياس متغيرات الدراسة بالجدول رقم (4-5): </w:t>
      </w:r>
    </w:p>
    <w:p w14:paraId="2212B43C" w14:textId="77777777" w:rsidR="002309F5" w:rsidRPr="00147315" w:rsidRDefault="002309F5" w:rsidP="002309F5">
      <w:pPr>
        <w:ind w:firstLine="810"/>
        <w:jc w:val="center"/>
        <w:rPr>
          <w:rFonts w:ascii="Simplified Arabic" w:hAnsi="Simplified Arabic" w:cs="Simplified Arabic"/>
          <w:sz w:val="28"/>
          <w:szCs w:val="28"/>
          <w:rtl/>
          <w:lang w:bidi="ar-EG"/>
        </w:rPr>
      </w:pPr>
      <w:r w:rsidRPr="00B04766">
        <w:rPr>
          <w:rFonts w:ascii="Simplified Arabic" w:hAnsi="Simplified Arabic" w:cs="Simplified Arabic" w:hint="cs"/>
          <w:b/>
          <w:bCs/>
          <w:sz w:val="28"/>
          <w:szCs w:val="28"/>
          <w:rtl/>
          <w:lang w:bidi="ar-EG"/>
        </w:rPr>
        <w:t>جدول رقم (4-</w:t>
      </w:r>
      <w:r>
        <w:rPr>
          <w:rFonts w:ascii="Simplified Arabic" w:hAnsi="Simplified Arabic" w:cs="Simplified Arabic" w:hint="cs"/>
          <w:b/>
          <w:bCs/>
          <w:sz w:val="28"/>
          <w:szCs w:val="28"/>
          <w:rtl/>
          <w:lang w:bidi="ar-EG"/>
        </w:rPr>
        <w:t>5</w:t>
      </w:r>
      <w:r w:rsidRPr="00B0476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 xml:space="preserve">التحليل الوصفي لقياس عبارات متغيرات </w:t>
      </w:r>
      <w:r w:rsidRPr="00B04766">
        <w:rPr>
          <w:rFonts w:ascii="Simplified Arabic" w:hAnsi="Simplified Arabic" w:cs="Simplified Arabic" w:hint="cs"/>
          <w:b/>
          <w:bCs/>
          <w:sz w:val="28"/>
          <w:szCs w:val="28"/>
          <w:rtl/>
          <w:lang w:bidi="ar-EG"/>
        </w:rPr>
        <w:t>الدراسة</w:t>
      </w:r>
      <w:r>
        <w:rPr>
          <w:rFonts w:ascii="Simplified Arabic" w:hAnsi="Simplified Arabic" w:cs="Simplified Arabic" w:hint="cs"/>
          <w:b/>
          <w:bCs/>
          <w:sz w:val="28"/>
          <w:szCs w:val="28"/>
          <w:rtl/>
          <w:lang w:bidi="ar-EG"/>
        </w:rPr>
        <w:t xml:space="preserve"> </w:t>
      </w:r>
    </w:p>
    <w:tbl>
      <w:tblPr>
        <w:tblStyle w:val="a8"/>
        <w:bidiVisual/>
        <w:tblW w:w="0" w:type="auto"/>
        <w:jc w:val="center"/>
        <w:tblLook w:val="04A0" w:firstRow="1" w:lastRow="0" w:firstColumn="1" w:lastColumn="0" w:noHBand="0" w:noVBand="1"/>
      </w:tblPr>
      <w:tblGrid>
        <w:gridCol w:w="1220"/>
        <w:gridCol w:w="1220"/>
        <w:gridCol w:w="1221"/>
        <w:gridCol w:w="1221"/>
        <w:gridCol w:w="1221"/>
        <w:gridCol w:w="1221"/>
      </w:tblGrid>
      <w:tr w:rsidR="002309F5" w:rsidRPr="009F3A8D" w14:paraId="0D37C1DD" w14:textId="77777777" w:rsidTr="002309F5">
        <w:trPr>
          <w:tblHeader/>
          <w:jc w:val="center"/>
        </w:trPr>
        <w:tc>
          <w:tcPr>
            <w:tcW w:w="1220" w:type="dxa"/>
            <w:shd w:val="clear" w:color="auto" w:fill="B4C6E7" w:themeFill="accent1" w:themeFillTint="66"/>
          </w:tcPr>
          <w:p w14:paraId="5E0B1CB8" w14:textId="77777777" w:rsidR="002309F5" w:rsidRPr="00FB2110" w:rsidRDefault="002309F5" w:rsidP="00F2107B">
            <w:pPr>
              <w:autoSpaceDE w:val="0"/>
              <w:autoSpaceDN w:val="0"/>
              <w:adjustRightInd w:val="0"/>
              <w:spacing w:line="400" w:lineRule="atLeast"/>
              <w:rPr>
                <w:rFonts w:ascii="Simplified Arabic" w:hAnsi="Simplified Arabic" w:cs="Simplified Arabic"/>
                <w:b/>
                <w:bCs/>
                <w:sz w:val="28"/>
                <w:szCs w:val="28"/>
                <w:rtl/>
                <w:lang w:bidi="ar-EG"/>
              </w:rPr>
            </w:pPr>
            <w:r w:rsidRPr="00FB2110">
              <w:rPr>
                <w:rFonts w:ascii="Simplified Arabic" w:eastAsia="Times New Roman" w:hAnsi="Simplified Arabic" w:cs="Simplified Arabic"/>
                <w:b/>
                <w:bCs/>
                <w:color w:val="000000"/>
                <w:sz w:val="28"/>
                <w:szCs w:val="28"/>
                <w:rtl/>
                <w:lang w:val="en-GB" w:eastAsia="en-GB"/>
              </w:rPr>
              <w:t>المتغير</w:t>
            </w:r>
          </w:p>
        </w:tc>
        <w:tc>
          <w:tcPr>
            <w:tcW w:w="1220" w:type="dxa"/>
            <w:shd w:val="clear" w:color="auto" w:fill="B4C6E7" w:themeFill="accent1" w:themeFillTint="66"/>
          </w:tcPr>
          <w:p w14:paraId="6890B43E" w14:textId="77777777" w:rsidR="002309F5" w:rsidRPr="009F3A8D" w:rsidRDefault="002309F5" w:rsidP="00F2107B">
            <w:pPr>
              <w:autoSpaceDE w:val="0"/>
              <w:autoSpaceDN w:val="0"/>
              <w:adjustRightInd w:val="0"/>
              <w:spacing w:line="400" w:lineRule="atLeast"/>
              <w:rPr>
                <w:rFonts w:ascii="Times New Roman" w:hAnsi="Times New Roman" w:cs="Times New Roman"/>
                <w:b/>
                <w:bCs/>
                <w:sz w:val="24"/>
                <w:szCs w:val="24"/>
                <w:rtl/>
                <w:lang w:bidi="ar-EG"/>
              </w:rPr>
            </w:pPr>
            <w:r w:rsidRPr="009F3A8D">
              <w:rPr>
                <w:rFonts w:ascii="Times New Roman" w:eastAsia="Times New Roman" w:hAnsi="Times New Roman" w:cs="Times New Roman"/>
                <w:b/>
                <w:bCs/>
                <w:color w:val="000000"/>
                <w:sz w:val="24"/>
                <w:szCs w:val="24"/>
                <w:rtl/>
                <w:lang w:val="en-GB" w:eastAsia="en-GB"/>
              </w:rPr>
              <w:t>العبارة</w:t>
            </w:r>
          </w:p>
        </w:tc>
        <w:tc>
          <w:tcPr>
            <w:tcW w:w="1221" w:type="dxa"/>
            <w:shd w:val="clear" w:color="auto" w:fill="B4C6E7" w:themeFill="accent1" w:themeFillTint="66"/>
          </w:tcPr>
          <w:p w14:paraId="125F9CBF" w14:textId="77777777" w:rsidR="002309F5" w:rsidRPr="009F3A8D" w:rsidRDefault="002309F5" w:rsidP="00F2107B">
            <w:pPr>
              <w:autoSpaceDE w:val="0"/>
              <w:autoSpaceDN w:val="0"/>
              <w:adjustRightInd w:val="0"/>
              <w:spacing w:line="400" w:lineRule="atLeast"/>
              <w:rPr>
                <w:rFonts w:ascii="Times New Roman" w:hAnsi="Times New Roman" w:cs="Times New Roman"/>
                <w:b/>
                <w:bCs/>
                <w:sz w:val="24"/>
                <w:szCs w:val="24"/>
                <w:rtl/>
                <w:lang w:bidi="ar-EG"/>
              </w:rPr>
            </w:pPr>
            <w:r w:rsidRPr="009F3A8D">
              <w:rPr>
                <w:rFonts w:ascii="Times New Roman" w:eastAsia="Times New Roman" w:hAnsi="Times New Roman" w:cs="Times New Roman"/>
                <w:b/>
                <w:bCs/>
                <w:color w:val="000000"/>
                <w:sz w:val="24"/>
                <w:szCs w:val="24"/>
                <w:rtl/>
                <w:lang w:val="en-GB" w:eastAsia="en-GB"/>
              </w:rPr>
              <w:t>الوسط الحسابي</w:t>
            </w:r>
          </w:p>
        </w:tc>
        <w:tc>
          <w:tcPr>
            <w:tcW w:w="1221" w:type="dxa"/>
            <w:shd w:val="clear" w:color="auto" w:fill="B4C6E7" w:themeFill="accent1" w:themeFillTint="66"/>
          </w:tcPr>
          <w:p w14:paraId="790D0647" w14:textId="77777777" w:rsidR="002309F5" w:rsidRPr="009F3A8D" w:rsidRDefault="002309F5" w:rsidP="00F2107B">
            <w:pPr>
              <w:autoSpaceDE w:val="0"/>
              <w:autoSpaceDN w:val="0"/>
              <w:adjustRightInd w:val="0"/>
              <w:spacing w:line="400" w:lineRule="atLeast"/>
              <w:rPr>
                <w:rFonts w:ascii="Times New Roman" w:hAnsi="Times New Roman" w:cs="Times New Roman"/>
                <w:b/>
                <w:bCs/>
                <w:sz w:val="24"/>
                <w:szCs w:val="24"/>
                <w:rtl/>
                <w:lang w:bidi="ar-EG"/>
              </w:rPr>
            </w:pPr>
            <w:r w:rsidRPr="009F3A8D">
              <w:rPr>
                <w:rFonts w:ascii="Times New Roman" w:eastAsia="Times New Roman" w:hAnsi="Times New Roman" w:cs="Times New Roman"/>
                <w:b/>
                <w:bCs/>
                <w:color w:val="000000"/>
                <w:sz w:val="24"/>
                <w:szCs w:val="24"/>
                <w:rtl/>
                <w:lang w:val="en-GB" w:eastAsia="en-GB"/>
              </w:rPr>
              <w:t>الانحراف المعياري</w:t>
            </w:r>
          </w:p>
        </w:tc>
        <w:tc>
          <w:tcPr>
            <w:tcW w:w="1221" w:type="dxa"/>
            <w:shd w:val="clear" w:color="auto" w:fill="B4C6E7" w:themeFill="accent1" w:themeFillTint="66"/>
          </w:tcPr>
          <w:p w14:paraId="03B6C928" w14:textId="77777777" w:rsidR="002309F5" w:rsidRPr="009F3A8D" w:rsidRDefault="002309F5" w:rsidP="002309F5">
            <w:pPr>
              <w:autoSpaceDE w:val="0"/>
              <w:autoSpaceDN w:val="0"/>
              <w:adjustRightInd w:val="0"/>
              <w:spacing w:line="400" w:lineRule="atLeast"/>
              <w:jc w:val="center"/>
              <w:rPr>
                <w:rFonts w:ascii="Times New Roman" w:hAnsi="Times New Roman" w:cs="Times New Roman"/>
                <w:b/>
                <w:bCs/>
                <w:sz w:val="24"/>
                <w:szCs w:val="24"/>
                <w:rtl/>
                <w:lang w:bidi="ar-EG"/>
              </w:rPr>
            </w:pPr>
            <w:r w:rsidRPr="009F3A8D">
              <w:rPr>
                <w:rFonts w:ascii="Times New Roman" w:eastAsia="Times New Roman" w:hAnsi="Times New Roman" w:cs="Times New Roman"/>
                <w:b/>
                <w:bCs/>
                <w:color w:val="000000"/>
                <w:sz w:val="24"/>
                <w:szCs w:val="24"/>
                <w:rtl/>
                <w:lang w:val="en-GB" w:eastAsia="en-GB"/>
              </w:rPr>
              <w:t>معامل الالتواء</w:t>
            </w:r>
          </w:p>
        </w:tc>
        <w:tc>
          <w:tcPr>
            <w:tcW w:w="1221" w:type="dxa"/>
            <w:shd w:val="clear" w:color="auto" w:fill="B4C6E7" w:themeFill="accent1" w:themeFillTint="66"/>
          </w:tcPr>
          <w:p w14:paraId="164FC4A6" w14:textId="77777777" w:rsidR="002309F5" w:rsidRPr="009F3A8D" w:rsidRDefault="002309F5" w:rsidP="002309F5">
            <w:pPr>
              <w:autoSpaceDE w:val="0"/>
              <w:autoSpaceDN w:val="0"/>
              <w:adjustRightInd w:val="0"/>
              <w:spacing w:line="400" w:lineRule="atLeast"/>
              <w:jc w:val="center"/>
              <w:rPr>
                <w:rFonts w:ascii="Times New Roman" w:hAnsi="Times New Roman" w:cs="Times New Roman"/>
                <w:b/>
                <w:bCs/>
                <w:sz w:val="24"/>
                <w:szCs w:val="24"/>
                <w:rtl/>
                <w:lang w:bidi="ar-EG"/>
              </w:rPr>
            </w:pPr>
            <w:r w:rsidRPr="009F3A8D">
              <w:rPr>
                <w:rFonts w:ascii="Times New Roman" w:eastAsia="Times New Roman" w:hAnsi="Times New Roman" w:cs="Times New Roman"/>
                <w:b/>
                <w:bCs/>
                <w:color w:val="000000"/>
                <w:sz w:val="24"/>
                <w:szCs w:val="24"/>
                <w:rtl/>
                <w:lang w:val="en-GB" w:eastAsia="en-GB"/>
              </w:rPr>
              <w:t>معامل التفرطح</w:t>
            </w:r>
          </w:p>
        </w:tc>
      </w:tr>
      <w:tr w:rsidR="0027038E" w:rsidRPr="006D5EE4" w14:paraId="1C3C4789" w14:textId="77777777" w:rsidTr="002309F5">
        <w:trPr>
          <w:jc w:val="center"/>
        </w:trPr>
        <w:tc>
          <w:tcPr>
            <w:tcW w:w="1220" w:type="dxa"/>
            <w:vMerge w:val="restart"/>
          </w:tcPr>
          <w:p w14:paraId="2F14FF8C"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p w14:paraId="539C638B"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p w14:paraId="31A3A27D" w14:textId="04726B71"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r>
              <w:rPr>
                <w:rFonts w:ascii="Simplified Arabic" w:eastAsia="Times New Roman" w:hAnsi="Simplified Arabic" w:cs="Simplified Arabic" w:hint="cs"/>
                <w:color w:val="000000"/>
                <w:sz w:val="28"/>
                <w:szCs w:val="28"/>
                <w:rtl/>
                <w:lang w:val="en-GB" w:eastAsia="en-GB"/>
              </w:rPr>
              <w:t>التحفيز المادي</w:t>
            </w:r>
          </w:p>
        </w:tc>
        <w:tc>
          <w:tcPr>
            <w:tcW w:w="1220" w:type="dxa"/>
          </w:tcPr>
          <w:p w14:paraId="4B18238D" w14:textId="77777777"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lang w:eastAsia="en-GB"/>
              </w:rPr>
            </w:pPr>
            <w:r w:rsidRPr="002309F5">
              <w:rPr>
                <w:rFonts w:asciiTheme="majorBidi" w:eastAsia="Times New Roman" w:hAnsiTheme="majorBidi" w:cstheme="majorBidi"/>
                <w:color w:val="000000"/>
                <w:sz w:val="28"/>
                <w:szCs w:val="28"/>
                <w:lang w:eastAsia="en-GB"/>
              </w:rPr>
              <w:t>Q1</w:t>
            </w:r>
          </w:p>
        </w:tc>
        <w:tc>
          <w:tcPr>
            <w:tcW w:w="1221" w:type="dxa"/>
          </w:tcPr>
          <w:p w14:paraId="7818BEA6" w14:textId="15639C98"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eastAsia="en-GB" w:bidi="ar-EG"/>
              </w:rPr>
            </w:pPr>
            <w:r w:rsidRPr="00665446">
              <w:rPr>
                <w:rFonts w:ascii="Times New Roman" w:hAnsi="Times New Roman" w:cs="Times New Roman"/>
                <w:color w:val="010205"/>
                <w:sz w:val="28"/>
                <w:szCs w:val="28"/>
              </w:rPr>
              <w:t>4.51</w:t>
            </w:r>
          </w:p>
        </w:tc>
        <w:tc>
          <w:tcPr>
            <w:tcW w:w="1221" w:type="dxa"/>
          </w:tcPr>
          <w:p w14:paraId="6856CBC1" w14:textId="43159A51"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.615</w:t>
            </w:r>
          </w:p>
        </w:tc>
        <w:tc>
          <w:tcPr>
            <w:tcW w:w="1221" w:type="dxa"/>
          </w:tcPr>
          <w:p w14:paraId="64D3A937" w14:textId="5CAE6F17"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lang w:eastAsia="en-GB"/>
              </w:rPr>
            </w:pPr>
            <w:r w:rsidRPr="00665446">
              <w:rPr>
                <w:rFonts w:ascii="Times New Roman" w:hAnsi="Times New Roman" w:cs="Times New Roman"/>
                <w:color w:val="010205"/>
                <w:sz w:val="28"/>
                <w:szCs w:val="28"/>
              </w:rPr>
              <w:t>-.994</w:t>
            </w:r>
          </w:p>
        </w:tc>
        <w:tc>
          <w:tcPr>
            <w:tcW w:w="1221" w:type="dxa"/>
          </w:tcPr>
          <w:p w14:paraId="270F97B8" w14:textId="23EAD266"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bidi="ar-EG"/>
              </w:rPr>
            </w:pPr>
            <w:r w:rsidRPr="00665446">
              <w:rPr>
                <w:rFonts w:ascii="Times New Roman" w:hAnsi="Times New Roman" w:cs="Times New Roman"/>
                <w:color w:val="010205"/>
                <w:sz w:val="28"/>
                <w:szCs w:val="28"/>
              </w:rPr>
              <w:t>.672</w:t>
            </w:r>
          </w:p>
        </w:tc>
      </w:tr>
      <w:tr w:rsidR="0027038E" w:rsidRPr="006D5EE4" w14:paraId="788CB5E2" w14:textId="77777777" w:rsidTr="002309F5">
        <w:trPr>
          <w:jc w:val="center"/>
        </w:trPr>
        <w:tc>
          <w:tcPr>
            <w:tcW w:w="1220" w:type="dxa"/>
            <w:vMerge/>
          </w:tcPr>
          <w:p w14:paraId="4F911681"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3DFFB99D" w14:textId="77777777"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lang w:eastAsia="en-GB" w:bidi="ar-EG"/>
              </w:rPr>
            </w:pPr>
            <w:r w:rsidRPr="002309F5">
              <w:rPr>
                <w:rFonts w:asciiTheme="majorBidi" w:eastAsia="Times New Roman" w:hAnsiTheme="majorBidi" w:cstheme="majorBidi"/>
                <w:color w:val="000000"/>
                <w:sz w:val="28"/>
                <w:szCs w:val="28"/>
                <w:lang w:eastAsia="en-GB" w:bidi="ar-EG"/>
              </w:rPr>
              <w:t>Q2</w:t>
            </w:r>
          </w:p>
        </w:tc>
        <w:tc>
          <w:tcPr>
            <w:tcW w:w="1221" w:type="dxa"/>
          </w:tcPr>
          <w:p w14:paraId="16808ED5" w14:textId="297B39F4"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4.41</w:t>
            </w:r>
          </w:p>
        </w:tc>
        <w:tc>
          <w:tcPr>
            <w:tcW w:w="1221" w:type="dxa"/>
          </w:tcPr>
          <w:p w14:paraId="5CF45034" w14:textId="2ECDE8AC"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.706</w:t>
            </w:r>
          </w:p>
        </w:tc>
        <w:tc>
          <w:tcPr>
            <w:tcW w:w="1221" w:type="dxa"/>
          </w:tcPr>
          <w:p w14:paraId="23B5B807" w14:textId="2AE8B394"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lang w:eastAsia="en-GB"/>
              </w:rPr>
            </w:pPr>
            <w:r w:rsidRPr="00665446">
              <w:rPr>
                <w:rFonts w:ascii="Times New Roman" w:hAnsi="Times New Roman" w:cs="Times New Roman"/>
                <w:color w:val="010205"/>
                <w:sz w:val="28"/>
                <w:szCs w:val="28"/>
              </w:rPr>
              <w:t>-1.200</w:t>
            </w:r>
          </w:p>
        </w:tc>
        <w:tc>
          <w:tcPr>
            <w:tcW w:w="1221" w:type="dxa"/>
          </w:tcPr>
          <w:p w14:paraId="0D61B5EB" w14:textId="02966302"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1.581</w:t>
            </w:r>
          </w:p>
        </w:tc>
      </w:tr>
      <w:tr w:rsidR="0027038E" w:rsidRPr="006D5EE4" w14:paraId="359338CF" w14:textId="77777777" w:rsidTr="002309F5">
        <w:trPr>
          <w:jc w:val="center"/>
        </w:trPr>
        <w:tc>
          <w:tcPr>
            <w:tcW w:w="1220" w:type="dxa"/>
            <w:vMerge/>
          </w:tcPr>
          <w:p w14:paraId="492AA42D"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20FB1A03" w14:textId="77777777"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bidi="ar-EG"/>
              </w:rPr>
            </w:pPr>
            <w:r w:rsidRPr="002309F5">
              <w:rPr>
                <w:rFonts w:asciiTheme="majorBidi" w:eastAsia="Times New Roman" w:hAnsiTheme="majorBidi" w:cstheme="majorBidi"/>
                <w:color w:val="000000"/>
                <w:sz w:val="28"/>
                <w:szCs w:val="28"/>
                <w:lang w:eastAsia="en-GB"/>
              </w:rPr>
              <w:t>Q3</w:t>
            </w:r>
          </w:p>
        </w:tc>
        <w:tc>
          <w:tcPr>
            <w:tcW w:w="1221" w:type="dxa"/>
          </w:tcPr>
          <w:p w14:paraId="5C21A54D" w14:textId="776B0B19"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4.53</w:t>
            </w:r>
          </w:p>
        </w:tc>
        <w:tc>
          <w:tcPr>
            <w:tcW w:w="1221" w:type="dxa"/>
          </w:tcPr>
          <w:p w14:paraId="11CF6E5E" w14:textId="2C63E0C2"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.633</w:t>
            </w:r>
          </w:p>
        </w:tc>
        <w:tc>
          <w:tcPr>
            <w:tcW w:w="1221" w:type="dxa"/>
          </w:tcPr>
          <w:p w14:paraId="5DC9B522" w14:textId="3C3DEFA9"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lang w:eastAsia="en-GB"/>
              </w:rPr>
            </w:pPr>
            <w:r w:rsidRPr="00665446">
              <w:rPr>
                <w:rFonts w:ascii="Times New Roman" w:hAnsi="Times New Roman" w:cs="Times New Roman"/>
                <w:color w:val="010205"/>
                <w:sz w:val="28"/>
                <w:szCs w:val="28"/>
              </w:rPr>
              <w:t>-1.332</w:t>
            </w:r>
          </w:p>
        </w:tc>
        <w:tc>
          <w:tcPr>
            <w:tcW w:w="1221" w:type="dxa"/>
          </w:tcPr>
          <w:p w14:paraId="1E36C0E8" w14:textId="5E60EFEF"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2.528</w:t>
            </w:r>
          </w:p>
        </w:tc>
      </w:tr>
      <w:tr w:rsidR="0027038E" w:rsidRPr="006D5EE4" w14:paraId="491D87C2" w14:textId="77777777" w:rsidTr="002309F5">
        <w:trPr>
          <w:jc w:val="center"/>
        </w:trPr>
        <w:tc>
          <w:tcPr>
            <w:tcW w:w="1220" w:type="dxa"/>
            <w:vMerge/>
          </w:tcPr>
          <w:p w14:paraId="6BF71D56"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20AF454E" w14:textId="77777777"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Q4</w:t>
            </w:r>
          </w:p>
        </w:tc>
        <w:tc>
          <w:tcPr>
            <w:tcW w:w="1221" w:type="dxa"/>
          </w:tcPr>
          <w:p w14:paraId="7F02891E" w14:textId="6095A688"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4.51</w:t>
            </w:r>
          </w:p>
        </w:tc>
        <w:tc>
          <w:tcPr>
            <w:tcW w:w="1221" w:type="dxa"/>
          </w:tcPr>
          <w:p w14:paraId="1F533531" w14:textId="0EB236E4"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.704</w:t>
            </w:r>
          </w:p>
        </w:tc>
        <w:tc>
          <w:tcPr>
            <w:tcW w:w="1221" w:type="dxa"/>
          </w:tcPr>
          <w:p w14:paraId="562C64DA" w14:textId="2F1FF765"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-1.512</w:t>
            </w:r>
          </w:p>
        </w:tc>
        <w:tc>
          <w:tcPr>
            <w:tcW w:w="1221" w:type="dxa"/>
          </w:tcPr>
          <w:p w14:paraId="0025E70D" w14:textId="47E1841C"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2.583</w:t>
            </w:r>
          </w:p>
        </w:tc>
      </w:tr>
      <w:tr w:rsidR="0027038E" w:rsidRPr="006D5EE4" w14:paraId="55B820A0" w14:textId="77777777" w:rsidTr="002309F5">
        <w:trPr>
          <w:jc w:val="center"/>
        </w:trPr>
        <w:tc>
          <w:tcPr>
            <w:tcW w:w="1220" w:type="dxa"/>
            <w:vMerge/>
          </w:tcPr>
          <w:p w14:paraId="0CEDF380"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50D25737" w14:textId="77777777"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Q5</w:t>
            </w:r>
          </w:p>
        </w:tc>
        <w:tc>
          <w:tcPr>
            <w:tcW w:w="1221" w:type="dxa"/>
          </w:tcPr>
          <w:p w14:paraId="3068C8DA" w14:textId="68229156"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4.38</w:t>
            </w:r>
          </w:p>
        </w:tc>
        <w:tc>
          <w:tcPr>
            <w:tcW w:w="1221" w:type="dxa"/>
          </w:tcPr>
          <w:p w14:paraId="3EEE0DF1" w14:textId="65F07615"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.721</w:t>
            </w:r>
          </w:p>
        </w:tc>
        <w:tc>
          <w:tcPr>
            <w:tcW w:w="1221" w:type="dxa"/>
          </w:tcPr>
          <w:p w14:paraId="4D99999C" w14:textId="78629EBA"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-1.068</w:t>
            </w:r>
          </w:p>
        </w:tc>
        <w:tc>
          <w:tcPr>
            <w:tcW w:w="1221" w:type="dxa"/>
          </w:tcPr>
          <w:p w14:paraId="18A6E551" w14:textId="31960050"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.987</w:t>
            </w:r>
          </w:p>
        </w:tc>
      </w:tr>
      <w:tr w:rsidR="0027038E" w:rsidRPr="006D5EE4" w14:paraId="3D81DDFC" w14:textId="77777777" w:rsidTr="002309F5">
        <w:trPr>
          <w:jc w:val="center"/>
        </w:trPr>
        <w:tc>
          <w:tcPr>
            <w:tcW w:w="1220" w:type="dxa"/>
            <w:vMerge/>
          </w:tcPr>
          <w:p w14:paraId="13C88FEA"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60B63E06" w14:textId="77777777"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Q6</w:t>
            </w:r>
          </w:p>
        </w:tc>
        <w:tc>
          <w:tcPr>
            <w:tcW w:w="1221" w:type="dxa"/>
          </w:tcPr>
          <w:p w14:paraId="4A76530E" w14:textId="112E7998"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4.38</w:t>
            </w:r>
          </w:p>
        </w:tc>
        <w:tc>
          <w:tcPr>
            <w:tcW w:w="1221" w:type="dxa"/>
          </w:tcPr>
          <w:p w14:paraId="385D28FD" w14:textId="54EEF8BE"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.725</w:t>
            </w:r>
          </w:p>
        </w:tc>
        <w:tc>
          <w:tcPr>
            <w:tcW w:w="1221" w:type="dxa"/>
          </w:tcPr>
          <w:p w14:paraId="68FA30C6" w14:textId="7A7038E2"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-1.119</w:t>
            </w:r>
          </w:p>
        </w:tc>
        <w:tc>
          <w:tcPr>
            <w:tcW w:w="1221" w:type="dxa"/>
          </w:tcPr>
          <w:p w14:paraId="612E04FA" w14:textId="6296C43E" w:rsidR="0027038E" w:rsidRPr="0027038E" w:rsidRDefault="0027038E" w:rsidP="0027038E">
            <w:pPr>
              <w:autoSpaceDE w:val="0"/>
              <w:autoSpaceDN w:val="0"/>
              <w:adjustRightInd w:val="0"/>
              <w:spacing w:line="400" w:lineRule="atLeast"/>
              <w:jc w:val="center"/>
              <w:rPr>
                <w:rFonts w:ascii="Times New Roman" w:eastAsia="Times New Roman" w:hAnsi="Times New Roman" w:cs="Times New Roman"/>
                <w:b/>
                <w:bCs/>
                <w:color w:val="000000"/>
                <w:sz w:val="28"/>
                <w:szCs w:val="28"/>
                <w:rtl/>
                <w:lang w:val="en-GB" w:eastAsia="en-GB"/>
              </w:rPr>
            </w:pPr>
            <w:r w:rsidRPr="00665446">
              <w:rPr>
                <w:rFonts w:ascii="Times New Roman" w:hAnsi="Times New Roman" w:cs="Times New Roman"/>
                <w:color w:val="010205"/>
                <w:sz w:val="28"/>
                <w:szCs w:val="28"/>
              </w:rPr>
              <w:t>1.410</w:t>
            </w:r>
          </w:p>
        </w:tc>
      </w:tr>
      <w:tr w:rsidR="0027038E" w:rsidRPr="006D5EE4" w14:paraId="515C4536" w14:textId="77777777" w:rsidTr="002309F5">
        <w:trPr>
          <w:jc w:val="center"/>
        </w:trPr>
        <w:tc>
          <w:tcPr>
            <w:tcW w:w="1220" w:type="dxa"/>
            <w:vMerge/>
          </w:tcPr>
          <w:p w14:paraId="0B49BEBF"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2B7D687A" w14:textId="769F8953"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lang w:eastAsia="en-GB" w:bidi="ar-EG"/>
              </w:rPr>
            </w:pPr>
            <w:r w:rsidRPr="002309F5">
              <w:rPr>
                <w:rFonts w:asciiTheme="majorBidi" w:eastAsia="Times New Roman" w:hAnsiTheme="majorBidi" w:cstheme="majorBidi"/>
                <w:color w:val="000000"/>
                <w:sz w:val="28"/>
                <w:szCs w:val="28"/>
                <w:lang w:eastAsia="en-GB" w:bidi="ar-EG"/>
              </w:rPr>
              <w:t>Q</w:t>
            </w:r>
            <w:r w:rsidRPr="002309F5">
              <w:rPr>
                <w:rFonts w:asciiTheme="majorBidi" w:eastAsia="Times New Roman" w:hAnsiTheme="majorBidi" w:cstheme="majorBidi"/>
                <w:color w:val="000000"/>
                <w:sz w:val="28"/>
                <w:szCs w:val="28"/>
                <w:lang w:eastAsia="en-GB" w:bidi="ar-EG"/>
              </w:rPr>
              <w:t>7</w:t>
            </w:r>
          </w:p>
        </w:tc>
        <w:tc>
          <w:tcPr>
            <w:tcW w:w="1221" w:type="dxa"/>
          </w:tcPr>
          <w:p w14:paraId="051DD3D6" w14:textId="3EFB7E88" w:rsidR="0027038E" w:rsidRPr="0027038E" w:rsidRDefault="0027038E" w:rsidP="0027038E">
            <w:pPr>
              <w:autoSpaceDE w:val="0"/>
              <w:autoSpaceDN w:val="0"/>
              <w:adjustRightInd w:val="0"/>
              <w:spacing w:line="400" w:lineRule="atLeast"/>
              <w:jc w:val="center"/>
              <w:rPr>
                <w:rFonts w:ascii="Times New Roman" w:hAnsi="Times New Roman" w:cs="Times New Roman"/>
                <w:color w:val="010205"/>
                <w:sz w:val="28"/>
                <w:szCs w:val="28"/>
              </w:rPr>
            </w:pPr>
            <w:r w:rsidRPr="00665446">
              <w:rPr>
                <w:rFonts w:ascii="Times New Roman" w:hAnsi="Times New Roman" w:cs="Times New Roman"/>
                <w:color w:val="010205"/>
                <w:sz w:val="28"/>
                <w:szCs w:val="28"/>
              </w:rPr>
              <w:t>4.40</w:t>
            </w:r>
          </w:p>
        </w:tc>
        <w:tc>
          <w:tcPr>
            <w:tcW w:w="1221" w:type="dxa"/>
          </w:tcPr>
          <w:p w14:paraId="64545F1B" w14:textId="6EC96730" w:rsidR="0027038E" w:rsidRPr="0027038E" w:rsidRDefault="0027038E" w:rsidP="0027038E">
            <w:pPr>
              <w:autoSpaceDE w:val="0"/>
              <w:autoSpaceDN w:val="0"/>
              <w:adjustRightInd w:val="0"/>
              <w:spacing w:line="400" w:lineRule="atLeast"/>
              <w:jc w:val="center"/>
              <w:rPr>
                <w:rFonts w:ascii="Times New Roman" w:hAnsi="Times New Roman" w:cs="Times New Roman"/>
                <w:color w:val="010205"/>
                <w:sz w:val="28"/>
                <w:szCs w:val="28"/>
              </w:rPr>
            </w:pPr>
            <w:r w:rsidRPr="00665446">
              <w:rPr>
                <w:rFonts w:ascii="Times New Roman" w:hAnsi="Times New Roman" w:cs="Times New Roman"/>
                <w:color w:val="010205"/>
                <w:sz w:val="28"/>
                <w:szCs w:val="28"/>
              </w:rPr>
              <w:t>.784</w:t>
            </w:r>
          </w:p>
        </w:tc>
        <w:tc>
          <w:tcPr>
            <w:tcW w:w="1221" w:type="dxa"/>
          </w:tcPr>
          <w:p w14:paraId="13D168A7" w14:textId="3E4324EC" w:rsidR="0027038E" w:rsidRPr="0027038E" w:rsidRDefault="0027038E" w:rsidP="0027038E">
            <w:pPr>
              <w:autoSpaceDE w:val="0"/>
              <w:autoSpaceDN w:val="0"/>
              <w:adjustRightInd w:val="0"/>
              <w:spacing w:line="400" w:lineRule="atLeast"/>
              <w:jc w:val="center"/>
              <w:rPr>
                <w:rFonts w:ascii="Times New Roman" w:hAnsi="Times New Roman" w:cs="Times New Roman"/>
                <w:color w:val="010205"/>
                <w:sz w:val="28"/>
                <w:szCs w:val="28"/>
              </w:rPr>
            </w:pPr>
            <w:r w:rsidRPr="00665446">
              <w:rPr>
                <w:rFonts w:ascii="Times New Roman" w:hAnsi="Times New Roman" w:cs="Times New Roman"/>
                <w:color w:val="010205"/>
                <w:sz w:val="28"/>
                <w:szCs w:val="28"/>
              </w:rPr>
              <w:t>-1.639</w:t>
            </w:r>
          </w:p>
        </w:tc>
        <w:tc>
          <w:tcPr>
            <w:tcW w:w="1221" w:type="dxa"/>
          </w:tcPr>
          <w:p w14:paraId="63A879FA" w14:textId="4CF36DCB" w:rsidR="0027038E" w:rsidRPr="0027038E" w:rsidRDefault="0027038E" w:rsidP="0027038E">
            <w:pPr>
              <w:autoSpaceDE w:val="0"/>
              <w:autoSpaceDN w:val="0"/>
              <w:adjustRightInd w:val="0"/>
              <w:spacing w:line="400" w:lineRule="atLeast"/>
              <w:jc w:val="center"/>
              <w:rPr>
                <w:rFonts w:ascii="Times New Roman" w:hAnsi="Times New Roman" w:cs="Times New Roman"/>
                <w:color w:val="010205"/>
                <w:sz w:val="28"/>
                <w:szCs w:val="28"/>
              </w:rPr>
            </w:pPr>
            <w:r w:rsidRPr="00665446">
              <w:rPr>
                <w:rFonts w:ascii="Times New Roman" w:hAnsi="Times New Roman" w:cs="Times New Roman"/>
                <w:color w:val="010205"/>
                <w:sz w:val="28"/>
                <w:szCs w:val="28"/>
              </w:rPr>
              <w:t>3.766</w:t>
            </w:r>
          </w:p>
        </w:tc>
      </w:tr>
      <w:tr w:rsidR="0027038E" w:rsidRPr="006D5EE4" w14:paraId="77BD78E2" w14:textId="77777777" w:rsidTr="002309F5">
        <w:trPr>
          <w:jc w:val="center"/>
        </w:trPr>
        <w:tc>
          <w:tcPr>
            <w:tcW w:w="1220" w:type="dxa"/>
            <w:vMerge/>
          </w:tcPr>
          <w:p w14:paraId="106CDFEE"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50302E8D" w14:textId="5B5A3893"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lang w:eastAsia="en-GB" w:bidi="ar-EG"/>
              </w:rPr>
            </w:pPr>
            <w:r w:rsidRPr="002309F5">
              <w:rPr>
                <w:rFonts w:asciiTheme="majorBidi" w:eastAsia="Times New Roman" w:hAnsiTheme="majorBidi" w:cstheme="majorBidi"/>
                <w:color w:val="000000"/>
                <w:sz w:val="28"/>
                <w:szCs w:val="28"/>
                <w:lang w:eastAsia="en-GB" w:bidi="ar-EG"/>
              </w:rPr>
              <w:t>Q</w:t>
            </w:r>
            <w:r w:rsidRPr="002309F5">
              <w:rPr>
                <w:rFonts w:asciiTheme="majorBidi" w:eastAsia="Times New Roman" w:hAnsiTheme="majorBidi" w:cstheme="majorBidi"/>
                <w:color w:val="000000"/>
                <w:sz w:val="28"/>
                <w:szCs w:val="28"/>
                <w:lang w:eastAsia="en-GB" w:bidi="ar-EG"/>
              </w:rPr>
              <w:t>8</w:t>
            </w:r>
          </w:p>
        </w:tc>
        <w:tc>
          <w:tcPr>
            <w:tcW w:w="1221" w:type="dxa"/>
          </w:tcPr>
          <w:p w14:paraId="6376A61F" w14:textId="5131F7BB" w:rsidR="0027038E" w:rsidRPr="0027038E" w:rsidRDefault="0027038E" w:rsidP="0027038E">
            <w:pPr>
              <w:autoSpaceDE w:val="0"/>
              <w:autoSpaceDN w:val="0"/>
              <w:adjustRightInd w:val="0"/>
              <w:spacing w:line="400" w:lineRule="atLeast"/>
              <w:jc w:val="center"/>
              <w:rPr>
                <w:rFonts w:ascii="Times New Roman" w:hAnsi="Times New Roman" w:cs="Times New Roman"/>
                <w:color w:val="010205"/>
                <w:sz w:val="28"/>
                <w:szCs w:val="28"/>
              </w:rPr>
            </w:pPr>
            <w:r w:rsidRPr="00665446">
              <w:rPr>
                <w:rFonts w:ascii="Times New Roman" w:hAnsi="Times New Roman" w:cs="Times New Roman"/>
                <w:color w:val="010205"/>
                <w:sz w:val="28"/>
                <w:szCs w:val="28"/>
              </w:rPr>
              <w:t>4.31</w:t>
            </w:r>
          </w:p>
        </w:tc>
        <w:tc>
          <w:tcPr>
            <w:tcW w:w="1221" w:type="dxa"/>
          </w:tcPr>
          <w:p w14:paraId="59CFD75D" w14:textId="3F88984B" w:rsidR="0027038E" w:rsidRPr="0027038E" w:rsidRDefault="0027038E" w:rsidP="0027038E">
            <w:pPr>
              <w:autoSpaceDE w:val="0"/>
              <w:autoSpaceDN w:val="0"/>
              <w:adjustRightInd w:val="0"/>
              <w:spacing w:line="400" w:lineRule="atLeast"/>
              <w:jc w:val="center"/>
              <w:rPr>
                <w:rFonts w:ascii="Times New Roman" w:hAnsi="Times New Roman" w:cs="Times New Roman"/>
                <w:color w:val="010205"/>
                <w:sz w:val="28"/>
                <w:szCs w:val="28"/>
              </w:rPr>
            </w:pPr>
            <w:r w:rsidRPr="00665446">
              <w:rPr>
                <w:rFonts w:ascii="Times New Roman" w:hAnsi="Times New Roman" w:cs="Times New Roman"/>
                <w:color w:val="010205"/>
                <w:sz w:val="28"/>
                <w:szCs w:val="28"/>
              </w:rPr>
              <w:t>.801</w:t>
            </w:r>
          </w:p>
        </w:tc>
        <w:tc>
          <w:tcPr>
            <w:tcW w:w="1221" w:type="dxa"/>
          </w:tcPr>
          <w:p w14:paraId="1585FE67" w14:textId="30EC3E16" w:rsidR="0027038E" w:rsidRPr="0027038E" w:rsidRDefault="0027038E" w:rsidP="0027038E">
            <w:pPr>
              <w:autoSpaceDE w:val="0"/>
              <w:autoSpaceDN w:val="0"/>
              <w:adjustRightInd w:val="0"/>
              <w:spacing w:line="400" w:lineRule="atLeast"/>
              <w:jc w:val="center"/>
              <w:rPr>
                <w:rFonts w:ascii="Times New Roman" w:hAnsi="Times New Roman" w:cs="Times New Roman"/>
                <w:color w:val="010205"/>
                <w:sz w:val="28"/>
                <w:szCs w:val="28"/>
              </w:rPr>
            </w:pPr>
            <w:r w:rsidRPr="00665446">
              <w:rPr>
                <w:rFonts w:ascii="Times New Roman" w:hAnsi="Times New Roman" w:cs="Times New Roman"/>
                <w:color w:val="010205"/>
                <w:sz w:val="28"/>
                <w:szCs w:val="28"/>
              </w:rPr>
              <w:t>-.967</w:t>
            </w:r>
          </w:p>
        </w:tc>
        <w:tc>
          <w:tcPr>
            <w:tcW w:w="1221" w:type="dxa"/>
          </w:tcPr>
          <w:p w14:paraId="507D734F" w14:textId="31C7D479" w:rsidR="0027038E" w:rsidRPr="0027038E" w:rsidRDefault="0027038E" w:rsidP="0027038E">
            <w:pPr>
              <w:autoSpaceDE w:val="0"/>
              <w:autoSpaceDN w:val="0"/>
              <w:adjustRightInd w:val="0"/>
              <w:spacing w:line="400" w:lineRule="atLeast"/>
              <w:jc w:val="center"/>
              <w:rPr>
                <w:rFonts w:ascii="Times New Roman" w:hAnsi="Times New Roman" w:cs="Times New Roman"/>
                <w:color w:val="010205"/>
                <w:sz w:val="28"/>
                <w:szCs w:val="28"/>
              </w:rPr>
            </w:pPr>
            <w:r w:rsidRPr="00665446">
              <w:rPr>
                <w:rFonts w:ascii="Times New Roman" w:hAnsi="Times New Roman" w:cs="Times New Roman"/>
                <w:color w:val="010205"/>
                <w:sz w:val="28"/>
                <w:szCs w:val="28"/>
              </w:rPr>
              <w:t>.446</w:t>
            </w:r>
          </w:p>
        </w:tc>
      </w:tr>
      <w:tr w:rsidR="0027038E" w:rsidRPr="006D5EE4" w14:paraId="1AFE7287" w14:textId="77777777" w:rsidTr="002309F5">
        <w:trPr>
          <w:jc w:val="center"/>
        </w:trPr>
        <w:tc>
          <w:tcPr>
            <w:tcW w:w="1220" w:type="dxa"/>
            <w:vMerge w:val="restart"/>
          </w:tcPr>
          <w:p w14:paraId="45EF21A2" w14:textId="77777777" w:rsidR="0027038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lang w:eastAsia="en-GB"/>
              </w:rPr>
            </w:pPr>
          </w:p>
          <w:p w14:paraId="0AB9010D" w14:textId="77777777" w:rsidR="0027038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lang w:eastAsia="en-GB"/>
              </w:rPr>
            </w:pPr>
          </w:p>
          <w:p w14:paraId="3A2DED5B" w14:textId="4652FC7C" w:rsidR="0027038E" w:rsidRPr="002309F5" w:rsidRDefault="0027038E" w:rsidP="0027038E">
            <w:pPr>
              <w:autoSpaceDE w:val="0"/>
              <w:autoSpaceDN w:val="0"/>
              <w:adjustRightInd w:val="0"/>
              <w:spacing w:line="400" w:lineRule="atLeast"/>
              <w:jc w:val="center"/>
              <w:rPr>
                <w:rFonts w:ascii="Simplified Arabic" w:eastAsia="Times New Roman" w:hAnsi="Simplified Arabic" w:cs="Simplified Arabic" w:hint="cs"/>
                <w:color w:val="000000"/>
                <w:sz w:val="28"/>
                <w:szCs w:val="28"/>
                <w:rtl/>
                <w:lang w:eastAsia="en-GB" w:bidi="ar-EG"/>
              </w:rPr>
            </w:pPr>
            <w:r>
              <w:rPr>
                <w:rFonts w:ascii="Simplified Arabic" w:eastAsia="Times New Roman" w:hAnsi="Simplified Arabic" w:cs="Simplified Arabic" w:hint="cs"/>
                <w:color w:val="000000"/>
                <w:sz w:val="28"/>
                <w:szCs w:val="28"/>
                <w:rtl/>
                <w:lang w:eastAsia="en-GB" w:bidi="ar-EG"/>
              </w:rPr>
              <w:t>التحفيز المعنوي</w:t>
            </w:r>
          </w:p>
        </w:tc>
        <w:tc>
          <w:tcPr>
            <w:tcW w:w="1220" w:type="dxa"/>
          </w:tcPr>
          <w:p w14:paraId="4966FF70" w14:textId="1C8CF7A0"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w:t>
            </w:r>
            <w:r>
              <w:rPr>
                <w:rFonts w:asciiTheme="majorBidi" w:eastAsia="Times New Roman" w:hAnsiTheme="majorBidi" w:cstheme="majorBidi"/>
                <w:color w:val="000000"/>
                <w:sz w:val="28"/>
                <w:szCs w:val="28"/>
                <w:lang w:eastAsia="en-GB"/>
              </w:rPr>
              <w:t>9</w:t>
            </w:r>
          </w:p>
        </w:tc>
        <w:tc>
          <w:tcPr>
            <w:tcW w:w="1221" w:type="dxa"/>
          </w:tcPr>
          <w:p w14:paraId="0F623665" w14:textId="04F98FFD"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4.44</w:t>
            </w:r>
          </w:p>
        </w:tc>
        <w:tc>
          <w:tcPr>
            <w:tcW w:w="1221" w:type="dxa"/>
          </w:tcPr>
          <w:p w14:paraId="45CD77D7" w14:textId="764758D3"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eastAsia="en-GB"/>
              </w:rPr>
            </w:pPr>
            <w:r w:rsidRPr="00665446">
              <w:rPr>
                <w:rFonts w:asciiTheme="majorBidi" w:hAnsiTheme="majorBidi" w:cstheme="majorBidi"/>
                <w:color w:val="010205"/>
                <w:sz w:val="28"/>
                <w:szCs w:val="28"/>
              </w:rPr>
              <w:t>.755</w:t>
            </w:r>
          </w:p>
        </w:tc>
        <w:tc>
          <w:tcPr>
            <w:tcW w:w="1221" w:type="dxa"/>
          </w:tcPr>
          <w:p w14:paraId="767B40F4" w14:textId="7216AF5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-1.423</w:t>
            </w:r>
          </w:p>
        </w:tc>
        <w:tc>
          <w:tcPr>
            <w:tcW w:w="1221" w:type="dxa"/>
          </w:tcPr>
          <w:p w14:paraId="7177C646" w14:textId="5A2EE39F"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2.312</w:t>
            </w:r>
          </w:p>
        </w:tc>
      </w:tr>
      <w:tr w:rsidR="0027038E" w:rsidRPr="006D5EE4" w14:paraId="2F423F27" w14:textId="77777777" w:rsidTr="002309F5">
        <w:trPr>
          <w:jc w:val="center"/>
        </w:trPr>
        <w:tc>
          <w:tcPr>
            <w:tcW w:w="1220" w:type="dxa"/>
            <w:vMerge/>
          </w:tcPr>
          <w:p w14:paraId="2E7C6BB4"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0D752250" w14:textId="5ADF2EE3"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w:t>
            </w:r>
            <w:r>
              <w:rPr>
                <w:rFonts w:asciiTheme="majorBidi" w:eastAsia="Times New Roman" w:hAnsiTheme="majorBidi" w:cstheme="majorBidi"/>
                <w:color w:val="000000"/>
                <w:sz w:val="28"/>
                <w:szCs w:val="28"/>
                <w:lang w:eastAsia="en-GB" w:bidi="ar-EG"/>
              </w:rPr>
              <w:t>10</w:t>
            </w:r>
          </w:p>
        </w:tc>
        <w:tc>
          <w:tcPr>
            <w:tcW w:w="1221" w:type="dxa"/>
          </w:tcPr>
          <w:p w14:paraId="61B2122E" w14:textId="75158239"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4.40</w:t>
            </w:r>
          </w:p>
        </w:tc>
        <w:tc>
          <w:tcPr>
            <w:tcW w:w="1221" w:type="dxa"/>
          </w:tcPr>
          <w:p w14:paraId="0770549E" w14:textId="2A277FD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.755</w:t>
            </w:r>
          </w:p>
        </w:tc>
        <w:tc>
          <w:tcPr>
            <w:tcW w:w="1221" w:type="dxa"/>
          </w:tcPr>
          <w:p w14:paraId="7B6AE612" w14:textId="6B51F5F8"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-1.476</w:t>
            </w:r>
          </w:p>
        </w:tc>
        <w:tc>
          <w:tcPr>
            <w:tcW w:w="1221" w:type="dxa"/>
          </w:tcPr>
          <w:p w14:paraId="4F0934FA" w14:textId="53DF3768"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2.835</w:t>
            </w:r>
          </w:p>
        </w:tc>
      </w:tr>
      <w:tr w:rsidR="0027038E" w:rsidRPr="006D5EE4" w14:paraId="1BAB2668" w14:textId="77777777" w:rsidTr="002309F5">
        <w:trPr>
          <w:jc w:val="center"/>
        </w:trPr>
        <w:tc>
          <w:tcPr>
            <w:tcW w:w="1220" w:type="dxa"/>
            <w:vMerge/>
          </w:tcPr>
          <w:p w14:paraId="1B7D76F7"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1CA3274A" w14:textId="0B10BA8A"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w:t>
            </w:r>
            <w:r>
              <w:rPr>
                <w:rFonts w:asciiTheme="majorBidi" w:eastAsia="Times New Roman" w:hAnsiTheme="majorBidi" w:cstheme="majorBidi"/>
                <w:color w:val="000000"/>
                <w:sz w:val="28"/>
                <w:szCs w:val="28"/>
                <w:lang w:eastAsia="en-GB"/>
              </w:rPr>
              <w:t>11</w:t>
            </w:r>
          </w:p>
        </w:tc>
        <w:tc>
          <w:tcPr>
            <w:tcW w:w="1221" w:type="dxa"/>
          </w:tcPr>
          <w:p w14:paraId="3A271355" w14:textId="5531B014"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4.40</w:t>
            </w:r>
          </w:p>
        </w:tc>
        <w:tc>
          <w:tcPr>
            <w:tcW w:w="1221" w:type="dxa"/>
          </w:tcPr>
          <w:p w14:paraId="081D685E" w14:textId="4860A8EF"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.729</w:t>
            </w:r>
          </w:p>
        </w:tc>
        <w:tc>
          <w:tcPr>
            <w:tcW w:w="1221" w:type="dxa"/>
          </w:tcPr>
          <w:p w14:paraId="6B39925F" w14:textId="4256290C"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-1.222</w:t>
            </w:r>
          </w:p>
        </w:tc>
        <w:tc>
          <w:tcPr>
            <w:tcW w:w="1221" w:type="dxa"/>
          </w:tcPr>
          <w:p w14:paraId="1AB13782" w14:textId="355D7928"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1.698</w:t>
            </w:r>
          </w:p>
        </w:tc>
      </w:tr>
      <w:tr w:rsidR="0027038E" w:rsidRPr="006D5EE4" w14:paraId="5B7C5F86" w14:textId="77777777" w:rsidTr="002309F5">
        <w:trPr>
          <w:jc w:val="center"/>
        </w:trPr>
        <w:tc>
          <w:tcPr>
            <w:tcW w:w="1220" w:type="dxa"/>
            <w:vMerge/>
          </w:tcPr>
          <w:p w14:paraId="0FED35C2"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5757E331" w14:textId="39CDFCF7"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Q1</w:t>
            </w:r>
            <w:r>
              <w:rPr>
                <w:rFonts w:asciiTheme="majorBidi" w:eastAsia="Times New Roman" w:hAnsiTheme="majorBidi" w:cstheme="majorBidi"/>
                <w:color w:val="000000"/>
                <w:sz w:val="28"/>
                <w:szCs w:val="28"/>
                <w:lang w:eastAsia="en-GB" w:bidi="ar-EG"/>
              </w:rPr>
              <w:t>2</w:t>
            </w:r>
          </w:p>
        </w:tc>
        <w:tc>
          <w:tcPr>
            <w:tcW w:w="1221" w:type="dxa"/>
          </w:tcPr>
          <w:p w14:paraId="61B3C26A" w14:textId="6E3CD457"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4.38</w:t>
            </w:r>
          </w:p>
        </w:tc>
        <w:tc>
          <w:tcPr>
            <w:tcW w:w="1221" w:type="dxa"/>
          </w:tcPr>
          <w:p w14:paraId="483640C3" w14:textId="3F3DB164"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.694</w:t>
            </w:r>
          </w:p>
        </w:tc>
        <w:tc>
          <w:tcPr>
            <w:tcW w:w="1221" w:type="dxa"/>
          </w:tcPr>
          <w:p w14:paraId="645F5407" w14:textId="7E71983C"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-1.132</w:t>
            </w:r>
          </w:p>
        </w:tc>
        <w:tc>
          <w:tcPr>
            <w:tcW w:w="1221" w:type="dxa"/>
          </w:tcPr>
          <w:p w14:paraId="38276C8E" w14:textId="5DFDCE58"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1.911</w:t>
            </w:r>
          </w:p>
        </w:tc>
      </w:tr>
      <w:tr w:rsidR="0027038E" w:rsidRPr="006D5EE4" w14:paraId="3E268030" w14:textId="77777777" w:rsidTr="002309F5">
        <w:trPr>
          <w:jc w:val="center"/>
        </w:trPr>
        <w:tc>
          <w:tcPr>
            <w:tcW w:w="1220" w:type="dxa"/>
            <w:vMerge/>
          </w:tcPr>
          <w:p w14:paraId="4D696CA6"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41C7FC68" w14:textId="5CCF17F8"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Q1</w:t>
            </w:r>
            <w:r>
              <w:rPr>
                <w:rFonts w:asciiTheme="majorBidi" w:eastAsia="Times New Roman" w:hAnsiTheme="majorBidi" w:cstheme="majorBidi"/>
                <w:color w:val="000000"/>
                <w:sz w:val="28"/>
                <w:szCs w:val="28"/>
                <w:lang w:eastAsia="en-GB"/>
              </w:rPr>
              <w:t>3</w:t>
            </w:r>
          </w:p>
        </w:tc>
        <w:tc>
          <w:tcPr>
            <w:tcW w:w="1221" w:type="dxa"/>
          </w:tcPr>
          <w:p w14:paraId="302AFE05" w14:textId="2EAB0F15"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4.46</w:t>
            </w:r>
          </w:p>
        </w:tc>
        <w:tc>
          <w:tcPr>
            <w:tcW w:w="1221" w:type="dxa"/>
          </w:tcPr>
          <w:p w14:paraId="7C5FD04B" w14:textId="3CCB17A1"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.764</w:t>
            </w:r>
          </w:p>
        </w:tc>
        <w:tc>
          <w:tcPr>
            <w:tcW w:w="1221" w:type="dxa"/>
          </w:tcPr>
          <w:p w14:paraId="02C6BC38" w14:textId="66EA1EB2"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-1.536</w:t>
            </w:r>
          </w:p>
        </w:tc>
        <w:tc>
          <w:tcPr>
            <w:tcW w:w="1221" w:type="dxa"/>
          </w:tcPr>
          <w:p w14:paraId="1D2F6446" w14:textId="6CE1E580"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2.542</w:t>
            </w:r>
          </w:p>
        </w:tc>
      </w:tr>
      <w:tr w:rsidR="0027038E" w:rsidRPr="006D5EE4" w14:paraId="5B0578EC" w14:textId="77777777" w:rsidTr="002309F5">
        <w:trPr>
          <w:jc w:val="center"/>
        </w:trPr>
        <w:tc>
          <w:tcPr>
            <w:tcW w:w="1220" w:type="dxa"/>
            <w:vMerge/>
          </w:tcPr>
          <w:p w14:paraId="6610891A"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7EA453CA" w14:textId="558CBB0C"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lang w:val="en-GB" w:eastAsia="en-GB"/>
              </w:rPr>
            </w:pPr>
            <w:r w:rsidRPr="002309F5">
              <w:rPr>
                <w:rFonts w:asciiTheme="majorBidi" w:eastAsia="Times New Roman" w:hAnsiTheme="majorBidi" w:cstheme="majorBidi"/>
                <w:color w:val="000000"/>
                <w:sz w:val="28"/>
                <w:szCs w:val="28"/>
                <w:lang w:eastAsia="en-GB" w:bidi="ar-EG"/>
              </w:rPr>
              <w:t>Q1</w:t>
            </w:r>
            <w:r>
              <w:rPr>
                <w:rFonts w:asciiTheme="majorBidi" w:eastAsia="Times New Roman" w:hAnsiTheme="majorBidi" w:cstheme="majorBidi"/>
                <w:color w:val="000000"/>
                <w:sz w:val="28"/>
                <w:szCs w:val="28"/>
                <w:lang w:eastAsia="en-GB" w:bidi="ar-EG"/>
              </w:rPr>
              <w:t>4</w:t>
            </w:r>
          </w:p>
        </w:tc>
        <w:tc>
          <w:tcPr>
            <w:tcW w:w="1221" w:type="dxa"/>
          </w:tcPr>
          <w:p w14:paraId="012F561C" w14:textId="736E6DAB"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bidi="ar-EG"/>
              </w:rPr>
            </w:pPr>
            <w:r w:rsidRPr="00665446">
              <w:rPr>
                <w:rFonts w:asciiTheme="majorBidi" w:hAnsiTheme="majorBidi" w:cstheme="majorBidi"/>
                <w:color w:val="010205"/>
                <w:sz w:val="28"/>
                <w:szCs w:val="28"/>
              </w:rPr>
              <w:t>4.37</w:t>
            </w:r>
          </w:p>
        </w:tc>
        <w:tc>
          <w:tcPr>
            <w:tcW w:w="1221" w:type="dxa"/>
          </w:tcPr>
          <w:p w14:paraId="10072F0A" w14:textId="56564E35"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.701</w:t>
            </w:r>
          </w:p>
        </w:tc>
        <w:tc>
          <w:tcPr>
            <w:tcW w:w="1221" w:type="dxa"/>
          </w:tcPr>
          <w:p w14:paraId="7EA45551" w14:textId="3EA877E5"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-1.158</w:t>
            </w:r>
          </w:p>
        </w:tc>
        <w:tc>
          <w:tcPr>
            <w:tcW w:w="1221" w:type="dxa"/>
          </w:tcPr>
          <w:p w14:paraId="016A0319" w14:textId="312E500B"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2.005</w:t>
            </w:r>
          </w:p>
        </w:tc>
      </w:tr>
      <w:tr w:rsidR="0027038E" w:rsidRPr="006D5EE4" w14:paraId="6B257FDF" w14:textId="77777777" w:rsidTr="002309F5">
        <w:trPr>
          <w:jc w:val="center"/>
        </w:trPr>
        <w:tc>
          <w:tcPr>
            <w:tcW w:w="1220" w:type="dxa"/>
            <w:vMerge/>
          </w:tcPr>
          <w:p w14:paraId="7BFCE154"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2B27E298" w14:textId="318A635B"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Q1</w:t>
            </w:r>
            <w:r>
              <w:rPr>
                <w:rFonts w:asciiTheme="majorBidi" w:eastAsia="Times New Roman" w:hAnsiTheme="majorBidi" w:cstheme="majorBidi"/>
                <w:color w:val="000000"/>
                <w:sz w:val="28"/>
                <w:szCs w:val="28"/>
                <w:lang w:eastAsia="en-GB"/>
              </w:rPr>
              <w:t>5</w:t>
            </w:r>
          </w:p>
        </w:tc>
        <w:tc>
          <w:tcPr>
            <w:tcW w:w="1221" w:type="dxa"/>
          </w:tcPr>
          <w:p w14:paraId="342CAACD" w14:textId="6E723F8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4.34</w:t>
            </w:r>
          </w:p>
        </w:tc>
        <w:tc>
          <w:tcPr>
            <w:tcW w:w="1221" w:type="dxa"/>
          </w:tcPr>
          <w:p w14:paraId="30A13C30" w14:textId="48033579"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.780</w:t>
            </w:r>
          </w:p>
        </w:tc>
        <w:tc>
          <w:tcPr>
            <w:tcW w:w="1221" w:type="dxa"/>
          </w:tcPr>
          <w:p w14:paraId="348EBC61" w14:textId="600C4EE0"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-.879</w:t>
            </w:r>
          </w:p>
        </w:tc>
        <w:tc>
          <w:tcPr>
            <w:tcW w:w="1221" w:type="dxa"/>
          </w:tcPr>
          <w:p w14:paraId="62DD9EE4" w14:textId="58C1893E"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-.127</w:t>
            </w:r>
          </w:p>
        </w:tc>
      </w:tr>
      <w:tr w:rsidR="0027038E" w:rsidRPr="006D5EE4" w14:paraId="16CCF660" w14:textId="77777777" w:rsidTr="002309F5">
        <w:trPr>
          <w:jc w:val="center"/>
        </w:trPr>
        <w:tc>
          <w:tcPr>
            <w:tcW w:w="1220" w:type="dxa"/>
            <w:vMerge/>
          </w:tcPr>
          <w:p w14:paraId="18A76F32"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3D8E7232" w14:textId="50738A89"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Q1</w:t>
            </w:r>
            <w:r>
              <w:rPr>
                <w:rFonts w:asciiTheme="majorBidi" w:eastAsia="Times New Roman" w:hAnsiTheme="majorBidi" w:cstheme="majorBidi"/>
                <w:color w:val="000000"/>
                <w:sz w:val="28"/>
                <w:szCs w:val="28"/>
                <w:lang w:eastAsia="en-GB" w:bidi="ar-EG"/>
              </w:rPr>
              <w:t>6</w:t>
            </w:r>
          </w:p>
        </w:tc>
        <w:tc>
          <w:tcPr>
            <w:tcW w:w="1221" w:type="dxa"/>
          </w:tcPr>
          <w:p w14:paraId="1CBFB09F" w14:textId="2FFC8C3E"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4.39</w:t>
            </w:r>
          </w:p>
        </w:tc>
        <w:tc>
          <w:tcPr>
            <w:tcW w:w="1221" w:type="dxa"/>
          </w:tcPr>
          <w:p w14:paraId="00E7900B" w14:textId="3E274437"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.750</w:t>
            </w:r>
          </w:p>
        </w:tc>
        <w:tc>
          <w:tcPr>
            <w:tcW w:w="1221" w:type="dxa"/>
          </w:tcPr>
          <w:p w14:paraId="4E8DA606" w14:textId="533ADA8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-1.381</w:t>
            </w:r>
          </w:p>
        </w:tc>
        <w:tc>
          <w:tcPr>
            <w:tcW w:w="1221" w:type="dxa"/>
          </w:tcPr>
          <w:p w14:paraId="2B271E95" w14:textId="13BAE1CC"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2.715</w:t>
            </w:r>
          </w:p>
        </w:tc>
      </w:tr>
      <w:tr w:rsidR="0027038E" w:rsidRPr="006D5EE4" w14:paraId="2FBF0141" w14:textId="77777777" w:rsidTr="002309F5">
        <w:trPr>
          <w:jc w:val="center"/>
        </w:trPr>
        <w:tc>
          <w:tcPr>
            <w:tcW w:w="1220" w:type="dxa"/>
            <w:vMerge w:val="restart"/>
          </w:tcPr>
          <w:p w14:paraId="4A90E8AD" w14:textId="77777777" w:rsidR="0027038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lang w:eastAsia="en-GB"/>
              </w:rPr>
            </w:pPr>
          </w:p>
          <w:p w14:paraId="5928022D" w14:textId="77777777" w:rsidR="0027038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lang w:eastAsia="en-GB"/>
              </w:rPr>
            </w:pPr>
          </w:p>
          <w:p w14:paraId="64632D8D" w14:textId="77777777" w:rsidR="0027038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lang w:eastAsia="en-GB"/>
              </w:rPr>
            </w:pPr>
          </w:p>
          <w:p w14:paraId="501475D9" w14:textId="02694BC2" w:rsidR="0027038E" w:rsidRPr="002309F5" w:rsidRDefault="0027038E" w:rsidP="0027038E">
            <w:pPr>
              <w:autoSpaceDE w:val="0"/>
              <w:autoSpaceDN w:val="0"/>
              <w:adjustRightInd w:val="0"/>
              <w:spacing w:line="400" w:lineRule="atLeast"/>
              <w:jc w:val="center"/>
              <w:rPr>
                <w:rFonts w:ascii="Simplified Arabic" w:eastAsia="Times New Roman" w:hAnsi="Simplified Arabic" w:cs="Simplified Arabic" w:hint="cs"/>
                <w:color w:val="000000"/>
                <w:sz w:val="28"/>
                <w:szCs w:val="28"/>
                <w:rtl/>
                <w:lang w:eastAsia="en-GB" w:bidi="ar-EG"/>
              </w:rPr>
            </w:pPr>
            <w:r>
              <w:rPr>
                <w:rFonts w:ascii="Simplified Arabic" w:eastAsia="Times New Roman" w:hAnsi="Simplified Arabic" w:cs="Simplified Arabic" w:hint="cs"/>
                <w:color w:val="000000"/>
                <w:sz w:val="28"/>
                <w:szCs w:val="28"/>
                <w:rtl/>
                <w:lang w:eastAsia="en-GB" w:bidi="ar-EG"/>
              </w:rPr>
              <w:t>إنتاجية الموظفين</w:t>
            </w:r>
          </w:p>
        </w:tc>
        <w:tc>
          <w:tcPr>
            <w:tcW w:w="1220" w:type="dxa"/>
          </w:tcPr>
          <w:p w14:paraId="7E709F59" w14:textId="67C11C93"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Q1</w:t>
            </w:r>
            <w:r>
              <w:rPr>
                <w:rFonts w:asciiTheme="majorBidi" w:eastAsia="Times New Roman" w:hAnsiTheme="majorBidi" w:cstheme="majorBidi"/>
                <w:color w:val="000000"/>
                <w:sz w:val="28"/>
                <w:szCs w:val="28"/>
                <w:lang w:eastAsia="en-GB"/>
              </w:rPr>
              <w:t>7</w:t>
            </w:r>
          </w:p>
        </w:tc>
        <w:tc>
          <w:tcPr>
            <w:tcW w:w="1221" w:type="dxa"/>
          </w:tcPr>
          <w:p w14:paraId="419E156A" w14:textId="069CEAC9"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4.38</w:t>
            </w:r>
          </w:p>
        </w:tc>
        <w:tc>
          <w:tcPr>
            <w:tcW w:w="1221" w:type="dxa"/>
          </w:tcPr>
          <w:p w14:paraId="68A8558D" w14:textId="0370C2FB"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.774</w:t>
            </w:r>
          </w:p>
        </w:tc>
        <w:tc>
          <w:tcPr>
            <w:tcW w:w="1221" w:type="dxa"/>
          </w:tcPr>
          <w:p w14:paraId="1CE6FE75" w14:textId="13DEC0F1"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-1.327</w:t>
            </w:r>
          </w:p>
        </w:tc>
        <w:tc>
          <w:tcPr>
            <w:tcW w:w="1221" w:type="dxa"/>
          </w:tcPr>
          <w:p w14:paraId="64BC881F" w14:textId="03751386"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1.609</w:t>
            </w:r>
          </w:p>
        </w:tc>
      </w:tr>
      <w:tr w:rsidR="0027038E" w:rsidRPr="006D5EE4" w14:paraId="3CC75338" w14:textId="77777777" w:rsidTr="002309F5">
        <w:trPr>
          <w:jc w:val="center"/>
        </w:trPr>
        <w:tc>
          <w:tcPr>
            <w:tcW w:w="1220" w:type="dxa"/>
            <w:vMerge/>
          </w:tcPr>
          <w:p w14:paraId="4D9FD4FB"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1AEB65E0" w14:textId="141BEB0A"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Q1</w:t>
            </w:r>
            <w:r>
              <w:rPr>
                <w:rFonts w:asciiTheme="majorBidi" w:eastAsia="Times New Roman" w:hAnsiTheme="majorBidi" w:cstheme="majorBidi"/>
                <w:color w:val="000000"/>
                <w:sz w:val="28"/>
                <w:szCs w:val="28"/>
                <w:lang w:eastAsia="en-GB" w:bidi="ar-EG"/>
              </w:rPr>
              <w:t>8</w:t>
            </w:r>
          </w:p>
        </w:tc>
        <w:tc>
          <w:tcPr>
            <w:tcW w:w="1221" w:type="dxa"/>
          </w:tcPr>
          <w:p w14:paraId="53B00CB4" w14:textId="4CE7E6B4"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4.52</w:t>
            </w:r>
          </w:p>
        </w:tc>
        <w:tc>
          <w:tcPr>
            <w:tcW w:w="1221" w:type="dxa"/>
          </w:tcPr>
          <w:p w14:paraId="23E4366D" w14:textId="17F4D839"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.659</w:t>
            </w:r>
          </w:p>
        </w:tc>
        <w:tc>
          <w:tcPr>
            <w:tcW w:w="1221" w:type="dxa"/>
          </w:tcPr>
          <w:p w14:paraId="0508AFB2" w14:textId="639CAB1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-1.357</w:t>
            </w:r>
          </w:p>
        </w:tc>
        <w:tc>
          <w:tcPr>
            <w:tcW w:w="1221" w:type="dxa"/>
          </w:tcPr>
          <w:p w14:paraId="3948E6B4" w14:textId="3D7AA8F0"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2.161</w:t>
            </w:r>
          </w:p>
        </w:tc>
      </w:tr>
      <w:tr w:rsidR="0027038E" w:rsidRPr="002E1828" w14:paraId="76664039" w14:textId="77777777" w:rsidTr="002309F5">
        <w:trPr>
          <w:jc w:val="center"/>
        </w:trPr>
        <w:tc>
          <w:tcPr>
            <w:tcW w:w="1220" w:type="dxa"/>
            <w:vMerge/>
          </w:tcPr>
          <w:p w14:paraId="45D05E4A"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48EAA3D6" w14:textId="46080FEA"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Q1</w:t>
            </w:r>
            <w:r>
              <w:rPr>
                <w:rFonts w:asciiTheme="majorBidi" w:eastAsia="Times New Roman" w:hAnsiTheme="majorBidi" w:cstheme="majorBidi"/>
                <w:color w:val="000000"/>
                <w:sz w:val="28"/>
                <w:szCs w:val="28"/>
                <w:lang w:eastAsia="en-GB"/>
              </w:rPr>
              <w:t>9</w:t>
            </w:r>
          </w:p>
        </w:tc>
        <w:tc>
          <w:tcPr>
            <w:tcW w:w="1221" w:type="dxa"/>
          </w:tcPr>
          <w:p w14:paraId="6C9C1ADC" w14:textId="778A5E61"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4.38</w:t>
            </w:r>
          </w:p>
        </w:tc>
        <w:tc>
          <w:tcPr>
            <w:tcW w:w="1221" w:type="dxa"/>
          </w:tcPr>
          <w:p w14:paraId="3BBF6D1F" w14:textId="2717CFA9"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.718</w:t>
            </w:r>
          </w:p>
        </w:tc>
        <w:tc>
          <w:tcPr>
            <w:tcW w:w="1221" w:type="dxa"/>
          </w:tcPr>
          <w:p w14:paraId="39CA1A33" w14:textId="0C5CDE36"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-1.348</w:t>
            </w:r>
          </w:p>
        </w:tc>
        <w:tc>
          <w:tcPr>
            <w:tcW w:w="1221" w:type="dxa"/>
          </w:tcPr>
          <w:p w14:paraId="195BEB80" w14:textId="25AFCDF0"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2.910</w:t>
            </w:r>
          </w:p>
        </w:tc>
      </w:tr>
      <w:tr w:rsidR="0027038E" w:rsidRPr="006D5EE4" w14:paraId="147597D3" w14:textId="77777777" w:rsidTr="002309F5">
        <w:trPr>
          <w:jc w:val="center"/>
        </w:trPr>
        <w:tc>
          <w:tcPr>
            <w:tcW w:w="1220" w:type="dxa"/>
            <w:vMerge/>
          </w:tcPr>
          <w:p w14:paraId="4BBAC9C9"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2E02AE75" w14:textId="33C1BEAD"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w:t>
            </w:r>
            <w:r>
              <w:rPr>
                <w:rFonts w:asciiTheme="majorBidi" w:eastAsia="Times New Roman" w:hAnsiTheme="majorBidi" w:cstheme="majorBidi"/>
                <w:color w:val="000000"/>
                <w:sz w:val="28"/>
                <w:szCs w:val="28"/>
                <w:lang w:eastAsia="en-GB" w:bidi="ar-EG"/>
              </w:rPr>
              <w:t>20</w:t>
            </w:r>
          </w:p>
        </w:tc>
        <w:tc>
          <w:tcPr>
            <w:tcW w:w="1221" w:type="dxa"/>
          </w:tcPr>
          <w:p w14:paraId="37EB871C" w14:textId="1253AB06"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4.43</w:t>
            </w:r>
          </w:p>
        </w:tc>
        <w:tc>
          <w:tcPr>
            <w:tcW w:w="1221" w:type="dxa"/>
          </w:tcPr>
          <w:p w14:paraId="61AB1762" w14:textId="57864EC6"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.697</w:t>
            </w:r>
          </w:p>
        </w:tc>
        <w:tc>
          <w:tcPr>
            <w:tcW w:w="1221" w:type="dxa"/>
          </w:tcPr>
          <w:p w14:paraId="7BACFF1D" w14:textId="61C58852"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-1.067</w:t>
            </w:r>
          </w:p>
        </w:tc>
        <w:tc>
          <w:tcPr>
            <w:tcW w:w="1221" w:type="dxa"/>
          </w:tcPr>
          <w:p w14:paraId="36C3E6AF" w14:textId="647C465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.781</w:t>
            </w:r>
          </w:p>
        </w:tc>
      </w:tr>
      <w:tr w:rsidR="0027038E" w:rsidRPr="006D5EE4" w14:paraId="1A0414E0" w14:textId="77777777" w:rsidTr="002309F5">
        <w:trPr>
          <w:jc w:val="center"/>
        </w:trPr>
        <w:tc>
          <w:tcPr>
            <w:tcW w:w="1220" w:type="dxa"/>
            <w:vMerge/>
          </w:tcPr>
          <w:p w14:paraId="7E4E41BB"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7ECA18CA" w14:textId="4895B622"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w:t>
            </w:r>
            <w:r>
              <w:rPr>
                <w:rFonts w:asciiTheme="majorBidi" w:eastAsia="Times New Roman" w:hAnsiTheme="majorBidi" w:cstheme="majorBidi"/>
                <w:color w:val="000000"/>
                <w:sz w:val="28"/>
                <w:szCs w:val="28"/>
                <w:lang w:eastAsia="en-GB"/>
              </w:rPr>
              <w:t>21</w:t>
            </w:r>
          </w:p>
        </w:tc>
        <w:tc>
          <w:tcPr>
            <w:tcW w:w="1221" w:type="dxa"/>
          </w:tcPr>
          <w:p w14:paraId="2A25ECE1" w14:textId="2ED4BB5B"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4.40</w:t>
            </w:r>
          </w:p>
        </w:tc>
        <w:tc>
          <w:tcPr>
            <w:tcW w:w="1221" w:type="dxa"/>
          </w:tcPr>
          <w:p w14:paraId="0BFD3202" w14:textId="5688ED9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.717</w:t>
            </w:r>
          </w:p>
        </w:tc>
        <w:tc>
          <w:tcPr>
            <w:tcW w:w="1221" w:type="dxa"/>
          </w:tcPr>
          <w:p w14:paraId="0B742808" w14:textId="720B8F4C"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-1.227</w:t>
            </w:r>
          </w:p>
        </w:tc>
        <w:tc>
          <w:tcPr>
            <w:tcW w:w="1221" w:type="dxa"/>
          </w:tcPr>
          <w:p w14:paraId="02308251" w14:textId="0EA3E68E"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1.883</w:t>
            </w:r>
          </w:p>
        </w:tc>
      </w:tr>
      <w:tr w:rsidR="0027038E" w:rsidRPr="006D5EE4" w14:paraId="3A95A09C" w14:textId="77777777" w:rsidTr="002309F5">
        <w:trPr>
          <w:jc w:val="center"/>
        </w:trPr>
        <w:tc>
          <w:tcPr>
            <w:tcW w:w="1220" w:type="dxa"/>
            <w:vMerge/>
          </w:tcPr>
          <w:p w14:paraId="29A198BD"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7A1A1B27" w14:textId="3284E45C"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Q2</w:t>
            </w:r>
            <w:r>
              <w:rPr>
                <w:rFonts w:asciiTheme="majorBidi" w:eastAsia="Times New Roman" w:hAnsiTheme="majorBidi" w:cstheme="majorBidi"/>
                <w:color w:val="000000"/>
                <w:sz w:val="28"/>
                <w:szCs w:val="28"/>
                <w:lang w:eastAsia="en-GB" w:bidi="ar-EG"/>
              </w:rPr>
              <w:t>2</w:t>
            </w:r>
          </w:p>
        </w:tc>
        <w:tc>
          <w:tcPr>
            <w:tcW w:w="1221" w:type="dxa"/>
          </w:tcPr>
          <w:p w14:paraId="56909F47" w14:textId="3224520C"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4.45</w:t>
            </w:r>
          </w:p>
        </w:tc>
        <w:tc>
          <w:tcPr>
            <w:tcW w:w="1221" w:type="dxa"/>
          </w:tcPr>
          <w:p w14:paraId="053B473B" w14:textId="5E100775"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.670</w:t>
            </w:r>
          </w:p>
        </w:tc>
        <w:tc>
          <w:tcPr>
            <w:tcW w:w="1221" w:type="dxa"/>
          </w:tcPr>
          <w:p w14:paraId="4E284D24" w14:textId="40854AD3"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-.981</w:t>
            </w:r>
          </w:p>
        </w:tc>
        <w:tc>
          <w:tcPr>
            <w:tcW w:w="1221" w:type="dxa"/>
          </w:tcPr>
          <w:p w14:paraId="7B244C72" w14:textId="40D092B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.490</w:t>
            </w:r>
          </w:p>
        </w:tc>
      </w:tr>
      <w:tr w:rsidR="0027038E" w:rsidRPr="006D5EE4" w14:paraId="5B9B04AF" w14:textId="77777777" w:rsidTr="002309F5">
        <w:trPr>
          <w:jc w:val="center"/>
        </w:trPr>
        <w:tc>
          <w:tcPr>
            <w:tcW w:w="1220" w:type="dxa"/>
            <w:vMerge/>
          </w:tcPr>
          <w:p w14:paraId="193F496E"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4E6C05A8" w14:textId="4AAF765D"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bidi="ar-EG"/>
              </w:rPr>
              <w:t>Q2</w:t>
            </w:r>
            <w:r>
              <w:rPr>
                <w:rFonts w:asciiTheme="majorBidi" w:eastAsia="Times New Roman" w:hAnsiTheme="majorBidi" w:cstheme="majorBidi"/>
                <w:color w:val="000000"/>
                <w:sz w:val="28"/>
                <w:szCs w:val="28"/>
                <w:lang w:eastAsia="en-GB" w:bidi="ar-EG"/>
              </w:rPr>
              <w:t>3</w:t>
            </w:r>
          </w:p>
        </w:tc>
        <w:tc>
          <w:tcPr>
            <w:tcW w:w="1221" w:type="dxa"/>
          </w:tcPr>
          <w:p w14:paraId="2121E9EE" w14:textId="366C74D8"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4.52</w:t>
            </w:r>
          </w:p>
        </w:tc>
        <w:tc>
          <w:tcPr>
            <w:tcW w:w="1221" w:type="dxa"/>
          </w:tcPr>
          <w:p w14:paraId="2D181884" w14:textId="27FAFD87"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.676</w:t>
            </w:r>
          </w:p>
        </w:tc>
        <w:tc>
          <w:tcPr>
            <w:tcW w:w="1221" w:type="dxa"/>
          </w:tcPr>
          <w:p w14:paraId="10715D9E" w14:textId="54945000"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-1.396</w:t>
            </w:r>
          </w:p>
        </w:tc>
        <w:tc>
          <w:tcPr>
            <w:tcW w:w="1221" w:type="dxa"/>
          </w:tcPr>
          <w:p w14:paraId="68212BD2" w14:textId="1C99CBCE"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1.887</w:t>
            </w:r>
          </w:p>
        </w:tc>
      </w:tr>
      <w:tr w:rsidR="0027038E" w:rsidRPr="006D5EE4" w14:paraId="701F8B69" w14:textId="77777777" w:rsidTr="002309F5">
        <w:trPr>
          <w:jc w:val="center"/>
        </w:trPr>
        <w:tc>
          <w:tcPr>
            <w:tcW w:w="1220" w:type="dxa"/>
            <w:vMerge/>
          </w:tcPr>
          <w:p w14:paraId="650F8EE7"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53967E2A" w14:textId="282F78ED"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rPr>
            </w:pPr>
            <w:r w:rsidRPr="002309F5">
              <w:rPr>
                <w:rFonts w:asciiTheme="majorBidi" w:eastAsia="Times New Roman" w:hAnsiTheme="majorBidi" w:cstheme="majorBidi"/>
                <w:color w:val="000000"/>
                <w:sz w:val="28"/>
                <w:szCs w:val="28"/>
                <w:lang w:eastAsia="en-GB"/>
              </w:rPr>
              <w:t>Q2</w:t>
            </w:r>
            <w:r>
              <w:rPr>
                <w:rFonts w:asciiTheme="majorBidi" w:eastAsia="Times New Roman" w:hAnsiTheme="majorBidi" w:cstheme="majorBidi"/>
                <w:color w:val="000000"/>
                <w:sz w:val="28"/>
                <w:szCs w:val="28"/>
                <w:lang w:eastAsia="en-GB"/>
              </w:rPr>
              <w:t>4</w:t>
            </w:r>
          </w:p>
        </w:tc>
        <w:tc>
          <w:tcPr>
            <w:tcW w:w="1221" w:type="dxa"/>
          </w:tcPr>
          <w:p w14:paraId="4F7304F2" w14:textId="79CB5E2E"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4.44</w:t>
            </w:r>
          </w:p>
        </w:tc>
        <w:tc>
          <w:tcPr>
            <w:tcW w:w="1221" w:type="dxa"/>
          </w:tcPr>
          <w:p w14:paraId="0A91A324" w14:textId="62DCFEB4"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.755</w:t>
            </w:r>
          </w:p>
        </w:tc>
        <w:tc>
          <w:tcPr>
            <w:tcW w:w="1221" w:type="dxa"/>
          </w:tcPr>
          <w:p w14:paraId="102C4CC9" w14:textId="58CDF78D"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-1.392</w:t>
            </w:r>
          </w:p>
        </w:tc>
        <w:tc>
          <w:tcPr>
            <w:tcW w:w="1221" w:type="dxa"/>
          </w:tcPr>
          <w:p w14:paraId="0E8A710C" w14:textId="532C5655"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1.713</w:t>
            </w:r>
          </w:p>
        </w:tc>
      </w:tr>
      <w:tr w:rsidR="0027038E" w:rsidRPr="006D5EE4" w14:paraId="1D4C9902" w14:textId="77777777" w:rsidTr="002309F5">
        <w:trPr>
          <w:jc w:val="center"/>
        </w:trPr>
        <w:tc>
          <w:tcPr>
            <w:tcW w:w="1220" w:type="dxa"/>
            <w:vMerge/>
          </w:tcPr>
          <w:p w14:paraId="053421E0"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0A8D17CD" w14:textId="45ADE090"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rtl/>
                <w:lang w:val="en-GB" w:eastAsia="en-GB" w:bidi="ar-EG"/>
              </w:rPr>
            </w:pPr>
            <w:r w:rsidRPr="002309F5">
              <w:rPr>
                <w:rFonts w:asciiTheme="majorBidi" w:eastAsia="Times New Roman" w:hAnsiTheme="majorBidi" w:cstheme="majorBidi"/>
                <w:color w:val="000000"/>
                <w:sz w:val="28"/>
                <w:szCs w:val="28"/>
                <w:lang w:eastAsia="en-GB"/>
              </w:rPr>
              <w:t>Q2</w:t>
            </w:r>
            <w:r>
              <w:rPr>
                <w:rFonts w:asciiTheme="majorBidi" w:eastAsia="Times New Roman" w:hAnsiTheme="majorBidi" w:cstheme="majorBidi"/>
                <w:color w:val="000000"/>
                <w:sz w:val="28"/>
                <w:szCs w:val="28"/>
                <w:lang w:eastAsia="en-GB"/>
              </w:rPr>
              <w:t>5</w:t>
            </w:r>
          </w:p>
        </w:tc>
        <w:tc>
          <w:tcPr>
            <w:tcW w:w="1221" w:type="dxa"/>
          </w:tcPr>
          <w:p w14:paraId="61D6D149" w14:textId="09E8F124"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4.43</w:t>
            </w:r>
          </w:p>
        </w:tc>
        <w:tc>
          <w:tcPr>
            <w:tcW w:w="1221" w:type="dxa"/>
          </w:tcPr>
          <w:p w14:paraId="0927D81B" w14:textId="5324375A"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.743</w:t>
            </w:r>
          </w:p>
        </w:tc>
        <w:tc>
          <w:tcPr>
            <w:tcW w:w="1221" w:type="dxa"/>
          </w:tcPr>
          <w:p w14:paraId="589A3D94" w14:textId="709EB71C"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-1.296</w:t>
            </w:r>
          </w:p>
        </w:tc>
        <w:tc>
          <w:tcPr>
            <w:tcW w:w="1221" w:type="dxa"/>
          </w:tcPr>
          <w:p w14:paraId="30393254" w14:textId="66F8D311"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1.646</w:t>
            </w:r>
          </w:p>
        </w:tc>
      </w:tr>
      <w:tr w:rsidR="0027038E" w:rsidRPr="006D5EE4" w14:paraId="1D6F5FFC" w14:textId="77777777" w:rsidTr="002309F5">
        <w:trPr>
          <w:jc w:val="center"/>
        </w:trPr>
        <w:tc>
          <w:tcPr>
            <w:tcW w:w="1220" w:type="dxa"/>
            <w:vMerge/>
          </w:tcPr>
          <w:p w14:paraId="2170AB36" w14:textId="77777777" w:rsidR="0027038E" w:rsidRPr="00EA70DE" w:rsidRDefault="0027038E" w:rsidP="0027038E">
            <w:pPr>
              <w:autoSpaceDE w:val="0"/>
              <w:autoSpaceDN w:val="0"/>
              <w:adjustRightInd w:val="0"/>
              <w:spacing w:line="400" w:lineRule="atLeast"/>
              <w:jc w:val="center"/>
              <w:rPr>
                <w:rFonts w:ascii="Simplified Arabic" w:eastAsia="Times New Roman" w:hAnsi="Simplified Arabic" w:cs="Simplified Arabic"/>
                <w:color w:val="000000"/>
                <w:sz w:val="28"/>
                <w:szCs w:val="28"/>
                <w:rtl/>
                <w:lang w:val="en-GB" w:eastAsia="en-GB"/>
              </w:rPr>
            </w:pPr>
          </w:p>
        </w:tc>
        <w:tc>
          <w:tcPr>
            <w:tcW w:w="1220" w:type="dxa"/>
          </w:tcPr>
          <w:p w14:paraId="7A64F40E" w14:textId="2AEACA8D" w:rsidR="0027038E" w:rsidRPr="002309F5" w:rsidRDefault="0027038E" w:rsidP="0027038E">
            <w:pPr>
              <w:autoSpaceDE w:val="0"/>
              <w:autoSpaceDN w:val="0"/>
              <w:adjustRightInd w:val="0"/>
              <w:spacing w:line="400" w:lineRule="atLeast"/>
              <w:jc w:val="center"/>
              <w:rPr>
                <w:rFonts w:asciiTheme="majorBidi" w:eastAsia="Times New Roman" w:hAnsiTheme="majorBidi" w:cstheme="majorBidi"/>
                <w:color w:val="000000"/>
                <w:sz w:val="28"/>
                <w:szCs w:val="28"/>
                <w:lang w:eastAsia="en-GB"/>
              </w:rPr>
            </w:pPr>
            <w:r>
              <w:rPr>
                <w:rFonts w:asciiTheme="majorBidi" w:eastAsia="Times New Roman" w:hAnsiTheme="majorBidi" w:cstheme="majorBidi"/>
                <w:color w:val="000000"/>
                <w:sz w:val="28"/>
                <w:szCs w:val="28"/>
                <w:lang w:eastAsia="en-GB"/>
              </w:rPr>
              <w:t>Q26</w:t>
            </w:r>
          </w:p>
        </w:tc>
        <w:tc>
          <w:tcPr>
            <w:tcW w:w="1221" w:type="dxa"/>
          </w:tcPr>
          <w:p w14:paraId="0DF3BB32" w14:textId="54C21080" w:rsidR="0027038E" w:rsidRPr="0027038E" w:rsidRDefault="0027038E" w:rsidP="0027038E">
            <w:pPr>
              <w:autoSpaceDE w:val="0"/>
              <w:autoSpaceDN w:val="0"/>
              <w:adjustRightInd w:val="0"/>
              <w:spacing w:line="400" w:lineRule="atLeast"/>
              <w:jc w:val="center"/>
              <w:rPr>
                <w:rFonts w:asciiTheme="majorBidi" w:hAnsiTheme="majorBidi" w:cstheme="majorBidi"/>
                <w:color w:val="010205"/>
                <w:sz w:val="28"/>
                <w:szCs w:val="28"/>
              </w:rPr>
            </w:pPr>
            <w:r w:rsidRPr="00665446">
              <w:rPr>
                <w:rFonts w:asciiTheme="majorBidi" w:hAnsiTheme="majorBidi" w:cstheme="majorBidi"/>
                <w:color w:val="010205"/>
                <w:sz w:val="28"/>
                <w:szCs w:val="28"/>
              </w:rPr>
              <w:t>4.48</w:t>
            </w:r>
          </w:p>
        </w:tc>
        <w:tc>
          <w:tcPr>
            <w:tcW w:w="1221" w:type="dxa"/>
          </w:tcPr>
          <w:p w14:paraId="5A611540" w14:textId="2F6C4A1E"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.716</w:t>
            </w:r>
          </w:p>
        </w:tc>
        <w:tc>
          <w:tcPr>
            <w:tcW w:w="1221" w:type="dxa"/>
          </w:tcPr>
          <w:p w14:paraId="597918E8" w14:textId="13E393AD"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-1.467</w:t>
            </w:r>
          </w:p>
        </w:tc>
        <w:tc>
          <w:tcPr>
            <w:tcW w:w="1221" w:type="dxa"/>
          </w:tcPr>
          <w:p w14:paraId="15BD6243" w14:textId="72C62B5C" w:rsidR="0027038E" w:rsidRPr="0027038E" w:rsidRDefault="0027038E" w:rsidP="0027038E">
            <w:pPr>
              <w:autoSpaceDE w:val="0"/>
              <w:autoSpaceDN w:val="0"/>
              <w:adjustRightInd w:val="0"/>
              <w:spacing w:line="400" w:lineRule="atLeast"/>
              <w:jc w:val="center"/>
              <w:rPr>
                <w:rFonts w:asciiTheme="majorBidi" w:eastAsia="Times New Roman" w:hAnsiTheme="majorBidi" w:cstheme="majorBidi"/>
                <w:b/>
                <w:bCs/>
                <w:color w:val="000000"/>
                <w:sz w:val="28"/>
                <w:szCs w:val="28"/>
                <w:rtl/>
                <w:lang w:val="en-GB" w:eastAsia="en-GB"/>
              </w:rPr>
            </w:pPr>
            <w:r w:rsidRPr="00665446">
              <w:rPr>
                <w:rFonts w:asciiTheme="majorBidi" w:hAnsiTheme="majorBidi" w:cstheme="majorBidi"/>
                <w:color w:val="010205"/>
                <w:sz w:val="28"/>
                <w:szCs w:val="28"/>
              </w:rPr>
              <w:t>2.440</w:t>
            </w:r>
          </w:p>
        </w:tc>
      </w:tr>
    </w:tbl>
    <w:p w14:paraId="7B71D8E1" w14:textId="7EA9DD6C" w:rsidR="008841AB" w:rsidRDefault="008841AB" w:rsidP="008841AB">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المصدر: 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لنتائج التحليل الإحصائي</w:t>
      </w:r>
    </w:p>
    <w:p w14:paraId="1E4B3017" w14:textId="77777777" w:rsidR="002E1828" w:rsidRPr="002E1828" w:rsidRDefault="002E1828" w:rsidP="00104E57">
      <w:pPr>
        <w:bidi/>
        <w:spacing w:before="120" w:after="120" w:line="276"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 xml:space="preserve">يوضح الجدول النتائج التفصيلية للتحليل الوصفي لعبارات متغيرات الدراسة، من خلال الوسط الحسابي، والانحراف المعياري، ومعامل الالتواء، ومعامل التفرطح، بما يسمح بتكوين صورة أكثر دقة عن اتجاهات أفراد العينة نحو كل عبارة، وكذلك عن طبيعة توزيع البيانات ومدى اقترابها من التوزيع الطبيعي. وبصفة عامة، يتبين من الجدول أن جميع العبارات جاءت بمتوسطات حسابية مرتفعة تجاوزت </w:t>
      </w:r>
      <w:r w:rsidRPr="002E1828">
        <w:rPr>
          <w:rFonts w:ascii="Simplified Arabic" w:eastAsia="Times New Roman" w:hAnsi="Simplified Arabic" w:cs="Simplified Arabic"/>
          <w:sz w:val="28"/>
          <w:szCs w:val="28"/>
        </w:rPr>
        <w:t>4.31</w:t>
      </w:r>
      <w:r w:rsidRPr="002E1828">
        <w:rPr>
          <w:rFonts w:ascii="Simplified Arabic" w:eastAsia="Times New Roman" w:hAnsi="Simplified Arabic" w:cs="Simplified Arabic"/>
          <w:sz w:val="28"/>
          <w:szCs w:val="28"/>
          <w:rtl/>
        </w:rPr>
        <w:t>، وهو ما يعكس درجة موافقة عالية من قبل أفراد العينة على مختلف عبارات التحفيز المادي، والتحفيز المعنوي، وإنتاجية الموظفين. كما تشير قيم الانحرافات المعيارية، التي تراوحت في حدود منخفضة إلى متوسطة، إلى وجود قدر مناسب من التجانس في استجابات المبحوثين</w:t>
      </w:r>
      <w:r w:rsidRPr="002E1828">
        <w:rPr>
          <w:rFonts w:ascii="Simplified Arabic" w:eastAsia="Times New Roman" w:hAnsi="Simplified Arabic" w:cs="Simplified Arabic"/>
          <w:sz w:val="28"/>
          <w:szCs w:val="28"/>
        </w:rPr>
        <w:t>.</w:t>
      </w:r>
    </w:p>
    <w:p w14:paraId="45809ED3" w14:textId="77777777" w:rsidR="002E1828" w:rsidRPr="002E1828" w:rsidRDefault="002E1828" w:rsidP="00104E57">
      <w:pPr>
        <w:bidi/>
        <w:spacing w:before="120" w:after="120" w:line="276"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 xml:space="preserve">ففيما يتعلق بمتغير التحفيز المادي، يتضح أن المتوسطات الحسابية لعباراته تراوحت بين </w:t>
      </w:r>
      <w:r w:rsidRPr="002E1828">
        <w:rPr>
          <w:rFonts w:ascii="Simplified Arabic" w:eastAsia="Times New Roman" w:hAnsi="Simplified Arabic" w:cs="Simplified Arabic"/>
          <w:sz w:val="28"/>
          <w:szCs w:val="28"/>
        </w:rPr>
        <w:t xml:space="preserve">4.31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4.53</w:t>
      </w:r>
      <w:r w:rsidRPr="002E1828">
        <w:rPr>
          <w:rFonts w:ascii="Simplified Arabic" w:eastAsia="Times New Roman" w:hAnsi="Simplified Arabic" w:cs="Simplified Arabic"/>
          <w:sz w:val="28"/>
          <w:szCs w:val="28"/>
          <w:rtl/>
        </w:rPr>
        <w:t xml:space="preserve">، وهي جميعها قيم مرتفعة تعكس إدراكًا إيجابيًا واضحًا لتوافر عناصر التحفيز المادي داخل بيئة العمل. وقد </w:t>
      </w:r>
      <w:r w:rsidRPr="002E1828">
        <w:rPr>
          <w:rFonts w:ascii="Simplified Arabic" w:eastAsia="Times New Roman" w:hAnsi="Simplified Arabic" w:cs="Simplified Arabic"/>
          <w:sz w:val="28"/>
          <w:szCs w:val="28"/>
          <w:rtl/>
        </w:rPr>
        <w:lastRenderedPageBreak/>
        <w:t xml:space="preserve">سجلت العبارة </w:t>
      </w:r>
      <w:r w:rsidRPr="002E1828">
        <w:rPr>
          <w:rFonts w:ascii="Simplified Arabic" w:eastAsia="Times New Roman" w:hAnsi="Simplified Arabic" w:cs="Simplified Arabic"/>
          <w:sz w:val="28"/>
          <w:szCs w:val="28"/>
        </w:rPr>
        <w:t xml:space="preserve">Q3 </w:t>
      </w:r>
      <w:r w:rsidRPr="002E1828">
        <w:rPr>
          <w:rFonts w:ascii="Simplified Arabic" w:eastAsia="Times New Roman" w:hAnsi="Simplified Arabic" w:cs="Simplified Arabic"/>
          <w:sz w:val="28"/>
          <w:szCs w:val="28"/>
          <w:rtl/>
        </w:rPr>
        <w:t xml:space="preserve">أعلى وسط حسابي بلغ </w:t>
      </w:r>
      <w:r w:rsidRPr="002E1828">
        <w:rPr>
          <w:rFonts w:ascii="Simplified Arabic" w:eastAsia="Times New Roman" w:hAnsi="Simplified Arabic" w:cs="Simplified Arabic"/>
          <w:sz w:val="28"/>
          <w:szCs w:val="28"/>
        </w:rPr>
        <w:t>4.53</w:t>
      </w:r>
      <w:r w:rsidRPr="002E1828">
        <w:rPr>
          <w:rFonts w:ascii="Simplified Arabic" w:eastAsia="Times New Roman" w:hAnsi="Simplified Arabic" w:cs="Simplified Arabic"/>
          <w:sz w:val="28"/>
          <w:szCs w:val="28"/>
          <w:rtl/>
        </w:rPr>
        <w:t xml:space="preserve">، تلتها العبارة </w:t>
      </w:r>
      <w:r w:rsidRPr="002E1828">
        <w:rPr>
          <w:rFonts w:ascii="Simplified Arabic" w:eastAsia="Times New Roman" w:hAnsi="Simplified Arabic" w:cs="Simplified Arabic"/>
          <w:sz w:val="28"/>
          <w:szCs w:val="28"/>
        </w:rPr>
        <w:t xml:space="preserve">Q1 </w:t>
      </w:r>
      <w:r w:rsidRPr="002E1828">
        <w:rPr>
          <w:rFonts w:ascii="Simplified Arabic" w:eastAsia="Times New Roman" w:hAnsi="Simplified Arabic" w:cs="Simplified Arabic"/>
          <w:sz w:val="28"/>
          <w:szCs w:val="28"/>
          <w:rtl/>
        </w:rPr>
        <w:t xml:space="preserve">بمتوسط </w:t>
      </w:r>
      <w:r w:rsidRPr="002E1828">
        <w:rPr>
          <w:rFonts w:ascii="Simplified Arabic" w:eastAsia="Times New Roman" w:hAnsi="Simplified Arabic" w:cs="Simplified Arabic"/>
          <w:sz w:val="28"/>
          <w:szCs w:val="28"/>
        </w:rPr>
        <w:t xml:space="preserve">4.51 </w:t>
      </w:r>
      <w:r w:rsidRPr="002E1828">
        <w:rPr>
          <w:rFonts w:ascii="Simplified Arabic" w:eastAsia="Times New Roman" w:hAnsi="Simplified Arabic" w:cs="Simplified Arabic"/>
          <w:sz w:val="28"/>
          <w:szCs w:val="28"/>
          <w:rtl/>
        </w:rPr>
        <w:t xml:space="preserve">ثم </w:t>
      </w:r>
      <w:r w:rsidRPr="002E1828">
        <w:rPr>
          <w:rFonts w:ascii="Simplified Arabic" w:eastAsia="Times New Roman" w:hAnsi="Simplified Arabic" w:cs="Simplified Arabic"/>
          <w:sz w:val="28"/>
          <w:szCs w:val="28"/>
        </w:rPr>
        <w:t xml:space="preserve">Q4 </w:t>
      </w:r>
      <w:r w:rsidRPr="002E1828">
        <w:rPr>
          <w:rFonts w:ascii="Simplified Arabic" w:eastAsia="Times New Roman" w:hAnsi="Simplified Arabic" w:cs="Simplified Arabic"/>
          <w:sz w:val="28"/>
          <w:szCs w:val="28"/>
          <w:rtl/>
        </w:rPr>
        <w:t xml:space="preserve">بالمتوسط نفسه، وهو ما يشير إلى أن هذه الجوانب تمثل أكثر صور التحفيز المادي حضورًا وتأثيرًا من وجهة نظر أفراد العينة. في المقابل، جاءت العبارة </w:t>
      </w:r>
      <w:r w:rsidRPr="002E1828">
        <w:rPr>
          <w:rFonts w:ascii="Simplified Arabic" w:eastAsia="Times New Roman" w:hAnsi="Simplified Arabic" w:cs="Simplified Arabic"/>
          <w:sz w:val="28"/>
          <w:szCs w:val="28"/>
        </w:rPr>
        <w:t xml:space="preserve">Q8 </w:t>
      </w:r>
      <w:r w:rsidRPr="002E1828">
        <w:rPr>
          <w:rFonts w:ascii="Simplified Arabic" w:eastAsia="Times New Roman" w:hAnsi="Simplified Arabic" w:cs="Simplified Arabic"/>
          <w:sz w:val="28"/>
          <w:szCs w:val="28"/>
          <w:rtl/>
        </w:rPr>
        <w:t xml:space="preserve">في أدنى ترتيب نسبي داخل هذا البعد، بمتوسط بلغ </w:t>
      </w:r>
      <w:r w:rsidRPr="002E1828">
        <w:rPr>
          <w:rFonts w:ascii="Simplified Arabic" w:eastAsia="Times New Roman" w:hAnsi="Simplified Arabic" w:cs="Simplified Arabic"/>
          <w:sz w:val="28"/>
          <w:szCs w:val="28"/>
        </w:rPr>
        <w:t>4.31</w:t>
      </w:r>
      <w:r w:rsidRPr="002E1828">
        <w:rPr>
          <w:rFonts w:ascii="Simplified Arabic" w:eastAsia="Times New Roman" w:hAnsi="Simplified Arabic" w:cs="Simplified Arabic"/>
          <w:sz w:val="28"/>
          <w:szCs w:val="28"/>
          <w:rtl/>
        </w:rPr>
        <w:t>، إلا أن هذا المتوسط يظل مرتفعًا، بما يؤكد أن التقييم العام لجميع عبارات التحفيز المادي جاء إيجابيًا</w:t>
      </w:r>
      <w:r w:rsidRPr="002E1828">
        <w:rPr>
          <w:rFonts w:ascii="Simplified Arabic" w:eastAsia="Times New Roman" w:hAnsi="Simplified Arabic" w:cs="Simplified Arabic"/>
          <w:sz w:val="28"/>
          <w:szCs w:val="28"/>
        </w:rPr>
        <w:t>.</w:t>
      </w:r>
    </w:p>
    <w:p w14:paraId="7259CE87" w14:textId="6D4ABEF1" w:rsidR="002E1828" w:rsidRPr="002E1828" w:rsidRDefault="002E1828" w:rsidP="00104E57">
      <w:pPr>
        <w:bidi/>
        <w:spacing w:before="120" w:after="120" w:line="276"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 xml:space="preserve">أما من حيث التشتت، فقد تراوحت الانحرافات المعيارية لعبارات التحفيز المادي بين </w:t>
      </w:r>
      <w:r w:rsidRPr="002E1828">
        <w:rPr>
          <w:rFonts w:ascii="Simplified Arabic" w:eastAsia="Times New Roman" w:hAnsi="Simplified Arabic" w:cs="Simplified Arabic"/>
          <w:sz w:val="28"/>
          <w:szCs w:val="28"/>
        </w:rPr>
        <w:t xml:space="preserve">0.615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0.801</w:t>
      </w:r>
      <w:r w:rsidRPr="002E1828">
        <w:rPr>
          <w:rFonts w:ascii="Simplified Arabic" w:eastAsia="Times New Roman" w:hAnsi="Simplified Arabic" w:cs="Simplified Arabic"/>
          <w:sz w:val="28"/>
          <w:szCs w:val="28"/>
          <w:rtl/>
        </w:rPr>
        <w:t xml:space="preserve">، وهي قيم تعكس تشتتًا محدودًا نسبيًا في إجابات المبحوثين، بما يدل على وجود درجة مقبولة من الاتفاق بينهم. كما يتبين من معاملات الالتواء أن جميعها جاءت سالبة، وتراوحت بين </w:t>
      </w:r>
      <w:r w:rsidRPr="002E1828">
        <w:rPr>
          <w:rFonts w:ascii="Simplified Arabic" w:eastAsia="Times New Roman" w:hAnsi="Simplified Arabic" w:cs="Simplified Arabic"/>
          <w:sz w:val="28"/>
          <w:szCs w:val="28"/>
        </w:rPr>
        <w:t xml:space="preserve">-0.967 </w:t>
      </w:r>
      <w:r w:rsidRPr="002E1828">
        <w:rPr>
          <w:rFonts w:ascii="Simplified Arabic" w:eastAsia="Times New Roman" w:hAnsi="Simplified Arabic" w:cs="Simplified Arabic"/>
          <w:sz w:val="28"/>
          <w:szCs w:val="28"/>
          <w:rtl/>
        </w:rPr>
        <w:t xml:space="preserve">و-1.639، وهو ما يشير إلى تركز الاستجابات في الفئات العليا من المقياس، أي في اتجاه الموافقة والموافقة الشديدة. كما جاءت معاملات التفرطح موجبة في معظم العبارات، وتراوحت بين </w:t>
      </w:r>
      <w:r w:rsidRPr="002E1828">
        <w:rPr>
          <w:rFonts w:ascii="Simplified Arabic" w:eastAsia="Times New Roman" w:hAnsi="Simplified Arabic" w:cs="Simplified Arabic"/>
          <w:sz w:val="28"/>
          <w:szCs w:val="28"/>
        </w:rPr>
        <w:t xml:space="preserve">0.446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3.766</w:t>
      </w:r>
      <w:r w:rsidRPr="002E1828">
        <w:rPr>
          <w:rFonts w:ascii="Simplified Arabic" w:eastAsia="Times New Roman" w:hAnsi="Simplified Arabic" w:cs="Simplified Arabic"/>
          <w:sz w:val="28"/>
          <w:szCs w:val="28"/>
          <w:rtl/>
        </w:rPr>
        <w:t>، مما يدل على أن التوزيع يميل في بعض العبارات إلى قدر من التركز حول المتوسط مع ارتفاع نسبي في الاستجابات المرتفعة</w:t>
      </w:r>
      <w:r w:rsidRPr="002E1828">
        <w:rPr>
          <w:rFonts w:ascii="Simplified Arabic" w:eastAsia="Times New Roman" w:hAnsi="Simplified Arabic" w:cs="Simplified Arabic"/>
          <w:sz w:val="28"/>
          <w:szCs w:val="28"/>
        </w:rPr>
        <w:t>.</w:t>
      </w:r>
    </w:p>
    <w:p w14:paraId="7A5514FD" w14:textId="77777777" w:rsidR="002E1828" w:rsidRPr="002E1828" w:rsidRDefault="002E1828" w:rsidP="00104E57">
      <w:pPr>
        <w:bidi/>
        <w:spacing w:before="120" w:after="120" w:line="276"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 xml:space="preserve">وفيما يخص التحفيز المعنوي، فقد تراوحت المتوسطات الحسابية لعباراته بين </w:t>
      </w:r>
      <w:r w:rsidRPr="002E1828">
        <w:rPr>
          <w:rFonts w:ascii="Simplified Arabic" w:eastAsia="Times New Roman" w:hAnsi="Simplified Arabic" w:cs="Simplified Arabic"/>
          <w:sz w:val="28"/>
          <w:szCs w:val="28"/>
        </w:rPr>
        <w:t xml:space="preserve">4.34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4.46</w:t>
      </w:r>
      <w:r w:rsidRPr="002E1828">
        <w:rPr>
          <w:rFonts w:ascii="Simplified Arabic" w:eastAsia="Times New Roman" w:hAnsi="Simplified Arabic" w:cs="Simplified Arabic"/>
          <w:sz w:val="28"/>
          <w:szCs w:val="28"/>
          <w:rtl/>
        </w:rPr>
        <w:t xml:space="preserve">، وهي أيضًا قيم مرتفعة تؤكد أن أفراد العينة يدركون وجود مستوى جيد من الحوافز المعنوية في بيئة العمل. وقد حققت العبارة </w:t>
      </w:r>
      <w:r w:rsidRPr="002E1828">
        <w:rPr>
          <w:rFonts w:ascii="Simplified Arabic" w:eastAsia="Times New Roman" w:hAnsi="Simplified Arabic" w:cs="Simplified Arabic"/>
          <w:sz w:val="28"/>
          <w:szCs w:val="28"/>
        </w:rPr>
        <w:t xml:space="preserve">Q13 </w:t>
      </w:r>
      <w:r w:rsidRPr="002E1828">
        <w:rPr>
          <w:rFonts w:ascii="Simplified Arabic" w:eastAsia="Times New Roman" w:hAnsi="Simplified Arabic" w:cs="Simplified Arabic"/>
          <w:sz w:val="28"/>
          <w:szCs w:val="28"/>
          <w:rtl/>
        </w:rPr>
        <w:t xml:space="preserve">أعلى وسط حسابي بلغ </w:t>
      </w:r>
      <w:r w:rsidRPr="002E1828">
        <w:rPr>
          <w:rFonts w:ascii="Simplified Arabic" w:eastAsia="Times New Roman" w:hAnsi="Simplified Arabic" w:cs="Simplified Arabic"/>
          <w:sz w:val="28"/>
          <w:szCs w:val="28"/>
        </w:rPr>
        <w:t>4.46</w:t>
      </w:r>
      <w:r w:rsidRPr="002E1828">
        <w:rPr>
          <w:rFonts w:ascii="Simplified Arabic" w:eastAsia="Times New Roman" w:hAnsi="Simplified Arabic" w:cs="Simplified Arabic"/>
          <w:sz w:val="28"/>
          <w:szCs w:val="28"/>
          <w:rtl/>
        </w:rPr>
        <w:t xml:space="preserve">، تلتها العبارة </w:t>
      </w:r>
      <w:r w:rsidRPr="002E1828">
        <w:rPr>
          <w:rFonts w:ascii="Simplified Arabic" w:eastAsia="Times New Roman" w:hAnsi="Simplified Arabic" w:cs="Simplified Arabic"/>
          <w:sz w:val="28"/>
          <w:szCs w:val="28"/>
        </w:rPr>
        <w:t xml:space="preserve">Q9 </w:t>
      </w:r>
      <w:r w:rsidRPr="002E1828">
        <w:rPr>
          <w:rFonts w:ascii="Simplified Arabic" w:eastAsia="Times New Roman" w:hAnsi="Simplified Arabic" w:cs="Simplified Arabic"/>
          <w:sz w:val="28"/>
          <w:szCs w:val="28"/>
          <w:rtl/>
        </w:rPr>
        <w:t xml:space="preserve">بمتوسط </w:t>
      </w:r>
      <w:r w:rsidRPr="002E1828">
        <w:rPr>
          <w:rFonts w:ascii="Simplified Arabic" w:eastAsia="Times New Roman" w:hAnsi="Simplified Arabic" w:cs="Simplified Arabic"/>
          <w:sz w:val="28"/>
          <w:szCs w:val="28"/>
        </w:rPr>
        <w:t>4.44</w:t>
      </w:r>
      <w:r w:rsidRPr="002E1828">
        <w:rPr>
          <w:rFonts w:ascii="Simplified Arabic" w:eastAsia="Times New Roman" w:hAnsi="Simplified Arabic" w:cs="Simplified Arabic"/>
          <w:sz w:val="28"/>
          <w:szCs w:val="28"/>
          <w:rtl/>
        </w:rPr>
        <w:t xml:space="preserve">، وهو ما يعكس أهمية هذا الجانب من التحفيز المعنوي لدى العاملين. في المقابل، جاءت العبارة </w:t>
      </w:r>
      <w:r w:rsidRPr="002E1828">
        <w:rPr>
          <w:rFonts w:ascii="Simplified Arabic" w:eastAsia="Times New Roman" w:hAnsi="Simplified Arabic" w:cs="Simplified Arabic"/>
          <w:sz w:val="28"/>
          <w:szCs w:val="28"/>
        </w:rPr>
        <w:t xml:space="preserve">Q15 </w:t>
      </w:r>
      <w:r w:rsidRPr="002E1828">
        <w:rPr>
          <w:rFonts w:ascii="Simplified Arabic" w:eastAsia="Times New Roman" w:hAnsi="Simplified Arabic" w:cs="Simplified Arabic"/>
          <w:sz w:val="28"/>
          <w:szCs w:val="28"/>
          <w:rtl/>
        </w:rPr>
        <w:t xml:space="preserve">في أدنى ترتيب بمتوسط </w:t>
      </w:r>
      <w:r w:rsidRPr="002E1828">
        <w:rPr>
          <w:rFonts w:ascii="Simplified Arabic" w:eastAsia="Times New Roman" w:hAnsi="Simplified Arabic" w:cs="Simplified Arabic"/>
          <w:sz w:val="28"/>
          <w:szCs w:val="28"/>
        </w:rPr>
        <w:t>4.34</w:t>
      </w:r>
      <w:r w:rsidRPr="002E1828">
        <w:rPr>
          <w:rFonts w:ascii="Simplified Arabic" w:eastAsia="Times New Roman" w:hAnsi="Simplified Arabic" w:cs="Simplified Arabic"/>
          <w:sz w:val="28"/>
          <w:szCs w:val="28"/>
          <w:rtl/>
        </w:rPr>
        <w:t>، غير أن هذا المستوى يظل مرتفعًا، بما يشير إلى أن جميع عناصر التحفيز المعنوي محل قبول وتقدير من جانب المبحوثين</w:t>
      </w:r>
      <w:r w:rsidRPr="002E1828">
        <w:rPr>
          <w:rFonts w:ascii="Simplified Arabic" w:eastAsia="Times New Roman" w:hAnsi="Simplified Arabic" w:cs="Simplified Arabic"/>
          <w:sz w:val="28"/>
          <w:szCs w:val="28"/>
        </w:rPr>
        <w:t>.</w:t>
      </w:r>
    </w:p>
    <w:p w14:paraId="2D13292B" w14:textId="3E0A3F08" w:rsidR="002E1828" w:rsidRPr="002E1828" w:rsidRDefault="002E1828" w:rsidP="00104E57">
      <w:pPr>
        <w:bidi/>
        <w:spacing w:before="120" w:after="120" w:line="276"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 xml:space="preserve">أما من حيث الانحراف المعياري لهذا المتغير، فقد تراوح بين </w:t>
      </w:r>
      <w:r w:rsidRPr="002E1828">
        <w:rPr>
          <w:rFonts w:ascii="Simplified Arabic" w:eastAsia="Times New Roman" w:hAnsi="Simplified Arabic" w:cs="Simplified Arabic"/>
          <w:sz w:val="28"/>
          <w:szCs w:val="28"/>
        </w:rPr>
        <w:t xml:space="preserve">0.694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0.780</w:t>
      </w:r>
      <w:r w:rsidRPr="002E1828">
        <w:rPr>
          <w:rFonts w:ascii="Simplified Arabic" w:eastAsia="Times New Roman" w:hAnsi="Simplified Arabic" w:cs="Simplified Arabic"/>
          <w:sz w:val="28"/>
          <w:szCs w:val="28"/>
          <w:rtl/>
        </w:rPr>
        <w:t xml:space="preserve">، وهي قيم تدل على درجة مناسبة من التقارب في استجابات أفراد العينة. كما جاءت معاملات الالتواء لجميع العبارات سالبة أيضًا، وتراوحت بين </w:t>
      </w:r>
      <w:r w:rsidRPr="002E1828">
        <w:rPr>
          <w:rFonts w:ascii="Simplified Arabic" w:eastAsia="Times New Roman" w:hAnsi="Simplified Arabic" w:cs="Simplified Arabic"/>
          <w:sz w:val="28"/>
          <w:szCs w:val="28"/>
        </w:rPr>
        <w:t xml:space="preserve">-0.879 </w:t>
      </w:r>
      <w:r w:rsidRPr="002E1828">
        <w:rPr>
          <w:rFonts w:ascii="Simplified Arabic" w:eastAsia="Times New Roman" w:hAnsi="Simplified Arabic" w:cs="Simplified Arabic"/>
          <w:sz w:val="28"/>
          <w:szCs w:val="28"/>
          <w:rtl/>
        </w:rPr>
        <w:t xml:space="preserve">و-1.536، وهو ما يعكس ميل التوزيع نحو الطرف الأعلى من المقياس، بما يتفق مع ارتفاع المتوسطات الحسابية. أما معاملات التفرطح فقد تراوحت بين </w:t>
      </w:r>
      <w:r w:rsidRPr="002E1828">
        <w:rPr>
          <w:rFonts w:ascii="Simplified Arabic" w:eastAsia="Times New Roman" w:hAnsi="Simplified Arabic" w:cs="Simplified Arabic"/>
          <w:sz w:val="28"/>
          <w:szCs w:val="28"/>
        </w:rPr>
        <w:t xml:space="preserve">-0.127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2.835</w:t>
      </w:r>
      <w:r w:rsidRPr="002E1828">
        <w:rPr>
          <w:rFonts w:ascii="Simplified Arabic" w:eastAsia="Times New Roman" w:hAnsi="Simplified Arabic" w:cs="Simplified Arabic"/>
          <w:sz w:val="28"/>
          <w:szCs w:val="28"/>
          <w:rtl/>
        </w:rPr>
        <w:t>، وهو ما يشير إلى أن بعض العبارات اقترب توزيعها من التوزيع المعتدل، في حين أظهرت عبارات أخرى قدرًا أعلى من التركز في الاستجابات المرتفعة</w:t>
      </w:r>
      <w:r w:rsidRPr="002E1828">
        <w:rPr>
          <w:rFonts w:ascii="Simplified Arabic" w:eastAsia="Times New Roman" w:hAnsi="Simplified Arabic" w:cs="Simplified Arabic"/>
          <w:sz w:val="28"/>
          <w:szCs w:val="28"/>
        </w:rPr>
        <w:t>.</w:t>
      </w:r>
    </w:p>
    <w:p w14:paraId="531F28D1" w14:textId="77777777" w:rsidR="002E1828" w:rsidRPr="002E1828" w:rsidRDefault="002E1828" w:rsidP="00104E57">
      <w:pPr>
        <w:bidi/>
        <w:spacing w:before="120" w:after="120" w:line="276"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 xml:space="preserve">وبالنسبة لمتغير إنتاجية الموظفين، فقد تراوحت المتوسطات الحسابية لعباراته بين </w:t>
      </w:r>
      <w:r w:rsidRPr="002E1828">
        <w:rPr>
          <w:rFonts w:ascii="Simplified Arabic" w:eastAsia="Times New Roman" w:hAnsi="Simplified Arabic" w:cs="Simplified Arabic"/>
          <w:sz w:val="28"/>
          <w:szCs w:val="28"/>
        </w:rPr>
        <w:t xml:space="preserve">4.38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4.52</w:t>
      </w:r>
      <w:r w:rsidRPr="002E1828">
        <w:rPr>
          <w:rFonts w:ascii="Simplified Arabic" w:eastAsia="Times New Roman" w:hAnsi="Simplified Arabic" w:cs="Simplified Arabic"/>
          <w:sz w:val="28"/>
          <w:szCs w:val="28"/>
          <w:rtl/>
        </w:rPr>
        <w:t xml:space="preserve">، مما يدل على أن مستوى تقييم أفراد العينة لعبارات الإنتاجية جاء مرتفعًا بوجه عام. وقد سجلت العبارتان </w:t>
      </w:r>
      <w:r w:rsidRPr="002E1828">
        <w:rPr>
          <w:rFonts w:ascii="Simplified Arabic" w:eastAsia="Times New Roman" w:hAnsi="Simplified Arabic" w:cs="Simplified Arabic"/>
          <w:sz w:val="28"/>
          <w:szCs w:val="28"/>
        </w:rPr>
        <w:t xml:space="preserve">Q18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 xml:space="preserve">Q23 </w:t>
      </w:r>
      <w:r w:rsidRPr="002E1828">
        <w:rPr>
          <w:rFonts w:ascii="Simplified Arabic" w:eastAsia="Times New Roman" w:hAnsi="Simplified Arabic" w:cs="Simplified Arabic"/>
          <w:sz w:val="28"/>
          <w:szCs w:val="28"/>
          <w:rtl/>
        </w:rPr>
        <w:lastRenderedPageBreak/>
        <w:t xml:space="preserve">أعلى متوسط حسابي بلغ </w:t>
      </w:r>
      <w:r w:rsidRPr="002E1828">
        <w:rPr>
          <w:rFonts w:ascii="Simplified Arabic" w:eastAsia="Times New Roman" w:hAnsi="Simplified Arabic" w:cs="Simplified Arabic"/>
          <w:sz w:val="28"/>
          <w:szCs w:val="28"/>
        </w:rPr>
        <w:t>4.52</w:t>
      </w:r>
      <w:r w:rsidRPr="002E1828">
        <w:rPr>
          <w:rFonts w:ascii="Simplified Arabic" w:eastAsia="Times New Roman" w:hAnsi="Simplified Arabic" w:cs="Simplified Arabic"/>
          <w:sz w:val="28"/>
          <w:szCs w:val="28"/>
          <w:rtl/>
        </w:rPr>
        <w:t xml:space="preserve">، وهو ما يشير إلى أن هذين البعدين من أبعاد الإنتاجية يحظيان بدرجة عالية من الاتفاق بين أفراد العينة. بينما جاءت العبارتان </w:t>
      </w:r>
      <w:r w:rsidRPr="002E1828">
        <w:rPr>
          <w:rFonts w:ascii="Simplified Arabic" w:eastAsia="Times New Roman" w:hAnsi="Simplified Arabic" w:cs="Simplified Arabic"/>
          <w:sz w:val="28"/>
          <w:szCs w:val="28"/>
        </w:rPr>
        <w:t xml:space="preserve">Q17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 xml:space="preserve">Q19 </w:t>
      </w:r>
      <w:r w:rsidRPr="002E1828">
        <w:rPr>
          <w:rFonts w:ascii="Simplified Arabic" w:eastAsia="Times New Roman" w:hAnsi="Simplified Arabic" w:cs="Simplified Arabic"/>
          <w:sz w:val="28"/>
          <w:szCs w:val="28"/>
          <w:rtl/>
        </w:rPr>
        <w:t xml:space="preserve">في أدنى المتوسطات نسبيًا، إذ بلغ متوسط كل منهما </w:t>
      </w:r>
      <w:r w:rsidRPr="002E1828">
        <w:rPr>
          <w:rFonts w:ascii="Simplified Arabic" w:eastAsia="Times New Roman" w:hAnsi="Simplified Arabic" w:cs="Simplified Arabic"/>
          <w:sz w:val="28"/>
          <w:szCs w:val="28"/>
        </w:rPr>
        <w:t>4.38</w:t>
      </w:r>
      <w:r w:rsidRPr="002E1828">
        <w:rPr>
          <w:rFonts w:ascii="Simplified Arabic" w:eastAsia="Times New Roman" w:hAnsi="Simplified Arabic" w:cs="Simplified Arabic"/>
          <w:sz w:val="28"/>
          <w:szCs w:val="28"/>
          <w:rtl/>
        </w:rPr>
        <w:t>، غير أن هذا لا يغير من حقيقة أن مستوى الإنتاجية المدرك ظل مرتفعًا في جميع العبارات</w:t>
      </w:r>
      <w:r w:rsidRPr="002E1828">
        <w:rPr>
          <w:rFonts w:ascii="Simplified Arabic" w:eastAsia="Times New Roman" w:hAnsi="Simplified Arabic" w:cs="Simplified Arabic"/>
          <w:sz w:val="28"/>
          <w:szCs w:val="28"/>
        </w:rPr>
        <w:t>.</w:t>
      </w:r>
    </w:p>
    <w:p w14:paraId="6D6DBDBA" w14:textId="77777777" w:rsidR="002E1828" w:rsidRPr="002E1828" w:rsidRDefault="002E1828" w:rsidP="00104E57">
      <w:pPr>
        <w:bidi/>
        <w:spacing w:before="120" w:after="120" w:line="276" w:lineRule="auto"/>
        <w:ind w:firstLine="333"/>
        <w:jc w:val="both"/>
        <w:rPr>
          <w:rFonts w:ascii="Simplified Arabic" w:eastAsia="Times New Roman" w:hAnsi="Simplified Arabic" w:cs="Simplified Arabic"/>
          <w:sz w:val="28"/>
          <w:szCs w:val="28"/>
        </w:rPr>
      </w:pPr>
      <w:r w:rsidRPr="002E1828">
        <w:rPr>
          <w:rFonts w:ascii="Simplified Arabic" w:eastAsia="Times New Roman" w:hAnsi="Simplified Arabic" w:cs="Simplified Arabic"/>
          <w:sz w:val="28"/>
          <w:szCs w:val="28"/>
          <w:rtl/>
        </w:rPr>
        <w:t xml:space="preserve">كما تراوحت الانحرافات المعيارية لعبارات إنتاجية الموظفين بين </w:t>
      </w:r>
      <w:r w:rsidRPr="002E1828">
        <w:rPr>
          <w:rFonts w:ascii="Simplified Arabic" w:eastAsia="Times New Roman" w:hAnsi="Simplified Arabic" w:cs="Simplified Arabic"/>
          <w:sz w:val="28"/>
          <w:szCs w:val="28"/>
        </w:rPr>
        <w:t xml:space="preserve">0.659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0.774</w:t>
      </w:r>
      <w:r w:rsidRPr="002E1828">
        <w:rPr>
          <w:rFonts w:ascii="Simplified Arabic" w:eastAsia="Times New Roman" w:hAnsi="Simplified Arabic" w:cs="Simplified Arabic"/>
          <w:sz w:val="28"/>
          <w:szCs w:val="28"/>
          <w:rtl/>
        </w:rPr>
        <w:t xml:space="preserve">، وهي قيم تشير إلى تباين محدود نسبيًا في إجابات المبحوثين. وجاءت معاملات الالتواء سالبة في جميع العبارات أيضًا، وتراوحت بين </w:t>
      </w:r>
      <w:r w:rsidRPr="002E1828">
        <w:rPr>
          <w:rFonts w:ascii="Simplified Arabic" w:eastAsia="Times New Roman" w:hAnsi="Simplified Arabic" w:cs="Simplified Arabic"/>
          <w:sz w:val="28"/>
          <w:szCs w:val="28"/>
        </w:rPr>
        <w:t xml:space="preserve">-0.981 </w:t>
      </w:r>
      <w:r w:rsidRPr="002E1828">
        <w:rPr>
          <w:rFonts w:ascii="Simplified Arabic" w:eastAsia="Times New Roman" w:hAnsi="Simplified Arabic" w:cs="Simplified Arabic"/>
          <w:sz w:val="28"/>
          <w:szCs w:val="28"/>
          <w:rtl/>
        </w:rPr>
        <w:t xml:space="preserve">و**-1.467**، وهو ما يعكس تركز الاستجابات عند مستويات الموافقة العليا. أما معاملات التفرطح فقد تراوحت بين </w:t>
      </w:r>
      <w:r w:rsidRPr="002E1828">
        <w:rPr>
          <w:rFonts w:ascii="Simplified Arabic" w:eastAsia="Times New Roman" w:hAnsi="Simplified Arabic" w:cs="Simplified Arabic"/>
          <w:sz w:val="28"/>
          <w:szCs w:val="28"/>
        </w:rPr>
        <w:t xml:space="preserve">0.490 </w:t>
      </w:r>
      <w:r w:rsidRPr="002E1828">
        <w:rPr>
          <w:rFonts w:ascii="Simplified Arabic" w:eastAsia="Times New Roman" w:hAnsi="Simplified Arabic" w:cs="Simplified Arabic"/>
          <w:sz w:val="28"/>
          <w:szCs w:val="28"/>
          <w:rtl/>
        </w:rPr>
        <w:t>و</w:t>
      </w:r>
      <w:r w:rsidRPr="002E1828">
        <w:rPr>
          <w:rFonts w:ascii="Simplified Arabic" w:eastAsia="Times New Roman" w:hAnsi="Simplified Arabic" w:cs="Simplified Arabic"/>
          <w:sz w:val="28"/>
          <w:szCs w:val="28"/>
        </w:rPr>
        <w:t>2.910</w:t>
      </w:r>
      <w:r w:rsidRPr="002E1828">
        <w:rPr>
          <w:rFonts w:ascii="Simplified Arabic" w:eastAsia="Times New Roman" w:hAnsi="Simplified Arabic" w:cs="Simplified Arabic"/>
          <w:sz w:val="28"/>
          <w:szCs w:val="28"/>
          <w:rtl/>
        </w:rPr>
        <w:t>، وهي تشير إلى أن توزيع الإجابات يتسم عمومًا بقدر من التركز والارتفاع النسبي حول الفئات العليا من المقياس</w:t>
      </w:r>
      <w:r w:rsidRPr="002E1828">
        <w:rPr>
          <w:rFonts w:ascii="Simplified Arabic" w:eastAsia="Times New Roman" w:hAnsi="Simplified Arabic" w:cs="Simplified Arabic"/>
          <w:sz w:val="28"/>
          <w:szCs w:val="28"/>
        </w:rPr>
        <w:t>.</w:t>
      </w:r>
    </w:p>
    <w:p w14:paraId="3791F04C" w14:textId="1B85848B" w:rsidR="00121BC9" w:rsidRPr="00242494" w:rsidRDefault="002E1828" w:rsidP="00242494">
      <w:pPr>
        <w:bidi/>
        <w:spacing w:before="120" w:after="120" w:line="276" w:lineRule="auto"/>
        <w:ind w:firstLine="333"/>
        <w:jc w:val="both"/>
        <w:rPr>
          <w:rFonts w:ascii="Simplified Arabic" w:eastAsia="Times New Roman" w:hAnsi="Simplified Arabic" w:cs="Simplified Arabic" w:hint="cs"/>
          <w:sz w:val="28"/>
          <w:szCs w:val="28"/>
          <w:rtl/>
        </w:rPr>
      </w:pPr>
      <w:r w:rsidRPr="002E1828">
        <w:rPr>
          <w:rFonts w:ascii="Simplified Arabic" w:eastAsia="Times New Roman" w:hAnsi="Simplified Arabic" w:cs="Simplified Arabic"/>
          <w:sz w:val="28"/>
          <w:szCs w:val="28"/>
          <w:rtl/>
        </w:rPr>
        <w:t>وبصورة عامة، تكشف النتائج الوصفية للعبارات أن جميع متغيرات الدراسة وأبعادها الفرعية حظيت بدرجة مرتفعة من الموافقة، وهو ما يدل على أن أفراد العينة لديهم اتجاهات إيجابية نحو التحفيز المادي والتحفيز المعنوي ومستوى إنتاجية الموظفين. كما أن قيم الالتواء والتفرطح تشير إلى أن البيانات تميل بوضوح نحو الطرف الإيجابي للمقياس، مع عدم وجود انحرافات حادة للغاية تثير مشكلات جوهرية في التوزيع. وعليه، فإن هذه النتائج تدعم صلاحية البيانات للانتقال إلى التحليلات الإحصائية اللاحقة، سواء لاختبار العلاقات بين المتغيرات أو لفحص تأثير أبعاد التحفيز في إنتاجية الموظفين</w:t>
      </w:r>
      <w:r w:rsidRPr="002E1828">
        <w:rPr>
          <w:rFonts w:ascii="Simplified Arabic" w:eastAsia="Times New Roman" w:hAnsi="Simplified Arabic" w:cs="Simplified Arabic"/>
          <w:sz w:val="28"/>
          <w:szCs w:val="28"/>
        </w:rPr>
        <w:t>.</w:t>
      </w:r>
    </w:p>
    <w:p w14:paraId="7D2F3248" w14:textId="77777777" w:rsidR="008841AB" w:rsidRPr="00AC04FA" w:rsidRDefault="008841AB" w:rsidP="00104E57">
      <w:pPr>
        <w:pStyle w:val="2"/>
        <w:bidi/>
        <w:spacing w:line="276" w:lineRule="auto"/>
        <w:rPr>
          <w:rFonts w:ascii="Simplified Arabic" w:hAnsi="Simplified Arabic" w:cs="Simplified Arabic"/>
          <w:b w:val="0"/>
          <w:bCs w:val="0"/>
          <w:rtl/>
          <w:lang w:bidi="ar-EG"/>
        </w:rPr>
      </w:pPr>
      <w:bookmarkStart w:id="65" w:name="_Toc207329247"/>
      <w:bookmarkStart w:id="66" w:name="_Toc224332531"/>
      <w:r w:rsidRPr="00AC04FA">
        <w:rPr>
          <w:rFonts w:ascii="Simplified Arabic" w:hAnsi="Simplified Arabic" w:cs="Simplified Arabic"/>
          <w:rtl/>
          <w:lang w:bidi="ar-EG"/>
        </w:rPr>
        <w:t>ثالثًا: التحليل الاستنتاجي لمتغيرات الدراسة</w:t>
      </w:r>
      <w:bookmarkEnd w:id="65"/>
      <w:bookmarkEnd w:id="66"/>
    </w:p>
    <w:p w14:paraId="16A8FE54" w14:textId="05FD2C19" w:rsidR="008841AB" w:rsidRPr="00AC04FA" w:rsidRDefault="008841AB" w:rsidP="00104E57">
      <w:pPr>
        <w:pStyle w:val="a3"/>
        <w:bidi/>
        <w:spacing w:before="120" w:beforeAutospacing="0" w:after="120" w:afterAutospacing="0" w:line="276" w:lineRule="auto"/>
        <w:ind w:firstLine="566"/>
        <w:jc w:val="both"/>
        <w:rPr>
          <w:rFonts w:ascii="Simplified Arabic" w:hAnsi="Simplified Arabic" w:cs="Simplified Arabic"/>
          <w:sz w:val="28"/>
          <w:szCs w:val="28"/>
          <w:lang w:bidi="ar-EG"/>
        </w:rPr>
      </w:pPr>
      <w:r w:rsidRPr="00AC04FA">
        <w:rPr>
          <w:rFonts w:ascii="Simplified Arabic" w:hAnsi="Simplified Arabic" w:cs="Simplified Arabic" w:hint="cs"/>
          <w:sz w:val="28"/>
          <w:szCs w:val="28"/>
          <w:rtl/>
          <w:lang w:bidi="ar-EG"/>
        </w:rPr>
        <w:t>اعتمد</w:t>
      </w:r>
      <w:r>
        <w:rPr>
          <w:rFonts w:ascii="Simplified Arabic" w:hAnsi="Simplified Arabic" w:cs="Simplified Arabic" w:hint="cs"/>
          <w:sz w:val="28"/>
          <w:szCs w:val="28"/>
          <w:rtl/>
          <w:lang w:bidi="ar-EG"/>
        </w:rPr>
        <w:t>ت</w:t>
      </w:r>
      <w:r w:rsidRPr="00AC04FA">
        <w:rPr>
          <w:rFonts w:ascii="Simplified Arabic" w:hAnsi="Simplified Arabic" w:cs="Simplified Arabic"/>
          <w:sz w:val="28"/>
          <w:szCs w:val="28"/>
          <w:rtl/>
          <w:lang w:bidi="ar-EG"/>
        </w:rPr>
        <w:t xml:space="preserve"> </w:t>
      </w:r>
      <w:r w:rsidR="00104E57">
        <w:rPr>
          <w:rFonts w:ascii="Simplified Arabic" w:hAnsi="Simplified Arabic" w:cs="Simplified Arabic" w:hint="cs"/>
          <w:sz w:val="28"/>
          <w:szCs w:val="28"/>
          <w:rtl/>
          <w:lang w:bidi="ar-EG"/>
        </w:rPr>
        <w:t xml:space="preserve">الباحثة </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هذا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الجزء</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على</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منهجية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نمذجة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المعادلات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الهيكلية</w:t>
      </w:r>
      <w:r w:rsidRPr="00AC04FA">
        <w:rPr>
          <w:sz w:val="28"/>
          <w:szCs w:val="28"/>
          <w:lang w:bidi="ar-EG"/>
        </w:rPr>
        <w:t xml:space="preserve"> (Structural Equation Modeling - SEM)</w:t>
      </w:r>
      <w:r w:rsidRPr="00AC04FA">
        <w:rPr>
          <w:rFonts w:ascii="Simplified Arabic" w:hAnsi="Simplified Arabic" w:cs="Simplified Arabic" w:hint="cs"/>
          <w:sz w:val="28"/>
          <w:szCs w:val="28"/>
          <w:rtl/>
          <w:lang w:bidi="ar-EG"/>
        </w:rPr>
        <w:t>،</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والتي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تُعد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الأساليب</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الإحصائية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المتقدمة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العلاقات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بين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المتغيرات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الكامنة</w:t>
      </w:r>
      <w:r>
        <w:rPr>
          <w:rFonts w:ascii="Simplified Arabic" w:hAnsi="Simplified Arabic" w:cs="Simplified Arabic" w:hint="cs"/>
          <w:sz w:val="28"/>
          <w:szCs w:val="28"/>
          <w:rtl/>
          <w:lang w:bidi="ar-EG"/>
        </w:rPr>
        <w:t>،</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وقد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تنفيذ</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هذا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خلال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ثلاث</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مراحل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رئيسية،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تبدأ</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بـ</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العاملي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الاستكشافي</w:t>
      </w:r>
      <w:r w:rsidRPr="00AC04FA">
        <w:rPr>
          <w:rFonts w:ascii="Simplified Arabic" w:hAnsi="Simplified Arabic" w:cs="Simplified Arabic"/>
          <w:sz w:val="28"/>
          <w:szCs w:val="28"/>
          <w:lang w:bidi="ar-EG"/>
        </w:rPr>
        <w:t xml:space="preserve"> (</w:t>
      </w:r>
      <w:r w:rsidRPr="00917146">
        <w:rPr>
          <w:sz w:val="28"/>
          <w:szCs w:val="28"/>
          <w:lang w:bidi="ar-EG"/>
        </w:rPr>
        <w:t>Exploratory Factor Analysis - EFA</w:t>
      </w:r>
      <w:r w:rsidRPr="00AC04FA">
        <w:rPr>
          <w:rFonts w:ascii="Simplified Arabic" w:hAnsi="Simplified Arabic" w:cs="Simplified Arabic"/>
          <w:sz w:val="28"/>
          <w:szCs w:val="28"/>
          <w:lang w:bidi="ar-EG"/>
        </w:rPr>
        <w:t>)</w:t>
      </w:r>
      <w:r w:rsidRPr="00AC04FA">
        <w:rPr>
          <w:rFonts w:ascii="Simplified Arabic" w:hAnsi="Simplified Arabic" w:cs="Simplified Arabic" w:hint="cs"/>
          <w:sz w:val="28"/>
          <w:szCs w:val="28"/>
          <w:rtl/>
          <w:lang w:bidi="ar-EG"/>
        </w:rPr>
        <w:t>،</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يليه</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العاملي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التوكيدي</w:t>
      </w:r>
      <w:r w:rsidRPr="00AC04FA">
        <w:rPr>
          <w:rFonts w:ascii="Simplified Arabic" w:hAnsi="Simplified Arabic" w:cs="Simplified Arabic"/>
          <w:sz w:val="28"/>
          <w:szCs w:val="28"/>
          <w:lang w:bidi="ar-EG"/>
        </w:rPr>
        <w:t xml:space="preserve"> (</w:t>
      </w:r>
      <w:r w:rsidRPr="00917146">
        <w:rPr>
          <w:sz w:val="28"/>
          <w:szCs w:val="28"/>
          <w:lang w:bidi="ar-EG"/>
        </w:rPr>
        <w:t>Confirmatory Factor Analysis - CF</w:t>
      </w:r>
      <w:r w:rsidRPr="00AC04FA">
        <w:rPr>
          <w:rFonts w:ascii="Simplified Arabic" w:hAnsi="Simplified Arabic" w:cs="Simplified Arabic"/>
          <w:sz w:val="28"/>
          <w:szCs w:val="28"/>
          <w:lang w:bidi="ar-EG"/>
        </w:rPr>
        <w:t>A)</w:t>
      </w:r>
      <w:r w:rsidRPr="00AC04FA">
        <w:rPr>
          <w:rFonts w:ascii="Simplified Arabic" w:hAnsi="Simplified Arabic" w:cs="Simplified Arabic" w:hint="cs"/>
          <w:sz w:val="28"/>
          <w:szCs w:val="28"/>
          <w:rtl/>
          <w:lang w:bidi="ar-EG"/>
        </w:rPr>
        <w:t>،</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ثم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تنتهي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بـ</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اختبار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فروض</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الدراسة،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وذلك</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كما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يلي</w:t>
      </w:r>
      <w:r w:rsidRPr="00AC04FA">
        <w:rPr>
          <w:rFonts w:ascii="Simplified Arabic" w:hAnsi="Simplified Arabic" w:cs="Simplified Arabic"/>
          <w:sz w:val="28"/>
          <w:szCs w:val="28"/>
          <w:lang w:bidi="ar-EG"/>
        </w:rPr>
        <w:t>:</w:t>
      </w:r>
    </w:p>
    <w:p w14:paraId="6C31996E" w14:textId="77777777" w:rsidR="008841AB" w:rsidRPr="00AC04FA" w:rsidRDefault="008841AB" w:rsidP="000245E2">
      <w:pPr>
        <w:pStyle w:val="a3"/>
        <w:numPr>
          <w:ilvl w:val="3"/>
          <w:numId w:val="13"/>
        </w:numPr>
        <w:bidi/>
        <w:spacing w:before="120" w:beforeAutospacing="0" w:after="120" w:afterAutospacing="0" w:line="276" w:lineRule="auto"/>
        <w:rPr>
          <w:rFonts w:ascii="Simplified Arabic" w:hAnsi="Simplified Arabic" w:cs="Simplified Arabic"/>
          <w:sz w:val="28"/>
          <w:szCs w:val="28"/>
          <w:rtl/>
          <w:lang w:bidi="ar-EG"/>
        </w:rPr>
      </w:pPr>
      <w:r w:rsidRPr="00AC04FA">
        <w:rPr>
          <w:rFonts w:ascii="Simplified Arabic" w:hAnsi="Simplified Arabic" w:cs="Simplified Arabic"/>
          <w:sz w:val="28"/>
          <w:szCs w:val="28"/>
          <w:lang w:bidi="ar-EG"/>
        </w:rPr>
        <w:t xml:space="preserve"> </w:t>
      </w:r>
      <w:r w:rsidRPr="00917146">
        <w:rPr>
          <w:rFonts w:ascii="Simplified Arabic" w:hAnsi="Simplified Arabic" w:cs="Simplified Arabic" w:hint="cs"/>
          <w:b/>
          <w:bCs/>
          <w:sz w:val="28"/>
          <w:szCs w:val="28"/>
          <w:rtl/>
          <w:lang w:bidi="ar-EG"/>
        </w:rPr>
        <w:t>التحليل</w:t>
      </w:r>
      <w:r w:rsidRPr="00917146">
        <w:rPr>
          <w:rFonts w:ascii="Simplified Arabic" w:hAnsi="Simplified Arabic" w:cs="Simplified Arabic"/>
          <w:b/>
          <w:bCs/>
          <w:sz w:val="28"/>
          <w:szCs w:val="28"/>
          <w:rtl/>
          <w:lang w:bidi="ar-EG"/>
        </w:rPr>
        <w:t xml:space="preserve"> </w:t>
      </w:r>
      <w:r w:rsidRPr="00917146">
        <w:rPr>
          <w:rFonts w:ascii="Simplified Arabic" w:hAnsi="Simplified Arabic" w:cs="Simplified Arabic" w:hint="cs"/>
          <w:b/>
          <w:bCs/>
          <w:sz w:val="28"/>
          <w:szCs w:val="28"/>
          <w:rtl/>
          <w:lang w:bidi="ar-EG"/>
        </w:rPr>
        <w:t>العاملي</w:t>
      </w:r>
      <w:r w:rsidRPr="00917146">
        <w:rPr>
          <w:rFonts w:ascii="Simplified Arabic" w:hAnsi="Simplified Arabic" w:cs="Simplified Arabic"/>
          <w:b/>
          <w:bCs/>
          <w:sz w:val="28"/>
          <w:szCs w:val="28"/>
          <w:rtl/>
          <w:lang w:bidi="ar-EG"/>
        </w:rPr>
        <w:t xml:space="preserve"> </w:t>
      </w:r>
      <w:r w:rsidRPr="00917146">
        <w:rPr>
          <w:rFonts w:ascii="Simplified Arabic" w:hAnsi="Simplified Arabic" w:cs="Simplified Arabic" w:hint="cs"/>
          <w:b/>
          <w:bCs/>
          <w:sz w:val="28"/>
          <w:szCs w:val="28"/>
          <w:rtl/>
          <w:lang w:bidi="ar-EG"/>
        </w:rPr>
        <w:t>الاستكشافي</w:t>
      </w:r>
      <w:r w:rsidRPr="00AC04FA">
        <w:rPr>
          <w:rFonts w:ascii="Simplified Arabic" w:hAnsi="Simplified Arabic" w:cs="Simplified Arabic"/>
          <w:sz w:val="28"/>
          <w:szCs w:val="28"/>
          <w:lang w:bidi="ar-EG"/>
        </w:rPr>
        <w:t xml:space="preserve"> (EFA):</w:t>
      </w:r>
    </w:p>
    <w:p w14:paraId="45D804A6" w14:textId="77777777" w:rsidR="008841AB" w:rsidRDefault="008841AB" w:rsidP="00104E57">
      <w:pPr>
        <w:pStyle w:val="a3"/>
        <w:bidi/>
        <w:spacing w:before="120" w:beforeAutospacing="0" w:after="120" w:afterAutospacing="0" w:line="276" w:lineRule="auto"/>
        <w:ind w:firstLine="708"/>
        <w:jc w:val="both"/>
        <w:rPr>
          <w:rFonts w:ascii="Simplified Arabic" w:hAnsi="Simplified Arabic" w:cs="Simplified Arabic"/>
          <w:sz w:val="28"/>
          <w:szCs w:val="28"/>
          <w:rtl/>
          <w:lang w:bidi="ar-EG"/>
        </w:rPr>
      </w:pPr>
      <w:r w:rsidRPr="00AC04FA">
        <w:rPr>
          <w:rFonts w:ascii="Simplified Arabic" w:hAnsi="Simplified Arabic" w:cs="Simplified Arabic" w:hint="cs"/>
          <w:sz w:val="28"/>
          <w:szCs w:val="28"/>
          <w:rtl/>
          <w:lang w:bidi="ar-EG"/>
        </w:rPr>
        <w:t>يُعد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العاملي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الاستكشافي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الأساليب</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الإحصائية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واسعة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الاستخدام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مختلف</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العلوم،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كعلوم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الإدارة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ونظم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المعلومات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والعلوم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الاجتماعية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والتربوية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والنفسية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ويهدف</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هذا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النوع</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إلى</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تقليص</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عدد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lastRenderedPageBreak/>
        <w:t>العوامل،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واكتشاف</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البنية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الكامنة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بين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المتغيرات،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وتحديد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مدى</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ترابطها،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بالإضافة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إلى</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تقييم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الصدق</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البنائي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لقائمة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الاستبانة،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والتحقق</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مدى</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صلاحية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النموذج</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المقترح</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نظريًا</w:t>
      </w:r>
      <w:r w:rsidRPr="00AC04FA">
        <w:rPr>
          <w:rFonts w:ascii="Simplified Arabic" w:hAnsi="Simplified Arabic" w:cs="Simplified Arabic"/>
          <w:sz w:val="28"/>
          <w:szCs w:val="28"/>
          <w:lang w:bidi="ar-EG"/>
        </w:rPr>
        <w:t xml:space="preserve"> </w:t>
      </w:r>
      <w:r w:rsidRPr="00917146">
        <w:rPr>
          <w:sz w:val="28"/>
          <w:szCs w:val="28"/>
          <w:lang w:bidi="ar-EG"/>
        </w:rPr>
        <w:t>(Taherdoost et al., 2014)</w:t>
      </w:r>
      <w:r w:rsidRPr="00AC04FA">
        <w:rPr>
          <w:rFonts w:ascii="Simplified Arabic" w:hAnsi="Simplified Arabic" w:cs="Simplified Arabic"/>
          <w:sz w:val="28"/>
          <w:szCs w:val="28"/>
          <w:lang w:bidi="ar-EG"/>
        </w:rPr>
        <w:t>.</w:t>
      </w:r>
    </w:p>
    <w:p w14:paraId="0B373F88" w14:textId="77777777" w:rsidR="008841AB" w:rsidRDefault="008841AB" w:rsidP="00104E57">
      <w:pPr>
        <w:pStyle w:val="a3"/>
        <w:bidi/>
        <w:spacing w:before="120" w:beforeAutospacing="0" w:after="120" w:afterAutospacing="0" w:line="276" w:lineRule="auto"/>
        <w:ind w:firstLine="708"/>
        <w:jc w:val="both"/>
        <w:rPr>
          <w:rFonts w:ascii="Simplified Arabic" w:hAnsi="Simplified Arabic" w:cs="Simplified Arabic"/>
          <w:sz w:val="28"/>
          <w:szCs w:val="28"/>
          <w:rtl/>
          <w:lang w:bidi="ar-EG"/>
        </w:rPr>
      </w:pPr>
      <w:r w:rsidRPr="00AC04FA">
        <w:rPr>
          <w:rFonts w:ascii="Simplified Arabic" w:hAnsi="Simplified Arabic" w:cs="Simplified Arabic" w:hint="cs"/>
          <w:sz w:val="28"/>
          <w:szCs w:val="28"/>
          <w:rtl/>
          <w:lang w:bidi="ar-EG"/>
        </w:rPr>
        <w:t>كما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يسهم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العاملي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الاستكشافي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تحديد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العوامل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الأكثر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تأثيرًا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النموذج</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خلال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تجميع</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المتغيرات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تشترك</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خصائص</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مشتركة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ضمن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بُعد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واحد،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واستبعاد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العوامل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ذات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التأثير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المحدود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أو</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غير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الدال،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بما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يؤدي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إلى</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تطوير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نموذج</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يتضمن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فقط</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أكثر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العوامل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فاعلية</w:t>
      </w:r>
      <w:r w:rsidRPr="00AC04FA">
        <w:rPr>
          <w:rFonts w:ascii="Simplified Arabic" w:hAnsi="Simplified Arabic" w:cs="Simplified Arabic"/>
          <w:sz w:val="28"/>
          <w:szCs w:val="28"/>
          <w:lang w:bidi="ar-EG"/>
        </w:rPr>
        <w:t xml:space="preserve"> </w:t>
      </w:r>
      <w:r w:rsidRPr="00917146">
        <w:rPr>
          <w:sz w:val="28"/>
          <w:szCs w:val="28"/>
          <w:lang w:bidi="ar-EG"/>
        </w:rPr>
        <w:t>(Henson &amp; Roberts, 2006</w:t>
      </w:r>
      <w:r w:rsidRPr="00AC04FA">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w:t>
      </w:r>
    </w:p>
    <w:p w14:paraId="618CF51C" w14:textId="77777777" w:rsidR="008841AB" w:rsidRPr="00F83A7D" w:rsidRDefault="008841AB" w:rsidP="00104E57">
      <w:pPr>
        <w:pStyle w:val="a3"/>
        <w:bidi/>
        <w:spacing w:before="120" w:beforeAutospacing="0" w:after="120" w:afterAutospacing="0" w:line="276" w:lineRule="auto"/>
        <w:ind w:firstLine="708"/>
        <w:jc w:val="both"/>
        <w:rPr>
          <w:rFonts w:ascii="Simplified Arabic" w:hAnsi="Simplified Arabic" w:cs="Simplified Arabic"/>
          <w:sz w:val="28"/>
          <w:szCs w:val="28"/>
          <w:rtl/>
          <w:lang w:bidi="ar-EG"/>
        </w:rPr>
      </w:pPr>
      <w:r w:rsidRPr="00AC04FA">
        <w:rPr>
          <w:rFonts w:ascii="Simplified Arabic" w:hAnsi="Simplified Arabic" w:cs="Simplified Arabic" w:hint="cs"/>
          <w:sz w:val="28"/>
          <w:szCs w:val="28"/>
          <w:rtl/>
          <w:lang w:bidi="ar-EG"/>
        </w:rPr>
        <w:t>وفي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إطار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الدراسة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الحالية،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تطبيق</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العاملي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الاستكشافي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لتحديد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البنية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الكامنة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لمتغيرات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الدراسة،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وفحص</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مقدار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التباين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الذي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تفسره</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العوامل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المستخرجة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وقد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الاعتماد</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على</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المكونات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الأساسية</w:t>
      </w:r>
      <w:r w:rsidRPr="00AC04FA">
        <w:rPr>
          <w:rFonts w:ascii="Simplified Arabic" w:hAnsi="Simplified Arabic" w:cs="Simplified Arabic"/>
          <w:sz w:val="28"/>
          <w:szCs w:val="28"/>
          <w:lang w:bidi="ar-EG"/>
        </w:rPr>
        <w:t xml:space="preserve"> (</w:t>
      </w:r>
      <w:r w:rsidRPr="00917146">
        <w:rPr>
          <w:sz w:val="28"/>
          <w:szCs w:val="28"/>
          <w:lang w:bidi="ar-EG"/>
        </w:rPr>
        <w:t>Principal Component Analysis</w:t>
      </w:r>
      <w:r w:rsidRPr="00AC04FA">
        <w:rPr>
          <w:rFonts w:ascii="Simplified Arabic" w:hAnsi="Simplified Arabic" w:cs="Simplified Arabic"/>
          <w:sz w:val="28"/>
          <w:szCs w:val="28"/>
          <w:lang w:bidi="ar-EG"/>
        </w:rPr>
        <w:t xml:space="preserve">) </w:t>
      </w:r>
      <w:r w:rsidRPr="00AC04FA">
        <w:rPr>
          <w:rFonts w:ascii="Simplified Arabic" w:hAnsi="Simplified Arabic" w:cs="Simplified Arabic" w:hint="cs"/>
          <w:sz w:val="28"/>
          <w:szCs w:val="28"/>
          <w:rtl/>
          <w:lang w:bidi="ar-EG"/>
        </w:rPr>
        <w:t>كأسلوب</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استخراجي،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مع</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استخدام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مقياس</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كفاية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العينة</w:t>
      </w:r>
      <w:r w:rsidRPr="00917146">
        <w:rPr>
          <w:sz w:val="28"/>
          <w:szCs w:val="28"/>
          <w:lang w:bidi="ar-EG"/>
        </w:rPr>
        <w:t xml:space="preserve"> KMO (Kaiser-Meyer-Olkin) </w:t>
      </w:r>
      <w:r w:rsidRPr="00917146">
        <w:rPr>
          <w:sz w:val="28"/>
          <w:szCs w:val="28"/>
          <w:rtl/>
          <w:lang w:bidi="ar-EG"/>
        </w:rPr>
        <w:t>ا</w:t>
      </w:r>
      <w:r w:rsidRPr="00AC04FA">
        <w:rPr>
          <w:rFonts w:ascii="Simplified Arabic" w:hAnsi="Simplified Arabic" w:cs="Simplified Arabic" w:hint="cs"/>
          <w:sz w:val="28"/>
          <w:szCs w:val="28"/>
          <w:rtl/>
          <w:lang w:bidi="ar-EG"/>
        </w:rPr>
        <w:t>لذي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يُستخدم</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للتحقق</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ملاءمة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العينة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لإجراء</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العاملي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وتجدر</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الإشارة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إلى</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أن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القيمة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المقبولة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لمعامل</w:t>
      </w:r>
      <w:r w:rsidRPr="00AC04FA">
        <w:rPr>
          <w:rFonts w:ascii="Simplified Arabic" w:hAnsi="Simplified Arabic" w:cs="Simplified Arabic"/>
          <w:sz w:val="28"/>
          <w:szCs w:val="28"/>
          <w:lang w:bidi="ar-EG"/>
        </w:rPr>
        <w:t xml:space="preserve"> KMO </w:t>
      </w:r>
      <w:r w:rsidRPr="00AC04FA">
        <w:rPr>
          <w:rFonts w:ascii="Simplified Arabic" w:hAnsi="Simplified Arabic" w:cs="Simplified Arabic" w:hint="cs"/>
          <w:sz w:val="28"/>
          <w:szCs w:val="28"/>
          <w:rtl/>
          <w:lang w:bidi="ar-EG"/>
        </w:rPr>
        <w:t>يجب</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ألا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تقل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عن</w:t>
      </w:r>
      <w:r w:rsidRPr="00AC04FA">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0.50</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لضمان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ص</w:t>
      </w:r>
      <w:r w:rsidRPr="00F83A7D">
        <w:rPr>
          <w:rFonts w:ascii="Simplified Arabic" w:hAnsi="Simplified Arabic" w:cs="Simplified Arabic" w:hint="cs"/>
          <w:sz w:val="28"/>
          <w:szCs w:val="28"/>
          <w:rtl/>
          <w:lang w:bidi="ar-EG"/>
        </w:rPr>
        <w:t>لاحية</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البيانات</w:t>
      </w:r>
      <w:r w:rsidRPr="00F83A7D">
        <w:rPr>
          <w:rFonts w:ascii="Simplified Arabic" w:hAnsi="Simplified Arabic" w:cs="Simplified Arabic"/>
          <w:sz w:val="28"/>
          <w:szCs w:val="28"/>
          <w:lang w:bidi="ar-EG"/>
        </w:rPr>
        <w:t>.</w:t>
      </w:r>
    </w:p>
    <w:p w14:paraId="77A40F8E" w14:textId="658E95B4" w:rsidR="008841AB" w:rsidRDefault="008841AB" w:rsidP="00104E57">
      <w:pPr>
        <w:pStyle w:val="a3"/>
        <w:bidi/>
        <w:spacing w:before="120" w:beforeAutospacing="0" w:after="120" w:afterAutospacing="0" w:line="276" w:lineRule="auto"/>
        <w:ind w:firstLine="566"/>
        <w:jc w:val="both"/>
        <w:rPr>
          <w:rFonts w:ascii="Simplified Arabic" w:hAnsi="Simplified Arabic" w:cs="Simplified Arabic"/>
          <w:sz w:val="28"/>
          <w:szCs w:val="28"/>
          <w:rtl/>
          <w:lang w:bidi="ar-EG"/>
        </w:rPr>
      </w:pPr>
      <w:r w:rsidRPr="00F83A7D">
        <w:rPr>
          <w:rFonts w:ascii="Simplified Arabic" w:hAnsi="Simplified Arabic" w:cs="Simplified Arabic" w:hint="cs"/>
          <w:sz w:val="28"/>
          <w:szCs w:val="28"/>
          <w:rtl/>
          <w:lang w:bidi="ar-EG"/>
        </w:rPr>
        <w:t>وقد</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تم</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تنفيذ</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هذا</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التحليل</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باستخدام</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برنامجي</w:t>
      </w:r>
      <w:r w:rsidRPr="00F83A7D">
        <w:rPr>
          <w:rFonts w:ascii="Simplified Arabic" w:hAnsi="Simplified Arabic" w:cs="Simplified Arabic"/>
          <w:sz w:val="28"/>
          <w:szCs w:val="28"/>
          <w:rtl/>
          <w:lang w:bidi="ar-EG"/>
        </w:rPr>
        <w:t xml:space="preserve"> </w:t>
      </w:r>
      <w:r w:rsidRPr="00F83A7D">
        <w:rPr>
          <w:sz w:val="28"/>
          <w:szCs w:val="28"/>
          <w:lang w:bidi="ar-EG"/>
        </w:rPr>
        <w:t>SPSS</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الإصدار</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sz w:val="28"/>
          <w:szCs w:val="28"/>
          <w:lang w:bidi="ar-EG"/>
        </w:rPr>
        <w:t>26</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و</w:t>
      </w:r>
      <w:r w:rsidRPr="00F83A7D">
        <w:rPr>
          <w:sz w:val="28"/>
          <w:szCs w:val="28"/>
          <w:lang w:bidi="ar-EG"/>
        </w:rPr>
        <w:t>Smart PLS 4</w:t>
      </w:r>
      <w:r w:rsidRPr="00F83A7D">
        <w:rPr>
          <w:rFonts w:ascii="Simplified Arabic" w:hAnsi="Simplified Arabic" w:cs="Simplified Arabic" w:hint="cs"/>
          <w:sz w:val="28"/>
          <w:szCs w:val="28"/>
          <w:rtl/>
          <w:lang w:bidi="ar-EG"/>
        </w:rPr>
        <w:t>،</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على</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عينة</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مكونة</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من</w:t>
      </w:r>
      <w:r w:rsidRPr="00F83A7D">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360</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مفردة،</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موزعة</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على</w:t>
      </w:r>
      <w:r w:rsidRPr="00F83A7D">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26</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عبارة،</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منها</w:t>
      </w:r>
      <w:r w:rsidRPr="00F83A7D">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16</w:t>
      </w:r>
      <w:r w:rsidRPr="00F83A7D">
        <w:rPr>
          <w:rFonts w:ascii="Simplified Arabic" w:hAnsi="Simplified Arabic" w:cs="Simplified Arabic"/>
          <w:sz w:val="28"/>
          <w:szCs w:val="28"/>
          <w:rtl/>
          <w:lang w:bidi="ar-EG"/>
        </w:rPr>
        <w:t xml:space="preserve">) </w:t>
      </w:r>
      <w:r w:rsidRPr="00F83A7D">
        <w:rPr>
          <w:rFonts w:ascii="Simplified Arabic" w:hAnsi="Simplified Arabic" w:cs="Simplified Arabic" w:hint="cs"/>
          <w:sz w:val="28"/>
          <w:szCs w:val="28"/>
          <w:rtl/>
          <w:lang w:bidi="ar-EG"/>
        </w:rPr>
        <w:t>لقياس</w:t>
      </w:r>
      <w:r>
        <w:rPr>
          <w:rFonts w:ascii="Simplified Arabic" w:hAnsi="Simplified Arabic" w:cs="Simplified Arabic" w:hint="cs"/>
          <w:sz w:val="28"/>
          <w:szCs w:val="28"/>
          <w:rtl/>
          <w:lang w:bidi="ar-EG"/>
        </w:rPr>
        <w:t xml:space="preserve"> التحفيز التنظيمي</w:t>
      </w:r>
      <w:r w:rsidRPr="00AC04FA">
        <w:rPr>
          <w:rFonts w:ascii="Simplified Arabic" w:hAnsi="Simplified Arabic" w:cs="Simplified Arabic" w:hint="cs"/>
          <w:sz w:val="28"/>
          <w:szCs w:val="28"/>
          <w:rtl/>
          <w:lang w:bidi="ar-EG"/>
        </w:rPr>
        <w:t>،</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w:t>
      </w:r>
      <w:r w:rsidRPr="00AC04FA">
        <w:rPr>
          <w:rFonts w:ascii="Simplified Arabic" w:hAnsi="Simplified Arabic" w:cs="Simplified Arabic"/>
          <w:sz w:val="28"/>
          <w:szCs w:val="28"/>
          <w:rtl/>
          <w:lang w:bidi="ar-EG"/>
        </w:rPr>
        <w:t>(</w:t>
      </w:r>
      <w:r>
        <w:rPr>
          <w:rFonts w:ascii="Simplified Arabic" w:hAnsi="Simplified Arabic" w:cs="Simplified Arabic"/>
          <w:sz w:val="28"/>
          <w:szCs w:val="28"/>
          <w:lang w:bidi="ar-EG"/>
        </w:rPr>
        <w:t>1</w:t>
      </w:r>
      <w:r>
        <w:rPr>
          <w:rFonts w:ascii="Simplified Arabic" w:hAnsi="Simplified Arabic" w:cs="Simplified Arabic"/>
          <w:sz w:val="28"/>
          <w:szCs w:val="28"/>
          <w:lang w:bidi="ar-EG"/>
        </w:rPr>
        <w:t>0</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لقي</w:t>
      </w:r>
      <w:r>
        <w:rPr>
          <w:rFonts w:ascii="Simplified Arabic" w:hAnsi="Simplified Arabic" w:cs="Simplified Arabic" w:hint="cs"/>
          <w:sz w:val="28"/>
          <w:szCs w:val="28"/>
          <w:rtl/>
          <w:lang w:bidi="ar-EG"/>
        </w:rPr>
        <w:t>اس إنتاجية الموظفين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وأظهرت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نتائج</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العاملي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الاستكشافي،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كما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وردت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في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الجدول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رقم</w:t>
      </w:r>
      <w:r w:rsidRPr="00AC04FA">
        <w:rPr>
          <w:rFonts w:ascii="Simplified Arabic" w:hAnsi="Simplified Arabic" w:cs="Simplified Arabic"/>
          <w:sz w:val="28"/>
          <w:szCs w:val="28"/>
          <w:rtl/>
          <w:lang w:bidi="ar-EG"/>
        </w:rPr>
        <w:t xml:space="preserve"> (4-6)</w:t>
      </w:r>
      <w:r w:rsidRPr="00AC04FA">
        <w:rPr>
          <w:rFonts w:ascii="Simplified Arabic" w:hAnsi="Simplified Arabic" w:cs="Simplified Arabic" w:hint="cs"/>
          <w:sz w:val="28"/>
          <w:szCs w:val="28"/>
          <w:rtl/>
          <w:lang w:bidi="ar-EG"/>
        </w:rPr>
        <w:t>،</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البنية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w:t>
      </w:r>
      <w:r>
        <w:rPr>
          <w:rFonts w:ascii="Simplified Arabic" w:hAnsi="Simplified Arabic" w:cs="Simplified Arabic" w:hint="cs"/>
          <w:sz w:val="28"/>
          <w:szCs w:val="28"/>
          <w:rtl/>
          <w:lang w:bidi="ar-EG"/>
        </w:rPr>
        <w:t>املية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الأولية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لمتغيرات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الدراسة،</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تمهيدًا</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لإجراء</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التحليل</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العاملي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التوكيدي</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للتحقق</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من</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ثبات</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وصدق</w:t>
      </w:r>
      <w:r w:rsidRPr="00AC04FA">
        <w:rPr>
          <w:rFonts w:ascii="Simplified Arabic" w:hAnsi="Simplified Arabic" w:cs="Simplified Arabic"/>
          <w:sz w:val="28"/>
          <w:szCs w:val="28"/>
          <w:rtl/>
          <w:lang w:bidi="ar-EG"/>
        </w:rPr>
        <w:t xml:space="preserve"> </w:t>
      </w:r>
      <w:r w:rsidRPr="00AC04FA">
        <w:rPr>
          <w:rFonts w:ascii="Simplified Arabic" w:hAnsi="Simplified Arabic" w:cs="Simplified Arabic" w:hint="cs"/>
          <w:sz w:val="28"/>
          <w:szCs w:val="28"/>
          <w:rtl/>
          <w:lang w:bidi="ar-EG"/>
        </w:rPr>
        <w:t>المقاييس</w:t>
      </w:r>
      <w:r w:rsidRPr="00AC04FA">
        <w:rPr>
          <w:rFonts w:ascii="Simplified Arabic" w:hAnsi="Simplified Arabic" w:cs="Simplified Arabic"/>
          <w:sz w:val="28"/>
          <w:szCs w:val="28"/>
          <w:rtl/>
          <w:lang w:bidi="ar-EG"/>
        </w:rPr>
        <w:t>.</w:t>
      </w:r>
    </w:p>
    <w:p w14:paraId="6BF5B95D" w14:textId="77777777" w:rsidR="008841AB" w:rsidRPr="00425153" w:rsidRDefault="008841AB" w:rsidP="00104E57">
      <w:pPr>
        <w:bidi/>
        <w:spacing w:line="276" w:lineRule="auto"/>
        <w:ind w:firstLine="810"/>
        <w:jc w:val="center"/>
        <w:rPr>
          <w:rFonts w:ascii="Simplified Arabic" w:hAnsi="Simplified Arabic" w:cs="Simplified Arabic"/>
          <w:b/>
          <w:bCs/>
          <w:sz w:val="28"/>
          <w:szCs w:val="28"/>
          <w:rtl/>
          <w:lang w:bidi="ar-EG"/>
        </w:rPr>
      </w:pPr>
      <w:r w:rsidRPr="00425153">
        <w:rPr>
          <w:rFonts w:ascii="Simplified Arabic" w:hAnsi="Simplified Arabic" w:cs="Simplified Arabic" w:hint="cs"/>
          <w:b/>
          <w:bCs/>
          <w:sz w:val="28"/>
          <w:szCs w:val="28"/>
          <w:rtl/>
          <w:lang w:bidi="ar-EG"/>
        </w:rPr>
        <w:t xml:space="preserve">جدول رقم (4-6): نتائج مقياس </w:t>
      </w:r>
      <w:r w:rsidRPr="00425153">
        <w:rPr>
          <w:rFonts w:asciiTheme="majorBidi" w:hAnsiTheme="majorBidi" w:cstheme="majorBidi"/>
          <w:b/>
          <w:bCs/>
          <w:sz w:val="28"/>
          <w:szCs w:val="28"/>
          <w:lang w:bidi="ar-EG"/>
        </w:rPr>
        <w:t>KMO &amp; Bartlett's Test</w:t>
      </w:r>
      <w:r w:rsidRPr="00425153">
        <w:rPr>
          <w:rFonts w:ascii="Simplified Arabic" w:hAnsi="Simplified Arabic" w:cs="Simplified Arabic" w:hint="cs"/>
          <w:b/>
          <w:bCs/>
          <w:sz w:val="28"/>
          <w:szCs w:val="28"/>
          <w:rtl/>
          <w:lang w:bidi="ar-EG"/>
        </w:rPr>
        <w:t xml:space="preserve"> لمتغيرات الدراسة</w:t>
      </w:r>
    </w:p>
    <w:tbl>
      <w:tblPr>
        <w:tblStyle w:val="a8"/>
        <w:bidiVisual/>
        <w:tblW w:w="7896" w:type="dxa"/>
        <w:jc w:val="center"/>
        <w:tblLook w:val="04A0" w:firstRow="1" w:lastRow="0" w:firstColumn="1" w:lastColumn="0" w:noHBand="0" w:noVBand="1"/>
      </w:tblPr>
      <w:tblGrid>
        <w:gridCol w:w="2504"/>
        <w:gridCol w:w="1658"/>
        <w:gridCol w:w="2022"/>
        <w:gridCol w:w="1712"/>
      </w:tblGrid>
      <w:tr w:rsidR="00C35B69" w14:paraId="459EFA68" w14:textId="77777777" w:rsidTr="00C35B69">
        <w:trPr>
          <w:trHeight w:val="839"/>
          <w:tblHeader/>
          <w:jc w:val="center"/>
        </w:trPr>
        <w:tc>
          <w:tcPr>
            <w:tcW w:w="2504" w:type="dxa"/>
            <w:vMerge w:val="restart"/>
            <w:shd w:val="clear" w:color="auto" w:fill="B4C6E7" w:themeFill="accent1" w:themeFillTint="66"/>
          </w:tcPr>
          <w:p w14:paraId="24277BA1" w14:textId="17B8F33F" w:rsidR="00C35B69" w:rsidRPr="00BF0AEF" w:rsidRDefault="00C35B69" w:rsidP="00104E57">
            <w:pPr>
              <w:spacing w:before="360" w:after="200" w:line="276" w:lineRule="auto"/>
              <w:jc w:val="center"/>
              <w:rPr>
                <w:rFonts w:ascii="Simplified Arabic" w:hAnsi="Simplified Arabic" w:cs="Simplified Arabic"/>
                <w:b/>
                <w:bCs/>
                <w:sz w:val="28"/>
                <w:szCs w:val="28"/>
                <w:rtl/>
                <w:lang w:bidi="ar-EG"/>
              </w:rPr>
            </w:pPr>
            <w:r w:rsidRPr="00BF0AEF">
              <w:rPr>
                <w:rFonts w:ascii="Simplified Arabic" w:hAnsi="Simplified Arabic" w:cs="Simplified Arabic" w:hint="cs"/>
                <w:b/>
                <w:bCs/>
                <w:sz w:val="28"/>
                <w:szCs w:val="28"/>
                <w:rtl/>
                <w:lang w:bidi="ar-EG"/>
              </w:rPr>
              <w:t>ال</w:t>
            </w:r>
            <w:r>
              <w:rPr>
                <w:rFonts w:ascii="Simplified Arabic" w:hAnsi="Simplified Arabic" w:cs="Simplified Arabic" w:hint="cs"/>
                <w:b/>
                <w:bCs/>
                <w:sz w:val="28"/>
                <w:szCs w:val="28"/>
                <w:rtl/>
                <w:lang w:bidi="ar-EG"/>
              </w:rPr>
              <w:t>متغيرات</w:t>
            </w:r>
          </w:p>
        </w:tc>
        <w:tc>
          <w:tcPr>
            <w:tcW w:w="1658" w:type="dxa"/>
            <w:vMerge w:val="restart"/>
            <w:shd w:val="clear" w:color="auto" w:fill="B4C6E7" w:themeFill="accent1" w:themeFillTint="66"/>
            <w:vAlign w:val="center"/>
          </w:tcPr>
          <w:p w14:paraId="19BE9D91" w14:textId="77777777" w:rsidR="00C35B69" w:rsidRPr="00F7753D" w:rsidRDefault="00C35B69" w:rsidP="00104E57">
            <w:pPr>
              <w:spacing w:after="200" w:line="276" w:lineRule="auto"/>
              <w:jc w:val="center"/>
              <w:rPr>
                <w:rFonts w:ascii="Simplified Arabic" w:hAnsi="Simplified Arabic" w:cs="Simplified Arabic"/>
                <w:b/>
                <w:bCs/>
                <w:sz w:val="28"/>
                <w:szCs w:val="28"/>
                <w:rtl/>
                <w:lang w:bidi="ar-EG"/>
              </w:rPr>
            </w:pPr>
            <w:r w:rsidRPr="00BF0AEF">
              <w:rPr>
                <w:rFonts w:ascii="Times New Roman" w:eastAsia="Times New Roman" w:hAnsi="Times New Roman" w:cs="Times New Roman" w:hint="cs"/>
                <w:b/>
                <w:bCs/>
                <w:color w:val="000000"/>
                <w:sz w:val="28"/>
                <w:szCs w:val="28"/>
                <w:rtl/>
                <w:lang w:val="en-GB" w:eastAsia="en-GB"/>
              </w:rPr>
              <w:t xml:space="preserve">معامل </w:t>
            </w:r>
            <w:r w:rsidRPr="00BF0AEF">
              <w:rPr>
                <w:rFonts w:ascii="Times New Roman" w:eastAsia="Times New Roman" w:hAnsi="Times New Roman" w:cs="Times New Roman" w:hint="cs"/>
                <w:b/>
                <w:bCs/>
                <w:color w:val="000000"/>
                <w:sz w:val="28"/>
                <w:szCs w:val="28"/>
                <w:lang w:val="en-GB" w:eastAsia="en-GB"/>
              </w:rPr>
              <w:t>KMO</w:t>
            </w:r>
          </w:p>
        </w:tc>
        <w:tc>
          <w:tcPr>
            <w:tcW w:w="2022" w:type="dxa"/>
            <w:shd w:val="clear" w:color="auto" w:fill="B4C6E7" w:themeFill="accent1" w:themeFillTint="66"/>
          </w:tcPr>
          <w:p w14:paraId="40AF817E" w14:textId="77777777" w:rsidR="00C35B69" w:rsidRPr="00BF0AEF" w:rsidRDefault="00C35B69" w:rsidP="00104E57">
            <w:pPr>
              <w:spacing w:after="200" w:line="276" w:lineRule="auto"/>
              <w:jc w:val="center"/>
              <w:rPr>
                <w:rFonts w:ascii="Simplified Arabic" w:hAnsi="Simplified Arabic" w:cs="Simplified Arabic"/>
                <w:b/>
                <w:bCs/>
                <w:sz w:val="28"/>
                <w:szCs w:val="28"/>
                <w:rtl/>
                <w:lang w:bidi="ar-EG"/>
              </w:rPr>
            </w:pPr>
            <w:r w:rsidRPr="00BF0AEF">
              <w:rPr>
                <w:rFonts w:ascii="Times New Roman" w:eastAsia="Times New Roman" w:hAnsi="Times New Roman" w:cs="Times New Roman"/>
                <w:b/>
                <w:bCs/>
                <w:color w:val="000000"/>
                <w:sz w:val="28"/>
                <w:szCs w:val="28"/>
                <w:lang w:eastAsia="en-GB"/>
              </w:rPr>
              <w:t>Bartlett's Test</w:t>
            </w:r>
          </w:p>
        </w:tc>
        <w:tc>
          <w:tcPr>
            <w:tcW w:w="1712" w:type="dxa"/>
            <w:shd w:val="clear" w:color="auto" w:fill="B4C6E7" w:themeFill="accent1" w:themeFillTint="66"/>
          </w:tcPr>
          <w:p w14:paraId="280792FF" w14:textId="77777777" w:rsidR="00C35B69" w:rsidRPr="00BF0AEF" w:rsidRDefault="00C35B69" w:rsidP="00104E57">
            <w:pPr>
              <w:spacing w:after="200" w:line="276" w:lineRule="auto"/>
              <w:jc w:val="center"/>
              <w:rPr>
                <w:rFonts w:ascii="Times New Roman" w:eastAsia="Times New Roman" w:hAnsi="Times New Roman" w:cs="Times New Roman"/>
                <w:b/>
                <w:bCs/>
                <w:color w:val="000000"/>
                <w:sz w:val="28"/>
                <w:szCs w:val="28"/>
                <w:lang w:eastAsia="en-GB"/>
              </w:rPr>
            </w:pPr>
          </w:p>
        </w:tc>
      </w:tr>
      <w:tr w:rsidR="00C35B69" w14:paraId="73DCCC40" w14:textId="77777777" w:rsidTr="00C35B69">
        <w:trPr>
          <w:trHeight w:val="173"/>
          <w:tblHeader/>
          <w:jc w:val="center"/>
        </w:trPr>
        <w:tc>
          <w:tcPr>
            <w:tcW w:w="2504" w:type="dxa"/>
            <w:vMerge/>
            <w:shd w:val="clear" w:color="auto" w:fill="B4C6E7" w:themeFill="accent1" w:themeFillTint="66"/>
          </w:tcPr>
          <w:p w14:paraId="3B995F76" w14:textId="77777777" w:rsidR="00C35B69" w:rsidRPr="00BF0AEF" w:rsidRDefault="00C35B69" w:rsidP="00104E57">
            <w:pPr>
              <w:spacing w:after="200" w:line="276" w:lineRule="auto"/>
              <w:jc w:val="center"/>
              <w:rPr>
                <w:rFonts w:ascii="Simplified Arabic" w:hAnsi="Simplified Arabic" w:cs="Simplified Arabic"/>
                <w:b/>
                <w:bCs/>
                <w:sz w:val="28"/>
                <w:szCs w:val="28"/>
                <w:rtl/>
                <w:lang w:bidi="ar-EG"/>
              </w:rPr>
            </w:pPr>
          </w:p>
        </w:tc>
        <w:tc>
          <w:tcPr>
            <w:tcW w:w="1658" w:type="dxa"/>
            <w:vMerge/>
            <w:shd w:val="clear" w:color="auto" w:fill="B4C6E7" w:themeFill="accent1" w:themeFillTint="66"/>
          </w:tcPr>
          <w:p w14:paraId="05EFF947" w14:textId="77777777" w:rsidR="00C35B69" w:rsidRPr="00BF0AEF" w:rsidRDefault="00C35B69" w:rsidP="00104E57">
            <w:pPr>
              <w:spacing w:after="200" w:line="276" w:lineRule="auto"/>
              <w:jc w:val="center"/>
              <w:rPr>
                <w:rFonts w:ascii="Simplified Arabic" w:hAnsi="Simplified Arabic" w:cs="Simplified Arabic"/>
                <w:b/>
                <w:bCs/>
                <w:sz w:val="28"/>
                <w:szCs w:val="28"/>
                <w:rtl/>
                <w:lang w:bidi="ar-EG"/>
              </w:rPr>
            </w:pPr>
          </w:p>
        </w:tc>
        <w:tc>
          <w:tcPr>
            <w:tcW w:w="2022" w:type="dxa"/>
            <w:shd w:val="clear" w:color="auto" w:fill="B4C6E7" w:themeFill="accent1" w:themeFillTint="66"/>
            <w:vAlign w:val="center"/>
          </w:tcPr>
          <w:p w14:paraId="623AD03D" w14:textId="77777777" w:rsidR="00C35B69" w:rsidRPr="00BF0AEF" w:rsidRDefault="00C35B69" w:rsidP="00104E57">
            <w:pPr>
              <w:spacing w:after="200" w:line="276" w:lineRule="auto"/>
              <w:jc w:val="center"/>
              <w:rPr>
                <w:rFonts w:ascii="Simplified Arabic" w:hAnsi="Simplified Arabic" w:cs="Simplified Arabic"/>
                <w:b/>
                <w:bCs/>
                <w:sz w:val="28"/>
                <w:szCs w:val="28"/>
                <w:rtl/>
                <w:lang w:bidi="ar-EG"/>
              </w:rPr>
            </w:pPr>
            <w:r w:rsidRPr="00BF0AEF">
              <w:rPr>
                <w:rFonts w:ascii="Times New Roman" w:eastAsia="Times New Roman" w:hAnsi="Times New Roman" w:cs="Times New Roman" w:hint="cs"/>
                <w:b/>
                <w:bCs/>
                <w:color w:val="000000"/>
                <w:sz w:val="28"/>
                <w:szCs w:val="28"/>
                <w:rtl/>
                <w:lang w:val="en-GB" w:eastAsia="en-GB"/>
              </w:rPr>
              <w:t>مربع كاي</w:t>
            </w:r>
          </w:p>
        </w:tc>
        <w:tc>
          <w:tcPr>
            <w:tcW w:w="1712" w:type="dxa"/>
            <w:shd w:val="clear" w:color="auto" w:fill="B4C6E7" w:themeFill="accent1" w:themeFillTint="66"/>
          </w:tcPr>
          <w:p w14:paraId="05539DE3" w14:textId="77777777" w:rsidR="00C35B69" w:rsidRPr="00BF0AEF" w:rsidRDefault="00C35B69" w:rsidP="00104E57">
            <w:pPr>
              <w:spacing w:after="200" w:line="276" w:lineRule="auto"/>
              <w:jc w:val="center"/>
              <w:rPr>
                <w:rFonts w:ascii="Times New Roman" w:eastAsia="Times New Roman" w:hAnsi="Times New Roman" w:cs="Times New Roman"/>
                <w:b/>
                <w:bCs/>
                <w:color w:val="000000"/>
                <w:sz w:val="28"/>
                <w:szCs w:val="28"/>
                <w:rtl/>
                <w:lang w:val="en-GB" w:eastAsia="en-GB"/>
              </w:rPr>
            </w:pPr>
            <w:r w:rsidRPr="00BF0AEF">
              <w:rPr>
                <w:rFonts w:ascii="Times New Roman" w:eastAsia="Times New Roman" w:hAnsi="Times New Roman" w:cs="Times New Roman" w:hint="cs"/>
                <w:b/>
                <w:bCs/>
                <w:color w:val="000000"/>
                <w:sz w:val="28"/>
                <w:szCs w:val="28"/>
                <w:rtl/>
                <w:lang w:val="en-GB" w:eastAsia="en-GB"/>
              </w:rPr>
              <w:t>مستوى المعنوية</w:t>
            </w:r>
          </w:p>
        </w:tc>
      </w:tr>
      <w:tr w:rsidR="00C35B69" w14:paraId="7A5BD9E4" w14:textId="77777777" w:rsidTr="00C35B69">
        <w:trPr>
          <w:trHeight w:val="463"/>
          <w:jc w:val="center"/>
        </w:trPr>
        <w:tc>
          <w:tcPr>
            <w:tcW w:w="2504" w:type="dxa"/>
          </w:tcPr>
          <w:p w14:paraId="0EF71D02" w14:textId="3C216652" w:rsidR="00C35B69" w:rsidRDefault="002E1828" w:rsidP="00104E57">
            <w:pPr>
              <w:spacing w:line="276" w:lineRule="auto"/>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التحفيز المادي</w:t>
            </w:r>
          </w:p>
        </w:tc>
        <w:tc>
          <w:tcPr>
            <w:tcW w:w="1658" w:type="dxa"/>
          </w:tcPr>
          <w:p w14:paraId="3920A0F5" w14:textId="14AA3EB1" w:rsidR="00C35B69" w:rsidRDefault="00752207"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.888</w:t>
            </w:r>
          </w:p>
        </w:tc>
        <w:tc>
          <w:tcPr>
            <w:tcW w:w="2022" w:type="dxa"/>
          </w:tcPr>
          <w:p w14:paraId="33CB9891" w14:textId="72E48BA4" w:rsidR="00C35B69" w:rsidRDefault="00752207"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934.838</w:t>
            </w:r>
          </w:p>
        </w:tc>
        <w:tc>
          <w:tcPr>
            <w:tcW w:w="1712" w:type="dxa"/>
          </w:tcPr>
          <w:p w14:paraId="24A8CA0B" w14:textId="77777777" w:rsidR="00C35B69" w:rsidRDefault="00C35B69"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.000</w:t>
            </w:r>
          </w:p>
        </w:tc>
      </w:tr>
      <w:tr w:rsidR="00C35B69" w14:paraId="2BE065C6" w14:textId="77777777" w:rsidTr="00C35B69">
        <w:trPr>
          <w:trHeight w:val="476"/>
          <w:jc w:val="center"/>
        </w:trPr>
        <w:tc>
          <w:tcPr>
            <w:tcW w:w="2504" w:type="dxa"/>
          </w:tcPr>
          <w:p w14:paraId="4136037D" w14:textId="36BCA84F" w:rsidR="00C35B69" w:rsidRDefault="002E1828" w:rsidP="00104E57">
            <w:pPr>
              <w:spacing w:line="276" w:lineRule="auto"/>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التحفيز المعنوي</w:t>
            </w:r>
          </w:p>
        </w:tc>
        <w:tc>
          <w:tcPr>
            <w:tcW w:w="1658" w:type="dxa"/>
          </w:tcPr>
          <w:p w14:paraId="50309F49" w14:textId="76027530" w:rsidR="00C35B69" w:rsidRDefault="00752207"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.886</w:t>
            </w:r>
          </w:p>
        </w:tc>
        <w:tc>
          <w:tcPr>
            <w:tcW w:w="2022" w:type="dxa"/>
          </w:tcPr>
          <w:p w14:paraId="745B9B4B" w14:textId="3F9EE14F" w:rsidR="00C35B69" w:rsidRDefault="00752207"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1482.992</w:t>
            </w:r>
          </w:p>
        </w:tc>
        <w:tc>
          <w:tcPr>
            <w:tcW w:w="1712" w:type="dxa"/>
          </w:tcPr>
          <w:p w14:paraId="79617C09" w14:textId="77777777" w:rsidR="00C35B69" w:rsidRDefault="00C35B69"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.000</w:t>
            </w:r>
          </w:p>
        </w:tc>
      </w:tr>
      <w:tr w:rsidR="00C35B69" w14:paraId="1FC58497" w14:textId="77777777" w:rsidTr="00C35B69">
        <w:trPr>
          <w:trHeight w:val="476"/>
          <w:jc w:val="center"/>
        </w:trPr>
        <w:tc>
          <w:tcPr>
            <w:tcW w:w="2504" w:type="dxa"/>
          </w:tcPr>
          <w:p w14:paraId="3F521550" w14:textId="61BB366F" w:rsidR="00C35B69" w:rsidRDefault="002E1828" w:rsidP="00104E57">
            <w:pPr>
              <w:spacing w:line="276" w:lineRule="auto"/>
              <w:jc w:val="center"/>
              <w:rPr>
                <w:rFonts w:ascii="Simplified Arabic" w:hAnsi="Simplified Arabic" w:cs="Simplified Arabic" w:hint="cs"/>
                <w:sz w:val="28"/>
                <w:szCs w:val="28"/>
                <w:rtl/>
                <w:lang w:bidi="ar-EG"/>
              </w:rPr>
            </w:pPr>
            <w:r>
              <w:rPr>
                <w:rFonts w:ascii="Simplified Arabic" w:hAnsi="Simplified Arabic" w:cs="Simplified Arabic" w:hint="cs"/>
                <w:sz w:val="28"/>
                <w:szCs w:val="28"/>
                <w:rtl/>
                <w:lang w:bidi="ar-EG"/>
              </w:rPr>
              <w:t>إنتاجية الموظفين</w:t>
            </w:r>
          </w:p>
        </w:tc>
        <w:tc>
          <w:tcPr>
            <w:tcW w:w="1658" w:type="dxa"/>
          </w:tcPr>
          <w:p w14:paraId="4B0869AA" w14:textId="39BB0BFB" w:rsidR="00C35B69" w:rsidRDefault="00752207"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.914</w:t>
            </w:r>
          </w:p>
        </w:tc>
        <w:tc>
          <w:tcPr>
            <w:tcW w:w="2022" w:type="dxa"/>
          </w:tcPr>
          <w:p w14:paraId="1CCA832A" w14:textId="71E1F40B" w:rsidR="00C35B69" w:rsidRDefault="00752207"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2224.483</w:t>
            </w:r>
          </w:p>
        </w:tc>
        <w:tc>
          <w:tcPr>
            <w:tcW w:w="1712" w:type="dxa"/>
          </w:tcPr>
          <w:p w14:paraId="2016A505" w14:textId="77777777" w:rsidR="00C35B69" w:rsidRDefault="00C35B69" w:rsidP="00104E57">
            <w:pPr>
              <w:spacing w:line="276" w:lineRule="auto"/>
              <w:jc w:val="center"/>
              <w:rPr>
                <w:rFonts w:ascii="Simplified Arabic" w:hAnsi="Simplified Arabic" w:cs="Simplified Arabic"/>
                <w:sz w:val="28"/>
                <w:szCs w:val="28"/>
                <w:lang w:bidi="ar-EG"/>
              </w:rPr>
            </w:pPr>
            <w:r>
              <w:rPr>
                <w:rFonts w:ascii="Simplified Arabic" w:hAnsi="Simplified Arabic" w:cs="Simplified Arabic"/>
                <w:sz w:val="28"/>
                <w:szCs w:val="28"/>
                <w:lang w:bidi="ar-EG"/>
              </w:rPr>
              <w:t>.000</w:t>
            </w:r>
          </w:p>
        </w:tc>
      </w:tr>
    </w:tbl>
    <w:p w14:paraId="44E3A0E3" w14:textId="5464BD70" w:rsidR="002E1828" w:rsidRDefault="002E1828" w:rsidP="00104E57">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المصدر: 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لنتائج التحليل الإحصائي</w:t>
      </w:r>
    </w:p>
    <w:p w14:paraId="56071AC8" w14:textId="4C230B3A" w:rsidR="00752207" w:rsidRDefault="00752207" w:rsidP="00104E57">
      <w:pPr>
        <w:bidi/>
        <w:spacing w:line="276" w:lineRule="auto"/>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يوضح الجدول السابق أن مقياس </w:t>
      </w:r>
      <w:r w:rsidRPr="00AD7846">
        <w:rPr>
          <w:rFonts w:ascii="Times New Roman" w:hAnsi="Times New Roman" w:cs="Times New Roman"/>
          <w:sz w:val="28"/>
          <w:szCs w:val="28"/>
          <w:lang w:bidi="ar-EG"/>
        </w:rPr>
        <w:t>KMO</w:t>
      </w:r>
      <w:r>
        <w:rPr>
          <w:rFonts w:ascii="Simplified Arabic" w:hAnsi="Simplified Arabic" w:cs="Simplified Arabic" w:hint="cs"/>
          <w:sz w:val="28"/>
          <w:szCs w:val="28"/>
          <w:rtl/>
          <w:lang w:bidi="ar-EG"/>
        </w:rPr>
        <w:t xml:space="preserve"> لكافة المتغيرات المدرجة بالدراسة أكبر من </w:t>
      </w:r>
      <w:r>
        <w:rPr>
          <w:rFonts w:ascii="Simplified Arabic" w:hAnsi="Simplified Arabic" w:cs="Simplified Arabic"/>
          <w:sz w:val="28"/>
          <w:szCs w:val="28"/>
          <w:lang w:bidi="ar-EG"/>
        </w:rPr>
        <w:t>0.5</w:t>
      </w:r>
      <w:r>
        <w:rPr>
          <w:rFonts w:ascii="Simplified Arabic" w:hAnsi="Simplified Arabic" w:cs="Simplified Arabic" w:hint="cs"/>
          <w:sz w:val="28"/>
          <w:szCs w:val="28"/>
          <w:rtl/>
          <w:lang w:bidi="ar-EG"/>
        </w:rPr>
        <w:t xml:space="preserve"> بالإضافة إلى أن نتائج اختبار</w:t>
      </w:r>
      <w:r w:rsidRPr="00AD7846">
        <w:rPr>
          <w:rFonts w:ascii="Times New Roman" w:hAnsi="Times New Roman" w:cs="Times New Roman"/>
          <w:sz w:val="28"/>
          <w:szCs w:val="28"/>
          <w:rtl/>
          <w:lang w:bidi="ar-EG"/>
        </w:rPr>
        <w:t xml:space="preserve"> </w:t>
      </w:r>
      <w:r w:rsidRPr="00AD7846">
        <w:rPr>
          <w:rFonts w:ascii="Times New Roman" w:hAnsi="Times New Roman" w:cs="Times New Roman"/>
          <w:sz w:val="28"/>
          <w:szCs w:val="28"/>
          <w:lang w:bidi="ar-EG"/>
        </w:rPr>
        <w:t>Bartlett's Test</w:t>
      </w:r>
      <w:r w:rsidRPr="00E643D7">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لكافة أبعاد ومتغيرات الدراسة معنوية، وبالتالي فأن البيانات ذات جودة عالية وصالحة لإجراء اختبار التحليل العاملي الاستكشافي.</w:t>
      </w:r>
    </w:p>
    <w:p w14:paraId="777285C9" w14:textId="77777777" w:rsidR="00104E57" w:rsidRDefault="00104E57" w:rsidP="00104E57">
      <w:pPr>
        <w:bidi/>
        <w:spacing w:line="276" w:lineRule="auto"/>
        <w:ind w:firstLine="333"/>
        <w:jc w:val="both"/>
        <w:rPr>
          <w:rFonts w:ascii="Simplified Arabic" w:hAnsi="Simplified Arabic" w:cs="Simplified Arabic"/>
          <w:sz w:val="28"/>
          <w:szCs w:val="28"/>
          <w:rtl/>
          <w:lang w:bidi="ar-EG"/>
        </w:rPr>
      </w:pPr>
    </w:p>
    <w:p w14:paraId="699B5069" w14:textId="77777777" w:rsidR="00752207" w:rsidRPr="007E6515" w:rsidRDefault="00752207" w:rsidP="000245E2">
      <w:pPr>
        <w:pStyle w:val="a5"/>
        <w:numPr>
          <w:ilvl w:val="3"/>
          <w:numId w:val="13"/>
        </w:numPr>
        <w:tabs>
          <w:tab w:val="right" w:pos="1620"/>
          <w:tab w:val="right" w:pos="1800"/>
        </w:tabs>
        <w:bidi/>
        <w:spacing w:after="0" w:line="276" w:lineRule="auto"/>
        <w:ind w:firstLine="333"/>
        <w:jc w:val="both"/>
        <w:rPr>
          <w:rFonts w:ascii="Simplified Arabic" w:hAnsi="Simplified Arabic" w:cs="Simplified Arabic"/>
          <w:b/>
          <w:bCs/>
          <w:sz w:val="28"/>
          <w:szCs w:val="28"/>
          <w:lang w:bidi="ar-EG"/>
        </w:rPr>
      </w:pPr>
      <w:r w:rsidRPr="007E6515">
        <w:rPr>
          <w:rFonts w:ascii="Simplified Arabic" w:hAnsi="Simplified Arabic" w:cs="Simplified Arabic" w:hint="cs"/>
          <w:b/>
          <w:bCs/>
          <w:sz w:val="28"/>
          <w:szCs w:val="28"/>
          <w:rtl/>
          <w:lang w:bidi="ar-EG"/>
        </w:rPr>
        <w:t>التحليل العاملي التوكيدي</w:t>
      </w:r>
    </w:p>
    <w:p w14:paraId="0668B041" w14:textId="26B4A389" w:rsidR="00752207" w:rsidRDefault="00752207" w:rsidP="00104E57">
      <w:pPr>
        <w:bidi/>
        <w:spacing w:line="276" w:lineRule="auto"/>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التحليل العاملي التوكيدي يتم استخدامه في حالة إذا كانت هناك معرفة لدى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بوجود علاقة بين المتغيرات، ووفقاً للدراسات السابقة فانه يفترض وجود علاقة بين المتغيرات المقاسة والمتغيرات الكامنة ثم يؤكد هذه العلاقة من خلال هذا التحليل </w:t>
      </w:r>
      <w:r w:rsidRPr="00154276">
        <w:rPr>
          <w:rFonts w:asciiTheme="majorBidi" w:hAnsiTheme="majorBidi" w:cstheme="majorBidi"/>
          <w:sz w:val="28"/>
          <w:szCs w:val="28"/>
          <w:lang w:bidi="ar-EG"/>
        </w:rPr>
        <w:t>(</w:t>
      </w:r>
      <w:r w:rsidRPr="00D33EC5">
        <w:rPr>
          <w:rFonts w:ascii="Times New Roman" w:hAnsi="Times New Roman" w:cs="Times New Roman"/>
          <w:sz w:val="28"/>
          <w:szCs w:val="28"/>
        </w:rPr>
        <w:t>Byrne, 2010</w:t>
      </w:r>
      <w:r w:rsidRPr="00154276">
        <w:rPr>
          <w:rFonts w:asciiTheme="majorBidi" w:hAnsiTheme="majorBidi" w:cstheme="majorBidi"/>
          <w:sz w:val="28"/>
          <w:szCs w:val="28"/>
        </w:rPr>
        <w:t>)</w:t>
      </w:r>
      <w:r>
        <w:rPr>
          <w:rFonts w:ascii="Simplified Arabic" w:hAnsi="Simplified Arabic" w:cs="Simplified Arabic" w:hint="cs"/>
          <w:sz w:val="28"/>
          <w:szCs w:val="28"/>
          <w:rtl/>
          <w:lang w:bidi="ar-EG"/>
        </w:rPr>
        <w:t xml:space="preserve">. كما يتم استخدامه للتأكد من الصدق البنائي لمقياس الدراسة ومن صحة النموذج وصلاحيته، والتأكد من مطابقته </w:t>
      </w:r>
      <w:r w:rsidRPr="00AB693B">
        <w:rPr>
          <w:rFonts w:ascii="Simplified Arabic" w:hAnsi="Simplified Arabic" w:cs="Simplified Arabic" w:hint="cs"/>
          <w:sz w:val="28"/>
          <w:szCs w:val="28"/>
          <w:rtl/>
          <w:lang w:bidi="ar-EG"/>
        </w:rPr>
        <w:t xml:space="preserve">لبيانات الدراسة قبل إجراء اختبار الفروض وذلك من خلال صياغة النموذج النظري للدراسة من خلال برنامج </w:t>
      </w:r>
      <w:r w:rsidRPr="00AB693B">
        <w:rPr>
          <w:sz w:val="28"/>
          <w:szCs w:val="28"/>
          <w:lang w:bidi="ar-EG"/>
        </w:rPr>
        <w:t>Smart PLS 4</w:t>
      </w:r>
      <w:r w:rsidRPr="00AB693B">
        <w:rPr>
          <w:rFonts w:ascii="Simplified Arabic" w:hAnsi="Simplified Arabic" w:cs="Simplified Arabic" w:hint="cs"/>
          <w:sz w:val="28"/>
          <w:szCs w:val="28"/>
          <w:rtl/>
          <w:lang w:bidi="ar-EG"/>
        </w:rPr>
        <w:t>. كما هو موضح بالشكل رقم (4-1) وتقييمه ثم محاولة تعديه من خلال حذف العبارات التي تكون معاملات</w:t>
      </w:r>
      <w:r>
        <w:rPr>
          <w:rFonts w:ascii="Simplified Arabic" w:hAnsi="Simplified Arabic" w:cs="Simplified Arabic" w:hint="cs"/>
          <w:sz w:val="28"/>
          <w:szCs w:val="28"/>
          <w:rtl/>
          <w:lang w:bidi="ar-EG"/>
        </w:rPr>
        <w:t xml:space="preserve"> تحميلها على المتغيرات ضعيفة، وبعد ذلك يتم صياغة نموذج القياس وتقييمه وفقاً لمعايير تقييم الصدق التقاربي والتمايزي، ثم يتم اختبار الفروض، وذلك من خلال نموذج القياس أحادي المستوي، ويمكن توضيح ذلك على النحو التالي: </w:t>
      </w:r>
    </w:p>
    <w:p w14:paraId="1680DA79" w14:textId="77777777" w:rsidR="00752207" w:rsidRDefault="00752207" w:rsidP="00104E57">
      <w:pPr>
        <w:bidi/>
        <w:spacing w:line="276" w:lineRule="auto"/>
        <w:ind w:firstLine="333"/>
        <w:jc w:val="both"/>
        <w:rPr>
          <w:rFonts w:ascii="Simplified Arabic" w:hAnsi="Simplified Arabic" w:cs="Simplified Arabic" w:hint="cs"/>
          <w:sz w:val="28"/>
          <w:szCs w:val="28"/>
          <w:rtl/>
          <w:lang w:bidi="ar-EG"/>
        </w:rPr>
      </w:pPr>
    </w:p>
    <w:p w14:paraId="793E547F" w14:textId="77777777" w:rsidR="00752207" w:rsidRPr="00BF0AEF" w:rsidRDefault="00752207" w:rsidP="000245E2">
      <w:pPr>
        <w:pStyle w:val="a5"/>
        <w:numPr>
          <w:ilvl w:val="0"/>
          <w:numId w:val="14"/>
        </w:numPr>
        <w:bidi/>
        <w:spacing w:line="276" w:lineRule="auto"/>
        <w:ind w:firstLine="333"/>
        <w:jc w:val="both"/>
        <w:rPr>
          <w:rFonts w:ascii="Simplified Arabic" w:hAnsi="Simplified Arabic" w:cs="Simplified Arabic"/>
          <w:b/>
          <w:bCs/>
          <w:sz w:val="28"/>
          <w:szCs w:val="28"/>
          <w:lang w:bidi="ar-EG"/>
        </w:rPr>
      </w:pPr>
      <w:r w:rsidRPr="00BF0AEF">
        <w:rPr>
          <w:rFonts w:ascii="Simplified Arabic" w:hAnsi="Simplified Arabic" w:cs="Simplified Arabic" w:hint="cs"/>
          <w:b/>
          <w:bCs/>
          <w:sz w:val="28"/>
          <w:szCs w:val="28"/>
          <w:rtl/>
          <w:lang w:bidi="ar-EG"/>
        </w:rPr>
        <w:t>نموذج القياس أحادي المستوي</w:t>
      </w:r>
    </w:p>
    <w:p w14:paraId="673C96C1" w14:textId="77777777" w:rsidR="00752207" w:rsidRPr="003073CD" w:rsidRDefault="00752207" w:rsidP="00104E57">
      <w:pPr>
        <w:pStyle w:val="a5"/>
        <w:bidi/>
        <w:spacing w:line="276" w:lineRule="auto"/>
        <w:ind w:left="1080" w:firstLine="333"/>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_  صلاحية نموذج الدراسة للقياس أحادي المستوي: </w:t>
      </w:r>
    </w:p>
    <w:p w14:paraId="1A704574" w14:textId="77777777" w:rsidR="00752207" w:rsidRDefault="00752207" w:rsidP="00104E57">
      <w:pPr>
        <w:bidi/>
        <w:spacing w:line="276" w:lineRule="auto"/>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تقييم نموذج القياس من خلال تقييم الصدق التقاربي والتمايزي وثبات عبارات المقياس من أجل تحقيق درجة كافية من الثبات الداخلي الذي يتمتع به المقياس وذلك باتباع الخطوات التالية:</w:t>
      </w:r>
    </w:p>
    <w:p w14:paraId="602536B9" w14:textId="77777777" w:rsidR="00752207" w:rsidRDefault="00752207" w:rsidP="000245E2">
      <w:pPr>
        <w:pStyle w:val="a5"/>
        <w:numPr>
          <w:ilvl w:val="0"/>
          <w:numId w:val="15"/>
        </w:numPr>
        <w:bidi/>
        <w:spacing w:after="200" w:line="276" w:lineRule="auto"/>
        <w:ind w:firstLine="333"/>
        <w:jc w:val="both"/>
        <w:rPr>
          <w:rFonts w:ascii="Simplified Arabic" w:hAnsi="Simplified Arabic" w:cs="Simplified Arabic"/>
          <w:sz w:val="28"/>
          <w:szCs w:val="28"/>
          <w:lang w:bidi="ar-EG"/>
        </w:rPr>
      </w:pPr>
      <w:r w:rsidRPr="00D324FA">
        <w:rPr>
          <w:rFonts w:ascii="Simplified Arabic" w:hAnsi="Simplified Arabic" w:cs="Simplified Arabic" w:hint="cs"/>
          <w:sz w:val="28"/>
          <w:szCs w:val="28"/>
          <w:rtl/>
          <w:lang w:bidi="ar-EG"/>
        </w:rPr>
        <w:t>تحديد المعاملات المعيارية</w:t>
      </w:r>
      <w:r w:rsidRPr="00D324FA">
        <w:rPr>
          <w:rFonts w:ascii="Simplified Arabic" w:hAnsi="Simplified Arabic" w:cs="Simplified Arabic"/>
          <w:sz w:val="28"/>
          <w:szCs w:val="28"/>
          <w:lang w:bidi="ar-EG"/>
        </w:rPr>
        <w:t>(</w:t>
      </w:r>
      <w:r w:rsidRPr="00D324FA">
        <w:rPr>
          <w:rFonts w:asciiTheme="majorBidi" w:hAnsiTheme="majorBidi" w:cstheme="majorBidi"/>
          <w:sz w:val="28"/>
          <w:szCs w:val="28"/>
          <w:lang w:bidi="ar-EG"/>
        </w:rPr>
        <w:t>Standardized loading</w:t>
      </w:r>
      <w:r w:rsidRPr="00D324FA">
        <w:rPr>
          <w:rFonts w:ascii="Simplified Arabic" w:hAnsi="Simplified Arabic" w:cs="Simplified Arabic"/>
          <w:sz w:val="28"/>
          <w:szCs w:val="28"/>
          <w:lang w:bidi="ar-EG"/>
        </w:rPr>
        <w:t xml:space="preserve">) </w:t>
      </w:r>
      <w:r w:rsidRPr="00D324FA">
        <w:rPr>
          <w:rFonts w:ascii="Simplified Arabic" w:hAnsi="Simplified Arabic" w:cs="Simplified Arabic" w:hint="cs"/>
          <w:sz w:val="28"/>
          <w:szCs w:val="28"/>
          <w:rtl/>
          <w:lang w:bidi="ar-EG"/>
        </w:rPr>
        <w:t xml:space="preserve"> لتقييم صدق مكونات عبارات المقياس.</w:t>
      </w:r>
    </w:p>
    <w:p w14:paraId="0EB15145" w14:textId="77777777" w:rsidR="00752207" w:rsidRDefault="00752207" w:rsidP="000245E2">
      <w:pPr>
        <w:pStyle w:val="a5"/>
        <w:numPr>
          <w:ilvl w:val="0"/>
          <w:numId w:val="15"/>
        </w:numPr>
        <w:bidi/>
        <w:spacing w:after="200" w:line="276" w:lineRule="auto"/>
        <w:ind w:firstLine="333"/>
        <w:jc w:val="both"/>
        <w:rPr>
          <w:rFonts w:ascii="Simplified Arabic" w:hAnsi="Simplified Arabic" w:cs="Simplified Arabic"/>
          <w:sz w:val="28"/>
          <w:szCs w:val="28"/>
          <w:lang w:bidi="ar-EG"/>
        </w:rPr>
      </w:pPr>
      <w:r w:rsidRPr="00D324FA">
        <w:rPr>
          <w:rFonts w:ascii="Simplified Arabic" w:hAnsi="Simplified Arabic" w:cs="Simplified Arabic" w:hint="cs"/>
          <w:sz w:val="28"/>
          <w:szCs w:val="28"/>
          <w:rtl/>
          <w:lang w:bidi="ar-EG"/>
        </w:rPr>
        <w:t xml:space="preserve">حساب معامل الثبات المركب </w:t>
      </w:r>
      <w:r w:rsidRPr="00D324FA">
        <w:rPr>
          <w:rFonts w:ascii="Simplified Arabic" w:hAnsi="Simplified Arabic" w:cs="Simplified Arabic"/>
          <w:sz w:val="28"/>
          <w:szCs w:val="28"/>
          <w:lang w:bidi="ar-EG"/>
        </w:rPr>
        <w:t>(</w:t>
      </w:r>
      <w:r w:rsidRPr="00D324FA">
        <w:rPr>
          <w:rFonts w:asciiTheme="majorBidi" w:hAnsiTheme="majorBidi" w:cstheme="majorBidi"/>
          <w:sz w:val="28"/>
          <w:szCs w:val="28"/>
          <w:lang w:bidi="ar-EG"/>
        </w:rPr>
        <w:t>Composite Reliability</w:t>
      </w:r>
      <w:r w:rsidRPr="00D324FA">
        <w:rPr>
          <w:rFonts w:ascii="Simplified Arabic" w:hAnsi="Simplified Arabic" w:cs="Simplified Arabic"/>
          <w:sz w:val="28"/>
          <w:szCs w:val="28"/>
          <w:lang w:bidi="ar-EG"/>
        </w:rPr>
        <w:t>)</w:t>
      </w:r>
      <w:r w:rsidRPr="00D324FA">
        <w:rPr>
          <w:rFonts w:ascii="Simplified Arabic" w:hAnsi="Simplified Arabic" w:cs="Simplified Arabic" w:hint="cs"/>
          <w:sz w:val="28"/>
          <w:szCs w:val="28"/>
          <w:rtl/>
          <w:lang w:bidi="ar-EG"/>
        </w:rPr>
        <w:t xml:space="preserve"> ومعامل ألفا كرونباخ للوقوف على ثبات الاتساق الداخلي للمقياس.</w:t>
      </w:r>
    </w:p>
    <w:p w14:paraId="4387736C" w14:textId="77777777" w:rsidR="00752207" w:rsidRPr="00D324FA" w:rsidRDefault="00752207" w:rsidP="000245E2">
      <w:pPr>
        <w:pStyle w:val="a5"/>
        <w:numPr>
          <w:ilvl w:val="0"/>
          <w:numId w:val="15"/>
        </w:numPr>
        <w:bidi/>
        <w:spacing w:after="200" w:line="276" w:lineRule="auto"/>
        <w:ind w:firstLine="333"/>
        <w:jc w:val="both"/>
        <w:rPr>
          <w:rFonts w:ascii="Simplified Arabic" w:hAnsi="Simplified Arabic" w:cs="Simplified Arabic"/>
          <w:sz w:val="28"/>
          <w:szCs w:val="28"/>
          <w:rtl/>
          <w:lang w:bidi="ar-EG"/>
        </w:rPr>
      </w:pPr>
      <w:r w:rsidRPr="00D324FA">
        <w:rPr>
          <w:rFonts w:ascii="Simplified Arabic" w:hAnsi="Simplified Arabic" w:cs="Simplified Arabic" w:hint="cs"/>
          <w:sz w:val="28"/>
          <w:szCs w:val="28"/>
          <w:rtl/>
          <w:lang w:bidi="ar-EG"/>
        </w:rPr>
        <w:lastRenderedPageBreak/>
        <w:t xml:space="preserve">قياس الصدق التقاربي والتمايزي باستخدام متوسط التباين المستخرج </w:t>
      </w:r>
      <w:r w:rsidRPr="00D324FA">
        <w:rPr>
          <w:rFonts w:asciiTheme="majorBidi" w:hAnsiTheme="majorBidi" w:cstheme="majorBidi"/>
          <w:sz w:val="28"/>
          <w:szCs w:val="28"/>
          <w:lang w:bidi="ar-EG"/>
        </w:rPr>
        <w:t>(Square Average Variance Extracted AVE &amp; Root of AVE)</w:t>
      </w:r>
    </w:p>
    <w:p w14:paraId="3E63C848" w14:textId="77777777" w:rsidR="00752207" w:rsidRDefault="00752207" w:rsidP="00104E57">
      <w:pPr>
        <w:bidi/>
        <w:spacing w:line="276" w:lineRule="auto"/>
        <w:ind w:firstLine="333"/>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ويوضح الجدول التالي رقم (4-7) نتائج التحليل الإحصائي فيما يخص صلاحية متغيرات الدراسة للنموذج أحادي المستوى:</w:t>
      </w:r>
    </w:p>
    <w:p w14:paraId="15074807" w14:textId="77777777" w:rsidR="00752207" w:rsidRDefault="00752207" w:rsidP="00104E57">
      <w:pPr>
        <w:pStyle w:val="a3"/>
        <w:bidi/>
        <w:spacing w:line="276" w:lineRule="auto"/>
        <w:ind w:firstLine="566"/>
        <w:jc w:val="center"/>
        <w:rPr>
          <w:rFonts w:ascii="Simplified Arabic" w:hAnsi="Simplified Arabic" w:cs="Simplified Arabic"/>
          <w:sz w:val="28"/>
          <w:szCs w:val="28"/>
          <w:rtl/>
          <w:lang w:bidi="ar-EG"/>
        </w:rPr>
      </w:pPr>
      <w:r w:rsidRPr="00B04766">
        <w:rPr>
          <w:rFonts w:ascii="Simplified Arabic" w:hAnsi="Simplified Arabic" w:cs="Simplified Arabic" w:hint="cs"/>
          <w:b/>
          <w:bCs/>
          <w:sz w:val="28"/>
          <w:szCs w:val="28"/>
          <w:rtl/>
          <w:lang w:bidi="ar-EG"/>
        </w:rPr>
        <w:t>جدول رقم (4-</w:t>
      </w:r>
      <w:r>
        <w:rPr>
          <w:rFonts w:ascii="Simplified Arabic" w:hAnsi="Simplified Arabic" w:cs="Simplified Arabic" w:hint="cs"/>
          <w:b/>
          <w:bCs/>
          <w:sz w:val="28"/>
          <w:szCs w:val="28"/>
          <w:rtl/>
          <w:lang w:bidi="ar-EG"/>
        </w:rPr>
        <w:t>7</w:t>
      </w:r>
      <w:r w:rsidRPr="00B0476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صلاحية متغيرات الدراسة للنموذج أحادي المستوى</w:t>
      </w:r>
    </w:p>
    <w:tbl>
      <w:tblPr>
        <w:tblStyle w:val="a8"/>
        <w:bidiVisual/>
        <w:tblW w:w="0" w:type="auto"/>
        <w:jc w:val="center"/>
        <w:tblLook w:val="04A0" w:firstRow="1" w:lastRow="0" w:firstColumn="1" w:lastColumn="0" w:noHBand="0" w:noVBand="1"/>
      </w:tblPr>
      <w:tblGrid>
        <w:gridCol w:w="1220"/>
        <w:gridCol w:w="1220"/>
        <w:gridCol w:w="1221"/>
        <w:gridCol w:w="1221"/>
        <w:gridCol w:w="1221"/>
        <w:gridCol w:w="1221"/>
      </w:tblGrid>
      <w:tr w:rsidR="00752207" w14:paraId="1A12BA0A" w14:textId="77777777" w:rsidTr="00752207">
        <w:trPr>
          <w:tblHeader/>
          <w:jc w:val="center"/>
        </w:trPr>
        <w:tc>
          <w:tcPr>
            <w:tcW w:w="1220" w:type="dxa"/>
            <w:vMerge w:val="restart"/>
            <w:shd w:val="clear" w:color="auto" w:fill="B4C6E7" w:themeFill="accent1" w:themeFillTint="66"/>
          </w:tcPr>
          <w:p w14:paraId="07089D9A"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b/>
                <w:bCs/>
                <w:color w:val="000000"/>
                <w:lang w:val="en-GB" w:eastAsia="en-GB"/>
              </w:rPr>
            </w:pPr>
          </w:p>
          <w:p w14:paraId="4BBCEC1F"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b/>
                <w:bCs/>
                <w:color w:val="000000"/>
                <w:lang w:val="en-GB" w:eastAsia="en-GB"/>
              </w:rPr>
            </w:pPr>
          </w:p>
          <w:p w14:paraId="4C63CA4D" w14:textId="3018F363" w:rsidR="00752207" w:rsidRPr="00B93F4E" w:rsidRDefault="00752207" w:rsidP="00104E57">
            <w:pPr>
              <w:autoSpaceDE w:val="0"/>
              <w:autoSpaceDN w:val="0"/>
              <w:adjustRightInd w:val="0"/>
              <w:spacing w:line="276" w:lineRule="auto"/>
              <w:jc w:val="center"/>
              <w:rPr>
                <w:rFonts w:ascii="Times New Roman" w:eastAsia="Times New Roman" w:hAnsi="Times New Roman" w:cs="Times New Roman" w:hint="cs"/>
                <w:b/>
                <w:bCs/>
                <w:color w:val="000000"/>
                <w:rtl/>
                <w:lang w:val="en-GB" w:eastAsia="en-GB" w:bidi="ar-EG"/>
              </w:rPr>
            </w:pPr>
            <w:r>
              <w:rPr>
                <w:rFonts w:ascii="Times New Roman" w:eastAsia="Times New Roman" w:hAnsi="Times New Roman" w:cs="Times New Roman" w:hint="cs"/>
                <w:b/>
                <w:bCs/>
                <w:color w:val="000000"/>
                <w:rtl/>
                <w:lang w:val="en-GB" w:eastAsia="en-GB" w:bidi="ar-EG"/>
              </w:rPr>
              <w:t>المتغيرات</w:t>
            </w:r>
          </w:p>
        </w:tc>
        <w:tc>
          <w:tcPr>
            <w:tcW w:w="3662" w:type="dxa"/>
            <w:gridSpan w:val="3"/>
            <w:shd w:val="clear" w:color="auto" w:fill="B4C6E7" w:themeFill="accent1" w:themeFillTint="66"/>
            <w:vAlign w:val="center"/>
          </w:tcPr>
          <w:p w14:paraId="5B1154D5" w14:textId="6675B313" w:rsidR="00752207" w:rsidRPr="009F3A8D" w:rsidRDefault="00752207" w:rsidP="00104E57">
            <w:pPr>
              <w:autoSpaceDE w:val="0"/>
              <w:autoSpaceDN w:val="0"/>
              <w:adjustRightInd w:val="0"/>
              <w:spacing w:line="276" w:lineRule="auto"/>
              <w:jc w:val="center"/>
              <w:rPr>
                <w:rFonts w:ascii="Times New Roman" w:hAnsi="Times New Roman" w:cs="Times New Roman"/>
                <w:b/>
                <w:bCs/>
                <w:sz w:val="24"/>
                <w:szCs w:val="24"/>
                <w:rtl/>
                <w:lang w:bidi="ar-EG"/>
              </w:rPr>
            </w:pPr>
            <w:r w:rsidRPr="00B93F4E">
              <w:rPr>
                <w:rFonts w:ascii="Times New Roman" w:eastAsia="Times New Roman" w:hAnsi="Times New Roman" w:cs="Times New Roman" w:hint="cs"/>
                <w:b/>
                <w:bCs/>
                <w:color w:val="000000"/>
                <w:rtl/>
                <w:lang w:val="en-GB" w:eastAsia="en-GB"/>
              </w:rPr>
              <w:t>معاملات التحميل والثبات</w:t>
            </w:r>
          </w:p>
        </w:tc>
        <w:tc>
          <w:tcPr>
            <w:tcW w:w="2442" w:type="dxa"/>
            <w:gridSpan w:val="2"/>
            <w:shd w:val="clear" w:color="auto" w:fill="B4C6E7" w:themeFill="accent1" w:themeFillTint="66"/>
          </w:tcPr>
          <w:p w14:paraId="42F05C53" w14:textId="77777777" w:rsidR="00752207" w:rsidRPr="009F3A8D" w:rsidRDefault="00752207" w:rsidP="00104E57">
            <w:pPr>
              <w:autoSpaceDE w:val="0"/>
              <w:autoSpaceDN w:val="0"/>
              <w:adjustRightInd w:val="0"/>
              <w:spacing w:line="276" w:lineRule="auto"/>
              <w:jc w:val="center"/>
              <w:rPr>
                <w:rFonts w:ascii="Times New Roman" w:hAnsi="Times New Roman" w:cs="Times New Roman"/>
                <w:b/>
                <w:bCs/>
                <w:sz w:val="24"/>
                <w:szCs w:val="24"/>
                <w:rtl/>
                <w:lang w:bidi="ar-EG"/>
              </w:rPr>
            </w:pPr>
            <w:r w:rsidRPr="00B93F4E">
              <w:rPr>
                <w:rFonts w:ascii="Times New Roman" w:eastAsia="Times New Roman" w:hAnsi="Times New Roman" w:cs="Times New Roman" w:hint="cs"/>
                <w:b/>
                <w:bCs/>
                <w:color w:val="000000"/>
                <w:rtl/>
                <w:lang w:val="en-GB" w:eastAsia="en-GB"/>
              </w:rPr>
              <w:t>الصدق التقاربي</w:t>
            </w:r>
          </w:p>
        </w:tc>
      </w:tr>
      <w:tr w:rsidR="00752207" w14:paraId="48440240" w14:textId="77777777" w:rsidTr="00752207">
        <w:trPr>
          <w:tblHeader/>
          <w:jc w:val="center"/>
        </w:trPr>
        <w:tc>
          <w:tcPr>
            <w:tcW w:w="1220" w:type="dxa"/>
            <w:vMerge/>
            <w:shd w:val="clear" w:color="auto" w:fill="B4C6E7" w:themeFill="accent1" w:themeFillTint="66"/>
          </w:tcPr>
          <w:p w14:paraId="6DCE12E3" w14:textId="77777777" w:rsidR="00752207" w:rsidRPr="009F3A8D" w:rsidRDefault="00752207" w:rsidP="00104E57">
            <w:pPr>
              <w:autoSpaceDE w:val="0"/>
              <w:autoSpaceDN w:val="0"/>
              <w:adjustRightInd w:val="0"/>
              <w:spacing w:line="276" w:lineRule="auto"/>
              <w:rPr>
                <w:rFonts w:ascii="Times New Roman" w:eastAsia="Times New Roman" w:hAnsi="Times New Roman" w:cs="Times New Roman"/>
                <w:b/>
                <w:bCs/>
                <w:color w:val="000000"/>
                <w:sz w:val="24"/>
                <w:szCs w:val="24"/>
                <w:rtl/>
                <w:lang w:val="en-GB" w:eastAsia="en-GB"/>
              </w:rPr>
            </w:pPr>
          </w:p>
        </w:tc>
        <w:tc>
          <w:tcPr>
            <w:tcW w:w="1220" w:type="dxa"/>
            <w:shd w:val="clear" w:color="auto" w:fill="B4C6E7" w:themeFill="accent1" w:themeFillTint="66"/>
          </w:tcPr>
          <w:p w14:paraId="112C2483" w14:textId="2B54C31E" w:rsidR="00752207" w:rsidRPr="009F3A8D" w:rsidRDefault="00752207" w:rsidP="00104E57">
            <w:pPr>
              <w:autoSpaceDE w:val="0"/>
              <w:autoSpaceDN w:val="0"/>
              <w:adjustRightInd w:val="0"/>
              <w:spacing w:line="276" w:lineRule="auto"/>
              <w:rPr>
                <w:rFonts w:ascii="Times New Roman" w:hAnsi="Times New Roman" w:cs="Times New Roman"/>
                <w:b/>
                <w:bCs/>
                <w:sz w:val="24"/>
                <w:szCs w:val="24"/>
                <w:lang w:bidi="ar-EG"/>
              </w:rPr>
            </w:pPr>
            <w:r w:rsidRPr="009F3A8D">
              <w:rPr>
                <w:rFonts w:ascii="Times New Roman" w:eastAsia="Times New Roman" w:hAnsi="Times New Roman" w:cs="Times New Roman"/>
                <w:b/>
                <w:bCs/>
                <w:color w:val="000000"/>
                <w:sz w:val="24"/>
                <w:szCs w:val="24"/>
                <w:rtl/>
                <w:lang w:val="en-GB" w:eastAsia="en-GB"/>
              </w:rPr>
              <w:t>العبارة</w:t>
            </w:r>
          </w:p>
        </w:tc>
        <w:tc>
          <w:tcPr>
            <w:tcW w:w="1221" w:type="dxa"/>
            <w:shd w:val="clear" w:color="auto" w:fill="B4C6E7" w:themeFill="accent1" w:themeFillTint="66"/>
          </w:tcPr>
          <w:p w14:paraId="658182FD" w14:textId="77777777" w:rsidR="00752207" w:rsidRPr="009F3A8D" w:rsidRDefault="00752207" w:rsidP="00104E57">
            <w:pPr>
              <w:autoSpaceDE w:val="0"/>
              <w:autoSpaceDN w:val="0"/>
              <w:adjustRightInd w:val="0"/>
              <w:spacing w:line="276" w:lineRule="auto"/>
              <w:rPr>
                <w:rFonts w:ascii="Times New Roman" w:hAnsi="Times New Roman" w:cs="Times New Roman"/>
                <w:b/>
                <w:bCs/>
                <w:sz w:val="24"/>
                <w:szCs w:val="24"/>
                <w:rtl/>
                <w:lang w:bidi="ar-EG"/>
              </w:rPr>
            </w:pPr>
            <w:r>
              <w:rPr>
                <w:rFonts w:ascii="Times New Roman" w:hAnsi="Times New Roman" w:cs="Times New Roman" w:hint="cs"/>
                <w:b/>
                <w:bCs/>
                <w:sz w:val="24"/>
                <w:szCs w:val="24"/>
                <w:rtl/>
                <w:lang w:bidi="ar-EG"/>
              </w:rPr>
              <w:t>معاملات التحميل</w:t>
            </w:r>
          </w:p>
        </w:tc>
        <w:tc>
          <w:tcPr>
            <w:tcW w:w="1221" w:type="dxa"/>
            <w:shd w:val="clear" w:color="auto" w:fill="B4C6E7" w:themeFill="accent1" w:themeFillTint="66"/>
          </w:tcPr>
          <w:p w14:paraId="348B161A" w14:textId="77777777" w:rsidR="00752207" w:rsidRPr="009F3A8D" w:rsidRDefault="00752207" w:rsidP="00104E57">
            <w:pPr>
              <w:autoSpaceDE w:val="0"/>
              <w:autoSpaceDN w:val="0"/>
              <w:adjustRightInd w:val="0"/>
              <w:spacing w:line="276" w:lineRule="auto"/>
              <w:rPr>
                <w:rFonts w:ascii="Times New Roman" w:hAnsi="Times New Roman" w:cs="Times New Roman"/>
                <w:b/>
                <w:bCs/>
                <w:sz w:val="24"/>
                <w:szCs w:val="24"/>
                <w:rtl/>
                <w:lang w:bidi="ar-EG"/>
              </w:rPr>
            </w:pPr>
            <w:r>
              <w:rPr>
                <w:rFonts w:ascii="Times New Roman" w:hAnsi="Times New Roman" w:cs="Times New Roman" w:hint="cs"/>
                <w:b/>
                <w:bCs/>
                <w:sz w:val="24"/>
                <w:szCs w:val="24"/>
                <w:rtl/>
                <w:lang w:bidi="ar-EG"/>
              </w:rPr>
              <w:t>معامل الثبات</w:t>
            </w:r>
          </w:p>
        </w:tc>
        <w:tc>
          <w:tcPr>
            <w:tcW w:w="1221" w:type="dxa"/>
            <w:shd w:val="clear" w:color="auto" w:fill="B4C6E7" w:themeFill="accent1" w:themeFillTint="66"/>
            <w:vAlign w:val="center"/>
          </w:tcPr>
          <w:p w14:paraId="56DBB664" w14:textId="77777777" w:rsidR="00752207" w:rsidRPr="009F3A8D" w:rsidRDefault="00752207" w:rsidP="00104E57">
            <w:pPr>
              <w:autoSpaceDE w:val="0"/>
              <w:autoSpaceDN w:val="0"/>
              <w:adjustRightInd w:val="0"/>
              <w:spacing w:line="276" w:lineRule="auto"/>
              <w:rPr>
                <w:rFonts w:ascii="Times New Roman" w:hAnsi="Times New Roman" w:cs="Times New Roman"/>
                <w:b/>
                <w:bCs/>
                <w:sz w:val="24"/>
                <w:szCs w:val="24"/>
                <w:rtl/>
                <w:lang w:bidi="ar-EG"/>
              </w:rPr>
            </w:pPr>
            <w:r w:rsidRPr="00B93F4E">
              <w:rPr>
                <w:rFonts w:ascii="Times New Roman" w:eastAsia="Times New Roman" w:hAnsi="Times New Roman" w:cs="Times New Roman" w:hint="cs"/>
                <w:b/>
                <w:bCs/>
                <w:color w:val="000000"/>
                <w:rtl/>
                <w:lang w:val="en-GB" w:eastAsia="en-GB"/>
              </w:rPr>
              <w:t xml:space="preserve">التباين المستخلص </w:t>
            </w:r>
            <w:r w:rsidRPr="00B93F4E">
              <w:rPr>
                <w:rFonts w:ascii="Times New Roman" w:eastAsia="Times New Roman" w:hAnsi="Times New Roman" w:cs="Times New Roman" w:hint="cs"/>
                <w:b/>
                <w:bCs/>
                <w:color w:val="000000"/>
                <w:lang w:val="en-GB" w:eastAsia="en-GB"/>
              </w:rPr>
              <w:t>AVE</w:t>
            </w:r>
          </w:p>
        </w:tc>
        <w:tc>
          <w:tcPr>
            <w:tcW w:w="1221" w:type="dxa"/>
            <w:shd w:val="clear" w:color="auto" w:fill="B4C6E7" w:themeFill="accent1" w:themeFillTint="66"/>
            <w:vAlign w:val="center"/>
          </w:tcPr>
          <w:p w14:paraId="45F0F717" w14:textId="77777777" w:rsidR="00752207" w:rsidRPr="009F3A8D" w:rsidRDefault="00752207" w:rsidP="00104E57">
            <w:pPr>
              <w:autoSpaceDE w:val="0"/>
              <w:autoSpaceDN w:val="0"/>
              <w:adjustRightInd w:val="0"/>
              <w:spacing w:line="276" w:lineRule="auto"/>
              <w:rPr>
                <w:rFonts w:ascii="Times New Roman" w:hAnsi="Times New Roman" w:cs="Times New Roman"/>
                <w:b/>
                <w:bCs/>
                <w:sz w:val="24"/>
                <w:szCs w:val="24"/>
                <w:rtl/>
                <w:lang w:bidi="ar-EG"/>
              </w:rPr>
            </w:pPr>
            <w:r w:rsidRPr="000E352C">
              <w:rPr>
                <w:rFonts w:ascii="Times New Roman" w:eastAsia="Times New Roman" w:hAnsi="Times New Roman" w:cs="Times New Roman" w:hint="cs"/>
                <w:b/>
                <w:bCs/>
                <w:color w:val="000000"/>
                <w:rtl/>
                <w:lang w:val="en-GB" w:eastAsia="en-GB"/>
              </w:rPr>
              <w:t xml:space="preserve">الثبات المركب </w:t>
            </w:r>
            <w:r w:rsidRPr="000E352C">
              <w:rPr>
                <w:rFonts w:ascii="Times New Roman" w:eastAsia="Times New Roman" w:hAnsi="Times New Roman" w:cs="Times New Roman" w:hint="cs"/>
                <w:b/>
                <w:bCs/>
                <w:color w:val="000000"/>
                <w:lang w:val="en-GB" w:eastAsia="en-GB"/>
              </w:rPr>
              <w:t>CR</w:t>
            </w:r>
          </w:p>
        </w:tc>
      </w:tr>
      <w:tr w:rsidR="00752207" w14:paraId="4D82463B" w14:textId="77777777" w:rsidTr="00752207">
        <w:trPr>
          <w:jc w:val="center"/>
        </w:trPr>
        <w:tc>
          <w:tcPr>
            <w:tcW w:w="1220" w:type="dxa"/>
            <w:vMerge w:val="restart"/>
          </w:tcPr>
          <w:p w14:paraId="484810A3"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p w14:paraId="6726079F"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p w14:paraId="37AE9E1E"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p w14:paraId="09AD7A2B"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p w14:paraId="3D145170" w14:textId="660FA312"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hint="cs"/>
                <w:color w:val="000000"/>
                <w:sz w:val="24"/>
                <w:szCs w:val="24"/>
                <w:rtl/>
                <w:lang w:eastAsia="en-GB" w:bidi="ar-EG"/>
              </w:rPr>
            </w:pPr>
            <w:r>
              <w:rPr>
                <w:rFonts w:ascii="Times New Roman" w:eastAsia="Times New Roman" w:hAnsi="Times New Roman" w:cs="Times New Roman" w:hint="cs"/>
                <w:color w:val="000000"/>
                <w:sz w:val="24"/>
                <w:szCs w:val="24"/>
                <w:rtl/>
                <w:lang w:eastAsia="en-GB" w:bidi="ar-EG"/>
              </w:rPr>
              <w:t>التحفيز المادي</w:t>
            </w:r>
          </w:p>
        </w:tc>
        <w:tc>
          <w:tcPr>
            <w:tcW w:w="1220" w:type="dxa"/>
          </w:tcPr>
          <w:p w14:paraId="1384805D" w14:textId="15B78920"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r w:rsidRPr="00EA70DE">
              <w:rPr>
                <w:rFonts w:ascii="Times New Roman" w:eastAsia="Times New Roman" w:hAnsi="Times New Roman" w:cs="Times New Roman"/>
                <w:color w:val="000000"/>
                <w:sz w:val="24"/>
                <w:szCs w:val="24"/>
                <w:lang w:eastAsia="en-GB"/>
              </w:rPr>
              <w:t>Q1</w:t>
            </w:r>
          </w:p>
        </w:tc>
        <w:tc>
          <w:tcPr>
            <w:tcW w:w="1221" w:type="dxa"/>
          </w:tcPr>
          <w:p w14:paraId="5D3D2236" w14:textId="71CE732C"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.749</w:t>
            </w:r>
          </w:p>
        </w:tc>
        <w:tc>
          <w:tcPr>
            <w:tcW w:w="1221" w:type="dxa"/>
            <w:vMerge w:val="restart"/>
          </w:tcPr>
          <w:p w14:paraId="27D8A3D9"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p w14:paraId="082AFF6A" w14:textId="77777777" w:rsidR="000E11C9" w:rsidRDefault="000E11C9"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p w14:paraId="1D449B60" w14:textId="77777777" w:rsidR="000E11C9" w:rsidRDefault="000E11C9"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p w14:paraId="0D5654D3" w14:textId="1FC89722" w:rsidR="000E11C9" w:rsidRPr="00954B27" w:rsidRDefault="000E11C9"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.847</w:t>
            </w:r>
          </w:p>
        </w:tc>
        <w:tc>
          <w:tcPr>
            <w:tcW w:w="1221" w:type="dxa"/>
            <w:vMerge w:val="restart"/>
          </w:tcPr>
          <w:p w14:paraId="0D3AFFE0"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0BEE64C4" w14:textId="77777777" w:rsidR="007832D8"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347797BA" w14:textId="77777777" w:rsidR="007832D8"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4400E903" w14:textId="7CBB6E2E" w:rsidR="007832D8"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.660</w:t>
            </w:r>
          </w:p>
        </w:tc>
        <w:tc>
          <w:tcPr>
            <w:tcW w:w="1221" w:type="dxa"/>
            <w:vMerge w:val="restart"/>
          </w:tcPr>
          <w:p w14:paraId="56ECA5E8"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21615C8B" w14:textId="77777777" w:rsidR="007832D8"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2C683661" w14:textId="77777777" w:rsidR="007832D8"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71F7E111" w14:textId="6DE1F9AE" w:rsidR="007832D8" w:rsidRPr="00D64C23" w:rsidRDefault="007832D8" w:rsidP="00104E57">
            <w:pPr>
              <w:autoSpaceDE w:val="0"/>
              <w:autoSpaceDN w:val="0"/>
              <w:adjustRightInd w:val="0"/>
              <w:spacing w:line="276" w:lineRule="auto"/>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.940</w:t>
            </w:r>
          </w:p>
        </w:tc>
      </w:tr>
      <w:tr w:rsidR="00752207" w14:paraId="2F137315" w14:textId="77777777" w:rsidTr="00752207">
        <w:trPr>
          <w:jc w:val="center"/>
        </w:trPr>
        <w:tc>
          <w:tcPr>
            <w:tcW w:w="1220" w:type="dxa"/>
            <w:vMerge/>
          </w:tcPr>
          <w:p w14:paraId="3F60D7D4"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0DC0B3DF" w14:textId="4F851419"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sidRPr="00EA70DE">
              <w:rPr>
                <w:rFonts w:ascii="Times New Roman" w:eastAsia="Times New Roman" w:hAnsi="Times New Roman" w:cs="Times New Roman"/>
                <w:color w:val="000000"/>
                <w:sz w:val="24"/>
                <w:szCs w:val="24"/>
                <w:lang w:eastAsia="en-GB" w:bidi="ar-EG"/>
              </w:rPr>
              <w:t>Q2</w:t>
            </w:r>
          </w:p>
        </w:tc>
        <w:tc>
          <w:tcPr>
            <w:tcW w:w="1221" w:type="dxa"/>
          </w:tcPr>
          <w:p w14:paraId="34C138AC" w14:textId="3E82EDEC"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.881</w:t>
            </w:r>
          </w:p>
        </w:tc>
        <w:tc>
          <w:tcPr>
            <w:tcW w:w="1221" w:type="dxa"/>
            <w:vMerge/>
          </w:tcPr>
          <w:p w14:paraId="73A7DCF9"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09D52908"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1" w:type="dxa"/>
            <w:vMerge/>
          </w:tcPr>
          <w:p w14:paraId="5193D306"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2CF52364" w14:textId="77777777" w:rsidTr="00752207">
        <w:trPr>
          <w:jc w:val="center"/>
        </w:trPr>
        <w:tc>
          <w:tcPr>
            <w:tcW w:w="1220" w:type="dxa"/>
            <w:vMerge/>
          </w:tcPr>
          <w:p w14:paraId="415C1D9B"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22279758" w14:textId="0144A434"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bidi="ar-EG"/>
              </w:rPr>
            </w:pPr>
            <w:r w:rsidRPr="00EA70DE">
              <w:rPr>
                <w:rFonts w:ascii="Times New Roman" w:eastAsia="Times New Roman" w:hAnsi="Times New Roman" w:cs="Times New Roman"/>
                <w:color w:val="000000"/>
                <w:sz w:val="24"/>
                <w:szCs w:val="24"/>
                <w:lang w:eastAsia="en-GB"/>
              </w:rPr>
              <w:t>Q3</w:t>
            </w:r>
          </w:p>
        </w:tc>
        <w:tc>
          <w:tcPr>
            <w:tcW w:w="1221" w:type="dxa"/>
          </w:tcPr>
          <w:p w14:paraId="63E5DF43" w14:textId="575E7364"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.834</w:t>
            </w:r>
          </w:p>
        </w:tc>
        <w:tc>
          <w:tcPr>
            <w:tcW w:w="1221" w:type="dxa"/>
            <w:vMerge/>
          </w:tcPr>
          <w:p w14:paraId="04B2F472"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60586A7E"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1" w:type="dxa"/>
            <w:vMerge/>
          </w:tcPr>
          <w:p w14:paraId="3AFA3CA4"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1A7AEEE5" w14:textId="77777777" w:rsidTr="00752207">
        <w:trPr>
          <w:jc w:val="center"/>
        </w:trPr>
        <w:tc>
          <w:tcPr>
            <w:tcW w:w="1220" w:type="dxa"/>
            <w:vMerge/>
          </w:tcPr>
          <w:p w14:paraId="481275BE"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595FD713" w14:textId="05E89E6D"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Q4</w:t>
            </w:r>
          </w:p>
        </w:tc>
        <w:tc>
          <w:tcPr>
            <w:tcW w:w="1221" w:type="dxa"/>
          </w:tcPr>
          <w:p w14:paraId="4CCAE5B8" w14:textId="418E9AF8"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.817</w:t>
            </w:r>
          </w:p>
        </w:tc>
        <w:tc>
          <w:tcPr>
            <w:tcW w:w="1221" w:type="dxa"/>
            <w:vMerge/>
          </w:tcPr>
          <w:p w14:paraId="1EDB9A50"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69BBBA10"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61DDF132"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5B336246" w14:textId="77777777" w:rsidTr="00752207">
        <w:trPr>
          <w:jc w:val="center"/>
        </w:trPr>
        <w:tc>
          <w:tcPr>
            <w:tcW w:w="1220" w:type="dxa"/>
            <w:vMerge/>
          </w:tcPr>
          <w:p w14:paraId="1CF69A10"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5CA8D775" w14:textId="073BD211"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rPr>
              <w:t>Q5</w:t>
            </w:r>
          </w:p>
        </w:tc>
        <w:tc>
          <w:tcPr>
            <w:tcW w:w="1221" w:type="dxa"/>
          </w:tcPr>
          <w:p w14:paraId="545E9817" w14:textId="2968AAA2"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.792</w:t>
            </w:r>
          </w:p>
        </w:tc>
        <w:tc>
          <w:tcPr>
            <w:tcW w:w="1221" w:type="dxa"/>
            <w:vMerge/>
          </w:tcPr>
          <w:p w14:paraId="4BFD9C79"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5B6899EF"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56E646B5"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4124B922" w14:textId="77777777" w:rsidTr="00752207">
        <w:trPr>
          <w:jc w:val="center"/>
        </w:trPr>
        <w:tc>
          <w:tcPr>
            <w:tcW w:w="1220" w:type="dxa"/>
            <w:vMerge/>
          </w:tcPr>
          <w:p w14:paraId="63DC820C"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5F3AC32C" w14:textId="3B812105"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Q6</w:t>
            </w:r>
          </w:p>
        </w:tc>
        <w:tc>
          <w:tcPr>
            <w:tcW w:w="1221" w:type="dxa"/>
          </w:tcPr>
          <w:p w14:paraId="6C5E4E97" w14:textId="29DDE753"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.754</w:t>
            </w:r>
          </w:p>
        </w:tc>
        <w:tc>
          <w:tcPr>
            <w:tcW w:w="1221" w:type="dxa"/>
            <w:vMerge/>
          </w:tcPr>
          <w:p w14:paraId="78F9EE5D"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273A5B33"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04C97F49"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0A689236" w14:textId="77777777" w:rsidTr="00752207">
        <w:trPr>
          <w:jc w:val="center"/>
        </w:trPr>
        <w:tc>
          <w:tcPr>
            <w:tcW w:w="1220" w:type="dxa"/>
            <w:vMerge/>
          </w:tcPr>
          <w:p w14:paraId="7BA745F6"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5B33F443" w14:textId="5946BC40"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sidRPr="00EA70DE">
              <w:rPr>
                <w:rFonts w:ascii="Times New Roman" w:eastAsia="Times New Roman" w:hAnsi="Times New Roman" w:cs="Times New Roman"/>
                <w:color w:val="000000"/>
                <w:sz w:val="24"/>
                <w:szCs w:val="24"/>
                <w:lang w:eastAsia="en-GB"/>
              </w:rPr>
              <w:t>Q7</w:t>
            </w:r>
          </w:p>
        </w:tc>
        <w:tc>
          <w:tcPr>
            <w:tcW w:w="1221" w:type="dxa"/>
          </w:tcPr>
          <w:p w14:paraId="732E9EF4" w14:textId="1BE4F89E"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.730</w:t>
            </w:r>
          </w:p>
        </w:tc>
        <w:tc>
          <w:tcPr>
            <w:tcW w:w="1221" w:type="dxa"/>
            <w:vMerge/>
          </w:tcPr>
          <w:p w14:paraId="5E94F711"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13D72DE8"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4108D1E2"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66FBC226" w14:textId="77777777" w:rsidTr="00752207">
        <w:trPr>
          <w:jc w:val="center"/>
        </w:trPr>
        <w:tc>
          <w:tcPr>
            <w:tcW w:w="1220" w:type="dxa"/>
            <w:vMerge/>
          </w:tcPr>
          <w:p w14:paraId="439D3579"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01194E69" w14:textId="09B0D1EC"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sidRPr="00EA70DE">
              <w:rPr>
                <w:rFonts w:ascii="Times New Roman" w:eastAsia="Times New Roman" w:hAnsi="Times New Roman" w:cs="Times New Roman"/>
                <w:color w:val="000000"/>
                <w:sz w:val="24"/>
                <w:szCs w:val="24"/>
                <w:lang w:eastAsia="en-GB" w:bidi="ar-EG"/>
              </w:rPr>
              <w:t>Q8</w:t>
            </w:r>
          </w:p>
        </w:tc>
        <w:tc>
          <w:tcPr>
            <w:tcW w:w="1221" w:type="dxa"/>
          </w:tcPr>
          <w:p w14:paraId="42E1B164" w14:textId="330CD07C"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.922</w:t>
            </w:r>
          </w:p>
        </w:tc>
        <w:tc>
          <w:tcPr>
            <w:tcW w:w="1221" w:type="dxa"/>
            <w:vMerge/>
          </w:tcPr>
          <w:p w14:paraId="675F195A"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465C76B3"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6442852C"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6930A29A" w14:textId="77777777" w:rsidTr="00752207">
        <w:trPr>
          <w:jc w:val="center"/>
        </w:trPr>
        <w:tc>
          <w:tcPr>
            <w:tcW w:w="1220" w:type="dxa"/>
            <w:vMerge w:val="restart"/>
          </w:tcPr>
          <w:p w14:paraId="0CE466D9"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p w14:paraId="52F51ED9" w14:textId="23BA3F3F"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hint="cs"/>
                <w:color w:val="000000"/>
                <w:sz w:val="24"/>
                <w:szCs w:val="24"/>
                <w:rtl/>
                <w:lang w:eastAsia="en-GB" w:bidi="ar-EG"/>
              </w:rPr>
            </w:pPr>
            <w:r>
              <w:rPr>
                <w:rFonts w:ascii="Times New Roman" w:eastAsia="Times New Roman" w:hAnsi="Times New Roman" w:cs="Times New Roman" w:hint="cs"/>
                <w:color w:val="000000"/>
                <w:sz w:val="24"/>
                <w:szCs w:val="24"/>
                <w:rtl/>
                <w:lang w:eastAsia="en-GB" w:bidi="ar-EG"/>
              </w:rPr>
              <w:t>التحفيز المعنوي</w:t>
            </w:r>
          </w:p>
        </w:tc>
        <w:tc>
          <w:tcPr>
            <w:tcW w:w="1220" w:type="dxa"/>
          </w:tcPr>
          <w:p w14:paraId="6D636111" w14:textId="5624C174"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rPr>
              <w:t>Q9</w:t>
            </w:r>
          </w:p>
        </w:tc>
        <w:tc>
          <w:tcPr>
            <w:tcW w:w="1221" w:type="dxa"/>
          </w:tcPr>
          <w:p w14:paraId="188FBA9F" w14:textId="274D89C2"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.770</w:t>
            </w:r>
          </w:p>
        </w:tc>
        <w:tc>
          <w:tcPr>
            <w:tcW w:w="1221" w:type="dxa"/>
            <w:vMerge w:val="restart"/>
          </w:tcPr>
          <w:p w14:paraId="5CF71989" w14:textId="457EB367" w:rsidR="00752207" w:rsidRPr="00954B27" w:rsidRDefault="000E11C9"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.897</w:t>
            </w:r>
          </w:p>
        </w:tc>
        <w:tc>
          <w:tcPr>
            <w:tcW w:w="1221" w:type="dxa"/>
            <w:vMerge w:val="restart"/>
          </w:tcPr>
          <w:p w14:paraId="0E9B8A51" w14:textId="0BB1BAF6"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.750</w:t>
            </w:r>
          </w:p>
        </w:tc>
        <w:tc>
          <w:tcPr>
            <w:tcW w:w="1221" w:type="dxa"/>
            <w:vMerge w:val="restart"/>
          </w:tcPr>
          <w:p w14:paraId="00160E56" w14:textId="3ABE5058"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.961</w:t>
            </w:r>
          </w:p>
        </w:tc>
      </w:tr>
      <w:tr w:rsidR="00752207" w14:paraId="231E118D" w14:textId="77777777" w:rsidTr="00752207">
        <w:trPr>
          <w:jc w:val="center"/>
        </w:trPr>
        <w:tc>
          <w:tcPr>
            <w:tcW w:w="1220" w:type="dxa"/>
            <w:vMerge/>
          </w:tcPr>
          <w:p w14:paraId="32418B62"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2B853849" w14:textId="5B1E62DE"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Q10</w:t>
            </w:r>
          </w:p>
        </w:tc>
        <w:tc>
          <w:tcPr>
            <w:tcW w:w="1221" w:type="dxa"/>
          </w:tcPr>
          <w:p w14:paraId="30CD0E34" w14:textId="050786C2"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.898</w:t>
            </w:r>
          </w:p>
        </w:tc>
        <w:tc>
          <w:tcPr>
            <w:tcW w:w="1221" w:type="dxa"/>
            <w:vMerge/>
          </w:tcPr>
          <w:p w14:paraId="45A6B7E2"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27E92E86"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37AA80DB"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1A8746B2" w14:textId="77777777" w:rsidTr="00752207">
        <w:trPr>
          <w:jc w:val="center"/>
        </w:trPr>
        <w:tc>
          <w:tcPr>
            <w:tcW w:w="1220" w:type="dxa"/>
            <w:vMerge/>
          </w:tcPr>
          <w:p w14:paraId="14C3D42E"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32E5AEA4" w14:textId="37C3D5C9"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rPr>
              <w:t>Q11</w:t>
            </w:r>
          </w:p>
        </w:tc>
        <w:tc>
          <w:tcPr>
            <w:tcW w:w="1221" w:type="dxa"/>
          </w:tcPr>
          <w:p w14:paraId="306988BE" w14:textId="703CDD9A"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.917</w:t>
            </w:r>
          </w:p>
        </w:tc>
        <w:tc>
          <w:tcPr>
            <w:tcW w:w="1221" w:type="dxa"/>
            <w:vMerge/>
          </w:tcPr>
          <w:p w14:paraId="5BAFBF95"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005599D0"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6EFA7C81"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3C138D71" w14:textId="77777777" w:rsidTr="00752207">
        <w:trPr>
          <w:jc w:val="center"/>
        </w:trPr>
        <w:tc>
          <w:tcPr>
            <w:tcW w:w="1220" w:type="dxa"/>
            <w:vMerge/>
          </w:tcPr>
          <w:p w14:paraId="678069AD"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05D1F676" w14:textId="6EED5283"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Q12</w:t>
            </w:r>
          </w:p>
        </w:tc>
        <w:tc>
          <w:tcPr>
            <w:tcW w:w="1221" w:type="dxa"/>
          </w:tcPr>
          <w:p w14:paraId="62E8B9D3" w14:textId="2C40C346"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.810</w:t>
            </w:r>
          </w:p>
        </w:tc>
        <w:tc>
          <w:tcPr>
            <w:tcW w:w="1221" w:type="dxa"/>
            <w:vMerge/>
          </w:tcPr>
          <w:p w14:paraId="152DACE5"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144E8D7C"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24967BAE"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06CCD607" w14:textId="77777777" w:rsidTr="00752207">
        <w:trPr>
          <w:jc w:val="center"/>
        </w:trPr>
        <w:tc>
          <w:tcPr>
            <w:tcW w:w="1220" w:type="dxa"/>
            <w:vMerge/>
          </w:tcPr>
          <w:p w14:paraId="24B5F10E"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0C0F5851" w14:textId="21836B45"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rPr>
              <w:t>Q13</w:t>
            </w:r>
          </w:p>
        </w:tc>
        <w:tc>
          <w:tcPr>
            <w:tcW w:w="1221" w:type="dxa"/>
          </w:tcPr>
          <w:p w14:paraId="43BBE35B" w14:textId="19ED4F07"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.939</w:t>
            </w:r>
          </w:p>
        </w:tc>
        <w:tc>
          <w:tcPr>
            <w:tcW w:w="1221" w:type="dxa"/>
            <w:vMerge/>
          </w:tcPr>
          <w:p w14:paraId="1A0E0249"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267A7766"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43434578"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085AC3D3" w14:textId="77777777" w:rsidTr="00752207">
        <w:trPr>
          <w:jc w:val="center"/>
        </w:trPr>
        <w:tc>
          <w:tcPr>
            <w:tcW w:w="1220" w:type="dxa"/>
            <w:vMerge/>
          </w:tcPr>
          <w:p w14:paraId="1D59CA85"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18BB01C6" w14:textId="25A11E1A"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r w:rsidRPr="00EA70DE">
              <w:rPr>
                <w:rFonts w:ascii="Times New Roman" w:eastAsia="Times New Roman" w:hAnsi="Times New Roman" w:cs="Times New Roman"/>
                <w:color w:val="000000"/>
                <w:sz w:val="24"/>
                <w:szCs w:val="24"/>
                <w:lang w:eastAsia="en-GB" w:bidi="ar-EG"/>
              </w:rPr>
              <w:t>Q14</w:t>
            </w:r>
          </w:p>
        </w:tc>
        <w:tc>
          <w:tcPr>
            <w:tcW w:w="1221" w:type="dxa"/>
          </w:tcPr>
          <w:p w14:paraId="593FCEE9" w14:textId="40E30C11"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.911</w:t>
            </w:r>
          </w:p>
        </w:tc>
        <w:tc>
          <w:tcPr>
            <w:tcW w:w="1221" w:type="dxa"/>
            <w:vMerge/>
          </w:tcPr>
          <w:p w14:paraId="7FF1B382"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76806D85"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37F68BB7"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491DA3F5" w14:textId="77777777" w:rsidTr="00752207">
        <w:trPr>
          <w:jc w:val="center"/>
        </w:trPr>
        <w:tc>
          <w:tcPr>
            <w:tcW w:w="1220" w:type="dxa"/>
            <w:vMerge/>
          </w:tcPr>
          <w:p w14:paraId="7A12E869"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426AECF8" w14:textId="310C921B"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r w:rsidRPr="00EA70DE">
              <w:rPr>
                <w:rFonts w:ascii="Times New Roman" w:eastAsia="Times New Roman" w:hAnsi="Times New Roman" w:cs="Times New Roman"/>
                <w:color w:val="000000"/>
                <w:sz w:val="24"/>
                <w:szCs w:val="24"/>
                <w:lang w:eastAsia="en-GB"/>
              </w:rPr>
              <w:t>Q15</w:t>
            </w:r>
          </w:p>
        </w:tc>
        <w:tc>
          <w:tcPr>
            <w:tcW w:w="1221" w:type="dxa"/>
          </w:tcPr>
          <w:p w14:paraId="1B11C46E" w14:textId="5EF3FF26"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.823</w:t>
            </w:r>
          </w:p>
        </w:tc>
        <w:tc>
          <w:tcPr>
            <w:tcW w:w="1221" w:type="dxa"/>
            <w:vMerge/>
          </w:tcPr>
          <w:p w14:paraId="13A97DBD"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684983F7"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67587F6F"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19AFA9D7" w14:textId="77777777" w:rsidTr="00752207">
        <w:trPr>
          <w:jc w:val="center"/>
        </w:trPr>
        <w:tc>
          <w:tcPr>
            <w:tcW w:w="1220" w:type="dxa"/>
            <w:vMerge/>
          </w:tcPr>
          <w:p w14:paraId="10676CEF"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6ACAC0E6" w14:textId="4A4DD44C"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r w:rsidRPr="00EA70DE">
              <w:rPr>
                <w:rFonts w:ascii="Times New Roman" w:eastAsia="Times New Roman" w:hAnsi="Times New Roman" w:cs="Times New Roman"/>
                <w:color w:val="000000"/>
                <w:sz w:val="24"/>
                <w:szCs w:val="24"/>
                <w:lang w:eastAsia="en-GB" w:bidi="ar-EG"/>
              </w:rPr>
              <w:t>Q16</w:t>
            </w:r>
          </w:p>
        </w:tc>
        <w:tc>
          <w:tcPr>
            <w:tcW w:w="1221" w:type="dxa"/>
          </w:tcPr>
          <w:p w14:paraId="7F571A9B" w14:textId="6B3DFC6D"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.843</w:t>
            </w:r>
          </w:p>
        </w:tc>
        <w:tc>
          <w:tcPr>
            <w:tcW w:w="1221" w:type="dxa"/>
            <w:vMerge/>
          </w:tcPr>
          <w:p w14:paraId="4BA4B19B"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083E668C" w14:textId="77777777" w:rsidR="00752207" w:rsidRP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eastAsia="en-GB"/>
              </w:rPr>
            </w:pPr>
          </w:p>
        </w:tc>
        <w:tc>
          <w:tcPr>
            <w:tcW w:w="1221" w:type="dxa"/>
            <w:vMerge/>
          </w:tcPr>
          <w:p w14:paraId="5CF0B72A"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5E404852" w14:textId="77777777" w:rsidTr="00752207">
        <w:trPr>
          <w:jc w:val="center"/>
        </w:trPr>
        <w:tc>
          <w:tcPr>
            <w:tcW w:w="1220" w:type="dxa"/>
            <w:vMerge w:val="restart"/>
          </w:tcPr>
          <w:p w14:paraId="4F806FCD"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03E0F785"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1B09C784" w14:textId="7AF172B3"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hint="cs"/>
                <w:color w:val="000000"/>
                <w:sz w:val="24"/>
                <w:szCs w:val="24"/>
                <w:rtl/>
                <w:lang w:eastAsia="en-GB" w:bidi="ar-EG"/>
              </w:rPr>
            </w:pPr>
            <w:r>
              <w:rPr>
                <w:rFonts w:ascii="Times New Roman" w:eastAsia="Times New Roman" w:hAnsi="Times New Roman" w:cs="Times New Roman" w:hint="cs"/>
                <w:color w:val="000000"/>
                <w:sz w:val="24"/>
                <w:szCs w:val="24"/>
                <w:rtl/>
                <w:lang w:eastAsia="en-GB" w:bidi="ar-EG"/>
              </w:rPr>
              <w:t>إنتاجية الموظفين</w:t>
            </w:r>
          </w:p>
        </w:tc>
        <w:tc>
          <w:tcPr>
            <w:tcW w:w="1220" w:type="dxa"/>
          </w:tcPr>
          <w:p w14:paraId="5B68D783" w14:textId="4724F7FF"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val="en-GB" w:eastAsia="en-GB"/>
              </w:rPr>
            </w:pPr>
            <w:r w:rsidRPr="00EA70DE">
              <w:rPr>
                <w:rFonts w:ascii="Times New Roman" w:eastAsia="Times New Roman" w:hAnsi="Times New Roman" w:cs="Times New Roman"/>
                <w:color w:val="000000"/>
                <w:sz w:val="24"/>
                <w:szCs w:val="24"/>
                <w:lang w:eastAsia="en-GB"/>
              </w:rPr>
              <w:t>Q17</w:t>
            </w:r>
          </w:p>
        </w:tc>
        <w:tc>
          <w:tcPr>
            <w:tcW w:w="1221" w:type="dxa"/>
          </w:tcPr>
          <w:p w14:paraId="60209A40" w14:textId="7139CFE1"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.854</w:t>
            </w:r>
          </w:p>
        </w:tc>
        <w:tc>
          <w:tcPr>
            <w:tcW w:w="1221" w:type="dxa"/>
            <w:vMerge w:val="restart"/>
          </w:tcPr>
          <w:p w14:paraId="4E05CEF6"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195ACE4B" w14:textId="77777777" w:rsidR="000E11C9" w:rsidRDefault="000E11C9"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2640E8D8" w14:textId="77777777" w:rsidR="000E11C9" w:rsidRDefault="000E11C9"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5DCA6509" w14:textId="76D232AB" w:rsidR="000E11C9" w:rsidRPr="00954B27" w:rsidRDefault="000E11C9"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.923</w:t>
            </w:r>
          </w:p>
        </w:tc>
        <w:tc>
          <w:tcPr>
            <w:tcW w:w="1221" w:type="dxa"/>
            <w:vMerge w:val="restart"/>
          </w:tcPr>
          <w:p w14:paraId="022F2CDC"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22021591" w14:textId="77777777" w:rsidR="007832D8"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7BF7D23B" w14:textId="77777777" w:rsidR="007832D8"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3892F7AA" w14:textId="15F15834" w:rsidR="007832D8"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.675</w:t>
            </w:r>
          </w:p>
        </w:tc>
        <w:tc>
          <w:tcPr>
            <w:tcW w:w="1221" w:type="dxa"/>
            <w:vMerge w:val="restart"/>
          </w:tcPr>
          <w:p w14:paraId="20295ABF" w14:textId="77777777" w:rsidR="0075220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0B3D6D54" w14:textId="77777777" w:rsidR="007832D8"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3505AF46" w14:textId="77777777" w:rsidR="007832D8"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p w14:paraId="79341616" w14:textId="28753EFC" w:rsidR="007832D8"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.953</w:t>
            </w:r>
          </w:p>
        </w:tc>
      </w:tr>
      <w:tr w:rsidR="00752207" w14:paraId="01884684" w14:textId="77777777" w:rsidTr="00752207">
        <w:trPr>
          <w:jc w:val="center"/>
        </w:trPr>
        <w:tc>
          <w:tcPr>
            <w:tcW w:w="1220" w:type="dxa"/>
            <w:vMerge/>
          </w:tcPr>
          <w:p w14:paraId="351D2C1D"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70B4BD49" w14:textId="704ADF08"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Q18</w:t>
            </w:r>
          </w:p>
        </w:tc>
        <w:tc>
          <w:tcPr>
            <w:tcW w:w="1221" w:type="dxa"/>
          </w:tcPr>
          <w:p w14:paraId="60CE97B2" w14:textId="7F455355"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.706</w:t>
            </w:r>
          </w:p>
        </w:tc>
        <w:tc>
          <w:tcPr>
            <w:tcW w:w="1221" w:type="dxa"/>
            <w:vMerge/>
          </w:tcPr>
          <w:p w14:paraId="709E835E"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0C22A915"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c>
          <w:tcPr>
            <w:tcW w:w="1221" w:type="dxa"/>
            <w:vMerge/>
          </w:tcPr>
          <w:p w14:paraId="28BD4EE4"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r>
      <w:tr w:rsidR="00752207" w14:paraId="33CC6AD2" w14:textId="77777777" w:rsidTr="00752207">
        <w:trPr>
          <w:jc w:val="center"/>
        </w:trPr>
        <w:tc>
          <w:tcPr>
            <w:tcW w:w="1220" w:type="dxa"/>
            <w:vMerge/>
          </w:tcPr>
          <w:p w14:paraId="0FB9A415"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2C6D5DDD" w14:textId="035B173E"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rPr>
              <w:t>Q19</w:t>
            </w:r>
          </w:p>
        </w:tc>
        <w:tc>
          <w:tcPr>
            <w:tcW w:w="1221" w:type="dxa"/>
          </w:tcPr>
          <w:p w14:paraId="7AB69F41" w14:textId="18A3E3AB"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.790</w:t>
            </w:r>
          </w:p>
        </w:tc>
        <w:tc>
          <w:tcPr>
            <w:tcW w:w="1221" w:type="dxa"/>
            <w:vMerge/>
          </w:tcPr>
          <w:p w14:paraId="4B0874C0"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1E73D892"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c>
          <w:tcPr>
            <w:tcW w:w="1221" w:type="dxa"/>
            <w:vMerge/>
          </w:tcPr>
          <w:p w14:paraId="5D482551"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r>
      <w:tr w:rsidR="00752207" w14:paraId="2F98327E" w14:textId="77777777" w:rsidTr="00752207">
        <w:trPr>
          <w:jc w:val="center"/>
        </w:trPr>
        <w:tc>
          <w:tcPr>
            <w:tcW w:w="1220" w:type="dxa"/>
            <w:vMerge/>
          </w:tcPr>
          <w:p w14:paraId="106ACD9E"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09A6199B" w14:textId="58975733"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Q20</w:t>
            </w:r>
          </w:p>
        </w:tc>
        <w:tc>
          <w:tcPr>
            <w:tcW w:w="1221" w:type="dxa"/>
          </w:tcPr>
          <w:p w14:paraId="4430FD3D" w14:textId="4ABB3504"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.652</w:t>
            </w:r>
          </w:p>
        </w:tc>
        <w:tc>
          <w:tcPr>
            <w:tcW w:w="1221" w:type="dxa"/>
            <w:vMerge/>
          </w:tcPr>
          <w:p w14:paraId="266FF443"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2FFA85C8"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c>
          <w:tcPr>
            <w:tcW w:w="1221" w:type="dxa"/>
            <w:vMerge/>
          </w:tcPr>
          <w:p w14:paraId="38EB2286"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r>
      <w:tr w:rsidR="00752207" w14:paraId="6DD2FCB5" w14:textId="77777777" w:rsidTr="00752207">
        <w:trPr>
          <w:jc w:val="center"/>
        </w:trPr>
        <w:tc>
          <w:tcPr>
            <w:tcW w:w="1220" w:type="dxa"/>
            <w:vMerge/>
          </w:tcPr>
          <w:p w14:paraId="0E187534"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74C972A8" w14:textId="40F929C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Q21</w:t>
            </w:r>
          </w:p>
        </w:tc>
        <w:tc>
          <w:tcPr>
            <w:tcW w:w="1221" w:type="dxa"/>
          </w:tcPr>
          <w:p w14:paraId="6F408FAA" w14:textId="734AD7BB"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.712</w:t>
            </w:r>
          </w:p>
        </w:tc>
        <w:tc>
          <w:tcPr>
            <w:tcW w:w="1221" w:type="dxa"/>
            <w:vMerge/>
          </w:tcPr>
          <w:p w14:paraId="1AD457AF"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5F348FD7"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c>
          <w:tcPr>
            <w:tcW w:w="1221" w:type="dxa"/>
            <w:vMerge/>
          </w:tcPr>
          <w:p w14:paraId="7E7F1EF1"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r>
      <w:tr w:rsidR="00752207" w14:paraId="0C0C1BE4" w14:textId="77777777" w:rsidTr="00752207">
        <w:trPr>
          <w:jc w:val="center"/>
        </w:trPr>
        <w:tc>
          <w:tcPr>
            <w:tcW w:w="1220" w:type="dxa"/>
            <w:vMerge/>
          </w:tcPr>
          <w:p w14:paraId="6A6D616F"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3291ED12" w14:textId="31C48080"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rPr>
              <w:t>Q22</w:t>
            </w:r>
          </w:p>
        </w:tc>
        <w:tc>
          <w:tcPr>
            <w:tcW w:w="1221" w:type="dxa"/>
          </w:tcPr>
          <w:p w14:paraId="2340ABAD" w14:textId="3BB15884"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.732</w:t>
            </w:r>
          </w:p>
        </w:tc>
        <w:tc>
          <w:tcPr>
            <w:tcW w:w="1221" w:type="dxa"/>
            <w:vMerge/>
          </w:tcPr>
          <w:p w14:paraId="0306C10D"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3528C1DA"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c>
          <w:tcPr>
            <w:tcW w:w="1221" w:type="dxa"/>
            <w:vMerge/>
          </w:tcPr>
          <w:p w14:paraId="77A18F87" w14:textId="77777777" w:rsidR="00752207" w:rsidRPr="006D5EE4" w:rsidRDefault="00752207" w:rsidP="00104E57">
            <w:pPr>
              <w:autoSpaceDE w:val="0"/>
              <w:autoSpaceDN w:val="0"/>
              <w:adjustRightInd w:val="0"/>
              <w:spacing w:line="276" w:lineRule="auto"/>
              <w:jc w:val="center"/>
              <w:rPr>
                <w:rFonts w:ascii="Times New Roman" w:eastAsia="Times New Roman" w:hAnsi="Times New Roman" w:cs="Times New Roman"/>
                <w:b/>
                <w:bCs/>
                <w:color w:val="000000"/>
                <w:sz w:val="24"/>
                <w:szCs w:val="24"/>
                <w:rtl/>
                <w:lang w:val="en-GB" w:eastAsia="en-GB"/>
              </w:rPr>
            </w:pPr>
          </w:p>
        </w:tc>
      </w:tr>
      <w:tr w:rsidR="00752207" w14:paraId="497846CB" w14:textId="77777777" w:rsidTr="00752207">
        <w:trPr>
          <w:jc w:val="center"/>
        </w:trPr>
        <w:tc>
          <w:tcPr>
            <w:tcW w:w="1220" w:type="dxa"/>
            <w:vMerge/>
          </w:tcPr>
          <w:p w14:paraId="0835E953"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5CFC6CEF" w14:textId="5A8273BC"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rPr>
              <w:t>Q23</w:t>
            </w:r>
          </w:p>
        </w:tc>
        <w:tc>
          <w:tcPr>
            <w:tcW w:w="1221" w:type="dxa"/>
          </w:tcPr>
          <w:p w14:paraId="5AEBEC35" w14:textId="5DA2C344"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.934</w:t>
            </w:r>
          </w:p>
        </w:tc>
        <w:tc>
          <w:tcPr>
            <w:tcW w:w="1221" w:type="dxa"/>
            <w:vMerge/>
          </w:tcPr>
          <w:p w14:paraId="27D18FDD" w14:textId="0B12BE6D"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1" w:type="dxa"/>
            <w:vMerge/>
          </w:tcPr>
          <w:p w14:paraId="2D88C643" w14:textId="5091F938"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1" w:type="dxa"/>
            <w:vMerge/>
          </w:tcPr>
          <w:p w14:paraId="732ABBEC" w14:textId="3F2D869D"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r>
      <w:tr w:rsidR="00752207" w14:paraId="5EA222C1" w14:textId="77777777" w:rsidTr="00752207">
        <w:trPr>
          <w:jc w:val="center"/>
        </w:trPr>
        <w:tc>
          <w:tcPr>
            <w:tcW w:w="1220" w:type="dxa"/>
            <w:vMerge/>
          </w:tcPr>
          <w:p w14:paraId="464D1497"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p>
        </w:tc>
        <w:tc>
          <w:tcPr>
            <w:tcW w:w="1220" w:type="dxa"/>
          </w:tcPr>
          <w:p w14:paraId="4B46F58D" w14:textId="599EC6D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Q24</w:t>
            </w:r>
          </w:p>
        </w:tc>
        <w:tc>
          <w:tcPr>
            <w:tcW w:w="1221" w:type="dxa"/>
          </w:tcPr>
          <w:p w14:paraId="7C470294" w14:textId="4373E3D6"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.897</w:t>
            </w:r>
          </w:p>
        </w:tc>
        <w:tc>
          <w:tcPr>
            <w:tcW w:w="1221" w:type="dxa"/>
            <w:vMerge/>
          </w:tcPr>
          <w:p w14:paraId="4B3AD83C"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2B864200"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589EC96C"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239B4672" w14:textId="77777777" w:rsidTr="00752207">
        <w:trPr>
          <w:jc w:val="center"/>
        </w:trPr>
        <w:tc>
          <w:tcPr>
            <w:tcW w:w="1220" w:type="dxa"/>
            <w:vMerge/>
          </w:tcPr>
          <w:p w14:paraId="4287C7C4"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5645D1EF" w14:textId="3B3F1440"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Q25</w:t>
            </w:r>
          </w:p>
        </w:tc>
        <w:tc>
          <w:tcPr>
            <w:tcW w:w="1221" w:type="dxa"/>
          </w:tcPr>
          <w:p w14:paraId="4F93A30D" w14:textId="1D620B02"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.928</w:t>
            </w:r>
          </w:p>
        </w:tc>
        <w:tc>
          <w:tcPr>
            <w:tcW w:w="1221" w:type="dxa"/>
            <w:vMerge/>
          </w:tcPr>
          <w:p w14:paraId="6DE312C5"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3B5402BB"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20F9A0D1"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r w:rsidR="00752207" w14:paraId="2C030F0C" w14:textId="77777777" w:rsidTr="00752207">
        <w:trPr>
          <w:jc w:val="center"/>
        </w:trPr>
        <w:tc>
          <w:tcPr>
            <w:tcW w:w="1220" w:type="dxa"/>
            <w:vMerge/>
          </w:tcPr>
          <w:p w14:paraId="2F1CC5CB" w14:textId="77777777"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p>
        </w:tc>
        <w:tc>
          <w:tcPr>
            <w:tcW w:w="1220" w:type="dxa"/>
          </w:tcPr>
          <w:p w14:paraId="13C89809" w14:textId="7DF8B589" w:rsidR="00752207" w:rsidRPr="00EA70DE"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r w:rsidRPr="00EA70DE">
              <w:rPr>
                <w:rFonts w:ascii="Times New Roman" w:eastAsia="Times New Roman" w:hAnsi="Times New Roman" w:cs="Times New Roman"/>
                <w:color w:val="000000"/>
                <w:sz w:val="24"/>
                <w:szCs w:val="24"/>
                <w:lang w:eastAsia="en-GB" w:bidi="ar-EG"/>
              </w:rPr>
              <w:t>Q26</w:t>
            </w:r>
          </w:p>
        </w:tc>
        <w:tc>
          <w:tcPr>
            <w:tcW w:w="1221" w:type="dxa"/>
          </w:tcPr>
          <w:p w14:paraId="117D4A85" w14:textId="71E9E76D" w:rsidR="00752207" w:rsidRPr="00D64C23" w:rsidRDefault="007832D8" w:rsidP="00104E57">
            <w:pPr>
              <w:autoSpaceDE w:val="0"/>
              <w:autoSpaceDN w:val="0"/>
              <w:adjustRightInd w:val="0"/>
              <w:spacing w:line="276" w:lineRule="auto"/>
              <w:jc w:val="center"/>
              <w:rPr>
                <w:rFonts w:ascii="Times New Roman" w:eastAsia="Times New Roman" w:hAnsi="Times New Roman" w:cs="Times New Roman"/>
                <w:color w:val="000000"/>
                <w:sz w:val="24"/>
                <w:szCs w:val="24"/>
                <w:lang w:eastAsia="en-GB" w:bidi="ar-EG"/>
              </w:rPr>
            </w:pPr>
            <w:r>
              <w:rPr>
                <w:rFonts w:ascii="Times New Roman" w:eastAsia="Times New Roman" w:hAnsi="Times New Roman" w:cs="Times New Roman"/>
                <w:color w:val="000000"/>
                <w:sz w:val="24"/>
                <w:szCs w:val="24"/>
                <w:lang w:eastAsia="en-GB" w:bidi="ar-EG"/>
              </w:rPr>
              <w:t>.946</w:t>
            </w:r>
          </w:p>
        </w:tc>
        <w:tc>
          <w:tcPr>
            <w:tcW w:w="1221" w:type="dxa"/>
            <w:vMerge/>
          </w:tcPr>
          <w:p w14:paraId="0EA07B1B" w14:textId="77777777" w:rsidR="00752207" w:rsidRPr="00954B27"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3D9F636C"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c>
          <w:tcPr>
            <w:tcW w:w="1221" w:type="dxa"/>
            <w:vMerge/>
          </w:tcPr>
          <w:p w14:paraId="26B5EAF2" w14:textId="77777777" w:rsidR="00752207" w:rsidRPr="00D64C23" w:rsidRDefault="00752207" w:rsidP="00104E57">
            <w:pPr>
              <w:autoSpaceDE w:val="0"/>
              <w:autoSpaceDN w:val="0"/>
              <w:adjustRightInd w:val="0"/>
              <w:spacing w:line="276" w:lineRule="auto"/>
              <w:jc w:val="center"/>
              <w:rPr>
                <w:rFonts w:ascii="Times New Roman" w:eastAsia="Times New Roman" w:hAnsi="Times New Roman" w:cs="Times New Roman"/>
                <w:color w:val="000000"/>
                <w:sz w:val="24"/>
                <w:szCs w:val="24"/>
                <w:rtl/>
                <w:lang w:val="en-GB" w:eastAsia="en-GB"/>
              </w:rPr>
            </w:pPr>
          </w:p>
        </w:tc>
      </w:tr>
    </w:tbl>
    <w:p w14:paraId="75760845" w14:textId="7FFFB24F" w:rsidR="007832D8" w:rsidRPr="000C7E3A" w:rsidRDefault="007832D8" w:rsidP="00104E57">
      <w:pPr>
        <w:bidi/>
        <w:spacing w:line="276" w:lineRule="auto"/>
        <w:jc w:val="both"/>
        <w:rPr>
          <w:rFonts w:ascii="Simplified Arabic" w:hAnsi="Simplified Arabic" w:cs="Simplified Arabic"/>
          <w:sz w:val="28"/>
          <w:szCs w:val="28"/>
          <w:rtl/>
          <w:lang w:bidi="ar-EG"/>
        </w:rPr>
      </w:pPr>
      <w:r w:rsidRPr="000C7E3A">
        <w:rPr>
          <w:rFonts w:ascii="Simplified Arabic" w:hAnsi="Simplified Arabic" w:cs="Simplified Arabic" w:hint="cs"/>
          <w:sz w:val="28"/>
          <w:szCs w:val="28"/>
          <w:rtl/>
          <w:lang w:bidi="ar-EG"/>
        </w:rPr>
        <w:t xml:space="preserve">المصدر: إعداد </w:t>
      </w:r>
      <w:r w:rsidR="00104E57">
        <w:rPr>
          <w:rFonts w:ascii="Simplified Arabic" w:hAnsi="Simplified Arabic" w:cs="Simplified Arabic" w:hint="cs"/>
          <w:sz w:val="28"/>
          <w:szCs w:val="28"/>
          <w:rtl/>
          <w:lang w:bidi="ar-EG"/>
        </w:rPr>
        <w:t xml:space="preserve">الباحثة </w:t>
      </w:r>
      <w:r w:rsidRPr="000C7E3A">
        <w:rPr>
          <w:rFonts w:ascii="Simplified Arabic" w:hAnsi="Simplified Arabic" w:cs="Simplified Arabic" w:hint="cs"/>
          <w:sz w:val="28"/>
          <w:szCs w:val="28"/>
          <w:rtl/>
          <w:lang w:bidi="ar-EG"/>
        </w:rPr>
        <w:t xml:space="preserve"> وفقاً لنتائج التحليل الإحصائي</w:t>
      </w:r>
    </w:p>
    <w:p w14:paraId="4C282B30" w14:textId="3415330C" w:rsidR="007832D8" w:rsidRPr="00C11BA3" w:rsidRDefault="007832D8" w:rsidP="00104E57">
      <w:pPr>
        <w:bidi/>
        <w:spacing w:line="276" w:lineRule="auto"/>
        <w:ind w:firstLine="810"/>
        <w:jc w:val="both"/>
        <w:rPr>
          <w:rFonts w:ascii="Simplified Arabic" w:hAnsi="Simplified Arabic" w:cs="Simplified Arabic"/>
          <w:b/>
          <w:bCs/>
          <w:sz w:val="28"/>
          <w:szCs w:val="28"/>
          <w:rtl/>
          <w:lang w:bidi="ar-EG"/>
        </w:rPr>
      </w:pPr>
      <w:r w:rsidRPr="00C11BA3">
        <w:rPr>
          <w:rFonts w:ascii="Simplified Arabic" w:hAnsi="Simplified Arabic" w:cs="Simplified Arabic" w:hint="cs"/>
          <w:b/>
          <w:bCs/>
          <w:sz w:val="28"/>
          <w:szCs w:val="28"/>
          <w:rtl/>
          <w:lang w:bidi="ar-EG"/>
        </w:rPr>
        <w:lastRenderedPageBreak/>
        <w:t xml:space="preserve">ويتضح لدى </w:t>
      </w:r>
      <w:r w:rsidR="00104E57">
        <w:rPr>
          <w:rFonts w:ascii="Simplified Arabic" w:hAnsi="Simplified Arabic" w:cs="Simplified Arabic" w:hint="cs"/>
          <w:b/>
          <w:bCs/>
          <w:sz w:val="28"/>
          <w:szCs w:val="28"/>
          <w:rtl/>
          <w:lang w:bidi="ar-EG"/>
        </w:rPr>
        <w:t xml:space="preserve">الباحثة </w:t>
      </w:r>
      <w:r w:rsidRPr="00C11BA3">
        <w:rPr>
          <w:rFonts w:ascii="Simplified Arabic" w:hAnsi="Simplified Arabic" w:cs="Simplified Arabic" w:hint="cs"/>
          <w:b/>
          <w:bCs/>
          <w:sz w:val="28"/>
          <w:szCs w:val="28"/>
          <w:rtl/>
          <w:lang w:bidi="ar-EG"/>
        </w:rPr>
        <w:t xml:space="preserve"> من النتائج المعروضة بالجدول </w:t>
      </w:r>
      <w:r>
        <w:rPr>
          <w:rFonts w:ascii="Simplified Arabic" w:hAnsi="Simplified Arabic" w:cs="Simplified Arabic" w:hint="cs"/>
          <w:b/>
          <w:bCs/>
          <w:sz w:val="28"/>
          <w:szCs w:val="28"/>
          <w:rtl/>
          <w:lang w:bidi="ar-EG"/>
        </w:rPr>
        <w:t>(4-7)</w:t>
      </w:r>
      <w:r w:rsidRPr="00C11BA3">
        <w:rPr>
          <w:rFonts w:ascii="Simplified Arabic" w:hAnsi="Simplified Arabic" w:cs="Simplified Arabic" w:hint="cs"/>
          <w:b/>
          <w:bCs/>
          <w:sz w:val="28"/>
          <w:szCs w:val="28"/>
          <w:rtl/>
          <w:lang w:bidi="ar-EG"/>
        </w:rPr>
        <w:t xml:space="preserve"> مجموعة الملاحظات التي يمكن توضيحها فيما يلي:</w:t>
      </w:r>
    </w:p>
    <w:p w14:paraId="3C0DAE79" w14:textId="77777777" w:rsidR="007832D8" w:rsidRPr="00D75AB4" w:rsidRDefault="007832D8" w:rsidP="000245E2">
      <w:pPr>
        <w:pStyle w:val="a5"/>
        <w:numPr>
          <w:ilvl w:val="0"/>
          <w:numId w:val="16"/>
        </w:numPr>
        <w:bidi/>
        <w:spacing w:after="200" w:line="276" w:lineRule="auto"/>
        <w:jc w:val="both"/>
        <w:rPr>
          <w:rFonts w:ascii="Simplified Arabic" w:hAnsi="Simplified Arabic" w:cs="Simplified Arabic"/>
          <w:sz w:val="28"/>
          <w:szCs w:val="28"/>
          <w:lang w:bidi="ar-EG"/>
        </w:rPr>
      </w:pPr>
      <w:r w:rsidRPr="00D75AB4">
        <w:rPr>
          <w:rFonts w:ascii="Simplified Arabic" w:hAnsi="Simplified Arabic" w:cs="Simplified Arabic" w:hint="cs"/>
          <w:sz w:val="28"/>
          <w:szCs w:val="28"/>
          <w:rtl/>
          <w:lang w:bidi="ar-EG"/>
        </w:rPr>
        <w:t xml:space="preserve">جميع المعاملات المعيارية مقبولة حيث يرى </w:t>
      </w:r>
      <w:r w:rsidRPr="00D75AB4">
        <w:rPr>
          <w:rFonts w:asciiTheme="majorBidi" w:hAnsiTheme="majorBidi" w:cstheme="majorBidi"/>
          <w:sz w:val="28"/>
          <w:szCs w:val="28"/>
          <w:lang w:bidi="ar-EG"/>
        </w:rPr>
        <w:t>(Hair et al., 2010)</w:t>
      </w:r>
      <w:r w:rsidRPr="00D75AB4">
        <w:rPr>
          <w:rFonts w:asciiTheme="majorBidi" w:hAnsiTheme="majorBidi" w:cstheme="majorBidi"/>
          <w:sz w:val="28"/>
          <w:szCs w:val="28"/>
          <w:rtl/>
          <w:lang w:bidi="ar-EG"/>
        </w:rPr>
        <w:t xml:space="preserve"> </w:t>
      </w:r>
      <w:r w:rsidRPr="00D75AB4">
        <w:rPr>
          <w:rFonts w:ascii="Simplified Arabic" w:hAnsi="Simplified Arabic" w:cs="Simplified Arabic" w:hint="cs"/>
          <w:sz w:val="28"/>
          <w:szCs w:val="28"/>
          <w:rtl/>
          <w:lang w:bidi="ar-EG"/>
        </w:rPr>
        <w:t xml:space="preserve">أن قيم المعاملات المعيارية المقبولة لابد وأن تكون مساوية أو أكبر من </w:t>
      </w:r>
      <w:r>
        <w:rPr>
          <w:rFonts w:ascii="Simplified Arabic" w:hAnsi="Simplified Arabic" w:cs="Simplified Arabic"/>
          <w:sz w:val="28"/>
          <w:szCs w:val="28"/>
          <w:lang w:bidi="ar-EG"/>
        </w:rPr>
        <w:t>0.5</w:t>
      </w:r>
      <w:r w:rsidRPr="00D75AB4">
        <w:rPr>
          <w:rFonts w:ascii="Simplified Arabic" w:hAnsi="Simplified Arabic" w:cs="Simplified Arabic" w:hint="cs"/>
          <w:sz w:val="28"/>
          <w:szCs w:val="28"/>
          <w:rtl/>
          <w:lang w:bidi="ar-EG"/>
        </w:rPr>
        <w:t>، ومن ثم لن يتم حذف أي عبارة من عبارات قائمة الاستقصاء.</w:t>
      </w:r>
    </w:p>
    <w:p w14:paraId="73EB3038" w14:textId="77777777" w:rsidR="007832D8" w:rsidRDefault="007832D8" w:rsidP="000245E2">
      <w:pPr>
        <w:pStyle w:val="a5"/>
        <w:numPr>
          <w:ilvl w:val="0"/>
          <w:numId w:val="16"/>
        </w:numPr>
        <w:bidi/>
        <w:spacing w:after="20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أن قيم الصدق التقاربي المعبر عنه بمتوسط التباين المستخلص </w:t>
      </w:r>
      <w:r w:rsidRPr="00446FFC">
        <w:rPr>
          <w:rFonts w:asciiTheme="majorBidi" w:hAnsiTheme="majorBidi" w:cstheme="majorBidi"/>
          <w:sz w:val="28"/>
          <w:szCs w:val="28"/>
          <w:lang w:bidi="ar-EG"/>
        </w:rPr>
        <w:t>(AVE)</w:t>
      </w:r>
      <w:r>
        <w:rPr>
          <w:rFonts w:ascii="Simplified Arabic" w:hAnsi="Simplified Arabic" w:cs="Simplified Arabic" w:hint="cs"/>
          <w:sz w:val="28"/>
          <w:szCs w:val="28"/>
          <w:rtl/>
          <w:lang w:bidi="ar-EG"/>
        </w:rPr>
        <w:t xml:space="preserve"> والثبات المركب </w:t>
      </w:r>
      <w:r w:rsidRPr="00446FFC">
        <w:rPr>
          <w:rFonts w:asciiTheme="majorBidi" w:hAnsiTheme="majorBidi" w:cstheme="majorBidi"/>
          <w:sz w:val="28"/>
          <w:szCs w:val="28"/>
          <w:lang w:bidi="ar-EG"/>
        </w:rPr>
        <w:t>(CR)</w:t>
      </w:r>
      <w:r>
        <w:rPr>
          <w:rFonts w:ascii="Simplified Arabic" w:hAnsi="Simplified Arabic" w:cs="Simplified Arabic" w:hint="cs"/>
          <w:sz w:val="28"/>
          <w:szCs w:val="28"/>
          <w:rtl/>
          <w:lang w:bidi="ar-EG"/>
        </w:rPr>
        <w:t xml:space="preserve"> ذات قيم كبيرة، حيث كانت قيم الثبات المركب أكبر من 0.5، ومن ثم قبول الصدق التقاربي للنموذج وذلك لارتفاع متوسط التباين عن </w:t>
      </w:r>
      <w:r>
        <w:rPr>
          <w:rFonts w:ascii="Simplified Arabic" w:hAnsi="Simplified Arabic" w:cs="Simplified Arabic"/>
          <w:sz w:val="28"/>
          <w:szCs w:val="28"/>
          <w:lang w:bidi="ar-EG"/>
        </w:rPr>
        <w:t>0.5</w:t>
      </w:r>
      <w:r>
        <w:rPr>
          <w:rFonts w:ascii="Simplified Arabic" w:hAnsi="Simplified Arabic" w:cs="Simplified Arabic" w:hint="cs"/>
          <w:sz w:val="28"/>
          <w:szCs w:val="28"/>
          <w:rtl/>
          <w:lang w:bidi="ar-EG"/>
        </w:rPr>
        <w:t xml:space="preserve"> حيث أن قيم </w:t>
      </w:r>
      <w:r w:rsidRPr="00446FFC">
        <w:rPr>
          <w:rFonts w:asciiTheme="majorBidi" w:hAnsiTheme="majorBidi" w:cstheme="majorBidi"/>
          <w:sz w:val="28"/>
          <w:szCs w:val="28"/>
          <w:lang w:bidi="ar-EG"/>
        </w:rPr>
        <w:t>AVE</w:t>
      </w:r>
      <w:r>
        <w:rPr>
          <w:rFonts w:ascii="Simplified Arabic" w:hAnsi="Simplified Arabic" w:cs="Simplified Arabic" w:hint="cs"/>
          <w:sz w:val="28"/>
          <w:szCs w:val="28"/>
          <w:rtl/>
          <w:lang w:bidi="ar-EG"/>
        </w:rPr>
        <w:t xml:space="preserve"> المقبولة لابد وأن تكون مساوية أو أكبر من </w:t>
      </w:r>
      <w:r>
        <w:rPr>
          <w:rFonts w:ascii="Simplified Arabic" w:hAnsi="Simplified Arabic" w:cs="Simplified Arabic"/>
          <w:sz w:val="28"/>
          <w:szCs w:val="28"/>
          <w:lang w:bidi="ar-EG"/>
        </w:rPr>
        <w:t>0.5</w:t>
      </w:r>
      <w:r>
        <w:rPr>
          <w:rFonts w:ascii="Simplified Arabic" w:hAnsi="Simplified Arabic" w:cs="Simplified Arabic" w:hint="cs"/>
          <w:sz w:val="28"/>
          <w:szCs w:val="28"/>
          <w:rtl/>
          <w:lang w:bidi="ar-EG"/>
        </w:rPr>
        <w:t>.</w:t>
      </w:r>
    </w:p>
    <w:p w14:paraId="20A5D380" w14:textId="77777777" w:rsidR="007832D8" w:rsidRDefault="007832D8" w:rsidP="000245E2">
      <w:pPr>
        <w:pStyle w:val="a5"/>
        <w:numPr>
          <w:ilvl w:val="0"/>
          <w:numId w:val="16"/>
        </w:numPr>
        <w:bidi/>
        <w:spacing w:after="200" w:line="276" w:lineRule="auto"/>
        <w:jc w:val="both"/>
        <w:rPr>
          <w:rFonts w:ascii="Simplified Arabic" w:hAnsi="Simplified Arabic" w:cs="Simplified Arabic"/>
          <w:sz w:val="28"/>
          <w:szCs w:val="28"/>
          <w:lang w:bidi="ar-EG"/>
        </w:rPr>
      </w:pPr>
      <w:r w:rsidRPr="00D75AB4">
        <w:rPr>
          <w:rFonts w:ascii="Simplified Arabic" w:hAnsi="Simplified Arabic" w:cs="Simplified Arabic" w:hint="cs"/>
          <w:sz w:val="28"/>
          <w:szCs w:val="28"/>
          <w:rtl/>
          <w:lang w:bidi="ar-EG"/>
        </w:rPr>
        <w:t xml:space="preserve">أظهرت نتائج اختبار الثبات أن جميع معاملات ألفا كرونباخ مقبولة حيث يرى </w:t>
      </w:r>
      <w:r w:rsidRPr="00D75AB4">
        <w:rPr>
          <w:rFonts w:asciiTheme="majorBidi" w:hAnsiTheme="majorBidi" w:cstheme="majorBidi"/>
          <w:sz w:val="28"/>
          <w:szCs w:val="28"/>
          <w:lang w:bidi="ar-EG"/>
        </w:rPr>
        <w:t>(Hair, et al. (2010</w:t>
      </w:r>
      <w:r w:rsidRPr="00D75AB4">
        <w:rPr>
          <w:rFonts w:ascii="Simplified Arabic" w:hAnsi="Simplified Arabic" w:cs="Simplified Arabic" w:hint="cs"/>
          <w:sz w:val="28"/>
          <w:szCs w:val="28"/>
          <w:rtl/>
          <w:lang w:bidi="ar-EG"/>
        </w:rPr>
        <w:t xml:space="preserve"> أن قيم ألفا المقبولة لابد وأن تتراوح بين </w:t>
      </w:r>
      <w:r>
        <w:rPr>
          <w:rFonts w:ascii="Simplified Arabic" w:hAnsi="Simplified Arabic" w:cs="Simplified Arabic"/>
          <w:sz w:val="28"/>
          <w:szCs w:val="28"/>
          <w:lang w:bidi="ar-EG"/>
        </w:rPr>
        <w:t>0.6</w:t>
      </w:r>
      <w:r w:rsidRPr="00D75AB4">
        <w:rPr>
          <w:rFonts w:ascii="Simplified Arabic" w:hAnsi="Simplified Arabic" w:cs="Simplified Arabic" w:hint="cs"/>
          <w:sz w:val="28"/>
          <w:szCs w:val="28"/>
          <w:rtl/>
          <w:lang w:bidi="ar-EG"/>
        </w:rPr>
        <w:t xml:space="preserve">إلى </w:t>
      </w:r>
      <w:r>
        <w:rPr>
          <w:rFonts w:ascii="Simplified Arabic" w:hAnsi="Simplified Arabic" w:cs="Simplified Arabic"/>
          <w:sz w:val="28"/>
          <w:szCs w:val="28"/>
          <w:lang w:bidi="ar-EG"/>
        </w:rPr>
        <w:t>0.7</w:t>
      </w:r>
      <w:r w:rsidRPr="00D75AB4">
        <w:rPr>
          <w:rFonts w:ascii="Simplified Arabic" w:hAnsi="Simplified Arabic" w:cs="Simplified Arabic" w:hint="cs"/>
          <w:sz w:val="28"/>
          <w:szCs w:val="28"/>
          <w:rtl/>
          <w:lang w:bidi="ar-EG"/>
        </w:rPr>
        <w:t xml:space="preserve">في حين أن القيم أكبر من </w:t>
      </w:r>
      <w:r>
        <w:rPr>
          <w:rFonts w:ascii="Simplified Arabic" w:hAnsi="Simplified Arabic" w:cs="Simplified Arabic"/>
          <w:sz w:val="28"/>
          <w:szCs w:val="28"/>
          <w:lang w:bidi="ar-EG"/>
        </w:rPr>
        <w:t xml:space="preserve">0.7 </w:t>
      </w:r>
      <w:r w:rsidRPr="00D75AB4">
        <w:rPr>
          <w:rFonts w:ascii="Simplified Arabic" w:hAnsi="Simplified Arabic" w:cs="Simplified Arabic" w:hint="cs"/>
          <w:sz w:val="28"/>
          <w:szCs w:val="28"/>
          <w:rtl/>
          <w:lang w:bidi="ar-EG"/>
        </w:rPr>
        <w:t>تشير إلى درجة أعلى من الاعتمادية على المقاييس المستخدمة.</w:t>
      </w:r>
    </w:p>
    <w:p w14:paraId="14AF926B" w14:textId="77777777" w:rsidR="007832D8" w:rsidRDefault="007832D8" w:rsidP="000245E2">
      <w:pPr>
        <w:pStyle w:val="a9"/>
        <w:numPr>
          <w:ilvl w:val="0"/>
          <w:numId w:val="17"/>
        </w:numPr>
        <w:spacing w:before="140" w:line="276"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مؤشرات تطابق النموذج للقياس أحادي المستوى:</w:t>
      </w:r>
    </w:p>
    <w:p w14:paraId="2E90E033" w14:textId="77777777" w:rsidR="007832D8" w:rsidRPr="00954B27" w:rsidRDefault="007832D8" w:rsidP="00104E57">
      <w:pPr>
        <w:bidi/>
        <w:spacing w:before="140" w:after="0" w:line="276" w:lineRule="auto"/>
        <w:ind w:left="360" w:firstLine="681"/>
        <w:jc w:val="both"/>
        <w:rPr>
          <w:rFonts w:ascii="Simplified Arabic" w:hAnsi="Simplified Arabic" w:cs="Simplified Arabic"/>
          <w:sz w:val="28"/>
          <w:szCs w:val="28"/>
          <w:rtl/>
          <w:lang w:bidi="ar-EG"/>
        </w:rPr>
      </w:pPr>
      <w:r w:rsidRPr="00873BA8">
        <w:rPr>
          <w:rFonts w:ascii="Simplified Arabic" w:hAnsi="Simplified Arabic" w:cs="Simplified Arabic"/>
          <w:sz w:val="28"/>
          <w:szCs w:val="28"/>
          <w:rtl/>
          <w:lang w:bidi="ar-EG"/>
        </w:rPr>
        <w:t>تعتبر عملية تطابق النموذج من العوامل الهامة في بناء وتقييم النموذج الهيكلي وذلك لأنه من خلالها يمكن التعرف على مدى تطابق النموذج النظري للدراسة مع النتائج الميدانية</w:t>
      </w:r>
      <w:r w:rsidRPr="00873BA8">
        <w:rPr>
          <w:rFonts w:ascii="Simplified Arabic" w:hAnsi="Simplified Arabic" w:cs="Simplified Arabic" w:hint="cs"/>
          <w:sz w:val="28"/>
          <w:szCs w:val="28"/>
          <w:rtl/>
          <w:lang w:bidi="ar-EG"/>
        </w:rPr>
        <w:t>،</w:t>
      </w:r>
      <w:r w:rsidRPr="00873BA8">
        <w:rPr>
          <w:rFonts w:ascii="Simplified Arabic" w:hAnsi="Simplified Arabic" w:cs="Simplified Arabic"/>
          <w:sz w:val="28"/>
          <w:szCs w:val="28"/>
          <w:rtl/>
          <w:lang w:bidi="ar-EG"/>
        </w:rPr>
        <w:t xml:space="preserve"> ويمكن للتأكد من صحة نموذج القياس أحادي المستوى من خلال مؤشرات الجودة كما هو موضح في الجدول رقم (4-</w:t>
      </w:r>
      <w:r>
        <w:rPr>
          <w:rFonts w:ascii="Simplified Arabic" w:hAnsi="Simplified Arabic" w:cs="Simplified Arabic" w:hint="cs"/>
          <w:sz w:val="28"/>
          <w:szCs w:val="28"/>
          <w:rtl/>
          <w:lang w:bidi="ar-EG"/>
        </w:rPr>
        <w:t>8</w:t>
      </w:r>
      <w:r w:rsidRPr="00873BA8">
        <w:rPr>
          <w:rFonts w:ascii="Simplified Arabic" w:hAnsi="Simplified Arabic" w:cs="Simplified Arabic"/>
          <w:sz w:val="28"/>
          <w:szCs w:val="28"/>
          <w:rtl/>
          <w:lang w:bidi="ar-EG"/>
        </w:rPr>
        <w:t>) والشكل رقم (4-1) على النحو التالي:</w:t>
      </w:r>
    </w:p>
    <w:p w14:paraId="06F5C964" w14:textId="77777777" w:rsidR="007832D8" w:rsidRPr="00873BA8" w:rsidRDefault="007832D8" w:rsidP="00104E57">
      <w:pPr>
        <w:pStyle w:val="a5"/>
        <w:bidi/>
        <w:spacing w:line="276" w:lineRule="auto"/>
        <w:jc w:val="center"/>
        <w:rPr>
          <w:rFonts w:ascii="Simplified Arabic" w:hAnsi="Simplified Arabic" w:cs="Simplified Arabic"/>
          <w:sz w:val="28"/>
          <w:szCs w:val="28"/>
          <w:rtl/>
          <w:lang w:bidi="ar-EG"/>
        </w:rPr>
      </w:pPr>
      <w:r w:rsidRPr="00873BA8">
        <w:rPr>
          <w:rFonts w:ascii="Simplified Arabic" w:hAnsi="Simplified Arabic" w:cs="Simplified Arabic"/>
          <w:b/>
          <w:bCs/>
          <w:sz w:val="28"/>
          <w:szCs w:val="28"/>
          <w:rtl/>
          <w:lang w:bidi="ar-EG"/>
        </w:rPr>
        <w:t>جدول رقم (4-</w:t>
      </w:r>
      <w:r>
        <w:rPr>
          <w:rFonts w:ascii="Simplified Arabic" w:hAnsi="Simplified Arabic" w:cs="Simplified Arabic" w:hint="cs"/>
          <w:b/>
          <w:bCs/>
          <w:sz w:val="28"/>
          <w:szCs w:val="28"/>
          <w:rtl/>
          <w:lang w:bidi="ar-EG"/>
        </w:rPr>
        <w:t>8</w:t>
      </w:r>
      <w:r w:rsidRPr="00873BA8">
        <w:rPr>
          <w:rFonts w:ascii="Simplified Arabic" w:hAnsi="Simplified Arabic" w:cs="Simplified Arabic"/>
          <w:b/>
          <w:bCs/>
          <w:sz w:val="28"/>
          <w:szCs w:val="28"/>
          <w:rtl/>
          <w:lang w:bidi="ar-EG"/>
        </w:rPr>
        <w:t>): مؤشرات جودة النموذج أحادي المستوى</w:t>
      </w:r>
    </w:p>
    <w:tbl>
      <w:tblPr>
        <w:bidiVisual/>
        <w:tblW w:w="10350" w:type="dxa"/>
        <w:tblInd w:w="-502" w:type="dxa"/>
        <w:tblLook w:val="04A0" w:firstRow="1" w:lastRow="0" w:firstColumn="1" w:lastColumn="0" w:noHBand="0" w:noVBand="1"/>
      </w:tblPr>
      <w:tblGrid>
        <w:gridCol w:w="2895"/>
        <w:gridCol w:w="1800"/>
        <w:gridCol w:w="1800"/>
        <w:gridCol w:w="1800"/>
        <w:gridCol w:w="2055"/>
      </w:tblGrid>
      <w:tr w:rsidR="007832D8" w14:paraId="6EA5F42D" w14:textId="77777777" w:rsidTr="007832D8">
        <w:trPr>
          <w:trHeight w:val="720"/>
          <w:tblHeader/>
        </w:trPr>
        <w:tc>
          <w:tcPr>
            <w:tcW w:w="2895" w:type="dxa"/>
            <w:tcBorders>
              <w:top w:val="single" w:sz="8" w:space="0" w:color="auto"/>
              <w:left w:val="single" w:sz="8" w:space="0" w:color="auto"/>
              <w:bottom w:val="single" w:sz="8" w:space="0" w:color="auto"/>
              <w:right w:val="single" w:sz="8" w:space="0" w:color="auto"/>
            </w:tcBorders>
            <w:shd w:val="clear" w:color="auto" w:fill="B4C6E7" w:themeFill="accent1" w:themeFillTint="66"/>
            <w:noWrap/>
            <w:vAlign w:val="center"/>
            <w:hideMark/>
          </w:tcPr>
          <w:p w14:paraId="1E3BB209"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tl/>
              </w:rPr>
            </w:pPr>
            <w:r>
              <w:rPr>
                <w:rFonts w:ascii="Times New Roman" w:eastAsia="Times New Roman" w:hAnsi="Times New Roman" w:cs="Times New Roman"/>
                <w:color w:val="000000"/>
                <w:sz w:val="28"/>
                <w:szCs w:val="28"/>
                <w:rtl/>
              </w:rPr>
              <w:t>المؤشر</w:t>
            </w:r>
          </w:p>
        </w:tc>
        <w:tc>
          <w:tcPr>
            <w:tcW w:w="1800" w:type="dxa"/>
            <w:tcBorders>
              <w:top w:val="single" w:sz="8" w:space="0" w:color="auto"/>
              <w:left w:val="nil"/>
              <w:bottom w:val="single" w:sz="8" w:space="0" w:color="auto"/>
              <w:right w:val="single" w:sz="8" w:space="0" w:color="auto"/>
            </w:tcBorders>
            <w:shd w:val="clear" w:color="auto" w:fill="B4C6E7" w:themeFill="accent1" w:themeFillTint="66"/>
            <w:noWrap/>
            <w:vAlign w:val="center"/>
            <w:hideMark/>
          </w:tcPr>
          <w:p w14:paraId="7329B94A"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tl/>
                <w:lang w:bidi="ar-EG"/>
              </w:rPr>
            </w:pPr>
            <w:r>
              <w:rPr>
                <w:rFonts w:ascii="Times New Roman" w:eastAsia="Times New Roman" w:hAnsi="Times New Roman" w:cs="Times New Roman"/>
                <w:color w:val="000000"/>
                <w:sz w:val="28"/>
                <w:szCs w:val="28"/>
                <w:rtl/>
              </w:rPr>
              <w:t>الرمز ال</w:t>
            </w:r>
            <w:r>
              <w:rPr>
                <w:rFonts w:ascii="Times New Roman" w:eastAsia="Times New Roman" w:hAnsi="Times New Roman" w:cs="Times New Roman" w:hint="cs"/>
                <w:color w:val="000000"/>
                <w:sz w:val="28"/>
                <w:szCs w:val="28"/>
                <w:rtl/>
              </w:rPr>
              <w:t>إ</w:t>
            </w:r>
            <w:r>
              <w:rPr>
                <w:rFonts w:ascii="Times New Roman" w:eastAsia="Times New Roman" w:hAnsi="Times New Roman" w:cs="Times New Roman"/>
                <w:color w:val="000000"/>
                <w:sz w:val="28"/>
                <w:szCs w:val="28"/>
                <w:rtl/>
              </w:rPr>
              <w:t>حصائي</w:t>
            </w:r>
          </w:p>
        </w:tc>
        <w:tc>
          <w:tcPr>
            <w:tcW w:w="1800" w:type="dxa"/>
            <w:tcBorders>
              <w:top w:val="single" w:sz="8" w:space="0" w:color="auto"/>
              <w:left w:val="nil"/>
              <w:bottom w:val="single" w:sz="8" w:space="0" w:color="auto"/>
              <w:right w:val="single" w:sz="8" w:space="0" w:color="auto"/>
            </w:tcBorders>
            <w:shd w:val="clear" w:color="auto" w:fill="B4C6E7" w:themeFill="accent1" w:themeFillTint="66"/>
            <w:noWrap/>
            <w:vAlign w:val="center"/>
            <w:hideMark/>
          </w:tcPr>
          <w:p w14:paraId="22B64AAA"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القيمة</w:t>
            </w:r>
          </w:p>
        </w:tc>
        <w:tc>
          <w:tcPr>
            <w:tcW w:w="1800" w:type="dxa"/>
            <w:tcBorders>
              <w:top w:val="single" w:sz="8" w:space="0" w:color="auto"/>
              <w:left w:val="nil"/>
              <w:bottom w:val="single" w:sz="8" w:space="0" w:color="auto"/>
              <w:right w:val="single" w:sz="8" w:space="0" w:color="auto"/>
            </w:tcBorders>
            <w:shd w:val="clear" w:color="auto" w:fill="B4C6E7" w:themeFill="accent1" w:themeFillTint="66"/>
            <w:noWrap/>
            <w:vAlign w:val="center"/>
            <w:hideMark/>
          </w:tcPr>
          <w:p w14:paraId="465B1C1F"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مدى القبول</w:t>
            </w:r>
          </w:p>
        </w:tc>
        <w:tc>
          <w:tcPr>
            <w:tcW w:w="2055" w:type="dxa"/>
            <w:tcBorders>
              <w:top w:val="single" w:sz="8" w:space="0" w:color="auto"/>
              <w:left w:val="nil"/>
              <w:bottom w:val="single" w:sz="8" w:space="0" w:color="auto"/>
              <w:right w:val="single" w:sz="8" w:space="0" w:color="auto"/>
            </w:tcBorders>
            <w:shd w:val="clear" w:color="auto" w:fill="B4C6E7" w:themeFill="accent1" w:themeFillTint="66"/>
            <w:noWrap/>
            <w:vAlign w:val="center"/>
            <w:hideMark/>
          </w:tcPr>
          <w:p w14:paraId="3052AC3A"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معيار القبول</w:t>
            </w:r>
          </w:p>
        </w:tc>
      </w:tr>
      <w:tr w:rsidR="007832D8" w14:paraId="73BCAEA9" w14:textId="77777777" w:rsidTr="00F2107B">
        <w:trPr>
          <w:trHeight w:val="720"/>
        </w:trPr>
        <w:tc>
          <w:tcPr>
            <w:tcW w:w="2895" w:type="dxa"/>
            <w:tcBorders>
              <w:top w:val="nil"/>
              <w:left w:val="single" w:sz="8" w:space="0" w:color="auto"/>
              <w:bottom w:val="single" w:sz="8" w:space="0" w:color="auto"/>
              <w:right w:val="single" w:sz="8" w:space="0" w:color="auto"/>
            </w:tcBorders>
            <w:noWrap/>
            <w:vAlign w:val="center"/>
            <w:hideMark/>
          </w:tcPr>
          <w:p w14:paraId="6F954AA5"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جودة المطابقة</w:t>
            </w:r>
          </w:p>
        </w:tc>
        <w:tc>
          <w:tcPr>
            <w:tcW w:w="1800" w:type="dxa"/>
            <w:tcBorders>
              <w:top w:val="nil"/>
              <w:left w:val="nil"/>
              <w:bottom w:val="single" w:sz="8" w:space="0" w:color="auto"/>
              <w:right w:val="single" w:sz="8" w:space="0" w:color="auto"/>
            </w:tcBorders>
            <w:noWrap/>
            <w:vAlign w:val="center"/>
            <w:hideMark/>
          </w:tcPr>
          <w:p w14:paraId="4D5D9626"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GFI</w:t>
            </w:r>
          </w:p>
        </w:tc>
        <w:tc>
          <w:tcPr>
            <w:tcW w:w="1800" w:type="dxa"/>
            <w:tcBorders>
              <w:top w:val="nil"/>
              <w:left w:val="nil"/>
              <w:bottom w:val="single" w:sz="8" w:space="0" w:color="auto"/>
              <w:right w:val="single" w:sz="8" w:space="0" w:color="auto"/>
            </w:tcBorders>
            <w:noWrap/>
            <w:vAlign w:val="center"/>
          </w:tcPr>
          <w:p w14:paraId="1A561389" w14:textId="77777777" w:rsidR="007832D8" w:rsidRPr="00F94E74"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.991</w:t>
            </w:r>
          </w:p>
        </w:tc>
        <w:tc>
          <w:tcPr>
            <w:tcW w:w="1800" w:type="dxa"/>
            <w:tcBorders>
              <w:top w:val="nil"/>
              <w:left w:val="nil"/>
              <w:bottom w:val="single" w:sz="8" w:space="0" w:color="auto"/>
              <w:right w:val="single" w:sz="8" w:space="0" w:color="auto"/>
            </w:tcBorders>
            <w:noWrap/>
            <w:vAlign w:val="center"/>
            <w:hideMark/>
          </w:tcPr>
          <w:p w14:paraId="73383F8A"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مقبول</w:t>
            </w:r>
          </w:p>
        </w:tc>
        <w:tc>
          <w:tcPr>
            <w:tcW w:w="2055" w:type="dxa"/>
            <w:tcBorders>
              <w:top w:val="nil"/>
              <w:left w:val="nil"/>
              <w:bottom w:val="single" w:sz="8" w:space="0" w:color="auto"/>
              <w:right w:val="single" w:sz="8" w:space="0" w:color="auto"/>
            </w:tcBorders>
            <w:noWrap/>
            <w:vAlign w:val="center"/>
            <w:hideMark/>
          </w:tcPr>
          <w:p w14:paraId="4FEA89FE"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كلما اقترب من الواحد الصحيح</w:t>
            </w:r>
          </w:p>
        </w:tc>
      </w:tr>
      <w:tr w:rsidR="007832D8" w14:paraId="7B1C3126" w14:textId="77777777" w:rsidTr="00F2107B">
        <w:trPr>
          <w:trHeight w:val="720"/>
        </w:trPr>
        <w:tc>
          <w:tcPr>
            <w:tcW w:w="2895" w:type="dxa"/>
            <w:tcBorders>
              <w:top w:val="nil"/>
              <w:left w:val="single" w:sz="8" w:space="0" w:color="auto"/>
              <w:bottom w:val="single" w:sz="8" w:space="0" w:color="auto"/>
              <w:right w:val="single" w:sz="8" w:space="0" w:color="auto"/>
            </w:tcBorders>
            <w:noWrap/>
            <w:vAlign w:val="center"/>
            <w:hideMark/>
          </w:tcPr>
          <w:p w14:paraId="28857DFC" w14:textId="77777777" w:rsidR="007832D8" w:rsidRDefault="007832D8" w:rsidP="00104E57">
            <w:pPr>
              <w:bidi/>
              <w:spacing w:after="0" w:line="276" w:lineRule="auto"/>
              <w:rPr>
                <w:rFonts w:ascii="Times New Roman" w:eastAsia="Times New Roman" w:hAnsi="Times New Roman" w:cs="Times New Roman"/>
                <w:color w:val="000000"/>
                <w:sz w:val="28"/>
                <w:szCs w:val="28"/>
                <w:rtl/>
                <w:lang w:bidi="ar-EG"/>
              </w:rPr>
            </w:pPr>
            <w:r>
              <w:rPr>
                <w:rFonts w:ascii="Times New Roman" w:eastAsia="Times New Roman" w:hAnsi="Times New Roman" w:cs="Times New Roman" w:hint="cs"/>
                <w:color w:val="000000"/>
                <w:sz w:val="28"/>
                <w:szCs w:val="28"/>
                <w:rtl/>
                <w:lang w:bidi="ar-EG"/>
              </w:rPr>
              <w:t>مؤشر تولر لويس</w:t>
            </w:r>
          </w:p>
        </w:tc>
        <w:tc>
          <w:tcPr>
            <w:tcW w:w="1800" w:type="dxa"/>
            <w:tcBorders>
              <w:top w:val="nil"/>
              <w:left w:val="nil"/>
              <w:bottom w:val="single" w:sz="8" w:space="0" w:color="auto"/>
              <w:right w:val="single" w:sz="8" w:space="0" w:color="auto"/>
            </w:tcBorders>
            <w:noWrap/>
            <w:vAlign w:val="center"/>
            <w:hideMark/>
          </w:tcPr>
          <w:p w14:paraId="243EF84D"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TLI</w:t>
            </w:r>
          </w:p>
        </w:tc>
        <w:tc>
          <w:tcPr>
            <w:tcW w:w="1800" w:type="dxa"/>
            <w:tcBorders>
              <w:top w:val="nil"/>
              <w:left w:val="nil"/>
              <w:bottom w:val="single" w:sz="8" w:space="0" w:color="auto"/>
              <w:right w:val="single" w:sz="8" w:space="0" w:color="auto"/>
            </w:tcBorders>
            <w:noWrap/>
            <w:vAlign w:val="center"/>
          </w:tcPr>
          <w:p w14:paraId="1EC86DF4" w14:textId="77777777" w:rsidR="007832D8" w:rsidRPr="00F94E74" w:rsidRDefault="007832D8" w:rsidP="00104E57">
            <w:pPr>
              <w:bidi/>
              <w:spacing w:after="0" w:line="276" w:lineRule="auto"/>
              <w:jc w:val="center"/>
              <w:rPr>
                <w:rFonts w:ascii="Times New Roman" w:eastAsia="Times New Roman" w:hAnsi="Times New Roman" w:cs="Times New Roman"/>
                <w:color w:val="000000"/>
                <w:sz w:val="28"/>
                <w:szCs w:val="28"/>
                <w:lang w:bidi="ar-EG"/>
              </w:rPr>
            </w:pPr>
            <w:r>
              <w:rPr>
                <w:rFonts w:ascii="Times New Roman" w:eastAsia="Times New Roman" w:hAnsi="Times New Roman" w:cs="Times New Roman"/>
                <w:color w:val="000000"/>
                <w:sz w:val="28"/>
                <w:szCs w:val="28"/>
                <w:lang w:bidi="ar-EG"/>
              </w:rPr>
              <w:t>.955</w:t>
            </w:r>
          </w:p>
        </w:tc>
        <w:tc>
          <w:tcPr>
            <w:tcW w:w="1800" w:type="dxa"/>
            <w:tcBorders>
              <w:top w:val="nil"/>
              <w:left w:val="nil"/>
              <w:bottom w:val="single" w:sz="8" w:space="0" w:color="auto"/>
              <w:right w:val="single" w:sz="8" w:space="0" w:color="auto"/>
            </w:tcBorders>
            <w:noWrap/>
            <w:vAlign w:val="center"/>
            <w:hideMark/>
          </w:tcPr>
          <w:p w14:paraId="0A2EE42A"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مقبول</w:t>
            </w:r>
          </w:p>
        </w:tc>
        <w:tc>
          <w:tcPr>
            <w:tcW w:w="2055" w:type="dxa"/>
            <w:tcBorders>
              <w:top w:val="nil"/>
              <w:left w:val="nil"/>
              <w:bottom w:val="single" w:sz="8" w:space="0" w:color="auto"/>
              <w:right w:val="single" w:sz="8" w:space="0" w:color="auto"/>
            </w:tcBorders>
            <w:noWrap/>
            <w:vAlign w:val="center"/>
            <w:hideMark/>
          </w:tcPr>
          <w:p w14:paraId="43F3CD6A"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hint="cs"/>
                <w:color w:val="000000"/>
                <w:sz w:val="28"/>
                <w:szCs w:val="28"/>
                <w:rtl/>
              </w:rPr>
              <w:t>أكبر من 0.90</w:t>
            </w:r>
          </w:p>
        </w:tc>
      </w:tr>
      <w:tr w:rsidR="007832D8" w14:paraId="60E13406" w14:textId="77777777" w:rsidTr="00F2107B">
        <w:trPr>
          <w:trHeight w:val="720"/>
        </w:trPr>
        <w:tc>
          <w:tcPr>
            <w:tcW w:w="2895" w:type="dxa"/>
            <w:tcBorders>
              <w:top w:val="nil"/>
              <w:left w:val="single" w:sz="8" w:space="0" w:color="auto"/>
              <w:bottom w:val="single" w:sz="8" w:space="0" w:color="auto"/>
              <w:right w:val="single" w:sz="8" w:space="0" w:color="auto"/>
            </w:tcBorders>
            <w:noWrap/>
            <w:vAlign w:val="center"/>
            <w:hideMark/>
          </w:tcPr>
          <w:p w14:paraId="03967040"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المطابقة المقارنة</w:t>
            </w:r>
          </w:p>
        </w:tc>
        <w:tc>
          <w:tcPr>
            <w:tcW w:w="1800" w:type="dxa"/>
            <w:tcBorders>
              <w:top w:val="nil"/>
              <w:left w:val="nil"/>
              <w:bottom w:val="single" w:sz="8" w:space="0" w:color="auto"/>
              <w:right w:val="single" w:sz="8" w:space="0" w:color="auto"/>
            </w:tcBorders>
            <w:noWrap/>
            <w:vAlign w:val="center"/>
            <w:hideMark/>
          </w:tcPr>
          <w:p w14:paraId="3D5CFB07"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CFI</w:t>
            </w:r>
          </w:p>
        </w:tc>
        <w:tc>
          <w:tcPr>
            <w:tcW w:w="1800" w:type="dxa"/>
            <w:tcBorders>
              <w:top w:val="nil"/>
              <w:left w:val="nil"/>
              <w:bottom w:val="single" w:sz="8" w:space="0" w:color="auto"/>
              <w:right w:val="single" w:sz="8" w:space="0" w:color="auto"/>
            </w:tcBorders>
            <w:noWrap/>
            <w:vAlign w:val="center"/>
          </w:tcPr>
          <w:p w14:paraId="331702BA" w14:textId="77777777" w:rsidR="007832D8" w:rsidRPr="00F94E74" w:rsidRDefault="007832D8" w:rsidP="00104E57">
            <w:pPr>
              <w:bidi/>
              <w:spacing w:after="0" w:line="276" w:lineRule="auto"/>
              <w:jc w:val="center"/>
              <w:rPr>
                <w:rFonts w:ascii="Times New Roman" w:eastAsia="Times New Roman" w:hAnsi="Times New Roman" w:cs="Times New Roman"/>
                <w:color w:val="000000"/>
                <w:sz w:val="28"/>
                <w:szCs w:val="28"/>
                <w:lang w:bidi="ar-EG"/>
              </w:rPr>
            </w:pPr>
            <w:r>
              <w:rPr>
                <w:rFonts w:ascii="Times New Roman" w:eastAsia="Times New Roman" w:hAnsi="Times New Roman" w:cs="Times New Roman"/>
                <w:color w:val="000000"/>
                <w:sz w:val="28"/>
                <w:szCs w:val="28"/>
                <w:lang w:bidi="ar-EG"/>
              </w:rPr>
              <w:t>.959</w:t>
            </w:r>
          </w:p>
        </w:tc>
        <w:tc>
          <w:tcPr>
            <w:tcW w:w="1800" w:type="dxa"/>
            <w:tcBorders>
              <w:top w:val="nil"/>
              <w:left w:val="nil"/>
              <w:bottom w:val="single" w:sz="8" w:space="0" w:color="auto"/>
              <w:right w:val="single" w:sz="8" w:space="0" w:color="auto"/>
            </w:tcBorders>
            <w:noWrap/>
            <w:vAlign w:val="center"/>
            <w:hideMark/>
          </w:tcPr>
          <w:p w14:paraId="14D0627A"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مقبول</w:t>
            </w:r>
          </w:p>
        </w:tc>
        <w:tc>
          <w:tcPr>
            <w:tcW w:w="2055" w:type="dxa"/>
            <w:tcBorders>
              <w:top w:val="nil"/>
              <w:left w:val="nil"/>
              <w:bottom w:val="single" w:sz="8" w:space="0" w:color="auto"/>
              <w:right w:val="single" w:sz="8" w:space="0" w:color="auto"/>
            </w:tcBorders>
            <w:noWrap/>
            <w:vAlign w:val="center"/>
            <w:hideMark/>
          </w:tcPr>
          <w:p w14:paraId="195EB20C"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كلما اقترب من الواحد الصحيح</w:t>
            </w:r>
          </w:p>
        </w:tc>
      </w:tr>
      <w:tr w:rsidR="007832D8" w14:paraId="3B021327" w14:textId="77777777" w:rsidTr="00F2107B">
        <w:trPr>
          <w:trHeight w:val="720"/>
        </w:trPr>
        <w:tc>
          <w:tcPr>
            <w:tcW w:w="2895" w:type="dxa"/>
            <w:tcBorders>
              <w:top w:val="nil"/>
              <w:left w:val="single" w:sz="8" w:space="0" w:color="auto"/>
              <w:bottom w:val="single" w:sz="8" w:space="0" w:color="auto"/>
              <w:right w:val="single" w:sz="8" w:space="0" w:color="auto"/>
            </w:tcBorders>
            <w:noWrap/>
            <w:vAlign w:val="center"/>
            <w:hideMark/>
          </w:tcPr>
          <w:p w14:paraId="3A95B6D4" w14:textId="77777777" w:rsidR="007832D8" w:rsidRDefault="007832D8" w:rsidP="00104E57">
            <w:pPr>
              <w:bidi/>
              <w:spacing w:after="0" w:line="276" w:lineRule="auto"/>
              <w:rPr>
                <w:rFonts w:ascii="Times New Roman" w:eastAsia="Times New Roman" w:hAnsi="Times New Roman" w:cs="Times New Roman"/>
                <w:color w:val="000000"/>
                <w:sz w:val="28"/>
                <w:szCs w:val="28"/>
                <w:rtl/>
                <w:lang w:bidi="ar-EG"/>
              </w:rPr>
            </w:pPr>
            <w:r>
              <w:rPr>
                <w:rFonts w:ascii="Times New Roman" w:eastAsia="Times New Roman" w:hAnsi="Times New Roman" w:cs="Times New Roman" w:hint="cs"/>
                <w:color w:val="000000"/>
                <w:sz w:val="28"/>
                <w:szCs w:val="28"/>
                <w:rtl/>
                <w:lang w:bidi="ar-EG"/>
              </w:rPr>
              <w:lastRenderedPageBreak/>
              <w:t>مؤشر جذر متوسط مربع البواقي المعياري</w:t>
            </w:r>
          </w:p>
        </w:tc>
        <w:tc>
          <w:tcPr>
            <w:tcW w:w="1800" w:type="dxa"/>
            <w:tcBorders>
              <w:top w:val="nil"/>
              <w:left w:val="nil"/>
              <w:bottom w:val="single" w:sz="8" w:space="0" w:color="auto"/>
              <w:right w:val="single" w:sz="8" w:space="0" w:color="auto"/>
            </w:tcBorders>
            <w:noWrap/>
            <w:vAlign w:val="center"/>
            <w:hideMark/>
          </w:tcPr>
          <w:p w14:paraId="1C93A508"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SRMR</w:t>
            </w:r>
          </w:p>
        </w:tc>
        <w:tc>
          <w:tcPr>
            <w:tcW w:w="1800" w:type="dxa"/>
            <w:tcBorders>
              <w:top w:val="nil"/>
              <w:left w:val="nil"/>
              <w:bottom w:val="single" w:sz="8" w:space="0" w:color="auto"/>
              <w:right w:val="single" w:sz="8" w:space="0" w:color="auto"/>
            </w:tcBorders>
            <w:noWrap/>
            <w:vAlign w:val="center"/>
          </w:tcPr>
          <w:p w14:paraId="672ED85B" w14:textId="77777777" w:rsidR="007832D8" w:rsidRPr="00F94E74"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.061</w:t>
            </w:r>
          </w:p>
        </w:tc>
        <w:tc>
          <w:tcPr>
            <w:tcW w:w="1800" w:type="dxa"/>
            <w:tcBorders>
              <w:top w:val="nil"/>
              <w:left w:val="nil"/>
              <w:bottom w:val="single" w:sz="8" w:space="0" w:color="auto"/>
              <w:right w:val="single" w:sz="8" w:space="0" w:color="auto"/>
            </w:tcBorders>
            <w:noWrap/>
            <w:vAlign w:val="center"/>
            <w:hideMark/>
          </w:tcPr>
          <w:p w14:paraId="0B2EFA99"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مقبول</w:t>
            </w:r>
          </w:p>
        </w:tc>
        <w:tc>
          <w:tcPr>
            <w:tcW w:w="2055" w:type="dxa"/>
            <w:tcBorders>
              <w:top w:val="nil"/>
              <w:left w:val="nil"/>
              <w:bottom w:val="single" w:sz="8" w:space="0" w:color="auto"/>
              <w:right w:val="single" w:sz="8" w:space="0" w:color="auto"/>
            </w:tcBorders>
            <w:noWrap/>
            <w:vAlign w:val="center"/>
            <w:hideMark/>
          </w:tcPr>
          <w:p w14:paraId="24506366"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hint="cs"/>
                <w:color w:val="000000"/>
                <w:sz w:val="28"/>
                <w:szCs w:val="28"/>
                <w:rtl/>
              </w:rPr>
              <w:t>أقل من 0.08</w:t>
            </w:r>
          </w:p>
        </w:tc>
      </w:tr>
      <w:tr w:rsidR="007832D8" w14:paraId="4EBF11B5" w14:textId="77777777" w:rsidTr="00F2107B">
        <w:trPr>
          <w:trHeight w:val="720"/>
        </w:trPr>
        <w:tc>
          <w:tcPr>
            <w:tcW w:w="2895" w:type="dxa"/>
            <w:tcBorders>
              <w:top w:val="nil"/>
              <w:left w:val="single" w:sz="8" w:space="0" w:color="auto"/>
              <w:bottom w:val="single" w:sz="8" w:space="0" w:color="auto"/>
              <w:right w:val="single" w:sz="8" w:space="0" w:color="auto"/>
            </w:tcBorders>
            <w:noWrap/>
            <w:vAlign w:val="center"/>
            <w:hideMark/>
          </w:tcPr>
          <w:p w14:paraId="59A58380"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الجذر التربيعي لمتوسط مربع الخطأ التقاربي</w:t>
            </w:r>
          </w:p>
        </w:tc>
        <w:tc>
          <w:tcPr>
            <w:tcW w:w="1800" w:type="dxa"/>
            <w:tcBorders>
              <w:top w:val="nil"/>
              <w:left w:val="nil"/>
              <w:bottom w:val="single" w:sz="8" w:space="0" w:color="auto"/>
              <w:right w:val="single" w:sz="8" w:space="0" w:color="auto"/>
            </w:tcBorders>
            <w:noWrap/>
            <w:vAlign w:val="center"/>
            <w:hideMark/>
          </w:tcPr>
          <w:p w14:paraId="3DB2B884"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RMSEA</w:t>
            </w:r>
          </w:p>
        </w:tc>
        <w:tc>
          <w:tcPr>
            <w:tcW w:w="1800" w:type="dxa"/>
            <w:tcBorders>
              <w:top w:val="nil"/>
              <w:left w:val="nil"/>
              <w:bottom w:val="single" w:sz="8" w:space="0" w:color="auto"/>
              <w:right w:val="single" w:sz="8" w:space="0" w:color="auto"/>
            </w:tcBorders>
            <w:noWrap/>
            <w:vAlign w:val="center"/>
          </w:tcPr>
          <w:p w14:paraId="0C5D72D4" w14:textId="77777777" w:rsidR="007832D8" w:rsidRPr="00F94E74"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.072</w:t>
            </w:r>
          </w:p>
        </w:tc>
        <w:tc>
          <w:tcPr>
            <w:tcW w:w="1800" w:type="dxa"/>
            <w:tcBorders>
              <w:top w:val="nil"/>
              <w:left w:val="nil"/>
              <w:bottom w:val="single" w:sz="8" w:space="0" w:color="auto"/>
              <w:right w:val="single" w:sz="8" w:space="0" w:color="auto"/>
            </w:tcBorders>
            <w:noWrap/>
            <w:vAlign w:val="center"/>
            <w:hideMark/>
          </w:tcPr>
          <w:p w14:paraId="780ADE71"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مقبول</w:t>
            </w:r>
          </w:p>
        </w:tc>
        <w:tc>
          <w:tcPr>
            <w:tcW w:w="2055" w:type="dxa"/>
            <w:tcBorders>
              <w:top w:val="nil"/>
              <w:left w:val="nil"/>
              <w:bottom w:val="single" w:sz="8" w:space="0" w:color="auto"/>
              <w:right w:val="single" w:sz="8" w:space="0" w:color="auto"/>
            </w:tcBorders>
            <w:noWrap/>
            <w:vAlign w:val="center"/>
            <w:hideMark/>
          </w:tcPr>
          <w:p w14:paraId="5404946E" w14:textId="77777777" w:rsidR="007832D8" w:rsidRDefault="007832D8" w:rsidP="00104E57">
            <w:pPr>
              <w:bidi/>
              <w:spacing w:after="0" w:line="276"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tl/>
              </w:rPr>
              <w:t>أقل من 0.08</w:t>
            </w:r>
          </w:p>
        </w:tc>
      </w:tr>
    </w:tbl>
    <w:p w14:paraId="13172D1D" w14:textId="327C848A" w:rsidR="007832D8" w:rsidRDefault="007832D8" w:rsidP="00104E57">
      <w:pPr>
        <w:bidi/>
        <w:spacing w:after="0" w:line="276" w:lineRule="auto"/>
        <w:jc w:val="both"/>
        <w:rPr>
          <w:rFonts w:ascii="Simplified Arabic" w:hAnsi="Simplified Arabic" w:cs="Simplified Arabic"/>
          <w:b/>
          <w:bCs/>
          <w:rtl/>
          <w:lang w:bidi="ar-EG"/>
        </w:rPr>
      </w:pPr>
      <w:r w:rsidRPr="006D5BAE">
        <w:rPr>
          <w:rFonts w:ascii="Simplified Arabic" w:hAnsi="Simplified Arabic" w:cs="Simplified Arabic" w:hint="cs"/>
          <w:b/>
          <w:bCs/>
          <w:sz w:val="28"/>
          <w:szCs w:val="28"/>
          <w:rtl/>
          <w:lang w:bidi="ar-EG"/>
        </w:rPr>
        <w:t xml:space="preserve">المصدر: </w:t>
      </w:r>
      <w:r w:rsidRPr="007832D8">
        <w:rPr>
          <w:rFonts w:ascii="Simplified Arabic" w:hAnsi="Simplified Arabic" w:cs="Simplified Arabic" w:hint="cs"/>
          <w:sz w:val="28"/>
          <w:szCs w:val="28"/>
          <w:rtl/>
          <w:lang w:bidi="ar-EG"/>
        </w:rPr>
        <w:t xml:space="preserve">إعداد </w:t>
      </w:r>
      <w:r w:rsidR="00104E57">
        <w:rPr>
          <w:rFonts w:ascii="Simplified Arabic" w:hAnsi="Simplified Arabic" w:cs="Simplified Arabic" w:hint="cs"/>
          <w:sz w:val="28"/>
          <w:szCs w:val="28"/>
          <w:rtl/>
          <w:lang w:bidi="ar-EG"/>
        </w:rPr>
        <w:t xml:space="preserve">الباحثة </w:t>
      </w:r>
      <w:r w:rsidRPr="00217260">
        <w:rPr>
          <w:rFonts w:ascii="Simplified Arabic" w:hAnsi="Simplified Arabic" w:cs="Simplified Arabic" w:hint="cs"/>
          <w:b/>
          <w:bCs/>
          <w:sz w:val="28"/>
          <w:szCs w:val="28"/>
          <w:rtl/>
          <w:lang w:bidi="ar-EG"/>
        </w:rPr>
        <w:t xml:space="preserve"> </w:t>
      </w:r>
      <w:r w:rsidRPr="00217260">
        <w:rPr>
          <w:rFonts w:ascii="Simplified Arabic" w:hAnsi="Simplified Arabic" w:cs="Simplified Arabic" w:hint="cs"/>
          <w:b/>
          <w:bCs/>
          <w:rtl/>
          <w:lang w:bidi="ar-EG"/>
        </w:rPr>
        <w:t>وفقاً لنتائج التحليل الإحصائي</w:t>
      </w:r>
    </w:p>
    <w:p w14:paraId="7B8BE8C6" w14:textId="77777777" w:rsidR="00121BC9" w:rsidRDefault="00121BC9" w:rsidP="00104E57">
      <w:pPr>
        <w:bidi/>
        <w:spacing w:line="276" w:lineRule="auto"/>
        <w:rPr>
          <w:rFonts w:hint="cs"/>
          <w:rtl/>
          <w:lang w:bidi="ar-EG"/>
        </w:rPr>
      </w:pPr>
    </w:p>
    <w:p w14:paraId="416DF123" w14:textId="5B09DDCD" w:rsidR="00121BC9" w:rsidRDefault="00121BC9" w:rsidP="00104E57">
      <w:pPr>
        <w:bidi/>
        <w:spacing w:line="276" w:lineRule="auto"/>
        <w:rPr>
          <w:rtl/>
          <w:lang w:bidi="ar-EG"/>
        </w:rPr>
      </w:pPr>
    </w:p>
    <w:p w14:paraId="248ED864" w14:textId="171042C8" w:rsidR="00D0043E" w:rsidRDefault="00D0043E" w:rsidP="00104E57">
      <w:pPr>
        <w:bidi/>
        <w:spacing w:line="276" w:lineRule="auto"/>
        <w:rPr>
          <w:rtl/>
          <w:lang w:bidi="ar-EG"/>
        </w:rPr>
      </w:pPr>
    </w:p>
    <w:p w14:paraId="65DEACF3" w14:textId="02B1BBA0" w:rsidR="00D0043E" w:rsidRDefault="00D0043E" w:rsidP="00104E57">
      <w:pPr>
        <w:bidi/>
        <w:spacing w:line="276" w:lineRule="auto"/>
        <w:rPr>
          <w:rtl/>
          <w:lang w:bidi="ar-EG"/>
        </w:rPr>
      </w:pPr>
      <w:r>
        <w:rPr>
          <w:noProof/>
          <w:rtl/>
          <w:lang w:val="ar-EG" w:bidi="ar-EG"/>
        </w:rPr>
        <w:drawing>
          <wp:inline distT="0" distB="0" distL="0" distR="0" wp14:anchorId="77778CB6" wp14:editId="50976056">
            <wp:extent cx="5594350" cy="5015620"/>
            <wp:effectExtent l="0" t="0" r="635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صورة 20"/>
                    <pic:cNvPicPr/>
                  </pic:nvPicPr>
                  <pic:blipFill>
                    <a:blip r:embed="rId11">
                      <a:extLst>
                        <a:ext uri="{28A0092B-C50C-407E-A947-70E740481C1C}">
                          <a14:useLocalDpi xmlns:a14="http://schemas.microsoft.com/office/drawing/2010/main" val="0"/>
                        </a:ext>
                      </a:extLst>
                    </a:blip>
                    <a:stretch>
                      <a:fillRect/>
                    </a:stretch>
                  </pic:blipFill>
                  <pic:spPr>
                    <a:xfrm>
                      <a:off x="0" y="0"/>
                      <a:ext cx="5602284" cy="5022734"/>
                    </a:xfrm>
                    <a:prstGeom prst="rect">
                      <a:avLst/>
                    </a:prstGeom>
                  </pic:spPr>
                </pic:pic>
              </a:graphicData>
            </a:graphic>
          </wp:inline>
        </w:drawing>
      </w:r>
    </w:p>
    <w:p w14:paraId="31C89346" w14:textId="77777777" w:rsidR="00121BC9" w:rsidRDefault="00121BC9" w:rsidP="00104E57">
      <w:pPr>
        <w:bidi/>
        <w:spacing w:line="276" w:lineRule="auto"/>
        <w:rPr>
          <w:rtl/>
          <w:lang w:bidi="ar-EG"/>
        </w:rPr>
      </w:pPr>
    </w:p>
    <w:p w14:paraId="6AFEBA1A" w14:textId="77777777" w:rsidR="007832D8" w:rsidRPr="002F2799" w:rsidRDefault="007832D8" w:rsidP="00104E57">
      <w:pPr>
        <w:spacing w:line="276" w:lineRule="auto"/>
        <w:ind w:firstLine="810"/>
        <w:jc w:val="center"/>
        <w:rPr>
          <w:rFonts w:ascii="Simplified Arabic" w:hAnsi="Simplified Arabic" w:cs="Simplified Arabic"/>
          <w:b/>
          <w:bCs/>
          <w:sz w:val="28"/>
          <w:szCs w:val="28"/>
          <w:rtl/>
          <w:lang w:bidi="ar-EG"/>
        </w:rPr>
      </w:pPr>
      <w:bookmarkStart w:id="67" w:name="_Hlk203662867"/>
      <w:r>
        <w:rPr>
          <w:rFonts w:ascii="Simplified Arabic" w:hAnsi="Simplified Arabic" w:cs="Simplified Arabic"/>
          <w:b/>
          <w:bCs/>
          <w:sz w:val="28"/>
          <w:szCs w:val="28"/>
          <w:rtl/>
          <w:lang w:bidi="ar-EG"/>
        </w:rPr>
        <w:t>شكل رقم (4-1): نموذج القياس أحادي المستوى</w:t>
      </w:r>
    </w:p>
    <w:p w14:paraId="740AD3DA" w14:textId="77777777" w:rsidR="007832D8" w:rsidRPr="001B562D" w:rsidRDefault="007832D8" w:rsidP="00104E57">
      <w:pPr>
        <w:pStyle w:val="2"/>
        <w:bidi/>
        <w:spacing w:line="276" w:lineRule="auto"/>
        <w:rPr>
          <w:rFonts w:ascii="Simplified Arabic" w:hAnsi="Simplified Arabic" w:cs="Simplified Arabic"/>
          <w:b w:val="0"/>
          <w:bCs w:val="0"/>
          <w:rtl/>
          <w:lang w:bidi="ar-EG"/>
        </w:rPr>
      </w:pPr>
      <w:bookmarkStart w:id="68" w:name="_Toc198859923"/>
      <w:bookmarkStart w:id="69" w:name="_Toc207329248"/>
      <w:bookmarkStart w:id="70" w:name="_Toc224332532"/>
      <w:bookmarkEnd w:id="67"/>
      <w:r w:rsidRPr="001B562D">
        <w:rPr>
          <w:rFonts w:ascii="Simplified Arabic" w:hAnsi="Simplified Arabic" w:cs="Simplified Arabic"/>
          <w:rtl/>
          <w:lang w:bidi="ar-EG"/>
        </w:rPr>
        <w:lastRenderedPageBreak/>
        <w:t>رابعاً: اختبارات الفروض وتفسير النتائج</w:t>
      </w:r>
      <w:bookmarkEnd w:id="68"/>
      <w:bookmarkEnd w:id="69"/>
      <w:bookmarkEnd w:id="70"/>
      <w:r w:rsidRPr="001B562D">
        <w:rPr>
          <w:rFonts w:ascii="Simplified Arabic" w:hAnsi="Simplified Arabic" w:cs="Simplified Arabic"/>
          <w:rtl/>
          <w:lang w:bidi="ar-EG"/>
        </w:rPr>
        <w:t xml:space="preserve"> </w:t>
      </w:r>
    </w:p>
    <w:p w14:paraId="5E6E3ED7" w14:textId="77777777" w:rsidR="007832D8" w:rsidRDefault="007832D8" w:rsidP="00104E57">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تم اختبار فروض الدراسة على النحو التالي:</w:t>
      </w:r>
    </w:p>
    <w:p w14:paraId="466DA6A1" w14:textId="591A00B2" w:rsidR="007832D8" w:rsidRDefault="007832D8" w:rsidP="000245E2">
      <w:pPr>
        <w:pStyle w:val="a5"/>
        <w:numPr>
          <w:ilvl w:val="0"/>
          <w:numId w:val="18"/>
        </w:numPr>
        <w:bidi/>
        <w:spacing w:after="120" w:line="276" w:lineRule="auto"/>
        <w:jc w:val="both"/>
        <w:rPr>
          <w:rFonts w:ascii="Simplified Arabic" w:hAnsi="Simplified Arabic" w:cs="Simplified Arabic"/>
          <w:b/>
          <w:bCs/>
          <w:sz w:val="28"/>
          <w:szCs w:val="28"/>
          <w:u w:val="single"/>
          <w:lang w:bidi="ar-EG"/>
        </w:rPr>
      </w:pPr>
      <w:r w:rsidRPr="009B5EFE">
        <w:rPr>
          <w:rFonts w:ascii="Simplified Arabic" w:hAnsi="Simplified Arabic" w:cs="Simplified Arabic" w:hint="cs"/>
          <w:b/>
          <w:bCs/>
          <w:sz w:val="28"/>
          <w:szCs w:val="28"/>
          <w:rtl/>
          <w:lang w:bidi="ar-EG"/>
        </w:rPr>
        <w:t>نتيجة اختبار الفرض الإحصائي الأول:</w:t>
      </w:r>
    </w:p>
    <w:p w14:paraId="2215A91A" w14:textId="2456A91B" w:rsidR="007832D8" w:rsidRDefault="007832D8" w:rsidP="00104E57">
      <w:pPr>
        <w:bidi/>
        <w:spacing w:after="120" w:line="276" w:lineRule="auto"/>
        <w:jc w:val="both"/>
        <w:rPr>
          <w:rFonts w:ascii="Simplified Arabic" w:hAnsi="Simplified Arabic" w:cs="Simplified Arabic"/>
          <w:sz w:val="28"/>
          <w:szCs w:val="28"/>
          <w:rtl/>
          <w:lang w:bidi="ar-EG"/>
        </w:rPr>
      </w:pPr>
      <w:r w:rsidRPr="007832D8">
        <w:rPr>
          <w:rFonts w:ascii="Simplified Arabic" w:hAnsi="Simplified Arabic" w:cs="Simplified Arabic" w:hint="cs"/>
          <w:sz w:val="28"/>
          <w:szCs w:val="28"/>
          <w:rtl/>
          <w:lang w:bidi="ar-EG"/>
        </w:rPr>
        <w:t xml:space="preserve">ينص الفرض الإحصائي الأول على </w:t>
      </w:r>
      <w:r>
        <w:rPr>
          <w:rFonts w:ascii="Simplified Arabic" w:hAnsi="Simplified Arabic" w:cs="Simplified Arabic" w:hint="cs"/>
          <w:sz w:val="28"/>
          <w:szCs w:val="28"/>
          <w:rtl/>
          <w:lang w:bidi="ar-EG"/>
        </w:rPr>
        <w:t xml:space="preserve">أنه </w:t>
      </w:r>
      <w:r w:rsidRPr="00CB74D3">
        <w:rPr>
          <w:rFonts w:ascii="Simplified Arabic" w:eastAsia="Calibri" w:hAnsi="Simplified Arabic" w:cs="Simplified Arabic" w:hint="cs"/>
          <w:color w:val="000000" w:themeColor="text1"/>
          <w:sz w:val="28"/>
          <w:szCs w:val="28"/>
          <w:rtl/>
        </w:rPr>
        <w:t>ت</w:t>
      </w:r>
      <w:r w:rsidRPr="00CB74D3">
        <w:rPr>
          <w:rFonts w:ascii="Simplified Arabic" w:eastAsia="Calibri" w:hAnsi="Simplified Arabic" w:cs="Simplified Arabic"/>
          <w:color w:val="000000" w:themeColor="text1"/>
          <w:sz w:val="28"/>
          <w:szCs w:val="28"/>
          <w:rtl/>
        </w:rPr>
        <w:t xml:space="preserve">وجد </w:t>
      </w:r>
      <w:r w:rsidRPr="00CB74D3">
        <w:rPr>
          <w:rFonts w:ascii="Simplified Arabic" w:eastAsia="Calibri" w:hAnsi="Simplified Arabic" w:cs="Simplified Arabic" w:hint="cs"/>
          <w:color w:val="000000" w:themeColor="text1"/>
          <w:sz w:val="28"/>
          <w:szCs w:val="28"/>
          <w:rtl/>
        </w:rPr>
        <w:t xml:space="preserve">علاقة </w:t>
      </w:r>
      <w:r w:rsidRPr="00CB74D3">
        <w:rPr>
          <w:rFonts w:ascii="Simplified Arabic" w:eastAsia="Calibri" w:hAnsi="Simplified Arabic" w:cs="Simplified Arabic"/>
          <w:color w:val="000000" w:themeColor="text1"/>
          <w:sz w:val="28"/>
          <w:szCs w:val="28"/>
          <w:rtl/>
        </w:rPr>
        <w:t xml:space="preserve">ارتباط </w:t>
      </w:r>
      <w:r w:rsidRPr="00CB74D3">
        <w:rPr>
          <w:rFonts w:ascii="Simplified Arabic" w:eastAsia="Calibri" w:hAnsi="Simplified Arabic" w:cs="Simplified Arabic" w:hint="cs"/>
          <w:color w:val="000000" w:themeColor="text1"/>
          <w:sz w:val="28"/>
          <w:szCs w:val="28"/>
          <w:rtl/>
        </w:rPr>
        <w:t>ذات دلالة إحصائية</w:t>
      </w:r>
      <w:r w:rsidRPr="00CB74D3">
        <w:rPr>
          <w:rFonts w:ascii="Simplified Arabic" w:eastAsia="Calibri" w:hAnsi="Simplified Arabic" w:cs="Simplified Arabic"/>
          <w:color w:val="000000" w:themeColor="text1"/>
          <w:sz w:val="28"/>
          <w:szCs w:val="28"/>
          <w:rtl/>
        </w:rPr>
        <w:t xml:space="preserve"> بين متغيرات الدراسة </w:t>
      </w:r>
      <w:r>
        <w:rPr>
          <w:rFonts w:ascii="Simplified Arabic" w:hAnsi="Simplified Arabic" w:cs="Simplified Arabic" w:hint="cs"/>
          <w:sz w:val="28"/>
          <w:szCs w:val="28"/>
          <w:rtl/>
          <w:lang w:bidi="ar-EG"/>
        </w:rPr>
        <w:t>(التحفيز التنظيمي- إنتاجية الموظفين).</w:t>
      </w:r>
    </w:p>
    <w:p w14:paraId="7D02FA40" w14:textId="7BFB4423" w:rsidR="007832D8" w:rsidRDefault="007832D8" w:rsidP="00104E57">
      <w:pPr>
        <w:pStyle w:val="a9"/>
        <w:tabs>
          <w:tab w:val="right" w:pos="1620"/>
          <w:tab w:val="right" w:pos="1800"/>
        </w:tabs>
        <w:spacing w:line="276" w:lineRule="auto"/>
        <w:ind w:firstLine="333"/>
        <w:jc w:val="both"/>
        <w:rPr>
          <w:rFonts w:ascii="Simplified Arabic" w:hAnsi="Simplified Arabic" w:cs="Simplified Arabic"/>
          <w:sz w:val="28"/>
          <w:szCs w:val="28"/>
          <w:rtl/>
        </w:rPr>
      </w:pPr>
      <w:r w:rsidRPr="00BF0BA8">
        <w:rPr>
          <w:rFonts w:ascii="Simplified Arabic" w:hAnsi="Simplified Arabic" w:cs="Simplified Arabic" w:hint="cs"/>
          <w:sz w:val="28"/>
          <w:szCs w:val="28"/>
          <w:rtl/>
        </w:rPr>
        <w:t>ولاختبار صحة الفرض قام</w:t>
      </w:r>
      <w:r>
        <w:rPr>
          <w:rFonts w:ascii="Simplified Arabic" w:hAnsi="Simplified Arabic" w:cs="Simplified Arabic" w:hint="cs"/>
          <w:sz w:val="28"/>
          <w:szCs w:val="28"/>
          <w:rtl/>
        </w:rPr>
        <w:t>ت</w:t>
      </w:r>
      <w:r w:rsidRPr="00BF0BA8">
        <w:rPr>
          <w:rFonts w:ascii="Simplified Arabic" w:hAnsi="Simplified Arabic" w:cs="Simplified Arabic" w:hint="cs"/>
          <w:sz w:val="28"/>
          <w:szCs w:val="28"/>
          <w:rtl/>
        </w:rPr>
        <w:t xml:space="preserve"> </w:t>
      </w:r>
      <w:r w:rsidR="00104E57">
        <w:rPr>
          <w:rFonts w:ascii="Simplified Arabic" w:hAnsi="Simplified Arabic" w:cs="Simplified Arabic" w:hint="cs"/>
          <w:sz w:val="28"/>
          <w:szCs w:val="28"/>
          <w:rtl/>
        </w:rPr>
        <w:t xml:space="preserve">الباحثة </w:t>
      </w:r>
      <w:r w:rsidRPr="00BF0BA8">
        <w:rPr>
          <w:rFonts w:ascii="Simplified Arabic" w:hAnsi="Simplified Arabic" w:cs="Simplified Arabic" w:hint="cs"/>
          <w:sz w:val="28"/>
          <w:szCs w:val="28"/>
          <w:rtl/>
        </w:rPr>
        <w:t xml:space="preserve"> باستخدام </w:t>
      </w:r>
      <w:r>
        <w:rPr>
          <w:rFonts w:ascii="Simplified Arabic" w:hAnsi="Simplified Arabic" w:cs="Simplified Arabic" w:hint="cs"/>
          <w:sz w:val="28"/>
          <w:szCs w:val="28"/>
          <w:rtl/>
        </w:rPr>
        <w:t>مصفوفة الارتباط بيرسون</w:t>
      </w:r>
      <w:r w:rsidRPr="00BF0BA8">
        <w:rPr>
          <w:rFonts w:ascii="Simplified Arabic" w:hAnsi="Simplified Arabic" w:cs="Simplified Arabic" w:hint="cs"/>
          <w:sz w:val="28"/>
          <w:szCs w:val="28"/>
          <w:rtl/>
        </w:rPr>
        <w:t xml:space="preserve">، والذي يستخدم في </w:t>
      </w:r>
      <w:r>
        <w:rPr>
          <w:rFonts w:ascii="Simplified Arabic" w:hAnsi="Simplified Arabic" w:cs="Simplified Arabic" w:hint="cs"/>
          <w:sz w:val="28"/>
          <w:szCs w:val="28"/>
          <w:rtl/>
        </w:rPr>
        <w:t>معرفة مدى وجود ارتباط بين المتغيرات</w:t>
      </w:r>
      <w:r w:rsidRPr="00BF0BA8">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وهذا ما يوضحه الجدول التالي: </w:t>
      </w:r>
    </w:p>
    <w:p w14:paraId="64BB730F" w14:textId="6CA24383" w:rsidR="00B53BBD" w:rsidRDefault="00B53BBD" w:rsidP="00104E57">
      <w:pPr>
        <w:pStyle w:val="2Char"/>
        <w:bidi/>
        <w:spacing w:line="276" w:lineRule="auto"/>
        <w:jc w:val="center"/>
        <w:rPr>
          <w:rFonts w:ascii="Simplified Arabic" w:hAnsi="Simplified Arabic" w:cs="Simplified Arabic"/>
          <w:sz w:val="28"/>
          <w:szCs w:val="28"/>
          <w:rtl/>
          <w:lang w:bidi="ar-EG"/>
        </w:rPr>
      </w:pPr>
      <w:r w:rsidRPr="00873BA8">
        <w:rPr>
          <w:rFonts w:ascii="Simplified Arabic" w:hAnsi="Simplified Arabic" w:cs="Simplified Arabic"/>
          <w:b/>
          <w:bCs/>
          <w:sz w:val="28"/>
          <w:szCs w:val="28"/>
          <w:rtl/>
          <w:lang w:bidi="ar-EG"/>
        </w:rPr>
        <w:t>جدول رقم (4-</w:t>
      </w:r>
      <w:r w:rsidR="000D422B">
        <w:rPr>
          <w:rFonts w:ascii="Simplified Arabic" w:hAnsi="Simplified Arabic" w:cs="Simplified Arabic" w:hint="cs"/>
          <w:b/>
          <w:bCs/>
          <w:sz w:val="28"/>
          <w:szCs w:val="28"/>
          <w:rtl/>
          <w:lang w:bidi="ar-EG"/>
        </w:rPr>
        <w:t>9</w:t>
      </w:r>
      <w:r w:rsidRPr="00873BA8">
        <w:rPr>
          <w:rFonts w:ascii="Simplified Arabic" w:hAnsi="Simplified Arabic" w:cs="Simplified Arabic"/>
          <w:b/>
          <w:bCs/>
          <w:sz w:val="28"/>
          <w:szCs w:val="28"/>
          <w:rtl/>
          <w:lang w:bidi="ar-EG"/>
        </w:rPr>
        <w:t xml:space="preserve">): </w:t>
      </w:r>
      <w:bookmarkStart w:id="71" w:name="_Hlk224333142"/>
      <w:r>
        <w:rPr>
          <w:rFonts w:ascii="Simplified Arabic" w:hAnsi="Simplified Arabic" w:cs="Simplified Arabic" w:hint="cs"/>
          <w:b/>
          <w:bCs/>
          <w:sz w:val="28"/>
          <w:szCs w:val="28"/>
          <w:rtl/>
          <w:lang w:bidi="ar-EG"/>
        </w:rPr>
        <w:t>مصفوفة ارتباط بيرسون بين المتغيرات</w:t>
      </w:r>
      <w:bookmarkEnd w:id="71"/>
    </w:p>
    <w:p w14:paraId="7E9FF8E8" w14:textId="77777777" w:rsidR="00B53BBD" w:rsidRPr="00B53BBD" w:rsidRDefault="00B53BBD" w:rsidP="00104E57">
      <w:pPr>
        <w:autoSpaceDE w:val="0"/>
        <w:autoSpaceDN w:val="0"/>
        <w:adjustRightInd w:val="0"/>
        <w:spacing w:after="0" w:line="276" w:lineRule="auto"/>
        <w:rPr>
          <w:rFonts w:ascii="Times New Roman" w:hAnsi="Times New Roman" w:cs="Times New Roman"/>
          <w:sz w:val="24"/>
          <w:szCs w:val="24"/>
        </w:rPr>
      </w:pP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2"/>
        <w:gridCol w:w="1989"/>
        <w:gridCol w:w="1836"/>
        <w:gridCol w:w="1559"/>
        <w:gridCol w:w="2783"/>
      </w:tblGrid>
      <w:tr w:rsidR="00B53BBD" w:rsidRPr="00B53BBD" w14:paraId="20F2AAD5" w14:textId="77777777" w:rsidTr="00B53BBD">
        <w:tblPrEx>
          <w:tblCellMar>
            <w:top w:w="0" w:type="dxa"/>
            <w:bottom w:w="0" w:type="dxa"/>
          </w:tblCellMar>
        </w:tblPrEx>
        <w:trPr>
          <w:cantSplit/>
          <w:jc w:val="center"/>
        </w:trPr>
        <w:tc>
          <w:tcPr>
            <w:tcW w:w="9299" w:type="dxa"/>
            <w:gridSpan w:val="5"/>
            <w:shd w:val="clear" w:color="auto" w:fill="B4C6E7" w:themeFill="accent1" w:themeFillTint="66"/>
            <w:vAlign w:val="center"/>
          </w:tcPr>
          <w:p w14:paraId="5A1CE10E" w14:textId="77777777" w:rsidR="00B53BBD" w:rsidRPr="00B53BBD" w:rsidRDefault="00B53BBD" w:rsidP="00104E57">
            <w:pPr>
              <w:autoSpaceDE w:val="0"/>
              <w:autoSpaceDN w:val="0"/>
              <w:adjustRightInd w:val="0"/>
              <w:spacing w:after="0" w:line="276" w:lineRule="auto"/>
              <w:ind w:left="60" w:right="60"/>
              <w:jc w:val="center"/>
              <w:rPr>
                <w:rFonts w:ascii="Times New Roman" w:hAnsi="Times New Roman" w:cs="Times New Roman"/>
                <w:sz w:val="28"/>
                <w:szCs w:val="28"/>
              </w:rPr>
            </w:pPr>
            <w:r w:rsidRPr="00B53BBD">
              <w:rPr>
                <w:rFonts w:ascii="Times New Roman" w:hAnsi="Times New Roman" w:cs="Times New Roman"/>
                <w:b/>
                <w:bCs/>
                <w:sz w:val="28"/>
                <w:szCs w:val="28"/>
              </w:rPr>
              <w:t>Correlations</w:t>
            </w:r>
          </w:p>
        </w:tc>
      </w:tr>
      <w:tr w:rsidR="00B53BBD" w:rsidRPr="00B53BBD" w14:paraId="1C2719C8" w14:textId="77777777" w:rsidTr="00B53BBD">
        <w:tblPrEx>
          <w:tblCellMar>
            <w:top w:w="0" w:type="dxa"/>
            <w:bottom w:w="0" w:type="dxa"/>
          </w:tblCellMar>
        </w:tblPrEx>
        <w:trPr>
          <w:cantSplit/>
          <w:jc w:val="center"/>
        </w:trPr>
        <w:tc>
          <w:tcPr>
            <w:tcW w:w="3121" w:type="dxa"/>
            <w:gridSpan w:val="2"/>
            <w:shd w:val="clear" w:color="auto" w:fill="B4C6E7" w:themeFill="accent1" w:themeFillTint="66"/>
            <w:vAlign w:val="bottom"/>
          </w:tcPr>
          <w:p w14:paraId="18907191"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1836" w:type="dxa"/>
            <w:shd w:val="clear" w:color="auto" w:fill="B4C6E7" w:themeFill="accent1" w:themeFillTint="66"/>
            <w:vAlign w:val="bottom"/>
          </w:tcPr>
          <w:p w14:paraId="78618663" w14:textId="77777777" w:rsidR="00B53BBD" w:rsidRPr="00B53BBD" w:rsidRDefault="00B53BBD" w:rsidP="00104E57">
            <w:pPr>
              <w:autoSpaceDE w:val="0"/>
              <w:autoSpaceDN w:val="0"/>
              <w:adjustRightInd w:val="0"/>
              <w:spacing w:after="0" w:line="276" w:lineRule="auto"/>
              <w:ind w:left="60" w:right="60"/>
              <w:jc w:val="center"/>
              <w:rPr>
                <w:rFonts w:ascii="Times New Roman" w:hAnsi="Times New Roman" w:cs="Times New Roman" w:hint="cs"/>
                <w:sz w:val="28"/>
                <w:szCs w:val="28"/>
                <w:lang w:bidi="ar-EG"/>
              </w:rPr>
            </w:pPr>
            <w:r w:rsidRPr="00B53BBD">
              <w:rPr>
                <w:rFonts w:ascii="Times New Roman" w:hAnsi="Times New Roman" w:cs="Times New Roman"/>
                <w:sz w:val="28"/>
                <w:szCs w:val="28"/>
                <w:rtl/>
              </w:rPr>
              <w:t>التحفيزالمادي</w:t>
            </w:r>
          </w:p>
        </w:tc>
        <w:tc>
          <w:tcPr>
            <w:tcW w:w="1559" w:type="dxa"/>
            <w:shd w:val="clear" w:color="auto" w:fill="B4C6E7" w:themeFill="accent1" w:themeFillTint="66"/>
            <w:vAlign w:val="bottom"/>
          </w:tcPr>
          <w:p w14:paraId="506D8571" w14:textId="77777777" w:rsidR="00B53BBD" w:rsidRPr="00B53BBD" w:rsidRDefault="00B53BBD" w:rsidP="00104E57">
            <w:pPr>
              <w:autoSpaceDE w:val="0"/>
              <w:autoSpaceDN w:val="0"/>
              <w:adjustRightInd w:val="0"/>
              <w:spacing w:after="0" w:line="276" w:lineRule="auto"/>
              <w:ind w:left="60" w:right="60"/>
              <w:jc w:val="center"/>
              <w:rPr>
                <w:rFonts w:ascii="Times New Roman" w:hAnsi="Times New Roman" w:cs="Times New Roman"/>
                <w:sz w:val="28"/>
                <w:szCs w:val="28"/>
              </w:rPr>
            </w:pPr>
            <w:r w:rsidRPr="00B53BBD">
              <w:rPr>
                <w:rFonts w:ascii="Times New Roman" w:hAnsi="Times New Roman" w:cs="Times New Roman"/>
                <w:sz w:val="28"/>
                <w:szCs w:val="28"/>
                <w:rtl/>
              </w:rPr>
              <w:t>التحفيزالمعنوي</w:t>
            </w:r>
          </w:p>
        </w:tc>
        <w:tc>
          <w:tcPr>
            <w:tcW w:w="2783" w:type="dxa"/>
            <w:shd w:val="clear" w:color="auto" w:fill="B4C6E7" w:themeFill="accent1" w:themeFillTint="66"/>
            <w:vAlign w:val="bottom"/>
          </w:tcPr>
          <w:p w14:paraId="14A51519" w14:textId="77777777" w:rsidR="00B53BBD" w:rsidRPr="00B53BBD" w:rsidRDefault="00B53BBD" w:rsidP="00104E57">
            <w:pPr>
              <w:autoSpaceDE w:val="0"/>
              <w:autoSpaceDN w:val="0"/>
              <w:adjustRightInd w:val="0"/>
              <w:spacing w:after="0" w:line="276" w:lineRule="auto"/>
              <w:ind w:left="60" w:right="60"/>
              <w:jc w:val="center"/>
              <w:rPr>
                <w:rFonts w:ascii="Times New Roman" w:hAnsi="Times New Roman" w:cs="Times New Roman"/>
                <w:sz w:val="28"/>
                <w:szCs w:val="28"/>
              </w:rPr>
            </w:pPr>
            <w:r w:rsidRPr="00B53BBD">
              <w:rPr>
                <w:rFonts w:ascii="Times New Roman" w:hAnsi="Times New Roman" w:cs="Times New Roman"/>
                <w:sz w:val="28"/>
                <w:szCs w:val="28"/>
                <w:rtl/>
              </w:rPr>
              <w:t>الانتاجية</w:t>
            </w:r>
          </w:p>
        </w:tc>
      </w:tr>
      <w:tr w:rsidR="00B53BBD" w:rsidRPr="00B53BBD" w14:paraId="1ED3D7EC" w14:textId="77777777" w:rsidTr="00B53BBD">
        <w:tblPrEx>
          <w:tblCellMar>
            <w:top w:w="0" w:type="dxa"/>
            <w:bottom w:w="0" w:type="dxa"/>
          </w:tblCellMar>
        </w:tblPrEx>
        <w:trPr>
          <w:cantSplit/>
          <w:jc w:val="center"/>
        </w:trPr>
        <w:tc>
          <w:tcPr>
            <w:tcW w:w="1132" w:type="dxa"/>
            <w:vMerge w:val="restart"/>
            <w:shd w:val="clear" w:color="auto" w:fill="B4C6E7" w:themeFill="accent1" w:themeFillTint="66"/>
          </w:tcPr>
          <w:p w14:paraId="2314BBE4"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tl/>
              </w:rPr>
              <w:t>التحفيزالمادي</w:t>
            </w:r>
          </w:p>
        </w:tc>
        <w:tc>
          <w:tcPr>
            <w:tcW w:w="1989" w:type="dxa"/>
            <w:shd w:val="clear" w:color="auto" w:fill="B4C6E7" w:themeFill="accent1" w:themeFillTint="66"/>
          </w:tcPr>
          <w:p w14:paraId="6D78D013"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Pearson Correlation</w:t>
            </w:r>
          </w:p>
        </w:tc>
        <w:tc>
          <w:tcPr>
            <w:tcW w:w="1836" w:type="dxa"/>
            <w:shd w:val="clear" w:color="auto" w:fill="FFFFFF"/>
          </w:tcPr>
          <w:p w14:paraId="4ED35639"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1</w:t>
            </w:r>
          </w:p>
        </w:tc>
        <w:tc>
          <w:tcPr>
            <w:tcW w:w="1559" w:type="dxa"/>
            <w:shd w:val="clear" w:color="auto" w:fill="FFFFFF"/>
          </w:tcPr>
          <w:p w14:paraId="1C9FA326" w14:textId="2EDD389F"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c>
          <w:tcPr>
            <w:tcW w:w="2783" w:type="dxa"/>
            <w:shd w:val="clear" w:color="auto" w:fill="FFFFFF"/>
          </w:tcPr>
          <w:p w14:paraId="3342A57F" w14:textId="476CAAB2"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r>
      <w:tr w:rsidR="00B53BBD" w:rsidRPr="00B53BBD" w14:paraId="59294CDA" w14:textId="77777777" w:rsidTr="00B53BBD">
        <w:tblPrEx>
          <w:tblCellMar>
            <w:top w:w="0" w:type="dxa"/>
            <w:bottom w:w="0" w:type="dxa"/>
          </w:tblCellMar>
        </w:tblPrEx>
        <w:trPr>
          <w:cantSplit/>
          <w:jc w:val="center"/>
        </w:trPr>
        <w:tc>
          <w:tcPr>
            <w:tcW w:w="1132" w:type="dxa"/>
            <w:vMerge/>
            <w:shd w:val="clear" w:color="auto" w:fill="B4C6E7" w:themeFill="accent1" w:themeFillTint="66"/>
          </w:tcPr>
          <w:p w14:paraId="400F49F5"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1989" w:type="dxa"/>
            <w:shd w:val="clear" w:color="auto" w:fill="B4C6E7" w:themeFill="accent1" w:themeFillTint="66"/>
          </w:tcPr>
          <w:p w14:paraId="259511F3"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Sig. (2-tailed)</w:t>
            </w:r>
          </w:p>
        </w:tc>
        <w:tc>
          <w:tcPr>
            <w:tcW w:w="1836" w:type="dxa"/>
            <w:shd w:val="clear" w:color="auto" w:fill="FFFFFF"/>
            <w:vAlign w:val="center"/>
          </w:tcPr>
          <w:p w14:paraId="62DE57DD"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1559" w:type="dxa"/>
            <w:shd w:val="clear" w:color="auto" w:fill="FFFFFF"/>
          </w:tcPr>
          <w:p w14:paraId="06DDA928" w14:textId="177A1C4E"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c>
          <w:tcPr>
            <w:tcW w:w="2783" w:type="dxa"/>
            <w:shd w:val="clear" w:color="auto" w:fill="FFFFFF"/>
          </w:tcPr>
          <w:p w14:paraId="00AF1E47" w14:textId="43BBD228"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r>
      <w:tr w:rsidR="00B53BBD" w:rsidRPr="00B53BBD" w14:paraId="18BE5576" w14:textId="77777777" w:rsidTr="00B53BBD">
        <w:tblPrEx>
          <w:tblCellMar>
            <w:top w:w="0" w:type="dxa"/>
            <w:bottom w:w="0" w:type="dxa"/>
          </w:tblCellMar>
        </w:tblPrEx>
        <w:trPr>
          <w:cantSplit/>
          <w:jc w:val="center"/>
        </w:trPr>
        <w:tc>
          <w:tcPr>
            <w:tcW w:w="1132" w:type="dxa"/>
            <w:vMerge/>
            <w:shd w:val="clear" w:color="auto" w:fill="B4C6E7" w:themeFill="accent1" w:themeFillTint="66"/>
          </w:tcPr>
          <w:p w14:paraId="207636D8"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1989" w:type="dxa"/>
            <w:shd w:val="clear" w:color="auto" w:fill="B4C6E7" w:themeFill="accent1" w:themeFillTint="66"/>
          </w:tcPr>
          <w:p w14:paraId="7222ADC5"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N</w:t>
            </w:r>
          </w:p>
        </w:tc>
        <w:tc>
          <w:tcPr>
            <w:tcW w:w="1836" w:type="dxa"/>
            <w:shd w:val="clear" w:color="auto" w:fill="FFFFFF"/>
          </w:tcPr>
          <w:p w14:paraId="37714C56"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360</w:t>
            </w:r>
          </w:p>
        </w:tc>
        <w:tc>
          <w:tcPr>
            <w:tcW w:w="1559" w:type="dxa"/>
            <w:shd w:val="clear" w:color="auto" w:fill="FFFFFF"/>
          </w:tcPr>
          <w:p w14:paraId="108A5D21" w14:textId="507D86C1"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c>
          <w:tcPr>
            <w:tcW w:w="2783" w:type="dxa"/>
            <w:shd w:val="clear" w:color="auto" w:fill="FFFFFF"/>
          </w:tcPr>
          <w:p w14:paraId="27238552" w14:textId="5DE25FAE"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r>
      <w:tr w:rsidR="00B53BBD" w:rsidRPr="00B53BBD" w14:paraId="371EDB96" w14:textId="77777777" w:rsidTr="00B53BBD">
        <w:tblPrEx>
          <w:tblCellMar>
            <w:top w:w="0" w:type="dxa"/>
            <w:bottom w:w="0" w:type="dxa"/>
          </w:tblCellMar>
        </w:tblPrEx>
        <w:trPr>
          <w:cantSplit/>
          <w:jc w:val="center"/>
        </w:trPr>
        <w:tc>
          <w:tcPr>
            <w:tcW w:w="1132" w:type="dxa"/>
            <w:vMerge w:val="restart"/>
            <w:shd w:val="clear" w:color="auto" w:fill="B4C6E7" w:themeFill="accent1" w:themeFillTint="66"/>
          </w:tcPr>
          <w:p w14:paraId="58E14BF5"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tl/>
              </w:rPr>
              <w:t>التحفيزالمعنوي</w:t>
            </w:r>
          </w:p>
        </w:tc>
        <w:tc>
          <w:tcPr>
            <w:tcW w:w="1989" w:type="dxa"/>
            <w:shd w:val="clear" w:color="auto" w:fill="B4C6E7" w:themeFill="accent1" w:themeFillTint="66"/>
          </w:tcPr>
          <w:p w14:paraId="562BE9C4"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Pearson Correlation</w:t>
            </w:r>
          </w:p>
        </w:tc>
        <w:tc>
          <w:tcPr>
            <w:tcW w:w="1836" w:type="dxa"/>
            <w:shd w:val="clear" w:color="auto" w:fill="FFFFFF"/>
          </w:tcPr>
          <w:p w14:paraId="6DB3F664"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.782</w:t>
            </w:r>
            <w:r w:rsidRPr="00B53BBD">
              <w:rPr>
                <w:rFonts w:ascii="Times New Roman" w:hAnsi="Times New Roman" w:cs="Times New Roman"/>
                <w:sz w:val="28"/>
                <w:szCs w:val="28"/>
                <w:vertAlign w:val="superscript"/>
              </w:rPr>
              <w:t>**</w:t>
            </w:r>
          </w:p>
        </w:tc>
        <w:tc>
          <w:tcPr>
            <w:tcW w:w="1559" w:type="dxa"/>
            <w:shd w:val="clear" w:color="auto" w:fill="FFFFFF"/>
          </w:tcPr>
          <w:p w14:paraId="2C0053A3"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1</w:t>
            </w:r>
          </w:p>
        </w:tc>
        <w:tc>
          <w:tcPr>
            <w:tcW w:w="2783" w:type="dxa"/>
            <w:shd w:val="clear" w:color="auto" w:fill="FFFFFF"/>
          </w:tcPr>
          <w:p w14:paraId="2395710E" w14:textId="26A56DB1"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r>
      <w:tr w:rsidR="00B53BBD" w:rsidRPr="00B53BBD" w14:paraId="61A14B38" w14:textId="77777777" w:rsidTr="00B53BBD">
        <w:tblPrEx>
          <w:tblCellMar>
            <w:top w:w="0" w:type="dxa"/>
            <w:bottom w:w="0" w:type="dxa"/>
          </w:tblCellMar>
        </w:tblPrEx>
        <w:trPr>
          <w:cantSplit/>
          <w:jc w:val="center"/>
        </w:trPr>
        <w:tc>
          <w:tcPr>
            <w:tcW w:w="1132" w:type="dxa"/>
            <w:vMerge/>
            <w:shd w:val="clear" w:color="auto" w:fill="B4C6E7" w:themeFill="accent1" w:themeFillTint="66"/>
          </w:tcPr>
          <w:p w14:paraId="35DAD77E"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1989" w:type="dxa"/>
            <w:shd w:val="clear" w:color="auto" w:fill="B4C6E7" w:themeFill="accent1" w:themeFillTint="66"/>
          </w:tcPr>
          <w:p w14:paraId="2789D9FC"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Sig. (2-tailed)</w:t>
            </w:r>
          </w:p>
        </w:tc>
        <w:tc>
          <w:tcPr>
            <w:tcW w:w="1836" w:type="dxa"/>
            <w:shd w:val="clear" w:color="auto" w:fill="FFFFFF"/>
          </w:tcPr>
          <w:p w14:paraId="6E7C70E3"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.000</w:t>
            </w:r>
          </w:p>
        </w:tc>
        <w:tc>
          <w:tcPr>
            <w:tcW w:w="1559" w:type="dxa"/>
            <w:shd w:val="clear" w:color="auto" w:fill="FFFFFF"/>
            <w:vAlign w:val="center"/>
          </w:tcPr>
          <w:p w14:paraId="37039439"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2783" w:type="dxa"/>
            <w:shd w:val="clear" w:color="auto" w:fill="FFFFFF"/>
          </w:tcPr>
          <w:p w14:paraId="1F5A2DF1" w14:textId="336DF851"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r>
      <w:tr w:rsidR="00B53BBD" w:rsidRPr="00B53BBD" w14:paraId="0D41575B" w14:textId="77777777" w:rsidTr="00B53BBD">
        <w:tblPrEx>
          <w:tblCellMar>
            <w:top w:w="0" w:type="dxa"/>
            <w:bottom w:w="0" w:type="dxa"/>
          </w:tblCellMar>
        </w:tblPrEx>
        <w:trPr>
          <w:cantSplit/>
          <w:jc w:val="center"/>
        </w:trPr>
        <w:tc>
          <w:tcPr>
            <w:tcW w:w="1132" w:type="dxa"/>
            <w:vMerge/>
            <w:shd w:val="clear" w:color="auto" w:fill="B4C6E7" w:themeFill="accent1" w:themeFillTint="66"/>
          </w:tcPr>
          <w:p w14:paraId="03CF86ED"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1989" w:type="dxa"/>
            <w:shd w:val="clear" w:color="auto" w:fill="B4C6E7" w:themeFill="accent1" w:themeFillTint="66"/>
          </w:tcPr>
          <w:p w14:paraId="4B77F4EF"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N</w:t>
            </w:r>
          </w:p>
        </w:tc>
        <w:tc>
          <w:tcPr>
            <w:tcW w:w="1836" w:type="dxa"/>
            <w:shd w:val="clear" w:color="auto" w:fill="FFFFFF"/>
          </w:tcPr>
          <w:p w14:paraId="53FC4F90"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360</w:t>
            </w:r>
          </w:p>
        </w:tc>
        <w:tc>
          <w:tcPr>
            <w:tcW w:w="1559" w:type="dxa"/>
            <w:shd w:val="clear" w:color="auto" w:fill="FFFFFF"/>
          </w:tcPr>
          <w:p w14:paraId="11851FE2"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360</w:t>
            </w:r>
          </w:p>
        </w:tc>
        <w:tc>
          <w:tcPr>
            <w:tcW w:w="2783" w:type="dxa"/>
            <w:shd w:val="clear" w:color="auto" w:fill="FFFFFF"/>
          </w:tcPr>
          <w:p w14:paraId="3B24C90A" w14:textId="1CDC0D2D"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p>
        </w:tc>
      </w:tr>
      <w:tr w:rsidR="00B53BBD" w:rsidRPr="00B53BBD" w14:paraId="566A8D26" w14:textId="77777777" w:rsidTr="00B53BBD">
        <w:tblPrEx>
          <w:tblCellMar>
            <w:top w:w="0" w:type="dxa"/>
            <w:bottom w:w="0" w:type="dxa"/>
          </w:tblCellMar>
        </w:tblPrEx>
        <w:trPr>
          <w:cantSplit/>
          <w:jc w:val="center"/>
        </w:trPr>
        <w:tc>
          <w:tcPr>
            <w:tcW w:w="1132" w:type="dxa"/>
            <w:vMerge w:val="restart"/>
            <w:shd w:val="clear" w:color="auto" w:fill="B4C6E7" w:themeFill="accent1" w:themeFillTint="66"/>
          </w:tcPr>
          <w:p w14:paraId="1EC105EB"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tl/>
              </w:rPr>
              <w:t>الانتاجية</w:t>
            </w:r>
          </w:p>
        </w:tc>
        <w:tc>
          <w:tcPr>
            <w:tcW w:w="1989" w:type="dxa"/>
            <w:shd w:val="clear" w:color="auto" w:fill="B4C6E7" w:themeFill="accent1" w:themeFillTint="66"/>
          </w:tcPr>
          <w:p w14:paraId="6E0CC343"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Pearson Correlation</w:t>
            </w:r>
          </w:p>
        </w:tc>
        <w:tc>
          <w:tcPr>
            <w:tcW w:w="1836" w:type="dxa"/>
            <w:shd w:val="clear" w:color="auto" w:fill="FFFFFF"/>
          </w:tcPr>
          <w:p w14:paraId="7AABD8B3"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.732</w:t>
            </w:r>
            <w:r w:rsidRPr="00B53BBD">
              <w:rPr>
                <w:rFonts w:ascii="Times New Roman" w:hAnsi="Times New Roman" w:cs="Times New Roman"/>
                <w:sz w:val="28"/>
                <w:szCs w:val="28"/>
                <w:vertAlign w:val="superscript"/>
              </w:rPr>
              <w:t>**</w:t>
            </w:r>
          </w:p>
        </w:tc>
        <w:tc>
          <w:tcPr>
            <w:tcW w:w="1559" w:type="dxa"/>
            <w:shd w:val="clear" w:color="auto" w:fill="FFFFFF"/>
          </w:tcPr>
          <w:p w14:paraId="2DA53281"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.782</w:t>
            </w:r>
            <w:r w:rsidRPr="00B53BBD">
              <w:rPr>
                <w:rFonts w:ascii="Times New Roman" w:hAnsi="Times New Roman" w:cs="Times New Roman"/>
                <w:sz w:val="28"/>
                <w:szCs w:val="28"/>
                <w:vertAlign w:val="superscript"/>
              </w:rPr>
              <w:t>**</w:t>
            </w:r>
          </w:p>
        </w:tc>
        <w:tc>
          <w:tcPr>
            <w:tcW w:w="2783" w:type="dxa"/>
            <w:shd w:val="clear" w:color="auto" w:fill="FFFFFF"/>
          </w:tcPr>
          <w:p w14:paraId="358F52DC"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1</w:t>
            </w:r>
          </w:p>
        </w:tc>
      </w:tr>
      <w:tr w:rsidR="00B53BBD" w:rsidRPr="00B53BBD" w14:paraId="4A4B502B" w14:textId="77777777" w:rsidTr="00B53BBD">
        <w:tblPrEx>
          <w:tblCellMar>
            <w:top w:w="0" w:type="dxa"/>
            <w:bottom w:w="0" w:type="dxa"/>
          </w:tblCellMar>
        </w:tblPrEx>
        <w:trPr>
          <w:cantSplit/>
          <w:jc w:val="center"/>
        </w:trPr>
        <w:tc>
          <w:tcPr>
            <w:tcW w:w="1132" w:type="dxa"/>
            <w:vMerge/>
            <w:shd w:val="clear" w:color="auto" w:fill="B4C6E7" w:themeFill="accent1" w:themeFillTint="66"/>
          </w:tcPr>
          <w:p w14:paraId="50B5D2BB"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1989" w:type="dxa"/>
            <w:shd w:val="clear" w:color="auto" w:fill="B4C6E7" w:themeFill="accent1" w:themeFillTint="66"/>
          </w:tcPr>
          <w:p w14:paraId="6A62274C"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Sig. (2-tailed)</w:t>
            </w:r>
          </w:p>
        </w:tc>
        <w:tc>
          <w:tcPr>
            <w:tcW w:w="1836" w:type="dxa"/>
            <w:shd w:val="clear" w:color="auto" w:fill="FFFFFF"/>
          </w:tcPr>
          <w:p w14:paraId="528A86DE"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.000</w:t>
            </w:r>
          </w:p>
        </w:tc>
        <w:tc>
          <w:tcPr>
            <w:tcW w:w="1559" w:type="dxa"/>
            <w:shd w:val="clear" w:color="auto" w:fill="FFFFFF"/>
          </w:tcPr>
          <w:p w14:paraId="2764E0F2"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.000</w:t>
            </w:r>
          </w:p>
        </w:tc>
        <w:tc>
          <w:tcPr>
            <w:tcW w:w="2783" w:type="dxa"/>
            <w:shd w:val="clear" w:color="auto" w:fill="FFFFFF"/>
            <w:vAlign w:val="center"/>
          </w:tcPr>
          <w:p w14:paraId="641665C6"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r>
      <w:tr w:rsidR="00B53BBD" w:rsidRPr="00B53BBD" w14:paraId="64C54FBC" w14:textId="77777777" w:rsidTr="00B53BBD">
        <w:tblPrEx>
          <w:tblCellMar>
            <w:top w:w="0" w:type="dxa"/>
            <w:bottom w:w="0" w:type="dxa"/>
          </w:tblCellMar>
        </w:tblPrEx>
        <w:trPr>
          <w:cantSplit/>
          <w:jc w:val="center"/>
        </w:trPr>
        <w:tc>
          <w:tcPr>
            <w:tcW w:w="1132" w:type="dxa"/>
            <w:vMerge/>
            <w:shd w:val="clear" w:color="auto" w:fill="B4C6E7" w:themeFill="accent1" w:themeFillTint="66"/>
          </w:tcPr>
          <w:p w14:paraId="464F6966" w14:textId="77777777" w:rsidR="00B53BBD" w:rsidRPr="00B53BBD" w:rsidRDefault="00B53BBD" w:rsidP="00104E57">
            <w:pPr>
              <w:autoSpaceDE w:val="0"/>
              <w:autoSpaceDN w:val="0"/>
              <w:adjustRightInd w:val="0"/>
              <w:spacing w:after="0" w:line="276" w:lineRule="auto"/>
              <w:rPr>
                <w:rFonts w:ascii="Times New Roman" w:hAnsi="Times New Roman" w:cs="Times New Roman"/>
                <w:sz w:val="28"/>
                <w:szCs w:val="28"/>
              </w:rPr>
            </w:pPr>
          </w:p>
        </w:tc>
        <w:tc>
          <w:tcPr>
            <w:tcW w:w="1989" w:type="dxa"/>
            <w:shd w:val="clear" w:color="auto" w:fill="B4C6E7" w:themeFill="accent1" w:themeFillTint="66"/>
          </w:tcPr>
          <w:p w14:paraId="6F8B377B"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N</w:t>
            </w:r>
          </w:p>
        </w:tc>
        <w:tc>
          <w:tcPr>
            <w:tcW w:w="1836" w:type="dxa"/>
            <w:shd w:val="clear" w:color="auto" w:fill="FFFFFF"/>
          </w:tcPr>
          <w:p w14:paraId="4ADC6A2F"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360</w:t>
            </w:r>
          </w:p>
        </w:tc>
        <w:tc>
          <w:tcPr>
            <w:tcW w:w="1559" w:type="dxa"/>
            <w:shd w:val="clear" w:color="auto" w:fill="FFFFFF"/>
          </w:tcPr>
          <w:p w14:paraId="04E27AB3"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360</w:t>
            </w:r>
          </w:p>
        </w:tc>
        <w:tc>
          <w:tcPr>
            <w:tcW w:w="2783" w:type="dxa"/>
            <w:shd w:val="clear" w:color="auto" w:fill="FFFFFF"/>
          </w:tcPr>
          <w:p w14:paraId="7F89CE89" w14:textId="77777777" w:rsidR="00B53BBD" w:rsidRPr="00B53BBD" w:rsidRDefault="00B53BBD" w:rsidP="00104E57">
            <w:pPr>
              <w:autoSpaceDE w:val="0"/>
              <w:autoSpaceDN w:val="0"/>
              <w:adjustRightInd w:val="0"/>
              <w:spacing w:after="0" w:line="276" w:lineRule="auto"/>
              <w:ind w:left="60" w:right="60"/>
              <w:jc w:val="right"/>
              <w:rPr>
                <w:rFonts w:ascii="Times New Roman" w:hAnsi="Times New Roman" w:cs="Times New Roman"/>
                <w:sz w:val="28"/>
                <w:szCs w:val="28"/>
              </w:rPr>
            </w:pPr>
            <w:r w:rsidRPr="00B53BBD">
              <w:rPr>
                <w:rFonts w:ascii="Times New Roman" w:hAnsi="Times New Roman" w:cs="Times New Roman"/>
                <w:sz w:val="28"/>
                <w:szCs w:val="28"/>
              </w:rPr>
              <w:t>360</w:t>
            </w:r>
          </w:p>
        </w:tc>
      </w:tr>
      <w:tr w:rsidR="00B53BBD" w:rsidRPr="00B53BBD" w14:paraId="4CB37306" w14:textId="77777777" w:rsidTr="00B53BBD">
        <w:tblPrEx>
          <w:tblCellMar>
            <w:top w:w="0" w:type="dxa"/>
            <w:bottom w:w="0" w:type="dxa"/>
          </w:tblCellMar>
        </w:tblPrEx>
        <w:trPr>
          <w:cantSplit/>
          <w:jc w:val="center"/>
        </w:trPr>
        <w:tc>
          <w:tcPr>
            <w:tcW w:w="9299" w:type="dxa"/>
            <w:gridSpan w:val="5"/>
            <w:shd w:val="clear" w:color="auto" w:fill="FFFFFF"/>
          </w:tcPr>
          <w:p w14:paraId="0090C3C8" w14:textId="77777777" w:rsidR="00B53BBD" w:rsidRPr="00B53BBD" w:rsidRDefault="00B53BBD" w:rsidP="00104E57">
            <w:pPr>
              <w:autoSpaceDE w:val="0"/>
              <w:autoSpaceDN w:val="0"/>
              <w:adjustRightInd w:val="0"/>
              <w:spacing w:after="0" w:line="276" w:lineRule="auto"/>
              <w:ind w:left="60" w:right="60"/>
              <w:rPr>
                <w:rFonts w:ascii="Times New Roman" w:hAnsi="Times New Roman" w:cs="Times New Roman"/>
                <w:sz w:val="28"/>
                <w:szCs w:val="28"/>
              </w:rPr>
            </w:pPr>
            <w:r w:rsidRPr="00B53BBD">
              <w:rPr>
                <w:rFonts w:ascii="Times New Roman" w:hAnsi="Times New Roman" w:cs="Times New Roman"/>
                <w:sz w:val="28"/>
                <w:szCs w:val="28"/>
              </w:rPr>
              <w:t>**. Correlation is significant at the 0.01 level (2-tailed).</w:t>
            </w:r>
          </w:p>
        </w:tc>
      </w:tr>
    </w:tbl>
    <w:p w14:paraId="1123BCAE" w14:textId="3A3F019A" w:rsidR="00B53BBD" w:rsidRDefault="00B53BBD" w:rsidP="00104E57">
      <w:pPr>
        <w:bidi/>
        <w:spacing w:after="0" w:line="276" w:lineRule="auto"/>
        <w:jc w:val="both"/>
        <w:rPr>
          <w:rFonts w:ascii="Simplified Arabic" w:hAnsi="Simplified Arabic" w:cs="Simplified Arabic"/>
          <w:b/>
          <w:bCs/>
          <w:rtl/>
          <w:lang w:bidi="ar-EG"/>
        </w:rPr>
      </w:pPr>
      <w:r w:rsidRPr="006D5BAE">
        <w:rPr>
          <w:rFonts w:ascii="Simplified Arabic" w:hAnsi="Simplified Arabic" w:cs="Simplified Arabic" w:hint="cs"/>
          <w:b/>
          <w:bCs/>
          <w:sz w:val="28"/>
          <w:szCs w:val="28"/>
          <w:rtl/>
          <w:lang w:bidi="ar-EG"/>
        </w:rPr>
        <w:t xml:space="preserve">المصدر: </w:t>
      </w:r>
      <w:r w:rsidRPr="007832D8">
        <w:rPr>
          <w:rFonts w:ascii="Simplified Arabic" w:hAnsi="Simplified Arabic" w:cs="Simplified Arabic" w:hint="cs"/>
          <w:sz w:val="28"/>
          <w:szCs w:val="28"/>
          <w:rtl/>
          <w:lang w:bidi="ar-EG"/>
        </w:rPr>
        <w:t xml:space="preserve">إعداد </w:t>
      </w:r>
      <w:r w:rsidR="00104E57">
        <w:rPr>
          <w:rFonts w:ascii="Simplified Arabic" w:hAnsi="Simplified Arabic" w:cs="Simplified Arabic" w:hint="cs"/>
          <w:sz w:val="28"/>
          <w:szCs w:val="28"/>
          <w:rtl/>
          <w:lang w:bidi="ar-EG"/>
        </w:rPr>
        <w:t xml:space="preserve">الباحثة </w:t>
      </w:r>
      <w:r w:rsidRPr="00217260">
        <w:rPr>
          <w:rFonts w:ascii="Simplified Arabic" w:hAnsi="Simplified Arabic" w:cs="Simplified Arabic" w:hint="cs"/>
          <w:b/>
          <w:bCs/>
          <w:sz w:val="28"/>
          <w:szCs w:val="28"/>
          <w:rtl/>
          <w:lang w:bidi="ar-EG"/>
        </w:rPr>
        <w:t xml:space="preserve"> </w:t>
      </w:r>
      <w:r w:rsidRPr="00217260">
        <w:rPr>
          <w:rFonts w:ascii="Simplified Arabic" w:hAnsi="Simplified Arabic" w:cs="Simplified Arabic" w:hint="cs"/>
          <w:b/>
          <w:bCs/>
          <w:rtl/>
          <w:lang w:bidi="ar-EG"/>
        </w:rPr>
        <w:t>وفقاً لنتائج التحليل الإحصائي</w:t>
      </w:r>
    </w:p>
    <w:p w14:paraId="4C3E1045" w14:textId="77777777" w:rsidR="008E1907" w:rsidRPr="008E1907" w:rsidRDefault="008E1907" w:rsidP="00104E57">
      <w:pPr>
        <w:bidi/>
        <w:spacing w:before="120" w:after="120" w:line="276" w:lineRule="auto"/>
        <w:ind w:firstLine="333"/>
        <w:jc w:val="both"/>
        <w:rPr>
          <w:rFonts w:ascii="Simplified Arabic" w:eastAsia="Times New Roman" w:hAnsi="Simplified Arabic" w:cs="Simplified Arabic"/>
          <w:sz w:val="28"/>
          <w:szCs w:val="28"/>
        </w:rPr>
      </w:pPr>
      <w:r w:rsidRPr="008E1907">
        <w:rPr>
          <w:rFonts w:ascii="Simplified Arabic" w:eastAsia="Times New Roman" w:hAnsi="Simplified Arabic" w:cs="Simplified Arabic"/>
          <w:sz w:val="28"/>
          <w:szCs w:val="28"/>
          <w:rtl/>
        </w:rPr>
        <w:lastRenderedPageBreak/>
        <w:t xml:space="preserve">يوضح جدول الارتباطات وجود علاقات ارتباط موجبة ومعنوية إحصائيًا بين أبعاد التحفيز والإنتاجية، وهو ما يشير إلى أن ارتفاع مستوى التحفيز لدى العاملين يرتبط بارتفاع مستوى إنتاجيتهم. كما أن جميع معاملات الارتباط كانت دالة عند مستوى معنوية </w:t>
      </w:r>
      <w:r w:rsidRPr="008E1907">
        <w:rPr>
          <w:rFonts w:ascii="Simplified Arabic" w:eastAsia="Times New Roman" w:hAnsi="Simplified Arabic" w:cs="Simplified Arabic"/>
          <w:sz w:val="28"/>
          <w:szCs w:val="28"/>
        </w:rPr>
        <w:t>0.01</w:t>
      </w:r>
      <w:r w:rsidRPr="008E1907">
        <w:rPr>
          <w:rFonts w:ascii="Simplified Arabic" w:eastAsia="Times New Roman" w:hAnsi="Simplified Arabic" w:cs="Simplified Arabic"/>
          <w:sz w:val="28"/>
          <w:szCs w:val="28"/>
          <w:rtl/>
        </w:rPr>
        <w:t>، بما يؤكد قوة العلاقات الإحصائية بين المتغيرات محل الدراسة</w:t>
      </w:r>
      <w:r w:rsidRPr="008E1907">
        <w:rPr>
          <w:rFonts w:ascii="Simplified Arabic" w:eastAsia="Times New Roman" w:hAnsi="Simplified Arabic" w:cs="Simplified Arabic"/>
          <w:sz w:val="28"/>
          <w:szCs w:val="28"/>
        </w:rPr>
        <w:t>.</w:t>
      </w:r>
    </w:p>
    <w:p w14:paraId="0402F5D2" w14:textId="77777777" w:rsidR="008E1907" w:rsidRPr="008E1907" w:rsidRDefault="008E1907" w:rsidP="00104E57">
      <w:pPr>
        <w:bidi/>
        <w:spacing w:before="120" w:after="120" w:line="276" w:lineRule="auto"/>
        <w:ind w:firstLine="333"/>
        <w:jc w:val="both"/>
        <w:rPr>
          <w:rFonts w:ascii="Simplified Arabic" w:eastAsia="Times New Roman" w:hAnsi="Simplified Arabic" w:cs="Simplified Arabic"/>
          <w:sz w:val="28"/>
          <w:szCs w:val="28"/>
        </w:rPr>
      </w:pPr>
      <w:r w:rsidRPr="008E1907">
        <w:rPr>
          <w:rFonts w:ascii="Simplified Arabic" w:eastAsia="Times New Roman" w:hAnsi="Simplified Arabic" w:cs="Simplified Arabic"/>
          <w:sz w:val="28"/>
          <w:szCs w:val="28"/>
          <w:rtl/>
        </w:rPr>
        <w:t xml:space="preserve">ففيما يتعلق بالعلاقة بين التحفيز المادي والتحفيز المعنوي، بلغت قيمة معامل ارتباط بيرسون </w:t>
      </w:r>
      <w:r w:rsidRPr="008E1907">
        <w:rPr>
          <w:rFonts w:ascii="Simplified Arabic" w:eastAsia="Times New Roman" w:hAnsi="Simplified Arabic" w:cs="Simplified Arabic"/>
          <w:sz w:val="28"/>
          <w:szCs w:val="28"/>
        </w:rPr>
        <w:t>0.782</w:t>
      </w:r>
      <w:r w:rsidRPr="008E1907">
        <w:rPr>
          <w:rFonts w:ascii="Simplified Arabic" w:eastAsia="Times New Roman" w:hAnsi="Simplified Arabic" w:cs="Simplified Arabic"/>
          <w:sz w:val="28"/>
          <w:szCs w:val="28"/>
          <w:rtl/>
        </w:rPr>
        <w:t xml:space="preserve">، وهي قيمة موجبة مرتفعة نسبيًا ودالة إحصائيًا عند مستوى </w:t>
      </w:r>
      <w:r w:rsidRPr="008E1907">
        <w:rPr>
          <w:rFonts w:ascii="Simplified Arabic" w:eastAsia="Times New Roman" w:hAnsi="Simplified Arabic" w:cs="Simplified Arabic"/>
          <w:sz w:val="28"/>
          <w:szCs w:val="28"/>
        </w:rPr>
        <w:t>0.000</w:t>
      </w:r>
      <w:r w:rsidRPr="008E1907">
        <w:rPr>
          <w:rFonts w:ascii="Simplified Arabic" w:eastAsia="Times New Roman" w:hAnsi="Simplified Arabic" w:cs="Simplified Arabic"/>
          <w:sz w:val="28"/>
          <w:szCs w:val="28"/>
          <w:rtl/>
        </w:rPr>
        <w:t>، مما يدل على وجود علاقة طردية قوية بين البعدين. ويعني ذلك أن ارتفاع مستوى التحفيز المادي داخل المنظمة غالبًا ما يتزامن مع ارتفاع مستوى التحفيز المعنوي، وهو ما يعكس تكامل هذين البعدين وعدم عمل كل منهما بمعزل عن الآخر داخل بيئة العمل</w:t>
      </w:r>
      <w:r w:rsidRPr="008E1907">
        <w:rPr>
          <w:rFonts w:ascii="Simplified Arabic" w:eastAsia="Times New Roman" w:hAnsi="Simplified Arabic" w:cs="Simplified Arabic"/>
          <w:sz w:val="28"/>
          <w:szCs w:val="28"/>
        </w:rPr>
        <w:t>.</w:t>
      </w:r>
    </w:p>
    <w:p w14:paraId="009D2919" w14:textId="77777777" w:rsidR="008E1907" w:rsidRPr="008E1907" w:rsidRDefault="008E1907" w:rsidP="00104E57">
      <w:pPr>
        <w:bidi/>
        <w:spacing w:before="120" w:after="120" w:line="276" w:lineRule="auto"/>
        <w:ind w:firstLine="333"/>
        <w:jc w:val="both"/>
        <w:rPr>
          <w:rFonts w:ascii="Simplified Arabic" w:eastAsia="Times New Roman" w:hAnsi="Simplified Arabic" w:cs="Simplified Arabic"/>
          <w:sz w:val="28"/>
          <w:szCs w:val="28"/>
        </w:rPr>
      </w:pPr>
      <w:r w:rsidRPr="008E1907">
        <w:rPr>
          <w:rFonts w:ascii="Simplified Arabic" w:eastAsia="Times New Roman" w:hAnsi="Simplified Arabic" w:cs="Simplified Arabic"/>
          <w:sz w:val="28"/>
          <w:szCs w:val="28"/>
          <w:rtl/>
        </w:rPr>
        <w:t xml:space="preserve">أما العلاقة بين التحفيز المادي والإنتاجية، فقد بلغت قيمة معامل الارتباط </w:t>
      </w:r>
      <w:r w:rsidRPr="008E1907">
        <w:rPr>
          <w:rFonts w:ascii="Simplified Arabic" w:eastAsia="Times New Roman" w:hAnsi="Simplified Arabic" w:cs="Simplified Arabic"/>
          <w:sz w:val="28"/>
          <w:szCs w:val="28"/>
        </w:rPr>
        <w:t>0.732</w:t>
      </w:r>
      <w:r w:rsidRPr="008E1907">
        <w:rPr>
          <w:rFonts w:ascii="Simplified Arabic" w:eastAsia="Times New Roman" w:hAnsi="Simplified Arabic" w:cs="Simplified Arabic"/>
          <w:sz w:val="28"/>
          <w:szCs w:val="28"/>
          <w:rtl/>
        </w:rPr>
        <w:t xml:space="preserve">، وهي أيضًا علاقة موجبة قوية ودالة إحصائيًا عند مستوى </w:t>
      </w:r>
      <w:r w:rsidRPr="008E1907">
        <w:rPr>
          <w:rFonts w:ascii="Simplified Arabic" w:eastAsia="Times New Roman" w:hAnsi="Simplified Arabic" w:cs="Simplified Arabic"/>
          <w:sz w:val="28"/>
          <w:szCs w:val="28"/>
        </w:rPr>
        <w:t xml:space="preserve">0.000. </w:t>
      </w:r>
      <w:r w:rsidRPr="008E1907">
        <w:rPr>
          <w:rFonts w:ascii="Simplified Arabic" w:eastAsia="Times New Roman" w:hAnsi="Simplified Arabic" w:cs="Simplified Arabic"/>
          <w:sz w:val="28"/>
          <w:szCs w:val="28"/>
          <w:rtl/>
        </w:rPr>
        <w:t>وتشير هذه النتيجة إلى أنه كلما ارتفع مستوى الحوافز المادية، مثل الرواتب والمكافآت والحوافز المرتبطة بالأداء، ارتفع مستوى إنتاجية العاملين. وتعد هذه العلاقة دليلًا أوليًا مهمًا على أن التحفيز المادي يمثل أحد العوامل المرتبطة بتحسين الإنجاز ورفع كفاءة الأداء داخل المنظمة</w:t>
      </w:r>
      <w:r w:rsidRPr="008E1907">
        <w:rPr>
          <w:rFonts w:ascii="Simplified Arabic" w:eastAsia="Times New Roman" w:hAnsi="Simplified Arabic" w:cs="Simplified Arabic"/>
          <w:sz w:val="28"/>
          <w:szCs w:val="28"/>
        </w:rPr>
        <w:t>.</w:t>
      </w:r>
    </w:p>
    <w:p w14:paraId="283E5337" w14:textId="77777777" w:rsidR="008E1907" w:rsidRPr="008E1907" w:rsidRDefault="008E1907" w:rsidP="00104E57">
      <w:pPr>
        <w:bidi/>
        <w:spacing w:before="120" w:after="120" w:line="276" w:lineRule="auto"/>
        <w:ind w:firstLine="333"/>
        <w:jc w:val="both"/>
        <w:rPr>
          <w:rFonts w:ascii="Simplified Arabic" w:eastAsia="Times New Roman" w:hAnsi="Simplified Arabic" w:cs="Simplified Arabic"/>
          <w:sz w:val="28"/>
          <w:szCs w:val="28"/>
        </w:rPr>
      </w:pPr>
      <w:r w:rsidRPr="008E1907">
        <w:rPr>
          <w:rFonts w:ascii="Simplified Arabic" w:eastAsia="Times New Roman" w:hAnsi="Simplified Arabic" w:cs="Simplified Arabic"/>
          <w:sz w:val="28"/>
          <w:szCs w:val="28"/>
          <w:rtl/>
        </w:rPr>
        <w:t xml:space="preserve">وفيما يخص العلاقة بين التحفيز المعنوي والإنتاجية، فقد سجلت أعلى قيمة ارتباط بين متغيرات الدراسة، حيث بلغت </w:t>
      </w:r>
      <w:r w:rsidRPr="008E1907">
        <w:rPr>
          <w:rFonts w:ascii="Simplified Arabic" w:eastAsia="Times New Roman" w:hAnsi="Simplified Arabic" w:cs="Simplified Arabic"/>
          <w:sz w:val="28"/>
          <w:szCs w:val="28"/>
        </w:rPr>
        <w:t>0.782</w:t>
      </w:r>
      <w:r w:rsidRPr="008E1907">
        <w:rPr>
          <w:rFonts w:ascii="Simplified Arabic" w:eastAsia="Times New Roman" w:hAnsi="Simplified Arabic" w:cs="Simplified Arabic"/>
          <w:sz w:val="28"/>
          <w:szCs w:val="28"/>
          <w:rtl/>
        </w:rPr>
        <w:t xml:space="preserve">، وهي علاقة موجبة قوية ودالة إحصائيًا عند مستوى </w:t>
      </w:r>
      <w:r w:rsidRPr="008E1907">
        <w:rPr>
          <w:rFonts w:ascii="Simplified Arabic" w:eastAsia="Times New Roman" w:hAnsi="Simplified Arabic" w:cs="Simplified Arabic"/>
          <w:sz w:val="28"/>
          <w:szCs w:val="28"/>
        </w:rPr>
        <w:t xml:space="preserve">0.000. </w:t>
      </w:r>
      <w:r w:rsidRPr="008E1907">
        <w:rPr>
          <w:rFonts w:ascii="Simplified Arabic" w:eastAsia="Times New Roman" w:hAnsi="Simplified Arabic" w:cs="Simplified Arabic"/>
          <w:sz w:val="28"/>
          <w:szCs w:val="28"/>
          <w:rtl/>
        </w:rPr>
        <w:t>ويعكس ذلك أن التحفيز المعنوي، بما يتضمنه من تقدير واعتراف وعدالة وفرص نمو وتطوير، يرتبط بدرجة كبيرة بمستوى إنتاجية الموظفين. كما قد يشير ارتفاع هذا المعامل مقارنة بمعامل ارتباط التحفيز المادي بالإنتاجية إلى أن التحفيز المعنوي قد يكون أكثر قوة نسبيًا في تفسير التغيرات في الإنتاجية داخل بيئة الدراسة</w:t>
      </w:r>
      <w:r w:rsidRPr="008E1907">
        <w:rPr>
          <w:rFonts w:ascii="Simplified Arabic" w:eastAsia="Times New Roman" w:hAnsi="Simplified Arabic" w:cs="Simplified Arabic"/>
          <w:sz w:val="28"/>
          <w:szCs w:val="28"/>
        </w:rPr>
        <w:t>.</w:t>
      </w:r>
    </w:p>
    <w:p w14:paraId="7A0B221F" w14:textId="54E85277" w:rsidR="008E1907" w:rsidRDefault="008E1907" w:rsidP="00104E57">
      <w:pPr>
        <w:bidi/>
        <w:spacing w:before="120" w:after="120" w:line="276" w:lineRule="auto"/>
        <w:ind w:firstLine="333"/>
        <w:jc w:val="both"/>
        <w:rPr>
          <w:rFonts w:ascii="Times New Roman" w:eastAsia="Times New Roman" w:hAnsi="Times New Roman" w:cs="Times New Roman"/>
          <w:sz w:val="24"/>
          <w:szCs w:val="24"/>
          <w:rtl/>
        </w:rPr>
      </w:pPr>
      <w:r w:rsidRPr="008E1907">
        <w:rPr>
          <w:rFonts w:ascii="Simplified Arabic" w:eastAsia="Times New Roman" w:hAnsi="Simplified Arabic" w:cs="Simplified Arabic"/>
          <w:sz w:val="28"/>
          <w:szCs w:val="28"/>
          <w:rtl/>
        </w:rPr>
        <w:t>وبوجه عام، تكشف نتائج مصفوفة الارتباط عن وجود اتجاه طردي واضح بين جميع متغيرات الدراسة، بما يدعم الافتراض القائل بأن التحفيز، بنوعيه المادي والمعنوي، يرتبط ارتباطًا إيجابيًا بإنتاجية الموظفين. كما تشير النتائج إلى أن التحفيز المعنوي يرتبط بالإنتاجية بدرجة مساوية تقريبًا لارتباطه بالتحفيز المادي، بل ويظهر أثرًا ارتباطيًا أقوى مع الإنتاجية من التحفيز المادي، وهو ما يمكن أن يمثل مؤشرًا مهمًا عند الانتقال إلى تحليلات الانحدار أو اختبار الفروض، لتحديد أي البعدين أكثر تأثيرًا في تفسير الإنتاجية</w:t>
      </w:r>
      <w:r w:rsidRPr="008E1907">
        <w:rPr>
          <w:rFonts w:ascii="Times New Roman" w:eastAsia="Times New Roman" w:hAnsi="Times New Roman" w:cs="Times New Roman"/>
          <w:sz w:val="24"/>
          <w:szCs w:val="24"/>
        </w:rPr>
        <w:t>.</w:t>
      </w:r>
    </w:p>
    <w:p w14:paraId="580DD27C" w14:textId="7C4D7B48" w:rsidR="00B53BBD" w:rsidRDefault="008E1907" w:rsidP="00104E57">
      <w:pPr>
        <w:bidi/>
        <w:spacing w:after="120" w:line="276" w:lineRule="auto"/>
        <w:jc w:val="both"/>
        <w:rPr>
          <w:rFonts w:ascii="Simplified Arabic" w:hAnsi="Simplified Arabic" w:cs="Simplified Arabic"/>
          <w:sz w:val="28"/>
          <w:szCs w:val="28"/>
          <w:rtl/>
          <w:lang w:bidi="ar-EG"/>
        </w:rPr>
      </w:pPr>
      <w:r>
        <w:rPr>
          <w:rFonts w:ascii="Simplified Arabic" w:eastAsia="Times New Roman" w:hAnsi="Simplified Arabic" w:cs="Simplified Arabic" w:hint="cs"/>
          <w:sz w:val="28"/>
          <w:szCs w:val="28"/>
          <w:rtl/>
        </w:rPr>
        <w:t xml:space="preserve">ومن ثم يمكن للباحثة قبول الفرض الإحصائي الأول للدراسة على النحو البديل والذي ينص على : </w:t>
      </w:r>
      <w:r w:rsidRPr="00CB74D3">
        <w:rPr>
          <w:rFonts w:ascii="Simplified Arabic" w:eastAsia="Calibri" w:hAnsi="Simplified Arabic" w:cs="Simplified Arabic" w:hint="cs"/>
          <w:color w:val="000000" w:themeColor="text1"/>
          <w:sz w:val="28"/>
          <w:szCs w:val="28"/>
          <w:rtl/>
        </w:rPr>
        <w:t>ت</w:t>
      </w:r>
      <w:r w:rsidRPr="00CB74D3">
        <w:rPr>
          <w:rFonts w:ascii="Simplified Arabic" w:eastAsia="Calibri" w:hAnsi="Simplified Arabic" w:cs="Simplified Arabic"/>
          <w:color w:val="000000" w:themeColor="text1"/>
          <w:sz w:val="28"/>
          <w:szCs w:val="28"/>
          <w:rtl/>
        </w:rPr>
        <w:t xml:space="preserve">وجد </w:t>
      </w:r>
      <w:r w:rsidRPr="00CB74D3">
        <w:rPr>
          <w:rFonts w:ascii="Simplified Arabic" w:eastAsia="Calibri" w:hAnsi="Simplified Arabic" w:cs="Simplified Arabic" w:hint="cs"/>
          <w:color w:val="000000" w:themeColor="text1"/>
          <w:sz w:val="28"/>
          <w:szCs w:val="28"/>
          <w:rtl/>
        </w:rPr>
        <w:t xml:space="preserve">علاقة </w:t>
      </w:r>
      <w:r w:rsidRPr="00CB74D3">
        <w:rPr>
          <w:rFonts w:ascii="Simplified Arabic" w:eastAsia="Calibri" w:hAnsi="Simplified Arabic" w:cs="Simplified Arabic"/>
          <w:color w:val="000000" w:themeColor="text1"/>
          <w:sz w:val="28"/>
          <w:szCs w:val="28"/>
          <w:rtl/>
        </w:rPr>
        <w:t xml:space="preserve">ارتباط </w:t>
      </w:r>
      <w:r w:rsidRPr="00CB74D3">
        <w:rPr>
          <w:rFonts w:ascii="Simplified Arabic" w:eastAsia="Calibri" w:hAnsi="Simplified Arabic" w:cs="Simplified Arabic" w:hint="cs"/>
          <w:color w:val="000000" w:themeColor="text1"/>
          <w:sz w:val="28"/>
          <w:szCs w:val="28"/>
          <w:rtl/>
        </w:rPr>
        <w:t>ذات دلالة إحصائية</w:t>
      </w:r>
      <w:r w:rsidRPr="00CB74D3">
        <w:rPr>
          <w:rFonts w:ascii="Simplified Arabic" w:eastAsia="Calibri" w:hAnsi="Simplified Arabic" w:cs="Simplified Arabic"/>
          <w:color w:val="000000" w:themeColor="text1"/>
          <w:sz w:val="28"/>
          <w:szCs w:val="28"/>
          <w:rtl/>
        </w:rPr>
        <w:t xml:space="preserve"> بين متغيرات الدراسة </w:t>
      </w:r>
      <w:r>
        <w:rPr>
          <w:rFonts w:ascii="Simplified Arabic" w:hAnsi="Simplified Arabic" w:cs="Simplified Arabic" w:hint="cs"/>
          <w:sz w:val="28"/>
          <w:szCs w:val="28"/>
          <w:rtl/>
          <w:lang w:bidi="ar-EG"/>
        </w:rPr>
        <w:t>(التحفيز التنظيمي- إنتاجية الموظفين).</w:t>
      </w:r>
    </w:p>
    <w:p w14:paraId="23D4B985" w14:textId="0E0A980F" w:rsidR="00B53BBD" w:rsidRPr="00B53BBD" w:rsidRDefault="00B53BBD" w:rsidP="000245E2">
      <w:pPr>
        <w:pStyle w:val="a9"/>
        <w:numPr>
          <w:ilvl w:val="0"/>
          <w:numId w:val="18"/>
        </w:numPr>
        <w:tabs>
          <w:tab w:val="right" w:pos="1620"/>
          <w:tab w:val="right" w:pos="1800"/>
        </w:tabs>
        <w:spacing w:line="276" w:lineRule="auto"/>
        <w:jc w:val="both"/>
        <w:rPr>
          <w:rFonts w:ascii="Simplified Arabic" w:hAnsi="Simplified Arabic" w:cs="Simplified Arabic" w:hint="cs"/>
          <w:b/>
          <w:bCs/>
          <w:sz w:val="28"/>
          <w:szCs w:val="28"/>
          <w:rtl/>
          <w:lang w:bidi="ar-EG"/>
        </w:rPr>
      </w:pPr>
      <w:r w:rsidRPr="00B53BBD">
        <w:rPr>
          <w:rFonts w:ascii="Simplified Arabic" w:hAnsi="Simplified Arabic" w:cs="Simplified Arabic" w:hint="cs"/>
          <w:b/>
          <w:bCs/>
          <w:sz w:val="28"/>
          <w:szCs w:val="28"/>
          <w:rtl/>
          <w:lang w:bidi="ar-EG"/>
        </w:rPr>
        <w:lastRenderedPageBreak/>
        <w:t>نتيجة اختبار الفرض الإحصائي الثاني:</w:t>
      </w:r>
    </w:p>
    <w:p w14:paraId="34051959" w14:textId="45FEE7DE" w:rsidR="007832D8" w:rsidRDefault="00B53BBD" w:rsidP="00104E57">
      <w:pPr>
        <w:pStyle w:val="a9"/>
        <w:tabs>
          <w:tab w:val="right" w:pos="1620"/>
          <w:tab w:val="right" w:pos="1800"/>
        </w:tabs>
        <w:spacing w:line="276" w:lineRule="auto"/>
        <w:jc w:val="both"/>
        <w:rPr>
          <w:rFonts w:ascii="Simplified Arabic" w:hAnsi="Simplified Arabic" w:cs="Simplified Arabic"/>
          <w:sz w:val="28"/>
          <w:szCs w:val="28"/>
          <w:rtl/>
          <w:lang w:bidi="ar-EG"/>
        </w:rPr>
      </w:pPr>
      <w:r w:rsidRPr="00B53BBD">
        <w:rPr>
          <w:rFonts w:ascii="Simplified Arabic" w:hAnsi="Simplified Arabic" w:cs="Simplified Arabic" w:hint="cs"/>
          <w:sz w:val="28"/>
          <w:szCs w:val="28"/>
          <w:rtl/>
          <w:lang w:bidi="ar-EG"/>
        </w:rPr>
        <w:t xml:space="preserve">ينص </w:t>
      </w:r>
      <w:r w:rsidR="007832D8" w:rsidRPr="00B53BBD">
        <w:rPr>
          <w:rFonts w:ascii="Simplified Arabic" w:hAnsi="Simplified Arabic" w:cs="Simplified Arabic" w:hint="cs"/>
          <w:sz w:val="28"/>
          <w:szCs w:val="28"/>
          <w:rtl/>
          <w:lang w:bidi="ar-EG"/>
        </w:rPr>
        <w:t>الفرض</w:t>
      </w:r>
      <w:r w:rsidRPr="00B53BBD">
        <w:rPr>
          <w:rFonts w:ascii="Simplified Arabic" w:hAnsi="Simplified Arabic" w:cs="Simplified Arabic" w:hint="cs"/>
          <w:sz w:val="28"/>
          <w:szCs w:val="28"/>
          <w:rtl/>
          <w:lang w:bidi="ar-EG"/>
        </w:rPr>
        <w:t xml:space="preserve"> الإحصائي</w:t>
      </w:r>
      <w:r w:rsidR="007832D8" w:rsidRPr="00B53BBD">
        <w:rPr>
          <w:rFonts w:ascii="Simplified Arabic" w:hAnsi="Simplified Arabic" w:cs="Simplified Arabic" w:hint="cs"/>
          <w:sz w:val="28"/>
          <w:szCs w:val="28"/>
          <w:rtl/>
          <w:lang w:bidi="ar-EG"/>
        </w:rPr>
        <w:t xml:space="preserve"> الثاني</w:t>
      </w:r>
      <w:r w:rsidRPr="00B53BBD">
        <w:rPr>
          <w:rFonts w:ascii="Simplified Arabic" w:hAnsi="Simplified Arabic" w:cs="Simplified Arabic" w:hint="cs"/>
          <w:sz w:val="28"/>
          <w:szCs w:val="28"/>
          <w:rtl/>
          <w:lang w:bidi="ar-EG"/>
        </w:rPr>
        <w:t xml:space="preserve"> على أنه</w:t>
      </w:r>
      <w:r>
        <w:rPr>
          <w:rFonts w:ascii="Simplified Arabic" w:hAnsi="Simplified Arabic" w:cs="Simplified Arabic" w:hint="cs"/>
          <w:b/>
          <w:bCs/>
          <w:sz w:val="28"/>
          <w:szCs w:val="28"/>
          <w:rtl/>
          <w:lang w:bidi="ar-EG"/>
        </w:rPr>
        <w:t xml:space="preserve"> </w:t>
      </w:r>
      <w:r w:rsidR="007832D8">
        <w:rPr>
          <w:rFonts w:ascii="Simplified Arabic" w:hAnsi="Simplified Arabic" w:cs="Simplified Arabic" w:hint="cs"/>
          <w:sz w:val="28"/>
          <w:szCs w:val="28"/>
          <w:rtl/>
          <w:lang w:bidi="ar-EG"/>
        </w:rPr>
        <w:t xml:space="preserve"> </w:t>
      </w:r>
      <w:r w:rsidR="007832D8" w:rsidRPr="00CB74D3">
        <w:rPr>
          <w:rFonts w:ascii="Simplified Arabic" w:eastAsia="Calibri" w:hAnsi="Simplified Arabic" w:cs="Simplified Arabic"/>
          <w:color w:val="000000" w:themeColor="text1"/>
          <w:sz w:val="28"/>
          <w:szCs w:val="28"/>
          <w:rtl/>
        </w:rPr>
        <w:t xml:space="preserve">يوجد تأثير </w:t>
      </w:r>
      <w:r w:rsidR="007832D8" w:rsidRPr="00CB74D3">
        <w:rPr>
          <w:rFonts w:ascii="Simplified Arabic" w:eastAsia="Calibri" w:hAnsi="Simplified Arabic" w:cs="Simplified Arabic" w:hint="cs"/>
          <w:color w:val="000000" w:themeColor="text1"/>
          <w:sz w:val="28"/>
          <w:szCs w:val="28"/>
          <w:rtl/>
        </w:rPr>
        <w:t>ذو دلالة إحصائية</w:t>
      </w:r>
      <w:r w:rsidR="007832D8">
        <w:rPr>
          <w:rFonts w:ascii="Simplified Arabic" w:eastAsia="Calibri" w:hAnsi="Simplified Arabic" w:cs="Simplified Arabic" w:hint="cs"/>
          <w:color w:val="000000" w:themeColor="text1"/>
          <w:sz w:val="28"/>
          <w:szCs w:val="28"/>
          <w:rtl/>
        </w:rPr>
        <w:t xml:space="preserve"> للتحفيز على </w:t>
      </w:r>
      <w:r w:rsidR="007832D8" w:rsidRPr="002F2829">
        <w:rPr>
          <w:rFonts w:ascii="Simplified Arabic" w:hAnsi="Simplified Arabic" w:cs="Simplified Arabic"/>
          <w:sz w:val="28"/>
          <w:szCs w:val="28"/>
          <w:rtl/>
          <w:lang w:bidi="ar-EG"/>
        </w:rPr>
        <w:t>مستوى إنتاجية الموظفي</w:t>
      </w:r>
      <w:r w:rsidR="007832D8">
        <w:rPr>
          <w:rFonts w:ascii="Simplified Arabic" w:hAnsi="Simplified Arabic" w:cs="Simplified Arabic" w:hint="cs"/>
          <w:sz w:val="28"/>
          <w:szCs w:val="28"/>
          <w:rtl/>
          <w:lang w:bidi="ar-EG"/>
        </w:rPr>
        <w:t>ن.</w:t>
      </w:r>
    </w:p>
    <w:p w14:paraId="42AA2913" w14:textId="77777777" w:rsidR="007832D8" w:rsidRDefault="007832D8" w:rsidP="00104E57">
      <w:pPr>
        <w:tabs>
          <w:tab w:val="center" w:pos="4702"/>
        </w:tabs>
        <w:bidi/>
        <w:spacing w:line="276" w:lineRule="auto"/>
        <w:rPr>
          <w:rFonts w:ascii="Simplified Arabic" w:hAnsi="Simplified Arabic" w:cs="Simplified Arabic"/>
          <w:rtl/>
          <w:lang w:bidi="ar-EG"/>
        </w:rPr>
      </w:pPr>
      <w:r>
        <w:rPr>
          <w:rFonts w:ascii="Simplified Arabic" w:hAnsi="Simplified Arabic" w:cs="Simplified Arabic" w:hint="cs"/>
          <w:sz w:val="28"/>
          <w:szCs w:val="28"/>
          <w:rtl/>
          <w:lang w:bidi="ar-EG"/>
        </w:rPr>
        <w:t xml:space="preserve">ويتفرع من هذا </w:t>
      </w:r>
      <w:r w:rsidRPr="003B07DF">
        <w:rPr>
          <w:rFonts w:ascii="Simplified Arabic" w:hAnsi="Simplified Arabic" w:cs="Simplified Arabic" w:hint="cs"/>
          <w:sz w:val="28"/>
          <w:szCs w:val="28"/>
          <w:rtl/>
          <w:lang w:bidi="ar-EG"/>
        </w:rPr>
        <w:t>الفرض الفروض الفرعية التالية:</w:t>
      </w:r>
    </w:p>
    <w:p w14:paraId="14F68B28" w14:textId="77777777" w:rsidR="007832D8" w:rsidRDefault="007832D8" w:rsidP="00104E57">
      <w:pPr>
        <w:tabs>
          <w:tab w:val="center" w:pos="4702"/>
        </w:tabs>
        <w:bidi/>
        <w:spacing w:line="276" w:lineRule="auto"/>
        <w:rPr>
          <w:rFonts w:ascii="Simplified Arabic" w:hAnsi="Simplified Arabic" w:cs="Simplified Arabic"/>
          <w:rtl/>
        </w:rPr>
      </w:pPr>
      <w:r>
        <w:rPr>
          <w:rFonts w:ascii="Simplified Arabic" w:hAnsi="Simplified Arabic" w:cs="Simplified Arabic" w:hint="cs"/>
          <w:sz w:val="28"/>
          <w:szCs w:val="28"/>
          <w:rtl/>
          <w:lang w:bidi="ar-EG"/>
        </w:rPr>
        <w:t xml:space="preserve">الفرض الفرعي الأول: </w:t>
      </w:r>
      <w:bookmarkStart w:id="72" w:name="_Hlk224325845"/>
      <w:r w:rsidRPr="00CB74D3">
        <w:rPr>
          <w:rFonts w:ascii="Simplified Arabic" w:eastAsia="Calibri" w:hAnsi="Simplified Arabic" w:cs="Simplified Arabic"/>
          <w:color w:val="000000" w:themeColor="text1"/>
          <w:sz w:val="28"/>
          <w:szCs w:val="28"/>
          <w:rtl/>
        </w:rPr>
        <w:t xml:space="preserve">يوجد تأثير </w:t>
      </w:r>
      <w:r w:rsidRPr="00CB74D3">
        <w:rPr>
          <w:rFonts w:ascii="Simplified Arabic" w:eastAsia="Calibri" w:hAnsi="Simplified Arabic" w:cs="Simplified Arabic" w:hint="cs"/>
          <w:color w:val="000000" w:themeColor="text1"/>
          <w:sz w:val="28"/>
          <w:szCs w:val="28"/>
          <w:rtl/>
        </w:rPr>
        <w:t>ذو دلالة إحصائية</w:t>
      </w:r>
      <w:r>
        <w:rPr>
          <w:rFonts w:ascii="Simplified Arabic" w:eastAsia="Calibri" w:hAnsi="Simplified Arabic" w:cs="Simplified Arabic" w:hint="cs"/>
          <w:color w:val="000000" w:themeColor="text1"/>
          <w:sz w:val="28"/>
          <w:szCs w:val="28"/>
          <w:rtl/>
        </w:rPr>
        <w:t xml:space="preserve"> </w:t>
      </w:r>
      <w:r>
        <w:rPr>
          <w:rFonts w:ascii="Simplified Arabic" w:hAnsi="Simplified Arabic" w:cs="Simplified Arabic" w:hint="cs"/>
          <w:sz w:val="28"/>
          <w:szCs w:val="28"/>
          <w:rtl/>
        </w:rPr>
        <w:t>ل</w:t>
      </w:r>
      <w:r w:rsidRPr="002F2829">
        <w:rPr>
          <w:rFonts w:ascii="Simplified Arabic" w:hAnsi="Simplified Arabic" w:cs="Simplified Arabic"/>
          <w:sz w:val="28"/>
          <w:szCs w:val="28"/>
          <w:rtl/>
          <w:lang w:bidi="ar-EG"/>
        </w:rPr>
        <w:t>لتحفيز المادي (كالرواتب والمكافآت والحوافز المالية) على مستوى إنتاجية الموظفين</w:t>
      </w:r>
    </w:p>
    <w:bookmarkEnd w:id="72"/>
    <w:p w14:paraId="51453B6C" w14:textId="3341077D" w:rsidR="007832D8" w:rsidRDefault="007832D8" w:rsidP="00104E57">
      <w:pPr>
        <w:tabs>
          <w:tab w:val="center" w:pos="4702"/>
        </w:tabs>
        <w:bidi/>
        <w:spacing w:line="276" w:lineRule="auto"/>
        <w:rPr>
          <w:rFonts w:ascii="Simplified Arabic" w:hAnsi="Simplified Arabic" w:cs="Simplified Arabic"/>
          <w:rtl/>
        </w:rPr>
      </w:pPr>
      <w:r>
        <w:rPr>
          <w:rFonts w:ascii="Simplified Arabic" w:hAnsi="Simplified Arabic" w:cs="Simplified Arabic" w:hint="cs"/>
          <w:sz w:val="28"/>
          <w:szCs w:val="28"/>
          <w:rtl/>
          <w:lang w:bidi="ar-EG"/>
        </w:rPr>
        <w:t xml:space="preserve">الفرض الفرعي الثاني: </w:t>
      </w:r>
      <w:bookmarkStart w:id="73" w:name="_Hlk224326131"/>
      <w:r w:rsidRPr="00CB74D3">
        <w:rPr>
          <w:rFonts w:ascii="Simplified Arabic" w:eastAsia="Calibri" w:hAnsi="Simplified Arabic" w:cs="Simplified Arabic"/>
          <w:color w:val="000000" w:themeColor="text1"/>
          <w:sz w:val="28"/>
          <w:szCs w:val="28"/>
          <w:rtl/>
        </w:rPr>
        <w:t xml:space="preserve">يوجد تأثير </w:t>
      </w:r>
      <w:r w:rsidRPr="00CB74D3">
        <w:rPr>
          <w:rFonts w:ascii="Simplified Arabic" w:eastAsia="Calibri" w:hAnsi="Simplified Arabic" w:cs="Simplified Arabic" w:hint="cs"/>
          <w:color w:val="000000" w:themeColor="text1"/>
          <w:sz w:val="28"/>
          <w:szCs w:val="28"/>
          <w:rtl/>
        </w:rPr>
        <w:t>ذو دلالة إحصائية</w:t>
      </w:r>
      <w:r>
        <w:rPr>
          <w:rFonts w:ascii="Simplified Arabic" w:eastAsia="Calibri" w:hAnsi="Simplified Arabic" w:cs="Simplified Arabic" w:hint="cs"/>
          <w:color w:val="000000" w:themeColor="text1"/>
          <w:sz w:val="28"/>
          <w:szCs w:val="28"/>
          <w:rtl/>
        </w:rPr>
        <w:t xml:space="preserve"> </w:t>
      </w:r>
      <w:r>
        <w:rPr>
          <w:rFonts w:ascii="Simplified Arabic" w:hAnsi="Simplified Arabic" w:cs="Simplified Arabic" w:hint="cs"/>
          <w:sz w:val="28"/>
          <w:szCs w:val="28"/>
          <w:rtl/>
        </w:rPr>
        <w:t>ل</w:t>
      </w:r>
      <w:r w:rsidRPr="002F2829">
        <w:rPr>
          <w:rFonts w:ascii="Simplified Arabic" w:hAnsi="Simplified Arabic" w:cs="Simplified Arabic"/>
          <w:sz w:val="28"/>
          <w:szCs w:val="28"/>
          <w:rtl/>
          <w:lang w:bidi="ar-EG"/>
        </w:rPr>
        <w:t>لتحفيز الم</w:t>
      </w:r>
      <w:r>
        <w:rPr>
          <w:rFonts w:ascii="Simplified Arabic" w:hAnsi="Simplified Arabic" w:cs="Simplified Arabic" w:hint="cs"/>
          <w:sz w:val="28"/>
          <w:szCs w:val="28"/>
          <w:rtl/>
          <w:lang w:bidi="ar-EG"/>
        </w:rPr>
        <w:t>عنوي</w:t>
      </w:r>
      <w:r w:rsidRPr="002F2829">
        <w:rPr>
          <w:rFonts w:ascii="Simplified Arabic" w:hAnsi="Simplified Arabic" w:cs="Simplified Arabic"/>
          <w:sz w:val="28"/>
          <w:szCs w:val="28"/>
          <w:rtl/>
          <w:lang w:bidi="ar-EG"/>
        </w:rPr>
        <w:t xml:space="preserve"> (كالاعتراف بالجهود، وفرص الترقية، والتقدير الإداري) على مستوى إنتاجية الموظفين</w:t>
      </w:r>
      <w:bookmarkEnd w:id="73"/>
    </w:p>
    <w:p w14:paraId="7F3E4B65" w14:textId="4BC5C53E" w:rsidR="00B53BBD" w:rsidRDefault="00B53BBD" w:rsidP="00104E57">
      <w:pPr>
        <w:pStyle w:val="a9"/>
        <w:tabs>
          <w:tab w:val="right" w:pos="1620"/>
          <w:tab w:val="right" w:pos="1800"/>
        </w:tabs>
        <w:spacing w:line="276" w:lineRule="auto"/>
        <w:ind w:firstLine="333"/>
        <w:jc w:val="both"/>
        <w:rPr>
          <w:rFonts w:ascii="Simplified Arabic" w:hAnsi="Simplified Arabic" w:cs="Simplified Arabic"/>
          <w:sz w:val="28"/>
          <w:szCs w:val="28"/>
          <w:rtl/>
          <w:lang w:bidi="ar-EG"/>
        </w:rPr>
      </w:pPr>
      <w:r w:rsidRPr="00BF0BA8">
        <w:rPr>
          <w:rFonts w:ascii="Simplified Arabic" w:hAnsi="Simplified Arabic" w:cs="Simplified Arabic" w:hint="cs"/>
          <w:sz w:val="28"/>
          <w:szCs w:val="28"/>
          <w:rtl/>
        </w:rPr>
        <w:t>ولاختبار صحة الفرض قام</w:t>
      </w:r>
      <w:r>
        <w:rPr>
          <w:rFonts w:ascii="Simplified Arabic" w:hAnsi="Simplified Arabic" w:cs="Simplified Arabic" w:hint="cs"/>
          <w:sz w:val="28"/>
          <w:szCs w:val="28"/>
          <w:rtl/>
        </w:rPr>
        <w:t>ت</w:t>
      </w:r>
      <w:r w:rsidRPr="00BF0BA8">
        <w:rPr>
          <w:rFonts w:ascii="Simplified Arabic" w:hAnsi="Simplified Arabic" w:cs="Simplified Arabic" w:hint="cs"/>
          <w:sz w:val="28"/>
          <w:szCs w:val="28"/>
          <w:rtl/>
        </w:rPr>
        <w:t xml:space="preserve"> </w:t>
      </w:r>
      <w:r w:rsidR="00104E57">
        <w:rPr>
          <w:rFonts w:ascii="Simplified Arabic" w:hAnsi="Simplified Arabic" w:cs="Simplified Arabic" w:hint="cs"/>
          <w:sz w:val="28"/>
          <w:szCs w:val="28"/>
          <w:rtl/>
        </w:rPr>
        <w:t xml:space="preserve">الباحثة </w:t>
      </w:r>
      <w:r w:rsidRPr="00BF0BA8">
        <w:rPr>
          <w:rFonts w:ascii="Simplified Arabic" w:hAnsi="Simplified Arabic" w:cs="Simplified Arabic" w:hint="cs"/>
          <w:sz w:val="28"/>
          <w:szCs w:val="28"/>
          <w:rtl/>
        </w:rPr>
        <w:t xml:space="preserve"> باستخدام تحليل الانحدار ال</w:t>
      </w:r>
      <w:r>
        <w:rPr>
          <w:rFonts w:ascii="Simplified Arabic" w:hAnsi="Simplified Arabic" w:cs="Simplified Arabic" w:hint="cs"/>
          <w:sz w:val="28"/>
          <w:szCs w:val="28"/>
          <w:rtl/>
        </w:rPr>
        <w:t>بسيط</w:t>
      </w:r>
      <w:r w:rsidRPr="00BF0BA8">
        <w:rPr>
          <w:rFonts w:ascii="Simplified Arabic" w:hAnsi="Simplified Arabic" w:cs="Simplified Arabic" w:hint="cs"/>
          <w:sz w:val="28"/>
          <w:szCs w:val="28"/>
          <w:rtl/>
        </w:rPr>
        <w:t xml:space="preserve">، والذي يستخدم في التنبؤ بالتغيرات في المتغير التابع نتيجة التأثر </w:t>
      </w:r>
      <w:r>
        <w:rPr>
          <w:rFonts w:ascii="Simplified Arabic" w:hAnsi="Simplified Arabic" w:cs="Simplified Arabic" w:hint="cs"/>
          <w:sz w:val="28"/>
          <w:szCs w:val="28"/>
          <w:rtl/>
        </w:rPr>
        <w:t>ب</w:t>
      </w:r>
      <w:r w:rsidRPr="00BF0BA8">
        <w:rPr>
          <w:rFonts w:ascii="Simplified Arabic" w:hAnsi="Simplified Arabic" w:cs="Simplified Arabic" w:hint="cs"/>
          <w:sz w:val="28"/>
          <w:szCs w:val="28"/>
          <w:rtl/>
        </w:rPr>
        <w:t>متغي</w:t>
      </w:r>
      <w:r>
        <w:rPr>
          <w:rFonts w:ascii="Simplified Arabic" w:hAnsi="Simplified Arabic" w:cs="Simplified Arabic" w:hint="cs"/>
          <w:sz w:val="28"/>
          <w:szCs w:val="28"/>
          <w:rtl/>
        </w:rPr>
        <w:t>رات</w:t>
      </w:r>
      <w:r w:rsidRPr="00BF0BA8">
        <w:rPr>
          <w:rFonts w:ascii="Simplified Arabic" w:hAnsi="Simplified Arabic" w:cs="Simplified Arabic" w:hint="cs"/>
          <w:sz w:val="28"/>
          <w:szCs w:val="28"/>
          <w:rtl/>
        </w:rPr>
        <w:t xml:space="preserve"> مستقل</w:t>
      </w:r>
      <w:r>
        <w:rPr>
          <w:rFonts w:ascii="Simplified Arabic" w:hAnsi="Simplified Arabic" w:cs="Simplified Arabic" w:hint="cs"/>
          <w:sz w:val="28"/>
          <w:szCs w:val="28"/>
          <w:rtl/>
        </w:rPr>
        <w:t>ة</w:t>
      </w:r>
      <w:r w:rsidRPr="00BF0BA8">
        <w:rPr>
          <w:rFonts w:ascii="Simplified Arabic" w:hAnsi="Simplified Arabic" w:cs="Simplified Arabic" w:hint="cs"/>
          <w:sz w:val="28"/>
          <w:szCs w:val="28"/>
          <w:rtl/>
        </w:rPr>
        <w:t>، ولقد تم اختبار هذا الفرض في ضوء مجموعة من الفروض الفرعية التالية:</w:t>
      </w:r>
    </w:p>
    <w:p w14:paraId="1BFCAEFE" w14:textId="3EDA55A1" w:rsidR="00B53BBD" w:rsidRPr="00DE02FE" w:rsidRDefault="00B53BBD" w:rsidP="000245E2">
      <w:pPr>
        <w:pStyle w:val="a5"/>
        <w:numPr>
          <w:ilvl w:val="0"/>
          <w:numId w:val="19"/>
        </w:numPr>
        <w:bidi/>
        <w:spacing w:before="120" w:after="0" w:line="276" w:lineRule="auto"/>
        <w:ind w:right="-142"/>
        <w:jc w:val="both"/>
        <w:rPr>
          <w:rFonts w:ascii="Simplified Arabic" w:hAnsi="Simplified Arabic" w:cs="Simplified Arabic"/>
          <w:b/>
          <w:bCs/>
          <w:sz w:val="28"/>
          <w:szCs w:val="28"/>
          <w:rtl/>
        </w:rPr>
      </w:pPr>
      <w:r w:rsidRPr="006824E7">
        <w:rPr>
          <w:rFonts w:ascii="Simplified Arabic" w:hAnsi="Simplified Arabic" w:cs="Simplified Arabic"/>
          <w:b/>
          <w:bCs/>
          <w:sz w:val="28"/>
          <w:szCs w:val="28"/>
          <w:u w:val="single"/>
          <w:rtl/>
          <w:lang w:bidi="ar-EG"/>
        </w:rPr>
        <w:t>الفرض الفرعي الأول</w:t>
      </w:r>
      <w:r>
        <w:rPr>
          <w:rFonts w:ascii="Simplified Arabic" w:hAnsi="Simplified Arabic" w:cs="Simplified Arabic" w:hint="cs"/>
          <w:sz w:val="28"/>
          <w:szCs w:val="28"/>
          <w:u w:val="single"/>
          <w:rtl/>
        </w:rPr>
        <w:t xml:space="preserve"> </w:t>
      </w:r>
      <w:r w:rsidRPr="002428C0">
        <w:rPr>
          <w:rFonts w:asciiTheme="majorBidi" w:hAnsiTheme="majorBidi" w:cstheme="majorBidi"/>
          <w:b/>
          <w:bCs/>
          <w:sz w:val="28"/>
          <w:szCs w:val="28"/>
        </w:rPr>
        <w:t>H</w:t>
      </w:r>
      <w:r>
        <w:rPr>
          <w:rFonts w:asciiTheme="majorBidi" w:hAnsiTheme="majorBidi" w:cstheme="majorBidi"/>
          <w:b/>
          <w:bCs/>
          <w:sz w:val="28"/>
          <w:szCs w:val="28"/>
          <w:vertAlign w:val="subscript"/>
        </w:rPr>
        <w:t>1a)</w:t>
      </w:r>
      <w:r>
        <w:rPr>
          <w:rFonts w:asciiTheme="majorBidi" w:hAnsiTheme="majorBidi" w:cstheme="majorBidi" w:hint="cs"/>
          <w:b/>
          <w:bCs/>
          <w:sz w:val="28"/>
          <w:szCs w:val="28"/>
          <w:vertAlign w:val="subscript"/>
          <w:rtl/>
        </w:rPr>
        <w:t>)</w:t>
      </w:r>
      <w:r>
        <w:rPr>
          <w:rFonts w:ascii="Simplified Arabic" w:hAnsi="Simplified Arabic" w:cs="Simplified Arabic" w:hint="cs"/>
          <w:sz w:val="28"/>
          <w:szCs w:val="28"/>
          <w:u w:val="single"/>
          <w:rtl/>
          <w:lang w:bidi="ar-EG"/>
        </w:rPr>
        <w:t xml:space="preserve">: </w:t>
      </w:r>
      <w:r w:rsidRPr="00B53BBD">
        <w:rPr>
          <w:rFonts w:ascii="Simplified Arabic" w:hAnsi="Simplified Arabic" w:cs="Simplified Arabic"/>
          <w:b/>
          <w:bCs/>
          <w:i/>
          <w:iCs/>
          <w:sz w:val="28"/>
          <w:szCs w:val="28"/>
          <w:u w:val="single"/>
          <w:rtl/>
          <w:lang w:bidi="ar-EG"/>
        </w:rPr>
        <w:t>يوجد تأثير ذو دلالة إحصائية للتحفيز المادي (كالرواتب والمكافآت والحوافز المالية) على مستوى إنتاجية الموظفين</w:t>
      </w:r>
      <w:r>
        <w:rPr>
          <w:rFonts w:ascii="Simplified Arabic" w:hAnsi="Simplified Arabic" w:cs="Simplified Arabic" w:hint="cs"/>
          <w:b/>
          <w:bCs/>
          <w:sz w:val="28"/>
          <w:szCs w:val="28"/>
          <w:u w:val="single"/>
          <w:rtl/>
        </w:rPr>
        <w:t xml:space="preserve">، </w:t>
      </w:r>
      <w:r w:rsidRPr="00DE02FE">
        <w:rPr>
          <w:rFonts w:ascii="Simplified Arabic" w:hAnsi="Simplified Arabic" w:cs="Simplified Arabic" w:hint="cs"/>
          <w:sz w:val="28"/>
          <w:szCs w:val="28"/>
          <w:rtl/>
        </w:rPr>
        <w:t>ولقد أظهرت نتائج التحليل الإحصائي اختبار هذا الفرض كما هو موضح بالجدول رقم (4-10).</w:t>
      </w:r>
    </w:p>
    <w:p w14:paraId="47D1FD6C" w14:textId="2D553B67" w:rsidR="00B53BBD" w:rsidRDefault="00B53BBD" w:rsidP="00104E57">
      <w:pPr>
        <w:spacing w:before="120" w:after="0" w:line="276" w:lineRule="auto"/>
        <w:jc w:val="center"/>
        <w:rPr>
          <w:rFonts w:ascii="Simplified Arabic" w:hAnsi="Simplified Arabic" w:cs="Simplified Arabic"/>
          <w:b/>
          <w:bCs/>
          <w:sz w:val="28"/>
          <w:szCs w:val="28"/>
          <w:rtl/>
        </w:rPr>
      </w:pPr>
      <w:r w:rsidRPr="00887CD9">
        <w:rPr>
          <w:rFonts w:ascii="Simplified Arabic" w:hAnsi="Simplified Arabic" w:cs="Simplified Arabic" w:hint="cs"/>
          <w:b/>
          <w:bCs/>
          <w:sz w:val="28"/>
          <w:szCs w:val="28"/>
          <w:rtl/>
        </w:rPr>
        <w:t>جدول رقم (4-1</w:t>
      </w:r>
      <w:r>
        <w:rPr>
          <w:rFonts w:ascii="Simplified Arabic" w:hAnsi="Simplified Arabic" w:cs="Simplified Arabic" w:hint="cs"/>
          <w:b/>
          <w:bCs/>
          <w:sz w:val="28"/>
          <w:szCs w:val="28"/>
          <w:rtl/>
        </w:rPr>
        <w:t>0</w:t>
      </w:r>
      <w:r w:rsidRPr="00887CD9">
        <w:rPr>
          <w:rFonts w:ascii="Simplified Arabic" w:hAnsi="Simplified Arabic" w:cs="Simplified Arabic" w:hint="cs"/>
          <w:b/>
          <w:bCs/>
          <w:sz w:val="28"/>
          <w:szCs w:val="28"/>
          <w:rtl/>
        </w:rPr>
        <w:t xml:space="preserve">): </w:t>
      </w:r>
      <w:bookmarkStart w:id="74" w:name="_Hlk198860433"/>
      <w:bookmarkStart w:id="75" w:name="_Hlk203652298"/>
      <w:r w:rsidRPr="00887CD9">
        <w:rPr>
          <w:rFonts w:ascii="Simplified Arabic" w:hAnsi="Simplified Arabic" w:cs="Simplified Arabic" w:hint="cs"/>
          <w:b/>
          <w:bCs/>
          <w:sz w:val="28"/>
          <w:szCs w:val="28"/>
          <w:rtl/>
        </w:rPr>
        <w:t xml:space="preserve">نتيجة تأثير </w:t>
      </w:r>
      <w:r>
        <w:rPr>
          <w:rFonts w:ascii="Simplified Arabic" w:hAnsi="Simplified Arabic" w:cs="Simplified Arabic" w:hint="cs"/>
          <w:b/>
          <w:bCs/>
          <w:sz w:val="28"/>
          <w:szCs w:val="28"/>
          <w:rtl/>
        </w:rPr>
        <w:t xml:space="preserve">التحفيز المادي </w:t>
      </w:r>
      <w:r w:rsidRPr="00887CD9">
        <w:rPr>
          <w:rFonts w:ascii="Simplified Arabic" w:hAnsi="Simplified Arabic" w:cs="Simplified Arabic"/>
          <w:b/>
          <w:bCs/>
          <w:sz w:val="28"/>
          <w:szCs w:val="28"/>
          <w:rtl/>
        </w:rPr>
        <w:t xml:space="preserve">على </w:t>
      </w:r>
      <w:bookmarkEnd w:id="74"/>
      <w:bookmarkEnd w:id="75"/>
      <w:r>
        <w:rPr>
          <w:rFonts w:ascii="Simplified Arabic" w:hAnsi="Simplified Arabic" w:cs="Simplified Arabic" w:hint="cs"/>
          <w:b/>
          <w:bCs/>
          <w:sz w:val="28"/>
          <w:szCs w:val="28"/>
          <w:rtl/>
        </w:rPr>
        <w:t>إنتاجية الموظفين</w:t>
      </w:r>
    </w:p>
    <w:tbl>
      <w:tblPr>
        <w:tblStyle w:val="a8"/>
        <w:bidiVisual/>
        <w:tblW w:w="8390" w:type="dxa"/>
        <w:jc w:val="center"/>
        <w:tblLook w:val="04A0" w:firstRow="1" w:lastRow="0" w:firstColumn="1" w:lastColumn="0" w:noHBand="0" w:noVBand="1"/>
      </w:tblPr>
      <w:tblGrid>
        <w:gridCol w:w="1276"/>
        <w:gridCol w:w="2022"/>
        <w:gridCol w:w="1418"/>
        <w:gridCol w:w="1418"/>
        <w:gridCol w:w="1134"/>
        <w:gridCol w:w="1122"/>
      </w:tblGrid>
      <w:tr w:rsidR="00B53BBD" w:rsidRPr="00EC70E3" w14:paraId="0B885398" w14:textId="77777777" w:rsidTr="00B53BBD">
        <w:trPr>
          <w:trHeight w:val="866"/>
          <w:jc w:val="center"/>
        </w:trPr>
        <w:tc>
          <w:tcPr>
            <w:tcW w:w="1276" w:type="dxa"/>
            <w:shd w:val="clear" w:color="auto" w:fill="B4C6E7" w:themeFill="accent1" w:themeFillTint="66"/>
          </w:tcPr>
          <w:p w14:paraId="5DF3E615" w14:textId="77777777" w:rsidR="00B53BBD" w:rsidRPr="00EC70E3" w:rsidRDefault="00B53BBD" w:rsidP="00104E57">
            <w:pPr>
              <w:spacing w:line="276" w:lineRule="auto"/>
              <w:jc w:val="center"/>
              <w:rPr>
                <w:rFonts w:ascii="Times New Roman" w:hAnsi="Times New Roman" w:cs="Times New Roman"/>
                <w:sz w:val="28"/>
                <w:szCs w:val="28"/>
                <w:lang w:bidi="ar-EG"/>
              </w:rPr>
            </w:pPr>
            <w:r w:rsidRPr="00EC70E3">
              <w:rPr>
                <w:rFonts w:ascii="Times New Roman" w:hAnsi="Times New Roman" w:cs="Times New Roman"/>
                <w:sz w:val="28"/>
                <w:szCs w:val="28"/>
                <w:lang w:bidi="ar-EG"/>
              </w:rPr>
              <w:t>H</w:t>
            </w:r>
          </w:p>
        </w:tc>
        <w:tc>
          <w:tcPr>
            <w:tcW w:w="2022" w:type="dxa"/>
            <w:shd w:val="clear" w:color="auto" w:fill="B4C6E7" w:themeFill="accent1" w:themeFillTint="66"/>
          </w:tcPr>
          <w:p w14:paraId="70CEA943" w14:textId="77777777" w:rsidR="00B53BBD" w:rsidRPr="00EC70E3" w:rsidRDefault="00B53BBD" w:rsidP="00104E57">
            <w:pPr>
              <w:spacing w:line="276" w:lineRule="auto"/>
              <w:rPr>
                <w:rFonts w:ascii="Times New Roman" w:hAnsi="Times New Roman" w:cs="Times New Roman"/>
                <w:sz w:val="28"/>
                <w:szCs w:val="28"/>
                <w:rtl/>
                <w:lang w:bidi="ar-EG"/>
              </w:rPr>
            </w:pPr>
            <w:r w:rsidRPr="00EC70E3">
              <w:rPr>
                <w:rFonts w:ascii="Times New Roman" w:hAnsi="Times New Roman" w:cs="Times New Roman"/>
                <w:sz w:val="28"/>
                <w:szCs w:val="28"/>
                <w:rtl/>
                <w:lang w:bidi="ar-EG"/>
              </w:rPr>
              <w:t>المتغير المستقل</w:t>
            </w:r>
          </w:p>
        </w:tc>
        <w:tc>
          <w:tcPr>
            <w:tcW w:w="1418" w:type="dxa"/>
            <w:shd w:val="clear" w:color="auto" w:fill="B4C6E7" w:themeFill="accent1" w:themeFillTint="66"/>
          </w:tcPr>
          <w:p w14:paraId="43407649" w14:textId="77777777" w:rsidR="00B53BBD" w:rsidRPr="00EC70E3" w:rsidRDefault="00B53BBD" w:rsidP="00104E57">
            <w:pPr>
              <w:spacing w:line="276" w:lineRule="auto"/>
              <w:jc w:val="center"/>
              <w:rPr>
                <w:rFonts w:ascii="Times New Roman" w:hAnsi="Times New Roman" w:cs="Times New Roman"/>
                <w:sz w:val="28"/>
                <w:szCs w:val="28"/>
              </w:rPr>
            </w:pPr>
            <w:r>
              <w:rPr>
                <w:rFonts w:ascii="Times New Roman" w:hAnsi="Times New Roman" w:cs="Times New Roman" w:hint="cs"/>
                <w:sz w:val="28"/>
                <w:szCs w:val="28"/>
                <w:rtl/>
              </w:rPr>
              <w:t>المتغير التابع</w:t>
            </w:r>
          </w:p>
        </w:tc>
        <w:tc>
          <w:tcPr>
            <w:tcW w:w="1418" w:type="dxa"/>
            <w:shd w:val="clear" w:color="auto" w:fill="B4C6E7" w:themeFill="accent1" w:themeFillTint="66"/>
          </w:tcPr>
          <w:p w14:paraId="1B06AD9B" w14:textId="77777777" w:rsidR="00B53BBD" w:rsidRPr="00EC70E3" w:rsidRDefault="00B53BBD" w:rsidP="00104E57">
            <w:pPr>
              <w:spacing w:line="276" w:lineRule="auto"/>
              <w:jc w:val="center"/>
              <w:rPr>
                <w:rFonts w:ascii="Times New Roman" w:hAnsi="Times New Roman" w:cs="Times New Roman"/>
                <w:sz w:val="28"/>
                <w:szCs w:val="28"/>
                <w:rtl/>
              </w:rPr>
            </w:pPr>
            <w:r w:rsidRPr="00EC70E3">
              <w:rPr>
                <w:rFonts w:ascii="Times New Roman" w:hAnsi="Times New Roman" w:cs="Times New Roman"/>
                <w:sz w:val="28"/>
                <w:szCs w:val="28"/>
              </w:rPr>
              <w:t>(β)</w:t>
            </w:r>
          </w:p>
        </w:tc>
        <w:tc>
          <w:tcPr>
            <w:tcW w:w="1134" w:type="dxa"/>
            <w:shd w:val="clear" w:color="auto" w:fill="B4C6E7" w:themeFill="accent1" w:themeFillTint="66"/>
          </w:tcPr>
          <w:p w14:paraId="6A3EDA0A" w14:textId="77777777" w:rsidR="00B53BBD" w:rsidRPr="00EC70E3" w:rsidRDefault="00B53BBD" w:rsidP="00104E57">
            <w:pPr>
              <w:spacing w:line="276" w:lineRule="auto"/>
              <w:jc w:val="center"/>
              <w:rPr>
                <w:rFonts w:ascii="Times New Roman" w:hAnsi="Times New Roman" w:cs="Times New Roman"/>
                <w:sz w:val="28"/>
                <w:szCs w:val="28"/>
                <w:rtl/>
              </w:rPr>
            </w:pPr>
            <w:r w:rsidRPr="00EC70E3">
              <w:rPr>
                <w:rFonts w:ascii="Times New Roman" w:hAnsi="Times New Roman" w:cs="Times New Roman"/>
                <w:sz w:val="28"/>
                <w:szCs w:val="28"/>
              </w:rPr>
              <w:t>(T)</w:t>
            </w:r>
          </w:p>
        </w:tc>
        <w:tc>
          <w:tcPr>
            <w:tcW w:w="1122" w:type="dxa"/>
            <w:shd w:val="clear" w:color="auto" w:fill="B4C6E7" w:themeFill="accent1" w:themeFillTint="66"/>
          </w:tcPr>
          <w:p w14:paraId="083F9D75" w14:textId="77777777" w:rsidR="00B53BBD" w:rsidRPr="00EC70E3" w:rsidRDefault="00B53BBD" w:rsidP="00104E57">
            <w:pPr>
              <w:spacing w:line="276" w:lineRule="auto"/>
              <w:jc w:val="center"/>
              <w:rPr>
                <w:rFonts w:ascii="Times New Roman" w:hAnsi="Times New Roman" w:cs="Times New Roman"/>
                <w:sz w:val="28"/>
                <w:szCs w:val="28"/>
                <w:rtl/>
              </w:rPr>
            </w:pPr>
            <w:r w:rsidRPr="00EC70E3">
              <w:rPr>
                <w:rFonts w:ascii="Times New Roman" w:hAnsi="Times New Roman" w:cs="Times New Roman"/>
                <w:sz w:val="28"/>
                <w:szCs w:val="28"/>
              </w:rPr>
              <w:t>(Sig)</w:t>
            </w:r>
          </w:p>
        </w:tc>
      </w:tr>
      <w:tr w:rsidR="00B53BBD" w:rsidRPr="00EC70E3" w14:paraId="36D80300" w14:textId="77777777" w:rsidTr="00F2107B">
        <w:trPr>
          <w:jc w:val="center"/>
        </w:trPr>
        <w:tc>
          <w:tcPr>
            <w:tcW w:w="1276" w:type="dxa"/>
          </w:tcPr>
          <w:p w14:paraId="07FBA9A4" w14:textId="77777777" w:rsidR="00B53BBD" w:rsidRPr="00EC70E3" w:rsidRDefault="00B53BBD" w:rsidP="00104E57">
            <w:pPr>
              <w:spacing w:line="276" w:lineRule="auto"/>
              <w:jc w:val="center"/>
              <w:rPr>
                <w:rFonts w:ascii="Times New Roman" w:hAnsi="Times New Roman" w:cs="Times New Roman"/>
                <w:sz w:val="28"/>
                <w:szCs w:val="28"/>
                <w:lang w:bidi="ar-EG"/>
              </w:rPr>
            </w:pPr>
            <w:r w:rsidRPr="002428C0">
              <w:rPr>
                <w:rFonts w:asciiTheme="majorBidi" w:hAnsiTheme="majorBidi" w:cstheme="majorBidi"/>
                <w:b/>
                <w:bCs/>
                <w:sz w:val="28"/>
                <w:szCs w:val="28"/>
              </w:rPr>
              <w:t>H</w:t>
            </w:r>
            <w:r>
              <w:rPr>
                <w:rFonts w:asciiTheme="majorBidi" w:hAnsiTheme="majorBidi" w:cstheme="majorBidi"/>
                <w:b/>
                <w:bCs/>
                <w:sz w:val="28"/>
                <w:szCs w:val="28"/>
                <w:vertAlign w:val="subscript"/>
              </w:rPr>
              <w:t>1a</w:t>
            </w:r>
          </w:p>
        </w:tc>
        <w:tc>
          <w:tcPr>
            <w:tcW w:w="2022" w:type="dxa"/>
          </w:tcPr>
          <w:p w14:paraId="5CA7ADA0" w14:textId="04F5C075" w:rsidR="00B53BBD" w:rsidRPr="00B53BBD" w:rsidRDefault="00B53BBD" w:rsidP="00104E57">
            <w:pPr>
              <w:spacing w:line="276" w:lineRule="auto"/>
              <w:jc w:val="center"/>
              <w:rPr>
                <w:rFonts w:ascii="Times New Roman" w:hAnsi="Times New Roman" w:cs="Times New Roman" w:hint="cs"/>
                <w:sz w:val="28"/>
                <w:szCs w:val="28"/>
                <w:rtl/>
                <w:lang w:bidi="ar-EG"/>
              </w:rPr>
            </w:pPr>
            <w:r>
              <w:rPr>
                <w:rFonts w:ascii="Times New Roman" w:hAnsi="Times New Roman" w:cs="Times New Roman" w:hint="cs"/>
                <w:sz w:val="28"/>
                <w:szCs w:val="28"/>
                <w:rtl/>
                <w:lang w:bidi="ar-EG"/>
              </w:rPr>
              <w:t>التحفيز المادي</w:t>
            </w:r>
          </w:p>
        </w:tc>
        <w:tc>
          <w:tcPr>
            <w:tcW w:w="1418" w:type="dxa"/>
          </w:tcPr>
          <w:p w14:paraId="27BCC40B" w14:textId="23F64310" w:rsidR="00B53BBD" w:rsidRDefault="00B53BBD" w:rsidP="00104E57">
            <w:pPr>
              <w:spacing w:line="276" w:lineRule="auto"/>
              <w:jc w:val="center"/>
              <w:rPr>
                <w:rFonts w:ascii="Times New Roman" w:hAnsi="Times New Roman" w:cs="Times New Roman"/>
                <w:sz w:val="28"/>
                <w:szCs w:val="28"/>
              </w:rPr>
            </w:pPr>
            <w:r>
              <w:rPr>
                <w:rFonts w:ascii="Times New Roman" w:hAnsi="Times New Roman" w:cs="Times New Roman" w:hint="cs"/>
                <w:sz w:val="28"/>
                <w:szCs w:val="28"/>
                <w:rtl/>
              </w:rPr>
              <w:t>انتاجية الموظفين</w:t>
            </w:r>
          </w:p>
        </w:tc>
        <w:tc>
          <w:tcPr>
            <w:tcW w:w="1418" w:type="dxa"/>
          </w:tcPr>
          <w:p w14:paraId="0FB9A993" w14:textId="532C3D61" w:rsidR="00B53BBD" w:rsidRPr="00EC70E3" w:rsidRDefault="00B53BBD" w:rsidP="00104E57">
            <w:pPr>
              <w:spacing w:line="276" w:lineRule="auto"/>
              <w:jc w:val="center"/>
              <w:rPr>
                <w:rFonts w:ascii="Times New Roman" w:hAnsi="Times New Roman" w:cs="Times New Roman"/>
                <w:sz w:val="28"/>
                <w:szCs w:val="28"/>
                <w:lang w:bidi="ar-EG"/>
              </w:rPr>
            </w:pPr>
            <w:r>
              <w:rPr>
                <w:rFonts w:ascii="Times New Roman" w:hAnsi="Times New Roman" w:cs="Times New Roman"/>
                <w:sz w:val="28"/>
                <w:szCs w:val="28"/>
                <w:lang w:bidi="ar-EG"/>
              </w:rPr>
              <w:t>.808</w:t>
            </w:r>
          </w:p>
        </w:tc>
        <w:tc>
          <w:tcPr>
            <w:tcW w:w="1134" w:type="dxa"/>
          </w:tcPr>
          <w:p w14:paraId="60AB1C21" w14:textId="365D67D8" w:rsidR="00B53BBD" w:rsidRPr="00EC70E3" w:rsidRDefault="00B53BBD" w:rsidP="00104E57">
            <w:pPr>
              <w:spacing w:line="276" w:lineRule="auto"/>
              <w:jc w:val="center"/>
              <w:rPr>
                <w:rFonts w:ascii="Times New Roman" w:hAnsi="Times New Roman" w:cs="Times New Roman"/>
                <w:sz w:val="28"/>
                <w:szCs w:val="28"/>
                <w:lang w:bidi="ar-EG"/>
              </w:rPr>
            </w:pPr>
            <w:r>
              <w:rPr>
                <w:rFonts w:ascii="Times New Roman" w:hAnsi="Times New Roman" w:cs="Times New Roman"/>
                <w:sz w:val="28"/>
                <w:szCs w:val="28"/>
                <w:lang w:bidi="ar-EG"/>
              </w:rPr>
              <w:t>20.320</w:t>
            </w:r>
          </w:p>
        </w:tc>
        <w:tc>
          <w:tcPr>
            <w:tcW w:w="1122" w:type="dxa"/>
          </w:tcPr>
          <w:p w14:paraId="1F6312E1" w14:textId="6483B218" w:rsidR="00B53BBD" w:rsidRPr="00EC70E3" w:rsidRDefault="00B53BBD" w:rsidP="00104E57">
            <w:pPr>
              <w:spacing w:line="276" w:lineRule="auto"/>
              <w:jc w:val="center"/>
              <w:rPr>
                <w:rFonts w:ascii="Times New Roman" w:hAnsi="Times New Roman" w:cs="Times New Roman"/>
                <w:sz w:val="28"/>
                <w:szCs w:val="28"/>
                <w:lang w:bidi="ar-EG"/>
              </w:rPr>
            </w:pPr>
            <w:r>
              <w:rPr>
                <w:rFonts w:ascii="Times New Roman" w:hAnsi="Times New Roman" w:cs="Times New Roman"/>
                <w:sz w:val="28"/>
                <w:szCs w:val="28"/>
                <w:lang w:bidi="ar-EG"/>
              </w:rPr>
              <w:t>.000</w:t>
            </w:r>
          </w:p>
        </w:tc>
      </w:tr>
      <w:tr w:rsidR="00B53BBD" w:rsidRPr="00EC70E3" w14:paraId="0B8E9FAE" w14:textId="77777777" w:rsidTr="00F2107B">
        <w:trPr>
          <w:jc w:val="center"/>
        </w:trPr>
        <w:tc>
          <w:tcPr>
            <w:tcW w:w="4716" w:type="dxa"/>
            <w:gridSpan w:val="3"/>
          </w:tcPr>
          <w:p w14:paraId="5644B056" w14:textId="77777777" w:rsidR="00B53BBD" w:rsidRDefault="00B53BBD" w:rsidP="00104E57">
            <w:pPr>
              <w:spacing w:line="276" w:lineRule="auto"/>
              <w:jc w:val="center"/>
              <w:rPr>
                <w:rFonts w:ascii="Times New Roman" w:hAnsi="Times New Roman" w:cs="Times New Roman"/>
                <w:color w:val="010205"/>
                <w:sz w:val="28"/>
                <w:szCs w:val="28"/>
                <w:lang w:bidi="ar-EG"/>
              </w:rPr>
            </w:pPr>
            <w:r w:rsidRPr="00EC70E3">
              <w:rPr>
                <w:rFonts w:ascii="Times New Roman" w:hAnsi="Times New Roman" w:cs="Times New Roman"/>
                <w:sz w:val="28"/>
                <w:szCs w:val="28"/>
              </w:rPr>
              <w:t>R</w:t>
            </w:r>
          </w:p>
        </w:tc>
        <w:tc>
          <w:tcPr>
            <w:tcW w:w="3674" w:type="dxa"/>
            <w:gridSpan w:val="3"/>
          </w:tcPr>
          <w:p w14:paraId="242DC942" w14:textId="5BC5910B" w:rsidR="00B53BBD" w:rsidRPr="00EC70E3" w:rsidRDefault="00B53BBD" w:rsidP="00104E57">
            <w:pPr>
              <w:spacing w:line="276" w:lineRule="auto"/>
              <w:jc w:val="center"/>
              <w:rPr>
                <w:rFonts w:ascii="Times New Roman" w:hAnsi="Times New Roman" w:cs="Times New Roman"/>
                <w:color w:val="010205"/>
                <w:sz w:val="28"/>
                <w:szCs w:val="28"/>
                <w:lang w:bidi="ar-EG"/>
              </w:rPr>
            </w:pPr>
            <w:r>
              <w:rPr>
                <w:rFonts w:ascii="Times New Roman" w:hAnsi="Times New Roman" w:cs="Times New Roman"/>
                <w:color w:val="010205"/>
                <w:sz w:val="28"/>
                <w:szCs w:val="28"/>
                <w:lang w:bidi="ar-EG"/>
              </w:rPr>
              <w:t>.732</w:t>
            </w:r>
          </w:p>
        </w:tc>
      </w:tr>
      <w:tr w:rsidR="00B53BBD" w:rsidRPr="00EC70E3" w14:paraId="6B9E6295" w14:textId="77777777" w:rsidTr="00F2107B">
        <w:trPr>
          <w:jc w:val="center"/>
        </w:trPr>
        <w:tc>
          <w:tcPr>
            <w:tcW w:w="4716" w:type="dxa"/>
            <w:gridSpan w:val="3"/>
          </w:tcPr>
          <w:p w14:paraId="79907A40" w14:textId="77777777" w:rsidR="00B53BBD" w:rsidRDefault="00B53BBD" w:rsidP="00104E57">
            <w:pPr>
              <w:spacing w:line="276" w:lineRule="auto"/>
              <w:jc w:val="center"/>
              <w:rPr>
                <w:rFonts w:ascii="Times New Roman" w:hAnsi="Times New Roman" w:cs="Times New Roman"/>
                <w:color w:val="010205"/>
                <w:sz w:val="28"/>
                <w:szCs w:val="28"/>
                <w:rtl/>
                <w:lang w:bidi="ar-EG"/>
              </w:rPr>
            </w:pPr>
            <w:r w:rsidRPr="00EC70E3">
              <w:rPr>
                <w:rFonts w:ascii="Times New Roman" w:hAnsi="Times New Roman" w:cs="Times New Roman"/>
                <w:sz w:val="28"/>
                <w:szCs w:val="28"/>
              </w:rPr>
              <w:t>R</w:t>
            </w:r>
            <w:r w:rsidRPr="00EC70E3">
              <w:rPr>
                <w:rFonts w:ascii="Times New Roman" w:hAnsi="Times New Roman" w:cs="Times New Roman"/>
                <w:sz w:val="28"/>
                <w:szCs w:val="28"/>
                <w:vertAlign w:val="superscript"/>
              </w:rPr>
              <w:t>2</w:t>
            </w:r>
          </w:p>
        </w:tc>
        <w:tc>
          <w:tcPr>
            <w:tcW w:w="3674" w:type="dxa"/>
            <w:gridSpan w:val="3"/>
          </w:tcPr>
          <w:p w14:paraId="36AED140" w14:textId="467850FF" w:rsidR="00B53BBD" w:rsidRPr="00EC70E3" w:rsidRDefault="00B53BBD" w:rsidP="00104E57">
            <w:pPr>
              <w:spacing w:line="276" w:lineRule="auto"/>
              <w:jc w:val="center"/>
              <w:rPr>
                <w:rFonts w:ascii="Times New Roman" w:hAnsi="Times New Roman" w:cs="Times New Roman"/>
                <w:color w:val="010205"/>
                <w:sz w:val="28"/>
                <w:szCs w:val="28"/>
                <w:lang w:bidi="ar-EG"/>
              </w:rPr>
            </w:pPr>
            <w:r>
              <w:rPr>
                <w:rFonts w:ascii="Times New Roman" w:hAnsi="Times New Roman" w:cs="Times New Roman"/>
                <w:color w:val="010205"/>
                <w:sz w:val="28"/>
                <w:szCs w:val="28"/>
                <w:lang w:bidi="ar-EG"/>
              </w:rPr>
              <w:t>.536</w:t>
            </w:r>
          </w:p>
        </w:tc>
      </w:tr>
      <w:tr w:rsidR="00B53BBD" w:rsidRPr="00EC70E3" w14:paraId="10A495F6" w14:textId="77777777" w:rsidTr="00F2107B">
        <w:trPr>
          <w:jc w:val="center"/>
        </w:trPr>
        <w:tc>
          <w:tcPr>
            <w:tcW w:w="4716" w:type="dxa"/>
            <w:gridSpan w:val="3"/>
          </w:tcPr>
          <w:p w14:paraId="3638E245" w14:textId="77777777" w:rsidR="00B53BBD" w:rsidRDefault="00B53BBD" w:rsidP="00104E57">
            <w:pPr>
              <w:spacing w:line="276" w:lineRule="auto"/>
              <w:jc w:val="center"/>
              <w:rPr>
                <w:rFonts w:ascii="Times New Roman" w:hAnsi="Times New Roman" w:cs="Times New Roman"/>
                <w:color w:val="010205"/>
                <w:sz w:val="28"/>
                <w:szCs w:val="28"/>
                <w:lang w:bidi="ar-EG"/>
              </w:rPr>
            </w:pPr>
            <w:r w:rsidRPr="00EC70E3">
              <w:rPr>
                <w:rFonts w:ascii="Times New Roman" w:hAnsi="Times New Roman" w:cs="Times New Roman"/>
                <w:sz w:val="28"/>
                <w:szCs w:val="28"/>
              </w:rPr>
              <w:t>Adj. R</w:t>
            </w:r>
            <w:r w:rsidRPr="00EC70E3">
              <w:rPr>
                <w:rFonts w:ascii="Times New Roman" w:hAnsi="Times New Roman" w:cs="Times New Roman"/>
                <w:sz w:val="28"/>
                <w:szCs w:val="28"/>
                <w:vertAlign w:val="superscript"/>
              </w:rPr>
              <w:t>2</w:t>
            </w:r>
          </w:p>
        </w:tc>
        <w:tc>
          <w:tcPr>
            <w:tcW w:w="3674" w:type="dxa"/>
            <w:gridSpan w:val="3"/>
          </w:tcPr>
          <w:p w14:paraId="3F4D3986" w14:textId="41593A21" w:rsidR="00B53BBD" w:rsidRPr="00EC70E3" w:rsidRDefault="00B53BBD" w:rsidP="00104E57">
            <w:pPr>
              <w:spacing w:line="276" w:lineRule="auto"/>
              <w:jc w:val="center"/>
              <w:rPr>
                <w:rFonts w:ascii="Times New Roman" w:hAnsi="Times New Roman" w:cs="Times New Roman"/>
                <w:color w:val="010205"/>
                <w:sz w:val="28"/>
                <w:szCs w:val="28"/>
                <w:lang w:bidi="ar-EG"/>
              </w:rPr>
            </w:pPr>
            <w:r>
              <w:rPr>
                <w:rFonts w:ascii="Times New Roman" w:hAnsi="Times New Roman" w:cs="Times New Roman"/>
                <w:color w:val="010205"/>
                <w:sz w:val="28"/>
                <w:szCs w:val="28"/>
                <w:lang w:bidi="ar-EG"/>
              </w:rPr>
              <w:t>.534</w:t>
            </w:r>
          </w:p>
        </w:tc>
      </w:tr>
      <w:tr w:rsidR="00B53BBD" w:rsidRPr="00EC70E3" w14:paraId="76CEA07E" w14:textId="77777777" w:rsidTr="00F2107B">
        <w:trPr>
          <w:jc w:val="center"/>
        </w:trPr>
        <w:tc>
          <w:tcPr>
            <w:tcW w:w="4716" w:type="dxa"/>
            <w:gridSpan w:val="3"/>
          </w:tcPr>
          <w:p w14:paraId="1519AE66" w14:textId="77777777" w:rsidR="00B53BBD" w:rsidRDefault="00B53BBD" w:rsidP="00104E57">
            <w:pPr>
              <w:spacing w:line="276" w:lineRule="auto"/>
              <w:jc w:val="center"/>
              <w:rPr>
                <w:rFonts w:ascii="Times New Roman" w:hAnsi="Times New Roman" w:cs="Times New Roman"/>
                <w:color w:val="010205"/>
                <w:sz w:val="28"/>
                <w:szCs w:val="28"/>
                <w:lang w:bidi="ar-EG"/>
              </w:rPr>
            </w:pPr>
            <w:r w:rsidRPr="00EC70E3">
              <w:rPr>
                <w:rFonts w:ascii="Times New Roman" w:hAnsi="Times New Roman" w:cs="Times New Roman"/>
                <w:sz w:val="28"/>
                <w:szCs w:val="28"/>
              </w:rPr>
              <w:t>F(Sig.)</w:t>
            </w:r>
          </w:p>
        </w:tc>
        <w:tc>
          <w:tcPr>
            <w:tcW w:w="3674" w:type="dxa"/>
            <w:gridSpan w:val="3"/>
          </w:tcPr>
          <w:p w14:paraId="15444318" w14:textId="4B2CCFC2" w:rsidR="00B53BBD" w:rsidRPr="00EC70E3" w:rsidRDefault="00B53BBD" w:rsidP="00104E57">
            <w:pPr>
              <w:spacing w:line="276" w:lineRule="auto"/>
              <w:jc w:val="center"/>
              <w:rPr>
                <w:rFonts w:ascii="Times New Roman" w:hAnsi="Times New Roman" w:cs="Times New Roman"/>
                <w:color w:val="010205"/>
                <w:sz w:val="28"/>
                <w:szCs w:val="28"/>
                <w:lang w:bidi="ar-EG"/>
              </w:rPr>
            </w:pPr>
            <w:r>
              <w:rPr>
                <w:rFonts w:ascii="Times New Roman" w:hAnsi="Times New Roman" w:cs="Times New Roman"/>
                <w:color w:val="010205"/>
                <w:sz w:val="28"/>
                <w:szCs w:val="28"/>
                <w:lang w:bidi="ar-EG"/>
              </w:rPr>
              <w:t>412.915</w:t>
            </w:r>
          </w:p>
        </w:tc>
      </w:tr>
    </w:tbl>
    <w:p w14:paraId="6FF00B7D" w14:textId="36284E9D" w:rsidR="00B53BBD" w:rsidRPr="00E24826" w:rsidRDefault="00B53BBD" w:rsidP="00104E57">
      <w:pPr>
        <w:spacing w:after="0" w:line="276" w:lineRule="auto"/>
        <w:jc w:val="right"/>
        <w:rPr>
          <w:rFonts w:ascii="Simplified Arabic" w:hAnsi="Simplified Arabic" w:cs="Simplified Arabic"/>
          <w:sz w:val="28"/>
          <w:szCs w:val="28"/>
          <w:rtl/>
          <w:lang w:bidi="ar-EG"/>
        </w:rPr>
      </w:pPr>
      <w:r w:rsidRPr="00E24826">
        <w:rPr>
          <w:rFonts w:ascii="Simplified Arabic" w:hAnsi="Simplified Arabic" w:cs="Simplified Arabic" w:hint="cs"/>
          <w:sz w:val="28"/>
          <w:szCs w:val="28"/>
          <w:rtl/>
          <w:lang w:bidi="ar-EG"/>
        </w:rPr>
        <w:t xml:space="preserve">المصدر: </w:t>
      </w:r>
      <w:r>
        <w:rPr>
          <w:rFonts w:ascii="Simplified Arabic" w:hAnsi="Simplified Arabic" w:cs="Simplified Arabic" w:hint="cs"/>
          <w:sz w:val="28"/>
          <w:szCs w:val="28"/>
          <w:rtl/>
          <w:lang w:bidi="ar-EG"/>
        </w:rPr>
        <w:t xml:space="preserve">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w:t>
      </w:r>
      <w:r w:rsidRPr="00E24826">
        <w:rPr>
          <w:rFonts w:ascii="Simplified Arabic" w:hAnsi="Simplified Arabic" w:cs="Simplified Arabic" w:hint="cs"/>
          <w:sz w:val="28"/>
          <w:szCs w:val="28"/>
          <w:rtl/>
          <w:lang w:bidi="ar-EG"/>
        </w:rPr>
        <w:t>نتائج التحليل الإحصائي</w:t>
      </w:r>
    </w:p>
    <w:p w14:paraId="728CA83D" w14:textId="77777777" w:rsidR="00265185" w:rsidRPr="00265185" w:rsidRDefault="00265185" w:rsidP="00104E57">
      <w:pPr>
        <w:bidi/>
        <w:spacing w:before="100" w:beforeAutospacing="1" w:after="100" w:afterAutospacing="1"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lastRenderedPageBreak/>
        <w:t xml:space="preserve">تشير نتائج الجدول رقم (4-10) إلى وجود تأثير موجب ومعنوي إحصائيًا للتحفيز المادي على إنتاجية الموظفين، وهو ما يدعم قبول الفرض الفرعي الأول </w:t>
      </w:r>
      <w:r w:rsidRPr="00265185">
        <w:rPr>
          <w:rFonts w:ascii="Simplified Arabic" w:eastAsia="Times New Roman" w:hAnsi="Simplified Arabic" w:cs="Simplified Arabic"/>
          <w:sz w:val="28"/>
          <w:szCs w:val="28"/>
        </w:rPr>
        <w:t xml:space="preserve">H1a </w:t>
      </w:r>
      <w:r w:rsidRPr="00265185">
        <w:rPr>
          <w:rFonts w:ascii="Simplified Arabic" w:eastAsia="Times New Roman" w:hAnsi="Simplified Arabic" w:cs="Simplified Arabic"/>
          <w:sz w:val="28"/>
          <w:szCs w:val="28"/>
          <w:rtl/>
        </w:rPr>
        <w:t>القائل بوجود تأثير ذي دلالة إحصائية للتحفيز المادي، المتمثل في الرواتب والمكافآت والحوافز المالية، على مستوى إنتاجية الموظفين</w:t>
      </w:r>
      <w:r w:rsidRPr="00265185">
        <w:rPr>
          <w:rFonts w:ascii="Simplified Arabic" w:eastAsia="Times New Roman" w:hAnsi="Simplified Arabic" w:cs="Simplified Arabic"/>
          <w:sz w:val="28"/>
          <w:szCs w:val="28"/>
        </w:rPr>
        <w:t>.</w:t>
      </w:r>
    </w:p>
    <w:p w14:paraId="191F31FC" w14:textId="77777777" w:rsidR="00265185" w:rsidRPr="00265185" w:rsidRDefault="00265185" w:rsidP="00104E57">
      <w:pPr>
        <w:bidi/>
        <w:spacing w:before="100" w:beforeAutospacing="1" w:after="100" w:afterAutospacing="1"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t xml:space="preserve">ويتضح ذلك من خلال قيمة معامل الانحدار </w:t>
      </w:r>
      <w:r w:rsidRPr="00265185">
        <w:rPr>
          <w:rFonts w:ascii="Simplified Arabic" w:eastAsia="Times New Roman" w:hAnsi="Simplified Arabic" w:cs="Simplified Arabic"/>
          <w:sz w:val="28"/>
          <w:szCs w:val="28"/>
        </w:rPr>
        <w:t>(</w:t>
      </w:r>
      <w:r w:rsidRPr="00265185">
        <w:rPr>
          <w:rFonts w:ascii="Cambria" w:eastAsia="Times New Roman" w:hAnsi="Cambria" w:cs="Cambria"/>
          <w:sz w:val="28"/>
          <w:szCs w:val="28"/>
        </w:rPr>
        <w:t>β</w:t>
      </w:r>
      <w:r w:rsidRPr="00265185">
        <w:rPr>
          <w:rFonts w:ascii="Simplified Arabic" w:eastAsia="Times New Roman" w:hAnsi="Simplified Arabic" w:cs="Simplified Arabic"/>
          <w:sz w:val="28"/>
          <w:szCs w:val="28"/>
        </w:rPr>
        <w:t xml:space="preserve"> = 0.808)</w:t>
      </w:r>
      <w:r w:rsidRPr="00265185">
        <w:rPr>
          <w:rFonts w:ascii="Simplified Arabic" w:eastAsia="Times New Roman" w:hAnsi="Simplified Arabic" w:cs="Simplified Arabic"/>
          <w:sz w:val="28"/>
          <w:szCs w:val="28"/>
          <w:rtl/>
        </w:rPr>
        <w:t xml:space="preserve">، وهي قيمة موجبة مرتفعة نسبيًا، بما يدل على أن التحفيز المادي يؤثر تأثيرًا طرديًا في إنتاجية الموظفين، أي أنه كلما ارتفع مستوى التحفيز المادي، ارتفع معه مستوى إنتاجية العاملين. كما بلغت قيمة </w:t>
      </w:r>
      <w:r w:rsidRPr="00265185">
        <w:rPr>
          <w:rFonts w:ascii="Simplified Arabic" w:eastAsia="Times New Roman" w:hAnsi="Simplified Arabic" w:cs="Simplified Arabic"/>
          <w:sz w:val="28"/>
          <w:szCs w:val="28"/>
        </w:rPr>
        <w:t>T = 20.320</w:t>
      </w:r>
      <w:r w:rsidRPr="00265185">
        <w:rPr>
          <w:rFonts w:ascii="Simplified Arabic" w:eastAsia="Times New Roman" w:hAnsi="Simplified Arabic" w:cs="Simplified Arabic"/>
          <w:sz w:val="28"/>
          <w:szCs w:val="28"/>
          <w:rtl/>
        </w:rPr>
        <w:t xml:space="preserve">، وهي قيمة مرتفعة جدًا، وجاءت عند مستوى معنوية </w:t>
      </w:r>
      <w:r w:rsidRPr="00265185">
        <w:rPr>
          <w:rFonts w:ascii="Simplified Arabic" w:eastAsia="Times New Roman" w:hAnsi="Simplified Arabic" w:cs="Simplified Arabic"/>
          <w:sz w:val="28"/>
          <w:szCs w:val="28"/>
        </w:rPr>
        <w:t>Sig = 0.000</w:t>
      </w:r>
      <w:r w:rsidRPr="00265185">
        <w:rPr>
          <w:rFonts w:ascii="Simplified Arabic" w:eastAsia="Times New Roman" w:hAnsi="Simplified Arabic" w:cs="Simplified Arabic"/>
          <w:sz w:val="28"/>
          <w:szCs w:val="28"/>
          <w:rtl/>
        </w:rPr>
        <w:t>، وهو ما يؤكد أن هذا التأثير دال إحصائيًا عند المستويات المعتمدة، وأن العلاقة المكتشفة ليست علاقة عشوائية، بل علاقة حقيقية يمكن الاستناد إليها في تفسير التغير في المتغير التابع</w:t>
      </w:r>
      <w:r w:rsidRPr="00265185">
        <w:rPr>
          <w:rFonts w:ascii="Simplified Arabic" w:eastAsia="Times New Roman" w:hAnsi="Simplified Arabic" w:cs="Simplified Arabic"/>
          <w:sz w:val="28"/>
          <w:szCs w:val="28"/>
        </w:rPr>
        <w:t>.</w:t>
      </w:r>
    </w:p>
    <w:p w14:paraId="5CCD53E8" w14:textId="77777777" w:rsidR="00265185" w:rsidRPr="00265185" w:rsidRDefault="00265185" w:rsidP="00104E57">
      <w:pPr>
        <w:bidi/>
        <w:spacing w:before="100" w:beforeAutospacing="1" w:after="100" w:afterAutospacing="1"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t xml:space="preserve">كما تشير قيمة معامل الارتباط </w:t>
      </w:r>
      <w:r w:rsidRPr="00265185">
        <w:rPr>
          <w:rFonts w:ascii="Simplified Arabic" w:eastAsia="Times New Roman" w:hAnsi="Simplified Arabic" w:cs="Simplified Arabic"/>
          <w:sz w:val="28"/>
          <w:szCs w:val="28"/>
        </w:rPr>
        <w:t xml:space="preserve">R = 0.732 </w:t>
      </w:r>
      <w:r w:rsidRPr="00265185">
        <w:rPr>
          <w:rFonts w:ascii="Simplified Arabic" w:eastAsia="Times New Roman" w:hAnsi="Simplified Arabic" w:cs="Simplified Arabic"/>
          <w:sz w:val="28"/>
          <w:szCs w:val="28"/>
          <w:rtl/>
        </w:rPr>
        <w:t xml:space="preserve">إلى وجود ارتباط موجب قوي بين التحفيز المادي وإنتاجية الموظفين، وهو ما يعزز نتيجة الانحدار ويؤكد أن العلاقة بين المتغيرين تتسم بالقوة والاتجاه الإيجابي. أما معامل التحديد </w:t>
      </w:r>
      <w:r w:rsidRPr="00265185">
        <w:rPr>
          <w:rFonts w:ascii="Simplified Arabic" w:eastAsia="Times New Roman" w:hAnsi="Simplified Arabic" w:cs="Simplified Arabic"/>
          <w:sz w:val="28"/>
          <w:szCs w:val="28"/>
        </w:rPr>
        <w:t>R² = 0.536</w:t>
      </w:r>
      <w:r w:rsidRPr="00265185">
        <w:rPr>
          <w:rFonts w:ascii="Simplified Arabic" w:eastAsia="Times New Roman" w:hAnsi="Simplified Arabic" w:cs="Simplified Arabic"/>
          <w:sz w:val="28"/>
          <w:szCs w:val="28"/>
          <w:rtl/>
        </w:rPr>
        <w:t xml:space="preserve">، فيوضح أن التحفيز المادي يفسر نحو </w:t>
      </w:r>
      <w:r w:rsidRPr="00265185">
        <w:rPr>
          <w:rFonts w:ascii="Simplified Arabic" w:eastAsia="Times New Roman" w:hAnsi="Simplified Arabic" w:cs="Simplified Arabic"/>
          <w:sz w:val="28"/>
          <w:szCs w:val="28"/>
        </w:rPr>
        <w:t xml:space="preserve">53.6% </w:t>
      </w:r>
      <w:r w:rsidRPr="00265185">
        <w:rPr>
          <w:rFonts w:ascii="Simplified Arabic" w:eastAsia="Times New Roman" w:hAnsi="Simplified Arabic" w:cs="Simplified Arabic"/>
          <w:sz w:val="28"/>
          <w:szCs w:val="28"/>
          <w:rtl/>
        </w:rPr>
        <w:t xml:space="preserve">من التغيرات في إنتاجية الموظفين، وهي نسبة تفسيرية مرتفعة نسبيًا، بما يعكس الأهمية الكبيرة لهذا البعد في تفسير مستوى الإنتاجية. كما أن قيمة </w:t>
      </w:r>
      <w:r w:rsidRPr="00265185">
        <w:rPr>
          <w:rFonts w:ascii="Simplified Arabic" w:eastAsia="Times New Roman" w:hAnsi="Simplified Arabic" w:cs="Simplified Arabic"/>
          <w:sz w:val="28"/>
          <w:szCs w:val="28"/>
        </w:rPr>
        <w:t xml:space="preserve">Adjusted R² = 0.534 </w:t>
      </w:r>
      <w:r w:rsidRPr="00265185">
        <w:rPr>
          <w:rFonts w:ascii="Simplified Arabic" w:eastAsia="Times New Roman" w:hAnsi="Simplified Arabic" w:cs="Simplified Arabic"/>
          <w:sz w:val="28"/>
          <w:szCs w:val="28"/>
          <w:rtl/>
        </w:rPr>
        <w:t xml:space="preserve">جاءت قريبة جدًا من قيمة </w:t>
      </w:r>
      <w:r w:rsidRPr="00265185">
        <w:rPr>
          <w:rFonts w:ascii="Simplified Arabic" w:eastAsia="Times New Roman" w:hAnsi="Simplified Arabic" w:cs="Simplified Arabic"/>
          <w:sz w:val="28"/>
          <w:szCs w:val="28"/>
        </w:rPr>
        <w:t>R²</w:t>
      </w:r>
      <w:r w:rsidRPr="00265185">
        <w:rPr>
          <w:rFonts w:ascii="Simplified Arabic" w:eastAsia="Times New Roman" w:hAnsi="Simplified Arabic" w:cs="Simplified Arabic"/>
          <w:sz w:val="28"/>
          <w:szCs w:val="28"/>
          <w:rtl/>
        </w:rPr>
        <w:t>، وهو ما يدل على استقرار النموذج وعدم وجود تضخم في القدرة التفسيرية نتيجة حجم العينة</w:t>
      </w:r>
      <w:r w:rsidRPr="00265185">
        <w:rPr>
          <w:rFonts w:ascii="Simplified Arabic" w:eastAsia="Times New Roman" w:hAnsi="Simplified Arabic" w:cs="Simplified Arabic"/>
          <w:sz w:val="28"/>
          <w:szCs w:val="28"/>
        </w:rPr>
        <w:t>.</w:t>
      </w:r>
    </w:p>
    <w:p w14:paraId="4C18D06F" w14:textId="77777777" w:rsidR="00265185" w:rsidRPr="00265185" w:rsidRDefault="00265185" w:rsidP="00104E57">
      <w:pPr>
        <w:bidi/>
        <w:spacing w:before="100" w:beforeAutospacing="1" w:after="100" w:afterAutospacing="1"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t xml:space="preserve">ويعزز ذلك أيضًا قيمة اختبار </w:t>
      </w:r>
      <w:r w:rsidRPr="00265185">
        <w:rPr>
          <w:rFonts w:ascii="Simplified Arabic" w:eastAsia="Times New Roman" w:hAnsi="Simplified Arabic" w:cs="Simplified Arabic"/>
          <w:sz w:val="28"/>
          <w:szCs w:val="28"/>
        </w:rPr>
        <w:t xml:space="preserve">F = 412.915 </w:t>
      </w:r>
      <w:r w:rsidRPr="00265185">
        <w:rPr>
          <w:rFonts w:ascii="Simplified Arabic" w:eastAsia="Times New Roman" w:hAnsi="Simplified Arabic" w:cs="Simplified Arabic"/>
          <w:sz w:val="28"/>
          <w:szCs w:val="28"/>
          <w:rtl/>
        </w:rPr>
        <w:t xml:space="preserve">عند مستوى معنوية </w:t>
      </w:r>
      <w:r w:rsidRPr="00265185">
        <w:rPr>
          <w:rFonts w:ascii="Simplified Arabic" w:eastAsia="Times New Roman" w:hAnsi="Simplified Arabic" w:cs="Simplified Arabic"/>
          <w:sz w:val="28"/>
          <w:szCs w:val="28"/>
        </w:rPr>
        <w:t>0.000</w:t>
      </w:r>
      <w:r w:rsidRPr="00265185">
        <w:rPr>
          <w:rFonts w:ascii="Simplified Arabic" w:eastAsia="Times New Roman" w:hAnsi="Simplified Arabic" w:cs="Simplified Arabic"/>
          <w:sz w:val="28"/>
          <w:szCs w:val="28"/>
          <w:rtl/>
        </w:rPr>
        <w:t>، وهي نتيجة تؤكد أن نموذج الانحدار ككل يتمتع بدرجة عالية من المعنوية الإحصائية، وأن التحفيز المادي يمثل متغيرًا ذا قدرة تفسيرية معتبرة في التأثير على إنتاجية الموظفين. وبناءً على هذه النتائج، يمكن القول إن الحوافز المادية، مثل الرواتب والمكافآت والحوافز المرتبطة بالأداء، تعد من العوامل الأساسية التي تسهم في رفع مستوى إنتاجية العاملين، وهو ما يتسق مع الأدبيات التي تؤكد أن المقابل المالي العادل والواضح يشجع العاملين على بذل جهد أكبر وتحقيق نتائج أفضل</w:t>
      </w:r>
      <w:r w:rsidRPr="00265185">
        <w:rPr>
          <w:rFonts w:ascii="Simplified Arabic" w:eastAsia="Times New Roman" w:hAnsi="Simplified Arabic" w:cs="Simplified Arabic"/>
          <w:sz w:val="28"/>
          <w:szCs w:val="28"/>
        </w:rPr>
        <w:t>.</w:t>
      </w:r>
    </w:p>
    <w:p w14:paraId="1CD65404" w14:textId="7ED3E6D1" w:rsidR="00B53BBD" w:rsidRPr="00265185" w:rsidRDefault="00265185" w:rsidP="00104E57">
      <w:pPr>
        <w:bidi/>
        <w:spacing w:before="100" w:beforeAutospacing="1" w:after="100" w:afterAutospacing="1" w:line="276" w:lineRule="auto"/>
        <w:ind w:firstLine="333"/>
        <w:jc w:val="both"/>
        <w:rPr>
          <w:rFonts w:ascii="Simplified Arabic" w:eastAsia="Times New Roman" w:hAnsi="Simplified Arabic" w:cs="Simplified Arabic"/>
          <w:sz w:val="28"/>
          <w:szCs w:val="28"/>
          <w:rtl/>
        </w:rPr>
      </w:pPr>
      <w:r w:rsidRPr="00265185">
        <w:rPr>
          <w:rFonts w:ascii="Simplified Arabic" w:eastAsia="Times New Roman" w:hAnsi="Simplified Arabic" w:cs="Simplified Arabic"/>
          <w:sz w:val="28"/>
          <w:szCs w:val="28"/>
          <w:rtl/>
        </w:rPr>
        <w:lastRenderedPageBreak/>
        <w:t>وعليه، يتم قبول الفرض الفرعي الأول</w:t>
      </w:r>
      <w:r w:rsidRPr="00265185">
        <w:rPr>
          <w:rFonts w:ascii="Simplified Arabic" w:eastAsia="Times New Roman" w:hAnsi="Simplified Arabic" w:cs="Simplified Arabic"/>
          <w:sz w:val="28"/>
          <w:szCs w:val="28"/>
        </w:rPr>
        <w:t xml:space="preserve"> H1a</w:t>
      </w:r>
      <w:r w:rsidRPr="00265185">
        <w:rPr>
          <w:rFonts w:ascii="Simplified Arabic" w:eastAsia="Times New Roman" w:hAnsi="Simplified Arabic" w:cs="Simplified Arabic"/>
          <w:sz w:val="28"/>
          <w:szCs w:val="28"/>
          <w:rtl/>
        </w:rPr>
        <w:t>، والقول بأنه يوجد تأثير ذو دلالة إحصائية للتحفيز المادي على مستوى إنتاجية الموظفين</w:t>
      </w:r>
      <w:r w:rsidRPr="00265185">
        <w:rPr>
          <w:rFonts w:ascii="Simplified Arabic" w:eastAsia="Times New Roman" w:hAnsi="Simplified Arabic" w:cs="Simplified Arabic"/>
          <w:sz w:val="28"/>
          <w:szCs w:val="28"/>
        </w:rPr>
        <w:t xml:space="preserve">. </w:t>
      </w:r>
      <w:r w:rsidRPr="00265185">
        <w:rPr>
          <w:rFonts w:ascii="Simplified Arabic" w:eastAsia="Times New Roman" w:hAnsi="Simplified Arabic" w:cs="Simplified Arabic"/>
          <w:sz w:val="28"/>
          <w:szCs w:val="28"/>
          <w:rtl/>
        </w:rPr>
        <w:t>كما تكشف هذه النتيجة عن أهمية التحفيز المادي كأداة إدارية فعالة يمكن للمنظمة من خلالها دعم كفاءة العاملين ورفع مستوى إنجازهم</w:t>
      </w:r>
      <w:r w:rsidRPr="00265185">
        <w:rPr>
          <w:rFonts w:ascii="Simplified Arabic" w:eastAsia="Times New Roman" w:hAnsi="Simplified Arabic" w:cs="Simplified Arabic"/>
          <w:sz w:val="28"/>
          <w:szCs w:val="28"/>
        </w:rPr>
        <w:t>.</w:t>
      </w:r>
    </w:p>
    <w:p w14:paraId="5FD4DD47" w14:textId="79053EA2" w:rsidR="00B53BBD" w:rsidRPr="00DE02FE" w:rsidRDefault="00B53BBD" w:rsidP="000245E2">
      <w:pPr>
        <w:pStyle w:val="2Char"/>
        <w:numPr>
          <w:ilvl w:val="0"/>
          <w:numId w:val="20"/>
        </w:numPr>
        <w:bidi/>
        <w:spacing w:before="120" w:after="0" w:line="276" w:lineRule="auto"/>
        <w:ind w:right="-142"/>
        <w:jc w:val="both"/>
        <w:rPr>
          <w:rFonts w:ascii="Simplified Arabic" w:hAnsi="Simplified Arabic" w:cs="Simplified Arabic"/>
          <w:b/>
          <w:bCs/>
          <w:sz w:val="28"/>
          <w:szCs w:val="28"/>
          <w:rtl/>
        </w:rPr>
      </w:pPr>
      <w:r w:rsidRPr="006824E7">
        <w:rPr>
          <w:rFonts w:ascii="Simplified Arabic" w:hAnsi="Simplified Arabic" w:cs="Simplified Arabic"/>
          <w:b/>
          <w:bCs/>
          <w:sz w:val="28"/>
          <w:szCs w:val="28"/>
          <w:u w:val="single"/>
          <w:rtl/>
          <w:lang w:bidi="ar-EG"/>
        </w:rPr>
        <w:t>الفرض الفرعي ال</w:t>
      </w:r>
      <w:r w:rsidR="007858BF">
        <w:rPr>
          <w:rFonts w:ascii="Simplified Arabic" w:hAnsi="Simplified Arabic" w:cs="Simplified Arabic" w:hint="cs"/>
          <w:b/>
          <w:bCs/>
          <w:sz w:val="28"/>
          <w:szCs w:val="28"/>
          <w:u w:val="single"/>
          <w:rtl/>
          <w:lang w:bidi="ar-EG"/>
        </w:rPr>
        <w:t>ثاني</w:t>
      </w:r>
      <w:r>
        <w:rPr>
          <w:rFonts w:ascii="Simplified Arabic" w:hAnsi="Simplified Arabic" w:cs="Simplified Arabic" w:hint="cs"/>
          <w:sz w:val="28"/>
          <w:szCs w:val="28"/>
          <w:u w:val="single"/>
          <w:rtl/>
        </w:rPr>
        <w:t xml:space="preserve"> </w:t>
      </w:r>
      <w:r w:rsidRPr="002428C0">
        <w:rPr>
          <w:rFonts w:asciiTheme="majorBidi" w:hAnsiTheme="majorBidi" w:cstheme="majorBidi"/>
          <w:b/>
          <w:bCs/>
          <w:sz w:val="28"/>
          <w:szCs w:val="28"/>
        </w:rPr>
        <w:t>H</w:t>
      </w:r>
      <w:r>
        <w:rPr>
          <w:rFonts w:asciiTheme="majorBidi" w:hAnsiTheme="majorBidi" w:cstheme="majorBidi"/>
          <w:b/>
          <w:bCs/>
          <w:sz w:val="28"/>
          <w:szCs w:val="28"/>
          <w:vertAlign w:val="subscript"/>
        </w:rPr>
        <w:t>1</w:t>
      </w:r>
      <w:r w:rsidR="007858BF">
        <w:rPr>
          <w:rFonts w:asciiTheme="majorBidi" w:hAnsiTheme="majorBidi" w:cstheme="majorBidi"/>
          <w:b/>
          <w:bCs/>
          <w:sz w:val="28"/>
          <w:szCs w:val="28"/>
          <w:vertAlign w:val="subscript"/>
        </w:rPr>
        <w:t>b</w:t>
      </w:r>
      <w:r>
        <w:rPr>
          <w:rFonts w:asciiTheme="majorBidi" w:hAnsiTheme="majorBidi" w:cstheme="majorBidi"/>
          <w:b/>
          <w:bCs/>
          <w:sz w:val="28"/>
          <w:szCs w:val="28"/>
          <w:vertAlign w:val="subscript"/>
        </w:rPr>
        <w:t>)</w:t>
      </w:r>
      <w:r>
        <w:rPr>
          <w:rFonts w:asciiTheme="majorBidi" w:hAnsiTheme="majorBidi" w:cstheme="majorBidi" w:hint="cs"/>
          <w:b/>
          <w:bCs/>
          <w:sz w:val="28"/>
          <w:szCs w:val="28"/>
          <w:vertAlign w:val="subscript"/>
          <w:rtl/>
        </w:rPr>
        <w:t>)</w:t>
      </w:r>
      <w:r>
        <w:rPr>
          <w:rFonts w:ascii="Simplified Arabic" w:hAnsi="Simplified Arabic" w:cs="Simplified Arabic" w:hint="cs"/>
          <w:sz w:val="28"/>
          <w:szCs w:val="28"/>
          <w:u w:val="single"/>
          <w:rtl/>
          <w:lang w:bidi="ar-EG"/>
        </w:rPr>
        <w:t xml:space="preserve">: </w:t>
      </w:r>
      <w:r w:rsidR="007858BF" w:rsidRPr="007858BF">
        <w:rPr>
          <w:rFonts w:ascii="Simplified Arabic" w:hAnsi="Simplified Arabic" w:cs="Simplified Arabic"/>
          <w:b/>
          <w:bCs/>
          <w:i/>
          <w:iCs/>
          <w:sz w:val="28"/>
          <w:szCs w:val="28"/>
          <w:u w:val="single"/>
          <w:rtl/>
          <w:lang w:bidi="ar-EG"/>
        </w:rPr>
        <w:t>يوجد تأثير ذو دلالة إحصائية للتحفيز المعنوي (كالاعتراف بالجهود، وفرص الترقية، والتقدير الإداري) على مستوى إنتاجية الموظفين</w:t>
      </w:r>
      <w:r w:rsidR="007858BF" w:rsidRPr="007858BF">
        <w:rPr>
          <w:rFonts w:ascii="Simplified Arabic" w:hAnsi="Simplified Arabic" w:cs="Simplified Arabic" w:hint="cs"/>
          <w:b/>
          <w:bCs/>
          <w:i/>
          <w:iCs/>
          <w:sz w:val="28"/>
          <w:szCs w:val="28"/>
          <w:u w:val="single"/>
          <w:rtl/>
          <w:lang w:bidi="ar-EG"/>
        </w:rPr>
        <w:t xml:space="preserve"> </w:t>
      </w:r>
      <w:r>
        <w:rPr>
          <w:rFonts w:ascii="Simplified Arabic" w:hAnsi="Simplified Arabic" w:cs="Simplified Arabic" w:hint="cs"/>
          <w:b/>
          <w:bCs/>
          <w:sz w:val="28"/>
          <w:szCs w:val="28"/>
          <w:u w:val="single"/>
          <w:rtl/>
        </w:rPr>
        <w:t xml:space="preserve">، </w:t>
      </w:r>
      <w:r w:rsidRPr="00DE02FE">
        <w:rPr>
          <w:rFonts w:ascii="Simplified Arabic" w:hAnsi="Simplified Arabic" w:cs="Simplified Arabic" w:hint="cs"/>
          <w:sz w:val="28"/>
          <w:szCs w:val="28"/>
          <w:rtl/>
        </w:rPr>
        <w:t>ولقد أظهرت نتائج التحليل الإحصائي اختبار هذا الفرض كما هو موضح بالجدول رقم (4-1</w:t>
      </w:r>
      <w:r w:rsidR="007858BF">
        <w:rPr>
          <w:rFonts w:ascii="Simplified Arabic" w:hAnsi="Simplified Arabic" w:cs="Simplified Arabic" w:hint="cs"/>
          <w:sz w:val="28"/>
          <w:szCs w:val="28"/>
          <w:rtl/>
        </w:rPr>
        <w:t>1</w:t>
      </w:r>
      <w:r w:rsidRPr="00DE02FE">
        <w:rPr>
          <w:rFonts w:ascii="Simplified Arabic" w:hAnsi="Simplified Arabic" w:cs="Simplified Arabic" w:hint="cs"/>
          <w:sz w:val="28"/>
          <w:szCs w:val="28"/>
          <w:rtl/>
        </w:rPr>
        <w:t>).</w:t>
      </w:r>
    </w:p>
    <w:p w14:paraId="0439E74E" w14:textId="03BD3729" w:rsidR="00B53BBD" w:rsidRDefault="00B53BBD" w:rsidP="00104E57">
      <w:pPr>
        <w:spacing w:before="120" w:after="0" w:line="276" w:lineRule="auto"/>
        <w:jc w:val="center"/>
        <w:rPr>
          <w:rFonts w:ascii="Simplified Arabic" w:hAnsi="Simplified Arabic" w:cs="Simplified Arabic"/>
          <w:b/>
          <w:bCs/>
          <w:sz w:val="28"/>
          <w:szCs w:val="28"/>
          <w:rtl/>
        </w:rPr>
      </w:pPr>
      <w:r w:rsidRPr="00887CD9">
        <w:rPr>
          <w:rFonts w:ascii="Simplified Arabic" w:hAnsi="Simplified Arabic" w:cs="Simplified Arabic" w:hint="cs"/>
          <w:b/>
          <w:bCs/>
          <w:sz w:val="28"/>
          <w:szCs w:val="28"/>
          <w:rtl/>
        </w:rPr>
        <w:t>جدول رقم (4-1</w:t>
      </w:r>
      <w:r w:rsidR="007858BF">
        <w:rPr>
          <w:rFonts w:ascii="Simplified Arabic" w:hAnsi="Simplified Arabic" w:cs="Simplified Arabic" w:hint="cs"/>
          <w:b/>
          <w:bCs/>
          <w:sz w:val="28"/>
          <w:szCs w:val="28"/>
          <w:rtl/>
        </w:rPr>
        <w:t>1</w:t>
      </w:r>
      <w:r w:rsidRPr="00887CD9">
        <w:rPr>
          <w:rFonts w:ascii="Simplified Arabic" w:hAnsi="Simplified Arabic" w:cs="Simplified Arabic" w:hint="cs"/>
          <w:b/>
          <w:bCs/>
          <w:sz w:val="28"/>
          <w:szCs w:val="28"/>
          <w:rtl/>
        </w:rPr>
        <w:t xml:space="preserve">): نتيجة تأثير </w:t>
      </w:r>
      <w:r>
        <w:rPr>
          <w:rFonts w:ascii="Simplified Arabic" w:hAnsi="Simplified Arabic" w:cs="Simplified Arabic" w:hint="cs"/>
          <w:b/>
          <w:bCs/>
          <w:sz w:val="28"/>
          <w:szCs w:val="28"/>
          <w:rtl/>
        </w:rPr>
        <w:t>التحفيز الم</w:t>
      </w:r>
      <w:r w:rsidR="007858BF">
        <w:rPr>
          <w:rFonts w:ascii="Simplified Arabic" w:hAnsi="Simplified Arabic" w:cs="Simplified Arabic" w:hint="cs"/>
          <w:b/>
          <w:bCs/>
          <w:sz w:val="28"/>
          <w:szCs w:val="28"/>
          <w:rtl/>
        </w:rPr>
        <w:t>عنوي</w:t>
      </w:r>
      <w:r>
        <w:rPr>
          <w:rFonts w:ascii="Simplified Arabic" w:hAnsi="Simplified Arabic" w:cs="Simplified Arabic" w:hint="cs"/>
          <w:b/>
          <w:bCs/>
          <w:sz w:val="28"/>
          <w:szCs w:val="28"/>
          <w:rtl/>
        </w:rPr>
        <w:t xml:space="preserve"> </w:t>
      </w:r>
      <w:r w:rsidRPr="00887CD9">
        <w:rPr>
          <w:rFonts w:ascii="Simplified Arabic" w:hAnsi="Simplified Arabic" w:cs="Simplified Arabic"/>
          <w:b/>
          <w:bCs/>
          <w:sz w:val="28"/>
          <w:szCs w:val="28"/>
          <w:rtl/>
        </w:rPr>
        <w:t xml:space="preserve">على </w:t>
      </w:r>
      <w:r>
        <w:rPr>
          <w:rFonts w:ascii="Simplified Arabic" w:hAnsi="Simplified Arabic" w:cs="Simplified Arabic" w:hint="cs"/>
          <w:b/>
          <w:bCs/>
          <w:sz w:val="28"/>
          <w:szCs w:val="28"/>
          <w:rtl/>
        </w:rPr>
        <w:t>إنتاجية الموظفين</w:t>
      </w:r>
    </w:p>
    <w:tbl>
      <w:tblPr>
        <w:tblStyle w:val="3Char"/>
        <w:bidiVisual/>
        <w:tblW w:w="8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022"/>
        <w:gridCol w:w="1418"/>
        <w:gridCol w:w="1418"/>
        <w:gridCol w:w="1134"/>
        <w:gridCol w:w="1122"/>
      </w:tblGrid>
      <w:tr w:rsidR="00104E57" w:rsidRPr="00EC70E3" w14:paraId="0EF542EF" w14:textId="77777777" w:rsidTr="007858BF">
        <w:trPr>
          <w:trHeight w:val="866"/>
          <w:jc w:val="center"/>
        </w:trPr>
        <w:tc>
          <w:tcPr>
            <w:tcW w:w="1276" w:type="dxa"/>
            <w:shd w:val="clear" w:color="auto" w:fill="B4C6E7" w:themeFill="accent1" w:themeFillTint="66"/>
          </w:tcPr>
          <w:p w14:paraId="3C6B4E23" w14:textId="77777777" w:rsidR="00B53BBD" w:rsidRPr="00EC70E3" w:rsidRDefault="00B53BBD" w:rsidP="00104E57">
            <w:pPr>
              <w:spacing w:line="276" w:lineRule="auto"/>
              <w:jc w:val="center"/>
              <w:rPr>
                <w:rFonts w:ascii="Times New Roman" w:hAnsi="Times New Roman" w:cs="Times New Roman"/>
                <w:sz w:val="28"/>
                <w:szCs w:val="28"/>
                <w:lang w:bidi="ar-EG"/>
              </w:rPr>
            </w:pPr>
            <w:r w:rsidRPr="00EC70E3">
              <w:rPr>
                <w:rFonts w:ascii="Times New Roman" w:hAnsi="Times New Roman" w:cs="Times New Roman"/>
                <w:sz w:val="28"/>
                <w:szCs w:val="28"/>
                <w:lang w:bidi="ar-EG"/>
              </w:rPr>
              <w:t>H</w:t>
            </w:r>
          </w:p>
        </w:tc>
        <w:tc>
          <w:tcPr>
            <w:tcW w:w="2022" w:type="dxa"/>
            <w:shd w:val="clear" w:color="auto" w:fill="B4C6E7" w:themeFill="accent1" w:themeFillTint="66"/>
          </w:tcPr>
          <w:p w14:paraId="7BA17465" w14:textId="77777777" w:rsidR="00B53BBD" w:rsidRPr="00EC70E3" w:rsidRDefault="00B53BBD" w:rsidP="00104E57">
            <w:pPr>
              <w:spacing w:line="276" w:lineRule="auto"/>
              <w:rPr>
                <w:rFonts w:ascii="Times New Roman" w:hAnsi="Times New Roman" w:cs="Times New Roman"/>
                <w:sz w:val="28"/>
                <w:szCs w:val="28"/>
                <w:rtl/>
                <w:lang w:bidi="ar-EG"/>
              </w:rPr>
            </w:pPr>
            <w:r w:rsidRPr="00EC70E3">
              <w:rPr>
                <w:rFonts w:ascii="Times New Roman" w:hAnsi="Times New Roman" w:cs="Times New Roman"/>
                <w:sz w:val="28"/>
                <w:szCs w:val="28"/>
                <w:rtl/>
                <w:lang w:bidi="ar-EG"/>
              </w:rPr>
              <w:t>المتغير المستقل</w:t>
            </w:r>
          </w:p>
        </w:tc>
        <w:tc>
          <w:tcPr>
            <w:tcW w:w="1418" w:type="dxa"/>
            <w:shd w:val="clear" w:color="auto" w:fill="B4C6E7" w:themeFill="accent1" w:themeFillTint="66"/>
          </w:tcPr>
          <w:p w14:paraId="7BFB452B" w14:textId="77777777" w:rsidR="00B53BBD" w:rsidRPr="00EC70E3" w:rsidRDefault="00B53BBD" w:rsidP="00104E57">
            <w:pPr>
              <w:spacing w:line="276" w:lineRule="auto"/>
              <w:jc w:val="center"/>
              <w:rPr>
                <w:rFonts w:ascii="Times New Roman" w:hAnsi="Times New Roman" w:cs="Times New Roman"/>
                <w:sz w:val="28"/>
                <w:szCs w:val="28"/>
              </w:rPr>
            </w:pPr>
            <w:r>
              <w:rPr>
                <w:rFonts w:ascii="Times New Roman" w:hAnsi="Times New Roman" w:cs="Times New Roman" w:hint="cs"/>
                <w:sz w:val="28"/>
                <w:szCs w:val="28"/>
                <w:rtl/>
              </w:rPr>
              <w:t>المتغير التابع</w:t>
            </w:r>
          </w:p>
        </w:tc>
        <w:tc>
          <w:tcPr>
            <w:tcW w:w="1418" w:type="dxa"/>
            <w:shd w:val="clear" w:color="auto" w:fill="B4C6E7" w:themeFill="accent1" w:themeFillTint="66"/>
          </w:tcPr>
          <w:p w14:paraId="719973D6" w14:textId="77777777" w:rsidR="00B53BBD" w:rsidRPr="00EC70E3" w:rsidRDefault="00B53BBD" w:rsidP="00104E57">
            <w:pPr>
              <w:spacing w:line="276" w:lineRule="auto"/>
              <w:jc w:val="center"/>
              <w:rPr>
                <w:rFonts w:ascii="Times New Roman" w:hAnsi="Times New Roman" w:cs="Times New Roman"/>
                <w:sz w:val="28"/>
                <w:szCs w:val="28"/>
                <w:rtl/>
              </w:rPr>
            </w:pPr>
            <w:r w:rsidRPr="00EC70E3">
              <w:rPr>
                <w:rFonts w:ascii="Times New Roman" w:hAnsi="Times New Roman" w:cs="Times New Roman"/>
                <w:sz w:val="28"/>
                <w:szCs w:val="28"/>
              </w:rPr>
              <w:t>(β)</w:t>
            </w:r>
          </w:p>
        </w:tc>
        <w:tc>
          <w:tcPr>
            <w:tcW w:w="1134" w:type="dxa"/>
            <w:shd w:val="clear" w:color="auto" w:fill="B4C6E7" w:themeFill="accent1" w:themeFillTint="66"/>
          </w:tcPr>
          <w:p w14:paraId="26FDC444" w14:textId="77777777" w:rsidR="00B53BBD" w:rsidRPr="00EC70E3" w:rsidRDefault="00B53BBD" w:rsidP="00104E57">
            <w:pPr>
              <w:spacing w:line="276" w:lineRule="auto"/>
              <w:jc w:val="center"/>
              <w:rPr>
                <w:rFonts w:ascii="Times New Roman" w:hAnsi="Times New Roman" w:cs="Times New Roman"/>
                <w:sz w:val="28"/>
                <w:szCs w:val="28"/>
                <w:rtl/>
              </w:rPr>
            </w:pPr>
            <w:r w:rsidRPr="00EC70E3">
              <w:rPr>
                <w:rFonts w:ascii="Times New Roman" w:hAnsi="Times New Roman" w:cs="Times New Roman"/>
                <w:sz w:val="28"/>
                <w:szCs w:val="28"/>
              </w:rPr>
              <w:t>(T)</w:t>
            </w:r>
          </w:p>
        </w:tc>
        <w:tc>
          <w:tcPr>
            <w:tcW w:w="1122" w:type="dxa"/>
            <w:shd w:val="clear" w:color="auto" w:fill="B4C6E7" w:themeFill="accent1" w:themeFillTint="66"/>
          </w:tcPr>
          <w:p w14:paraId="705F315A" w14:textId="77777777" w:rsidR="00B53BBD" w:rsidRPr="00EC70E3" w:rsidRDefault="00B53BBD" w:rsidP="00104E57">
            <w:pPr>
              <w:spacing w:line="276" w:lineRule="auto"/>
              <w:jc w:val="center"/>
              <w:rPr>
                <w:rFonts w:ascii="Times New Roman" w:hAnsi="Times New Roman" w:cs="Times New Roman"/>
                <w:sz w:val="28"/>
                <w:szCs w:val="28"/>
                <w:rtl/>
              </w:rPr>
            </w:pPr>
            <w:r w:rsidRPr="00EC70E3">
              <w:rPr>
                <w:rFonts w:ascii="Times New Roman" w:hAnsi="Times New Roman" w:cs="Times New Roman"/>
                <w:sz w:val="28"/>
                <w:szCs w:val="28"/>
              </w:rPr>
              <w:t>(Sig)</w:t>
            </w:r>
          </w:p>
        </w:tc>
      </w:tr>
      <w:tr w:rsidR="00B53BBD" w:rsidRPr="00EC70E3" w14:paraId="4D969479" w14:textId="77777777" w:rsidTr="007858BF">
        <w:trPr>
          <w:jc w:val="center"/>
        </w:trPr>
        <w:tc>
          <w:tcPr>
            <w:tcW w:w="1276" w:type="dxa"/>
          </w:tcPr>
          <w:p w14:paraId="72157A67" w14:textId="77777777" w:rsidR="00B53BBD" w:rsidRPr="00EC70E3" w:rsidRDefault="00B53BBD" w:rsidP="00104E57">
            <w:pPr>
              <w:spacing w:line="276" w:lineRule="auto"/>
              <w:jc w:val="center"/>
              <w:rPr>
                <w:rFonts w:ascii="Times New Roman" w:hAnsi="Times New Roman" w:cs="Times New Roman"/>
                <w:sz w:val="28"/>
                <w:szCs w:val="28"/>
                <w:lang w:bidi="ar-EG"/>
              </w:rPr>
            </w:pPr>
            <w:r w:rsidRPr="002428C0">
              <w:rPr>
                <w:rFonts w:asciiTheme="majorBidi" w:hAnsiTheme="majorBidi" w:cstheme="majorBidi"/>
                <w:b/>
                <w:bCs/>
                <w:sz w:val="28"/>
                <w:szCs w:val="28"/>
              </w:rPr>
              <w:t>H</w:t>
            </w:r>
            <w:r>
              <w:rPr>
                <w:rFonts w:asciiTheme="majorBidi" w:hAnsiTheme="majorBidi" w:cstheme="majorBidi"/>
                <w:b/>
                <w:bCs/>
                <w:sz w:val="28"/>
                <w:szCs w:val="28"/>
                <w:vertAlign w:val="subscript"/>
              </w:rPr>
              <w:t>1a</w:t>
            </w:r>
          </w:p>
        </w:tc>
        <w:tc>
          <w:tcPr>
            <w:tcW w:w="2022" w:type="dxa"/>
          </w:tcPr>
          <w:p w14:paraId="3D05A85F" w14:textId="7EE03FF6" w:rsidR="00B53BBD" w:rsidRPr="00B53BBD" w:rsidRDefault="00B53BBD" w:rsidP="00104E57">
            <w:pPr>
              <w:spacing w:line="276" w:lineRule="auto"/>
              <w:jc w:val="center"/>
              <w:rPr>
                <w:rFonts w:ascii="Times New Roman" w:hAnsi="Times New Roman" w:cs="Times New Roman" w:hint="cs"/>
                <w:sz w:val="28"/>
                <w:szCs w:val="28"/>
                <w:rtl/>
                <w:lang w:bidi="ar-EG"/>
              </w:rPr>
            </w:pPr>
            <w:r>
              <w:rPr>
                <w:rFonts w:ascii="Times New Roman" w:hAnsi="Times New Roman" w:cs="Times New Roman" w:hint="cs"/>
                <w:sz w:val="28"/>
                <w:szCs w:val="28"/>
                <w:rtl/>
                <w:lang w:bidi="ar-EG"/>
              </w:rPr>
              <w:t>التحفيز الم</w:t>
            </w:r>
            <w:r w:rsidR="007858BF">
              <w:rPr>
                <w:rFonts w:ascii="Times New Roman" w:hAnsi="Times New Roman" w:cs="Times New Roman" w:hint="cs"/>
                <w:sz w:val="28"/>
                <w:szCs w:val="28"/>
                <w:rtl/>
                <w:lang w:bidi="ar-EG"/>
              </w:rPr>
              <w:t>عنو</w:t>
            </w:r>
            <w:r>
              <w:rPr>
                <w:rFonts w:ascii="Times New Roman" w:hAnsi="Times New Roman" w:cs="Times New Roman" w:hint="cs"/>
                <w:sz w:val="28"/>
                <w:szCs w:val="28"/>
                <w:rtl/>
                <w:lang w:bidi="ar-EG"/>
              </w:rPr>
              <w:t>ي</w:t>
            </w:r>
          </w:p>
        </w:tc>
        <w:tc>
          <w:tcPr>
            <w:tcW w:w="1418" w:type="dxa"/>
          </w:tcPr>
          <w:p w14:paraId="1D190E2B" w14:textId="77777777" w:rsidR="00B53BBD" w:rsidRDefault="00B53BBD" w:rsidP="00104E57">
            <w:pPr>
              <w:spacing w:line="276" w:lineRule="auto"/>
              <w:jc w:val="center"/>
              <w:rPr>
                <w:rFonts w:ascii="Times New Roman" w:hAnsi="Times New Roman" w:cs="Times New Roman"/>
                <w:sz w:val="28"/>
                <w:szCs w:val="28"/>
              </w:rPr>
            </w:pPr>
            <w:r>
              <w:rPr>
                <w:rFonts w:ascii="Times New Roman" w:hAnsi="Times New Roman" w:cs="Times New Roman" w:hint="cs"/>
                <w:sz w:val="28"/>
                <w:szCs w:val="28"/>
                <w:rtl/>
              </w:rPr>
              <w:t>انتاجية الموظفين</w:t>
            </w:r>
          </w:p>
        </w:tc>
        <w:tc>
          <w:tcPr>
            <w:tcW w:w="1418" w:type="dxa"/>
          </w:tcPr>
          <w:p w14:paraId="6541504D" w14:textId="7B9C26CA" w:rsidR="00B53BBD" w:rsidRPr="00EC70E3" w:rsidRDefault="00B53BBD" w:rsidP="00104E57">
            <w:pPr>
              <w:spacing w:line="276" w:lineRule="auto"/>
              <w:jc w:val="center"/>
              <w:rPr>
                <w:rFonts w:ascii="Times New Roman" w:hAnsi="Times New Roman" w:cs="Times New Roman"/>
                <w:sz w:val="28"/>
                <w:szCs w:val="28"/>
                <w:lang w:bidi="ar-EG"/>
              </w:rPr>
            </w:pPr>
            <w:r>
              <w:rPr>
                <w:rFonts w:ascii="Times New Roman" w:hAnsi="Times New Roman" w:cs="Times New Roman"/>
                <w:sz w:val="28"/>
                <w:szCs w:val="28"/>
                <w:lang w:bidi="ar-EG"/>
              </w:rPr>
              <w:t>.</w:t>
            </w:r>
            <w:r w:rsidR="007858BF">
              <w:rPr>
                <w:rFonts w:ascii="Times New Roman" w:hAnsi="Times New Roman" w:cs="Times New Roman"/>
                <w:sz w:val="28"/>
                <w:szCs w:val="28"/>
                <w:lang w:bidi="ar-EG"/>
              </w:rPr>
              <w:t>758</w:t>
            </w:r>
          </w:p>
        </w:tc>
        <w:tc>
          <w:tcPr>
            <w:tcW w:w="1134" w:type="dxa"/>
          </w:tcPr>
          <w:p w14:paraId="15B27B28" w14:textId="73BE25DA" w:rsidR="00B53BBD" w:rsidRPr="00EC70E3" w:rsidRDefault="007858BF" w:rsidP="00104E57">
            <w:pPr>
              <w:spacing w:line="276" w:lineRule="auto"/>
              <w:jc w:val="center"/>
              <w:rPr>
                <w:rFonts w:ascii="Times New Roman" w:hAnsi="Times New Roman" w:cs="Times New Roman"/>
                <w:sz w:val="28"/>
                <w:szCs w:val="28"/>
                <w:lang w:bidi="ar-EG"/>
              </w:rPr>
            </w:pPr>
            <w:r>
              <w:rPr>
                <w:rFonts w:ascii="Times New Roman" w:hAnsi="Times New Roman" w:cs="Times New Roman"/>
                <w:sz w:val="28"/>
                <w:szCs w:val="28"/>
                <w:lang w:bidi="ar-EG"/>
              </w:rPr>
              <w:t>23.762</w:t>
            </w:r>
          </w:p>
        </w:tc>
        <w:tc>
          <w:tcPr>
            <w:tcW w:w="1122" w:type="dxa"/>
          </w:tcPr>
          <w:p w14:paraId="7B2B778F" w14:textId="77777777" w:rsidR="00B53BBD" w:rsidRPr="00EC70E3" w:rsidRDefault="00B53BBD" w:rsidP="00104E57">
            <w:pPr>
              <w:spacing w:line="276" w:lineRule="auto"/>
              <w:jc w:val="center"/>
              <w:rPr>
                <w:rFonts w:ascii="Times New Roman" w:hAnsi="Times New Roman" w:cs="Times New Roman"/>
                <w:sz w:val="28"/>
                <w:szCs w:val="28"/>
                <w:lang w:bidi="ar-EG"/>
              </w:rPr>
            </w:pPr>
            <w:r>
              <w:rPr>
                <w:rFonts w:ascii="Times New Roman" w:hAnsi="Times New Roman" w:cs="Times New Roman"/>
                <w:sz w:val="28"/>
                <w:szCs w:val="28"/>
                <w:lang w:bidi="ar-EG"/>
              </w:rPr>
              <w:t>.000</w:t>
            </w:r>
          </w:p>
        </w:tc>
      </w:tr>
      <w:tr w:rsidR="00B53BBD" w:rsidRPr="00EC70E3" w14:paraId="2D69F34A" w14:textId="77777777" w:rsidTr="007858BF">
        <w:trPr>
          <w:jc w:val="center"/>
        </w:trPr>
        <w:tc>
          <w:tcPr>
            <w:tcW w:w="4716" w:type="dxa"/>
            <w:gridSpan w:val="3"/>
          </w:tcPr>
          <w:p w14:paraId="24CAB29C" w14:textId="77777777" w:rsidR="00B53BBD" w:rsidRDefault="00B53BBD" w:rsidP="00104E57">
            <w:pPr>
              <w:spacing w:line="276" w:lineRule="auto"/>
              <w:jc w:val="center"/>
              <w:rPr>
                <w:rFonts w:ascii="Times New Roman" w:hAnsi="Times New Roman" w:cs="Times New Roman"/>
                <w:color w:val="010205"/>
                <w:sz w:val="28"/>
                <w:szCs w:val="28"/>
                <w:lang w:bidi="ar-EG"/>
              </w:rPr>
            </w:pPr>
            <w:r w:rsidRPr="00EC70E3">
              <w:rPr>
                <w:rFonts w:ascii="Times New Roman" w:hAnsi="Times New Roman" w:cs="Times New Roman"/>
                <w:sz w:val="28"/>
                <w:szCs w:val="28"/>
              </w:rPr>
              <w:t>R</w:t>
            </w:r>
          </w:p>
        </w:tc>
        <w:tc>
          <w:tcPr>
            <w:tcW w:w="3674" w:type="dxa"/>
            <w:gridSpan w:val="3"/>
          </w:tcPr>
          <w:p w14:paraId="0F32DD8C" w14:textId="60B94FFB" w:rsidR="00B53BBD" w:rsidRPr="00EC70E3" w:rsidRDefault="00B53BBD" w:rsidP="00104E57">
            <w:pPr>
              <w:spacing w:line="276" w:lineRule="auto"/>
              <w:jc w:val="center"/>
              <w:rPr>
                <w:rFonts w:ascii="Times New Roman" w:hAnsi="Times New Roman" w:cs="Times New Roman"/>
                <w:color w:val="010205"/>
                <w:sz w:val="28"/>
                <w:szCs w:val="28"/>
                <w:lang w:bidi="ar-EG"/>
              </w:rPr>
            </w:pPr>
            <w:r>
              <w:rPr>
                <w:rFonts w:ascii="Times New Roman" w:hAnsi="Times New Roman" w:cs="Times New Roman"/>
                <w:color w:val="010205"/>
                <w:sz w:val="28"/>
                <w:szCs w:val="28"/>
                <w:lang w:bidi="ar-EG"/>
              </w:rPr>
              <w:t>.7</w:t>
            </w:r>
            <w:r w:rsidR="007858BF">
              <w:rPr>
                <w:rFonts w:ascii="Times New Roman" w:hAnsi="Times New Roman" w:cs="Times New Roman"/>
                <w:color w:val="010205"/>
                <w:sz w:val="28"/>
                <w:szCs w:val="28"/>
                <w:lang w:bidi="ar-EG"/>
              </w:rPr>
              <w:t>82</w:t>
            </w:r>
          </w:p>
        </w:tc>
      </w:tr>
      <w:tr w:rsidR="00B53BBD" w:rsidRPr="00EC70E3" w14:paraId="34435555" w14:textId="77777777" w:rsidTr="007858BF">
        <w:trPr>
          <w:jc w:val="center"/>
        </w:trPr>
        <w:tc>
          <w:tcPr>
            <w:tcW w:w="4716" w:type="dxa"/>
            <w:gridSpan w:val="3"/>
          </w:tcPr>
          <w:p w14:paraId="54A736E6" w14:textId="77777777" w:rsidR="00B53BBD" w:rsidRDefault="00B53BBD" w:rsidP="00104E57">
            <w:pPr>
              <w:spacing w:line="276" w:lineRule="auto"/>
              <w:jc w:val="center"/>
              <w:rPr>
                <w:rFonts w:ascii="Times New Roman" w:hAnsi="Times New Roman" w:cs="Times New Roman"/>
                <w:color w:val="010205"/>
                <w:sz w:val="28"/>
                <w:szCs w:val="28"/>
                <w:rtl/>
                <w:lang w:bidi="ar-EG"/>
              </w:rPr>
            </w:pPr>
            <w:r w:rsidRPr="00EC70E3">
              <w:rPr>
                <w:rFonts w:ascii="Times New Roman" w:hAnsi="Times New Roman" w:cs="Times New Roman"/>
                <w:sz w:val="28"/>
                <w:szCs w:val="28"/>
              </w:rPr>
              <w:t>R</w:t>
            </w:r>
            <w:r w:rsidRPr="00EC70E3">
              <w:rPr>
                <w:rFonts w:ascii="Times New Roman" w:hAnsi="Times New Roman" w:cs="Times New Roman"/>
                <w:sz w:val="28"/>
                <w:szCs w:val="28"/>
                <w:vertAlign w:val="superscript"/>
              </w:rPr>
              <w:t>2</w:t>
            </w:r>
          </w:p>
        </w:tc>
        <w:tc>
          <w:tcPr>
            <w:tcW w:w="3674" w:type="dxa"/>
            <w:gridSpan w:val="3"/>
          </w:tcPr>
          <w:p w14:paraId="2DF1E74E" w14:textId="2375C787" w:rsidR="00B53BBD" w:rsidRPr="00EC70E3" w:rsidRDefault="00B53BBD" w:rsidP="00104E57">
            <w:pPr>
              <w:spacing w:line="276" w:lineRule="auto"/>
              <w:jc w:val="center"/>
              <w:rPr>
                <w:rFonts w:ascii="Times New Roman" w:hAnsi="Times New Roman" w:cs="Times New Roman"/>
                <w:color w:val="010205"/>
                <w:sz w:val="28"/>
                <w:szCs w:val="28"/>
                <w:lang w:bidi="ar-EG"/>
              </w:rPr>
            </w:pPr>
            <w:r>
              <w:rPr>
                <w:rFonts w:ascii="Times New Roman" w:hAnsi="Times New Roman" w:cs="Times New Roman"/>
                <w:color w:val="010205"/>
                <w:sz w:val="28"/>
                <w:szCs w:val="28"/>
                <w:lang w:bidi="ar-EG"/>
              </w:rPr>
              <w:t>.</w:t>
            </w:r>
            <w:r w:rsidR="007858BF">
              <w:rPr>
                <w:rFonts w:ascii="Times New Roman" w:hAnsi="Times New Roman" w:cs="Times New Roman"/>
                <w:color w:val="010205"/>
                <w:sz w:val="28"/>
                <w:szCs w:val="28"/>
                <w:lang w:bidi="ar-EG"/>
              </w:rPr>
              <w:t>612</w:t>
            </w:r>
          </w:p>
        </w:tc>
      </w:tr>
      <w:tr w:rsidR="00B53BBD" w:rsidRPr="00EC70E3" w14:paraId="456F874E" w14:textId="77777777" w:rsidTr="007858BF">
        <w:trPr>
          <w:jc w:val="center"/>
        </w:trPr>
        <w:tc>
          <w:tcPr>
            <w:tcW w:w="4716" w:type="dxa"/>
            <w:gridSpan w:val="3"/>
          </w:tcPr>
          <w:p w14:paraId="162D67FC" w14:textId="77777777" w:rsidR="00B53BBD" w:rsidRDefault="00B53BBD" w:rsidP="00104E57">
            <w:pPr>
              <w:spacing w:line="276" w:lineRule="auto"/>
              <w:jc w:val="center"/>
              <w:rPr>
                <w:rFonts w:ascii="Times New Roman" w:hAnsi="Times New Roman" w:cs="Times New Roman"/>
                <w:color w:val="010205"/>
                <w:sz w:val="28"/>
                <w:szCs w:val="28"/>
                <w:lang w:bidi="ar-EG"/>
              </w:rPr>
            </w:pPr>
            <w:r w:rsidRPr="00EC70E3">
              <w:rPr>
                <w:rFonts w:ascii="Times New Roman" w:hAnsi="Times New Roman" w:cs="Times New Roman"/>
                <w:sz w:val="28"/>
                <w:szCs w:val="28"/>
              </w:rPr>
              <w:t>Adj. R</w:t>
            </w:r>
            <w:r w:rsidRPr="00EC70E3">
              <w:rPr>
                <w:rFonts w:ascii="Times New Roman" w:hAnsi="Times New Roman" w:cs="Times New Roman"/>
                <w:sz w:val="28"/>
                <w:szCs w:val="28"/>
                <w:vertAlign w:val="superscript"/>
              </w:rPr>
              <w:t>2</w:t>
            </w:r>
          </w:p>
        </w:tc>
        <w:tc>
          <w:tcPr>
            <w:tcW w:w="3674" w:type="dxa"/>
            <w:gridSpan w:val="3"/>
          </w:tcPr>
          <w:p w14:paraId="66FAFAAC" w14:textId="04405CC3" w:rsidR="00B53BBD" w:rsidRPr="00EC70E3" w:rsidRDefault="00B53BBD" w:rsidP="00104E57">
            <w:pPr>
              <w:spacing w:line="276" w:lineRule="auto"/>
              <w:jc w:val="center"/>
              <w:rPr>
                <w:rFonts w:ascii="Times New Roman" w:hAnsi="Times New Roman" w:cs="Times New Roman"/>
                <w:color w:val="010205"/>
                <w:sz w:val="28"/>
                <w:szCs w:val="28"/>
                <w:lang w:bidi="ar-EG"/>
              </w:rPr>
            </w:pPr>
            <w:r>
              <w:rPr>
                <w:rFonts w:ascii="Times New Roman" w:hAnsi="Times New Roman" w:cs="Times New Roman"/>
                <w:color w:val="010205"/>
                <w:sz w:val="28"/>
                <w:szCs w:val="28"/>
                <w:lang w:bidi="ar-EG"/>
              </w:rPr>
              <w:t>.</w:t>
            </w:r>
            <w:r w:rsidR="007858BF">
              <w:rPr>
                <w:rFonts w:ascii="Times New Roman" w:hAnsi="Times New Roman" w:cs="Times New Roman"/>
                <w:color w:val="010205"/>
                <w:sz w:val="28"/>
                <w:szCs w:val="28"/>
                <w:lang w:bidi="ar-EG"/>
              </w:rPr>
              <w:t>611</w:t>
            </w:r>
          </w:p>
        </w:tc>
      </w:tr>
      <w:tr w:rsidR="00B53BBD" w:rsidRPr="00EC70E3" w14:paraId="7C8C07FE" w14:textId="77777777" w:rsidTr="007858BF">
        <w:trPr>
          <w:jc w:val="center"/>
        </w:trPr>
        <w:tc>
          <w:tcPr>
            <w:tcW w:w="4716" w:type="dxa"/>
            <w:gridSpan w:val="3"/>
          </w:tcPr>
          <w:p w14:paraId="62A6879C" w14:textId="77777777" w:rsidR="00B53BBD" w:rsidRDefault="00B53BBD" w:rsidP="00104E57">
            <w:pPr>
              <w:spacing w:line="276" w:lineRule="auto"/>
              <w:jc w:val="center"/>
              <w:rPr>
                <w:rFonts w:ascii="Times New Roman" w:hAnsi="Times New Roman" w:cs="Times New Roman"/>
                <w:color w:val="010205"/>
                <w:sz w:val="28"/>
                <w:szCs w:val="28"/>
                <w:lang w:bidi="ar-EG"/>
              </w:rPr>
            </w:pPr>
            <w:r w:rsidRPr="00EC70E3">
              <w:rPr>
                <w:rFonts w:ascii="Times New Roman" w:hAnsi="Times New Roman" w:cs="Times New Roman"/>
                <w:sz w:val="28"/>
                <w:szCs w:val="28"/>
              </w:rPr>
              <w:t>F(Sig.)</w:t>
            </w:r>
          </w:p>
        </w:tc>
        <w:tc>
          <w:tcPr>
            <w:tcW w:w="3674" w:type="dxa"/>
            <w:gridSpan w:val="3"/>
          </w:tcPr>
          <w:p w14:paraId="29AD686E" w14:textId="255FA135" w:rsidR="00B53BBD" w:rsidRPr="00EC70E3" w:rsidRDefault="007858BF" w:rsidP="00104E57">
            <w:pPr>
              <w:spacing w:line="276" w:lineRule="auto"/>
              <w:jc w:val="center"/>
              <w:rPr>
                <w:rFonts w:ascii="Times New Roman" w:hAnsi="Times New Roman" w:cs="Times New Roman"/>
                <w:color w:val="010205"/>
                <w:sz w:val="28"/>
                <w:szCs w:val="28"/>
                <w:lang w:bidi="ar-EG"/>
              </w:rPr>
            </w:pPr>
            <w:r>
              <w:rPr>
                <w:rFonts w:ascii="Times New Roman" w:hAnsi="Times New Roman" w:cs="Times New Roman"/>
                <w:color w:val="010205"/>
                <w:sz w:val="28"/>
                <w:szCs w:val="28"/>
                <w:lang w:bidi="ar-EG"/>
              </w:rPr>
              <w:t>564.625</w:t>
            </w:r>
          </w:p>
        </w:tc>
      </w:tr>
    </w:tbl>
    <w:p w14:paraId="231B98C8" w14:textId="575EFB5B" w:rsidR="00B53BBD" w:rsidRPr="00E24826" w:rsidRDefault="00B53BBD" w:rsidP="00104E57">
      <w:pPr>
        <w:spacing w:after="0" w:line="276" w:lineRule="auto"/>
        <w:jc w:val="right"/>
        <w:rPr>
          <w:rFonts w:ascii="Simplified Arabic" w:hAnsi="Simplified Arabic" w:cs="Simplified Arabic"/>
          <w:sz w:val="28"/>
          <w:szCs w:val="28"/>
          <w:lang w:bidi="ar-EG"/>
        </w:rPr>
      </w:pPr>
      <w:r w:rsidRPr="00E24826">
        <w:rPr>
          <w:rFonts w:ascii="Simplified Arabic" w:hAnsi="Simplified Arabic" w:cs="Simplified Arabic" w:hint="cs"/>
          <w:sz w:val="28"/>
          <w:szCs w:val="28"/>
          <w:rtl/>
          <w:lang w:bidi="ar-EG"/>
        </w:rPr>
        <w:t xml:space="preserve">المصدر: </w:t>
      </w:r>
      <w:r>
        <w:rPr>
          <w:rFonts w:ascii="Simplified Arabic" w:hAnsi="Simplified Arabic" w:cs="Simplified Arabic" w:hint="cs"/>
          <w:sz w:val="28"/>
          <w:szCs w:val="28"/>
          <w:rtl/>
          <w:lang w:bidi="ar-EG"/>
        </w:rPr>
        <w:t xml:space="preserve">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w:t>
      </w:r>
      <w:r w:rsidRPr="00E24826">
        <w:rPr>
          <w:rFonts w:ascii="Simplified Arabic" w:hAnsi="Simplified Arabic" w:cs="Simplified Arabic" w:hint="cs"/>
          <w:sz w:val="28"/>
          <w:szCs w:val="28"/>
          <w:rtl/>
          <w:lang w:bidi="ar-EG"/>
        </w:rPr>
        <w:t>نتائج التحليل الإحصائي</w:t>
      </w:r>
    </w:p>
    <w:p w14:paraId="41E5B51D" w14:textId="77777777" w:rsidR="00265185" w:rsidRPr="00265185" w:rsidRDefault="00265185" w:rsidP="00104E57">
      <w:pPr>
        <w:bidi/>
        <w:spacing w:before="120" w:after="120"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t xml:space="preserve">تشير نتائج الجدول رقم (4-11) إلى وجود تأثير موجب ومعنوي إحصائيًا للتحفيز المعنوي على إنتاجية الموظفين، وهو ما يدعم قبول الفرض الفرعي الثاني </w:t>
      </w:r>
      <w:r w:rsidRPr="00265185">
        <w:rPr>
          <w:rFonts w:ascii="Simplified Arabic" w:eastAsia="Times New Roman" w:hAnsi="Simplified Arabic" w:cs="Simplified Arabic"/>
          <w:sz w:val="28"/>
          <w:szCs w:val="28"/>
        </w:rPr>
        <w:t xml:space="preserve">H1b </w:t>
      </w:r>
      <w:r w:rsidRPr="00265185">
        <w:rPr>
          <w:rFonts w:ascii="Simplified Arabic" w:eastAsia="Times New Roman" w:hAnsi="Simplified Arabic" w:cs="Simplified Arabic"/>
          <w:sz w:val="28"/>
          <w:szCs w:val="28"/>
          <w:rtl/>
        </w:rPr>
        <w:t>القائل بوجود تأثير ذي دلالة إحصائية للتحفيز المعنوي، المتمثل في الاعتراف بالجهود، وفرص الترقية، والتقدير الإداري، على مستوى إنتاجية الموظفين</w:t>
      </w:r>
      <w:r w:rsidRPr="00265185">
        <w:rPr>
          <w:rFonts w:ascii="Simplified Arabic" w:eastAsia="Times New Roman" w:hAnsi="Simplified Arabic" w:cs="Simplified Arabic"/>
          <w:sz w:val="28"/>
          <w:szCs w:val="28"/>
        </w:rPr>
        <w:t>.</w:t>
      </w:r>
    </w:p>
    <w:p w14:paraId="2461EBE2" w14:textId="77777777" w:rsidR="00265185" w:rsidRPr="00265185" w:rsidRDefault="00265185" w:rsidP="00104E57">
      <w:pPr>
        <w:bidi/>
        <w:spacing w:before="120" w:after="120"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t xml:space="preserve">ويتضح ذلك من خلال قيمة معامل الانحدار </w:t>
      </w:r>
      <w:r w:rsidRPr="00265185">
        <w:rPr>
          <w:rFonts w:ascii="Simplified Arabic" w:eastAsia="Times New Roman" w:hAnsi="Simplified Arabic" w:cs="Simplified Arabic"/>
          <w:sz w:val="28"/>
          <w:szCs w:val="28"/>
        </w:rPr>
        <w:t>(</w:t>
      </w:r>
      <w:r w:rsidRPr="00265185">
        <w:rPr>
          <w:rFonts w:ascii="Cambria" w:eastAsia="Times New Roman" w:hAnsi="Cambria" w:cs="Cambria"/>
          <w:sz w:val="28"/>
          <w:szCs w:val="28"/>
        </w:rPr>
        <w:t>β</w:t>
      </w:r>
      <w:r w:rsidRPr="00265185">
        <w:rPr>
          <w:rFonts w:ascii="Simplified Arabic" w:eastAsia="Times New Roman" w:hAnsi="Simplified Arabic" w:cs="Simplified Arabic"/>
          <w:sz w:val="28"/>
          <w:szCs w:val="28"/>
        </w:rPr>
        <w:t xml:space="preserve"> = 0.758)</w:t>
      </w:r>
      <w:r w:rsidRPr="00265185">
        <w:rPr>
          <w:rFonts w:ascii="Simplified Arabic" w:eastAsia="Times New Roman" w:hAnsi="Simplified Arabic" w:cs="Simplified Arabic"/>
          <w:sz w:val="28"/>
          <w:szCs w:val="28"/>
          <w:rtl/>
        </w:rPr>
        <w:t xml:space="preserve">، وهي قيمة موجبة مرتفعة، بما يدل على أن التحفيز المعنوي يؤثر تأثيرًا طرديًا في إنتاجية الموظفين، أي أنه كلما ارتفع مستوى التحفيز المعنوي داخل المنظمة، ارتفع معه مستوى إنتاجية العاملين. كما بلغت قيمة </w:t>
      </w:r>
      <w:r w:rsidRPr="00265185">
        <w:rPr>
          <w:rFonts w:ascii="Simplified Arabic" w:eastAsia="Times New Roman" w:hAnsi="Simplified Arabic" w:cs="Simplified Arabic"/>
          <w:sz w:val="28"/>
          <w:szCs w:val="28"/>
        </w:rPr>
        <w:t>T = 23.762</w:t>
      </w:r>
      <w:r w:rsidRPr="00265185">
        <w:rPr>
          <w:rFonts w:ascii="Simplified Arabic" w:eastAsia="Times New Roman" w:hAnsi="Simplified Arabic" w:cs="Simplified Arabic"/>
          <w:sz w:val="28"/>
          <w:szCs w:val="28"/>
          <w:rtl/>
        </w:rPr>
        <w:t xml:space="preserve">، وهي قيمة مرتفعة جدًا، وجاءت عند مستوى معنوية </w:t>
      </w:r>
      <w:r w:rsidRPr="00265185">
        <w:rPr>
          <w:rFonts w:ascii="Simplified Arabic" w:eastAsia="Times New Roman" w:hAnsi="Simplified Arabic" w:cs="Simplified Arabic"/>
          <w:sz w:val="28"/>
          <w:szCs w:val="28"/>
        </w:rPr>
        <w:t>Sig = 0.000</w:t>
      </w:r>
      <w:r w:rsidRPr="00265185">
        <w:rPr>
          <w:rFonts w:ascii="Simplified Arabic" w:eastAsia="Times New Roman" w:hAnsi="Simplified Arabic" w:cs="Simplified Arabic"/>
          <w:sz w:val="28"/>
          <w:szCs w:val="28"/>
          <w:rtl/>
        </w:rPr>
        <w:t>، مما يؤكد أن هذا التأثير دال إحصائيًا بدرجة عالية، وأن العلاقة بين المتغيرين ليست علاقة عشوائية، بل علاقة حقيقية يمكن الاستناد إليها في تفسير التغير في الإنتاجية</w:t>
      </w:r>
      <w:r w:rsidRPr="00265185">
        <w:rPr>
          <w:rFonts w:ascii="Simplified Arabic" w:eastAsia="Times New Roman" w:hAnsi="Simplified Arabic" w:cs="Simplified Arabic"/>
          <w:sz w:val="28"/>
          <w:szCs w:val="28"/>
        </w:rPr>
        <w:t>.</w:t>
      </w:r>
    </w:p>
    <w:p w14:paraId="5BA3087A" w14:textId="77777777" w:rsidR="00265185" w:rsidRPr="00265185" w:rsidRDefault="00265185" w:rsidP="00104E57">
      <w:pPr>
        <w:bidi/>
        <w:spacing w:before="120" w:after="120"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lastRenderedPageBreak/>
        <w:t xml:space="preserve">كما تشير قيمة معامل الارتباط </w:t>
      </w:r>
      <w:r w:rsidRPr="00265185">
        <w:rPr>
          <w:rFonts w:ascii="Simplified Arabic" w:eastAsia="Times New Roman" w:hAnsi="Simplified Arabic" w:cs="Simplified Arabic"/>
          <w:sz w:val="28"/>
          <w:szCs w:val="28"/>
        </w:rPr>
        <w:t xml:space="preserve">R = 0.782 </w:t>
      </w:r>
      <w:r w:rsidRPr="00265185">
        <w:rPr>
          <w:rFonts w:ascii="Simplified Arabic" w:eastAsia="Times New Roman" w:hAnsi="Simplified Arabic" w:cs="Simplified Arabic"/>
          <w:sz w:val="28"/>
          <w:szCs w:val="28"/>
          <w:rtl/>
        </w:rPr>
        <w:t xml:space="preserve">إلى وجود ارتباط موجب قوي بين التحفيز المعنوي وإنتاجية الموظفين، وهو ما يعكس قوة العلاقة بين المتغيرين. أما معامل التحديد </w:t>
      </w:r>
      <w:r w:rsidRPr="00265185">
        <w:rPr>
          <w:rFonts w:ascii="Simplified Arabic" w:eastAsia="Times New Roman" w:hAnsi="Simplified Arabic" w:cs="Simplified Arabic"/>
          <w:sz w:val="28"/>
          <w:szCs w:val="28"/>
        </w:rPr>
        <w:t>R² = 0.612</w:t>
      </w:r>
      <w:r w:rsidRPr="00265185">
        <w:rPr>
          <w:rFonts w:ascii="Simplified Arabic" w:eastAsia="Times New Roman" w:hAnsi="Simplified Arabic" w:cs="Simplified Arabic"/>
          <w:sz w:val="28"/>
          <w:szCs w:val="28"/>
          <w:rtl/>
        </w:rPr>
        <w:t xml:space="preserve">، فيوضح أن التحفيز المعنوي يفسر نحو </w:t>
      </w:r>
      <w:r w:rsidRPr="00265185">
        <w:rPr>
          <w:rFonts w:ascii="Simplified Arabic" w:eastAsia="Times New Roman" w:hAnsi="Simplified Arabic" w:cs="Simplified Arabic"/>
          <w:sz w:val="28"/>
          <w:szCs w:val="28"/>
        </w:rPr>
        <w:t xml:space="preserve">61.2% </w:t>
      </w:r>
      <w:r w:rsidRPr="00265185">
        <w:rPr>
          <w:rFonts w:ascii="Simplified Arabic" w:eastAsia="Times New Roman" w:hAnsi="Simplified Arabic" w:cs="Simplified Arabic"/>
          <w:sz w:val="28"/>
          <w:szCs w:val="28"/>
          <w:rtl/>
        </w:rPr>
        <w:t xml:space="preserve">من التغيرات في إنتاجية الموظفين، وهي نسبة تفسيرية مرتفعة، بل تفوق النسبة التي فسرها التحفيز المادي في النموذج السابق، الأمر الذي يشير إلى أن التحفيز المعنوي يتمتع بقدرة تفسيرية أكبر نسبيًا في التأثير على الإنتاجية داخل بيئة الدراسة. كما أن قيمة </w:t>
      </w:r>
      <w:r w:rsidRPr="00265185">
        <w:rPr>
          <w:rFonts w:ascii="Simplified Arabic" w:eastAsia="Times New Roman" w:hAnsi="Simplified Arabic" w:cs="Simplified Arabic"/>
          <w:sz w:val="28"/>
          <w:szCs w:val="28"/>
        </w:rPr>
        <w:t xml:space="preserve">Adjusted R² = 0.611 </w:t>
      </w:r>
      <w:r w:rsidRPr="00265185">
        <w:rPr>
          <w:rFonts w:ascii="Simplified Arabic" w:eastAsia="Times New Roman" w:hAnsi="Simplified Arabic" w:cs="Simplified Arabic"/>
          <w:sz w:val="28"/>
          <w:szCs w:val="28"/>
          <w:rtl/>
        </w:rPr>
        <w:t xml:space="preserve">جاءت متقاربة جدًا مع قيمة </w:t>
      </w:r>
      <w:r w:rsidRPr="00265185">
        <w:rPr>
          <w:rFonts w:ascii="Simplified Arabic" w:eastAsia="Times New Roman" w:hAnsi="Simplified Arabic" w:cs="Simplified Arabic"/>
          <w:sz w:val="28"/>
          <w:szCs w:val="28"/>
        </w:rPr>
        <w:t>R²</w:t>
      </w:r>
      <w:r w:rsidRPr="00265185">
        <w:rPr>
          <w:rFonts w:ascii="Simplified Arabic" w:eastAsia="Times New Roman" w:hAnsi="Simplified Arabic" w:cs="Simplified Arabic"/>
          <w:sz w:val="28"/>
          <w:szCs w:val="28"/>
          <w:rtl/>
        </w:rPr>
        <w:t>، بما يدل على استقرار النموذج ودقته وعدم وجود مبالغة في تقدير القوة التفسيرية</w:t>
      </w:r>
      <w:r w:rsidRPr="00265185">
        <w:rPr>
          <w:rFonts w:ascii="Simplified Arabic" w:eastAsia="Times New Roman" w:hAnsi="Simplified Arabic" w:cs="Simplified Arabic"/>
          <w:sz w:val="28"/>
          <w:szCs w:val="28"/>
        </w:rPr>
        <w:t>.</w:t>
      </w:r>
    </w:p>
    <w:p w14:paraId="1889262F" w14:textId="77777777" w:rsidR="00265185" w:rsidRPr="00265185" w:rsidRDefault="00265185" w:rsidP="00104E57">
      <w:pPr>
        <w:bidi/>
        <w:spacing w:before="120" w:after="120"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t xml:space="preserve">ويعزز ذلك أيضًا ارتفاع قيمة اختبار </w:t>
      </w:r>
      <w:r w:rsidRPr="00265185">
        <w:rPr>
          <w:rFonts w:ascii="Simplified Arabic" w:eastAsia="Times New Roman" w:hAnsi="Simplified Arabic" w:cs="Simplified Arabic"/>
          <w:sz w:val="28"/>
          <w:szCs w:val="28"/>
        </w:rPr>
        <w:t xml:space="preserve">F = 564.625 </w:t>
      </w:r>
      <w:r w:rsidRPr="00265185">
        <w:rPr>
          <w:rFonts w:ascii="Simplified Arabic" w:eastAsia="Times New Roman" w:hAnsi="Simplified Arabic" w:cs="Simplified Arabic"/>
          <w:sz w:val="28"/>
          <w:szCs w:val="28"/>
          <w:rtl/>
        </w:rPr>
        <w:t xml:space="preserve">عند مستوى معنوية </w:t>
      </w:r>
      <w:r w:rsidRPr="00265185">
        <w:rPr>
          <w:rFonts w:ascii="Simplified Arabic" w:eastAsia="Times New Roman" w:hAnsi="Simplified Arabic" w:cs="Simplified Arabic"/>
          <w:sz w:val="28"/>
          <w:szCs w:val="28"/>
        </w:rPr>
        <w:t>0.000</w:t>
      </w:r>
      <w:r w:rsidRPr="00265185">
        <w:rPr>
          <w:rFonts w:ascii="Simplified Arabic" w:eastAsia="Times New Roman" w:hAnsi="Simplified Arabic" w:cs="Simplified Arabic"/>
          <w:sz w:val="28"/>
          <w:szCs w:val="28"/>
          <w:rtl/>
        </w:rPr>
        <w:t>، وهو ما يدل على أن نموذج الانحدار ككل معنوي إحصائيًا بدرجة عالية، وأن التحفيز المعنوي يمثل متغيرًا مؤثرًا في تفسير مستوى إنتاجية الموظفين. وتكشف هذه النتيجة عن أن عناصر التحفيز المعنوي، مثل الاعتراف بالجهود، والتقدير الإداري، وإتاحة فرص الترقية، لا تقل أهمية عن الحوافز المادية، بل قد تكون أكثر قوة في بعض البيئات التنظيمية، نظرًا لما تحدثه من شعور بالإنصاف والاهتمام والارتباط بالمنظمة، وهو ما ينعكس بصورة مباشرة على مستوى الجهد والالتزام وجودة الإنجاز</w:t>
      </w:r>
      <w:r w:rsidRPr="00265185">
        <w:rPr>
          <w:rFonts w:ascii="Simplified Arabic" w:eastAsia="Times New Roman" w:hAnsi="Simplified Arabic" w:cs="Simplified Arabic"/>
          <w:sz w:val="28"/>
          <w:szCs w:val="28"/>
        </w:rPr>
        <w:t>.</w:t>
      </w:r>
    </w:p>
    <w:p w14:paraId="608AA832" w14:textId="77777777" w:rsidR="00265185" w:rsidRPr="00265185" w:rsidRDefault="00265185" w:rsidP="00104E57">
      <w:pPr>
        <w:bidi/>
        <w:spacing w:before="120" w:after="120" w:line="276" w:lineRule="auto"/>
        <w:ind w:firstLine="333"/>
        <w:jc w:val="both"/>
        <w:rPr>
          <w:rFonts w:ascii="Simplified Arabic" w:eastAsia="Times New Roman" w:hAnsi="Simplified Arabic" w:cs="Simplified Arabic"/>
          <w:sz w:val="28"/>
          <w:szCs w:val="28"/>
        </w:rPr>
      </w:pPr>
      <w:r w:rsidRPr="00265185">
        <w:rPr>
          <w:rFonts w:ascii="Simplified Arabic" w:eastAsia="Times New Roman" w:hAnsi="Simplified Arabic" w:cs="Simplified Arabic"/>
          <w:sz w:val="28"/>
          <w:szCs w:val="28"/>
          <w:rtl/>
        </w:rPr>
        <w:t>وعليه، يتم قبول الفرض الفرعي الثاني</w:t>
      </w:r>
      <w:r w:rsidRPr="00265185">
        <w:rPr>
          <w:rFonts w:ascii="Simplified Arabic" w:eastAsia="Times New Roman" w:hAnsi="Simplified Arabic" w:cs="Simplified Arabic"/>
          <w:sz w:val="28"/>
          <w:szCs w:val="28"/>
        </w:rPr>
        <w:t xml:space="preserve"> H1b</w:t>
      </w:r>
      <w:r w:rsidRPr="00265185">
        <w:rPr>
          <w:rFonts w:ascii="Simplified Arabic" w:eastAsia="Times New Roman" w:hAnsi="Simplified Arabic" w:cs="Simplified Arabic"/>
          <w:sz w:val="28"/>
          <w:szCs w:val="28"/>
          <w:rtl/>
        </w:rPr>
        <w:t>، والقول بأنه يوجد تأثير ذو دلالة إحصائية للتحفيز المعنوي على مستوى إنتاجية الموظفين</w:t>
      </w:r>
      <w:r w:rsidRPr="00265185">
        <w:rPr>
          <w:rFonts w:ascii="Simplified Arabic" w:eastAsia="Times New Roman" w:hAnsi="Simplified Arabic" w:cs="Simplified Arabic"/>
          <w:sz w:val="28"/>
          <w:szCs w:val="28"/>
        </w:rPr>
        <w:t xml:space="preserve">. </w:t>
      </w:r>
      <w:r w:rsidRPr="00265185">
        <w:rPr>
          <w:rFonts w:ascii="Simplified Arabic" w:eastAsia="Times New Roman" w:hAnsi="Simplified Arabic" w:cs="Simplified Arabic"/>
          <w:sz w:val="28"/>
          <w:szCs w:val="28"/>
          <w:rtl/>
        </w:rPr>
        <w:t>كما تشير النتائج، عند مقارنتها بنتائج الفرض الفرعي الأول، إلى أن التحفيز المعنوي يبدو أكثر تأثيرًا نسبيًا من التحفيز المادي في تفسير إنتاجية الموظفين، وهو ما يمثل دلالة مهمة على أن بناء بيئة عمل تقوم على التقدير والاعتراف وفرص النمو قد يكون من أكثر المداخل فاعلية في رفع إنتاجية العاملين</w:t>
      </w:r>
      <w:r w:rsidRPr="00265185">
        <w:rPr>
          <w:rFonts w:ascii="Simplified Arabic" w:eastAsia="Times New Roman" w:hAnsi="Simplified Arabic" w:cs="Simplified Arabic"/>
          <w:sz w:val="28"/>
          <w:szCs w:val="28"/>
        </w:rPr>
        <w:t>.</w:t>
      </w:r>
    </w:p>
    <w:p w14:paraId="60C90F9D" w14:textId="5889B70A" w:rsidR="00B53BBD" w:rsidRPr="00265185" w:rsidRDefault="00265185" w:rsidP="00104E57">
      <w:pPr>
        <w:tabs>
          <w:tab w:val="center" w:pos="4702"/>
        </w:tabs>
        <w:bidi/>
        <w:spacing w:before="120" w:after="120" w:line="276" w:lineRule="auto"/>
        <w:ind w:firstLine="333"/>
        <w:jc w:val="both"/>
        <w:rPr>
          <w:rFonts w:ascii="Simplified Arabic" w:hAnsi="Simplified Arabic" w:cs="Simplified Arabic"/>
          <w:sz w:val="28"/>
          <w:szCs w:val="28"/>
          <w:rtl/>
        </w:rPr>
      </w:pPr>
      <w:r w:rsidRPr="00265185">
        <w:rPr>
          <w:rFonts w:ascii="Simplified Arabic" w:hAnsi="Simplified Arabic" w:cs="Simplified Arabic" w:hint="cs"/>
          <w:sz w:val="28"/>
          <w:szCs w:val="28"/>
          <w:rtl/>
          <w:lang w:bidi="ar-EG"/>
        </w:rPr>
        <w:t xml:space="preserve">ووفقاً لنتيجة الفرض الفرعي الأول والثاني يتم قبول الفرض الإحصائي الثاني للدراسة الذي ينص على </w:t>
      </w:r>
      <w:r w:rsidRPr="00265185">
        <w:rPr>
          <w:rFonts w:ascii="Simplified Arabic" w:eastAsia="Times New Roman" w:hAnsi="Simplified Arabic" w:cs="Simplified Arabic"/>
          <w:sz w:val="28"/>
          <w:szCs w:val="28"/>
          <w:rtl/>
        </w:rPr>
        <w:t>يوجد تأثير ذو دلالة إحصائية للتحفيز المعنوي على مستوى إنتاجية الموظفين</w:t>
      </w:r>
      <w:r>
        <w:rPr>
          <w:rFonts w:ascii="Simplified Arabic" w:hAnsi="Simplified Arabic" w:cs="Simplified Arabic" w:hint="cs"/>
          <w:sz w:val="28"/>
          <w:szCs w:val="28"/>
          <w:rtl/>
        </w:rPr>
        <w:t>.</w:t>
      </w:r>
    </w:p>
    <w:p w14:paraId="6380560D" w14:textId="6C99ADA6" w:rsidR="00265185" w:rsidRPr="00B53BBD" w:rsidRDefault="00265185" w:rsidP="000245E2">
      <w:pPr>
        <w:pStyle w:val="3Char"/>
        <w:numPr>
          <w:ilvl w:val="0"/>
          <w:numId w:val="18"/>
        </w:numPr>
        <w:tabs>
          <w:tab w:val="right" w:pos="1620"/>
          <w:tab w:val="right" w:pos="1800"/>
        </w:tabs>
        <w:bidi/>
        <w:spacing w:line="276" w:lineRule="auto"/>
        <w:jc w:val="both"/>
        <w:rPr>
          <w:rFonts w:ascii="Simplified Arabic" w:hAnsi="Simplified Arabic" w:cs="Simplified Arabic" w:hint="cs"/>
          <w:b/>
          <w:bCs/>
          <w:sz w:val="28"/>
          <w:szCs w:val="28"/>
          <w:rtl/>
          <w:lang w:bidi="ar-EG"/>
        </w:rPr>
      </w:pPr>
      <w:r w:rsidRPr="00B53BBD">
        <w:rPr>
          <w:rFonts w:ascii="Simplified Arabic" w:hAnsi="Simplified Arabic" w:cs="Simplified Arabic" w:hint="cs"/>
          <w:b/>
          <w:bCs/>
          <w:sz w:val="28"/>
          <w:szCs w:val="28"/>
          <w:rtl/>
          <w:lang w:bidi="ar-EG"/>
        </w:rPr>
        <w:t>نتيجة اختبار الفرض الإحصائي الثا</w:t>
      </w:r>
      <w:r>
        <w:rPr>
          <w:rFonts w:ascii="Simplified Arabic" w:hAnsi="Simplified Arabic" w:cs="Simplified Arabic" w:hint="cs"/>
          <w:b/>
          <w:bCs/>
          <w:sz w:val="28"/>
          <w:szCs w:val="28"/>
          <w:rtl/>
          <w:lang w:bidi="ar-EG"/>
        </w:rPr>
        <w:t>لث</w:t>
      </w:r>
      <w:r w:rsidRPr="00B53BBD">
        <w:rPr>
          <w:rFonts w:ascii="Simplified Arabic" w:hAnsi="Simplified Arabic" w:cs="Simplified Arabic" w:hint="cs"/>
          <w:b/>
          <w:bCs/>
          <w:sz w:val="28"/>
          <w:szCs w:val="28"/>
          <w:rtl/>
          <w:lang w:bidi="ar-EG"/>
        </w:rPr>
        <w:t>:</w:t>
      </w:r>
    </w:p>
    <w:p w14:paraId="6805796C" w14:textId="6EFBAD95" w:rsidR="007832D8" w:rsidRDefault="00265185" w:rsidP="00104E57">
      <w:pPr>
        <w:tabs>
          <w:tab w:val="center" w:pos="4702"/>
        </w:tabs>
        <w:bidi/>
        <w:spacing w:line="276" w:lineRule="auto"/>
        <w:jc w:val="both"/>
        <w:rPr>
          <w:rFonts w:ascii="Simplified Arabic" w:hAnsi="Simplified Arabic" w:cs="Simplified Arabic"/>
          <w:rtl/>
        </w:rPr>
      </w:pPr>
      <w:r>
        <w:rPr>
          <w:rFonts w:ascii="Simplified Arabic" w:hAnsi="Simplified Arabic" w:cs="Simplified Arabic" w:hint="cs"/>
          <w:b/>
          <w:bCs/>
          <w:sz w:val="28"/>
          <w:szCs w:val="28"/>
          <w:rtl/>
          <w:lang w:bidi="ar-EG"/>
        </w:rPr>
        <w:t xml:space="preserve">ينص </w:t>
      </w:r>
      <w:r w:rsidR="007832D8" w:rsidRPr="007143F1">
        <w:rPr>
          <w:rFonts w:ascii="Simplified Arabic" w:hAnsi="Simplified Arabic" w:cs="Simplified Arabic" w:hint="cs"/>
          <w:b/>
          <w:bCs/>
          <w:sz w:val="28"/>
          <w:szCs w:val="28"/>
          <w:rtl/>
          <w:lang w:bidi="ar-EG"/>
        </w:rPr>
        <w:t>الفرض</w:t>
      </w:r>
      <w:r w:rsidR="000E11C9">
        <w:rPr>
          <w:rFonts w:ascii="Simplified Arabic" w:hAnsi="Simplified Arabic" w:cs="Simplified Arabic" w:hint="cs"/>
          <w:b/>
          <w:bCs/>
          <w:sz w:val="28"/>
          <w:szCs w:val="28"/>
          <w:rtl/>
          <w:lang w:bidi="ar-EG"/>
        </w:rPr>
        <w:t xml:space="preserve"> الإحصائي</w:t>
      </w:r>
      <w:r w:rsidR="007832D8" w:rsidRPr="007143F1">
        <w:rPr>
          <w:rFonts w:ascii="Simplified Arabic" w:hAnsi="Simplified Arabic" w:cs="Simplified Arabic" w:hint="cs"/>
          <w:b/>
          <w:bCs/>
          <w:sz w:val="28"/>
          <w:szCs w:val="28"/>
          <w:rtl/>
          <w:lang w:bidi="ar-EG"/>
        </w:rPr>
        <w:t xml:space="preserve"> ال</w:t>
      </w:r>
      <w:r w:rsidR="007832D8">
        <w:rPr>
          <w:rFonts w:ascii="Simplified Arabic" w:hAnsi="Simplified Arabic" w:cs="Simplified Arabic" w:hint="cs"/>
          <w:b/>
          <w:bCs/>
          <w:sz w:val="28"/>
          <w:szCs w:val="28"/>
          <w:rtl/>
          <w:lang w:bidi="ar-EG"/>
        </w:rPr>
        <w:t>ثالث</w:t>
      </w:r>
      <w:r w:rsidR="000E11C9">
        <w:rPr>
          <w:rFonts w:ascii="Simplified Arabic" w:hAnsi="Simplified Arabic" w:cs="Simplified Arabic" w:hint="cs"/>
          <w:b/>
          <w:bCs/>
          <w:sz w:val="28"/>
          <w:szCs w:val="28"/>
          <w:rtl/>
          <w:lang w:bidi="ar-EG"/>
        </w:rPr>
        <w:t xml:space="preserve"> على أنه</w:t>
      </w:r>
      <w:r w:rsidR="007832D8">
        <w:rPr>
          <w:rFonts w:ascii="Simplified Arabic" w:hAnsi="Simplified Arabic" w:cs="Simplified Arabic" w:hint="cs"/>
          <w:sz w:val="28"/>
          <w:szCs w:val="28"/>
          <w:rtl/>
          <w:lang w:bidi="ar-EG"/>
        </w:rPr>
        <w:t xml:space="preserve"> </w:t>
      </w:r>
      <w:bookmarkStart w:id="76" w:name="_Hlk224326688"/>
      <w:r w:rsidR="007832D8" w:rsidRPr="003B07DF">
        <w:rPr>
          <w:rFonts w:ascii="Simplified Arabic" w:eastAsia="Calibri" w:hAnsi="Simplified Arabic" w:cs="Simplified Arabic"/>
          <w:color w:val="000000" w:themeColor="text1"/>
          <w:sz w:val="28"/>
          <w:szCs w:val="28"/>
          <w:rtl/>
        </w:rPr>
        <w:t xml:space="preserve">توجد </w:t>
      </w:r>
      <w:r w:rsidR="007832D8" w:rsidRPr="003B07DF">
        <w:rPr>
          <w:rFonts w:ascii="Simplified Arabic" w:eastAsia="Calibri" w:hAnsi="Simplified Arabic" w:cs="Simplified Arabic" w:hint="cs"/>
          <w:color w:val="000000" w:themeColor="text1"/>
          <w:sz w:val="28"/>
          <w:szCs w:val="28"/>
          <w:rtl/>
        </w:rPr>
        <w:t>اختلافات</w:t>
      </w:r>
      <w:r w:rsidR="007832D8" w:rsidRPr="003B07DF">
        <w:rPr>
          <w:rFonts w:ascii="Simplified Arabic" w:eastAsia="Calibri" w:hAnsi="Simplified Arabic" w:cs="Simplified Arabic"/>
          <w:color w:val="000000" w:themeColor="text1"/>
          <w:sz w:val="28"/>
          <w:szCs w:val="28"/>
          <w:rtl/>
        </w:rPr>
        <w:t xml:space="preserve"> ذات دلالة إحصائية في إدراك العاملين </w:t>
      </w:r>
      <w:r w:rsidR="007832D8">
        <w:rPr>
          <w:rFonts w:ascii="Simplified Arabic" w:hAnsi="Simplified Arabic" w:cs="Simplified Arabic" w:hint="cs"/>
          <w:color w:val="000000" w:themeColor="text1"/>
          <w:sz w:val="28"/>
          <w:szCs w:val="28"/>
          <w:rtl/>
        </w:rPr>
        <w:t>ل</w:t>
      </w:r>
      <w:r w:rsidR="007832D8" w:rsidRPr="002F2829">
        <w:rPr>
          <w:rFonts w:ascii="Simplified Arabic" w:hAnsi="Simplified Arabic" w:cs="Simplified Arabic"/>
          <w:sz w:val="28"/>
          <w:szCs w:val="28"/>
          <w:rtl/>
          <w:lang w:bidi="ar-EG"/>
        </w:rPr>
        <w:t xml:space="preserve">أثر التحفيز على </w:t>
      </w:r>
      <w:r w:rsidR="007832D8">
        <w:rPr>
          <w:rFonts w:ascii="Simplified Arabic" w:hAnsi="Simplified Arabic" w:cs="Simplified Arabic" w:hint="cs"/>
          <w:sz w:val="28"/>
          <w:szCs w:val="28"/>
          <w:rtl/>
          <w:lang w:bidi="ar-EG"/>
        </w:rPr>
        <w:t xml:space="preserve">مستوى </w:t>
      </w:r>
      <w:r w:rsidR="007832D8" w:rsidRPr="002F2829">
        <w:rPr>
          <w:rFonts w:ascii="Simplified Arabic" w:hAnsi="Simplified Arabic" w:cs="Simplified Arabic"/>
          <w:sz w:val="28"/>
          <w:szCs w:val="28"/>
          <w:rtl/>
          <w:lang w:bidi="ar-EG"/>
        </w:rPr>
        <w:t xml:space="preserve">الإنتاجية </w:t>
      </w:r>
      <w:r w:rsidR="007832D8" w:rsidRPr="007143F1">
        <w:rPr>
          <w:rFonts w:ascii="Simplified Arabic" w:hAnsi="Simplified Arabic" w:cs="Simplified Arabic"/>
          <w:color w:val="000000" w:themeColor="text1"/>
          <w:sz w:val="28"/>
          <w:szCs w:val="28"/>
          <w:rtl/>
        </w:rPr>
        <w:t>باختلاف المتغيرات الديموغرافية لهؤلاء العاملين</w:t>
      </w:r>
      <w:bookmarkEnd w:id="76"/>
      <w:r w:rsidR="007832D8">
        <w:rPr>
          <w:rFonts w:ascii="Simplified Arabic" w:hAnsi="Simplified Arabic" w:cs="Simplified Arabic" w:hint="cs"/>
          <w:sz w:val="28"/>
          <w:szCs w:val="28"/>
          <w:rtl/>
          <w:lang w:bidi="ar-EG"/>
        </w:rPr>
        <w:t xml:space="preserve"> </w:t>
      </w:r>
      <w:r w:rsidR="007832D8" w:rsidRPr="007143F1">
        <w:rPr>
          <w:rFonts w:ascii="Simplified Arabic" w:hAnsi="Simplified Arabic" w:cs="Simplified Arabic" w:hint="cs"/>
          <w:sz w:val="28"/>
          <w:szCs w:val="28"/>
          <w:rtl/>
          <w:lang w:bidi="ar-EG"/>
        </w:rPr>
        <w:t>(</w:t>
      </w:r>
      <w:r w:rsidR="007832D8">
        <w:rPr>
          <w:rFonts w:ascii="Simplified Arabic" w:hAnsi="Simplified Arabic" w:cs="Simplified Arabic" w:hint="cs"/>
          <w:sz w:val="28"/>
          <w:szCs w:val="28"/>
          <w:rtl/>
          <w:lang w:bidi="ar-EG"/>
        </w:rPr>
        <w:t xml:space="preserve">النوع- </w:t>
      </w:r>
      <w:r w:rsidR="007832D8" w:rsidRPr="007143F1">
        <w:rPr>
          <w:rFonts w:ascii="Simplified Arabic" w:hAnsi="Simplified Arabic" w:cs="Simplified Arabic" w:hint="cs"/>
          <w:sz w:val="28"/>
          <w:szCs w:val="28"/>
          <w:rtl/>
          <w:lang w:bidi="ar-EG"/>
        </w:rPr>
        <w:t>العمر- مستوى الخبرة- المستوى التعليمي)</w:t>
      </w:r>
      <w:r w:rsidR="007832D8" w:rsidRPr="003B07DF">
        <w:rPr>
          <w:rFonts w:ascii="Simplified Arabic" w:eastAsia="Calibri" w:hAnsi="Simplified Arabic" w:cs="Simplified Arabic" w:hint="cs"/>
          <w:color w:val="000000" w:themeColor="text1"/>
          <w:sz w:val="28"/>
          <w:szCs w:val="28"/>
          <w:rtl/>
        </w:rPr>
        <w:t>.</w:t>
      </w:r>
    </w:p>
    <w:p w14:paraId="1E55DC09" w14:textId="77777777" w:rsidR="008E1907" w:rsidRDefault="008E1907" w:rsidP="00104E57">
      <w:pPr>
        <w:bidi/>
        <w:spacing w:after="0" w:line="276" w:lineRule="auto"/>
        <w:ind w:left="1324" w:hanging="1275"/>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وتم اختبار هذا الفرض في ضوء الفروض الفرعية التالية:</w:t>
      </w:r>
    </w:p>
    <w:p w14:paraId="5EE705A2" w14:textId="043A2C1C" w:rsidR="008E1907" w:rsidRPr="00DC111B" w:rsidRDefault="008E1907" w:rsidP="000245E2">
      <w:pPr>
        <w:pStyle w:val="a5"/>
        <w:numPr>
          <w:ilvl w:val="0"/>
          <w:numId w:val="21"/>
        </w:numPr>
        <w:bidi/>
        <w:spacing w:after="0" w:line="276" w:lineRule="auto"/>
        <w:jc w:val="both"/>
        <w:rPr>
          <w:rFonts w:ascii="Simplified Arabic" w:hAnsi="Simplified Arabic" w:cs="Simplified Arabic"/>
          <w:sz w:val="28"/>
          <w:szCs w:val="28"/>
          <w:rtl/>
        </w:rPr>
      </w:pPr>
      <w:r w:rsidRPr="00DC111B">
        <w:rPr>
          <w:rFonts w:ascii="Simplified Arabic" w:hAnsi="Simplified Arabic" w:cs="Simplified Arabic" w:hint="cs"/>
          <w:b/>
          <w:bCs/>
          <w:sz w:val="28"/>
          <w:szCs w:val="28"/>
          <w:rtl/>
        </w:rPr>
        <w:t xml:space="preserve">الفرض الفرعي الأول:  </w:t>
      </w:r>
      <w:r w:rsidRPr="008E1907">
        <w:rPr>
          <w:rFonts w:ascii="Simplified Arabic" w:hAnsi="Simplified Arabic" w:cs="Simplified Arabic"/>
          <w:b/>
          <w:bCs/>
          <w:sz w:val="28"/>
          <w:szCs w:val="28"/>
          <w:rtl/>
        </w:rPr>
        <w:t>توجد اختلافات ذات دلالة إحصائية في إدراك العاملين لأثر التحفيز على مستوى الإنتاجية باختلاف المتغيرات الديموغرافية لهؤلاء العاملين</w:t>
      </w:r>
      <w:r w:rsidRPr="008E1907">
        <w:rPr>
          <w:rFonts w:ascii="Simplified Arabic" w:hAnsi="Simplified Arabic" w:cs="Simplified Arabic"/>
          <w:b/>
          <w:bCs/>
          <w:sz w:val="28"/>
          <w:szCs w:val="28"/>
          <w:rtl/>
        </w:rPr>
        <w:t xml:space="preserve"> </w:t>
      </w:r>
      <w:r w:rsidRPr="00DC111B">
        <w:rPr>
          <w:rFonts w:ascii="Simplified Arabic" w:hAnsi="Simplified Arabic" w:cs="Simplified Arabic"/>
          <w:b/>
          <w:bCs/>
          <w:sz w:val="28"/>
          <w:szCs w:val="28"/>
          <w:rtl/>
        </w:rPr>
        <w:t>وفقا</w:t>
      </w:r>
      <w:r w:rsidRPr="00DC111B">
        <w:rPr>
          <w:rFonts w:ascii="Simplified Arabic" w:hAnsi="Simplified Arabic" w:cs="Simplified Arabic" w:hint="cs"/>
          <w:b/>
          <w:bCs/>
          <w:sz w:val="28"/>
          <w:szCs w:val="28"/>
          <w:rtl/>
        </w:rPr>
        <w:t>ً</w:t>
      </w:r>
      <w:r w:rsidRPr="00DC111B">
        <w:rPr>
          <w:rFonts w:ascii="Simplified Arabic" w:hAnsi="Simplified Arabic" w:cs="Simplified Arabic"/>
          <w:b/>
          <w:bCs/>
          <w:sz w:val="28"/>
          <w:szCs w:val="28"/>
          <w:rtl/>
        </w:rPr>
        <w:t xml:space="preserve"> ل</w:t>
      </w:r>
      <w:r w:rsidRPr="00DC111B">
        <w:rPr>
          <w:rFonts w:ascii="Simplified Arabic" w:hAnsi="Simplified Arabic" w:cs="Simplified Arabic" w:hint="cs"/>
          <w:b/>
          <w:bCs/>
          <w:sz w:val="28"/>
          <w:szCs w:val="28"/>
          <w:rtl/>
        </w:rPr>
        <w:t>ل</w:t>
      </w:r>
      <w:r w:rsidRPr="00DC111B">
        <w:rPr>
          <w:rFonts w:ascii="Simplified Arabic" w:hAnsi="Simplified Arabic" w:cs="Simplified Arabic"/>
          <w:b/>
          <w:bCs/>
          <w:sz w:val="28"/>
          <w:szCs w:val="28"/>
          <w:rtl/>
        </w:rPr>
        <w:t>نوع</w:t>
      </w:r>
      <w:r w:rsidRPr="00DC111B">
        <w:rPr>
          <w:rFonts w:ascii="Simplified Arabic" w:hAnsi="Simplified Arabic" w:cs="Simplified Arabic" w:hint="cs"/>
          <w:b/>
          <w:bCs/>
          <w:sz w:val="28"/>
          <w:szCs w:val="28"/>
          <w:rtl/>
        </w:rPr>
        <w:t xml:space="preserve">، </w:t>
      </w:r>
      <w:r w:rsidRPr="00DC111B">
        <w:rPr>
          <w:rFonts w:ascii="Simplified Arabic" w:hAnsi="Simplified Arabic" w:cs="Simplified Arabic"/>
          <w:sz w:val="28"/>
          <w:szCs w:val="28"/>
          <w:rtl/>
        </w:rPr>
        <w:t>تم استخدام</w:t>
      </w:r>
      <w:r w:rsidRPr="00DC111B">
        <w:rPr>
          <w:rFonts w:ascii="Simplified Arabic" w:hAnsi="Simplified Arabic" w:cs="Simplified Arabic" w:hint="cs"/>
          <w:sz w:val="28"/>
          <w:szCs w:val="28"/>
          <w:rtl/>
        </w:rPr>
        <w:t xml:space="preserve"> اختبار مان وتني لتحديد دلالة الفروق بين آراء العاملين حول </w:t>
      </w:r>
      <w:r>
        <w:rPr>
          <w:rFonts w:ascii="Simplified Arabic" w:hAnsi="Simplified Arabic" w:cs="Simplified Arabic" w:hint="cs"/>
          <w:b/>
          <w:bCs/>
          <w:sz w:val="28"/>
          <w:szCs w:val="28"/>
          <w:rtl/>
        </w:rPr>
        <w:t>(التحفيز المادي والتحفيز المعنوي وإنتاجية الموظفين)</w:t>
      </w:r>
      <w:r w:rsidRPr="00DC111B">
        <w:rPr>
          <w:rFonts w:ascii="Simplified Arabic" w:hAnsi="Simplified Arabic" w:cs="Simplified Arabic" w:hint="cs"/>
          <w:b/>
          <w:bCs/>
          <w:sz w:val="28"/>
          <w:szCs w:val="28"/>
          <w:rtl/>
        </w:rPr>
        <w:t xml:space="preserve">  </w:t>
      </w:r>
      <w:r w:rsidRPr="00DC111B">
        <w:rPr>
          <w:rFonts w:ascii="Simplified Arabic" w:hAnsi="Simplified Arabic" w:cs="Simplified Arabic"/>
          <w:b/>
          <w:bCs/>
          <w:sz w:val="28"/>
          <w:szCs w:val="28"/>
          <w:rtl/>
        </w:rPr>
        <w:t>وفقا</w:t>
      </w:r>
      <w:r w:rsidRPr="00DC111B">
        <w:rPr>
          <w:rFonts w:ascii="Simplified Arabic" w:hAnsi="Simplified Arabic" w:cs="Simplified Arabic" w:hint="cs"/>
          <w:b/>
          <w:bCs/>
          <w:sz w:val="28"/>
          <w:szCs w:val="28"/>
          <w:rtl/>
        </w:rPr>
        <w:t>ً</w:t>
      </w:r>
      <w:r w:rsidRPr="00DC111B">
        <w:rPr>
          <w:rFonts w:ascii="Simplified Arabic" w:hAnsi="Simplified Arabic" w:cs="Simplified Arabic"/>
          <w:b/>
          <w:bCs/>
          <w:sz w:val="28"/>
          <w:szCs w:val="28"/>
          <w:rtl/>
        </w:rPr>
        <w:t xml:space="preserve"> </w:t>
      </w:r>
      <w:r w:rsidRPr="00DC111B">
        <w:rPr>
          <w:rFonts w:ascii="Simplified Arabic" w:hAnsi="Simplified Arabic" w:cs="Simplified Arabic" w:hint="cs"/>
          <w:b/>
          <w:bCs/>
          <w:sz w:val="28"/>
          <w:szCs w:val="28"/>
          <w:rtl/>
        </w:rPr>
        <w:t>ل</w:t>
      </w:r>
      <w:r w:rsidRPr="00DC111B">
        <w:rPr>
          <w:rFonts w:ascii="Simplified Arabic" w:hAnsi="Simplified Arabic" w:cs="Simplified Arabic"/>
          <w:b/>
          <w:bCs/>
          <w:sz w:val="28"/>
          <w:szCs w:val="28"/>
          <w:rtl/>
        </w:rPr>
        <w:t>لنوع</w:t>
      </w:r>
      <w:r w:rsidRPr="00DC111B">
        <w:rPr>
          <w:rFonts w:ascii="Simplified Arabic" w:hAnsi="Simplified Arabic" w:cs="Simplified Arabic" w:hint="cs"/>
          <w:b/>
          <w:bCs/>
          <w:sz w:val="28"/>
          <w:szCs w:val="28"/>
          <w:rtl/>
        </w:rPr>
        <w:t>، وكانت النتائج كما يوضحها الجدول رقم (4-1</w:t>
      </w:r>
      <w:r w:rsidR="009318DE">
        <w:rPr>
          <w:rFonts w:ascii="Simplified Arabic" w:hAnsi="Simplified Arabic" w:cs="Simplified Arabic" w:hint="cs"/>
          <w:b/>
          <w:bCs/>
          <w:sz w:val="28"/>
          <w:szCs w:val="28"/>
          <w:rtl/>
        </w:rPr>
        <w:t>2</w:t>
      </w:r>
      <w:r w:rsidRPr="00DC111B">
        <w:rPr>
          <w:rFonts w:ascii="Simplified Arabic" w:hAnsi="Simplified Arabic" w:cs="Simplified Arabic" w:hint="cs"/>
          <w:b/>
          <w:bCs/>
          <w:sz w:val="28"/>
          <w:szCs w:val="28"/>
          <w:rtl/>
        </w:rPr>
        <w:t>)</w:t>
      </w:r>
    </w:p>
    <w:p w14:paraId="5FCFF2D0" w14:textId="07A0CF50" w:rsidR="008E1907" w:rsidRPr="009318DE" w:rsidRDefault="008E1907" w:rsidP="00104E57">
      <w:pPr>
        <w:bidi/>
        <w:spacing w:after="0" w:line="276" w:lineRule="auto"/>
        <w:ind w:left="474" w:hanging="284"/>
        <w:jc w:val="center"/>
        <w:rPr>
          <w:rFonts w:ascii="Simplified Arabic" w:hAnsi="Simplified Arabic" w:cs="Simplified Arabic"/>
          <w:sz w:val="28"/>
          <w:szCs w:val="28"/>
          <w:rtl/>
          <w:lang w:bidi="ar-EG"/>
        </w:rPr>
      </w:pPr>
      <w:r w:rsidRPr="009318DE">
        <w:rPr>
          <w:rFonts w:ascii="Simplified Arabic" w:hAnsi="Simplified Arabic" w:cs="Simplified Arabic" w:hint="cs"/>
          <w:b/>
          <w:bCs/>
          <w:sz w:val="28"/>
          <w:szCs w:val="28"/>
          <w:rtl/>
        </w:rPr>
        <w:t>جدول (4-1</w:t>
      </w:r>
      <w:r w:rsidR="009318DE" w:rsidRPr="009318DE">
        <w:rPr>
          <w:rFonts w:ascii="Simplified Arabic" w:hAnsi="Simplified Arabic" w:cs="Simplified Arabic" w:hint="cs"/>
          <w:b/>
          <w:bCs/>
          <w:sz w:val="28"/>
          <w:szCs w:val="28"/>
          <w:rtl/>
        </w:rPr>
        <w:t>2</w:t>
      </w:r>
      <w:r w:rsidRPr="009318DE">
        <w:rPr>
          <w:rFonts w:ascii="Simplified Arabic" w:hAnsi="Simplified Arabic" w:cs="Simplified Arabic" w:hint="cs"/>
          <w:b/>
          <w:bCs/>
          <w:sz w:val="28"/>
          <w:szCs w:val="28"/>
          <w:rtl/>
        </w:rPr>
        <w:t>)</w:t>
      </w:r>
      <w:r w:rsidRPr="009318DE">
        <w:rPr>
          <w:rFonts w:ascii="Simplified Arabic" w:hAnsi="Simplified Arabic" w:cs="Simplified Arabic" w:hint="cs"/>
          <w:sz w:val="28"/>
          <w:szCs w:val="28"/>
          <w:rtl/>
        </w:rPr>
        <w:t xml:space="preserve"> </w:t>
      </w:r>
      <w:bookmarkStart w:id="77" w:name="_Hlk224333315"/>
      <w:r w:rsidRPr="009318DE">
        <w:rPr>
          <w:rFonts w:ascii="Simplified Arabic" w:hAnsi="Simplified Arabic" w:cs="Simplified Arabic"/>
          <w:b/>
          <w:bCs/>
          <w:sz w:val="28"/>
          <w:szCs w:val="28"/>
          <w:rtl/>
          <w:lang w:bidi="ar-EG"/>
        </w:rPr>
        <w:t>نتيجة اختبار</w:t>
      </w:r>
      <w:r w:rsidRPr="009318DE">
        <w:rPr>
          <w:rFonts w:ascii="Simplified Arabic" w:hAnsi="Simplified Arabic" w:cs="Simplified Arabic" w:hint="cs"/>
          <w:b/>
          <w:bCs/>
          <w:sz w:val="28"/>
          <w:szCs w:val="28"/>
          <w:rtl/>
          <w:lang w:bidi="ar-EG"/>
        </w:rPr>
        <w:t xml:space="preserve"> مان ويتي للفروق في لآراء العاملين حول</w:t>
      </w:r>
      <w:r w:rsidRPr="009318DE">
        <w:rPr>
          <w:rFonts w:ascii="Simplified Arabic" w:hAnsi="Simplified Arabic" w:cs="Simplified Arabic"/>
          <w:b/>
          <w:bCs/>
          <w:sz w:val="28"/>
          <w:szCs w:val="28"/>
          <w:rtl/>
          <w:lang w:bidi="ar-EG"/>
        </w:rPr>
        <w:t xml:space="preserve"> </w:t>
      </w:r>
      <w:r w:rsidRPr="009318DE">
        <w:rPr>
          <w:rFonts w:ascii="Simplified Arabic" w:hAnsi="Simplified Arabic" w:cs="Simplified Arabic" w:hint="cs"/>
          <w:b/>
          <w:bCs/>
          <w:sz w:val="28"/>
          <w:szCs w:val="28"/>
          <w:rtl/>
          <w:lang w:bidi="ar-EG"/>
        </w:rPr>
        <w:t>متغيرات الدراسة</w:t>
      </w:r>
      <w:r w:rsidRPr="009318DE">
        <w:rPr>
          <w:rFonts w:ascii="Simplified Arabic" w:hAnsi="Simplified Arabic" w:cs="Simplified Arabic"/>
          <w:b/>
          <w:bCs/>
          <w:sz w:val="28"/>
          <w:szCs w:val="28"/>
          <w:rtl/>
          <w:lang w:bidi="ar-EG"/>
        </w:rPr>
        <w:t xml:space="preserve"> وفقاً للنوع</w:t>
      </w:r>
      <w:bookmarkEnd w:id="77"/>
    </w:p>
    <w:tbl>
      <w:tblPr>
        <w:tblpPr w:leftFromText="180" w:rightFromText="180" w:vertAnchor="text" w:tblpY="369"/>
        <w:bidiVisual/>
        <w:tblW w:w="51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1"/>
        <w:gridCol w:w="695"/>
        <w:gridCol w:w="697"/>
        <w:gridCol w:w="1085"/>
        <w:gridCol w:w="1391"/>
        <w:gridCol w:w="1046"/>
        <w:gridCol w:w="935"/>
        <w:gridCol w:w="1059"/>
        <w:gridCol w:w="12"/>
      </w:tblGrid>
      <w:tr w:rsidR="00A852D9" w:rsidRPr="009318DE" w14:paraId="3BA89D77" w14:textId="77777777" w:rsidTr="009318DE">
        <w:trPr>
          <w:trHeight w:val="397"/>
        </w:trPr>
        <w:tc>
          <w:tcPr>
            <w:tcW w:w="1433" w:type="pct"/>
            <w:vMerge w:val="restart"/>
            <w:shd w:val="clear" w:color="auto" w:fill="B4C6E7" w:themeFill="accent1" w:themeFillTint="66"/>
            <w:noWrap/>
            <w:vAlign w:val="center"/>
            <w:hideMark/>
          </w:tcPr>
          <w:p w14:paraId="47A30308"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rtl/>
                <w:lang w:val="en-GB" w:eastAsia="en-GB"/>
              </w:rPr>
            </w:pPr>
            <w:r w:rsidRPr="009318DE">
              <w:rPr>
                <w:rFonts w:ascii="Times New Roman" w:eastAsia="Times New Roman" w:hAnsi="Times New Roman" w:cs="Times New Roman"/>
                <w:b/>
                <w:bCs/>
                <w:color w:val="000000"/>
                <w:sz w:val="28"/>
                <w:szCs w:val="28"/>
                <w:rtl/>
                <w:lang w:val="en-GB" w:eastAsia="en-GB"/>
              </w:rPr>
              <w:t>المتغير</w:t>
            </w:r>
          </w:p>
        </w:tc>
        <w:tc>
          <w:tcPr>
            <w:tcW w:w="358" w:type="pct"/>
            <w:vMerge w:val="restart"/>
            <w:shd w:val="clear" w:color="auto" w:fill="B4C6E7" w:themeFill="accent1" w:themeFillTint="66"/>
          </w:tcPr>
          <w:p w14:paraId="53B83235"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rtl/>
                <w:lang w:val="en-GB" w:eastAsia="en-GB" w:bidi="ar-EG"/>
              </w:rPr>
            </w:pPr>
            <w:r w:rsidRPr="009318DE">
              <w:rPr>
                <w:rFonts w:ascii="Times New Roman" w:eastAsia="Times New Roman" w:hAnsi="Times New Roman" w:cs="Times New Roman"/>
                <w:b/>
                <w:bCs/>
                <w:color w:val="000000"/>
                <w:sz w:val="28"/>
                <w:szCs w:val="28"/>
                <w:rtl/>
                <w:lang w:val="en-GB" w:eastAsia="en-GB" w:bidi="ar-EG"/>
              </w:rPr>
              <w:t>الفئة</w:t>
            </w:r>
          </w:p>
        </w:tc>
        <w:tc>
          <w:tcPr>
            <w:tcW w:w="359" w:type="pct"/>
            <w:vMerge w:val="restart"/>
            <w:shd w:val="clear" w:color="auto" w:fill="B4C6E7" w:themeFill="accent1" w:themeFillTint="66"/>
          </w:tcPr>
          <w:p w14:paraId="5C6AEF19"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rtl/>
                <w:lang w:val="en-GB" w:eastAsia="en-GB" w:bidi="ar-EG"/>
              </w:rPr>
            </w:pPr>
            <w:r w:rsidRPr="009318DE">
              <w:rPr>
                <w:rFonts w:ascii="Times New Roman" w:eastAsia="Times New Roman" w:hAnsi="Times New Roman" w:cs="Times New Roman"/>
                <w:b/>
                <w:bCs/>
                <w:color w:val="000000"/>
                <w:sz w:val="28"/>
                <w:szCs w:val="28"/>
                <w:rtl/>
                <w:lang w:val="en-GB" w:eastAsia="en-GB" w:bidi="ar-EG"/>
              </w:rPr>
              <w:t>العدد</w:t>
            </w:r>
          </w:p>
        </w:tc>
        <w:tc>
          <w:tcPr>
            <w:tcW w:w="2849" w:type="pct"/>
            <w:gridSpan w:val="6"/>
            <w:shd w:val="clear" w:color="auto" w:fill="B4C6E7" w:themeFill="accent1" w:themeFillTint="66"/>
          </w:tcPr>
          <w:p w14:paraId="0D6375BD"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rtl/>
                <w:lang w:val="en-GB" w:eastAsia="en-GB" w:bidi="ar-EG"/>
              </w:rPr>
            </w:pPr>
            <w:r w:rsidRPr="009318DE">
              <w:rPr>
                <w:rFonts w:ascii="Times New Roman" w:eastAsia="Times New Roman" w:hAnsi="Times New Roman" w:cs="Times New Roman"/>
                <w:b/>
                <w:bCs/>
                <w:color w:val="000000"/>
                <w:sz w:val="28"/>
                <w:szCs w:val="28"/>
                <w:rtl/>
                <w:lang w:val="en-GB" w:eastAsia="en-GB"/>
              </w:rPr>
              <w:t>النوع</w:t>
            </w:r>
          </w:p>
        </w:tc>
      </w:tr>
      <w:tr w:rsidR="00A852D9" w:rsidRPr="009318DE" w14:paraId="5F786644" w14:textId="77777777" w:rsidTr="009318DE">
        <w:trPr>
          <w:trHeight w:val="397"/>
        </w:trPr>
        <w:tc>
          <w:tcPr>
            <w:tcW w:w="1433" w:type="pct"/>
            <w:vMerge/>
            <w:shd w:val="clear" w:color="auto" w:fill="B4C6E7" w:themeFill="accent1" w:themeFillTint="66"/>
            <w:vAlign w:val="center"/>
            <w:hideMark/>
          </w:tcPr>
          <w:p w14:paraId="4EADB4D9" w14:textId="77777777" w:rsidR="008E1907" w:rsidRPr="009318DE" w:rsidRDefault="008E1907" w:rsidP="00104E57">
            <w:pPr>
              <w:bidi/>
              <w:spacing w:after="0" w:line="276" w:lineRule="auto"/>
              <w:rPr>
                <w:rFonts w:ascii="Times New Roman" w:eastAsia="Times New Roman" w:hAnsi="Times New Roman" w:cs="Times New Roman"/>
                <w:b/>
                <w:bCs/>
                <w:color w:val="000000"/>
                <w:sz w:val="28"/>
                <w:szCs w:val="28"/>
                <w:lang w:val="en-GB" w:eastAsia="en-GB"/>
              </w:rPr>
            </w:pPr>
          </w:p>
        </w:tc>
        <w:tc>
          <w:tcPr>
            <w:tcW w:w="358" w:type="pct"/>
            <w:vMerge/>
            <w:shd w:val="clear" w:color="auto" w:fill="B4C6E7" w:themeFill="accent1" w:themeFillTint="66"/>
          </w:tcPr>
          <w:p w14:paraId="78FFC1C5"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eastAsia="en-GB"/>
              </w:rPr>
            </w:pPr>
          </w:p>
        </w:tc>
        <w:tc>
          <w:tcPr>
            <w:tcW w:w="359" w:type="pct"/>
            <w:vMerge/>
            <w:shd w:val="clear" w:color="auto" w:fill="B4C6E7" w:themeFill="accent1" w:themeFillTint="66"/>
          </w:tcPr>
          <w:p w14:paraId="06B993B6" w14:textId="77777777" w:rsidR="008E1907" w:rsidRPr="009318DE" w:rsidRDefault="008E1907" w:rsidP="00104E57">
            <w:pPr>
              <w:tabs>
                <w:tab w:val="right" w:pos="524"/>
              </w:tabs>
              <w:bidi/>
              <w:spacing w:after="0" w:line="276" w:lineRule="auto"/>
              <w:jc w:val="center"/>
              <w:rPr>
                <w:rFonts w:ascii="Times New Roman" w:eastAsia="Times New Roman" w:hAnsi="Times New Roman" w:cs="Times New Roman"/>
                <w:b/>
                <w:bCs/>
                <w:color w:val="000000"/>
                <w:sz w:val="28"/>
                <w:szCs w:val="28"/>
                <w:lang w:val="en-GB" w:eastAsia="en-GB"/>
              </w:rPr>
            </w:pPr>
          </w:p>
        </w:tc>
        <w:tc>
          <w:tcPr>
            <w:tcW w:w="2849" w:type="pct"/>
            <w:gridSpan w:val="6"/>
            <w:shd w:val="clear" w:color="auto" w:fill="B4C6E7" w:themeFill="accent1" w:themeFillTint="66"/>
          </w:tcPr>
          <w:p w14:paraId="18646B63"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eastAsia="en-GB"/>
              </w:rPr>
            </w:pPr>
            <w:r w:rsidRPr="009318DE">
              <w:rPr>
                <w:rFonts w:ascii="Times New Roman" w:eastAsia="Times New Roman" w:hAnsi="Times New Roman" w:cs="Times New Roman"/>
                <w:b/>
                <w:bCs/>
                <w:color w:val="000000"/>
                <w:sz w:val="28"/>
                <w:szCs w:val="28"/>
                <w:lang w:val="en-GB" w:eastAsia="en-GB"/>
              </w:rPr>
              <w:t>Mann-Whitney</w:t>
            </w:r>
          </w:p>
        </w:tc>
      </w:tr>
      <w:tr w:rsidR="009318DE" w:rsidRPr="009318DE" w14:paraId="29704F02" w14:textId="77777777" w:rsidTr="009318DE">
        <w:trPr>
          <w:trHeight w:val="397"/>
        </w:trPr>
        <w:tc>
          <w:tcPr>
            <w:tcW w:w="1433" w:type="pct"/>
            <w:vMerge/>
            <w:shd w:val="clear" w:color="auto" w:fill="B4C6E7" w:themeFill="accent1" w:themeFillTint="66"/>
            <w:vAlign w:val="center"/>
            <w:hideMark/>
          </w:tcPr>
          <w:p w14:paraId="28F82C7A" w14:textId="77777777" w:rsidR="008E1907" w:rsidRPr="009318DE" w:rsidRDefault="008E1907" w:rsidP="00104E57">
            <w:pPr>
              <w:bidi/>
              <w:spacing w:after="0" w:line="276" w:lineRule="auto"/>
              <w:rPr>
                <w:rFonts w:ascii="Times New Roman" w:eastAsia="Times New Roman" w:hAnsi="Times New Roman" w:cs="Times New Roman"/>
                <w:b/>
                <w:bCs/>
                <w:color w:val="000000"/>
                <w:sz w:val="28"/>
                <w:szCs w:val="28"/>
                <w:lang w:val="en-GB" w:eastAsia="en-GB"/>
              </w:rPr>
            </w:pPr>
          </w:p>
        </w:tc>
        <w:tc>
          <w:tcPr>
            <w:tcW w:w="358" w:type="pct"/>
            <w:vMerge/>
            <w:shd w:val="clear" w:color="auto" w:fill="B4C6E7" w:themeFill="accent1" w:themeFillTint="66"/>
          </w:tcPr>
          <w:p w14:paraId="53CEFBC4"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val="en-GB" w:eastAsia="en-GB"/>
              </w:rPr>
            </w:pPr>
          </w:p>
        </w:tc>
        <w:tc>
          <w:tcPr>
            <w:tcW w:w="359" w:type="pct"/>
            <w:vMerge/>
            <w:shd w:val="clear" w:color="auto" w:fill="B4C6E7" w:themeFill="accent1" w:themeFillTint="66"/>
          </w:tcPr>
          <w:p w14:paraId="469D77ED"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val="en-GB" w:eastAsia="en-GB"/>
              </w:rPr>
            </w:pPr>
          </w:p>
        </w:tc>
        <w:tc>
          <w:tcPr>
            <w:tcW w:w="559" w:type="pct"/>
            <w:shd w:val="clear" w:color="auto" w:fill="B4C6E7" w:themeFill="accent1" w:themeFillTint="66"/>
          </w:tcPr>
          <w:p w14:paraId="220EA441"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eastAsia="en-GB" w:bidi="ar-EG"/>
              </w:rPr>
            </w:pPr>
            <w:r w:rsidRPr="009318DE">
              <w:rPr>
                <w:rFonts w:ascii="Times New Roman" w:eastAsia="Times New Roman" w:hAnsi="Times New Roman" w:cs="Times New Roman"/>
                <w:b/>
                <w:bCs/>
                <w:color w:val="000000"/>
                <w:sz w:val="28"/>
                <w:szCs w:val="28"/>
                <w:lang w:eastAsia="en-GB" w:bidi="ar-EG"/>
              </w:rPr>
              <w:t>Mean Rank</w:t>
            </w:r>
          </w:p>
        </w:tc>
        <w:tc>
          <w:tcPr>
            <w:tcW w:w="717" w:type="pct"/>
            <w:shd w:val="clear" w:color="auto" w:fill="B4C6E7" w:themeFill="accent1" w:themeFillTint="66"/>
            <w:noWrap/>
            <w:vAlign w:val="center"/>
            <w:hideMark/>
          </w:tcPr>
          <w:p w14:paraId="26C00D55"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eastAsia="en-GB"/>
              </w:rPr>
            </w:pPr>
            <w:r w:rsidRPr="009318DE">
              <w:rPr>
                <w:rFonts w:ascii="Times New Roman" w:eastAsia="Times New Roman" w:hAnsi="Times New Roman" w:cs="Times New Roman"/>
                <w:b/>
                <w:bCs/>
                <w:color w:val="000000"/>
                <w:sz w:val="28"/>
                <w:szCs w:val="28"/>
                <w:lang w:eastAsia="en-GB"/>
              </w:rPr>
              <w:t xml:space="preserve">Sum </w:t>
            </w:r>
          </w:p>
          <w:p w14:paraId="30CC46CD"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eastAsia="en-GB"/>
              </w:rPr>
            </w:pPr>
            <w:r w:rsidRPr="009318DE">
              <w:rPr>
                <w:rFonts w:ascii="Times New Roman" w:eastAsia="Times New Roman" w:hAnsi="Times New Roman" w:cs="Times New Roman"/>
                <w:b/>
                <w:bCs/>
                <w:color w:val="000000"/>
                <w:sz w:val="28"/>
                <w:szCs w:val="28"/>
                <w:lang w:eastAsia="en-GB"/>
              </w:rPr>
              <w:t>Rank</w:t>
            </w:r>
          </w:p>
        </w:tc>
        <w:tc>
          <w:tcPr>
            <w:tcW w:w="539" w:type="pct"/>
            <w:shd w:val="clear" w:color="auto" w:fill="B4C6E7" w:themeFill="accent1" w:themeFillTint="66"/>
          </w:tcPr>
          <w:p w14:paraId="27C506E8"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val="en-GB" w:eastAsia="en-GB"/>
              </w:rPr>
            </w:pPr>
            <w:r w:rsidRPr="009318DE">
              <w:rPr>
                <w:rFonts w:ascii="Times New Roman" w:eastAsia="Times New Roman" w:hAnsi="Times New Roman" w:cs="Times New Roman"/>
                <w:b/>
                <w:bCs/>
                <w:color w:val="000000"/>
                <w:sz w:val="28"/>
                <w:szCs w:val="28"/>
                <w:lang w:val="en-GB" w:eastAsia="en-GB"/>
              </w:rPr>
              <w:t>Z</w:t>
            </w:r>
          </w:p>
        </w:tc>
        <w:tc>
          <w:tcPr>
            <w:tcW w:w="482" w:type="pct"/>
            <w:shd w:val="clear" w:color="auto" w:fill="B4C6E7" w:themeFill="accent1" w:themeFillTint="66"/>
            <w:noWrap/>
            <w:vAlign w:val="center"/>
            <w:hideMark/>
          </w:tcPr>
          <w:p w14:paraId="4CA6C35A"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eastAsia="en-GB"/>
              </w:rPr>
            </w:pPr>
            <w:r w:rsidRPr="009318DE">
              <w:rPr>
                <w:rFonts w:ascii="Times New Roman" w:eastAsia="Times New Roman" w:hAnsi="Times New Roman" w:cs="Times New Roman"/>
                <w:b/>
                <w:bCs/>
                <w:color w:val="000000"/>
                <w:sz w:val="28"/>
                <w:szCs w:val="28"/>
                <w:lang w:val="en-GB" w:eastAsia="en-GB"/>
              </w:rPr>
              <w:t>Sig.</w:t>
            </w:r>
          </w:p>
        </w:tc>
        <w:tc>
          <w:tcPr>
            <w:tcW w:w="552" w:type="pct"/>
            <w:gridSpan w:val="2"/>
            <w:shd w:val="clear" w:color="auto" w:fill="B4C6E7" w:themeFill="accent1" w:themeFillTint="66"/>
            <w:noWrap/>
            <w:vAlign w:val="center"/>
            <w:hideMark/>
          </w:tcPr>
          <w:p w14:paraId="34A14211" w14:textId="77777777" w:rsidR="008E1907" w:rsidRPr="009318DE" w:rsidRDefault="008E1907" w:rsidP="00104E57">
            <w:pPr>
              <w:bidi/>
              <w:spacing w:after="0" w:line="276" w:lineRule="auto"/>
              <w:jc w:val="center"/>
              <w:rPr>
                <w:rFonts w:ascii="Times New Roman" w:eastAsia="Times New Roman" w:hAnsi="Times New Roman" w:cs="Times New Roman"/>
                <w:b/>
                <w:bCs/>
                <w:color w:val="000000"/>
                <w:sz w:val="28"/>
                <w:szCs w:val="28"/>
                <w:lang w:val="en-GB" w:eastAsia="en-GB"/>
              </w:rPr>
            </w:pPr>
            <w:r w:rsidRPr="009318DE">
              <w:rPr>
                <w:rFonts w:ascii="Times New Roman" w:eastAsia="Times New Roman" w:hAnsi="Times New Roman" w:cs="Times New Roman"/>
                <w:b/>
                <w:bCs/>
                <w:color w:val="000000"/>
                <w:sz w:val="28"/>
                <w:szCs w:val="28"/>
                <w:lang w:val="en-GB" w:eastAsia="en-GB"/>
              </w:rPr>
              <w:t>Result</w:t>
            </w:r>
          </w:p>
        </w:tc>
      </w:tr>
      <w:tr w:rsidR="008E1907" w:rsidRPr="009318DE" w14:paraId="5E482694" w14:textId="77777777" w:rsidTr="009318DE">
        <w:trPr>
          <w:gridAfter w:val="1"/>
          <w:wAfter w:w="6" w:type="pct"/>
          <w:trHeight w:val="397"/>
        </w:trPr>
        <w:tc>
          <w:tcPr>
            <w:tcW w:w="1433" w:type="pct"/>
            <w:vMerge w:val="restart"/>
            <w:vAlign w:val="center"/>
          </w:tcPr>
          <w:p w14:paraId="5493C87B" w14:textId="027D394F" w:rsidR="008E1907" w:rsidRPr="009318DE" w:rsidRDefault="009318DE" w:rsidP="00104E57">
            <w:pPr>
              <w:bidi/>
              <w:spacing w:after="0" w:line="276" w:lineRule="auto"/>
              <w:jc w:val="center"/>
              <w:rPr>
                <w:rFonts w:ascii="Times New Roman" w:eastAsia="Times New Roman" w:hAnsi="Times New Roman" w:cs="Times New Roman"/>
                <w:b/>
                <w:bCs/>
                <w:color w:val="000000"/>
                <w:sz w:val="28"/>
                <w:szCs w:val="28"/>
                <w:lang w:val="en-GB" w:eastAsia="en-GB" w:bidi="ar-EG"/>
              </w:rPr>
            </w:pPr>
            <w:r w:rsidRPr="009318DE">
              <w:rPr>
                <w:rFonts w:ascii="Times New Roman" w:eastAsia="Times New Roman" w:hAnsi="Times New Roman" w:cs="Times New Roman"/>
                <w:b/>
                <w:bCs/>
                <w:color w:val="000000"/>
                <w:sz w:val="28"/>
                <w:szCs w:val="28"/>
                <w:rtl/>
                <w:lang w:val="en-GB" w:eastAsia="en-GB" w:bidi="ar-EG"/>
              </w:rPr>
              <w:t>ال</w:t>
            </w:r>
            <w:r>
              <w:rPr>
                <w:rFonts w:ascii="Times New Roman" w:eastAsia="Times New Roman" w:hAnsi="Times New Roman" w:cs="Times New Roman" w:hint="cs"/>
                <w:b/>
                <w:bCs/>
                <w:color w:val="000000"/>
                <w:sz w:val="28"/>
                <w:szCs w:val="28"/>
                <w:rtl/>
                <w:lang w:val="en-GB" w:eastAsia="en-GB" w:bidi="ar-EG"/>
              </w:rPr>
              <w:t>تحفيز المادي</w:t>
            </w:r>
          </w:p>
        </w:tc>
        <w:tc>
          <w:tcPr>
            <w:tcW w:w="358" w:type="pct"/>
          </w:tcPr>
          <w:p w14:paraId="447EFED5" w14:textId="77777777" w:rsidR="008E1907" w:rsidRPr="009318DE" w:rsidRDefault="008E1907" w:rsidP="00104E57">
            <w:pPr>
              <w:bidi/>
              <w:spacing w:after="0" w:line="276" w:lineRule="auto"/>
              <w:jc w:val="center"/>
              <w:rPr>
                <w:rFonts w:ascii="Times New Roman" w:eastAsia="Times New Roman" w:hAnsi="Times New Roman" w:cs="Times New Roman"/>
                <w:color w:val="000000"/>
                <w:sz w:val="28"/>
                <w:szCs w:val="28"/>
                <w:rtl/>
                <w:lang w:eastAsia="en-GB" w:bidi="ar-EG"/>
              </w:rPr>
            </w:pPr>
            <w:r w:rsidRPr="009318DE">
              <w:rPr>
                <w:rFonts w:ascii="Times New Roman" w:eastAsia="Times New Roman" w:hAnsi="Times New Roman" w:cs="Times New Roman"/>
                <w:color w:val="000000"/>
                <w:sz w:val="28"/>
                <w:szCs w:val="28"/>
                <w:rtl/>
                <w:lang w:eastAsia="en-GB" w:bidi="ar-EG"/>
              </w:rPr>
              <w:t>أنثي</w:t>
            </w:r>
          </w:p>
        </w:tc>
        <w:tc>
          <w:tcPr>
            <w:tcW w:w="359" w:type="pct"/>
          </w:tcPr>
          <w:p w14:paraId="57031DA6" w14:textId="52240271" w:rsidR="008E1907" w:rsidRPr="009318DE" w:rsidRDefault="009318DE" w:rsidP="00104E57">
            <w:pPr>
              <w:bidi/>
              <w:spacing w:after="0" w:line="276"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146</w:t>
            </w:r>
          </w:p>
        </w:tc>
        <w:tc>
          <w:tcPr>
            <w:tcW w:w="559" w:type="pct"/>
          </w:tcPr>
          <w:p w14:paraId="2D955534" w14:textId="4EDF4913" w:rsidR="008E1907" w:rsidRPr="009318DE" w:rsidRDefault="009318DE" w:rsidP="00104E57">
            <w:pPr>
              <w:bidi/>
              <w:spacing w:after="0" w:line="276"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165.34</w:t>
            </w:r>
          </w:p>
        </w:tc>
        <w:tc>
          <w:tcPr>
            <w:tcW w:w="717" w:type="pct"/>
            <w:noWrap/>
          </w:tcPr>
          <w:p w14:paraId="54F274F2" w14:textId="27789C5E" w:rsidR="008E1907" w:rsidRPr="009318DE" w:rsidRDefault="009318DE" w:rsidP="00104E57">
            <w:pPr>
              <w:bidi/>
              <w:spacing w:after="0" w:line="276"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24139.50</w:t>
            </w:r>
          </w:p>
        </w:tc>
        <w:tc>
          <w:tcPr>
            <w:tcW w:w="539" w:type="pct"/>
            <w:vMerge w:val="restart"/>
          </w:tcPr>
          <w:p w14:paraId="747D4592" w14:textId="79FE3524" w:rsidR="008E1907" w:rsidRPr="009318DE" w:rsidRDefault="009318DE" w:rsidP="00104E57">
            <w:pPr>
              <w:bidi/>
              <w:spacing w:after="0" w:line="276" w:lineRule="auto"/>
              <w:jc w:val="center"/>
              <w:rPr>
                <w:rFonts w:ascii="Times New Roman" w:eastAsia="Times New Roman" w:hAnsi="Times New Roman" w:cs="Times New Roman" w:hint="cs"/>
                <w:color w:val="000000"/>
                <w:sz w:val="28"/>
                <w:szCs w:val="28"/>
                <w:rtl/>
                <w:lang w:eastAsia="en-GB" w:bidi="ar-EG"/>
              </w:rPr>
            </w:pPr>
            <w:r>
              <w:rPr>
                <w:rFonts w:ascii="Times New Roman" w:eastAsia="Times New Roman" w:hAnsi="Times New Roman" w:cs="Times New Roman"/>
                <w:color w:val="000000"/>
                <w:sz w:val="28"/>
                <w:szCs w:val="28"/>
                <w:lang w:eastAsia="en-GB" w:bidi="ar-EG"/>
              </w:rPr>
              <w:t>2.307</w:t>
            </w:r>
            <w:r>
              <w:rPr>
                <w:rFonts w:ascii="Times New Roman" w:eastAsia="Times New Roman" w:hAnsi="Times New Roman" w:cs="Times New Roman" w:hint="cs"/>
                <w:color w:val="000000"/>
                <w:sz w:val="28"/>
                <w:szCs w:val="28"/>
                <w:rtl/>
                <w:lang w:eastAsia="en-GB" w:bidi="ar-EG"/>
              </w:rPr>
              <w:t>-</w:t>
            </w:r>
          </w:p>
        </w:tc>
        <w:tc>
          <w:tcPr>
            <w:tcW w:w="482" w:type="pct"/>
            <w:vMerge w:val="restart"/>
            <w:noWrap/>
            <w:vAlign w:val="center"/>
          </w:tcPr>
          <w:p w14:paraId="04E2F432" w14:textId="5F32BBF3" w:rsidR="008E1907" w:rsidRPr="009318DE" w:rsidRDefault="009318DE" w:rsidP="00104E57">
            <w:pPr>
              <w:bidi/>
              <w:spacing w:after="0" w:line="276" w:lineRule="auto"/>
              <w:rPr>
                <w:rFonts w:ascii="Times New Roman" w:eastAsia="Times New Roman" w:hAnsi="Times New Roman" w:cs="Times New Roman" w:hint="cs"/>
                <w:color w:val="000000"/>
                <w:sz w:val="28"/>
                <w:szCs w:val="28"/>
                <w:lang w:eastAsia="en-GB" w:bidi="ar-EG"/>
              </w:rPr>
            </w:pPr>
            <w:r>
              <w:rPr>
                <w:rFonts w:ascii="Times New Roman" w:eastAsia="Times New Roman" w:hAnsi="Times New Roman" w:cs="Times New Roman"/>
                <w:color w:val="000000"/>
                <w:sz w:val="28"/>
                <w:szCs w:val="28"/>
                <w:lang w:eastAsia="en-GB" w:bidi="ar-EG"/>
              </w:rPr>
              <w:t>.021</w:t>
            </w:r>
          </w:p>
        </w:tc>
        <w:tc>
          <w:tcPr>
            <w:tcW w:w="546" w:type="pct"/>
            <w:vMerge w:val="restart"/>
            <w:noWrap/>
            <w:vAlign w:val="center"/>
          </w:tcPr>
          <w:p w14:paraId="11BEC2E9" w14:textId="562AC9FC" w:rsidR="008E1907" w:rsidRPr="009318DE" w:rsidRDefault="009318DE" w:rsidP="00104E57">
            <w:pPr>
              <w:bidi/>
              <w:spacing w:after="0" w:line="276" w:lineRule="auto"/>
              <w:jc w:val="center"/>
              <w:rPr>
                <w:rFonts w:ascii="Times New Roman" w:eastAsia="Times New Roman" w:hAnsi="Times New Roman" w:cs="Times New Roman" w:hint="cs"/>
                <w:color w:val="000000"/>
                <w:sz w:val="28"/>
                <w:szCs w:val="28"/>
                <w:rtl/>
                <w:lang w:val="en-GB" w:eastAsia="en-GB" w:bidi="ar-EG"/>
              </w:rPr>
            </w:pPr>
            <w:r>
              <w:rPr>
                <w:rFonts w:ascii="Times New Roman" w:eastAsia="Times New Roman" w:hAnsi="Times New Roman" w:cs="Times New Roman" w:hint="cs"/>
                <w:color w:val="000000"/>
                <w:sz w:val="28"/>
                <w:szCs w:val="28"/>
                <w:rtl/>
                <w:lang w:val="en-GB" w:eastAsia="en-GB" w:bidi="ar-EG"/>
              </w:rPr>
              <w:t>**</w:t>
            </w:r>
          </w:p>
        </w:tc>
      </w:tr>
      <w:tr w:rsidR="008E1907" w:rsidRPr="009318DE" w14:paraId="727E5F4A" w14:textId="77777777" w:rsidTr="009318DE">
        <w:trPr>
          <w:gridAfter w:val="1"/>
          <w:wAfter w:w="6" w:type="pct"/>
          <w:trHeight w:val="397"/>
        </w:trPr>
        <w:tc>
          <w:tcPr>
            <w:tcW w:w="1433" w:type="pct"/>
            <w:vMerge/>
            <w:vAlign w:val="center"/>
          </w:tcPr>
          <w:p w14:paraId="10FCF5FA" w14:textId="77777777" w:rsidR="008E1907" w:rsidRPr="009318DE" w:rsidRDefault="008E1907" w:rsidP="00104E57">
            <w:pPr>
              <w:spacing w:after="0" w:line="276" w:lineRule="auto"/>
              <w:jc w:val="center"/>
              <w:rPr>
                <w:rFonts w:ascii="Times New Roman" w:eastAsia="Times New Roman" w:hAnsi="Times New Roman" w:cs="Times New Roman"/>
                <w:b/>
                <w:bCs/>
                <w:color w:val="000000"/>
                <w:sz w:val="28"/>
                <w:szCs w:val="28"/>
                <w:rtl/>
                <w:lang w:val="en-GB" w:eastAsia="en-GB"/>
              </w:rPr>
            </w:pPr>
          </w:p>
        </w:tc>
        <w:tc>
          <w:tcPr>
            <w:tcW w:w="358" w:type="pct"/>
          </w:tcPr>
          <w:p w14:paraId="5375351C" w14:textId="77777777" w:rsidR="008E1907" w:rsidRPr="009318DE" w:rsidRDefault="008E1907" w:rsidP="00104E57">
            <w:pPr>
              <w:spacing w:after="0" w:line="276" w:lineRule="auto"/>
              <w:jc w:val="center"/>
              <w:rPr>
                <w:rFonts w:ascii="Times New Roman" w:eastAsia="Times New Roman" w:hAnsi="Times New Roman" w:cs="Times New Roman"/>
                <w:color w:val="000000"/>
                <w:sz w:val="28"/>
                <w:szCs w:val="28"/>
                <w:rtl/>
                <w:lang w:eastAsia="en-GB" w:bidi="ar-EG"/>
              </w:rPr>
            </w:pPr>
            <w:r w:rsidRPr="009318DE">
              <w:rPr>
                <w:rFonts w:ascii="Times New Roman" w:eastAsia="Times New Roman" w:hAnsi="Times New Roman" w:cs="Times New Roman"/>
                <w:color w:val="000000"/>
                <w:sz w:val="28"/>
                <w:szCs w:val="28"/>
                <w:rtl/>
                <w:lang w:eastAsia="en-GB" w:bidi="ar-EG"/>
              </w:rPr>
              <w:t>ذكر</w:t>
            </w:r>
          </w:p>
        </w:tc>
        <w:tc>
          <w:tcPr>
            <w:tcW w:w="359" w:type="pct"/>
          </w:tcPr>
          <w:p w14:paraId="52836357" w14:textId="7E781F09" w:rsidR="008E1907" w:rsidRPr="009318DE" w:rsidRDefault="009318DE" w:rsidP="00104E57">
            <w:pPr>
              <w:spacing w:after="0" w:line="276"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214</w:t>
            </w:r>
          </w:p>
        </w:tc>
        <w:tc>
          <w:tcPr>
            <w:tcW w:w="559" w:type="pct"/>
          </w:tcPr>
          <w:p w14:paraId="1586D73A" w14:textId="1FACFFF5" w:rsidR="008E1907"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190.84</w:t>
            </w:r>
          </w:p>
        </w:tc>
        <w:tc>
          <w:tcPr>
            <w:tcW w:w="717" w:type="pct"/>
            <w:noWrap/>
          </w:tcPr>
          <w:p w14:paraId="70FB7EA5" w14:textId="3E144C27" w:rsidR="008E1907"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40840.50</w:t>
            </w:r>
          </w:p>
        </w:tc>
        <w:tc>
          <w:tcPr>
            <w:tcW w:w="539" w:type="pct"/>
            <w:vMerge/>
          </w:tcPr>
          <w:p w14:paraId="7B367114" w14:textId="77777777" w:rsidR="008E1907" w:rsidRPr="009318DE" w:rsidRDefault="008E1907" w:rsidP="00104E57">
            <w:pPr>
              <w:spacing w:after="0" w:line="276" w:lineRule="auto"/>
              <w:jc w:val="center"/>
              <w:rPr>
                <w:rFonts w:ascii="Times New Roman" w:eastAsia="Times New Roman" w:hAnsi="Times New Roman" w:cs="Times New Roman"/>
                <w:color w:val="000000"/>
                <w:sz w:val="28"/>
                <w:szCs w:val="28"/>
                <w:lang w:val="en-GB" w:eastAsia="en-GB"/>
              </w:rPr>
            </w:pPr>
          </w:p>
        </w:tc>
        <w:tc>
          <w:tcPr>
            <w:tcW w:w="482" w:type="pct"/>
            <w:vMerge/>
            <w:noWrap/>
            <w:vAlign w:val="center"/>
          </w:tcPr>
          <w:p w14:paraId="729D1741" w14:textId="77777777" w:rsidR="008E1907" w:rsidRPr="009318DE" w:rsidRDefault="008E1907" w:rsidP="00104E57">
            <w:pPr>
              <w:spacing w:after="0" w:line="276" w:lineRule="auto"/>
              <w:jc w:val="center"/>
              <w:rPr>
                <w:rFonts w:ascii="Times New Roman" w:eastAsia="Times New Roman" w:hAnsi="Times New Roman" w:cs="Times New Roman"/>
                <w:color w:val="000000"/>
                <w:sz w:val="28"/>
                <w:szCs w:val="28"/>
                <w:lang w:val="en-GB" w:eastAsia="en-GB"/>
              </w:rPr>
            </w:pPr>
          </w:p>
        </w:tc>
        <w:tc>
          <w:tcPr>
            <w:tcW w:w="546" w:type="pct"/>
            <w:vMerge/>
            <w:noWrap/>
            <w:vAlign w:val="center"/>
          </w:tcPr>
          <w:p w14:paraId="0F9216B9" w14:textId="77777777" w:rsidR="008E1907" w:rsidRPr="009318DE" w:rsidRDefault="008E1907" w:rsidP="00104E57">
            <w:pPr>
              <w:spacing w:after="0" w:line="276" w:lineRule="auto"/>
              <w:jc w:val="center"/>
              <w:rPr>
                <w:rFonts w:ascii="Times New Roman" w:eastAsia="Times New Roman" w:hAnsi="Times New Roman" w:cs="Times New Roman"/>
                <w:color w:val="000000"/>
                <w:sz w:val="28"/>
                <w:szCs w:val="28"/>
                <w:lang w:val="en-GB" w:eastAsia="en-GB"/>
              </w:rPr>
            </w:pPr>
          </w:p>
        </w:tc>
      </w:tr>
      <w:tr w:rsidR="009318DE" w:rsidRPr="009318DE" w14:paraId="7031F3DA" w14:textId="77777777" w:rsidTr="009318DE">
        <w:trPr>
          <w:gridAfter w:val="1"/>
          <w:wAfter w:w="6" w:type="pct"/>
          <w:trHeight w:val="397"/>
        </w:trPr>
        <w:tc>
          <w:tcPr>
            <w:tcW w:w="1433" w:type="pct"/>
            <w:vMerge w:val="restart"/>
            <w:vAlign w:val="center"/>
          </w:tcPr>
          <w:p w14:paraId="751AA0E7" w14:textId="7550B35D" w:rsidR="009318DE" w:rsidRPr="009318DE" w:rsidRDefault="009318DE" w:rsidP="00104E57">
            <w:pPr>
              <w:spacing w:after="0" w:line="276" w:lineRule="auto"/>
              <w:jc w:val="center"/>
              <w:rPr>
                <w:rFonts w:ascii="Times New Roman" w:eastAsia="Times New Roman" w:hAnsi="Times New Roman" w:cs="Times New Roman" w:hint="cs"/>
                <w:b/>
                <w:bCs/>
                <w:color w:val="000000"/>
                <w:sz w:val="28"/>
                <w:szCs w:val="28"/>
                <w:rtl/>
                <w:lang w:eastAsia="en-GB" w:bidi="ar-EG"/>
              </w:rPr>
            </w:pPr>
            <w:r>
              <w:rPr>
                <w:rFonts w:ascii="Times New Roman" w:eastAsia="Times New Roman" w:hAnsi="Times New Roman" w:cs="Times New Roman" w:hint="cs"/>
                <w:b/>
                <w:bCs/>
                <w:color w:val="000000"/>
                <w:sz w:val="28"/>
                <w:szCs w:val="28"/>
                <w:rtl/>
                <w:lang w:eastAsia="en-GB" w:bidi="ar-EG"/>
              </w:rPr>
              <w:t>التحفيز المعنوي</w:t>
            </w:r>
          </w:p>
        </w:tc>
        <w:tc>
          <w:tcPr>
            <w:tcW w:w="358" w:type="pct"/>
          </w:tcPr>
          <w:p w14:paraId="199BA40C"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sidRPr="009318DE">
              <w:rPr>
                <w:rFonts w:ascii="Times New Roman" w:eastAsia="Times New Roman" w:hAnsi="Times New Roman" w:cs="Times New Roman"/>
                <w:color w:val="000000"/>
                <w:sz w:val="28"/>
                <w:szCs w:val="28"/>
                <w:rtl/>
                <w:lang w:eastAsia="en-GB" w:bidi="ar-EG"/>
              </w:rPr>
              <w:t>أنثي</w:t>
            </w:r>
          </w:p>
        </w:tc>
        <w:tc>
          <w:tcPr>
            <w:tcW w:w="359" w:type="pct"/>
          </w:tcPr>
          <w:p w14:paraId="02F12A05" w14:textId="06A172FB"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146</w:t>
            </w:r>
          </w:p>
        </w:tc>
        <w:tc>
          <w:tcPr>
            <w:tcW w:w="559" w:type="pct"/>
          </w:tcPr>
          <w:p w14:paraId="78E5A421" w14:textId="12EB892F"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167.37</w:t>
            </w:r>
          </w:p>
        </w:tc>
        <w:tc>
          <w:tcPr>
            <w:tcW w:w="717" w:type="pct"/>
            <w:noWrap/>
          </w:tcPr>
          <w:p w14:paraId="1CD68D8A" w14:textId="6A6F8A2E"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24435.50</w:t>
            </w:r>
          </w:p>
        </w:tc>
        <w:tc>
          <w:tcPr>
            <w:tcW w:w="539" w:type="pct"/>
            <w:vMerge w:val="restart"/>
          </w:tcPr>
          <w:p w14:paraId="6E00A1CD" w14:textId="2849A409"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w:t>
            </w:r>
            <w:r>
              <w:rPr>
                <w:rFonts w:ascii="Times New Roman" w:eastAsia="Times New Roman" w:hAnsi="Times New Roman" w:cs="Times New Roman"/>
                <w:color w:val="000000"/>
                <w:sz w:val="28"/>
                <w:szCs w:val="28"/>
                <w:lang w:val="en-GB" w:eastAsia="en-GB"/>
              </w:rPr>
              <w:t>2.008</w:t>
            </w:r>
          </w:p>
        </w:tc>
        <w:tc>
          <w:tcPr>
            <w:tcW w:w="482" w:type="pct"/>
            <w:vMerge w:val="restart"/>
            <w:noWrap/>
            <w:vAlign w:val="center"/>
          </w:tcPr>
          <w:p w14:paraId="294C17EE" w14:textId="45BEFF89"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.045</w:t>
            </w:r>
          </w:p>
        </w:tc>
        <w:tc>
          <w:tcPr>
            <w:tcW w:w="546" w:type="pct"/>
            <w:vMerge w:val="restart"/>
            <w:noWrap/>
            <w:vAlign w:val="center"/>
          </w:tcPr>
          <w:p w14:paraId="673ED302" w14:textId="36A98C0A"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w:t>
            </w:r>
          </w:p>
        </w:tc>
      </w:tr>
      <w:tr w:rsidR="009318DE" w:rsidRPr="009318DE" w14:paraId="38DE40BE" w14:textId="77777777" w:rsidTr="009318DE">
        <w:trPr>
          <w:gridAfter w:val="1"/>
          <w:wAfter w:w="6" w:type="pct"/>
          <w:trHeight w:val="397"/>
        </w:trPr>
        <w:tc>
          <w:tcPr>
            <w:tcW w:w="1433" w:type="pct"/>
            <w:vMerge/>
            <w:vAlign w:val="center"/>
          </w:tcPr>
          <w:p w14:paraId="4764E343" w14:textId="77777777" w:rsidR="009318DE" w:rsidRPr="009318DE" w:rsidRDefault="009318DE" w:rsidP="00104E57">
            <w:pPr>
              <w:spacing w:after="0" w:line="276" w:lineRule="auto"/>
              <w:jc w:val="center"/>
              <w:rPr>
                <w:rFonts w:ascii="Times New Roman" w:eastAsia="Times New Roman" w:hAnsi="Times New Roman" w:cs="Times New Roman"/>
                <w:b/>
                <w:bCs/>
                <w:color w:val="000000"/>
                <w:sz w:val="28"/>
                <w:szCs w:val="28"/>
                <w:rtl/>
                <w:lang w:val="en-GB" w:eastAsia="en-GB"/>
              </w:rPr>
            </w:pPr>
          </w:p>
        </w:tc>
        <w:tc>
          <w:tcPr>
            <w:tcW w:w="358" w:type="pct"/>
          </w:tcPr>
          <w:p w14:paraId="046F5EEE"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eastAsia="en-GB"/>
              </w:rPr>
            </w:pPr>
            <w:r w:rsidRPr="009318DE">
              <w:rPr>
                <w:rFonts w:ascii="Times New Roman" w:eastAsia="Times New Roman" w:hAnsi="Times New Roman" w:cs="Times New Roman"/>
                <w:color w:val="000000"/>
                <w:sz w:val="28"/>
                <w:szCs w:val="28"/>
                <w:rtl/>
                <w:lang w:eastAsia="en-GB" w:bidi="ar-EG"/>
              </w:rPr>
              <w:t>ذكر</w:t>
            </w:r>
          </w:p>
        </w:tc>
        <w:tc>
          <w:tcPr>
            <w:tcW w:w="359" w:type="pct"/>
          </w:tcPr>
          <w:p w14:paraId="3F997EEB" w14:textId="7AC4C140"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bidi="ar-EG"/>
              </w:rPr>
              <w:t>214</w:t>
            </w:r>
          </w:p>
        </w:tc>
        <w:tc>
          <w:tcPr>
            <w:tcW w:w="559" w:type="pct"/>
          </w:tcPr>
          <w:p w14:paraId="7EA6C885" w14:textId="4B46D376"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189.46</w:t>
            </w:r>
          </w:p>
        </w:tc>
        <w:tc>
          <w:tcPr>
            <w:tcW w:w="717" w:type="pct"/>
            <w:noWrap/>
          </w:tcPr>
          <w:p w14:paraId="5F679DA3" w14:textId="69827984"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40544.50</w:t>
            </w:r>
          </w:p>
        </w:tc>
        <w:tc>
          <w:tcPr>
            <w:tcW w:w="539" w:type="pct"/>
            <w:vMerge/>
          </w:tcPr>
          <w:p w14:paraId="251751DB"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p>
        </w:tc>
        <w:tc>
          <w:tcPr>
            <w:tcW w:w="482" w:type="pct"/>
            <w:vMerge/>
            <w:noWrap/>
            <w:vAlign w:val="center"/>
          </w:tcPr>
          <w:p w14:paraId="0AABF7A8"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p>
        </w:tc>
        <w:tc>
          <w:tcPr>
            <w:tcW w:w="546" w:type="pct"/>
            <w:vMerge/>
            <w:noWrap/>
            <w:vAlign w:val="center"/>
          </w:tcPr>
          <w:p w14:paraId="0248AB3F"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p>
        </w:tc>
      </w:tr>
      <w:tr w:rsidR="009318DE" w:rsidRPr="009318DE" w14:paraId="2722DBD7" w14:textId="77777777" w:rsidTr="009318DE">
        <w:trPr>
          <w:gridAfter w:val="1"/>
          <w:wAfter w:w="6" w:type="pct"/>
          <w:trHeight w:val="397"/>
        </w:trPr>
        <w:tc>
          <w:tcPr>
            <w:tcW w:w="1433" w:type="pct"/>
            <w:vMerge w:val="restart"/>
            <w:vAlign w:val="center"/>
          </w:tcPr>
          <w:p w14:paraId="41667CFC" w14:textId="3F25846B" w:rsidR="009318DE" w:rsidRPr="009318DE" w:rsidRDefault="009318DE" w:rsidP="00104E57">
            <w:pPr>
              <w:spacing w:after="0" w:line="276" w:lineRule="auto"/>
              <w:jc w:val="center"/>
              <w:rPr>
                <w:rFonts w:ascii="Times New Roman" w:eastAsia="Times New Roman" w:hAnsi="Times New Roman" w:cs="Times New Roman" w:hint="cs"/>
                <w:b/>
                <w:bCs/>
                <w:color w:val="000000"/>
                <w:sz w:val="28"/>
                <w:szCs w:val="28"/>
                <w:rtl/>
                <w:lang w:eastAsia="en-GB" w:bidi="ar-EG"/>
              </w:rPr>
            </w:pPr>
            <w:r>
              <w:rPr>
                <w:rFonts w:ascii="Times New Roman" w:eastAsia="Times New Roman" w:hAnsi="Times New Roman" w:cs="Times New Roman" w:hint="cs"/>
                <w:b/>
                <w:bCs/>
                <w:color w:val="000000"/>
                <w:sz w:val="28"/>
                <w:szCs w:val="28"/>
                <w:rtl/>
                <w:lang w:eastAsia="en-GB" w:bidi="ar-EG"/>
              </w:rPr>
              <w:t>إنتاجية الموظفين</w:t>
            </w:r>
          </w:p>
        </w:tc>
        <w:tc>
          <w:tcPr>
            <w:tcW w:w="358" w:type="pct"/>
          </w:tcPr>
          <w:p w14:paraId="13D5B6BA"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sidRPr="009318DE">
              <w:rPr>
                <w:rFonts w:ascii="Times New Roman" w:eastAsia="Times New Roman" w:hAnsi="Times New Roman" w:cs="Times New Roman"/>
                <w:color w:val="000000"/>
                <w:sz w:val="28"/>
                <w:szCs w:val="28"/>
                <w:rtl/>
                <w:lang w:eastAsia="en-GB" w:bidi="ar-EG"/>
              </w:rPr>
              <w:t>أنثي</w:t>
            </w:r>
          </w:p>
        </w:tc>
        <w:tc>
          <w:tcPr>
            <w:tcW w:w="359" w:type="pct"/>
          </w:tcPr>
          <w:p w14:paraId="08CFB59F" w14:textId="6936ABAF"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rPr>
              <w:t>146</w:t>
            </w:r>
          </w:p>
        </w:tc>
        <w:tc>
          <w:tcPr>
            <w:tcW w:w="559" w:type="pct"/>
          </w:tcPr>
          <w:p w14:paraId="23774325" w14:textId="3CD22078"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159.29</w:t>
            </w:r>
          </w:p>
        </w:tc>
        <w:tc>
          <w:tcPr>
            <w:tcW w:w="717" w:type="pct"/>
            <w:noWrap/>
          </w:tcPr>
          <w:p w14:paraId="3157A6A1" w14:textId="7FC71143"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23256.00</w:t>
            </w:r>
          </w:p>
        </w:tc>
        <w:tc>
          <w:tcPr>
            <w:tcW w:w="539" w:type="pct"/>
            <w:vMerge w:val="restart"/>
          </w:tcPr>
          <w:p w14:paraId="0AA02D35" w14:textId="2232BED1"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-3.234</w:t>
            </w:r>
          </w:p>
        </w:tc>
        <w:tc>
          <w:tcPr>
            <w:tcW w:w="482" w:type="pct"/>
            <w:vMerge w:val="restart"/>
            <w:noWrap/>
            <w:vAlign w:val="center"/>
          </w:tcPr>
          <w:p w14:paraId="3DF2FF01" w14:textId="4F28A0F4"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.001</w:t>
            </w:r>
          </w:p>
        </w:tc>
        <w:tc>
          <w:tcPr>
            <w:tcW w:w="546" w:type="pct"/>
            <w:vMerge w:val="restart"/>
            <w:noWrap/>
          </w:tcPr>
          <w:p w14:paraId="2E2D9E69" w14:textId="1C4E1166"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w:t>
            </w:r>
          </w:p>
        </w:tc>
      </w:tr>
      <w:tr w:rsidR="009318DE" w:rsidRPr="009318DE" w14:paraId="654F56EB" w14:textId="77777777" w:rsidTr="009318DE">
        <w:trPr>
          <w:gridAfter w:val="1"/>
          <w:wAfter w:w="6" w:type="pct"/>
          <w:trHeight w:val="397"/>
        </w:trPr>
        <w:tc>
          <w:tcPr>
            <w:tcW w:w="1433" w:type="pct"/>
            <w:vMerge/>
            <w:vAlign w:val="center"/>
          </w:tcPr>
          <w:p w14:paraId="7F589BB2" w14:textId="77777777" w:rsidR="009318DE" w:rsidRPr="009318DE" w:rsidRDefault="009318DE" w:rsidP="00104E57">
            <w:pPr>
              <w:spacing w:after="0" w:line="276" w:lineRule="auto"/>
              <w:jc w:val="center"/>
              <w:rPr>
                <w:rFonts w:ascii="Times New Roman" w:eastAsia="Times New Roman" w:hAnsi="Times New Roman" w:cs="Times New Roman"/>
                <w:b/>
                <w:bCs/>
                <w:color w:val="000000"/>
                <w:sz w:val="28"/>
                <w:szCs w:val="28"/>
                <w:rtl/>
                <w:lang w:val="en-GB" w:eastAsia="en-GB"/>
              </w:rPr>
            </w:pPr>
          </w:p>
        </w:tc>
        <w:tc>
          <w:tcPr>
            <w:tcW w:w="358" w:type="pct"/>
          </w:tcPr>
          <w:p w14:paraId="0559FEA5"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sidRPr="009318DE">
              <w:rPr>
                <w:rFonts w:ascii="Times New Roman" w:eastAsia="Times New Roman" w:hAnsi="Times New Roman" w:cs="Times New Roman"/>
                <w:color w:val="000000"/>
                <w:sz w:val="28"/>
                <w:szCs w:val="28"/>
                <w:rtl/>
                <w:lang w:eastAsia="en-GB" w:bidi="ar-EG"/>
              </w:rPr>
              <w:t>ذكر</w:t>
            </w:r>
          </w:p>
        </w:tc>
        <w:tc>
          <w:tcPr>
            <w:tcW w:w="359" w:type="pct"/>
          </w:tcPr>
          <w:p w14:paraId="688AA088" w14:textId="7165471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eastAsia="en-GB" w:bidi="ar-EG"/>
              </w:rPr>
              <w:t>214</w:t>
            </w:r>
          </w:p>
        </w:tc>
        <w:tc>
          <w:tcPr>
            <w:tcW w:w="559" w:type="pct"/>
          </w:tcPr>
          <w:p w14:paraId="293D8223" w14:textId="624E313B"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194.97</w:t>
            </w:r>
          </w:p>
        </w:tc>
        <w:tc>
          <w:tcPr>
            <w:tcW w:w="717" w:type="pct"/>
            <w:noWrap/>
          </w:tcPr>
          <w:p w14:paraId="37B62E70" w14:textId="6081EF46"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color w:val="000000"/>
                <w:sz w:val="28"/>
                <w:szCs w:val="28"/>
                <w:lang w:val="en-GB" w:eastAsia="en-GB"/>
              </w:rPr>
              <w:t>41724.00</w:t>
            </w:r>
          </w:p>
        </w:tc>
        <w:tc>
          <w:tcPr>
            <w:tcW w:w="539" w:type="pct"/>
            <w:vMerge/>
          </w:tcPr>
          <w:p w14:paraId="63206197"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p>
        </w:tc>
        <w:tc>
          <w:tcPr>
            <w:tcW w:w="482" w:type="pct"/>
            <w:vMerge/>
            <w:noWrap/>
            <w:vAlign w:val="center"/>
          </w:tcPr>
          <w:p w14:paraId="6C4CD510"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p>
        </w:tc>
        <w:tc>
          <w:tcPr>
            <w:tcW w:w="546" w:type="pct"/>
            <w:vMerge/>
            <w:noWrap/>
          </w:tcPr>
          <w:p w14:paraId="5A96C6A4" w14:textId="77777777" w:rsidR="009318DE" w:rsidRPr="009318DE" w:rsidRDefault="009318DE" w:rsidP="00104E57">
            <w:pPr>
              <w:spacing w:after="0" w:line="276" w:lineRule="auto"/>
              <w:jc w:val="center"/>
              <w:rPr>
                <w:rFonts w:ascii="Times New Roman" w:eastAsia="Times New Roman" w:hAnsi="Times New Roman" w:cs="Times New Roman"/>
                <w:color w:val="000000"/>
                <w:sz w:val="28"/>
                <w:szCs w:val="28"/>
                <w:lang w:val="en-GB" w:eastAsia="en-GB"/>
              </w:rPr>
            </w:pPr>
          </w:p>
        </w:tc>
      </w:tr>
    </w:tbl>
    <w:p w14:paraId="71B3EB46" w14:textId="77777777" w:rsidR="008E1907" w:rsidRPr="003B07DF" w:rsidRDefault="008E1907" w:rsidP="00104E57">
      <w:pPr>
        <w:tabs>
          <w:tab w:val="center" w:pos="4702"/>
        </w:tabs>
        <w:bidi/>
        <w:spacing w:line="276" w:lineRule="auto"/>
        <w:jc w:val="both"/>
        <w:rPr>
          <w:rFonts w:ascii="Simplified Arabic" w:hAnsi="Simplified Arabic" w:cs="Simplified Arabic"/>
        </w:rPr>
      </w:pPr>
    </w:p>
    <w:p w14:paraId="44995293" w14:textId="619996E5" w:rsidR="00265185" w:rsidRPr="00E24826" w:rsidRDefault="00265185" w:rsidP="00104E57">
      <w:pPr>
        <w:spacing w:after="0" w:line="276" w:lineRule="auto"/>
        <w:jc w:val="right"/>
        <w:rPr>
          <w:rFonts w:ascii="Simplified Arabic" w:hAnsi="Simplified Arabic" w:cs="Simplified Arabic"/>
          <w:sz w:val="28"/>
          <w:szCs w:val="28"/>
          <w:lang w:bidi="ar-EG"/>
        </w:rPr>
      </w:pPr>
      <w:r w:rsidRPr="00E24826">
        <w:rPr>
          <w:rFonts w:ascii="Simplified Arabic" w:hAnsi="Simplified Arabic" w:cs="Simplified Arabic" w:hint="cs"/>
          <w:sz w:val="28"/>
          <w:szCs w:val="28"/>
          <w:rtl/>
          <w:lang w:bidi="ar-EG"/>
        </w:rPr>
        <w:t xml:space="preserve">المصدر: </w:t>
      </w:r>
      <w:r>
        <w:rPr>
          <w:rFonts w:ascii="Simplified Arabic" w:hAnsi="Simplified Arabic" w:cs="Simplified Arabic" w:hint="cs"/>
          <w:sz w:val="28"/>
          <w:szCs w:val="28"/>
          <w:rtl/>
          <w:lang w:bidi="ar-EG"/>
        </w:rPr>
        <w:t xml:space="preserve">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w:t>
      </w:r>
      <w:r w:rsidRPr="00E24826">
        <w:rPr>
          <w:rFonts w:ascii="Simplified Arabic" w:hAnsi="Simplified Arabic" w:cs="Simplified Arabic" w:hint="cs"/>
          <w:sz w:val="28"/>
          <w:szCs w:val="28"/>
          <w:rtl/>
          <w:lang w:bidi="ar-EG"/>
        </w:rPr>
        <w:t>نتائج التحليل الإحصائي</w:t>
      </w:r>
    </w:p>
    <w:p w14:paraId="6CABB35A" w14:textId="77777777" w:rsidR="000E11C9" w:rsidRPr="000E11C9" w:rsidRDefault="000E11C9" w:rsidP="00104E57">
      <w:pPr>
        <w:bidi/>
        <w:spacing w:before="120" w:after="120" w:line="276" w:lineRule="auto"/>
        <w:ind w:firstLine="333"/>
        <w:jc w:val="both"/>
        <w:rPr>
          <w:rFonts w:ascii="Simplified Arabic" w:eastAsia="Times New Roman" w:hAnsi="Simplified Arabic" w:cs="Simplified Arabic"/>
          <w:sz w:val="28"/>
          <w:szCs w:val="28"/>
        </w:rPr>
      </w:pPr>
      <w:r w:rsidRPr="000E11C9">
        <w:rPr>
          <w:rFonts w:ascii="Simplified Arabic" w:eastAsia="Times New Roman" w:hAnsi="Simplified Arabic" w:cs="Simplified Arabic"/>
          <w:sz w:val="28"/>
          <w:szCs w:val="28"/>
          <w:rtl/>
        </w:rPr>
        <w:t>شير نتائج الجدول رقم (4-12) إلى وجود فروق ذات دلالة إحصائية بين آراء العاملين حول متغيرات الدراسة وفقًا لمتغير النوع، وذلك بالنسبة لكل من التحفيز المادي، والتحفيز المعنوي، وإنتاجية الموظفين، وهو ما يدعم قبول الفرض الفرعي الأول القائل بوجود اختلافات ذات دلالة إحصائية في إدراك العاملين لأثر التحفيز على مستوى الإنتاجية باختلاف النوع</w:t>
      </w:r>
      <w:r w:rsidRPr="000E11C9">
        <w:rPr>
          <w:rFonts w:ascii="Simplified Arabic" w:eastAsia="Times New Roman" w:hAnsi="Simplified Arabic" w:cs="Simplified Arabic"/>
          <w:sz w:val="28"/>
          <w:szCs w:val="28"/>
        </w:rPr>
        <w:t>.</w:t>
      </w:r>
    </w:p>
    <w:p w14:paraId="120C760A" w14:textId="77777777" w:rsidR="000E11C9" w:rsidRPr="000E11C9" w:rsidRDefault="000E11C9" w:rsidP="00104E57">
      <w:pPr>
        <w:bidi/>
        <w:spacing w:before="120" w:after="120" w:line="276" w:lineRule="auto"/>
        <w:ind w:firstLine="333"/>
        <w:jc w:val="both"/>
        <w:rPr>
          <w:rFonts w:ascii="Simplified Arabic" w:eastAsia="Times New Roman" w:hAnsi="Simplified Arabic" w:cs="Simplified Arabic"/>
          <w:sz w:val="28"/>
          <w:szCs w:val="28"/>
        </w:rPr>
      </w:pPr>
      <w:r w:rsidRPr="000E11C9">
        <w:rPr>
          <w:rFonts w:ascii="Simplified Arabic" w:eastAsia="Times New Roman" w:hAnsi="Simplified Arabic" w:cs="Simplified Arabic"/>
          <w:sz w:val="28"/>
          <w:szCs w:val="28"/>
          <w:rtl/>
        </w:rPr>
        <w:t xml:space="preserve">ففيما يتعلق بمتغير التحفيز المادي، أظهرت نتائج اختبار مان–ويتني أن قيمة مستوى المعنوية بلغت </w:t>
      </w:r>
      <w:r w:rsidRPr="000E11C9">
        <w:rPr>
          <w:rFonts w:ascii="Simplified Arabic" w:eastAsia="Times New Roman" w:hAnsi="Simplified Arabic" w:cs="Simplified Arabic"/>
          <w:sz w:val="28"/>
          <w:szCs w:val="28"/>
        </w:rPr>
        <w:t>0.021</w:t>
      </w:r>
      <w:r w:rsidRPr="000E11C9">
        <w:rPr>
          <w:rFonts w:ascii="Simplified Arabic" w:eastAsia="Times New Roman" w:hAnsi="Simplified Arabic" w:cs="Simplified Arabic"/>
          <w:sz w:val="28"/>
          <w:szCs w:val="28"/>
          <w:rtl/>
        </w:rPr>
        <w:t xml:space="preserve">، وهي أقل من </w:t>
      </w:r>
      <w:r w:rsidRPr="000E11C9">
        <w:rPr>
          <w:rFonts w:ascii="Simplified Arabic" w:eastAsia="Times New Roman" w:hAnsi="Simplified Arabic" w:cs="Simplified Arabic"/>
          <w:sz w:val="28"/>
          <w:szCs w:val="28"/>
        </w:rPr>
        <w:t>0.05</w:t>
      </w:r>
      <w:r w:rsidRPr="000E11C9">
        <w:rPr>
          <w:rFonts w:ascii="Simplified Arabic" w:eastAsia="Times New Roman" w:hAnsi="Simplified Arabic" w:cs="Simplified Arabic"/>
          <w:sz w:val="28"/>
          <w:szCs w:val="28"/>
          <w:rtl/>
        </w:rPr>
        <w:t xml:space="preserve">، مما يدل على وجود فروق ذات دلالة إحصائية بين الذكور والإناث في إدراكهم للتحفيز المادي. وبالنظر إلى متوسط الرتب، يتبين أن الذكور حصلوا على متوسط رتب بلغ </w:t>
      </w:r>
      <w:r w:rsidRPr="000E11C9">
        <w:rPr>
          <w:rFonts w:ascii="Simplified Arabic" w:eastAsia="Times New Roman" w:hAnsi="Simplified Arabic" w:cs="Simplified Arabic"/>
          <w:sz w:val="28"/>
          <w:szCs w:val="28"/>
        </w:rPr>
        <w:t xml:space="preserve">190.84 </w:t>
      </w:r>
      <w:r w:rsidRPr="000E11C9">
        <w:rPr>
          <w:rFonts w:ascii="Simplified Arabic" w:eastAsia="Times New Roman" w:hAnsi="Simplified Arabic" w:cs="Simplified Arabic"/>
          <w:sz w:val="28"/>
          <w:szCs w:val="28"/>
          <w:rtl/>
        </w:rPr>
        <w:t xml:space="preserve">مقابل </w:t>
      </w:r>
      <w:r w:rsidRPr="000E11C9">
        <w:rPr>
          <w:rFonts w:ascii="Simplified Arabic" w:eastAsia="Times New Roman" w:hAnsi="Simplified Arabic" w:cs="Simplified Arabic"/>
          <w:sz w:val="28"/>
          <w:szCs w:val="28"/>
        </w:rPr>
        <w:t xml:space="preserve">165.34 </w:t>
      </w:r>
      <w:r w:rsidRPr="000E11C9">
        <w:rPr>
          <w:rFonts w:ascii="Simplified Arabic" w:eastAsia="Times New Roman" w:hAnsi="Simplified Arabic" w:cs="Simplified Arabic"/>
          <w:sz w:val="28"/>
          <w:szCs w:val="28"/>
          <w:rtl/>
        </w:rPr>
        <w:t>للإناث، وهو ما يشير إلى أن الذكور كانوا أكثر إدراكًا أو أكثر ميلًا نحو تقييم التحفيز المادي بمستوى أعلى مقارنة بالإناث</w:t>
      </w:r>
      <w:r w:rsidRPr="000E11C9">
        <w:rPr>
          <w:rFonts w:ascii="Simplified Arabic" w:eastAsia="Times New Roman" w:hAnsi="Simplified Arabic" w:cs="Simplified Arabic"/>
          <w:sz w:val="28"/>
          <w:szCs w:val="28"/>
        </w:rPr>
        <w:t>.</w:t>
      </w:r>
    </w:p>
    <w:p w14:paraId="0319184E" w14:textId="77777777" w:rsidR="000E11C9" w:rsidRPr="000E11C9" w:rsidRDefault="000E11C9" w:rsidP="00104E57">
      <w:pPr>
        <w:bidi/>
        <w:spacing w:before="120" w:after="120" w:line="276" w:lineRule="auto"/>
        <w:ind w:firstLine="333"/>
        <w:jc w:val="both"/>
        <w:rPr>
          <w:rFonts w:ascii="Simplified Arabic" w:eastAsia="Times New Roman" w:hAnsi="Simplified Arabic" w:cs="Simplified Arabic"/>
          <w:sz w:val="28"/>
          <w:szCs w:val="28"/>
        </w:rPr>
      </w:pPr>
      <w:r w:rsidRPr="000E11C9">
        <w:rPr>
          <w:rFonts w:ascii="Simplified Arabic" w:eastAsia="Times New Roman" w:hAnsi="Simplified Arabic" w:cs="Simplified Arabic"/>
          <w:sz w:val="28"/>
          <w:szCs w:val="28"/>
          <w:rtl/>
        </w:rPr>
        <w:lastRenderedPageBreak/>
        <w:t xml:space="preserve">أما بالنسبة لمتغير التحفيز المعنوي، فقد بلغت قيمة مستوى المعنوية </w:t>
      </w:r>
      <w:r w:rsidRPr="000E11C9">
        <w:rPr>
          <w:rFonts w:ascii="Simplified Arabic" w:eastAsia="Times New Roman" w:hAnsi="Simplified Arabic" w:cs="Simplified Arabic"/>
          <w:sz w:val="28"/>
          <w:szCs w:val="28"/>
        </w:rPr>
        <w:t>0.045</w:t>
      </w:r>
      <w:r w:rsidRPr="000E11C9">
        <w:rPr>
          <w:rFonts w:ascii="Simplified Arabic" w:eastAsia="Times New Roman" w:hAnsi="Simplified Arabic" w:cs="Simplified Arabic"/>
          <w:sz w:val="28"/>
          <w:szCs w:val="28"/>
          <w:rtl/>
        </w:rPr>
        <w:t xml:space="preserve">، وهي أيضًا أقل من </w:t>
      </w:r>
      <w:r w:rsidRPr="000E11C9">
        <w:rPr>
          <w:rFonts w:ascii="Simplified Arabic" w:eastAsia="Times New Roman" w:hAnsi="Simplified Arabic" w:cs="Simplified Arabic"/>
          <w:sz w:val="28"/>
          <w:szCs w:val="28"/>
        </w:rPr>
        <w:t>0.05</w:t>
      </w:r>
      <w:r w:rsidRPr="000E11C9">
        <w:rPr>
          <w:rFonts w:ascii="Simplified Arabic" w:eastAsia="Times New Roman" w:hAnsi="Simplified Arabic" w:cs="Simplified Arabic"/>
          <w:sz w:val="28"/>
          <w:szCs w:val="28"/>
          <w:rtl/>
        </w:rPr>
        <w:t xml:space="preserve">، بما يؤكد وجود فروق ذات دلالة إحصائية بين الذكور والإناث في إدراكهم للتحفيز المعنوي. كما أظهرت النتائج أن متوسط رتب الذكور بلغ </w:t>
      </w:r>
      <w:r w:rsidRPr="000E11C9">
        <w:rPr>
          <w:rFonts w:ascii="Simplified Arabic" w:eastAsia="Times New Roman" w:hAnsi="Simplified Arabic" w:cs="Simplified Arabic"/>
          <w:sz w:val="28"/>
          <w:szCs w:val="28"/>
        </w:rPr>
        <w:t xml:space="preserve">189.46 </w:t>
      </w:r>
      <w:r w:rsidRPr="000E11C9">
        <w:rPr>
          <w:rFonts w:ascii="Simplified Arabic" w:eastAsia="Times New Roman" w:hAnsi="Simplified Arabic" w:cs="Simplified Arabic"/>
          <w:sz w:val="28"/>
          <w:szCs w:val="28"/>
          <w:rtl/>
        </w:rPr>
        <w:t xml:space="preserve">مقابل </w:t>
      </w:r>
      <w:r w:rsidRPr="000E11C9">
        <w:rPr>
          <w:rFonts w:ascii="Simplified Arabic" w:eastAsia="Times New Roman" w:hAnsi="Simplified Arabic" w:cs="Simplified Arabic"/>
          <w:sz w:val="28"/>
          <w:szCs w:val="28"/>
        </w:rPr>
        <w:t xml:space="preserve">167.37 </w:t>
      </w:r>
      <w:r w:rsidRPr="000E11C9">
        <w:rPr>
          <w:rFonts w:ascii="Simplified Arabic" w:eastAsia="Times New Roman" w:hAnsi="Simplified Arabic" w:cs="Simplified Arabic"/>
          <w:sz w:val="28"/>
          <w:szCs w:val="28"/>
          <w:rtl/>
        </w:rPr>
        <w:t>للإناث، مما يدل على أن الذكور كذلك كانوا أكثر إيجابية في تقييمهم للتحفيز المعنوي مقارنة بالإناث</w:t>
      </w:r>
      <w:r w:rsidRPr="000E11C9">
        <w:rPr>
          <w:rFonts w:ascii="Simplified Arabic" w:eastAsia="Times New Roman" w:hAnsi="Simplified Arabic" w:cs="Simplified Arabic"/>
          <w:sz w:val="28"/>
          <w:szCs w:val="28"/>
        </w:rPr>
        <w:t>.</w:t>
      </w:r>
    </w:p>
    <w:p w14:paraId="74C6246D" w14:textId="77777777" w:rsidR="000E11C9" w:rsidRPr="000E11C9" w:rsidRDefault="000E11C9" w:rsidP="000E11C9">
      <w:pPr>
        <w:bidi/>
        <w:spacing w:before="120" w:after="120" w:line="240" w:lineRule="auto"/>
        <w:ind w:firstLine="333"/>
        <w:jc w:val="both"/>
        <w:rPr>
          <w:rFonts w:ascii="Simplified Arabic" w:eastAsia="Times New Roman" w:hAnsi="Simplified Arabic" w:cs="Simplified Arabic"/>
          <w:sz w:val="28"/>
          <w:szCs w:val="28"/>
        </w:rPr>
      </w:pPr>
      <w:r w:rsidRPr="000E11C9">
        <w:rPr>
          <w:rFonts w:ascii="Simplified Arabic" w:eastAsia="Times New Roman" w:hAnsi="Simplified Arabic" w:cs="Simplified Arabic"/>
          <w:sz w:val="28"/>
          <w:szCs w:val="28"/>
          <w:rtl/>
        </w:rPr>
        <w:t xml:space="preserve">وفيما يخص متغير إنتاجية الموظفين، فقد أظهرت النتائج وجود فروق أكثر وضوحًا، حيث بلغت قيمة مستوى المعنوية </w:t>
      </w:r>
      <w:r w:rsidRPr="000E11C9">
        <w:rPr>
          <w:rFonts w:ascii="Simplified Arabic" w:eastAsia="Times New Roman" w:hAnsi="Simplified Arabic" w:cs="Simplified Arabic"/>
          <w:sz w:val="28"/>
          <w:szCs w:val="28"/>
        </w:rPr>
        <w:t>0.001</w:t>
      </w:r>
      <w:r w:rsidRPr="000E11C9">
        <w:rPr>
          <w:rFonts w:ascii="Simplified Arabic" w:eastAsia="Times New Roman" w:hAnsi="Simplified Arabic" w:cs="Simplified Arabic"/>
          <w:sz w:val="28"/>
          <w:szCs w:val="28"/>
          <w:rtl/>
        </w:rPr>
        <w:t xml:space="preserve">، وهي قيمة منخفضة جدًا تؤكد وجود فروق ذات دلالة إحصائية قوية بين الذكور والإناث. كما سجل الذكور متوسط رتب بلغ </w:t>
      </w:r>
      <w:r w:rsidRPr="000E11C9">
        <w:rPr>
          <w:rFonts w:ascii="Simplified Arabic" w:eastAsia="Times New Roman" w:hAnsi="Simplified Arabic" w:cs="Simplified Arabic"/>
          <w:sz w:val="28"/>
          <w:szCs w:val="28"/>
        </w:rPr>
        <w:t xml:space="preserve">194.97 </w:t>
      </w:r>
      <w:r w:rsidRPr="000E11C9">
        <w:rPr>
          <w:rFonts w:ascii="Simplified Arabic" w:eastAsia="Times New Roman" w:hAnsi="Simplified Arabic" w:cs="Simplified Arabic"/>
          <w:sz w:val="28"/>
          <w:szCs w:val="28"/>
          <w:rtl/>
        </w:rPr>
        <w:t xml:space="preserve">مقابل </w:t>
      </w:r>
      <w:r w:rsidRPr="000E11C9">
        <w:rPr>
          <w:rFonts w:ascii="Simplified Arabic" w:eastAsia="Times New Roman" w:hAnsi="Simplified Arabic" w:cs="Simplified Arabic"/>
          <w:sz w:val="28"/>
          <w:szCs w:val="28"/>
        </w:rPr>
        <w:t xml:space="preserve">159.29 </w:t>
      </w:r>
      <w:r w:rsidRPr="000E11C9">
        <w:rPr>
          <w:rFonts w:ascii="Simplified Arabic" w:eastAsia="Times New Roman" w:hAnsi="Simplified Arabic" w:cs="Simplified Arabic"/>
          <w:sz w:val="28"/>
          <w:szCs w:val="28"/>
          <w:rtl/>
        </w:rPr>
        <w:t>للإناث، وهو ما يشير إلى أن الذكور كانوا أعلى في إدراكهم لمستوى إنتاجية الموظفين مقارنة بالإناث</w:t>
      </w:r>
      <w:r w:rsidRPr="000E11C9">
        <w:rPr>
          <w:rFonts w:ascii="Simplified Arabic" w:eastAsia="Times New Roman" w:hAnsi="Simplified Arabic" w:cs="Simplified Arabic"/>
          <w:sz w:val="28"/>
          <w:szCs w:val="28"/>
        </w:rPr>
        <w:t>.</w:t>
      </w:r>
    </w:p>
    <w:p w14:paraId="70705D5D" w14:textId="77777777" w:rsidR="000E11C9" w:rsidRPr="000E11C9" w:rsidRDefault="000E11C9" w:rsidP="000E11C9">
      <w:pPr>
        <w:bidi/>
        <w:spacing w:before="120" w:after="120" w:line="240" w:lineRule="auto"/>
        <w:ind w:firstLine="333"/>
        <w:jc w:val="both"/>
        <w:rPr>
          <w:rFonts w:ascii="Simplified Arabic" w:eastAsia="Times New Roman" w:hAnsi="Simplified Arabic" w:cs="Simplified Arabic"/>
          <w:sz w:val="28"/>
          <w:szCs w:val="28"/>
        </w:rPr>
      </w:pPr>
      <w:r w:rsidRPr="000E11C9">
        <w:rPr>
          <w:rFonts w:ascii="Simplified Arabic" w:eastAsia="Times New Roman" w:hAnsi="Simplified Arabic" w:cs="Simplified Arabic"/>
          <w:sz w:val="28"/>
          <w:szCs w:val="28"/>
          <w:rtl/>
        </w:rPr>
        <w:t>وبصفة عامة، تكشف هذه النتائج أن الذكور أظهروا متوسطات رتب أعلى من الإناث في جميع متغيرات الدراسة، سواء في التحفيز المادي أو التحفيز المعنوي أو إنتاجية الموظفين، مما يعني أن هناك اختلافًا واضحًا في اتجاهات أفراد العينة نحو هذه المتغيرات باختلاف النوع، وكان هذا الاختلاف في صالح الذكور. وقد يرجع ذلك إلى اختلاف الخبرات الوظيفية أو طبيعة الأدوار والمسؤوليات أو طريقة تلقي الحوافز وإدراكها بين الذكور والإناث داخل بيئة العمل</w:t>
      </w:r>
      <w:r w:rsidRPr="000E11C9">
        <w:rPr>
          <w:rFonts w:ascii="Simplified Arabic" w:eastAsia="Times New Roman" w:hAnsi="Simplified Arabic" w:cs="Simplified Arabic"/>
          <w:sz w:val="28"/>
          <w:szCs w:val="28"/>
        </w:rPr>
        <w:t>.</w:t>
      </w:r>
    </w:p>
    <w:p w14:paraId="242E5F95" w14:textId="6277F6ED" w:rsidR="007832D8" w:rsidRPr="000E11C9" w:rsidRDefault="000E11C9" w:rsidP="000E11C9">
      <w:pPr>
        <w:bidi/>
        <w:spacing w:before="120" w:after="120" w:line="240" w:lineRule="auto"/>
        <w:ind w:firstLine="333"/>
        <w:jc w:val="both"/>
        <w:rPr>
          <w:rFonts w:ascii="Simplified Arabic" w:eastAsia="Times New Roman" w:hAnsi="Simplified Arabic" w:cs="Simplified Arabic"/>
          <w:sz w:val="28"/>
          <w:szCs w:val="28"/>
        </w:rPr>
      </w:pPr>
      <w:r w:rsidRPr="000E11C9">
        <w:rPr>
          <w:rFonts w:ascii="Simplified Arabic" w:eastAsia="Times New Roman" w:hAnsi="Simplified Arabic" w:cs="Simplified Arabic"/>
          <w:sz w:val="28"/>
          <w:szCs w:val="28"/>
          <w:rtl/>
        </w:rPr>
        <w:t>وعليه، يمكن القول إن نتائج اختبار مان–ويتني تؤكد قبول الفرض الفرعي الأول، حيث توجد فروق ذات دلالة إحصائية في آراء العاملين حول متغيرات الدراسة وفقًا للنوع، وكانت هذه الفروق لصالح الذكور في جميع المتغيرات محل الدراسة</w:t>
      </w:r>
      <w:r w:rsidRPr="000E11C9">
        <w:rPr>
          <w:rFonts w:ascii="Simplified Arabic" w:eastAsia="Times New Roman" w:hAnsi="Simplified Arabic" w:cs="Simplified Arabic"/>
          <w:sz w:val="28"/>
          <w:szCs w:val="28"/>
        </w:rPr>
        <w:t>.</w:t>
      </w:r>
    </w:p>
    <w:p w14:paraId="591E4C54" w14:textId="2640D344" w:rsidR="009318DE" w:rsidRDefault="009318DE" w:rsidP="000245E2">
      <w:pPr>
        <w:pStyle w:val="a5"/>
        <w:numPr>
          <w:ilvl w:val="0"/>
          <w:numId w:val="21"/>
        </w:numPr>
        <w:bidi/>
        <w:spacing w:after="0" w:line="276" w:lineRule="auto"/>
        <w:jc w:val="both"/>
        <w:rPr>
          <w:rFonts w:ascii="Simplified Arabic" w:hAnsi="Simplified Arabic" w:cs="Simplified Arabic"/>
          <w:sz w:val="28"/>
          <w:szCs w:val="28"/>
        </w:rPr>
      </w:pPr>
      <w:r w:rsidRPr="00DC111B">
        <w:rPr>
          <w:rFonts w:ascii="Simplified Arabic" w:hAnsi="Simplified Arabic" w:cs="Simplified Arabic" w:hint="cs"/>
          <w:b/>
          <w:bCs/>
          <w:sz w:val="28"/>
          <w:szCs w:val="28"/>
          <w:rtl/>
        </w:rPr>
        <w:t>الفرض الفرعي ال</w:t>
      </w:r>
      <w:r>
        <w:rPr>
          <w:rFonts w:ascii="Simplified Arabic" w:hAnsi="Simplified Arabic" w:cs="Simplified Arabic" w:hint="cs"/>
          <w:b/>
          <w:bCs/>
          <w:sz w:val="28"/>
          <w:szCs w:val="28"/>
          <w:rtl/>
        </w:rPr>
        <w:t>ثاني</w:t>
      </w:r>
      <w:r w:rsidRPr="00DC111B">
        <w:rPr>
          <w:rFonts w:ascii="Simplified Arabic" w:hAnsi="Simplified Arabic" w:cs="Simplified Arabic" w:hint="cs"/>
          <w:b/>
          <w:bCs/>
          <w:sz w:val="28"/>
          <w:szCs w:val="28"/>
          <w:rtl/>
        </w:rPr>
        <w:t xml:space="preserve">:  </w:t>
      </w:r>
      <w:r w:rsidRPr="008E1907">
        <w:rPr>
          <w:rFonts w:ascii="Simplified Arabic" w:hAnsi="Simplified Arabic" w:cs="Simplified Arabic"/>
          <w:b/>
          <w:bCs/>
          <w:sz w:val="28"/>
          <w:szCs w:val="28"/>
          <w:rtl/>
        </w:rPr>
        <w:t xml:space="preserve">توجد اختلافات ذات دلالة إحصائية في إدراك العاملين لأثر التحفيز على مستوى الإنتاجية باختلاف المتغيرات الديموغرافية لهؤلاء العاملين </w:t>
      </w:r>
      <w:r w:rsidRPr="00DC111B">
        <w:rPr>
          <w:rFonts w:ascii="Simplified Arabic" w:hAnsi="Simplified Arabic" w:cs="Simplified Arabic"/>
          <w:b/>
          <w:bCs/>
          <w:sz w:val="28"/>
          <w:szCs w:val="28"/>
          <w:rtl/>
        </w:rPr>
        <w:t>وفقا</w:t>
      </w:r>
      <w:r w:rsidRPr="00DC111B">
        <w:rPr>
          <w:rFonts w:ascii="Simplified Arabic" w:hAnsi="Simplified Arabic" w:cs="Simplified Arabic" w:hint="cs"/>
          <w:b/>
          <w:bCs/>
          <w:sz w:val="28"/>
          <w:szCs w:val="28"/>
          <w:rtl/>
        </w:rPr>
        <w:t>ً</w:t>
      </w:r>
      <w:r w:rsidRPr="00DC111B">
        <w:rPr>
          <w:rFonts w:ascii="Simplified Arabic" w:hAnsi="Simplified Arabic" w:cs="Simplified Arabic"/>
          <w:b/>
          <w:bCs/>
          <w:sz w:val="28"/>
          <w:szCs w:val="28"/>
          <w:rtl/>
        </w:rPr>
        <w:t xml:space="preserve"> ل</w:t>
      </w:r>
      <w:r w:rsidRPr="00DC111B">
        <w:rPr>
          <w:rFonts w:ascii="Simplified Arabic" w:hAnsi="Simplified Arabic" w:cs="Simplified Arabic" w:hint="cs"/>
          <w:b/>
          <w:bCs/>
          <w:sz w:val="28"/>
          <w:szCs w:val="28"/>
          <w:rtl/>
        </w:rPr>
        <w:t>ل</w:t>
      </w:r>
      <w:r>
        <w:rPr>
          <w:rFonts w:ascii="Simplified Arabic" w:hAnsi="Simplified Arabic" w:cs="Simplified Arabic" w:hint="cs"/>
          <w:b/>
          <w:bCs/>
          <w:sz w:val="28"/>
          <w:szCs w:val="28"/>
          <w:rtl/>
        </w:rPr>
        <w:t>عمر</w:t>
      </w:r>
      <w:r w:rsidRPr="00DC111B">
        <w:rPr>
          <w:rFonts w:ascii="Simplified Arabic" w:hAnsi="Simplified Arabic" w:cs="Simplified Arabic" w:hint="cs"/>
          <w:b/>
          <w:bCs/>
          <w:sz w:val="28"/>
          <w:szCs w:val="28"/>
          <w:rtl/>
        </w:rPr>
        <w:t xml:space="preserve">، </w:t>
      </w:r>
      <w:r w:rsidRPr="00DC111B">
        <w:rPr>
          <w:rFonts w:ascii="Simplified Arabic" w:hAnsi="Simplified Arabic" w:cs="Simplified Arabic"/>
          <w:sz w:val="28"/>
          <w:szCs w:val="28"/>
          <w:rtl/>
        </w:rPr>
        <w:t>تم استخدام</w:t>
      </w:r>
      <w:r w:rsidRPr="00DC111B">
        <w:rPr>
          <w:rFonts w:ascii="Simplified Arabic" w:hAnsi="Simplified Arabic" w:cs="Simplified Arabic" w:hint="cs"/>
          <w:sz w:val="28"/>
          <w:szCs w:val="28"/>
          <w:rtl/>
        </w:rPr>
        <w:t xml:space="preserve"> اختبار مان وتني لتحديد دلالة الفروق بين آراء العاملين حول </w:t>
      </w:r>
      <w:r>
        <w:rPr>
          <w:rFonts w:ascii="Simplified Arabic" w:hAnsi="Simplified Arabic" w:cs="Simplified Arabic" w:hint="cs"/>
          <w:b/>
          <w:bCs/>
          <w:sz w:val="28"/>
          <w:szCs w:val="28"/>
          <w:rtl/>
        </w:rPr>
        <w:t>(التحفيز المادي والتحفيز المعنوي وإنتاجية الموظفين)</w:t>
      </w:r>
      <w:r w:rsidRPr="00DC111B">
        <w:rPr>
          <w:rFonts w:ascii="Simplified Arabic" w:hAnsi="Simplified Arabic" w:cs="Simplified Arabic" w:hint="cs"/>
          <w:b/>
          <w:bCs/>
          <w:sz w:val="28"/>
          <w:szCs w:val="28"/>
          <w:rtl/>
        </w:rPr>
        <w:t xml:space="preserve">  </w:t>
      </w:r>
      <w:r w:rsidRPr="00DC111B">
        <w:rPr>
          <w:rFonts w:ascii="Simplified Arabic" w:hAnsi="Simplified Arabic" w:cs="Simplified Arabic"/>
          <w:b/>
          <w:bCs/>
          <w:sz w:val="28"/>
          <w:szCs w:val="28"/>
          <w:rtl/>
        </w:rPr>
        <w:t>وفقا</w:t>
      </w:r>
      <w:r w:rsidRPr="00DC111B">
        <w:rPr>
          <w:rFonts w:ascii="Simplified Arabic" w:hAnsi="Simplified Arabic" w:cs="Simplified Arabic" w:hint="cs"/>
          <w:b/>
          <w:bCs/>
          <w:sz w:val="28"/>
          <w:szCs w:val="28"/>
          <w:rtl/>
        </w:rPr>
        <w:t>ً</w:t>
      </w:r>
      <w:r w:rsidRPr="00DC111B">
        <w:rPr>
          <w:rFonts w:ascii="Simplified Arabic" w:hAnsi="Simplified Arabic" w:cs="Simplified Arabic"/>
          <w:b/>
          <w:bCs/>
          <w:sz w:val="28"/>
          <w:szCs w:val="28"/>
          <w:rtl/>
        </w:rPr>
        <w:t xml:space="preserve"> </w:t>
      </w:r>
      <w:r w:rsidRPr="00DC111B">
        <w:rPr>
          <w:rFonts w:ascii="Simplified Arabic" w:hAnsi="Simplified Arabic" w:cs="Simplified Arabic" w:hint="cs"/>
          <w:b/>
          <w:bCs/>
          <w:sz w:val="28"/>
          <w:szCs w:val="28"/>
          <w:rtl/>
        </w:rPr>
        <w:t>ل</w:t>
      </w:r>
      <w:r w:rsidRPr="00DC111B">
        <w:rPr>
          <w:rFonts w:ascii="Simplified Arabic" w:hAnsi="Simplified Arabic" w:cs="Simplified Arabic"/>
          <w:b/>
          <w:bCs/>
          <w:sz w:val="28"/>
          <w:szCs w:val="28"/>
          <w:rtl/>
        </w:rPr>
        <w:t>ل</w:t>
      </w:r>
      <w:r>
        <w:rPr>
          <w:rFonts w:ascii="Simplified Arabic" w:hAnsi="Simplified Arabic" w:cs="Simplified Arabic" w:hint="cs"/>
          <w:b/>
          <w:bCs/>
          <w:sz w:val="28"/>
          <w:szCs w:val="28"/>
          <w:rtl/>
        </w:rPr>
        <w:t>عمر</w:t>
      </w:r>
      <w:r w:rsidRPr="00DC111B">
        <w:rPr>
          <w:rFonts w:ascii="Simplified Arabic" w:hAnsi="Simplified Arabic" w:cs="Simplified Arabic" w:hint="cs"/>
          <w:b/>
          <w:bCs/>
          <w:sz w:val="28"/>
          <w:szCs w:val="28"/>
          <w:rtl/>
        </w:rPr>
        <w:t>، وكانت النتائج كما يوضحها الجدول رقم (4-1</w:t>
      </w:r>
      <w:r>
        <w:rPr>
          <w:rFonts w:ascii="Simplified Arabic" w:hAnsi="Simplified Arabic" w:cs="Simplified Arabic" w:hint="cs"/>
          <w:b/>
          <w:bCs/>
          <w:sz w:val="28"/>
          <w:szCs w:val="28"/>
          <w:rtl/>
        </w:rPr>
        <w:t>3</w:t>
      </w:r>
      <w:r w:rsidRPr="00DC111B">
        <w:rPr>
          <w:rFonts w:ascii="Simplified Arabic" w:hAnsi="Simplified Arabic" w:cs="Simplified Arabic" w:hint="cs"/>
          <w:b/>
          <w:bCs/>
          <w:sz w:val="28"/>
          <w:szCs w:val="28"/>
          <w:rtl/>
        </w:rPr>
        <w:t>)</w:t>
      </w:r>
    </w:p>
    <w:p w14:paraId="1FF5AE8C" w14:textId="310B48A5" w:rsidR="00A852D9" w:rsidRDefault="00A852D9" w:rsidP="00A852D9">
      <w:pPr>
        <w:bidi/>
        <w:spacing w:after="0" w:line="276" w:lineRule="auto"/>
        <w:jc w:val="both"/>
        <w:rPr>
          <w:rFonts w:ascii="Simplified Arabic" w:hAnsi="Simplified Arabic" w:cs="Simplified Arabic"/>
          <w:sz w:val="28"/>
          <w:szCs w:val="28"/>
          <w:rtl/>
        </w:rPr>
      </w:pPr>
    </w:p>
    <w:p w14:paraId="18EE9DE3" w14:textId="152BCCEF" w:rsidR="00A852D9" w:rsidRDefault="00A852D9" w:rsidP="00A852D9">
      <w:pPr>
        <w:bidi/>
        <w:spacing w:after="0" w:line="276" w:lineRule="auto"/>
        <w:jc w:val="both"/>
        <w:rPr>
          <w:rFonts w:ascii="Simplified Arabic" w:hAnsi="Simplified Arabic" w:cs="Simplified Arabic"/>
          <w:sz w:val="28"/>
          <w:szCs w:val="28"/>
          <w:rtl/>
        </w:rPr>
      </w:pPr>
    </w:p>
    <w:p w14:paraId="4C619A88" w14:textId="5772259A" w:rsidR="00A852D9" w:rsidRDefault="00A852D9" w:rsidP="00A852D9">
      <w:pPr>
        <w:bidi/>
        <w:spacing w:after="0" w:line="276" w:lineRule="auto"/>
        <w:jc w:val="both"/>
        <w:rPr>
          <w:rFonts w:ascii="Simplified Arabic" w:hAnsi="Simplified Arabic" w:cs="Simplified Arabic"/>
          <w:sz w:val="28"/>
          <w:szCs w:val="28"/>
          <w:rtl/>
        </w:rPr>
      </w:pPr>
    </w:p>
    <w:p w14:paraId="511968C0" w14:textId="56D4657D" w:rsidR="00A852D9" w:rsidRDefault="00A852D9" w:rsidP="00A852D9">
      <w:pPr>
        <w:bidi/>
        <w:spacing w:after="0" w:line="276" w:lineRule="auto"/>
        <w:jc w:val="both"/>
        <w:rPr>
          <w:rFonts w:ascii="Simplified Arabic" w:hAnsi="Simplified Arabic" w:cs="Simplified Arabic"/>
          <w:sz w:val="28"/>
          <w:szCs w:val="28"/>
          <w:rtl/>
        </w:rPr>
      </w:pPr>
    </w:p>
    <w:p w14:paraId="2D466126" w14:textId="77777777" w:rsidR="00A852D9" w:rsidRPr="00A852D9" w:rsidRDefault="00A852D9" w:rsidP="00A852D9">
      <w:pPr>
        <w:bidi/>
        <w:spacing w:after="0" w:line="276" w:lineRule="auto"/>
        <w:jc w:val="both"/>
        <w:rPr>
          <w:rFonts w:ascii="Simplified Arabic" w:hAnsi="Simplified Arabic" w:cs="Simplified Arabic" w:hint="cs"/>
          <w:sz w:val="28"/>
          <w:szCs w:val="28"/>
          <w:rtl/>
        </w:rPr>
      </w:pPr>
    </w:p>
    <w:p w14:paraId="08FFE499" w14:textId="3E0FA1E9" w:rsidR="009318DE" w:rsidRPr="009318DE" w:rsidRDefault="009318DE" w:rsidP="009318DE">
      <w:pPr>
        <w:spacing w:after="0" w:line="240" w:lineRule="auto"/>
        <w:ind w:left="474" w:hanging="284"/>
        <w:jc w:val="center"/>
        <w:rPr>
          <w:rFonts w:ascii="Simplified Arabic" w:hAnsi="Simplified Arabic" w:cs="Simplified Arabic"/>
          <w:b/>
          <w:bCs/>
          <w:sz w:val="28"/>
          <w:szCs w:val="28"/>
          <w:rtl/>
          <w:lang w:bidi="ar-EG"/>
        </w:rPr>
      </w:pPr>
      <w:r w:rsidRPr="009318DE">
        <w:rPr>
          <w:rFonts w:ascii="Simplified Arabic" w:hAnsi="Simplified Arabic" w:cs="Simplified Arabic"/>
          <w:b/>
          <w:bCs/>
          <w:sz w:val="28"/>
          <w:szCs w:val="28"/>
          <w:rtl/>
          <w:lang w:bidi="ar-EG"/>
        </w:rPr>
        <w:lastRenderedPageBreak/>
        <w:t>جدول رقم (4-</w:t>
      </w:r>
      <w:r w:rsidRPr="009318DE">
        <w:rPr>
          <w:rFonts w:ascii="Simplified Arabic" w:hAnsi="Simplified Arabic" w:cs="Simplified Arabic" w:hint="cs"/>
          <w:b/>
          <w:bCs/>
          <w:sz w:val="28"/>
          <w:szCs w:val="28"/>
          <w:rtl/>
          <w:lang w:bidi="ar-EG"/>
        </w:rPr>
        <w:t>13</w:t>
      </w:r>
      <w:r w:rsidRPr="009318DE">
        <w:rPr>
          <w:rFonts w:ascii="Simplified Arabic" w:hAnsi="Simplified Arabic" w:cs="Simplified Arabic"/>
          <w:b/>
          <w:bCs/>
          <w:sz w:val="28"/>
          <w:szCs w:val="28"/>
          <w:rtl/>
          <w:lang w:bidi="ar-EG"/>
        </w:rPr>
        <w:t xml:space="preserve">): </w:t>
      </w:r>
      <w:bookmarkStart w:id="78" w:name="_Hlk198860926"/>
      <w:r w:rsidRPr="009318DE">
        <w:rPr>
          <w:rFonts w:ascii="Simplified Arabic" w:hAnsi="Simplified Arabic" w:cs="Simplified Arabic"/>
          <w:b/>
          <w:bCs/>
          <w:sz w:val="28"/>
          <w:szCs w:val="28"/>
          <w:rtl/>
          <w:lang w:bidi="ar-EG"/>
        </w:rPr>
        <w:t xml:space="preserve">نتيجة </w:t>
      </w:r>
      <w:bookmarkStart w:id="79" w:name="_Hlk224333370"/>
      <w:r w:rsidRPr="009318DE">
        <w:rPr>
          <w:rFonts w:ascii="Simplified Arabic" w:hAnsi="Simplified Arabic" w:cs="Simplified Arabic"/>
          <w:b/>
          <w:bCs/>
          <w:sz w:val="28"/>
          <w:szCs w:val="28"/>
          <w:rtl/>
          <w:lang w:bidi="ar-EG"/>
        </w:rPr>
        <w:t xml:space="preserve">اختبار </w:t>
      </w:r>
      <w:r w:rsidRPr="009318DE">
        <w:rPr>
          <w:rFonts w:ascii="Simplified Arabic" w:hAnsi="Simplified Arabic" w:cs="Simplified Arabic" w:hint="cs"/>
          <w:b/>
          <w:bCs/>
          <w:sz w:val="28"/>
          <w:szCs w:val="28"/>
          <w:rtl/>
          <w:lang w:bidi="ar-EG"/>
        </w:rPr>
        <w:t>كروسكال والس للفروق في لآراء العاملين حول</w:t>
      </w:r>
      <w:r w:rsidRPr="009318DE">
        <w:rPr>
          <w:rFonts w:ascii="Simplified Arabic" w:hAnsi="Simplified Arabic" w:cs="Simplified Arabic"/>
          <w:b/>
          <w:bCs/>
          <w:sz w:val="28"/>
          <w:szCs w:val="28"/>
          <w:rtl/>
          <w:lang w:bidi="ar-EG"/>
        </w:rPr>
        <w:t xml:space="preserve"> </w:t>
      </w:r>
      <w:r w:rsidRPr="009318DE">
        <w:rPr>
          <w:rFonts w:ascii="Simplified Arabic" w:hAnsi="Simplified Arabic" w:cs="Simplified Arabic" w:hint="cs"/>
          <w:b/>
          <w:bCs/>
          <w:sz w:val="28"/>
          <w:szCs w:val="28"/>
          <w:rtl/>
          <w:lang w:bidi="ar-EG"/>
        </w:rPr>
        <w:t>متغيرات الدراسة</w:t>
      </w:r>
      <w:r w:rsidRPr="009318DE">
        <w:rPr>
          <w:rFonts w:ascii="Simplified Arabic" w:hAnsi="Simplified Arabic" w:cs="Simplified Arabic"/>
          <w:b/>
          <w:bCs/>
          <w:sz w:val="28"/>
          <w:szCs w:val="28"/>
          <w:rtl/>
          <w:lang w:bidi="ar-EG"/>
        </w:rPr>
        <w:t xml:space="preserve"> وفقاً </w:t>
      </w:r>
      <w:bookmarkEnd w:id="78"/>
      <w:r>
        <w:rPr>
          <w:rFonts w:ascii="Simplified Arabic" w:hAnsi="Simplified Arabic" w:cs="Simplified Arabic" w:hint="cs"/>
          <w:b/>
          <w:bCs/>
          <w:sz w:val="28"/>
          <w:szCs w:val="28"/>
          <w:rtl/>
          <w:lang w:bidi="ar-EG"/>
        </w:rPr>
        <w:t>للعمر</w:t>
      </w:r>
      <w:bookmarkEnd w:id="79"/>
    </w:p>
    <w:tbl>
      <w:tblPr>
        <w:bidiVisual/>
        <w:tblW w:w="5000" w:type="pct"/>
        <w:tblLook w:val="04A0" w:firstRow="1" w:lastRow="0" w:firstColumn="1" w:lastColumn="0" w:noHBand="0" w:noVBand="1"/>
      </w:tblPr>
      <w:tblGrid>
        <w:gridCol w:w="4096"/>
        <w:gridCol w:w="2540"/>
        <w:gridCol w:w="1274"/>
        <w:gridCol w:w="1475"/>
      </w:tblGrid>
      <w:tr w:rsidR="009318DE" w14:paraId="1897BABA" w14:textId="77777777" w:rsidTr="009318DE">
        <w:trPr>
          <w:trHeight w:val="454"/>
        </w:trPr>
        <w:tc>
          <w:tcPr>
            <w:tcW w:w="2182" w:type="pct"/>
            <w:vMerge w:val="restart"/>
            <w:tcBorders>
              <w:top w:val="single" w:sz="8" w:space="0" w:color="auto"/>
              <w:left w:val="single" w:sz="8" w:space="0" w:color="auto"/>
              <w:bottom w:val="single" w:sz="8" w:space="0" w:color="000000"/>
              <w:right w:val="single" w:sz="8" w:space="0" w:color="auto"/>
            </w:tcBorders>
            <w:shd w:val="clear" w:color="auto" w:fill="B4C6E7" w:themeFill="accent1" w:themeFillTint="66"/>
            <w:noWrap/>
            <w:vAlign w:val="center"/>
            <w:hideMark/>
          </w:tcPr>
          <w:p w14:paraId="5BF16A0B" w14:textId="77777777" w:rsidR="009318DE" w:rsidRDefault="009318DE" w:rsidP="009318DE">
            <w:pPr>
              <w:bidi/>
              <w:spacing w:after="0" w:line="240" w:lineRule="auto"/>
              <w:jc w:val="center"/>
              <w:rPr>
                <w:rFonts w:ascii="Times New Roman" w:eastAsia="Times New Roman" w:hAnsi="Times New Roman" w:cs="Times New Roman"/>
                <w:b/>
                <w:bCs/>
                <w:color w:val="000000"/>
                <w:sz w:val="28"/>
                <w:szCs w:val="28"/>
                <w:rtl/>
                <w:lang w:val="en-GB" w:eastAsia="en-GB"/>
              </w:rPr>
            </w:pPr>
            <w:r>
              <w:rPr>
                <w:rFonts w:ascii="Times New Roman" w:eastAsia="Times New Roman" w:hAnsi="Times New Roman" w:cs="Times New Roman"/>
                <w:b/>
                <w:bCs/>
                <w:color w:val="000000"/>
                <w:sz w:val="28"/>
                <w:szCs w:val="28"/>
                <w:rtl/>
                <w:lang w:val="en-GB" w:eastAsia="en-GB"/>
              </w:rPr>
              <w:t>المتغير</w:t>
            </w:r>
          </w:p>
        </w:tc>
        <w:tc>
          <w:tcPr>
            <w:tcW w:w="2818" w:type="pct"/>
            <w:gridSpan w:val="3"/>
            <w:tcBorders>
              <w:top w:val="single" w:sz="8" w:space="0" w:color="auto"/>
              <w:left w:val="single" w:sz="8" w:space="0" w:color="auto"/>
              <w:bottom w:val="single" w:sz="8" w:space="0" w:color="auto"/>
              <w:right w:val="single" w:sz="8" w:space="0" w:color="000000"/>
            </w:tcBorders>
            <w:shd w:val="clear" w:color="auto" w:fill="B4C6E7" w:themeFill="accent1" w:themeFillTint="66"/>
            <w:noWrap/>
            <w:vAlign w:val="center"/>
            <w:hideMark/>
          </w:tcPr>
          <w:p w14:paraId="577E0521" w14:textId="7464C0E2" w:rsidR="009318DE" w:rsidRDefault="009318DE" w:rsidP="009318DE">
            <w:pPr>
              <w:bidi/>
              <w:spacing w:after="0" w:line="240" w:lineRule="auto"/>
              <w:jc w:val="center"/>
              <w:rPr>
                <w:rFonts w:ascii="Times New Roman" w:eastAsia="Times New Roman" w:hAnsi="Times New Roman" w:cs="Times New Roman"/>
                <w:b/>
                <w:bCs/>
                <w:color w:val="000000"/>
                <w:sz w:val="28"/>
                <w:szCs w:val="28"/>
                <w:rtl/>
                <w:lang w:val="en-GB" w:eastAsia="en-GB" w:bidi="ar-EG"/>
              </w:rPr>
            </w:pPr>
            <w:r>
              <w:rPr>
                <w:rFonts w:ascii="Times New Roman" w:eastAsia="Times New Roman" w:hAnsi="Times New Roman" w:cs="Times New Roman" w:hint="cs"/>
                <w:b/>
                <w:bCs/>
                <w:color w:val="000000"/>
                <w:sz w:val="28"/>
                <w:szCs w:val="28"/>
                <w:rtl/>
                <w:lang w:val="en-GB" w:eastAsia="en-GB"/>
              </w:rPr>
              <w:t>العمر</w:t>
            </w:r>
          </w:p>
        </w:tc>
      </w:tr>
      <w:tr w:rsidR="009318DE" w14:paraId="1A55ECA6" w14:textId="77777777" w:rsidTr="009318DE">
        <w:trPr>
          <w:trHeight w:val="454"/>
        </w:trPr>
        <w:tc>
          <w:tcPr>
            <w:tcW w:w="0" w:type="auto"/>
            <w:vMerge/>
            <w:tcBorders>
              <w:top w:val="single" w:sz="8" w:space="0" w:color="auto"/>
              <w:left w:val="single" w:sz="8" w:space="0" w:color="auto"/>
              <w:bottom w:val="single" w:sz="8" w:space="0" w:color="000000"/>
              <w:right w:val="single" w:sz="8" w:space="0" w:color="auto"/>
            </w:tcBorders>
            <w:shd w:val="clear" w:color="auto" w:fill="B4C6E7" w:themeFill="accent1" w:themeFillTint="66"/>
            <w:vAlign w:val="center"/>
            <w:hideMark/>
          </w:tcPr>
          <w:p w14:paraId="0FE32F17" w14:textId="77777777" w:rsidR="009318DE" w:rsidRDefault="009318DE" w:rsidP="009318DE">
            <w:pPr>
              <w:bidi/>
              <w:spacing w:after="0"/>
              <w:rPr>
                <w:rFonts w:ascii="Times New Roman" w:eastAsia="Times New Roman" w:hAnsi="Times New Roman" w:cs="Times New Roman"/>
                <w:b/>
                <w:bCs/>
                <w:color w:val="000000"/>
                <w:sz w:val="28"/>
                <w:szCs w:val="28"/>
                <w:lang w:val="en-GB" w:eastAsia="en-GB"/>
              </w:rPr>
            </w:pPr>
          </w:p>
        </w:tc>
        <w:tc>
          <w:tcPr>
            <w:tcW w:w="2818" w:type="pct"/>
            <w:gridSpan w:val="3"/>
            <w:tcBorders>
              <w:top w:val="single" w:sz="8" w:space="0" w:color="auto"/>
              <w:left w:val="single" w:sz="8" w:space="0" w:color="auto"/>
              <w:bottom w:val="single" w:sz="8" w:space="0" w:color="auto"/>
              <w:right w:val="single" w:sz="8" w:space="0" w:color="000000"/>
            </w:tcBorders>
            <w:shd w:val="clear" w:color="auto" w:fill="B4C6E7" w:themeFill="accent1" w:themeFillTint="66"/>
            <w:noWrap/>
            <w:vAlign w:val="center"/>
            <w:hideMark/>
          </w:tcPr>
          <w:p w14:paraId="19923DB4" w14:textId="77777777" w:rsidR="009318DE" w:rsidRPr="00FD1F9F" w:rsidRDefault="009318DE" w:rsidP="009318DE">
            <w:pPr>
              <w:bidi/>
              <w:spacing w:after="0" w:line="24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val="en-GB" w:eastAsia="en-GB"/>
              </w:rPr>
              <w:t>Kruskal – Wallis</w:t>
            </w:r>
          </w:p>
        </w:tc>
      </w:tr>
      <w:tr w:rsidR="009318DE" w14:paraId="6A7BD8FA" w14:textId="77777777" w:rsidTr="009318DE">
        <w:trPr>
          <w:trHeight w:val="454"/>
        </w:trPr>
        <w:tc>
          <w:tcPr>
            <w:tcW w:w="0" w:type="auto"/>
            <w:vMerge/>
            <w:tcBorders>
              <w:top w:val="single" w:sz="8" w:space="0" w:color="auto"/>
              <w:left w:val="single" w:sz="8" w:space="0" w:color="auto"/>
              <w:bottom w:val="single" w:sz="8" w:space="0" w:color="000000"/>
              <w:right w:val="single" w:sz="8" w:space="0" w:color="auto"/>
            </w:tcBorders>
            <w:shd w:val="clear" w:color="auto" w:fill="B4C6E7" w:themeFill="accent1" w:themeFillTint="66"/>
            <w:vAlign w:val="center"/>
            <w:hideMark/>
          </w:tcPr>
          <w:p w14:paraId="6D645001" w14:textId="77777777" w:rsidR="009318DE" w:rsidRDefault="009318DE" w:rsidP="009318DE">
            <w:pPr>
              <w:bidi/>
              <w:spacing w:after="0"/>
              <w:rPr>
                <w:rFonts w:ascii="Times New Roman" w:eastAsia="Times New Roman" w:hAnsi="Times New Roman" w:cs="Times New Roman"/>
                <w:b/>
                <w:bCs/>
                <w:color w:val="000000"/>
                <w:sz w:val="28"/>
                <w:szCs w:val="28"/>
                <w:lang w:val="en-GB" w:eastAsia="en-GB"/>
              </w:rPr>
            </w:pPr>
          </w:p>
        </w:tc>
        <w:tc>
          <w:tcPr>
            <w:tcW w:w="1353" w:type="pct"/>
            <w:tcBorders>
              <w:top w:val="nil"/>
              <w:left w:val="nil"/>
              <w:bottom w:val="single" w:sz="8" w:space="0" w:color="auto"/>
              <w:right w:val="single" w:sz="8" w:space="0" w:color="auto"/>
            </w:tcBorders>
            <w:shd w:val="clear" w:color="auto" w:fill="B4C6E7" w:themeFill="accent1" w:themeFillTint="66"/>
            <w:noWrap/>
            <w:vAlign w:val="center"/>
            <w:hideMark/>
          </w:tcPr>
          <w:p w14:paraId="3C5E1CF1" w14:textId="77777777" w:rsidR="009318DE" w:rsidRDefault="009318DE" w:rsidP="009318DE">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Chi-Square</w:t>
            </w:r>
          </w:p>
        </w:tc>
        <w:tc>
          <w:tcPr>
            <w:tcW w:w="679" w:type="pct"/>
            <w:tcBorders>
              <w:top w:val="nil"/>
              <w:left w:val="nil"/>
              <w:bottom w:val="single" w:sz="8" w:space="0" w:color="auto"/>
              <w:right w:val="single" w:sz="8" w:space="0" w:color="auto"/>
            </w:tcBorders>
            <w:shd w:val="clear" w:color="auto" w:fill="B4C6E7" w:themeFill="accent1" w:themeFillTint="66"/>
            <w:noWrap/>
            <w:vAlign w:val="center"/>
            <w:hideMark/>
          </w:tcPr>
          <w:p w14:paraId="018916A8" w14:textId="77777777" w:rsidR="009318DE" w:rsidRDefault="009318DE" w:rsidP="009318DE">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Sig.</w:t>
            </w:r>
          </w:p>
        </w:tc>
        <w:tc>
          <w:tcPr>
            <w:tcW w:w="786" w:type="pct"/>
            <w:tcBorders>
              <w:top w:val="nil"/>
              <w:left w:val="nil"/>
              <w:bottom w:val="single" w:sz="8" w:space="0" w:color="auto"/>
              <w:right w:val="single" w:sz="8" w:space="0" w:color="auto"/>
            </w:tcBorders>
            <w:shd w:val="clear" w:color="auto" w:fill="B4C6E7" w:themeFill="accent1" w:themeFillTint="66"/>
            <w:noWrap/>
            <w:vAlign w:val="center"/>
            <w:hideMark/>
          </w:tcPr>
          <w:p w14:paraId="0336DAFD" w14:textId="77777777" w:rsidR="009318DE" w:rsidRDefault="009318DE" w:rsidP="009318DE">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Result</w:t>
            </w:r>
          </w:p>
        </w:tc>
      </w:tr>
      <w:tr w:rsidR="009318DE" w14:paraId="704638AC" w14:textId="77777777" w:rsidTr="009318DE">
        <w:trPr>
          <w:trHeight w:val="454"/>
        </w:trPr>
        <w:tc>
          <w:tcPr>
            <w:tcW w:w="2182" w:type="pct"/>
            <w:tcBorders>
              <w:top w:val="nil"/>
              <w:left w:val="single" w:sz="8" w:space="0" w:color="auto"/>
              <w:bottom w:val="single" w:sz="8" w:space="0" w:color="auto"/>
              <w:right w:val="single" w:sz="8" w:space="0" w:color="auto"/>
            </w:tcBorders>
            <w:vAlign w:val="center"/>
          </w:tcPr>
          <w:p w14:paraId="2C3FD595" w14:textId="7AC0D141" w:rsidR="009318DE" w:rsidRDefault="009318DE" w:rsidP="009318DE">
            <w:pPr>
              <w:bidi/>
              <w:spacing w:after="0" w:line="240" w:lineRule="auto"/>
              <w:rPr>
                <w:rFonts w:ascii="Times New Roman" w:eastAsia="Times New Roman" w:hAnsi="Times New Roman" w:cs="Times New Roman"/>
                <w:color w:val="000000"/>
                <w:sz w:val="28"/>
                <w:szCs w:val="28"/>
                <w:rtl/>
                <w:lang w:val="en-GB" w:eastAsia="en-GB" w:bidi="ar-EG"/>
              </w:rPr>
            </w:pPr>
            <w:r>
              <w:rPr>
                <w:rFonts w:ascii="Times New Roman" w:eastAsia="Times New Roman" w:hAnsi="Times New Roman" w:cs="Times New Roman" w:hint="cs"/>
                <w:color w:val="000000"/>
                <w:sz w:val="28"/>
                <w:szCs w:val="28"/>
                <w:rtl/>
                <w:lang w:val="en-GB" w:eastAsia="en-GB" w:bidi="ar-EG"/>
              </w:rPr>
              <w:t>التحفيز المادي</w:t>
            </w:r>
          </w:p>
        </w:tc>
        <w:tc>
          <w:tcPr>
            <w:tcW w:w="1353" w:type="pct"/>
            <w:tcBorders>
              <w:top w:val="nil"/>
              <w:left w:val="nil"/>
              <w:bottom w:val="single" w:sz="8" w:space="0" w:color="auto"/>
              <w:right w:val="single" w:sz="8" w:space="0" w:color="auto"/>
            </w:tcBorders>
            <w:noWrap/>
            <w:vAlign w:val="center"/>
          </w:tcPr>
          <w:p w14:paraId="27F18FCB" w14:textId="75DF7862" w:rsidR="009318DE" w:rsidRPr="00542518" w:rsidRDefault="00265185" w:rsidP="009318DE">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14.261</w:t>
            </w:r>
          </w:p>
        </w:tc>
        <w:tc>
          <w:tcPr>
            <w:tcW w:w="679" w:type="pct"/>
            <w:tcBorders>
              <w:top w:val="nil"/>
              <w:left w:val="nil"/>
              <w:bottom w:val="single" w:sz="8" w:space="0" w:color="auto"/>
              <w:right w:val="single" w:sz="8" w:space="0" w:color="auto"/>
            </w:tcBorders>
            <w:noWrap/>
            <w:vAlign w:val="center"/>
          </w:tcPr>
          <w:p w14:paraId="79263057" w14:textId="3F8C05E9" w:rsidR="009318DE" w:rsidRPr="00265185" w:rsidRDefault="00265185" w:rsidP="009318DE">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.003</w:t>
            </w:r>
          </w:p>
        </w:tc>
        <w:tc>
          <w:tcPr>
            <w:tcW w:w="786" w:type="pct"/>
            <w:tcBorders>
              <w:top w:val="nil"/>
              <w:left w:val="nil"/>
              <w:bottom w:val="single" w:sz="8" w:space="0" w:color="auto"/>
              <w:right w:val="single" w:sz="8" w:space="0" w:color="auto"/>
            </w:tcBorders>
            <w:noWrap/>
            <w:vAlign w:val="center"/>
          </w:tcPr>
          <w:p w14:paraId="49197264" w14:textId="794711A4" w:rsidR="009318DE" w:rsidRDefault="00265185" w:rsidP="009318DE">
            <w:pPr>
              <w:bidi/>
              <w:spacing w:after="0" w:line="240" w:lineRule="auto"/>
              <w:jc w:val="center"/>
              <w:rPr>
                <w:rFonts w:ascii="Times New Roman" w:eastAsia="Times New Roman" w:hAnsi="Times New Roman" w:cs="Times New Roman" w:hint="cs"/>
                <w:color w:val="000000"/>
                <w:sz w:val="28"/>
                <w:szCs w:val="28"/>
                <w:lang w:val="en-GB" w:eastAsia="en-GB" w:bidi="ar-EG"/>
              </w:rPr>
            </w:pPr>
            <w:r>
              <w:rPr>
                <w:rFonts w:ascii="Times New Roman" w:eastAsia="Times New Roman" w:hAnsi="Times New Roman" w:cs="Times New Roman" w:hint="cs"/>
                <w:color w:val="000000"/>
                <w:sz w:val="28"/>
                <w:szCs w:val="28"/>
                <w:rtl/>
                <w:lang w:val="en-GB" w:eastAsia="en-GB" w:bidi="ar-EG"/>
              </w:rPr>
              <w:t>**</w:t>
            </w:r>
          </w:p>
        </w:tc>
      </w:tr>
      <w:tr w:rsidR="009318DE" w14:paraId="2C6B2E51" w14:textId="77777777" w:rsidTr="009318DE">
        <w:trPr>
          <w:trHeight w:val="454"/>
        </w:trPr>
        <w:tc>
          <w:tcPr>
            <w:tcW w:w="2182" w:type="pct"/>
            <w:tcBorders>
              <w:top w:val="nil"/>
              <w:left w:val="single" w:sz="8" w:space="0" w:color="auto"/>
              <w:bottom w:val="single" w:sz="8" w:space="0" w:color="auto"/>
              <w:right w:val="single" w:sz="8" w:space="0" w:color="auto"/>
            </w:tcBorders>
            <w:vAlign w:val="center"/>
          </w:tcPr>
          <w:p w14:paraId="50F9103A" w14:textId="31E8830E" w:rsidR="009318DE" w:rsidRDefault="009318DE" w:rsidP="009318DE">
            <w:pPr>
              <w:bidi/>
              <w:spacing w:after="0" w:line="240" w:lineRule="auto"/>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hint="cs"/>
                <w:color w:val="000000"/>
                <w:sz w:val="28"/>
                <w:szCs w:val="28"/>
                <w:rtl/>
                <w:lang w:val="en-GB" w:eastAsia="en-GB"/>
              </w:rPr>
              <w:t>التحفيز المعنوي</w:t>
            </w:r>
          </w:p>
        </w:tc>
        <w:tc>
          <w:tcPr>
            <w:tcW w:w="1353" w:type="pct"/>
            <w:tcBorders>
              <w:top w:val="nil"/>
              <w:left w:val="nil"/>
              <w:bottom w:val="single" w:sz="8" w:space="0" w:color="auto"/>
              <w:right w:val="single" w:sz="8" w:space="0" w:color="auto"/>
            </w:tcBorders>
            <w:noWrap/>
            <w:vAlign w:val="center"/>
          </w:tcPr>
          <w:p w14:paraId="7DF050B7" w14:textId="06B95FE9" w:rsidR="009318DE" w:rsidRPr="00676363" w:rsidRDefault="00265185" w:rsidP="009318DE">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8.289</w:t>
            </w:r>
          </w:p>
        </w:tc>
        <w:tc>
          <w:tcPr>
            <w:tcW w:w="679" w:type="pct"/>
            <w:tcBorders>
              <w:top w:val="nil"/>
              <w:left w:val="nil"/>
              <w:bottom w:val="single" w:sz="8" w:space="0" w:color="auto"/>
              <w:right w:val="single" w:sz="8" w:space="0" w:color="auto"/>
            </w:tcBorders>
            <w:noWrap/>
            <w:vAlign w:val="center"/>
          </w:tcPr>
          <w:p w14:paraId="07557FE9" w14:textId="1AD22B44" w:rsidR="009318DE" w:rsidRPr="00265185" w:rsidRDefault="00265185" w:rsidP="009318DE">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.040</w:t>
            </w:r>
          </w:p>
        </w:tc>
        <w:tc>
          <w:tcPr>
            <w:tcW w:w="786" w:type="pct"/>
            <w:tcBorders>
              <w:top w:val="nil"/>
              <w:left w:val="nil"/>
              <w:bottom w:val="single" w:sz="8" w:space="0" w:color="auto"/>
              <w:right w:val="single" w:sz="8" w:space="0" w:color="auto"/>
            </w:tcBorders>
            <w:noWrap/>
            <w:vAlign w:val="center"/>
          </w:tcPr>
          <w:p w14:paraId="7618B1D5" w14:textId="6861A868" w:rsidR="009318DE" w:rsidRDefault="00265185" w:rsidP="009318DE">
            <w:pPr>
              <w:bidi/>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hint="cs"/>
                <w:color w:val="000000"/>
                <w:sz w:val="28"/>
                <w:szCs w:val="28"/>
                <w:rtl/>
                <w:lang w:val="en-GB" w:eastAsia="en-GB"/>
              </w:rPr>
              <w:t>**</w:t>
            </w:r>
          </w:p>
        </w:tc>
      </w:tr>
      <w:tr w:rsidR="009318DE" w14:paraId="52FD835F" w14:textId="77777777" w:rsidTr="009318DE">
        <w:trPr>
          <w:trHeight w:val="454"/>
        </w:trPr>
        <w:tc>
          <w:tcPr>
            <w:tcW w:w="2182" w:type="pct"/>
            <w:tcBorders>
              <w:top w:val="nil"/>
              <w:left w:val="single" w:sz="8" w:space="0" w:color="auto"/>
              <w:bottom w:val="single" w:sz="8" w:space="0" w:color="auto"/>
              <w:right w:val="single" w:sz="8" w:space="0" w:color="auto"/>
            </w:tcBorders>
            <w:vAlign w:val="center"/>
          </w:tcPr>
          <w:p w14:paraId="26DCAFAC" w14:textId="2DCAB308" w:rsidR="009318DE" w:rsidRDefault="009318DE" w:rsidP="009318DE">
            <w:pPr>
              <w:bidi/>
              <w:spacing w:after="0" w:line="240" w:lineRule="auto"/>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hint="cs"/>
                <w:color w:val="000000"/>
                <w:sz w:val="28"/>
                <w:szCs w:val="28"/>
                <w:rtl/>
                <w:lang w:val="en-GB" w:eastAsia="en-GB"/>
              </w:rPr>
              <w:t>إنتاجية الموظفين</w:t>
            </w:r>
          </w:p>
        </w:tc>
        <w:tc>
          <w:tcPr>
            <w:tcW w:w="1353" w:type="pct"/>
            <w:tcBorders>
              <w:top w:val="nil"/>
              <w:left w:val="nil"/>
              <w:bottom w:val="single" w:sz="8" w:space="0" w:color="auto"/>
              <w:right w:val="single" w:sz="8" w:space="0" w:color="auto"/>
            </w:tcBorders>
            <w:noWrap/>
            <w:vAlign w:val="center"/>
          </w:tcPr>
          <w:p w14:paraId="7B4C0F94" w14:textId="15C562F1" w:rsidR="009318DE" w:rsidRPr="00265185" w:rsidRDefault="00265185" w:rsidP="009318DE">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10.357</w:t>
            </w:r>
          </w:p>
        </w:tc>
        <w:tc>
          <w:tcPr>
            <w:tcW w:w="679" w:type="pct"/>
            <w:tcBorders>
              <w:top w:val="nil"/>
              <w:left w:val="nil"/>
              <w:bottom w:val="single" w:sz="8" w:space="0" w:color="auto"/>
              <w:right w:val="single" w:sz="8" w:space="0" w:color="auto"/>
            </w:tcBorders>
            <w:noWrap/>
            <w:vAlign w:val="center"/>
          </w:tcPr>
          <w:p w14:paraId="2FFEA684" w14:textId="1C96D08D" w:rsidR="009318DE" w:rsidRPr="00265185" w:rsidRDefault="00265185" w:rsidP="009318DE">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.016</w:t>
            </w:r>
          </w:p>
        </w:tc>
        <w:tc>
          <w:tcPr>
            <w:tcW w:w="786" w:type="pct"/>
            <w:tcBorders>
              <w:top w:val="nil"/>
              <w:left w:val="nil"/>
              <w:bottom w:val="single" w:sz="8" w:space="0" w:color="auto"/>
              <w:right w:val="single" w:sz="8" w:space="0" w:color="auto"/>
            </w:tcBorders>
            <w:noWrap/>
            <w:vAlign w:val="center"/>
          </w:tcPr>
          <w:p w14:paraId="5746D245" w14:textId="132EFA5C" w:rsidR="009318DE" w:rsidRDefault="00265185" w:rsidP="009318DE">
            <w:pPr>
              <w:bidi/>
              <w:spacing w:after="0" w:line="240" w:lineRule="auto"/>
              <w:jc w:val="center"/>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hint="cs"/>
                <w:color w:val="000000"/>
                <w:sz w:val="28"/>
                <w:szCs w:val="28"/>
                <w:rtl/>
                <w:lang w:val="en-GB" w:eastAsia="en-GB"/>
              </w:rPr>
              <w:t>**</w:t>
            </w:r>
          </w:p>
        </w:tc>
      </w:tr>
    </w:tbl>
    <w:p w14:paraId="584C2EB7" w14:textId="6E514243" w:rsidR="00121BC9" w:rsidRDefault="00265185" w:rsidP="000E11C9">
      <w:pPr>
        <w:spacing w:after="0"/>
        <w:jc w:val="right"/>
        <w:rPr>
          <w:rFonts w:ascii="Simplified Arabic" w:hAnsi="Simplified Arabic" w:cs="Simplified Arabic"/>
          <w:sz w:val="28"/>
          <w:szCs w:val="28"/>
          <w:rtl/>
          <w:lang w:bidi="ar-EG"/>
        </w:rPr>
      </w:pPr>
      <w:r w:rsidRPr="00E24826">
        <w:rPr>
          <w:rFonts w:ascii="Simplified Arabic" w:hAnsi="Simplified Arabic" w:cs="Simplified Arabic" w:hint="cs"/>
          <w:sz w:val="28"/>
          <w:szCs w:val="28"/>
          <w:rtl/>
          <w:lang w:bidi="ar-EG"/>
        </w:rPr>
        <w:t xml:space="preserve">المصدر: </w:t>
      </w:r>
      <w:r>
        <w:rPr>
          <w:rFonts w:ascii="Simplified Arabic" w:hAnsi="Simplified Arabic" w:cs="Simplified Arabic" w:hint="cs"/>
          <w:sz w:val="28"/>
          <w:szCs w:val="28"/>
          <w:rtl/>
          <w:lang w:bidi="ar-EG"/>
        </w:rPr>
        <w:t xml:space="preserve">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w:t>
      </w:r>
      <w:r w:rsidRPr="00E24826">
        <w:rPr>
          <w:rFonts w:ascii="Simplified Arabic" w:hAnsi="Simplified Arabic" w:cs="Simplified Arabic" w:hint="cs"/>
          <w:sz w:val="28"/>
          <w:szCs w:val="28"/>
          <w:rtl/>
          <w:lang w:bidi="ar-EG"/>
        </w:rPr>
        <w:t>نتائج التحليل الإحصائي</w:t>
      </w:r>
    </w:p>
    <w:p w14:paraId="6A3F874B" w14:textId="1826D323" w:rsidR="000E11C9" w:rsidRPr="000E11C9" w:rsidRDefault="000E11C9" w:rsidP="000E11C9">
      <w:pPr>
        <w:bidi/>
        <w:spacing w:before="120" w:after="120"/>
        <w:ind w:firstLine="333"/>
        <w:jc w:val="both"/>
        <w:rPr>
          <w:rFonts w:ascii="Simplified Arabic" w:hAnsi="Simplified Arabic" w:cs="Simplified Arabic"/>
          <w:sz w:val="28"/>
          <w:szCs w:val="28"/>
          <w:rtl/>
          <w:lang w:bidi="ar-EG"/>
        </w:rPr>
      </w:pPr>
      <w:r w:rsidRPr="000E11C9">
        <w:rPr>
          <w:rFonts w:ascii="Simplified Arabic" w:hAnsi="Simplified Arabic" w:cs="Simplified Arabic"/>
          <w:sz w:val="28"/>
          <w:szCs w:val="28"/>
          <w:rtl/>
        </w:rPr>
        <w:t xml:space="preserve">تشير نتائج جدول رقم (4-13) إلى وجود </w:t>
      </w:r>
      <w:r w:rsidRPr="000E11C9">
        <w:rPr>
          <w:rStyle w:val="a4"/>
          <w:rFonts w:ascii="Simplified Arabic" w:hAnsi="Simplified Arabic" w:cs="Simplified Arabic"/>
          <w:sz w:val="28"/>
          <w:szCs w:val="28"/>
          <w:rtl/>
        </w:rPr>
        <w:t>فروق ذات دلالة إحصائية</w:t>
      </w:r>
      <w:r w:rsidRPr="000E11C9">
        <w:rPr>
          <w:rFonts w:ascii="Simplified Arabic" w:hAnsi="Simplified Arabic" w:cs="Simplified Arabic"/>
          <w:sz w:val="28"/>
          <w:szCs w:val="28"/>
          <w:rtl/>
        </w:rPr>
        <w:t xml:space="preserve"> في آراء العاملين حول متغيرات الدراسة تبعًا لمتغير </w:t>
      </w:r>
      <w:r w:rsidRPr="000E11C9">
        <w:rPr>
          <w:rStyle w:val="a4"/>
          <w:rFonts w:ascii="Simplified Arabic" w:hAnsi="Simplified Arabic" w:cs="Simplified Arabic"/>
          <w:sz w:val="28"/>
          <w:szCs w:val="28"/>
          <w:rtl/>
        </w:rPr>
        <w:t>العمر</w:t>
      </w:r>
      <w:r w:rsidRPr="000E11C9">
        <w:rPr>
          <w:rFonts w:ascii="Simplified Arabic" w:hAnsi="Simplified Arabic" w:cs="Simplified Arabic"/>
          <w:sz w:val="28"/>
          <w:szCs w:val="28"/>
          <w:rtl/>
        </w:rPr>
        <w:t xml:space="preserve">، وهو ما يدعم قبول الفرض الفرعي الثاني القائل بوجود اختلافات ذات دلالة إحصائية في إدراك العاملين لأثر التحفيز على مستوى الإنتاجية باختلاف الفئة العمرية. فقد بلغت قيمة اختبار </w:t>
      </w:r>
      <w:r w:rsidRPr="000E11C9">
        <w:rPr>
          <w:rStyle w:val="a4"/>
          <w:rFonts w:ascii="Simplified Arabic" w:hAnsi="Simplified Arabic" w:cs="Simplified Arabic"/>
          <w:sz w:val="28"/>
          <w:szCs w:val="28"/>
          <w:rtl/>
        </w:rPr>
        <w:t>كروسكال–والس</w:t>
      </w:r>
      <w:r w:rsidRPr="000E11C9">
        <w:rPr>
          <w:rFonts w:ascii="Simplified Arabic" w:hAnsi="Simplified Arabic" w:cs="Simplified Arabic"/>
          <w:sz w:val="28"/>
          <w:szCs w:val="28"/>
          <w:rtl/>
        </w:rPr>
        <w:t xml:space="preserve"> بالنسبة لمتغير </w:t>
      </w:r>
      <w:r w:rsidRPr="000E11C9">
        <w:rPr>
          <w:rStyle w:val="a4"/>
          <w:rFonts w:ascii="Simplified Arabic" w:hAnsi="Simplified Arabic" w:cs="Simplified Arabic"/>
          <w:sz w:val="28"/>
          <w:szCs w:val="28"/>
          <w:rtl/>
        </w:rPr>
        <w:t>التحفيز المادي</w:t>
      </w:r>
      <w:r w:rsidRPr="000E11C9">
        <w:rPr>
          <w:rFonts w:ascii="Simplified Arabic" w:hAnsi="Simplified Arabic" w:cs="Simplified Arabic"/>
          <w:sz w:val="28"/>
          <w:szCs w:val="28"/>
          <w:rtl/>
        </w:rPr>
        <w:t xml:space="preserve"> </w:t>
      </w:r>
      <w:r w:rsidRPr="000E11C9">
        <w:rPr>
          <w:rStyle w:val="a4"/>
          <w:rFonts w:ascii="Simplified Arabic" w:hAnsi="Simplified Arabic" w:cs="Simplified Arabic"/>
          <w:sz w:val="28"/>
          <w:szCs w:val="28"/>
        </w:rPr>
        <w:t>14.261</w:t>
      </w:r>
      <w:r w:rsidRPr="000E11C9">
        <w:rPr>
          <w:rFonts w:ascii="Simplified Arabic" w:hAnsi="Simplified Arabic" w:cs="Simplified Arabic"/>
          <w:sz w:val="28"/>
          <w:szCs w:val="28"/>
        </w:rPr>
        <w:t xml:space="preserve"> </w:t>
      </w:r>
      <w:r w:rsidRPr="000E11C9">
        <w:rPr>
          <w:rFonts w:ascii="Simplified Arabic" w:hAnsi="Simplified Arabic" w:cs="Simplified Arabic"/>
          <w:sz w:val="28"/>
          <w:szCs w:val="28"/>
          <w:rtl/>
        </w:rPr>
        <w:t xml:space="preserve">عند مستوى معنوية </w:t>
      </w:r>
      <w:r w:rsidRPr="000E11C9">
        <w:rPr>
          <w:rStyle w:val="a4"/>
          <w:rFonts w:ascii="Simplified Arabic" w:hAnsi="Simplified Arabic" w:cs="Simplified Arabic"/>
          <w:sz w:val="28"/>
          <w:szCs w:val="28"/>
        </w:rPr>
        <w:t>0.003</w:t>
      </w:r>
      <w:r w:rsidRPr="000E11C9">
        <w:rPr>
          <w:rFonts w:ascii="Simplified Arabic" w:hAnsi="Simplified Arabic" w:cs="Simplified Arabic"/>
          <w:sz w:val="28"/>
          <w:szCs w:val="28"/>
          <w:rtl/>
        </w:rPr>
        <w:t xml:space="preserve">، وهي قيمة دالة إحصائيًا، بما يشير إلى وجود تباين بين الفئات العمرية في إدراكها للتحفيز المادي. كما بلغت قيمة الاختبار بالنسبة لمتغير </w:t>
      </w:r>
      <w:r w:rsidRPr="000E11C9">
        <w:rPr>
          <w:rStyle w:val="a4"/>
          <w:rFonts w:ascii="Simplified Arabic" w:hAnsi="Simplified Arabic" w:cs="Simplified Arabic"/>
          <w:sz w:val="28"/>
          <w:szCs w:val="28"/>
          <w:rtl/>
        </w:rPr>
        <w:t>التحفيز المعنوي</w:t>
      </w:r>
      <w:r w:rsidRPr="000E11C9">
        <w:rPr>
          <w:rFonts w:ascii="Simplified Arabic" w:hAnsi="Simplified Arabic" w:cs="Simplified Arabic"/>
          <w:sz w:val="28"/>
          <w:szCs w:val="28"/>
          <w:rtl/>
        </w:rPr>
        <w:t xml:space="preserve"> </w:t>
      </w:r>
      <w:r w:rsidRPr="000E11C9">
        <w:rPr>
          <w:rStyle w:val="a4"/>
          <w:rFonts w:ascii="Simplified Arabic" w:hAnsi="Simplified Arabic" w:cs="Simplified Arabic"/>
          <w:sz w:val="28"/>
          <w:szCs w:val="28"/>
        </w:rPr>
        <w:t>8.289</w:t>
      </w:r>
      <w:r w:rsidRPr="000E11C9">
        <w:rPr>
          <w:rFonts w:ascii="Simplified Arabic" w:hAnsi="Simplified Arabic" w:cs="Simplified Arabic"/>
          <w:sz w:val="28"/>
          <w:szCs w:val="28"/>
        </w:rPr>
        <w:t xml:space="preserve"> </w:t>
      </w:r>
      <w:r w:rsidRPr="000E11C9">
        <w:rPr>
          <w:rFonts w:ascii="Simplified Arabic" w:hAnsi="Simplified Arabic" w:cs="Simplified Arabic"/>
          <w:sz w:val="28"/>
          <w:szCs w:val="28"/>
          <w:rtl/>
        </w:rPr>
        <w:t xml:space="preserve">عند مستوى معنوية </w:t>
      </w:r>
      <w:r w:rsidRPr="000E11C9">
        <w:rPr>
          <w:rStyle w:val="a4"/>
          <w:rFonts w:ascii="Simplified Arabic" w:hAnsi="Simplified Arabic" w:cs="Simplified Arabic"/>
          <w:sz w:val="28"/>
          <w:szCs w:val="28"/>
        </w:rPr>
        <w:t>0.040</w:t>
      </w:r>
      <w:r w:rsidRPr="000E11C9">
        <w:rPr>
          <w:rFonts w:ascii="Simplified Arabic" w:hAnsi="Simplified Arabic" w:cs="Simplified Arabic"/>
          <w:sz w:val="28"/>
          <w:szCs w:val="28"/>
          <w:rtl/>
        </w:rPr>
        <w:t xml:space="preserve">، وهي أيضًا دالة إحصائيًا، مما يدل على وجود فروق بين الفئات العمرية في نظرتها إلى التحفيز المعنوي. كذلك أظهرت النتائج وجود فروق ذات دلالة إحصائية في </w:t>
      </w:r>
      <w:r w:rsidRPr="000E11C9">
        <w:rPr>
          <w:rStyle w:val="a4"/>
          <w:rFonts w:ascii="Simplified Arabic" w:hAnsi="Simplified Arabic" w:cs="Simplified Arabic"/>
          <w:sz w:val="28"/>
          <w:szCs w:val="28"/>
          <w:rtl/>
        </w:rPr>
        <w:t>إنتاجية الموظفين</w:t>
      </w:r>
      <w:r w:rsidRPr="000E11C9">
        <w:rPr>
          <w:rFonts w:ascii="Simplified Arabic" w:hAnsi="Simplified Arabic" w:cs="Simplified Arabic"/>
          <w:sz w:val="28"/>
          <w:szCs w:val="28"/>
          <w:rtl/>
        </w:rPr>
        <w:t xml:space="preserve"> وفقًا للعمر، حيث بلغت قيمة </w:t>
      </w:r>
      <w:r w:rsidRPr="000E11C9">
        <w:rPr>
          <w:rStyle w:val="a4"/>
          <w:rFonts w:ascii="Simplified Arabic" w:hAnsi="Simplified Arabic" w:cs="Simplified Arabic"/>
          <w:sz w:val="28"/>
          <w:szCs w:val="28"/>
          <w:rtl/>
        </w:rPr>
        <w:t>كروسكال–والس</w:t>
      </w:r>
      <w:r w:rsidRPr="000E11C9">
        <w:rPr>
          <w:rFonts w:ascii="Simplified Arabic" w:hAnsi="Simplified Arabic" w:cs="Simplified Arabic"/>
          <w:sz w:val="28"/>
          <w:szCs w:val="28"/>
          <w:rtl/>
        </w:rPr>
        <w:t xml:space="preserve"> </w:t>
      </w:r>
      <w:r w:rsidRPr="000E11C9">
        <w:rPr>
          <w:rStyle w:val="a4"/>
          <w:rFonts w:ascii="Simplified Arabic" w:hAnsi="Simplified Arabic" w:cs="Simplified Arabic"/>
          <w:sz w:val="28"/>
          <w:szCs w:val="28"/>
        </w:rPr>
        <w:t>10.357</w:t>
      </w:r>
      <w:r w:rsidRPr="000E11C9">
        <w:rPr>
          <w:rFonts w:ascii="Simplified Arabic" w:hAnsi="Simplified Arabic" w:cs="Simplified Arabic"/>
          <w:sz w:val="28"/>
          <w:szCs w:val="28"/>
        </w:rPr>
        <w:t xml:space="preserve"> </w:t>
      </w:r>
      <w:r w:rsidRPr="000E11C9">
        <w:rPr>
          <w:rFonts w:ascii="Simplified Arabic" w:hAnsi="Simplified Arabic" w:cs="Simplified Arabic"/>
          <w:sz w:val="28"/>
          <w:szCs w:val="28"/>
          <w:rtl/>
        </w:rPr>
        <w:t xml:space="preserve">عند مستوى معنوية </w:t>
      </w:r>
      <w:r w:rsidRPr="000E11C9">
        <w:rPr>
          <w:rStyle w:val="a4"/>
          <w:rFonts w:ascii="Simplified Arabic" w:hAnsi="Simplified Arabic" w:cs="Simplified Arabic"/>
          <w:sz w:val="28"/>
          <w:szCs w:val="28"/>
        </w:rPr>
        <w:t>0.016</w:t>
      </w:r>
      <w:r w:rsidRPr="000E11C9">
        <w:rPr>
          <w:rFonts w:ascii="Simplified Arabic" w:hAnsi="Simplified Arabic" w:cs="Simplified Arabic"/>
          <w:sz w:val="28"/>
          <w:szCs w:val="28"/>
        </w:rPr>
        <w:t xml:space="preserve">. </w:t>
      </w:r>
      <w:r w:rsidRPr="000E11C9">
        <w:rPr>
          <w:rFonts w:ascii="Simplified Arabic" w:hAnsi="Simplified Arabic" w:cs="Simplified Arabic"/>
          <w:sz w:val="28"/>
          <w:szCs w:val="28"/>
          <w:rtl/>
        </w:rPr>
        <w:t xml:space="preserve">وبوجه عام، تكشف هذه النتائج أن </w:t>
      </w:r>
      <w:r w:rsidRPr="000E11C9">
        <w:rPr>
          <w:rStyle w:val="a4"/>
          <w:rFonts w:ascii="Simplified Arabic" w:hAnsi="Simplified Arabic" w:cs="Simplified Arabic"/>
          <w:sz w:val="28"/>
          <w:szCs w:val="28"/>
          <w:rtl/>
        </w:rPr>
        <w:t>العمر</w:t>
      </w:r>
      <w:r w:rsidRPr="000E11C9">
        <w:rPr>
          <w:rFonts w:ascii="Simplified Arabic" w:hAnsi="Simplified Arabic" w:cs="Simplified Arabic"/>
          <w:sz w:val="28"/>
          <w:szCs w:val="28"/>
          <w:rtl/>
        </w:rPr>
        <w:t xml:space="preserve"> يمثل متغيرًا ديموغرافيًا مؤثرًا في تشكيل اتجاهات العاملين نحو كل من التحفيز المادي والتحفيز المعنوي ومستوى الإنتاجية، بما يعني أن استجابة العاملين للحوافز وإدراكهم لأثرها في الإنتاجية تختلف باختلاف المرحلة العمرية، الأمر الذي يستدعي مراعاة هذا التباين عند تصميم السياسات التحفيزية داخل المنظمة</w:t>
      </w:r>
      <w:r>
        <w:t>.</w:t>
      </w:r>
    </w:p>
    <w:p w14:paraId="7D4BA14F" w14:textId="3E9F24CE" w:rsidR="009318DE" w:rsidRPr="000E11C9" w:rsidRDefault="000E11C9" w:rsidP="000245E2">
      <w:pPr>
        <w:pStyle w:val="a5"/>
        <w:numPr>
          <w:ilvl w:val="0"/>
          <w:numId w:val="22"/>
        </w:numPr>
        <w:bidi/>
        <w:spacing w:after="0" w:line="276" w:lineRule="auto"/>
        <w:jc w:val="both"/>
        <w:rPr>
          <w:rFonts w:ascii="Simplified Arabic" w:hAnsi="Simplified Arabic" w:cs="Simplified Arabic" w:hint="cs"/>
          <w:sz w:val="28"/>
          <w:szCs w:val="28"/>
          <w:rtl/>
        </w:rPr>
      </w:pPr>
      <w:r>
        <w:rPr>
          <w:rFonts w:ascii="Simplified Arabic" w:hAnsi="Simplified Arabic" w:cs="Simplified Arabic" w:hint="cs"/>
          <w:b/>
          <w:bCs/>
          <w:sz w:val="28"/>
          <w:szCs w:val="28"/>
          <w:rtl/>
          <w:lang w:bidi="ar-EG"/>
        </w:rPr>
        <w:t xml:space="preserve">نتيجة </w:t>
      </w:r>
      <w:r w:rsidR="009318DE" w:rsidRPr="00DC111B">
        <w:rPr>
          <w:rFonts w:ascii="Simplified Arabic" w:hAnsi="Simplified Arabic" w:cs="Simplified Arabic" w:hint="cs"/>
          <w:b/>
          <w:bCs/>
          <w:sz w:val="28"/>
          <w:szCs w:val="28"/>
          <w:rtl/>
        </w:rPr>
        <w:t>الفرض الفرعي ال</w:t>
      </w:r>
      <w:r w:rsidR="009318DE">
        <w:rPr>
          <w:rFonts w:ascii="Simplified Arabic" w:hAnsi="Simplified Arabic" w:cs="Simplified Arabic" w:hint="cs"/>
          <w:b/>
          <w:bCs/>
          <w:sz w:val="28"/>
          <w:szCs w:val="28"/>
          <w:rtl/>
        </w:rPr>
        <w:t>ثا</w:t>
      </w:r>
      <w:r w:rsidR="009318DE">
        <w:rPr>
          <w:rFonts w:ascii="Simplified Arabic" w:hAnsi="Simplified Arabic" w:cs="Simplified Arabic" w:hint="cs"/>
          <w:b/>
          <w:bCs/>
          <w:sz w:val="28"/>
          <w:szCs w:val="28"/>
          <w:rtl/>
        </w:rPr>
        <w:t>لث</w:t>
      </w:r>
      <w:r w:rsidR="009318DE" w:rsidRPr="00DC111B">
        <w:rPr>
          <w:rFonts w:ascii="Simplified Arabic" w:hAnsi="Simplified Arabic" w:cs="Simplified Arabic" w:hint="cs"/>
          <w:b/>
          <w:bCs/>
          <w:sz w:val="28"/>
          <w:szCs w:val="28"/>
          <w:rtl/>
        </w:rPr>
        <w:t xml:space="preserve">: </w:t>
      </w:r>
      <w:r w:rsidR="009318DE" w:rsidRPr="000E11C9">
        <w:rPr>
          <w:rFonts w:ascii="Simplified Arabic" w:hAnsi="Simplified Arabic" w:cs="Simplified Arabic" w:hint="cs"/>
          <w:b/>
          <w:bCs/>
          <w:sz w:val="28"/>
          <w:szCs w:val="28"/>
          <w:rtl/>
        </w:rPr>
        <w:t xml:space="preserve"> </w:t>
      </w:r>
      <w:r w:rsidR="009318DE" w:rsidRPr="000E11C9">
        <w:rPr>
          <w:rFonts w:ascii="Simplified Arabic" w:hAnsi="Simplified Arabic" w:cs="Simplified Arabic"/>
          <w:b/>
          <w:bCs/>
          <w:sz w:val="28"/>
          <w:szCs w:val="28"/>
          <w:rtl/>
        </w:rPr>
        <w:t>توجد اختلافات ذات دلالة إحصائية في إدراك العاملين لأثر التحفيز على مستوى الإنتاجية باختلاف المتغيرات الديموغرافية لهؤلاء العاملين وفقا</w:t>
      </w:r>
      <w:r w:rsidR="009318DE" w:rsidRPr="000E11C9">
        <w:rPr>
          <w:rFonts w:ascii="Simplified Arabic" w:hAnsi="Simplified Arabic" w:cs="Simplified Arabic" w:hint="cs"/>
          <w:b/>
          <w:bCs/>
          <w:sz w:val="28"/>
          <w:szCs w:val="28"/>
          <w:rtl/>
        </w:rPr>
        <w:t>ً</w:t>
      </w:r>
      <w:r w:rsidR="009318DE" w:rsidRPr="000E11C9">
        <w:rPr>
          <w:rFonts w:ascii="Simplified Arabic" w:hAnsi="Simplified Arabic" w:cs="Simplified Arabic"/>
          <w:b/>
          <w:bCs/>
          <w:sz w:val="28"/>
          <w:szCs w:val="28"/>
          <w:rtl/>
        </w:rPr>
        <w:t xml:space="preserve"> ل</w:t>
      </w:r>
      <w:r w:rsidR="009318DE" w:rsidRPr="000E11C9">
        <w:rPr>
          <w:rFonts w:ascii="Simplified Arabic" w:hAnsi="Simplified Arabic" w:cs="Simplified Arabic" w:hint="cs"/>
          <w:b/>
          <w:bCs/>
          <w:sz w:val="28"/>
          <w:szCs w:val="28"/>
          <w:rtl/>
        </w:rPr>
        <w:t>ل</w:t>
      </w:r>
      <w:r w:rsidR="009318DE" w:rsidRPr="000E11C9">
        <w:rPr>
          <w:rFonts w:ascii="Simplified Arabic" w:hAnsi="Simplified Arabic" w:cs="Simplified Arabic" w:hint="cs"/>
          <w:b/>
          <w:bCs/>
          <w:sz w:val="28"/>
          <w:szCs w:val="28"/>
          <w:rtl/>
        </w:rPr>
        <w:t>مستوى التعليمي</w:t>
      </w:r>
      <w:r w:rsidR="009318DE" w:rsidRPr="000E11C9">
        <w:rPr>
          <w:rFonts w:ascii="Simplified Arabic" w:hAnsi="Simplified Arabic" w:cs="Simplified Arabic" w:hint="cs"/>
          <w:b/>
          <w:bCs/>
          <w:sz w:val="28"/>
          <w:szCs w:val="28"/>
          <w:rtl/>
        </w:rPr>
        <w:t xml:space="preserve">، </w:t>
      </w:r>
      <w:r w:rsidR="009318DE" w:rsidRPr="000E11C9">
        <w:rPr>
          <w:rFonts w:ascii="Simplified Arabic" w:hAnsi="Simplified Arabic" w:cs="Simplified Arabic"/>
          <w:sz w:val="28"/>
          <w:szCs w:val="28"/>
          <w:rtl/>
        </w:rPr>
        <w:t>تم استخدام</w:t>
      </w:r>
      <w:r w:rsidR="009318DE" w:rsidRPr="000E11C9">
        <w:rPr>
          <w:rFonts w:ascii="Simplified Arabic" w:hAnsi="Simplified Arabic" w:cs="Simplified Arabic" w:hint="cs"/>
          <w:sz w:val="28"/>
          <w:szCs w:val="28"/>
          <w:rtl/>
        </w:rPr>
        <w:t xml:space="preserve"> اختبار مان وتني لتحديد دلالة الفروق بين آراء العاملين حول </w:t>
      </w:r>
      <w:r w:rsidR="009318DE" w:rsidRPr="000E11C9">
        <w:rPr>
          <w:rFonts w:ascii="Simplified Arabic" w:hAnsi="Simplified Arabic" w:cs="Simplified Arabic" w:hint="cs"/>
          <w:b/>
          <w:bCs/>
          <w:sz w:val="28"/>
          <w:szCs w:val="28"/>
          <w:rtl/>
        </w:rPr>
        <w:t xml:space="preserve">(التحفيز المادي والتحفيز المعنوي وإنتاجية الموظفين)  </w:t>
      </w:r>
      <w:r w:rsidR="009318DE" w:rsidRPr="000E11C9">
        <w:rPr>
          <w:rFonts w:ascii="Simplified Arabic" w:hAnsi="Simplified Arabic" w:cs="Simplified Arabic"/>
          <w:b/>
          <w:bCs/>
          <w:sz w:val="28"/>
          <w:szCs w:val="28"/>
          <w:rtl/>
        </w:rPr>
        <w:t>وفقا</w:t>
      </w:r>
      <w:r w:rsidR="009318DE" w:rsidRPr="000E11C9">
        <w:rPr>
          <w:rFonts w:ascii="Simplified Arabic" w:hAnsi="Simplified Arabic" w:cs="Simplified Arabic" w:hint="cs"/>
          <w:b/>
          <w:bCs/>
          <w:sz w:val="28"/>
          <w:szCs w:val="28"/>
          <w:rtl/>
        </w:rPr>
        <w:t>ً</w:t>
      </w:r>
      <w:r w:rsidR="009318DE" w:rsidRPr="000E11C9">
        <w:rPr>
          <w:rFonts w:ascii="Simplified Arabic" w:hAnsi="Simplified Arabic" w:cs="Simplified Arabic"/>
          <w:b/>
          <w:bCs/>
          <w:sz w:val="28"/>
          <w:szCs w:val="28"/>
          <w:rtl/>
        </w:rPr>
        <w:t xml:space="preserve"> </w:t>
      </w:r>
      <w:r w:rsidR="009318DE" w:rsidRPr="000E11C9">
        <w:rPr>
          <w:rFonts w:ascii="Simplified Arabic" w:hAnsi="Simplified Arabic" w:cs="Simplified Arabic" w:hint="cs"/>
          <w:b/>
          <w:bCs/>
          <w:sz w:val="28"/>
          <w:szCs w:val="28"/>
          <w:rtl/>
        </w:rPr>
        <w:t>ل</w:t>
      </w:r>
      <w:r w:rsidR="009318DE" w:rsidRPr="000E11C9">
        <w:rPr>
          <w:rFonts w:ascii="Simplified Arabic" w:hAnsi="Simplified Arabic" w:cs="Simplified Arabic"/>
          <w:b/>
          <w:bCs/>
          <w:sz w:val="28"/>
          <w:szCs w:val="28"/>
          <w:rtl/>
        </w:rPr>
        <w:t>ل</w:t>
      </w:r>
      <w:r w:rsidR="009318DE" w:rsidRPr="000E11C9">
        <w:rPr>
          <w:rFonts w:ascii="Simplified Arabic" w:hAnsi="Simplified Arabic" w:cs="Simplified Arabic" w:hint="cs"/>
          <w:b/>
          <w:bCs/>
          <w:sz w:val="28"/>
          <w:szCs w:val="28"/>
          <w:rtl/>
        </w:rPr>
        <w:t>مستوى التعليمي</w:t>
      </w:r>
      <w:r w:rsidR="009318DE" w:rsidRPr="000E11C9">
        <w:rPr>
          <w:rFonts w:ascii="Simplified Arabic" w:hAnsi="Simplified Arabic" w:cs="Simplified Arabic" w:hint="cs"/>
          <w:b/>
          <w:bCs/>
          <w:sz w:val="28"/>
          <w:szCs w:val="28"/>
          <w:rtl/>
        </w:rPr>
        <w:t>، وكانت النتائج كما يوضحها الجدول رقم (4-1</w:t>
      </w:r>
      <w:r w:rsidR="009318DE" w:rsidRPr="000E11C9">
        <w:rPr>
          <w:rFonts w:ascii="Simplified Arabic" w:hAnsi="Simplified Arabic" w:cs="Simplified Arabic" w:hint="cs"/>
          <w:b/>
          <w:bCs/>
          <w:sz w:val="28"/>
          <w:szCs w:val="28"/>
          <w:rtl/>
        </w:rPr>
        <w:t>4</w:t>
      </w:r>
      <w:r w:rsidR="009318DE" w:rsidRPr="000E11C9">
        <w:rPr>
          <w:rFonts w:ascii="Simplified Arabic" w:hAnsi="Simplified Arabic" w:cs="Simplified Arabic" w:hint="cs"/>
          <w:b/>
          <w:bCs/>
          <w:sz w:val="28"/>
          <w:szCs w:val="28"/>
          <w:rtl/>
        </w:rPr>
        <w:t>)</w:t>
      </w:r>
    </w:p>
    <w:p w14:paraId="59786176" w14:textId="46F07E33" w:rsidR="009318DE" w:rsidRPr="009318DE" w:rsidRDefault="009318DE" w:rsidP="009318DE">
      <w:pPr>
        <w:spacing w:after="0" w:line="240" w:lineRule="auto"/>
        <w:ind w:left="474" w:hanging="284"/>
        <w:jc w:val="center"/>
        <w:rPr>
          <w:rFonts w:ascii="Simplified Arabic" w:hAnsi="Simplified Arabic" w:cs="Simplified Arabic"/>
          <w:b/>
          <w:bCs/>
          <w:sz w:val="28"/>
          <w:szCs w:val="28"/>
          <w:rtl/>
          <w:lang w:bidi="ar-EG"/>
        </w:rPr>
      </w:pPr>
      <w:r w:rsidRPr="009318DE">
        <w:rPr>
          <w:rFonts w:ascii="Simplified Arabic" w:hAnsi="Simplified Arabic" w:cs="Simplified Arabic"/>
          <w:b/>
          <w:bCs/>
          <w:sz w:val="28"/>
          <w:szCs w:val="28"/>
          <w:rtl/>
          <w:lang w:bidi="ar-EG"/>
        </w:rPr>
        <w:lastRenderedPageBreak/>
        <w:t>جدول رقم (4-</w:t>
      </w:r>
      <w:r w:rsidRPr="009318DE">
        <w:rPr>
          <w:rFonts w:ascii="Simplified Arabic" w:hAnsi="Simplified Arabic" w:cs="Simplified Arabic" w:hint="cs"/>
          <w:b/>
          <w:bCs/>
          <w:sz w:val="28"/>
          <w:szCs w:val="28"/>
          <w:rtl/>
          <w:lang w:bidi="ar-EG"/>
        </w:rPr>
        <w:t>1</w:t>
      </w:r>
      <w:r>
        <w:rPr>
          <w:rFonts w:ascii="Simplified Arabic" w:hAnsi="Simplified Arabic" w:cs="Simplified Arabic" w:hint="cs"/>
          <w:b/>
          <w:bCs/>
          <w:sz w:val="28"/>
          <w:szCs w:val="28"/>
          <w:rtl/>
          <w:lang w:bidi="ar-EG"/>
        </w:rPr>
        <w:t>4</w:t>
      </w:r>
      <w:r w:rsidRPr="009318DE">
        <w:rPr>
          <w:rFonts w:ascii="Simplified Arabic" w:hAnsi="Simplified Arabic" w:cs="Simplified Arabic"/>
          <w:b/>
          <w:bCs/>
          <w:sz w:val="28"/>
          <w:szCs w:val="28"/>
          <w:rtl/>
          <w:lang w:bidi="ar-EG"/>
        </w:rPr>
        <w:t xml:space="preserve">): نتيجة اختبار </w:t>
      </w:r>
      <w:r w:rsidRPr="009318DE">
        <w:rPr>
          <w:rFonts w:ascii="Simplified Arabic" w:hAnsi="Simplified Arabic" w:cs="Simplified Arabic" w:hint="cs"/>
          <w:b/>
          <w:bCs/>
          <w:sz w:val="28"/>
          <w:szCs w:val="28"/>
          <w:rtl/>
          <w:lang w:bidi="ar-EG"/>
        </w:rPr>
        <w:t>كروسكال والس للفروق في لآراء العاملين حول</w:t>
      </w:r>
      <w:r w:rsidRPr="009318DE">
        <w:rPr>
          <w:rFonts w:ascii="Simplified Arabic" w:hAnsi="Simplified Arabic" w:cs="Simplified Arabic"/>
          <w:b/>
          <w:bCs/>
          <w:sz w:val="28"/>
          <w:szCs w:val="28"/>
          <w:rtl/>
          <w:lang w:bidi="ar-EG"/>
        </w:rPr>
        <w:t xml:space="preserve"> </w:t>
      </w:r>
      <w:r w:rsidRPr="009318DE">
        <w:rPr>
          <w:rFonts w:ascii="Simplified Arabic" w:hAnsi="Simplified Arabic" w:cs="Simplified Arabic" w:hint="cs"/>
          <w:b/>
          <w:bCs/>
          <w:sz w:val="28"/>
          <w:szCs w:val="28"/>
          <w:rtl/>
          <w:lang w:bidi="ar-EG"/>
        </w:rPr>
        <w:t>متغيرات الدراسة</w:t>
      </w:r>
      <w:r w:rsidRPr="009318DE">
        <w:rPr>
          <w:rFonts w:ascii="Simplified Arabic" w:hAnsi="Simplified Arabic" w:cs="Simplified Arabic"/>
          <w:b/>
          <w:bCs/>
          <w:sz w:val="28"/>
          <w:szCs w:val="28"/>
          <w:rtl/>
          <w:lang w:bidi="ar-EG"/>
        </w:rPr>
        <w:t xml:space="preserve"> وفقاً </w:t>
      </w:r>
      <w:r>
        <w:rPr>
          <w:rFonts w:ascii="Simplified Arabic" w:hAnsi="Simplified Arabic" w:cs="Simplified Arabic" w:hint="cs"/>
          <w:b/>
          <w:bCs/>
          <w:sz w:val="28"/>
          <w:szCs w:val="28"/>
          <w:rtl/>
          <w:lang w:bidi="ar-EG"/>
        </w:rPr>
        <w:t>لل</w:t>
      </w:r>
      <w:r>
        <w:rPr>
          <w:rFonts w:ascii="Simplified Arabic" w:hAnsi="Simplified Arabic" w:cs="Simplified Arabic" w:hint="cs"/>
          <w:b/>
          <w:bCs/>
          <w:sz w:val="28"/>
          <w:szCs w:val="28"/>
          <w:rtl/>
          <w:lang w:bidi="ar-EG"/>
        </w:rPr>
        <w:t>مستوى التعليمي</w:t>
      </w:r>
    </w:p>
    <w:tbl>
      <w:tblPr>
        <w:bidiVisual/>
        <w:tblW w:w="5000" w:type="pct"/>
        <w:tblLook w:val="04A0" w:firstRow="1" w:lastRow="0" w:firstColumn="1" w:lastColumn="0" w:noHBand="0" w:noVBand="1"/>
      </w:tblPr>
      <w:tblGrid>
        <w:gridCol w:w="4096"/>
        <w:gridCol w:w="2540"/>
        <w:gridCol w:w="1274"/>
        <w:gridCol w:w="1475"/>
      </w:tblGrid>
      <w:tr w:rsidR="009318DE" w14:paraId="676D0BF6" w14:textId="77777777" w:rsidTr="00F2107B">
        <w:trPr>
          <w:trHeight w:val="454"/>
        </w:trPr>
        <w:tc>
          <w:tcPr>
            <w:tcW w:w="2182" w:type="pct"/>
            <w:vMerge w:val="restart"/>
            <w:tcBorders>
              <w:top w:val="single" w:sz="8" w:space="0" w:color="auto"/>
              <w:left w:val="single" w:sz="8" w:space="0" w:color="auto"/>
              <w:bottom w:val="single" w:sz="8" w:space="0" w:color="000000"/>
              <w:right w:val="single" w:sz="8" w:space="0" w:color="auto"/>
            </w:tcBorders>
            <w:shd w:val="clear" w:color="auto" w:fill="B4C6E7" w:themeFill="accent1" w:themeFillTint="66"/>
            <w:noWrap/>
            <w:vAlign w:val="center"/>
            <w:hideMark/>
          </w:tcPr>
          <w:p w14:paraId="7A3FDF2E"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rtl/>
                <w:lang w:val="en-GB" w:eastAsia="en-GB"/>
              </w:rPr>
            </w:pPr>
            <w:r>
              <w:rPr>
                <w:rFonts w:ascii="Times New Roman" w:eastAsia="Times New Roman" w:hAnsi="Times New Roman" w:cs="Times New Roman"/>
                <w:b/>
                <w:bCs/>
                <w:color w:val="000000"/>
                <w:sz w:val="28"/>
                <w:szCs w:val="28"/>
                <w:rtl/>
                <w:lang w:val="en-GB" w:eastAsia="en-GB"/>
              </w:rPr>
              <w:t>المتغير</w:t>
            </w:r>
          </w:p>
        </w:tc>
        <w:tc>
          <w:tcPr>
            <w:tcW w:w="2818" w:type="pct"/>
            <w:gridSpan w:val="3"/>
            <w:tcBorders>
              <w:top w:val="single" w:sz="8" w:space="0" w:color="auto"/>
              <w:left w:val="single" w:sz="8" w:space="0" w:color="auto"/>
              <w:bottom w:val="single" w:sz="8" w:space="0" w:color="auto"/>
              <w:right w:val="single" w:sz="8" w:space="0" w:color="000000"/>
            </w:tcBorders>
            <w:shd w:val="clear" w:color="auto" w:fill="B4C6E7" w:themeFill="accent1" w:themeFillTint="66"/>
            <w:noWrap/>
            <w:vAlign w:val="center"/>
            <w:hideMark/>
          </w:tcPr>
          <w:p w14:paraId="7F61D674" w14:textId="67101489" w:rsidR="009318DE" w:rsidRDefault="009318DE" w:rsidP="00F2107B">
            <w:pPr>
              <w:bidi/>
              <w:spacing w:after="0" w:line="240" w:lineRule="auto"/>
              <w:jc w:val="center"/>
              <w:rPr>
                <w:rFonts w:ascii="Times New Roman" w:eastAsia="Times New Roman" w:hAnsi="Times New Roman" w:cs="Times New Roman"/>
                <w:b/>
                <w:bCs/>
                <w:color w:val="000000"/>
                <w:sz w:val="28"/>
                <w:szCs w:val="28"/>
                <w:rtl/>
                <w:lang w:val="en-GB" w:eastAsia="en-GB" w:bidi="ar-EG"/>
              </w:rPr>
            </w:pPr>
            <w:r>
              <w:rPr>
                <w:rFonts w:ascii="Times New Roman" w:eastAsia="Times New Roman" w:hAnsi="Times New Roman" w:cs="Times New Roman" w:hint="cs"/>
                <w:b/>
                <w:bCs/>
                <w:color w:val="000000"/>
                <w:sz w:val="28"/>
                <w:szCs w:val="28"/>
                <w:rtl/>
                <w:lang w:val="en-GB" w:eastAsia="en-GB"/>
              </w:rPr>
              <w:t>التعليم</w:t>
            </w:r>
          </w:p>
        </w:tc>
      </w:tr>
      <w:tr w:rsidR="009318DE" w14:paraId="524CD00E" w14:textId="77777777" w:rsidTr="00F2107B">
        <w:trPr>
          <w:trHeight w:val="454"/>
        </w:trPr>
        <w:tc>
          <w:tcPr>
            <w:tcW w:w="0" w:type="auto"/>
            <w:vMerge/>
            <w:tcBorders>
              <w:top w:val="single" w:sz="8" w:space="0" w:color="auto"/>
              <w:left w:val="single" w:sz="8" w:space="0" w:color="auto"/>
              <w:bottom w:val="single" w:sz="8" w:space="0" w:color="000000"/>
              <w:right w:val="single" w:sz="8" w:space="0" w:color="auto"/>
            </w:tcBorders>
            <w:shd w:val="clear" w:color="auto" w:fill="B4C6E7" w:themeFill="accent1" w:themeFillTint="66"/>
            <w:vAlign w:val="center"/>
            <w:hideMark/>
          </w:tcPr>
          <w:p w14:paraId="5D70C4E4" w14:textId="77777777" w:rsidR="009318DE" w:rsidRDefault="009318DE" w:rsidP="00F2107B">
            <w:pPr>
              <w:bidi/>
              <w:spacing w:after="0"/>
              <w:rPr>
                <w:rFonts w:ascii="Times New Roman" w:eastAsia="Times New Roman" w:hAnsi="Times New Roman" w:cs="Times New Roman"/>
                <w:b/>
                <w:bCs/>
                <w:color w:val="000000"/>
                <w:sz w:val="28"/>
                <w:szCs w:val="28"/>
                <w:lang w:val="en-GB" w:eastAsia="en-GB"/>
              </w:rPr>
            </w:pPr>
          </w:p>
        </w:tc>
        <w:tc>
          <w:tcPr>
            <w:tcW w:w="2818" w:type="pct"/>
            <w:gridSpan w:val="3"/>
            <w:tcBorders>
              <w:top w:val="single" w:sz="8" w:space="0" w:color="auto"/>
              <w:left w:val="single" w:sz="8" w:space="0" w:color="auto"/>
              <w:bottom w:val="single" w:sz="8" w:space="0" w:color="auto"/>
              <w:right w:val="single" w:sz="8" w:space="0" w:color="000000"/>
            </w:tcBorders>
            <w:shd w:val="clear" w:color="auto" w:fill="B4C6E7" w:themeFill="accent1" w:themeFillTint="66"/>
            <w:noWrap/>
            <w:vAlign w:val="center"/>
            <w:hideMark/>
          </w:tcPr>
          <w:p w14:paraId="4A3E4794" w14:textId="77777777" w:rsidR="009318DE" w:rsidRPr="00FD1F9F" w:rsidRDefault="009318DE" w:rsidP="00F2107B">
            <w:pPr>
              <w:bidi/>
              <w:spacing w:after="0" w:line="24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val="en-GB" w:eastAsia="en-GB"/>
              </w:rPr>
              <w:t>Kruskal – Wallis</w:t>
            </w:r>
          </w:p>
        </w:tc>
      </w:tr>
      <w:tr w:rsidR="009318DE" w14:paraId="5BE9DFAE" w14:textId="77777777" w:rsidTr="00F2107B">
        <w:trPr>
          <w:trHeight w:val="454"/>
        </w:trPr>
        <w:tc>
          <w:tcPr>
            <w:tcW w:w="0" w:type="auto"/>
            <w:vMerge/>
            <w:tcBorders>
              <w:top w:val="single" w:sz="8" w:space="0" w:color="auto"/>
              <w:left w:val="single" w:sz="8" w:space="0" w:color="auto"/>
              <w:bottom w:val="single" w:sz="8" w:space="0" w:color="000000"/>
              <w:right w:val="single" w:sz="8" w:space="0" w:color="auto"/>
            </w:tcBorders>
            <w:shd w:val="clear" w:color="auto" w:fill="B4C6E7" w:themeFill="accent1" w:themeFillTint="66"/>
            <w:vAlign w:val="center"/>
            <w:hideMark/>
          </w:tcPr>
          <w:p w14:paraId="67D69A60" w14:textId="77777777" w:rsidR="009318DE" w:rsidRDefault="009318DE" w:rsidP="00F2107B">
            <w:pPr>
              <w:bidi/>
              <w:spacing w:after="0"/>
              <w:rPr>
                <w:rFonts w:ascii="Times New Roman" w:eastAsia="Times New Roman" w:hAnsi="Times New Roman" w:cs="Times New Roman"/>
                <w:b/>
                <w:bCs/>
                <w:color w:val="000000"/>
                <w:sz w:val="28"/>
                <w:szCs w:val="28"/>
                <w:lang w:val="en-GB" w:eastAsia="en-GB"/>
              </w:rPr>
            </w:pPr>
          </w:p>
        </w:tc>
        <w:tc>
          <w:tcPr>
            <w:tcW w:w="1353" w:type="pct"/>
            <w:tcBorders>
              <w:top w:val="nil"/>
              <w:left w:val="nil"/>
              <w:bottom w:val="single" w:sz="8" w:space="0" w:color="auto"/>
              <w:right w:val="single" w:sz="8" w:space="0" w:color="auto"/>
            </w:tcBorders>
            <w:shd w:val="clear" w:color="auto" w:fill="B4C6E7" w:themeFill="accent1" w:themeFillTint="66"/>
            <w:noWrap/>
            <w:vAlign w:val="center"/>
            <w:hideMark/>
          </w:tcPr>
          <w:p w14:paraId="2EED474B"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Chi-Square</w:t>
            </w:r>
          </w:p>
        </w:tc>
        <w:tc>
          <w:tcPr>
            <w:tcW w:w="679" w:type="pct"/>
            <w:tcBorders>
              <w:top w:val="nil"/>
              <w:left w:val="nil"/>
              <w:bottom w:val="single" w:sz="8" w:space="0" w:color="auto"/>
              <w:right w:val="single" w:sz="8" w:space="0" w:color="auto"/>
            </w:tcBorders>
            <w:shd w:val="clear" w:color="auto" w:fill="B4C6E7" w:themeFill="accent1" w:themeFillTint="66"/>
            <w:noWrap/>
            <w:vAlign w:val="center"/>
            <w:hideMark/>
          </w:tcPr>
          <w:p w14:paraId="5FD4C9BB"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Sig.</w:t>
            </w:r>
          </w:p>
        </w:tc>
        <w:tc>
          <w:tcPr>
            <w:tcW w:w="786" w:type="pct"/>
            <w:tcBorders>
              <w:top w:val="nil"/>
              <w:left w:val="nil"/>
              <w:bottom w:val="single" w:sz="8" w:space="0" w:color="auto"/>
              <w:right w:val="single" w:sz="8" w:space="0" w:color="auto"/>
            </w:tcBorders>
            <w:shd w:val="clear" w:color="auto" w:fill="B4C6E7" w:themeFill="accent1" w:themeFillTint="66"/>
            <w:noWrap/>
            <w:vAlign w:val="center"/>
            <w:hideMark/>
          </w:tcPr>
          <w:p w14:paraId="014C01B3"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Result</w:t>
            </w:r>
          </w:p>
        </w:tc>
      </w:tr>
      <w:tr w:rsidR="009318DE" w14:paraId="26E6A9F8" w14:textId="77777777" w:rsidTr="00F2107B">
        <w:trPr>
          <w:trHeight w:val="454"/>
        </w:trPr>
        <w:tc>
          <w:tcPr>
            <w:tcW w:w="2182" w:type="pct"/>
            <w:tcBorders>
              <w:top w:val="nil"/>
              <w:left w:val="single" w:sz="8" w:space="0" w:color="auto"/>
              <w:bottom w:val="single" w:sz="8" w:space="0" w:color="auto"/>
              <w:right w:val="single" w:sz="8" w:space="0" w:color="auto"/>
            </w:tcBorders>
            <w:vAlign w:val="center"/>
          </w:tcPr>
          <w:p w14:paraId="36370422" w14:textId="77777777" w:rsidR="009318DE" w:rsidRDefault="009318DE" w:rsidP="00F2107B">
            <w:pPr>
              <w:bidi/>
              <w:spacing w:after="0" w:line="240" w:lineRule="auto"/>
              <w:rPr>
                <w:rFonts w:ascii="Times New Roman" w:eastAsia="Times New Roman" w:hAnsi="Times New Roman" w:cs="Times New Roman"/>
                <w:color w:val="000000"/>
                <w:sz w:val="28"/>
                <w:szCs w:val="28"/>
                <w:rtl/>
                <w:lang w:val="en-GB" w:eastAsia="en-GB" w:bidi="ar-EG"/>
              </w:rPr>
            </w:pPr>
            <w:r>
              <w:rPr>
                <w:rFonts w:ascii="Times New Roman" w:eastAsia="Times New Roman" w:hAnsi="Times New Roman" w:cs="Times New Roman" w:hint="cs"/>
                <w:color w:val="000000"/>
                <w:sz w:val="28"/>
                <w:szCs w:val="28"/>
                <w:rtl/>
                <w:lang w:val="en-GB" w:eastAsia="en-GB" w:bidi="ar-EG"/>
              </w:rPr>
              <w:t>التحفيز المادي</w:t>
            </w:r>
          </w:p>
        </w:tc>
        <w:tc>
          <w:tcPr>
            <w:tcW w:w="1353" w:type="pct"/>
            <w:tcBorders>
              <w:top w:val="nil"/>
              <w:left w:val="nil"/>
              <w:bottom w:val="single" w:sz="8" w:space="0" w:color="auto"/>
              <w:right w:val="single" w:sz="8" w:space="0" w:color="auto"/>
            </w:tcBorders>
            <w:noWrap/>
            <w:vAlign w:val="center"/>
          </w:tcPr>
          <w:p w14:paraId="77A65D32" w14:textId="60EDA5BB" w:rsidR="009318DE" w:rsidRPr="00542518"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6.033</w:t>
            </w:r>
          </w:p>
        </w:tc>
        <w:tc>
          <w:tcPr>
            <w:tcW w:w="679" w:type="pct"/>
            <w:tcBorders>
              <w:top w:val="nil"/>
              <w:left w:val="nil"/>
              <w:bottom w:val="single" w:sz="8" w:space="0" w:color="auto"/>
              <w:right w:val="single" w:sz="8" w:space="0" w:color="auto"/>
            </w:tcBorders>
            <w:noWrap/>
            <w:vAlign w:val="center"/>
          </w:tcPr>
          <w:p w14:paraId="445246FE" w14:textId="3F870A4B"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.049</w:t>
            </w:r>
          </w:p>
        </w:tc>
        <w:tc>
          <w:tcPr>
            <w:tcW w:w="786" w:type="pct"/>
            <w:tcBorders>
              <w:top w:val="nil"/>
              <w:left w:val="nil"/>
              <w:bottom w:val="single" w:sz="8" w:space="0" w:color="auto"/>
              <w:right w:val="single" w:sz="8" w:space="0" w:color="auto"/>
            </w:tcBorders>
            <w:noWrap/>
            <w:vAlign w:val="center"/>
          </w:tcPr>
          <w:p w14:paraId="237A539E" w14:textId="069EB30E" w:rsidR="009318DE" w:rsidRDefault="00265185" w:rsidP="00F2107B">
            <w:pPr>
              <w:bidi/>
              <w:spacing w:after="0" w:line="240" w:lineRule="auto"/>
              <w:jc w:val="center"/>
              <w:rPr>
                <w:rFonts w:ascii="Times New Roman" w:eastAsia="Times New Roman" w:hAnsi="Times New Roman" w:cs="Times New Roman" w:hint="cs"/>
                <w:color w:val="000000"/>
                <w:sz w:val="28"/>
                <w:szCs w:val="28"/>
                <w:lang w:val="en-GB" w:eastAsia="en-GB" w:bidi="ar-EG"/>
              </w:rPr>
            </w:pPr>
            <w:r>
              <w:rPr>
                <w:rFonts w:ascii="Times New Roman" w:eastAsia="Times New Roman" w:hAnsi="Times New Roman" w:cs="Times New Roman" w:hint="cs"/>
                <w:color w:val="000000"/>
                <w:sz w:val="28"/>
                <w:szCs w:val="28"/>
                <w:rtl/>
                <w:lang w:val="en-GB" w:eastAsia="en-GB" w:bidi="ar-EG"/>
              </w:rPr>
              <w:t>**</w:t>
            </w:r>
          </w:p>
        </w:tc>
      </w:tr>
      <w:tr w:rsidR="009318DE" w14:paraId="149129D0" w14:textId="77777777" w:rsidTr="00F2107B">
        <w:trPr>
          <w:trHeight w:val="454"/>
        </w:trPr>
        <w:tc>
          <w:tcPr>
            <w:tcW w:w="2182" w:type="pct"/>
            <w:tcBorders>
              <w:top w:val="nil"/>
              <w:left w:val="single" w:sz="8" w:space="0" w:color="auto"/>
              <w:bottom w:val="single" w:sz="8" w:space="0" w:color="auto"/>
              <w:right w:val="single" w:sz="8" w:space="0" w:color="auto"/>
            </w:tcBorders>
            <w:vAlign w:val="center"/>
          </w:tcPr>
          <w:p w14:paraId="7A135333" w14:textId="77777777" w:rsidR="009318DE" w:rsidRDefault="009318DE" w:rsidP="00F2107B">
            <w:pPr>
              <w:bidi/>
              <w:spacing w:after="0" w:line="240" w:lineRule="auto"/>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hint="cs"/>
                <w:color w:val="000000"/>
                <w:sz w:val="28"/>
                <w:szCs w:val="28"/>
                <w:rtl/>
                <w:lang w:val="en-GB" w:eastAsia="en-GB"/>
              </w:rPr>
              <w:t>التحفيز المعنوي</w:t>
            </w:r>
          </w:p>
        </w:tc>
        <w:tc>
          <w:tcPr>
            <w:tcW w:w="1353" w:type="pct"/>
            <w:tcBorders>
              <w:top w:val="nil"/>
              <w:left w:val="nil"/>
              <w:bottom w:val="single" w:sz="8" w:space="0" w:color="auto"/>
              <w:right w:val="single" w:sz="8" w:space="0" w:color="auto"/>
            </w:tcBorders>
            <w:noWrap/>
            <w:vAlign w:val="center"/>
          </w:tcPr>
          <w:p w14:paraId="526BD000" w14:textId="67F84F29" w:rsidR="009318DE" w:rsidRPr="00676363"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1.739</w:t>
            </w:r>
          </w:p>
        </w:tc>
        <w:tc>
          <w:tcPr>
            <w:tcW w:w="679" w:type="pct"/>
            <w:tcBorders>
              <w:top w:val="nil"/>
              <w:left w:val="nil"/>
              <w:bottom w:val="single" w:sz="8" w:space="0" w:color="auto"/>
              <w:right w:val="single" w:sz="8" w:space="0" w:color="auto"/>
            </w:tcBorders>
            <w:noWrap/>
            <w:vAlign w:val="center"/>
          </w:tcPr>
          <w:p w14:paraId="0D176F3D" w14:textId="5A1573F1"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.419</w:t>
            </w:r>
          </w:p>
        </w:tc>
        <w:tc>
          <w:tcPr>
            <w:tcW w:w="786" w:type="pct"/>
            <w:tcBorders>
              <w:top w:val="nil"/>
              <w:left w:val="nil"/>
              <w:bottom w:val="single" w:sz="8" w:space="0" w:color="auto"/>
              <w:right w:val="single" w:sz="8" w:space="0" w:color="auto"/>
            </w:tcBorders>
            <w:noWrap/>
            <w:vAlign w:val="center"/>
          </w:tcPr>
          <w:p w14:paraId="57132577" w14:textId="0ABA366E"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NS</w:t>
            </w:r>
          </w:p>
        </w:tc>
      </w:tr>
      <w:tr w:rsidR="009318DE" w14:paraId="1D6DD782" w14:textId="77777777" w:rsidTr="00F2107B">
        <w:trPr>
          <w:trHeight w:val="454"/>
        </w:trPr>
        <w:tc>
          <w:tcPr>
            <w:tcW w:w="2182" w:type="pct"/>
            <w:tcBorders>
              <w:top w:val="nil"/>
              <w:left w:val="single" w:sz="8" w:space="0" w:color="auto"/>
              <w:bottom w:val="single" w:sz="8" w:space="0" w:color="auto"/>
              <w:right w:val="single" w:sz="8" w:space="0" w:color="auto"/>
            </w:tcBorders>
            <w:vAlign w:val="center"/>
          </w:tcPr>
          <w:p w14:paraId="1FFDD367" w14:textId="77777777" w:rsidR="009318DE" w:rsidRDefault="009318DE" w:rsidP="00F2107B">
            <w:pPr>
              <w:bidi/>
              <w:spacing w:after="0" w:line="240" w:lineRule="auto"/>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hint="cs"/>
                <w:color w:val="000000"/>
                <w:sz w:val="28"/>
                <w:szCs w:val="28"/>
                <w:rtl/>
                <w:lang w:val="en-GB" w:eastAsia="en-GB"/>
              </w:rPr>
              <w:t>إنتاجية الموظفين</w:t>
            </w:r>
          </w:p>
        </w:tc>
        <w:tc>
          <w:tcPr>
            <w:tcW w:w="1353" w:type="pct"/>
            <w:tcBorders>
              <w:top w:val="nil"/>
              <w:left w:val="nil"/>
              <w:bottom w:val="single" w:sz="8" w:space="0" w:color="auto"/>
              <w:right w:val="single" w:sz="8" w:space="0" w:color="auto"/>
            </w:tcBorders>
            <w:noWrap/>
            <w:vAlign w:val="center"/>
          </w:tcPr>
          <w:p w14:paraId="67A3CACA" w14:textId="25820671"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9.643</w:t>
            </w:r>
          </w:p>
        </w:tc>
        <w:tc>
          <w:tcPr>
            <w:tcW w:w="679" w:type="pct"/>
            <w:tcBorders>
              <w:top w:val="nil"/>
              <w:left w:val="nil"/>
              <w:bottom w:val="single" w:sz="8" w:space="0" w:color="auto"/>
              <w:right w:val="single" w:sz="8" w:space="0" w:color="auto"/>
            </w:tcBorders>
            <w:noWrap/>
            <w:vAlign w:val="center"/>
          </w:tcPr>
          <w:p w14:paraId="11A7A651" w14:textId="7308E634"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.008</w:t>
            </w:r>
          </w:p>
        </w:tc>
        <w:tc>
          <w:tcPr>
            <w:tcW w:w="786" w:type="pct"/>
            <w:tcBorders>
              <w:top w:val="nil"/>
              <w:left w:val="nil"/>
              <w:bottom w:val="single" w:sz="8" w:space="0" w:color="auto"/>
              <w:right w:val="single" w:sz="8" w:space="0" w:color="auto"/>
            </w:tcBorders>
            <w:noWrap/>
            <w:vAlign w:val="center"/>
          </w:tcPr>
          <w:p w14:paraId="67A4195C" w14:textId="78C9FE9C" w:rsidR="009318DE" w:rsidRDefault="00265185" w:rsidP="00F2107B">
            <w:pPr>
              <w:bidi/>
              <w:spacing w:after="0" w:line="240" w:lineRule="auto"/>
              <w:jc w:val="center"/>
              <w:rPr>
                <w:rFonts w:ascii="Times New Roman" w:eastAsia="Times New Roman" w:hAnsi="Times New Roman" w:cs="Times New Roman" w:hint="cs"/>
                <w:color w:val="000000"/>
                <w:sz w:val="28"/>
                <w:szCs w:val="28"/>
                <w:lang w:val="en-GB" w:eastAsia="en-GB" w:bidi="ar-EG"/>
              </w:rPr>
            </w:pPr>
            <w:r>
              <w:rPr>
                <w:rFonts w:ascii="Times New Roman" w:eastAsia="Times New Roman" w:hAnsi="Times New Roman" w:cs="Times New Roman" w:hint="cs"/>
                <w:color w:val="000000"/>
                <w:sz w:val="28"/>
                <w:szCs w:val="28"/>
                <w:rtl/>
                <w:lang w:val="en-GB" w:eastAsia="en-GB" w:bidi="ar-EG"/>
              </w:rPr>
              <w:t>**</w:t>
            </w:r>
          </w:p>
        </w:tc>
      </w:tr>
    </w:tbl>
    <w:p w14:paraId="636F10B8" w14:textId="33AC0679" w:rsidR="00265185" w:rsidRPr="00E24826" w:rsidRDefault="00265185" w:rsidP="000E11C9">
      <w:pPr>
        <w:bidi/>
        <w:spacing w:after="0"/>
        <w:rPr>
          <w:rFonts w:ascii="Simplified Arabic" w:hAnsi="Simplified Arabic" w:cs="Simplified Arabic"/>
          <w:sz w:val="28"/>
          <w:szCs w:val="28"/>
          <w:lang w:bidi="ar-EG"/>
        </w:rPr>
      </w:pPr>
      <w:r w:rsidRPr="00E24826">
        <w:rPr>
          <w:rFonts w:ascii="Simplified Arabic" w:hAnsi="Simplified Arabic" w:cs="Simplified Arabic" w:hint="cs"/>
          <w:sz w:val="28"/>
          <w:szCs w:val="28"/>
          <w:rtl/>
          <w:lang w:bidi="ar-EG"/>
        </w:rPr>
        <w:t xml:space="preserve">المصدر: </w:t>
      </w:r>
      <w:r>
        <w:rPr>
          <w:rFonts w:ascii="Simplified Arabic" w:hAnsi="Simplified Arabic" w:cs="Simplified Arabic" w:hint="cs"/>
          <w:sz w:val="28"/>
          <w:szCs w:val="28"/>
          <w:rtl/>
          <w:lang w:bidi="ar-EG"/>
        </w:rPr>
        <w:t xml:space="preserve">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w:t>
      </w:r>
      <w:r w:rsidRPr="00E24826">
        <w:rPr>
          <w:rFonts w:ascii="Simplified Arabic" w:hAnsi="Simplified Arabic" w:cs="Simplified Arabic" w:hint="cs"/>
          <w:sz w:val="28"/>
          <w:szCs w:val="28"/>
          <w:rtl/>
          <w:lang w:bidi="ar-EG"/>
        </w:rPr>
        <w:t>نتائج التحليل الإحصائي</w:t>
      </w:r>
    </w:p>
    <w:p w14:paraId="5E5DBB04" w14:textId="2E640376" w:rsidR="009318DE" w:rsidRPr="000E11C9" w:rsidRDefault="000E11C9" w:rsidP="000E11C9">
      <w:pPr>
        <w:bidi/>
        <w:spacing w:before="120" w:after="120"/>
        <w:ind w:firstLine="333"/>
        <w:jc w:val="both"/>
        <w:rPr>
          <w:rFonts w:ascii="Simplified Arabic" w:hAnsi="Simplified Arabic" w:cs="Simplified Arabic"/>
          <w:sz w:val="28"/>
          <w:szCs w:val="28"/>
          <w:rtl/>
          <w:lang w:bidi="ar-EG"/>
        </w:rPr>
      </w:pPr>
      <w:r w:rsidRPr="000E11C9">
        <w:rPr>
          <w:rFonts w:ascii="Simplified Arabic" w:hAnsi="Simplified Arabic" w:cs="Simplified Arabic"/>
          <w:sz w:val="28"/>
          <w:szCs w:val="28"/>
          <w:rtl/>
        </w:rPr>
        <w:t xml:space="preserve">تشير نتائج جدول رقم (4-14) إلى وجود </w:t>
      </w:r>
      <w:r w:rsidRPr="000E11C9">
        <w:rPr>
          <w:rStyle w:val="a4"/>
          <w:rFonts w:ascii="Simplified Arabic" w:hAnsi="Simplified Arabic" w:cs="Simplified Arabic"/>
          <w:sz w:val="28"/>
          <w:szCs w:val="28"/>
          <w:rtl/>
        </w:rPr>
        <w:t>فروق ذات دلالة إحصائية جزئية</w:t>
      </w:r>
      <w:r w:rsidRPr="000E11C9">
        <w:rPr>
          <w:rFonts w:ascii="Simplified Arabic" w:hAnsi="Simplified Arabic" w:cs="Simplified Arabic"/>
          <w:sz w:val="28"/>
          <w:szCs w:val="28"/>
          <w:rtl/>
        </w:rPr>
        <w:t xml:space="preserve"> في آراء العاملين حول متغيرات الدراسة وفقًا لمتغير </w:t>
      </w:r>
      <w:r w:rsidRPr="000E11C9">
        <w:rPr>
          <w:rStyle w:val="a4"/>
          <w:rFonts w:ascii="Simplified Arabic" w:hAnsi="Simplified Arabic" w:cs="Simplified Arabic"/>
          <w:sz w:val="28"/>
          <w:szCs w:val="28"/>
          <w:rtl/>
        </w:rPr>
        <w:t>المستوى التعليمي</w:t>
      </w:r>
      <w:r w:rsidRPr="000E11C9">
        <w:rPr>
          <w:rFonts w:ascii="Simplified Arabic" w:hAnsi="Simplified Arabic" w:cs="Simplified Arabic"/>
          <w:sz w:val="28"/>
          <w:szCs w:val="28"/>
          <w:rtl/>
        </w:rPr>
        <w:t xml:space="preserve">، وهو ما يعني أن أثر المستوى التعليمي لم يكن موحدًا على جميع المتغيرات. فقد أظهرت النتائج وجود فروق ذات دلالة إحصائية في إدراك العاملين لـ </w:t>
      </w:r>
      <w:r w:rsidRPr="000E11C9">
        <w:rPr>
          <w:rStyle w:val="a4"/>
          <w:rFonts w:ascii="Simplified Arabic" w:hAnsi="Simplified Arabic" w:cs="Simplified Arabic"/>
          <w:sz w:val="28"/>
          <w:szCs w:val="28"/>
          <w:rtl/>
        </w:rPr>
        <w:t>التحفيز المادي</w:t>
      </w:r>
      <w:r w:rsidRPr="000E11C9">
        <w:rPr>
          <w:rFonts w:ascii="Simplified Arabic" w:hAnsi="Simplified Arabic" w:cs="Simplified Arabic"/>
          <w:sz w:val="28"/>
          <w:szCs w:val="28"/>
          <w:rtl/>
        </w:rPr>
        <w:t xml:space="preserve">، حيث بلغت قيمة اختبار </w:t>
      </w:r>
      <w:r w:rsidRPr="000E11C9">
        <w:rPr>
          <w:rStyle w:val="a4"/>
          <w:rFonts w:ascii="Simplified Arabic" w:hAnsi="Simplified Arabic" w:cs="Simplified Arabic"/>
          <w:sz w:val="28"/>
          <w:szCs w:val="28"/>
          <w:rtl/>
        </w:rPr>
        <w:t>كروسكال–والس</w:t>
      </w:r>
      <w:r w:rsidRPr="000E11C9">
        <w:rPr>
          <w:rFonts w:ascii="Simplified Arabic" w:hAnsi="Simplified Arabic" w:cs="Simplified Arabic"/>
          <w:sz w:val="28"/>
          <w:szCs w:val="28"/>
          <w:rtl/>
        </w:rPr>
        <w:t xml:space="preserve"> </w:t>
      </w:r>
      <w:r w:rsidRPr="000E11C9">
        <w:rPr>
          <w:rStyle w:val="a4"/>
          <w:rFonts w:ascii="Simplified Arabic" w:hAnsi="Simplified Arabic" w:cs="Simplified Arabic"/>
          <w:sz w:val="28"/>
          <w:szCs w:val="28"/>
        </w:rPr>
        <w:t>6.033</w:t>
      </w:r>
      <w:r w:rsidRPr="000E11C9">
        <w:rPr>
          <w:rFonts w:ascii="Simplified Arabic" w:hAnsi="Simplified Arabic" w:cs="Simplified Arabic"/>
          <w:sz w:val="28"/>
          <w:szCs w:val="28"/>
        </w:rPr>
        <w:t xml:space="preserve"> </w:t>
      </w:r>
      <w:r w:rsidRPr="000E11C9">
        <w:rPr>
          <w:rFonts w:ascii="Simplified Arabic" w:hAnsi="Simplified Arabic" w:cs="Simplified Arabic"/>
          <w:sz w:val="28"/>
          <w:szCs w:val="28"/>
          <w:rtl/>
        </w:rPr>
        <w:t xml:space="preserve">عند مستوى معنوية </w:t>
      </w:r>
      <w:r w:rsidRPr="000E11C9">
        <w:rPr>
          <w:rStyle w:val="a4"/>
          <w:rFonts w:ascii="Simplified Arabic" w:hAnsi="Simplified Arabic" w:cs="Simplified Arabic"/>
          <w:sz w:val="28"/>
          <w:szCs w:val="28"/>
        </w:rPr>
        <w:t>0.049</w:t>
      </w:r>
      <w:r w:rsidRPr="000E11C9">
        <w:rPr>
          <w:rFonts w:ascii="Simplified Arabic" w:hAnsi="Simplified Arabic" w:cs="Simplified Arabic"/>
          <w:sz w:val="28"/>
          <w:szCs w:val="28"/>
          <w:rtl/>
        </w:rPr>
        <w:t xml:space="preserve">، وهي قيمة دالة إحصائيًا، مما يشير إلى أن تقدير العاملين لمستوى التحفيز المادي يختلف باختلاف مستواهم التعليمي. كما أظهرت النتائج وجود فروق ذات دلالة إحصائية في </w:t>
      </w:r>
      <w:r w:rsidRPr="000E11C9">
        <w:rPr>
          <w:rStyle w:val="a4"/>
          <w:rFonts w:ascii="Simplified Arabic" w:hAnsi="Simplified Arabic" w:cs="Simplified Arabic"/>
          <w:sz w:val="28"/>
          <w:szCs w:val="28"/>
          <w:rtl/>
        </w:rPr>
        <w:t>إنتاجية الموظفين</w:t>
      </w:r>
      <w:r w:rsidRPr="000E11C9">
        <w:rPr>
          <w:rFonts w:ascii="Simplified Arabic" w:hAnsi="Simplified Arabic" w:cs="Simplified Arabic"/>
          <w:sz w:val="28"/>
          <w:szCs w:val="28"/>
          <w:rtl/>
        </w:rPr>
        <w:t xml:space="preserve"> وفقًا للمستوى التعليمي، إذ بلغت قيمة الاختبار </w:t>
      </w:r>
      <w:r w:rsidRPr="000E11C9">
        <w:rPr>
          <w:rStyle w:val="a4"/>
          <w:rFonts w:ascii="Simplified Arabic" w:hAnsi="Simplified Arabic" w:cs="Simplified Arabic"/>
          <w:sz w:val="28"/>
          <w:szCs w:val="28"/>
        </w:rPr>
        <w:t>9.643</w:t>
      </w:r>
      <w:r w:rsidRPr="000E11C9">
        <w:rPr>
          <w:rFonts w:ascii="Simplified Arabic" w:hAnsi="Simplified Arabic" w:cs="Simplified Arabic"/>
          <w:sz w:val="28"/>
          <w:szCs w:val="28"/>
        </w:rPr>
        <w:t xml:space="preserve"> </w:t>
      </w:r>
      <w:r w:rsidRPr="000E11C9">
        <w:rPr>
          <w:rFonts w:ascii="Simplified Arabic" w:hAnsi="Simplified Arabic" w:cs="Simplified Arabic"/>
          <w:sz w:val="28"/>
          <w:szCs w:val="28"/>
          <w:rtl/>
        </w:rPr>
        <w:t xml:space="preserve">عند مستوى معنوية </w:t>
      </w:r>
      <w:r w:rsidRPr="000E11C9">
        <w:rPr>
          <w:rStyle w:val="a4"/>
          <w:rFonts w:ascii="Simplified Arabic" w:hAnsi="Simplified Arabic" w:cs="Simplified Arabic"/>
          <w:sz w:val="28"/>
          <w:szCs w:val="28"/>
        </w:rPr>
        <w:t>0.008</w:t>
      </w:r>
      <w:r w:rsidRPr="000E11C9">
        <w:rPr>
          <w:rFonts w:ascii="Simplified Arabic" w:hAnsi="Simplified Arabic" w:cs="Simplified Arabic"/>
          <w:sz w:val="28"/>
          <w:szCs w:val="28"/>
          <w:rtl/>
        </w:rPr>
        <w:t xml:space="preserve">، وهو ما يدل على أن إدراك العاملين لمستوى الإنتاجية يختلف أيضًا باختلاف مؤهلاتهم العلمية. وفي المقابل، لم تظهر فروق ذات دلالة إحصائية في </w:t>
      </w:r>
      <w:r w:rsidRPr="000E11C9">
        <w:rPr>
          <w:rStyle w:val="a4"/>
          <w:rFonts w:ascii="Simplified Arabic" w:hAnsi="Simplified Arabic" w:cs="Simplified Arabic"/>
          <w:sz w:val="28"/>
          <w:szCs w:val="28"/>
          <w:rtl/>
        </w:rPr>
        <w:t>التحفيز المعنوي</w:t>
      </w:r>
      <w:r w:rsidRPr="000E11C9">
        <w:rPr>
          <w:rFonts w:ascii="Simplified Arabic" w:hAnsi="Simplified Arabic" w:cs="Simplified Arabic"/>
          <w:sz w:val="28"/>
          <w:szCs w:val="28"/>
          <w:rtl/>
        </w:rPr>
        <w:t xml:space="preserve">، حيث بلغت قيمة </w:t>
      </w:r>
      <w:r w:rsidRPr="000E11C9">
        <w:rPr>
          <w:rStyle w:val="a4"/>
          <w:rFonts w:ascii="Simplified Arabic" w:hAnsi="Simplified Arabic" w:cs="Simplified Arabic"/>
          <w:sz w:val="28"/>
          <w:szCs w:val="28"/>
          <w:rtl/>
        </w:rPr>
        <w:t>كروسكال–والس</w:t>
      </w:r>
      <w:r w:rsidRPr="000E11C9">
        <w:rPr>
          <w:rFonts w:ascii="Simplified Arabic" w:hAnsi="Simplified Arabic" w:cs="Simplified Arabic"/>
          <w:sz w:val="28"/>
          <w:szCs w:val="28"/>
          <w:rtl/>
        </w:rPr>
        <w:t xml:space="preserve"> </w:t>
      </w:r>
      <w:r w:rsidRPr="000E11C9">
        <w:rPr>
          <w:rStyle w:val="a4"/>
          <w:rFonts w:ascii="Simplified Arabic" w:hAnsi="Simplified Arabic" w:cs="Simplified Arabic"/>
          <w:sz w:val="28"/>
          <w:szCs w:val="28"/>
        </w:rPr>
        <w:t>1.739</w:t>
      </w:r>
      <w:r w:rsidRPr="000E11C9">
        <w:rPr>
          <w:rFonts w:ascii="Simplified Arabic" w:hAnsi="Simplified Arabic" w:cs="Simplified Arabic"/>
          <w:sz w:val="28"/>
          <w:szCs w:val="28"/>
        </w:rPr>
        <w:t xml:space="preserve"> </w:t>
      </w:r>
      <w:r w:rsidRPr="000E11C9">
        <w:rPr>
          <w:rFonts w:ascii="Simplified Arabic" w:hAnsi="Simplified Arabic" w:cs="Simplified Arabic"/>
          <w:sz w:val="28"/>
          <w:szCs w:val="28"/>
          <w:rtl/>
        </w:rPr>
        <w:t xml:space="preserve">عند مستوى معنوية </w:t>
      </w:r>
      <w:r w:rsidRPr="000E11C9">
        <w:rPr>
          <w:rStyle w:val="a4"/>
          <w:rFonts w:ascii="Simplified Arabic" w:hAnsi="Simplified Arabic" w:cs="Simplified Arabic"/>
          <w:sz w:val="28"/>
          <w:szCs w:val="28"/>
        </w:rPr>
        <w:t>0.419</w:t>
      </w:r>
      <w:r w:rsidRPr="000E11C9">
        <w:rPr>
          <w:rFonts w:ascii="Simplified Arabic" w:hAnsi="Simplified Arabic" w:cs="Simplified Arabic"/>
          <w:sz w:val="28"/>
          <w:szCs w:val="28"/>
          <w:rtl/>
        </w:rPr>
        <w:t xml:space="preserve">، وهي قيمة غير دالة إحصائيًا، بما يشير إلى أن العاملين – على اختلاف مستوياتهم التعليمية – يتقاربون في نظرتهم إلى التحفيز المعنوي. وبناءً على ذلك، يمكن القول إن الفرض الفرعي الثالث قد تحقق </w:t>
      </w:r>
      <w:r w:rsidRPr="000E11C9">
        <w:rPr>
          <w:rStyle w:val="a4"/>
          <w:rFonts w:ascii="Simplified Arabic" w:hAnsi="Simplified Arabic" w:cs="Simplified Arabic"/>
          <w:sz w:val="28"/>
          <w:szCs w:val="28"/>
          <w:rtl/>
        </w:rPr>
        <w:t>جزئيًا</w:t>
      </w:r>
      <w:r w:rsidRPr="000E11C9">
        <w:rPr>
          <w:rFonts w:ascii="Simplified Arabic" w:hAnsi="Simplified Arabic" w:cs="Simplified Arabic"/>
          <w:sz w:val="28"/>
          <w:szCs w:val="28"/>
          <w:rtl/>
        </w:rPr>
        <w:t>، حيث وُجدت فروق دالة في بعض متغيرات الدراسة دون بعضها الآخر، مما يعكس أن المستوى التعليمي يؤثر في إدراك العاملين لبعض أبعاد التحفيز والإنتاجية، لكنه لا يؤثر بالدرجة نفسها في جميع الأبعاد</w:t>
      </w:r>
      <w:r w:rsidRPr="000E11C9">
        <w:rPr>
          <w:rFonts w:ascii="Simplified Arabic" w:hAnsi="Simplified Arabic" w:cs="Simplified Arabic"/>
          <w:sz w:val="28"/>
          <w:szCs w:val="28"/>
        </w:rPr>
        <w:t>.</w:t>
      </w:r>
    </w:p>
    <w:p w14:paraId="1EFEF356" w14:textId="6A8019C0" w:rsidR="009318DE" w:rsidRPr="000E11C9" w:rsidRDefault="009318DE" w:rsidP="000245E2">
      <w:pPr>
        <w:pStyle w:val="a5"/>
        <w:numPr>
          <w:ilvl w:val="0"/>
          <w:numId w:val="23"/>
        </w:numPr>
        <w:bidi/>
        <w:spacing w:after="0" w:line="276" w:lineRule="auto"/>
        <w:jc w:val="both"/>
        <w:rPr>
          <w:rFonts w:ascii="Simplified Arabic" w:hAnsi="Simplified Arabic" w:cs="Simplified Arabic" w:hint="cs"/>
          <w:sz w:val="28"/>
          <w:szCs w:val="28"/>
          <w:rtl/>
        </w:rPr>
      </w:pPr>
      <w:r w:rsidRPr="00DC111B">
        <w:rPr>
          <w:rFonts w:ascii="Simplified Arabic" w:hAnsi="Simplified Arabic" w:cs="Simplified Arabic" w:hint="cs"/>
          <w:b/>
          <w:bCs/>
          <w:sz w:val="28"/>
          <w:szCs w:val="28"/>
          <w:rtl/>
        </w:rPr>
        <w:t>الفرض الفرعي ال</w:t>
      </w:r>
      <w:r>
        <w:rPr>
          <w:rFonts w:ascii="Simplified Arabic" w:hAnsi="Simplified Arabic" w:cs="Simplified Arabic" w:hint="cs"/>
          <w:b/>
          <w:bCs/>
          <w:sz w:val="28"/>
          <w:szCs w:val="28"/>
          <w:rtl/>
        </w:rPr>
        <w:t>رابع</w:t>
      </w:r>
      <w:r w:rsidRPr="00DC111B">
        <w:rPr>
          <w:rFonts w:ascii="Simplified Arabic" w:hAnsi="Simplified Arabic" w:cs="Simplified Arabic" w:hint="cs"/>
          <w:b/>
          <w:bCs/>
          <w:sz w:val="28"/>
          <w:szCs w:val="28"/>
          <w:rtl/>
        </w:rPr>
        <w:t xml:space="preserve">:  </w:t>
      </w:r>
      <w:r w:rsidRPr="008E1907">
        <w:rPr>
          <w:rFonts w:ascii="Simplified Arabic" w:hAnsi="Simplified Arabic" w:cs="Simplified Arabic"/>
          <w:b/>
          <w:bCs/>
          <w:sz w:val="28"/>
          <w:szCs w:val="28"/>
          <w:rtl/>
        </w:rPr>
        <w:t xml:space="preserve">توجد اختلافات ذات دلالة إحصائية في إدراك العاملين لأثر التحفيز على مستوى الإنتاجية باختلاف المتغيرات الديموغرافية لهؤلاء العاملين </w:t>
      </w:r>
      <w:r w:rsidRPr="00DC111B">
        <w:rPr>
          <w:rFonts w:ascii="Simplified Arabic" w:hAnsi="Simplified Arabic" w:cs="Simplified Arabic"/>
          <w:b/>
          <w:bCs/>
          <w:sz w:val="28"/>
          <w:szCs w:val="28"/>
          <w:rtl/>
        </w:rPr>
        <w:t>وفقا</w:t>
      </w:r>
      <w:r w:rsidRPr="00DC111B">
        <w:rPr>
          <w:rFonts w:ascii="Simplified Arabic" w:hAnsi="Simplified Arabic" w:cs="Simplified Arabic" w:hint="cs"/>
          <w:b/>
          <w:bCs/>
          <w:sz w:val="28"/>
          <w:szCs w:val="28"/>
          <w:rtl/>
        </w:rPr>
        <w:t>ً</w:t>
      </w:r>
      <w:r w:rsidRPr="00DC111B">
        <w:rPr>
          <w:rFonts w:ascii="Simplified Arabic" w:hAnsi="Simplified Arabic" w:cs="Simplified Arabic"/>
          <w:b/>
          <w:bCs/>
          <w:sz w:val="28"/>
          <w:szCs w:val="28"/>
          <w:rtl/>
        </w:rPr>
        <w:t xml:space="preserve"> ل</w:t>
      </w:r>
      <w:r w:rsidRPr="00DC111B">
        <w:rPr>
          <w:rFonts w:ascii="Simplified Arabic" w:hAnsi="Simplified Arabic" w:cs="Simplified Arabic" w:hint="cs"/>
          <w:b/>
          <w:bCs/>
          <w:sz w:val="28"/>
          <w:szCs w:val="28"/>
          <w:rtl/>
        </w:rPr>
        <w:t>ل</w:t>
      </w:r>
      <w:r>
        <w:rPr>
          <w:rFonts w:ascii="Simplified Arabic" w:hAnsi="Simplified Arabic" w:cs="Simplified Arabic" w:hint="cs"/>
          <w:b/>
          <w:bCs/>
          <w:sz w:val="28"/>
          <w:szCs w:val="28"/>
          <w:rtl/>
        </w:rPr>
        <w:t>مستوى الخبرة</w:t>
      </w:r>
      <w:r w:rsidRPr="00DC111B">
        <w:rPr>
          <w:rFonts w:ascii="Simplified Arabic" w:hAnsi="Simplified Arabic" w:cs="Simplified Arabic" w:hint="cs"/>
          <w:b/>
          <w:bCs/>
          <w:sz w:val="28"/>
          <w:szCs w:val="28"/>
          <w:rtl/>
        </w:rPr>
        <w:t xml:space="preserve">، </w:t>
      </w:r>
      <w:r w:rsidRPr="00DC111B">
        <w:rPr>
          <w:rFonts w:ascii="Simplified Arabic" w:hAnsi="Simplified Arabic" w:cs="Simplified Arabic"/>
          <w:sz w:val="28"/>
          <w:szCs w:val="28"/>
          <w:rtl/>
        </w:rPr>
        <w:t>تم استخدام</w:t>
      </w:r>
      <w:r w:rsidRPr="00DC111B">
        <w:rPr>
          <w:rFonts w:ascii="Simplified Arabic" w:hAnsi="Simplified Arabic" w:cs="Simplified Arabic" w:hint="cs"/>
          <w:sz w:val="28"/>
          <w:szCs w:val="28"/>
          <w:rtl/>
        </w:rPr>
        <w:t xml:space="preserve"> اختبار مان وتني لتحديد دلالة الفروق بين آراء العاملين حول </w:t>
      </w:r>
      <w:r>
        <w:rPr>
          <w:rFonts w:ascii="Simplified Arabic" w:hAnsi="Simplified Arabic" w:cs="Simplified Arabic" w:hint="cs"/>
          <w:b/>
          <w:bCs/>
          <w:sz w:val="28"/>
          <w:szCs w:val="28"/>
          <w:rtl/>
        </w:rPr>
        <w:t>(التحفيز المادي والتحفيز المعنوي وإنتاجية الموظفين)</w:t>
      </w:r>
      <w:r w:rsidRPr="00DC111B">
        <w:rPr>
          <w:rFonts w:ascii="Simplified Arabic" w:hAnsi="Simplified Arabic" w:cs="Simplified Arabic" w:hint="cs"/>
          <w:b/>
          <w:bCs/>
          <w:sz w:val="28"/>
          <w:szCs w:val="28"/>
          <w:rtl/>
        </w:rPr>
        <w:t xml:space="preserve">  </w:t>
      </w:r>
      <w:r w:rsidRPr="00DC111B">
        <w:rPr>
          <w:rFonts w:ascii="Simplified Arabic" w:hAnsi="Simplified Arabic" w:cs="Simplified Arabic"/>
          <w:b/>
          <w:bCs/>
          <w:sz w:val="28"/>
          <w:szCs w:val="28"/>
          <w:rtl/>
        </w:rPr>
        <w:t>وفقا</w:t>
      </w:r>
      <w:r w:rsidRPr="00DC111B">
        <w:rPr>
          <w:rFonts w:ascii="Simplified Arabic" w:hAnsi="Simplified Arabic" w:cs="Simplified Arabic" w:hint="cs"/>
          <w:b/>
          <w:bCs/>
          <w:sz w:val="28"/>
          <w:szCs w:val="28"/>
          <w:rtl/>
        </w:rPr>
        <w:t>ً</w:t>
      </w:r>
      <w:r w:rsidRPr="00DC111B">
        <w:rPr>
          <w:rFonts w:ascii="Simplified Arabic" w:hAnsi="Simplified Arabic" w:cs="Simplified Arabic"/>
          <w:b/>
          <w:bCs/>
          <w:sz w:val="28"/>
          <w:szCs w:val="28"/>
          <w:rtl/>
        </w:rPr>
        <w:t xml:space="preserve"> </w:t>
      </w:r>
      <w:r w:rsidRPr="00DC111B">
        <w:rPr>
          <w:rFonts w:ascii="Simplified Arabic" w:hAnsi="Simplified Arabic" w:cs="Simplified Arabic" w:hint="cs"/>
          <w:b/>
          <w:bCs/>
          <w:sz w:val="28"/>
          <w:szCs w:val="28"/>
          <w:rtl/>
        </w:rPr>
        <w:t>ل</w:t>
      </w:r>
      <w:r w:rsidRPr="00DC111B">
        <w:rPr>
          <w:rFonts w:ascii="Simplified Arabic" w:hAnsi="Simplified Arabic" w:cs="Simplified Arabic"/>
          <w:b/>
          <w:bCs/>
          <w:sz w:val="28"/>
          <w:szCs w:val="28"/>
          <w:rtl/>
        </w:rPr>
        <w:t>ل</w:t>
      </w:r>
      <w:r>
        <w:rPr>
          <w:rFonts w:ascii="Simplified Arabic" w:hAnsi="Simplified Arabic" w:cs="Simplified Arabic" w:hint="cs"/>
          <w:b/>
          <w:bCs/>
          <w:sz w:val="28"/>
          <w:szCs w:val="28"/>
          <w:rtl/>
        </w:rPr>
        <w:t>مستوى الخبرة</w:t>
      </w:r>
      <w:r w:rsidRPr="00DC111B">
        <w:rPr>
          <w:rFonts w:ascii="Simplified Arabic" w:hAnsi="Simplified Arabic" w:cs="Simplified Arabic" w:hint="cs"/>
          <w:b/>
          <w:bCs/>
          <w:sz w:val="28"/>
          <w:szCs w:val="28"/>
          <w:rtl/>
        </w:rPr>
        <w:t>، وكانت النتائج كما يوضحها الجدول رقم (4-1</w:t>
      </w:r>
      <w:r w:rsidR="00265185">
        <w:rPr>
          <w:rFonts w:ascii="Simplified Arabic" w:hAnsi="Simplified Arabic" w:cs="Simplified Arabic" w:hint="cs"/>
          <w:b/>
          <w:bCs/>
          <w:sz w:val="28"/>
          <w:szCs w:val="28"/>
          <w:rtl/>
        </w:rPr>
        <w:t>5</w:t>
      </w:r>
      <w:r w:rsidRPr="00DC111B">
        <w:rPr>
          <w:rFonts w:ascii="Simplified Arabic" w:hAnsi="Simplified Arabic" w:cs="Simplified Arabic" w:hint="cs"/>
          <w:b/>
          <w:bCs/>
          <w:sz w:val="28"/>
          <w:szCs w:val="28"/>
          <w:rtl/>
        </w:rPr>
        <w:t>)</w:t>
      </w:r>
    </w:p>
    <w:p w14:paraId="35C9FCAA" w14:textId="0C1C7A4B" w:rsidR="009318DE" w:rsidRPr="009318DE" w:rsidRDefault="009318DE" w:rsidP="009318DE">
      <w:pPr>
        <w:spacing w:after="0" w:line="240" w:lineRule="auto"/>
        <w:ind w:left="474" w:hanging="284"/>
        <w:jc w:val="center"/>
        <w:rPr>
          <w:rFonts w:ascii="Simplified Arabic" w:hAnsi="Simplified Arabic" w:cs="Simplified Arabic"/>
          <w:b/>
          <w:bCs/>
          <w:sz w:val="28"/>
          <w:szCs w:val="28"/>
          <w:lang w:bidi="ar-EG"/>
        </w:rPr>
      </w:pPr>
      <w:r w:rsidRPr="009318DE">
        <w:rPr>
          <w:rFonts w:ascii="Simplified Arabic" w:hAnsi="Simplified Arabic" w:cs="Simplified Arabic"/>
          <w:b/>
          <w:bCs/>
          <w:sz w:val="28"/>
          <w:szCs w:val="28"/>
          <w:rtl/>
          <w:lang w:bidi="ar-EG"/>
        </w:rPr>
        <w:lastRenderedPageBreak/>
        <w:t>جدول رقم (4-</w:t>
      </w:r>
      <w:r w:rsidRPr="009318DE">
        <w:rPr>
          <w:rFonts w:ascii="Simplified Arabic" w:hAnsi="Simplified Arabic" w:cs="Simplified Arabic" w:hint="cs"/>
          <w:b/>
          <w:bCs/>
          <w:sz w:val="28"/>
          <w:szCs w:val="28"/>
          <w:rtl/>
          <w:lang w:bidi="ar-EG"/>
        </w:rPr>
        <w:t>1</w:t>
      </w:r>
      <w:r w:rsidR="00265185">
        <w:rPr>
          <w:rFonts w:ascii="Simplified Arabic" w:hAnsi="Simplified Arabic" w:cs="Simplified Arabic" w:hint="cs"/>
          <w:b/>
          <w:bCs/>
          <w:sz w:val="28"/>
          <w:szCs w:val="28"/>
          <w:rtl/>
          <w:lang w:bidi="ar-EG"/>
        </w:rPr>
        <w:t>5</w:t>
      </w:r>
      <w:r w:rsidRPr="009318DE">
        <w:rPr>
          <w:rFonts w:ascii="Simplified Arabic" w:hAnsi="Simplified Arabic" w:cs="Simplified Arabic"/>
          <w:b/>
          <w:bCs/>
          <w:sz w:val="28"/>
          <w:szCs w:val="28"/>
          <w:rtl/>
          <w:lang w:bidi="ar-EG"/>
        </w:rPr>
        <w:t xml:space="preserve">): نتيجة اختبار </w:t>
      </w:r>
      <w:r w:rsidRPr="009318DE">
        <w:rPr>
          <w:rFonts w:ascii="Simplified Arabic" w:hAnsi="Simplified Arabic" w:cs="Simplified Arabic" w:hint="cs"/>
          <w:b/>
          <w:bCs/>
          <w:sz w:val="28"/>
          <w:szCs w:val="28"/>
          <w:rtl/>
          <w:lang w:bidi="ar-EG"/>
        </w:rPr>
        <w:t>كروسكال والس للفروق في لآراء العاملين حول</w:t>
      </w:r>
      <w:r w:rsidRPr="009318DE">
        <w:rPr>
          <w:rFonts w:ascii="Simplified Arabic" w:hAnsi="Simplified Arabic" w:cs="Simplified Arabic"/>
          <w:b/>
          <w:bCs/>
          <w:sz w:val="28"/>
          <w:szCs w:val="28"/>
          <w:rtl/>
          <w:lang w:bidi="ar-EG"/>
        </w:rPr>
        <w:t xml:space="preserve"> </w:t>
      </w:r>
      <w:r w:rsidRPr="009318DE">
        <w:rPr>
          <w:rFonts w:ascii="Simplified Arabic" w:hAnsi="Simplified Arabic" w:cs="Simplified Arabic" w:hint="cs"/>
          <w:b/>
          <w:bCs/>
          <w:sz w:val="28"/>
          <w:szCs w:val="28"/>
          <w:rtl/>
          <w:lang w:bidi="ar-EG"/>
        </w:rPr>
        <w:t>متغيرات الدراسة</w:t>
      </w:r>
      <w:r w:rsidRPr="009318DE">
        <w:rPr>
          <w:rFonts w:ascii="Simplified Arabic" w:hAnsi="Simplified Arabic" w:cs="Simplified Arabic"/>
          <w:b/>
          <w:bCs/>
          <w:sz w:val="28"/>
          <w:szCs w:val="28"/>
          <w:rtl/>
          <w:lang w:bidi="ar-EG"/>
        </w:rPr>
        <w:t xml:space="preserve"> وفقاً </w:t>
      </w:r>
      <w:r>
        <w:rPr>
          <w:rFonts w:ascii="Simplified Arabic" w:hAnsi="Simplified Arabic" w:cs="Simplified Arabic" w:hint="cs"/>
          <w:b/>
          <w:bCs/>
          <w:sz w:val="28"/>
          <w:szCs w:val="28"/>
          <w:rtl/>
          <w:lang w:bidi="ar-EG"/>
        </w:rPr>
        <w:t>ل</w:t>
      </w:r>
      <w:r>
        <w:rPr>
          <w:rFonts w:ascii="Simplified Arabic" w:hAnsi="Simplified Arabic" w:cs="Simplified Arabic" w:hint="cs"/>
          <w:b/>
          <w:bCs/>
          <w:sz w:val="28"/>
          <w:szCs w:val="28"/>
          <w:rtl/>
          <w:lang w:bidi="ar-EG"/>
        </w:rPr>
        <w:t>مستوى الخبرة</w:t>
      </w:r>
    </w:p>
    <w:tbl>
      <w:tblPr>
        <w:bidiVisual/>
        <w:tblW w:w="5000" w:type="pct"/>
        <w:tblLook w:val="04A0" w:firstRow="1" w:lastRow="0" w:firstColumn="1" w:lastColumn="0" w:noHBand="0" w:noVBand="1"/>
      </w:tblPr>
      <w:tblGrid>
        <w:gridCol w:w="4096"/>
        <w:gridCol w:w="2540"/>
        <w:gridCol w:w="1274"/>
        <w:gridCol w:w="1475"/>
      </w:tblGrid>
      <w:tr w:rsidR="009318DE" w14:paraId="491BB3F0" w14:textId="77777777" w:rsidTr="00F2107B">
        <w:trPr>
          <w:trHeight w:val="454"/>
        </w:trPr>
        <w:tc>
          <w:tcPr>
            <w:tcW w:w="2182" w:type="pct"/>
            <w:vMerge w:val="restart"/>
            <w:tcBorders>
              <w:top w:val="single" w:sz="8" w:space="0" w:color="auto"/>
              <w:left w:val="single" w:sz="8" w:space="0" w:color="auto"/>
              <w:bottom w:val="single" w:sz="8" w:space="0" w:color="000000"/>
              <w:right w:val="single" w:sz="8" w:space="0" w:color="auto"/>
            </w:tcBorders>
            <w:shd w:val="clear" w:color="auto" w:fill="B4C6E7" w:themeFill="accent1" w:themeFillTint="66"/>
            <w:noWrap/>
            <w:vAlign w:val="center"/>
            <w:hideMark/>
          </w:tcPr>
          <w:p w14:paraId="20EED81B"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rtl/>
                <w:lang w:val="en-GB" w:eastAsia="en-GB"/>
              </w:rPr>
            </w:pPr>
            <w:r>
              <w:rPr>
                <w:rFonts w:ascii="Times New Roman" w:eastAsia="Times New Roman" w:hAnsi="Times New Roman" w:cs="Times New Roman"/>
                <w:b/>
                <w:bCs/>
                <w:color w:val="000000"/>
                <w:sz w:val="28"/>
                <w:szCs w:val="28"/>
                <w:rtl/>
                <w:lang w:val="en-GB" w:eastAsia="en-GB"/>
              </w:rPr>
              <w:t>المتغير</w:t>
            </w:r>
          </w:p>
        </w:tc>
        <w:tc>
          <w:tcPr>
            <w:tcW w:w="2818" w:type="pct"/>
            <w:gridSpan w:val="3"/>
            <w:tcBorders>
              <w:top w:val="single" w:sz="8" w:space="0" w:color="auto"/>
              <w:left w:val="single" w:sz="8" w:space="0" w:color="auto"/>
              <w:bottom w:val="single" w:sz="8" w:space="0" w:color="auto"/>
              <w:right w:val="single" w:sz="8" w:space="0" w:color="000000"/>
            </w:tcBorders>
            <w:shd w:val="clear" w:color="auto" w:fill="B4C6E7" w:themeFill="accent1" w:themeFillTint="66"/>
            <w:noWrap/>
            <w:vAlign w:val="center"/>
            <w:hideMark/>
          </w:tcPr>
          <w:p w14:paraId="05E54F31"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rtl/>
                <w:lang w:val="en-GB" w:eastAsia="en-GB" w:bidi="ar-EG"/>
              </w:rPr>
            </w:pPr>
            <w:r>
              <w:rPr>
                <w:rFonts w:ascii="Times New Roman" w:eastAsia="Times New Roman" w:hAnsi="Times New Roman" w:cs="Times New Roman" w:hint="cs"/>
                <w:b/>
                <w:bCs/>
                <w:color w:val="000000"/>
                <w:sz w:val="28"/>
                <w:szCs w:val="28"/>
                <w:rtl/>
                <w:lang w:val="en-GB" w:eastAsia="en-GB"/>
              </w:rPr>
              <w:t>سنوات الخبرة</w:t>
            </w:r>
          </w:p>
        </w:tc>
      </w:tr>
      <w:tr w:rsidR="009318DE" w14:paraId="51C12F01" w14:textId="77777777" w:rsidTr="00F2107B">
        <w:trPr>
          <w:trHeight w:val="454"/>
        </w:trPr>
        <w:tc>
          <w:tcPr>
            <w:tcW w:w="0" w:type="auto"/>
            <w:vMerge/>
            <w:tcBorders>
              <w:top w:val="single" w:sz="8" w:space="0" w:color="auto"/>
              <w:left w:val="single" w:sz="8" w:space="0" w:color="auto"/>
              <w:bottom w:val="single" w:sz="8" w:space="0" w:color="000000"/>
              <w:right w:val="single" w:sz="8" w:space="0" w:color="auto"/>
            </w:tcBorders>
            <w:shd w:val="clear" w:color="auto" w:fill="B4C6E7" w:themeFill="accent1" w:themeFillTint="66"/>
            <w:vAlign w:val="center"/>
            <w:hideMark/>
          </w:tcPr>
          <w:p w14:paraId="46D2CD50" w14:textId="77777777" w:rsidR="009318DE" w:rsidRDefault="009318DE" w:rsidP="00F2107B">
            <w:pPr>
              <w:bidi/>
              <w:spacing w:after="0"/>
              <w:rPr>
                <w:rFonts w:ascii="Times New Roman" w:eastAsia="Times New Roman" w:hAnsi="Times New Roman" w:cs="Times New Roman"/>
                <w:b/>
                <w:bCs/>
                <w:color w:val="000000"/>
                <w:sz w:val="28"/>
                <w:szCs w:val="28"/>
                <w:lang w:val="en-GB" w:eastAsia="en-GB"/>
              </w:rPr>
            </w:pPr>
          </w:p>
        </w:tc>
        <w:tc>
          <w:tcPr>
            <w:tcW w:w="2818" w:type="pct"/>
            <w:gridSpan w:val="3"/>
            <w:tcBorders>
              <w:top w:val="single" w:sz="8" w:space="0" w:color="auto"/>
              <w:left w:val="single" w:sz="8" w:space="0" w:color="auto"/>
              <w:bottom w:val="single" w:sz="8" w:space="0" w:color="auto"/>
              <w:right w:val="single" w:sz="8" w:space="0" w:color="000000"/>
            </w:tcBorders>
            <w:shd w:val="clear" w:color="auto" w:fill="B4C6E7" w:themeFill="accent1" w:themeFillTint="66"/>
            <w:noWrap/>
            <w:vAlign w:val="center"/>
            <w:hideMark/>
          </w:tcPr>
          <w:p w14:paraId="201B48B6" w14:textId="77777777" w:rsidR="009318DE" w:rsidRPr="00FD1F9F" w:rsidRDefault="009318DE" w:rsidP="00F2107B">
            <w:pPr>
              <w:bidi/>
              <w:spacing w:after="0" w:line="240" w:lineRule="auto"/>
              <w:jc w:val="center"/>
              <w:rPr>
                <w:rFonts w:ascii="Times New Roman" w:eastAsia="Times New Roman" w:hAnsi="Times New Roman" w:cs="Times New Roman"/>
                <w:b/>
                <w:bCs/>
                <w:color w:val="000000"/>
                <w:sz w:val="28"/>
                <w:szCs w:val="28"/>
                <w:lang w:eastAsia="en-GB"/>
              </w:rPr>
            </w:pPr>
            <w:r>
              <w:rPr>
                <w:rFonts w:ascii="Times New Roman" w:eastAsia="Times New Roman" w:hAnsi="Times New Roman" w:cs="Times New Roman"/>
                <w:b/>
                <w:bCs/>
                <w:color w:val="000000"/>
                <w:sz w:val="28"/>
                <w:szCs w:val="28"/>
                <w:lang w:val="en-GB" w:eastAsia="en-GB"/>
              </w:rPr>
              <w:t>Kruskal – Wallis</w:t>
            </w:r>
          </w:p>
        </w:tc>
      </w:tr>
      <w:tr w:rsidR="009318DE" w14:paraId="6EA47720" w14:textId="77777777" w:rsidTr="00F2107B">
        <w:trPr>
          <w:trHeight w:val="454"/>
        </w:trPr>
        <w:tc>
          <w:tcPr>
            <w:tcW w:w="0" w:type="auto"/>
            <w:vMerge/>
            <w:tcBorders>
              <w:top w:val="single" w:sz="8" w:space="0" w:color="auto"/>
              <w:left w:val="single" w:sz="8" w:space="0" w:color="auto"/>
              <w:bottom w:val="single" w:sz="8" w:space="0" w:color="000000"/>
              <w:right w:val="single" w:sz="8" w:space="0" w:color="auto"/>
            </w:tcBorders>
            <w:shd w:val="clear" w:color="auto" w:fill="B4C6E7" w:themeFill="accent1" w:themeFillTint="66"/>
            <w:vAlign w:val="center"/>
            <w:hideMark/>
          </w:tcPr>
          <w:p w14:paraId="7B351EBD" w14:textId="77777777" w:rsidR="009318DE" w:rsidRDefault="009318DE" w:rsidP="00F2107B">
            <w:pPr>
              <w:bidi/>
              <w:spacing w:after="0"/>
              <w:rPr>
                <w:rFonts w:ascii="Times New Roman" w:eastAsia="Times New Roman" w:hAnsi="Times New Roman" w:cs="Times New Roman"/>
                <w:b/>
                <w:bCs/>
                <w:color w:val="000000"/>
                <w:sz w:val="28"/>
                <w:szCs w:val="28"/>
                <w:lang w:val="en-GB" w:eastAsia="en-GB"/>
              </w:rPr>
            </w:pPr>
          </w:p>
        </w:tc>
        <w:tc>
          <w:tcPr>
            <w:tcW w:w="1353" w:type="pct"/>
            <w:tcBorders>
              <w:top w:val="nil"/>
              <w:left w:val="nil"/>
              <w:bottom w:val="single" w:sz="8" w:space="0" w:color="auto"/>
              <w:right w:val="single" w:sz="8" w:space="0" w:color="auto"/>
            </w:tcBorders>
            <w:shd w:val="clear" w:color="auto" w:fill="B4C6E7" w:themeFill="accent1" w:themeFillTint="66"/>
            <w:noWrap/>
            <w:vAlign w:val="center"/>
            <w:hideMark/>
          </w:tcPr>
          <w:p w14:paraId="3FE92FA6"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Chi-Square</w:t>
            </w:r>
          </w:p>
        </w:tc>
        <w:tc>
          <w:tcPr>
            <w:tcW w:w="679" w:type="pct"/>
            <w:tcBorders>
              <w:top w:val="nil"/>
              <w:left w:val="nil"/>
              <w:bottom w:val="single" w:sz="8" w:space="0" w:color="auto"/>
              <w:right w:val="single" w:sz="8" w:space="0" w:color="auto"/>
            </w:tcBorders>
            <w:shd w:val="clear" w:color="auto" w:fill="B4C6E7" w:themeFill="accent1" w:themeFillTint="66"/>
            <w:noWrap/>
            <w:vAlign w:val="center"/>
            <w:hideMark/>
          </w:tcPr>
          <w:p w14:paraId="6FD5B7DD"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Sig.</w:t>
            </w:r>
          </w:p>
        </w:tc>
        <w:tc>
          <w:tcPr>
            <w:tcW w:w="786" w:type="pct"/>
            <w:tcBorders>
              <w:top w:val="nil"/>
              <w:left w:val="nil"/>
              <w:bottom w:val="single" w:sz="8" w:space="0" w:color="auto"/>
              <w:right w:val="single" w:sz="8" w:space="0" w:color="auto"/>
            </w:tcBorders>
            <w:shd w:val="clear" w:color="auto" w:fill="B4C6E7" w:themeFill="accent1" w:themeFillTint="66"/>
            <w:noWrap/>
            <w:vAlign w:val="center"/>
            <w:hideMark/>
          </w:tcPr>
          <w:p w14:paraId="74FB7AD7" w14:textId="77777777" w:rsidR="009318DE" w:rsidRDefault="009318DE" w:rsidP="00F2107B">
            <w:pPr>
              <w:bidi/>
              <w:spacing w:after="0" w:line="240" w:lineRule="auto"/>
              <w:jc w:val="center"/>
              <w:rPr>
                <w:rFonts w:ascii="Times New Roman" w:eastAsia="Times New Roman" w:hAnsi="Times New Roman" w:cs="Times New Roman"/>
                <w:b/>
                <w:bCs/>
                <w:color w:val="000000"/>
                <w:sz w:val="28"/>
                <w:szCs w:val="28"/>
                <w:lang w:val="en-GB" w:eastAsia="en-GB"/>
              </w:rPr>
            </w:pPr>
            <w:r>
              <w:rPr>
                <w:rFonts w:ascii="Times New Roman" w:eastAsia="Times New Roman" w:hAnsi="Times New Roman" w:cs="Times New Roman"/>
                <w:b/>
                <w:bCs/>
                <w:color w:val="000000"/>
                <w:sz w:val="28"/>
                <w:szCs w:val="28"/>
                <w:lang w:val="en-GB" w:eastAsia="en-GB"/>
              </w:rPr>
              <w:t>Result</w:t>
            </w:r>
          </w:p>
        </w:tc>
      </w:tr>
      <w:tr w:rsidR="009318DE" w14:paraId="559E43AA" w14:textId="77777777" w:rsidTr="00F2107B">
        <w:trPr>
          <w:trHeight w:val="454"/>
        </w:trPr>
        <w:tc>
          <w:tcPr>
            <w:tcW w:w="2182" w:type="pct"/>
            <w:tcBorders>
              <w:top w:val="nil"/>
              <w:left w:val="single" w:sz="8" w:space="0" w:color="auto"/>
              <w:bottom w:val="single" w:sz="8" w:space="0" w:color="auto"/>
              <w:right w:val="single" w:sz="8" w:space="0" w:color="auto"/>
            </w:tcBorders>
            <w:vAlign w:val="center"/>
          </w:tcPr>
          <w:p w14:paraId="367AEB8E" w14:textId="77777777" w:rsidR="009318DE" w:rsidRDefault="009318DE" w:rsidP="00F2107B">
            <w:pPr>
              <w:bidi/>
              <w:spacing w:after="0" w:line="240" w:lineRule="auto"/>
              <w:rPr>
                <w:rFonts w:ascii="Times New Roman" w:eastAsia="Times New Roman" w:hAnsi="Times New Roman" w:cs="Times New Roman"/>
                <w:color w:val="000000"/>
                <w:sz w:val="28"/>
                <w:szCs w:val="28"/>
                <w:rtl/>
                <w:lang w:val="en-GB" w:eastAsia="en-GB" w:bidi="ar-EG"/>
              </w:rPr>
            </w:pPr>
            <w:r>
              <w:rPr>
                <w:rFonts w:ascii="Times New Roman" w:eastAsia="Times New Roman" w:hAnsi="Times New Roman" w:cs="Times New Roman" w:hint="cs"/>
                <w:color w:val="000000"/>
                <w:sz w:val="28"/>
                <w:szCs w:val="28"/>
                <w:rtl/>
                <w:lang w:val="en-GB" w:eastAsia="en-GB" w:bidi="ar-EG"/>
              </w:rPr>
              <w:t>التحفيز المادي</w:t>
            </w:r>
          </w:p>
        </w:tc>
        <w:tc>
          <w:tcPr>
            <w:tcW w:w="1353" w:type="pct"/>
            <w:tcBorders>
              <w:top w:val="nil"/>
              <w:left w:val="nil"/>
              <w:bottom w:val="single" w:sz="8" w:space="0" w:color="auto"/>
              <w:right w:val="single" w:sz="8" w:space="0" w:color="auto"/>
            </w:tcBorders>
            <w:noWrap/>
            <w:vAlign w:val="center"/>
          </w:tcPr>
          <w:p w14:paraId="24AB73D7" w14:textId="6629D50A" w:rsidR="009318DE" w:rsidRPr="00542518" w:rsidRDefault="00265185" w:rsidP="00F2107B">
            <w:pPr>
              <w:bidi/>
              <w:spacing w:after="0" w:line="240" w:lineRule="auto"/>
              <w:jc w:val="center"/>
              <w:rPr>
                <w:rFonts w:ascii="Times New Roman" w:eastAsia="Times New Roman" w:hAnsi="Times New Roman" w:cs="Times New Roman"/>
                <w:color w:val="000000"/>
                <w:sz w:val="28"/>
                <w:szCs w:val="28"/>
                <w:lang w:eastAsia="en-GB"/>
              </w:rPr>
            </w:pPr>
            <w:r>
              <w:rPr>
                <w:rFonts w:ascii="Times New Roman" w:eastAsia="Times New Roman" w:hAnsi="Times New Roman" w:cs="Times New Roman"/>
                <w:color w:val="000000"/>
                <w:sz w:val="28"/>
                <w:szCs w:val="28"/>
                <w:lang w:eastAsia="en-GB"/>
              </w:rPr>
              <w:t>4.464</w:t>
            </w:r>
          </w:p>
        </w:tc>
        <w:tc>
          <w:tcPr>
            <w:tcW w:w="679" w:type="pct"/>
            <w:tcBorders>
              <w:top w:val="nil"/>
              <w:left w:val="nil"/>
              <w:bottom w:val="single" w:sz="8" w:space="0" w:color="auto"/>
              <w:right w:val="single" w:sz="8" w:space="0" w:color="auto"/>
            </w:tcBorders>
            <w:noWrap/>
            <w:vAlign w:val="center"/>
          </w:tcPr>
          <w:p w14:paraId="6087BCFF" w14:textId="46C2DEB4"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.216</w:t>
            </w:r>
          </w:p>
        </w:tc>
        <w:tc>
          <w:tcPr>
            <w:tcW w:w="786" w:type="pct"/>
            <w:tcBorders>
              <w:top w:val="nil"/>
              <w:left w:val="nil"/>
              <w:bottom w:val="single" w:sz="8" w:space="0" w:color="auto"/>
              <w:right w:val="single" w:sz="8" w:space="0" w:color="auto"/>
            </w:tcBorders>
            <w:noWrap/>
            <w:vAlign w:val="center"/>
          </w:tcPr>
          <w:p w14:paraId="526A5DD3" w14:textId="7A544798"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NS</w:t>
            </w:r>
          </w:p>
        </w:tc>
      </w:tr>
      <w:tr w:rsidR="009318DE" w14:paraId="0E30B2F1" w14:textId="77777777" w:rsidTr="00F2107B">
        <w:trPr>
          <w:trHeight w:val="454"/>
        </w:trPr>
        <w:tc>
          <w:tcPr>
            <w:tcW w:w="2182" w:type="pct"/>
            <w:tcBorders>
              <w:top w:val="nil"/>
              <w:left w:val="single" w:sz="8" w:space="0" w:color="auto"/>
              <w:bottom w:val="single" w:sz="8" w:space="0" w:color="auto"/>
              <w:right w:val="single" w:sz="8" w:space="0" w:color="auto"/>
            </w:tcBorders>
            <w:vAlign w:val="center"/>
          </w:tcPr>
          <w:p w14:paraId="3396ACB2" w14:textId="77777777" w:rsidR="009318DE" w:rsidRDefault="009318DE" w:rsidP="00F2107B">
            <w:pPr>
              <w:bidi/>
              <w:spacing w:after="0" w:line="240" w:lineRule="auto"/>
              <w:rPr>
                <w:rFonts w:ascii="Times New Roman" w:eastAsia="Times New Roman" w:hAnsi="Times New Roman" w:cs="Times New Roman" w:hint="cs"/>
                <w:color w:val="000000"/>
                <w:sz w:val="28"/>
                <w:szCs w:val="28"/>
                <w:rtl/>
                <w:lang w:val="en-GB" w:eastAsia="en-GB" w:bidi="ar-EG"/>
              </w:rPr>
            </w:pPr>
            <w:r>
              <w:rPr>
                <w:rFonts w:ascii="Times New Roman" w:eastAsia="Times New Roman" w:hAnsi="Times New Roman" w:cs="Times New Roman" w:hint="cs"/>
                <w:color w:val="000000"/>
                <w:sz w:val="28"/>
                <w:szCs w:val="28"/>
                <w:rtl/>
                <w:lang w:val="en-GB" w:eastAsia="en-GB"/>
              </w:rPr>
              <w:t>التحفيز المعنوي</w:t>
            </w:r>
          </w:p>
        </w:tc>
        <w:tc>
          <w:tcPr>
            <w:tcW w:w="1353" w:type="pct"/>
            <w:tcBorders>
              <w:top w:val="nil"/>
              <w:left w:val="nil"/>
              <w:bottom w:val="single" w:sz="8" w:space="0" w:color="auto"/>
              <w:right w:val="single" w:sz="8" w:space="0" w:color="auto"/>
            </w:tcBorders>
            <w:noWrap/>
            <w:vAlign w:val="center"/>
          </w:tcPr>
          <w:p w14:paraId="366BFDA2" w14:textId="77425458" w:rsidR="009318DE" w:rsidRPr="00676363"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5.339</w:t>
            </w:r>
          </w:p>
        </w:tc>
        <w:tc>
          <w:tcPr>
            <w:tcW w:w="679" w:type="pct"/>
            <w:tcBorders>
              <w:top w:val="nil"/>
              <w:left w:val="nil"/>
              <w:bottom w:val="single" w:sz="8" w:space="0" w:color="auto"/>
              <w:right w:val="single" w:sz="8" w:space="0" w:color="auto"/>
            </w:tcBorders>
            <w:noWrap/>
            <w:vAlign w:val="center"/>
          </w:tcPr>
          <w:p w14:paraId="67EE08F0" w14:textId="03D9DE6C"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.149</w:t>
            </w:r>
          </w:p>
        </w:tc>
        <w:tc>
          <w:tcPr>
            <w:tcW w:w="786" w:type="pct"/>
            <w:tcBorders>
              <w:top w:val="nil"/>
              <w:left w:val="nil"/>
              <w:bottom w:val="single" w:sz="8" w:space="0" w:color="auto"/>
              <w:right w:val="single" w:sz="8" w:space="0" w:color="auto"/>
            </w:tcBorders>
            <w:noWrap/>
            <w:vAlign w:val="center"/>
          </w:tcPr>
          <w:p w14:paraId="31D9DE44" w14:textId="37C9C8CA"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NS</w:t>
            </w:r>
          </w:p>
        </w:tc>
      </w:tr>
      <w:tr w:rsidR="009318DE" w14:paraId="069E4097" w14:textId="77777777" w:rsidTr="00F2107B">
        <w:trPr>
          <w:trHeight w:val="454"/>
        </w:trPr>
        <w:tc>
          <w:tcPr>
            <w:tcW w:w="2182" w:type="pct"/>
            <w:tcBorders>
              <w:top w:val="nil"/>
              <w:left w:val="single" w:sz="8" w:space="0" w:color="auto"/>
              <w:bottom w:val="single" w:sz="8" w:space="0" w:color="auto"/>
              <w:right w:val="single" w:sz="8" w:space="0" w:color="auto"/>
            </w:tcBorders>
            <w:vAlign w:val="center"/>
          </w:tcPr>
          <w:p w14:paraId="7D4D9207" w14:textId="77777777" w:rsidR="009318DE" w:rsidRDefault="009318DE" w:rsidP="00F2107B">
            <w:pPr>
              <w:bidi/>
              <w:spacing w:after="0" w:line="240" w:lineRule="auto"/>
              <w:rPr>
                <w:rFonts w:ascii="Times New Roman" w:eastAsia="Times New Roman" w:hAnsi="Times New Roman" w:cs="Times New Roman"/>
                <w:color w:val="000000"/>
                <w:sz w:val="28"/>
                <w:szCs w:val="28"/>
                <w:lang w:val="en-GB" w:eastAsia="en-GB"/>
              </w:rPr>
            </w:pPr>
            <w:r>
              <w:rPr>
                <w:rFonts w:ascii="Times New Roman" w:eastAsia="Times New Roman" w:hAnsi="Times New Roman" w:cs="Times New Roman" w:hint="cs"/>
                <w:color w:val="000000"/>
                <w:sz w:val="28"/>
                <w:szCs w:val="28"/>
                <w:rtl/>
                <w:lang w:val="en-GB" w:eastAsia="en-GB"/>
              </w:rPr>
              <w:t>إنتاجية الموظفين</w:t>
            </w:r>
          </w:p>
        </w:tc>
        <w:tc>
          <w:tcPr>
            <w:tcW w:w="1353" w:type="pct"/>
            <w:tcBorders>
              <w:top w:val="nil"/>
              <w:left w:val="nil"/>
              <w:bottom w:val="single" w:sz="8" w:space="0" w:color="auto"/>
              <w:right w:val="single" w:sz="8" w:space="0" w:color="auto"/>
            </w:tcBorders>
            <w:noWrap/>
            <w:vAlign w:val="center"/>
          </w:tcPr>
          <w:p w14:paraId="23E80584" w14:textId="1DB340F6"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1.437</w:t>
            </w:r>
          </w:p>
        </w:tc>
        <w:tc>
          <w:tcPr>
            <w:tcW w:w="679" w:type="pct"/>
            <w:tcBorders>
              <w:top w:val="nil"/>
              <w:left w:val="nil"/>
              <w:bottom w:val="single" w:sz="8" w:space="0" w:color="auto"/>
              <w:right w:val="single" w:sz="8" w:space="0" w:color="auto"/>
            </w:tcBorders>
            <w:noWrap/>
            <w:vAlign w:val="center"/>
          </w:tcPr>
          <w:p w14:paraId="17284CE2" w14:textId="464BCD71"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.697</w:t>
            </w:r>
          </w:p>
        </w:tc>
        <w:tc>
          <w:tcPr>
            <w:tcW w:w="786" w:type="pct"/>
            <w:tcBorders>
              <w:top w:val="nil"/>
              <w:left w:val="nil"/>
              <w:bottom w:val="single" w:sz="8" w:space="0" w:color="auto"/>
              <w:right w:val="single" w:sz="8" w:space="0" w:color="auto"/>
            </w:tcBorders>
            <w:noWrap/>
            <w:vAlign w:val="center"/>
          </w:tcPr>
          <w:p w14:paraId="001A28DC" w14:textId="5C58FF6F" w:rsidR="009318DE" w:rsidRPr="00265185" w:rsidRDefault="00265185" w:rsidP="00F2107B">
            <w:pPr>
              <w:bidi/>
              <w:spacing w:after="0" w:line="240" w:lineRule="auto"/>
              <w:jc w:val="center"/>
              <w:rPr>
                <w:rFonts w:ascii="Times New Roman" w:eastAsia="Times New Roman" w:hAnsi="Times New Roman" w:cs="Times New Roman"/>
                <w:color w:val="000000"/>
                <w:sz w:val="28"/>
                <w:szCs w:val="28"/>
                <w:lang w:eastAsia="en-GB" w:bidi="ar-EG"/>
              </w:rPr>
            </w:pPr>
            <w:r>
              <w:rPr>
                <w:rFonts w:ascii="Times New Roman" w:eastAsia="Times New Roman" w:hAnsi="Times New Roman" w:cs="Times New Roman"/>
                <w:color w:val="000000"/>
                <w:sz w:val="28"/>
                <w:szCs w:val="28"/>
                <w:lang w:eastAsia="en-GB" w:bidi="ar-EG"/>
              </w:rPr>
              <w:t>NS</w:t>
            </w:r>
          </w:p>
        </w:tc>
      </w:tr>
    </w:tbl>
    <w:p w14:paraId="5E9AAC23" w14:textId="1AA62EDD" w:rsidR="00265185" w:rsidRDefault="00265185" w:rsidP="00265185">
      <w:pPr>
        <w:spacing w:after="0"/>
        <w:jc w:val="right"/>
        <w:rPr>
          <w:rFonts w:ascii="Simplified Arabic" w:hAnsi="Simplified Arabic" w:cs="Simplified Arabic"/>
          <w:sz w:val="28"/>
          <w:szCs w:val="28"/>
          <w:rtl/>
          <w:lang w:bidi="ar-EG"/>
        </w:rPr>
      </w:pPr>
      <w:r w:rsidRPr="00E24826">
        <w:rPr>
          <w:rFonts w:ascii="Simplified Arabic" w:hAnsi="Simplified Arabic" w:cs="Simplified Arabic" w:hint="cs"/>
          <w:sz w:val="28"/>
          <w:szCs w:val="28"/>
          <w:rtl/>
          <w:lang w:bidi="ar-EG"/>
        </w:rPr>
        <w:t xml:space="preserve">المصدر: </w:t>
      </w:r>
      <w:r>
        <w:rPr>
          <w:rFonts w:ascii="Simplified Arabic" w:hAnsi="Simplified Arabic" w:cs="Simplified Arabic" w:hint="cs"/>
          <w:sz w:val="28"/>
          <w:szCs w:val="28"/>
          <w:rtl/>
          <w:lang w:bidi="ar-EG"/>
        </w:rPr>
        <w:t xml:space="preserve">إعداد </w:t>
      </w:r>
      <w:r w:rsidR="00104E57">
        <w:rPr>
          <w:rFonts w:ascii="Simplified Arabic" w:hAnsi="Simplified Arabic" w:cs="Simplified Arabic" w:hint="cs"/>
          <w:sz w:val="28"/>
          <w:szCs w:val="28"/>
          <w:rtl/>
          <w:lang w:bidi="ar-EG"/>
        </w:rPr>
        <w:t xml:space="preserve">الباحثة </w:t>
      </w:r>
      <w:r>
        <w:rPr>
          <w:rFonts w:ascii="Simplified Arabic" w:hAnsi="Simplified Arabic" w:cs="Simplified Arabic" w:hint="cs"/>
          <w:sz w:val="28"/>
          <w:szCs w:val="28"/>
          <w:rtl/>
          <w:lang w:bidi="ar-EG"/>
        </w:rPr>
        <w:t xml:space="preserve"> وفقاً ل</w:t>
      </w:r>
      <w:r w:rsidRPr="00E24826">
        <w:rPr>
          <w:rFonts w:ascii="Simplified Arabic" w:hAnsi="Simplified Arabic" w:cs="Simplified Arabic" w:hint="cs"/>
          <w:sz w:val="28"/>
          <w:szCs w:val="28"/>
          <w:rtl/>
          <w:lang w:bidi="ar-EG"/>
        </w:rPr>
        <w:t>نتائج التحليل الإحصائي</w:t>
      </w:r>
    </w:p>
    <w:p w14:paraId="029F2B98" w14:textId="373C858B" w:rsidR="000E11C9" w:rsidRDefault="00C822B3" w:rsidP="00C822B3">
      <w:pPr>
        <w:bidi/>
        <w:spacing w:after="0"/>
        <w:ind w:firstLine="333"/>
        <w:jc w:val="both"/>
        <w:rPr>
          <w:rFonts w:ascii="Simplified Arabic" w:hAnsi="Simplified Arabic" w:cs="Simplified Arabic"/>
          <w:sz w:val="36"/>
          <w:szCs w:val="36"/>
          <w:rtl/>
          <w:lang w:bidi="ar-EG"/>
        </w:rPr>
      </w:pPr>
      <w:r w:rsidRPr="00C822B3">
        <w:rPr>
          <w:rFonts w:ascii="Simplified Arabic" w:hAnsi="Simplified Arabic" w:cs="Simplified Arabic"/>
          <w:sz w:val="28"/>
          <w:szCs w:val="28"/>
          <w:rtl/>
        </w:rPr>
        <w:t xml:space="preserve">تشير نتائج جدول رقم (4-15) إلى </w:t>
      </w:r>
      <w:r w:rsidRPr="00C822B3">
        <w:rPr>
          <w:rStyle w:val="a4"/>
          <w:rFonts w:ascii="Simplified Arabic" w:hAnsi="Simplified Arabic" w:cs="Simplified Arabic"/>
          <w:sz w:val="28"/>
          <w:szCs w:val="28"/>
          <w:rtl/>
        </w:rPr>
        <w:t>عدم وجود فروق ذات دلالة إحصائية</w:t>
      </w:r>
      <w:r w:rsidRPr="00C822B3">
        <w:rPr>
          <w:rFonts w:ascii="Simplified Arabic" w:hAnsi="Simplified Arabic" w:cs="Simplified Arabic"/>
          <w:sz w:val="28"/>
          <w:szCs w:val="28"/>
          <w:rtl/>
        </w:rPr>
        <w:t xml:space="preserve"> في آراء العاملين حول متغيرات الدراسة وفقًا لمتغير </w:t>
      </w:r>
      <w:r w:rsidRPr="00C822B3">
        <w:rPr>
          <w:rStyle w:val="a4"/>
          <w:rFonts w:ascii="Simplified Arabic" w:hAnsi="Simplified Arabic" w:cs="Simplified Arabic"/>
          <w:sz w:val="28"/>
          <w:szCs w:val="28"/>
          <w:rtl/>
        </w:rPr>
        <w:t>سنوات الخبرة</w:t>
      </w:r>
      <w:r w:rsidRPr="00C822B3">
        <w:rPr>
          <w:rFonts w:ascii="Simplified Arabic" w:hAnsi="Simplified Arabic" w:cs="Simplified Arabic"/>
          <w:sz w:val="28"/>
          <w:szCs w:val="28"/>
          <w:rtl/>
        </w:rPr>
        <w:t xml:space="preserve">، وهو ما يعني عدم تحقق الفرض الفرعي المتعلق بوجود اختلافات في إدراك العاملين لأثر التحفيز على مستوى الإنتاجية تبعًا لسنوات الخبرة. فقد بلغت قيمة اختبار </w:t>
      </w:r>
      <w:r w:rsidRPr="00C822B3">
        <w:rPr>
          <w:rStyle w:val="a4"/>
          <w:rFonts w:ascii="Simplified Arabic" w:hAnsi="Simplified Arabic" w:cs="Simplified Arabic"/>
          <w:sz w:val="28"/>
          <w:szCs w:val="28"/>
          <w:rtl/>
        </w:rPr>
        <w:t>كروسكال–والس</w:t>
      </w:r>
      <w:r w:rsidRPr="00C822B3">
        <w:rPr>
          <w:rFonts w:ascii="Simplified Arabic" w:hAnsi="Simplified Arabic" w:cs="Simplified Arabic"/>
          <w:sz w:val="28"/>
          <w:szCs w:val="28"/>
          <w:rtl/>
        </w:rPr>
        <w:t xml:space="preserve"> بالنسبة لمتغير </w:t>
      </w:r>
      <w:r w:rsidRPr="00C822B3">
        <w:rPr>
          <w:rStyle w:val="a4"/>
          <w:rFonts w:ascii="Simplified Arabic" w:hAnsi="Simplified Arabic" w:cs="Simplified Arabic"/>
          <w:sz w:val="28"/>
          <w:szCs w:val="28"/>
          <w:rtl/>
        </w:rPr>
        <w:t>التحفيز المادي</w:t>
      </w:r>
      <w:r w:rsidRPr="00C822B3">
        <w:rPr>
          <w:rFonts w:ascii="Simplified Arabic" w:hAnsi="Simplified Arabic" w:cs="Simplified Arabic"/>
          <w:sz w:val="28"/>
          <w:szCs w:val="28"/>
          <w:rtl/>
        </w:rPr>
        <w:t xml:space="preserve"> </w:t>
      </w:r>
      <w:r w:rsidRPr="00C822B3">
        <w:rPr>
          <w:rStyle w:val="a4"/>
          <w:rFonts w:ascii="Simplified Arabic" w:hAnsi="Simplified Arabic" w:cs="Simplified Arabic"/>
          <w:sz w:val="28"/>
          <w:szCs w:val="28"/>
        </w:rPr>
        <w:t>4.464</w:t>
      </w:r>
      <w:r w:rsidRPr="00C822B3">
        <w:rPr>
          <w:rFonts w:ascii="Simplified Arabic" w:hAnsi="Simplified Arabic" w:cs="Simplified Arabic"/>
          <w:sz w:val="28"/>
          <w:szCs w:val="28"/>
        </w:rPr>
        <w:t xml:space="preserve"> </w:t>
      </w:r>
      <w:r w:rsidRPr="00C822B3">
        <w:rPr>
          <w:rFonts w:ascii="Simplified Arabic" w:hAnsi="Simplified Arabic" w:cs="Simplified Arabic"/>
          <w:sz w:val="28"/>
          <w:szCs w:val="28"/>
          <w:rtl/>
        </w:rPr>
        <w:t xml:space="preserve">عند مستوى معنوية </w:t>
      </w:r>
      <w:r w:rsidRPr="00C822B3">
        <w:rPr>
          <w:rStyle w:val="a4"/>
          <w:rFonts w:ascii="Simplified Arabic" w:hAnsi="Simplified Arabic" w:cs="Simplified Arabic"/>
          <w:sz w:val="28"/>
          <w:szCs w:val="28"/>
        </w:rPr>
        <w:t>0.216</w:t>
      </w:r>
      <w:r w:rsidRPr="00C822B3">
        <w:rPr>
          <w:rFonts w:ascii="Simplified Arabic" w:hAnsi="Simplified Arabic" w:cs="Simplified Arabic"/>
          <w:sz w:val="28"/>
          <w:szCs w:val="28"/>
          <w:rtl/>
        </w:rPr>
        <w:t xml:space="preserve">، وهي قيمة غير دالة إحصائيًا، بما يشير إلى تقارب آراء العاملين على اختلاف مستويات خبرتهم بشأن التحفيز المادي. كما بلغت قيمة الاختبار بالنسبة لمتغير </w:t>
      </w:r>
      <w:r w:rsidRPr="00C822B3">
        <w:rPr>
          <w:rStyle w:val="a4"/>
          <w:rFonts w:ascii="Simplified Arabic" w:hAnsi="Simplified Arabic" w:cs="Simplified Arabic"/>
          <w:sz w:val="28"/>
          <w:szCs w:val="28"/>
          <w:rtl/>
        </w:rPr>
        <w:t>التحفيز المعنوي</w:t>
      </w:r>
      <w:r w:rsidRPr="00C822B3">
        <w:rPr>
          <w:rFonts w:ascii="Simplified Arabic" w:hAnsi="Simplified Arabic" w:cs="Simplified Arabic"/>
          <w:sz w:val="28"/>
          <w:szCs w:val="28"/>
          <w:rtl/>
        </w:rPr>
        <w:t xml:space="preserve"> </w:t>
      </w:r>
      <w:r w:rsidRPr="00C822B3">
        <w:rPr>
          <w:rStyle w:val="a4"/>
          <w:rFonts w:ascii="Simplified Arabic" w:hAnsi="Simplified Arabic" w:cs="Simplified Arabic"/>
          <w:sz w:val="28"/>
          <w:szCs w:val="28"/>
        </w:rPr>
        <w:t>5.339</w:t>
      </w:r>
      <w:r w:rsidRPr="00C822B3">
        <w:rPr>
          <w:rFonts w:ascii="Simplified Arabic" w:hAnsi="Simplified Arabic" w:cs="Simplified Arabic"/>
          <w:sz w:val="28"/>
          <w:szCs w:val="28"/>
        </w:rPr>
        <w:t xml:space="preserve"> </w:t>
      </w:r>
      <w:r w:rsidRPr="00C822B3">
        <w:rPr>
          <w:rFonts w:ascii="Simplified Arabic" w:hAnsi="Simplified Arabic" w:cs="Simplified Arabic"/>
          <w:sz w:val="28"/>
          <w:szCs w:val="28"/>
          <w:rtl/>
        </w:rPr>
        <w:t xml:space="preserve">عند مستوى معنوية </w:t>
      </w:r>
      <w:r w:rsidRPr="00C822B3">
        <w:rPr>
          <w:rStyle w:val="a4"/>
          <w:rFonts w:ascii="Simplified Arabic" w:hAnsi="Simplified Arabic" w:cs="Simplified Arabic"/>
          <w:sz w:val="28"/>
          <w:szCs w:val="28"/>
        </w:rPr>
        <w:t>0.149</w:t>
      </w:r>
      <w:r w:rsidRPr="00C822B3">
        <w:rPr>
          <w:rFonts w:ascii="Simplified Arabic" w:hAnsi="Simplified Arabic" w:cs="Simplified Arabic"/>
          <w:sz w:val="28"/>
          <w:szCs w:val="28"/>
          <w:rtl/>
        </w:rPr>
        <w:t xml:space="preserve">، وهي أيضًا غير دالة إحصائيًا، مما يدل على عدم وجود فروق جوهرية بين فئات الخبرة المختلفة في إدراكها للتحفيز المعنوي. كذلك لم تظهر فروق ذات دلالة إحصائية في </w:t>
      </w:r>
      <w:r w:rsidRPr="00C822B3">
        <w:rPr>
          <w:rStyle w:val="a4"/>
          <w:rFonts w:ascii="Simplified Arabic" w:hAnsi="Simplified Arabic" w:cs="Simplified Arabic"/>
          <w:sz w:val="28"/>
          <w:szCs w:val="28"/>
          <w:rtl/>
        </w:rPr>
        <w:t>إنتاجية الموظفين</w:t>
      </w:r>
      <w:r w:rsidRPr="00C822B3">
        <w:rPr>
          <w:rFonts w:ascii="Simplified Arabic" w:hAnsi="Simplified Arabic" w:cs="Simplified Arabic"/>
          <w:sz w:val="28"/>
          <w:szCs w:val="28"/>
          <w:rtl/>
        </w:rPr>
        <w:t xml:space="preserve"> وفقًا لسنوات الخبرة، حيث بلغت قيمة </w:t>
      </w:r>
      <w:r w:rsidRPr="00C822B3">
        <w:rPr>
          <w:rStyle w:val="a4"/>
          <w:rFonts w:ascii="Simplified Arabic" w:hAnsi="Simplified Arabic" w:cs="Simplified Arabic"/>
          <w:sz w:val="28"/>
          <w:szCs w:val="28"/>
          <w:rtl/>
        </w:rPr>
        <w:t>كروسكال–والس</w:t>
      </w:r>
      <w:r w:rsidRPr="00C822B3">
        <w:rPr>
          <w:rFonts w:ascii="Simplified Arabic" w:hAnsi="Simplified Arabic" w:cs="Simplified Arabic"/>
          <w:sz w:val="28"/>
          <w:szCs w:val="28"/>
          <w:rtl/>
        </w:rPr>
        <w:t xml:space="preserve"> </w:t>
      </w:r>
      <w:r w:rsidRPr="00C822B3">
        <w:rPr>
          <w:rStyle w:val="a4"/>
          <w:rFonts w:ascii="Simplified Arabic" w:hAnsi="Simplified Arabic" w:cs="Simplified Arabic"/>
          <w:sz w:val="28"/>
          <w:szCs w:val="28"/>
        </w:rPr>
        <w:t>1.437</w:t>
      </w:r>
      <w:r w:rsidRPr="00C822B3">
        <w:rPr>
          <w:rFonts w:ascii="Simplified Arabic" w:hAnsi="Simplified Arabic" w:cs="Simplified Arabic"/>
          <w:sz w:val="28"/>
          <w:szCs w:val="28"/>
        </w:rPr>
        <w:t xml:space="preserve"> </w:t>
      </w:r>
      <w:r w:rsidRPr="00C822B3">
        <w:rPr>
          <w:rFonts w:ascii="Simplified Arabic" w:hAnsi="Simplified Arabic" w:cs="Simplified Arabic"/>
          <w:sz w:val="28"/>
          <w:szCs w:val="28"/>
          <w:rtl/>
        </w:rPr>
        <w:t xml:space="preserve">عند مستوى معنوية </w:t>
      </w:r>
      <w:r w:rsidRPr="00C822B3">
        <w:rPr>
          <w:rStyle w:val="a4"/>
          <w:rFonts w:ascii="Simplified Arabic" w:hAnsi="Simplified Arabic" w:cs="Simplified Arabic"/>
          <w:sz w:val="28"/>
          <w:szCs w:val="28"/>
        </w:rPr>
        <w:t>0.697</w:t>
      </w:r>
      <w:r w:rsidRPr="00C822B3">
        <w:rPr>
          <w:rFonts w:ascii="Simplified Arabic" w:hAnsi="Simplified Arabic" w:cs="Simplified Arabic"/>
          <w:sz w:val="28"/>
          <w:szCs w:val="28"/>
          <w:rtl/>
        </w:rPr>
        <w:t xml:space="preserve">، وهي قيمة مرتفعة تؤكد تجانس استجابات العاملين في هذا المتغير. وبناءً على ذلك، يمكن القول إن </w:t>
      </w:r>
      <w:r w:rsidRPr="00C822B3">
        <w:rPr>
          <w:rStyle w:val="a4"/>
          <w:rFonts w:ascii="Simplified Arabic" w:hAnsi="Simplified Arabic" w:cs="Simplified Arabic"/>
          <w:sz w:val="28"/>
          <w:szCs w:val="28"/>
          <w:rtl/>
        </w:rPr>
        <w:t>سنوات الخبرة</w:t>
      </w:r>
      <w:r w:rsidRPr="00C822B3">
        <w:rPr>
          <w:rFonts w:ascii="Simplified Arabic" w:hAnsi="Simplified Arabic" w:cs="Simplified Arabic"/>
          <w:sz w:val="28"/>
          <w:szCs w:val="28"/>
          <w:rtl/>
        </w:rPr>
        <w:t xml:space="preserve"> لم تمثل عاملًا مميزًا في تفسير اختلافات آراء العاملين حول التحفيز المادي أو التحفيز المعنوي أو مستوى الإنتاجية، بما يعكس قدرًا من الاتساق في تصورات أفراد العينة تجاه متغيرات الدراسة بغض النظر عن تفاوت خبراتهم الوظيفية</w:t>
      </w:r>
      <w:r w:rsidRPr="00C822B3">
        <w:rPr>
          <w:rFonts w:ascii="Simplified Arabic" w:hAnsi="Simplified Arabic" w:cs="Simplified Arabic"/>
          <w:sz w:val="28"/>
          <w:szCs w:val="28"/>
        </w:rPr>
        <w:t>.</w:t>
      </w:r>
    </w:p>
    <w:p w14:paraId="27DBE470" w14:textId="1B1B8638" w:rsidR="00C822B3" w:rsidRPr="00C822B3" w:rsidRDefault="00C822B3" w:rsidP="00C822B3">
      <w:pPr>
        <w:bidi/>
        <w:spacing w:after="0"/>
        <w:ind w:firstLine="333"/>
        <w:jc w:val="both"/>
        <w:rPr>
          <w:rFonts w:ascii="Simplified Arabic" w:hAnsi="Simplified Arabic" w:cs="Simplified Arabic"/>
          <w:sz w:val="36"/>
          <w:szCs w:val="36"/>
          <w:lang w:bidi="ar-EG"/>
        </w:rPr>
      </w:pPr>
      <w:r w:rsidRPr="00C822B3">
        <w:rPr>
          <w:rFonts w:ascii="Simplified Arabic" w:hAnsi="Simplified Arabic" w:cs="Simplified Arabic"/>
          <w:sz w:val="28"/>
          <w:szCs w:val="28"/>
          <w:rtl/>
          <w:lang w:bidi="ar-EG"/>
        </w:rPr>
        <w:t xml:space="preserve">وتأسيساً لما سبق، يتضح </w:t>
      </w:r>
      <w:r w:rsidRPr="00C822B3">
        <w:rPr>
          <w:rStyle w:val="a4"/>
          <w:rFonts w:ascii="Simplified Arabic" w:hAnsi="Simplified Arabic" w:cs="Simplified Arabic"/>
          <w:sz w:val="28"/>
          <w:szCs w:val="28"/>
          <w:rtl/>
        </w:rPr>
        <w:t>وجود فروق ذات دلالة إحصائية</w:t>
      </w:r>
      <w:r w:rsidRPr="00C822B3">
        <w:rPr>
          <w:rFonts w:ascii="Simplified Arabic" w:hAnsi="Simplified Arabic" w:cs="Simplified Arabic"/>
          <w:sz w:val="28"/>
          <w:szCs w:val="28"/>
          <w:rtl/>
        </w:rPr>
        <w:t xml:space="preserve"> في إدراك العاملين لأثر التحفيز على الإنتاجية وفقًا للنوع والعمر والمستوى التعليمي. لكن لم تظهر </w:t>
      </w:r>
      <w:r w:rsidRPr="00C822B3">
        <w:rPr>
          <w:rStyle w:val="a4"/>
          <w:rFonts w:ascii="Simplified Arabic" w:hAnsi="Simplified Arabic" w:cs="Simplified Arabic"/>
          <w:sz w:val="28"/>
          <w:szCs w:val="28"/>
          <w:rtl/>
        </w:rPr>
        <w:t>فروق معنوية</w:t>
      </w:r>
      <w:r w:rsidRPr="00C822B3">
        <w:rPr>
          <w:rFonts w:ascii="Simplified Arabic" w:hAnsi="Simplified Arabic" w:cs="Simplified Arabic"/>
          <w:sz w:val="28"/>
          <w:szCs w:val="28"/>
          <w:rtl/>
        </w:rPr>
        <w:t xml:space="preserve"> بين آراء العاملين وفقًا لسنوات الخبرة</w:t>
      </w:r>
      <w:r>
        <w:t>.</w:t>
      </w:r>
    </w:p>
    <w:p w14:paraId="00208AF9" w14:textId="77777777" w:rsidR="009318DE" w:rsidRPr="00265185" w:rsidRDefault="009318DE" w:rsidP="009318DE">
      <w:pPr>
        <w:bidi/>
        <w:rPr>
          <w:rtl/>
          <w:lang w:bidi="ar-EG"/>
        </w:rPr>
      </w:pPr>
    </w:p>
    <w:p w14:paraId="40D5A4D6" w14:textId="77777777" w:rsidR="009318DE" w:rsidRDefault="009318DE" w:rsidP="009318DE">
      <w:pPr>
        <w:bidi/>
        <w:rPr>
          <w:rtl/>
          <w:lang w:bidi="ar-EG"/>
        </w:rPr>
      </w:pPr>
    </w:p>
    <w:p w14:paraId="148597C4" w14:textId="23A49A35" w:rsidR="00121BC9" w:rsidRDefault="00121BC9" w:rsidP="00121BC9">
      <w:pPr>
        <w:bidi/>
        <w:rPr>
          <w:rtl/>
          <w:lang w:bidi="ar-EG"/>
        </w:rPr>
      </w:pPr>
    </w:p>
    <w:p w14:paraId="7CBC9B12" w14:textId="6A960E1A" w:rsidR="00C822B3" w:rsidRDefault="00C822B3" w:rsidP="00C822B3">
      <w:pPr>
        <w:bidi/>
        <w:rPr>
          <w:rtl/>
          <w:lang w:bidi="ar-EG"/>
        </w:rPr>
      </w:pPr>
    </w:p>
    <w:p w14:paraId="19A7F25C" w14:textId="5B097103" w:rsidR="00C822B3" w:rsidRDefault="00C822B3" w:rsidP="00C822B3">
      <w:pPr>
        <w:bidi/>
        <w:rPr>
          <w:rtl/>
          <w:lang w:bidi="ar-EG"/>
        </w:rPr>
      </w:pPr>
    </w:p>
    <w:p w14:paraId="6DAA3A7D" w14:textId="77777777" w:rsidR="00C822B3" w:rsidRDefault="00C822B3" w:rsidP="00C822B3">
      <w:pPr>
        <w:bidi/>
        <w:rPr>
          <w:rtl/>
          <w:lang w:bidi="ar-EG"/>
        </w:rPr>
        <w:sectPr w:rsidR="00C822B3" w:rsidSect="00A852D9">
          <w:pgSz w:w="12240" w:h="15840"/>
          <w:pgMar w:top="1134" w:right="1701" w:bottom="1134" w:left="1134" w:header="720" w:footer="720" w:gutter="0"/>
          <w:pgNumType w:start="71"/>
          <w:cols w:space="720"/>
          <w:titlePg/>
          <w:docGrid w:linePitch="360"/>
        </w:sectPr>
      </w:pPr>
    </w:p>
    <w:p w14:paraId="0C56BAB5" w14:textId="77777777" w:rsidR="00C822B3" w:rsidRDefault="00C822B3" w:rsidP="00C822B3">
      <w:pPr>
        <w:bidi/>
        <w:rPr>
          <w:rtl/>
          <w:lang w:bidi="ar-EG"/>
        </w:rPr>
      </w:pPr>
    </w:p>
    <w:p w14:paraId="76455B1D" w14:textId="77777777" w:rsidR="00C822B3" w:rsidRDefault="00C822B3" w:rsidP="00C822B3">
      <w:pPr>
        <w:bidi/>
        <w:rPr>
          <w:rFonts w:hint="cs"/>
          <w:rtl/>
          <w:lang w:bidi="ar-EG"/>
        </w:rPr>
      </w:pPr>
    </w:p>
    <w:p w14:paraId="5DC54B90" w14:textId="77777777" w:rsidR="00C822B3" w:rsidRDefault="00C822B3" w:rsidP="00C822B3">
      <w:pPr>
        <w:bidi/>
        <w:rPr>
          <w:rtl/>
          <w:lang w:bidi="ar-EG"/>
        </w:rPr>
      </w:pPr>
    </w:p>
    <w:p w14:paraId="74F0C008" w14:textId="77777777" w:rsidR="00C822B3" w:rsidRDefault="00C822B3" w:rsidP="00C822B3">
      <w:pPr>
        <w:bidi/>
        <w:rPr>
          <w:rtl/>
          <w:lang w:bidi="ar-EG"/>
        </w:rPr>
      </w:pPr>
    </w:p>
    <w:p w14:paraId="5303E240" w14:textId="77777777" w:rsidR="00C822B3" w:rsidRDefault="00C822B3" w:rsidP="00C822B3">
      <w:pPr>
        <w:bidi/>
        <w:rPr>
          <w:rtl/>
          <w:lang w:bidi="ar-EG"/>
        </w:rPr>
      </w:pPr>
    </w:p>
    <w:p w14:paraId="570B8817" w14:textId="77777777" w:rsidR="00C822B3" w:rsidRDefault="00C822B3" w:rsidP="00C822B3">
      <w:pPr>
        <w:bidi/>
        <w:rPr>
          <w:rtl/>
          <w:lang w:bidi="ar-EG"/>
        </w:rPr>
      </w:pPr>
    </w:p>
    <w:p w14:paraId="7070C833" w14:textId="77777777" w:rsidR="00C822B3" w:rsidRDefault="00C822B3" w:rsidP="00C822B3">
      <w:pPr>
        <w:bidi/>
        <w:rPr>
          <w:rtl/>
          <w:lang w:bidi="ar-EG"/>
        </w:rPr>
      </w:pPr>
    </w:p>
    <w:p w14:paraId="31BD314F" w14:textId="77777777" w:rsidR="00C822B3" w:rsidRDefault="00C822B3" w:rsidP="00C822B3">
      <w:pPr>
        <w:bidi/>
        <w:rPr>
          <w:rtl/>
          <w:lang w:bidi="ar-EG"/>
        </w:rPr>
      </w:pPr>
    </w:p>
    <w:p w14:paraId="42196304" w14:textId="77777777" w:rsidR="00C822B3" w:rsidRDefault="00C822B3" w:rsidP="00C822B3">
      <w:pPr>
        <w:bidi/>
        <w:rPr>
          <w:rtl/>
          <w:lang w:bidi="ar-EG"/>
        </w:rPr>
      </w:pPr>
    </w:p>
    <w:p w14:paraId="62F85696" w14:textId="77777777" w:rsidR="00C822B3" w:rsidRDefault="00C822B3" w:rsidP="00C822B3">
      <w:pPr>
        <w:bidi/>
        <w:rPr>
          <w:rtl/>
          <w:lang w:bidi="ar-EG"/>
        </w:rPr>
      </w:pPr>
    </w:p>
    <w:p w14:paraId="6C1E92EE" w14:textId="77777777" w:rsidR="00C822B3" w:rsidRDefault="00C822B3" w:rsidP="00C822B3">
      <w:pPr>
        <w:bidi/>
        <w:rPr>
          <w:rtl/>
          <w:lang w:bidi="ar-EG"/>
        </w:rPr>
      </w:pPr>
    </w:p>
    <w:p w14:paraId="6BF79784" w14:textId="77777777" w:rsidR="00C822B3" w:rsidRDefault="00C822B3" w:rsidP="00C822B3">
      <w:pPr>
        <w:bidi/>
        <w:rPr>
          <w:rtl/>
          <w:lang w:bidi="ar-EG"/>
        </w:rPr>
      </w:pPr>
    </w:p>
    <w:p w14:paraId="147C81E4" w14:textId="77777777" w:rsidR="00C822B3" w:rsidRDefault="00C822B3" w:rsidP="00C822B3">
      <w:pPr>
        <w:bidi/>
        <w:rPr>
          <w:rtl/>
          <w:lang w:bidi="ar-EG"/>
        </w:rPr>
      </w:pPr>
    </w:p>
    <w:p w14:paraId="078FC0B4" w14:textId="50BDE490" w:rsidR="00C822B3" w:rsidRPr="00306B6E" w:rsidRDefault="00C822B3" w:rsidP="00C822B3">
      <w:pPr>
        <w:pStyle w:val="1"/>
        <w:bidi/>
        <w:jc w:val="center"/>
        <w:rPr>
          <w:rFonts w:ascii="Simplified Arabic" w:hAnsi="Simplified Arabic" w:cs="Simplified Arabic"/>
          <w:b/>
          <w:bCs/>
          <w:sz w:val="40"/>
          <w:szCs w:val="40"/>
          <w:rtl/>
          <w:lang w:bidi="ar-EG"/>
        </w:rPr>
      </w:pPr>
      <w:bookmarkStart w:id="80" w:name="_Toc224332533"/>
      <w:r w:rsidRPr="00306B6E">
        <w:rPr>
          <w:rFonts w:ascii="Simplified Arabic" w:hAnsi="Simplified Arabic" w:cs="Simplified Arabic"/>
          <w:b/>
          <w:bCs/>
          <w:sz w:val="40"/>
          <w:szCs w:val="40"/>
          <w:rtl/>
          <w:lang w:bidi="ar-EG"/>
        </w:rPr>
        <w:t>الفصل ال</w:t>
      </w:r>
      <w:r>
        <w:rPr>
          <w:rFonts w:ascii="Simplified Arabic" w:hAnsi="Simplified Arabic" w:cs="Simplified Arabic" w:hint="cs"/>
          <w:b/>
          <w:bCs/>
          <w:sz w:val="40"/>
          <w:szCs w:val="40"/>
          <w:rtl/>
          <w:lang w:bidi="ar-EG"/>
        </w:rPr>
        <w:t>خامس</w:t>
      </w:r>
      <w:bookmarkEnd w:id="80"/>
    </w:p>
    <w:p w14:paraId="30E067B3" w14:textId="11B40814" w:rsidR="00C822B3" w:rsidRDefault="00C822B3" w:rsidP="00C822B3">
      <w:pPr>
        <w:pStyle w:val="1"/>
        <w:bidi/>
        <w:jc w:val="center"/>
        <w:rPr>
          <w:rFonts w:ascii="Simplified Arabic" w:hAnsi="Simplified Arabic" w:cs="Simplified Arabic"/>
          <w:b/>
          <w:bCs/>
          <w:sz w:val="40"/>
          <w:szCs w:val="40"/>
          <w:rtl/>
          <w:lang w:bidi="ar-EG"/>
        </w:rPr>
      </w:pPr>
      <w:bookmarkStart w:id="81" w:name="_Toc224332534"/>
      <w:r>
        <w:rPr>
          <w:rFonts w:ascii="Simplified Arabic" w:hAnsi="Simplified Arabic" w:cs="Simplified Arabic" w:hint="cs"/>
          <w:b/>
          <w:bCs/>
          <w:sz w:val="40"/>
          <w:szCs w:val="40"/>
          <w:rtl/>
          <w:lang w:bidi="ar-EG"/>
        </w:rPr>
        <w:t>النتائج والتوصيات</w:t>
      </w:r>
      <w:bookmarkEnd w:id="81"/>
    </w:p>
    <w:p w14:paraId="42A6992B" w14:textId="0C4EDF6A" w:rsidR="00C822B3" w:rsidRDefault="00C822B3" w:rsidP="00C822B3">
      <w:pPr>
        <w:bidi/>
        <w:rPr>
          <w:rtl/>
          <w:lang w:bidi="ar-EG"/>
        </w:rPr>
      </w:pPr>
    </w:p>
    <w:p w14:paraId="48DDA259" w14:textId="79AA1D0D" w:rsidR="00C822B3" w:rsidRDefault="00C822B3" w:rsidP="00C822B3">
      <w:pPr>
        <w:bidi/>
        <w:rPr>
          <w:rtl/>
          <w:lang w:bidi="ar-EG"/>
        </w:rPr>
      </w:pPr>
    </w:p>
    <w:p w14:paraId="0E296B12" w14:textId="65FD4204" w:rsidR="00C822B3" w:rsidRDefault="00C822B3" w:rsidP="00C822B3">
      <w:pPr>
        <w:bidi/>
        <w:rPr>
          <w:rtl/>
          <w:lang w:bidi="ar-EG"/>
        </w:rPr>
      </w:pPr>
    </w:p>
    <w:p w14:paraId="3FDA814C" w14:textId="3C9F2563" w:rsidR="00C822B3" w:rsidRDefault="00C822B3" w:rsidP="00C822B3">
      <w:pPr>
        <w:bidi/>
        <w:rPr>
          <w:rtl/>
          <w:lang w:bidi="ar-EG"/>
        </w:rPr>
      </w:pPr>
    </w:p>
    <w:p w14:paraId="406A2C91" w14:textId="443C9C34" w:rsidR="00C822B3" w:rsidRDefault="00C822B3" w:rsidP="00C822B3">
      <w:pPr>
        <w:bidi/>
        <w:rPr>
          <w:rtl/>
          <w:lang w:bidi="ar-EG"/>
        </w:rPr>
      </w:pPr>
    </w:p>
    <w:p w14:paraId="64415573" w14:textId="3977FF75" w:rsidR="00C822B3" w:rsidRDefault="00C822B3" w:rsidP="00C822B3">
      <w:pPr>
        <w:bidi/>
        <w:rPr>
          <w:rtl/>
          <w:lang w:bidi="ar-EG"/>
        </w:rPr>
      </w:pPr>
    </w:p>
    <w:p w14:paraId="4B900DCF" w14:textId="706EA406" w:rsidR="00C822B3" w:rsidRDefault="00C822B3" w:rsidP="00C822B3">
      <w:pPr>
        <w:bidi/>
        <w:rPr>
          <w:rtl/>
          <w:lang w:bidi="ar-EG"/>
        </w:rPr>
      </w:pPr>
    </w:p>
    <w:p w14:paraId="5F97749C" w14:textId="50617D61" w:rsidR="00C822B3" w:rsidRDefault="00C822B3" w:rsidP="00C822B3">
      <w:pPr>
        <w:bidi/>
        <w:rPr>
          <w:rtl/>
          <w:lang w:bidi="ar-EG"/>
        </w:rPr>
      </w:pPr>
    </w:p>
    <w:p w14:paraId="4713E3FB" w14:textId="611DE3AE" w:rsidR="00C822B3" w:rsidRDefault="00C822B3" w:rsidP="00C822B3">
      <w:pPr>
        <w:bidi/>
        <w:rPr>
          <w:rtl/>
          <w:lang w:bidi="ar-EG"/>
        </w:rPr>
      </w:pPr>
    </w:p>
    <w:p w14:paraId="52B47FB3" w14:textId="7193C8AC" w:rsidR="00C822B3" w:rsidRDefault="00C822B3" w:rsidP="00C822B3">
      <w:pPr>
        <w:bidi/>
        <w:rPr>
          <w:rtl/>
          <w:lang w:bidi="ar-EG"/>
        </w:rPr>
      </w:pPr>
    </w:p>
    <w:p w14:paraId="4D8655BC" w14:textId="3593F2D3" w:rsidR="00C822B3" w:rsidRDefault="00C822B3" w:rsidP="00C822B3">
      <w:pPr>
        <w:bidi/>
        <w:rPr>
          <w:rtl/>
          <w:lang w:bidi="ar-EG"/>
        </w:rPr>
      </w:pPr>
    </w:p>
    <w:p w14:paraId="07D76737" w14:textId="6D9F654C" w:rsidR="00C822B3" w:rsidRDefault="00C822B3" w:rsidP="00C822B3">
      <w:pPr>
        <w:bidi/>
        <w:rPr>
          <w:rtl/>
          <w:lang w:bidi="ar-EG"/>
        </w:rPr>
      </w:pPr>
    </w:p>
    <w:p w14:paraId="16FDF6EB" w14:textId="27F654D6" w:rsidR="00C822B3" w:rsidRDefault="00C822B3" w:rsidP="00C822B3">
      <w:pPr>
        <w:bidi/>
        <w:rPr>
          <w:rtl/>
          <w:lang w:bidi="ar-EG"/>
        </w:rPr>
      </w:pPr>
    </w:p>
    <w:p w14:paraId="302169D0" w14:textId="0CE522C3" w:rsidR="00C822B3" w:rsidRDefault="00C822B3" w:rsidP="00C822B3">
      <w:pPr>
        <w:bidi/>
        <w:rPr>
          <w:rtl/>
          <w:lang w:bidi="ar-EG"/>
        </w:rPr>
      </w:pPr>
    </w:p>
    <w:p w14:paraId="4D735048" w14:textId="5BDBB1E5" w:rsidR="00C822B3" w:rsidRDefault="00C822B3" w:rsidP="00C822B3">
      <w:pPr>
        <w:bidi/>
        <w:rPr>
          <w:rtl/>
          <w:lang w:bidi="ar-EG"/>
        </w:rPr>
      </w:pPr>
    </w:p>
    <w:p w14:paraId="77F84CF7" w14:textId="77777777" w:rsidR="00C822B3" w:rsidRPr="0008321A" w:rsidRDefault="00C822B3" w:rsidP="00C822B3">
      <w:pPr>
        <w:bidi/>
        <w:spacing w:before="140" w:after="0"/>
        <w:jc w:val="both"/>
        <w:rPr>
          <w:rFonts w:ascii="Simplified Arabic" w:hAnsi="Simplified Arabic" w:cs="Simplified Arabic"/>
          <w:b/>
          <w:bCs/>
          <w:sz w:val="28"/>
          <w:szCs w:val="28"/>
          <w:rtl/>
          <w:lang w:bidi="ar-EG"/>
        </w:rPr>
      </w:pPr>
      <w:r w:rsidRPr="0008321A">
        <w:rPr>
          <w:rFonts w:ascii="Simplified Arabic" w:hAnsi="Simplified Arabic" w:cs="Simplified Arabic"/>
          <w:b/>
          <w:bCs/>
          <w:sz w:val="28"/>
          <w:szCs w:val="28"/>
          <w:rtl/>
          <w:lang w:bidi="ar-EG"/>
        </w:rPr>
        <w:t>تمهيد:</w:t>
      </w:r>
    </w:p>
    <w:p w14:paraId="27F8343A" w14:textId="367BB30E" w:rsidR="00C822B3" w:rsidRPr="00C822B3" w:rsidRDefault="00C822B3" w:rsidP="00C822B3">
      <w:pPr>
        <w:bidi/>
        <w:spacing w:before="140" w:after="0"/>
        <w:ind w:firstLine="566"/>
        <w:jc w:val="both"/>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ت</w:t>
      </w:r>
      <w:r w:rsidRPr="0008321A">
        <w:rPr>
          <w:rFonts w:ascii="Simplified Arabic" w:hAnsi="Simplified Arabic" w:cs="Simplified Arabic" w:hint="cs"/>
          <w:sz w:val="28"/>
          <w:szCs w:val="28"/>
          <w:rtl/>
          <w:lang w:bidi="ar-EG"/>
        </w:rPr>
        <w:t xml:space="preserve">ستعرض </w:t>
      </w:r>
      <w:r w:rsidR="00104E57">
        <w:rPr>
          <w:rFonts w:ascii="Simplified Arabic" w:hAnsi="Simplified Arabic" w:cs="Simplified Arabic" w:hint="cs"/>
          <w:sz w:val="28"/>
          <w:szCs w:val="28"/>
          <w:rtl/>
          <w:lang w:bidi="ar-EG"/>
        </w:rPr>
        <w:t xml:space="preserve">الباحثة </w:t>
      </w:r>
      <w:r w:rsidRPr="0008321A">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 xml:space="preserve">في هذا الفصل ملخص النتائج التي توصل إليها </w:t>
      </w:r>
      <w:r w:rsidRPr="008453DA">
        <w:rPr>
          <w:rFonts w:ascii="Simplified Arabic" w:hAnsi="Simplified Arabic" w:cs="Simplified Arabic" w:hint="cs"/>
          <w:sz w:val="28"/>
          <w:szCs w:val="28"/>
          <w:rtl/>
          <w:lang w:bidi="ar-EG"/>
        </w:rPr>
        <w:t xml:space="preserve">في الفصل السابق ومناقشة تلك النتائج ، كما قدم </w:t>
      </w:r>
      <w:r w:rsidR="00104E57">
        <w:rPr>
          <w:rFonts w:ascii="Simplified Arabic" w:hAnsi="Simplified Arabic" w:cs="Simplified Arabic" w:hint="cs"/>
          <w:sz w:val="28"/>
          <w:szCs w:val="28"/>
          <w:rtl/>
          <w:lang w:bidi="ar-EG"/>
        </w:rPr>
        <w:t xml:space="preserve">الباحثة </w:t>
      </w:r>
      <w:r w:rsidRPr="008453DA">
        <w:rPr>
          <w:rFonts w:ascii="Simplified Arabic" w:hAnsi="Simplified Arabic" w:cs="Simplified Arabic" w:hint="cs"/>
          <w:sz w:val="28"/>
          <w:szCs w:val="28"/>
          <w:rtl/>
          <w:lang w:bidi="ar-EG"/>
        </w:rPr>
        <w:t xml:space="preserve"> مجموعة من التوصيات</w:t>
      </w:r>
      <w:r>
        <w:rPr>
          <w:rFonts w:ascii="Simplified Arabic" w:hAnsi="Simplified Arabic" w:cs="Simplified Arabic" w:hint="cs"/>
          <w:sz w:val="28"/>
          <w:szCs w:val="28"/>
          <w:rtl/>
          <w:lang w:bidi="ar-EG"/>
        </w:rPr>
        <w:t xml:space="preserve"> </w:t>
      </w:r>
      <w:r w:rsidRPr="0008321A">
        <w:rPr>
          <w:rFonts w:ascii="Simplified Arabic" w:hAnsi="Simplified Arabic" w:cs="Simplified Arabic" w:hint="cs"/>
          <w:sz w:val="28"/>
          <w:szCs w:val="28"/>
          <w:rtl/>
          <w:lang w:bidi="ar-EG"/>
        </w:rPr>
        <w:t>المرتبطة بنتائجها وآليات تنفيذ هذه التوصيات</w:t>
      </w:r>
      <w:r w:rsidRPr="008453DA">
        <w:rPr>
          <w:rFonts w:ascii="Simplified Arabic" w:hAnsi="Simplified Arabic" w:cs="Simplified Arabic" w:hint="cs"/>
          <w:sz w:val="28"/>
          <w:szCs w:val="28"/>
          <w:rtl/>
          <w:lang w:bidi="ar-EG"/>
        </w:rPr>
        <w:t xml:space="preserve">، بالإضافة إلي بعض المقترحات البحثية المستقبلية التي يمكن القيام بها لاستكمال البحث العلمي في هذا المجال ، وذلك </w:t>
      </w:r>
      <w:r>
        <w:rPr>
          <w:rFonts w:ascii="Simplified Arabic" w:hAnsi="Simplified Arabic" w:cs="Simplified Arabic" w:hint="cs"/>
          <w:sz w:val="28"/>
          <w:szCs w:val="28"/>
          <w:rtl/>
          <w:lang w:bidi="ar-EG"/>
        </w:rPr>
        <w:t>على</w:t>
      </w:r>
      <w:r w:rsidRPr="008453DA">
        <w:rPr>
          <w:rFonts w:ascii="Simplified Arabic" w:hAnsi="Simplified Arabic" w:cs="Simplified Arabic" w:hint="cs"/>
          <w:sz w:val="28"/>
          <w:szCs w:val="28"/>
          <w:rtl/>
          <w:lang w:bidi="ar-EG"/>
        </w:rPr>
        <w:t xml:space="preserve"> النحو التالي:</w:t>
      </w:r>
    </w:p>
    <w:p w14:paraId="637428AF" w14:textId="54691FAC" w:rsidR="00C822B3" w:rsidRPr="00C822B3" w:rsidRDefault="00C822B3" w:rsidP="00C822B3">
      <w:pPr>
        <w:pStyle w:val="2"/>
        <w:bidi/>
        <w:rPr>
          <w:rFonts w:ascii="Simplified Arabic" w:hAnsi="Simplified Arabic" w:cs="Simplified Arabic"/>
          <w:rtl/>
          <w:lang w:bidi="ar-EG"/>
        </w:rPr>
      </w:pPr>
      <w:bookmarkStart w:id="82" w:name="_Toc224332535"/>
      <w:r w:rsidRPr="00C822B3">
        <w:rPr>
          <w:rFonts w:ascii="Simplified Arabic" w:hAnsi="Simplified Arabic" w:cs="Simplified Arabic"/>
          <w:rtl/>
          <w:lang w:bidi="ar-EG"/>
        </w:rPr>
        <w:t xml:space="preserve">أولاً: </w:t>
      </w:r>
      <w:r w:rsidRPr="00C822B3">
        <w:rPr>
          <w:rFonts w:ascii="Simplified Arabic" w:hAnsi="Simplified Arabic" w:cs="Simplified Arabic"/>
          <w:rtl/>
          <w:lang w:bidi="ar-EG"/>
        </w:rPr>
        <w:t>ملخص النتائج</w:t>
      </w:r>
      <w:bookmarkEnd w:id="82"/>
    </w:p>
    <w:p w14:paraId="7A499E2F" w14:textId="77777777" w:rsidR="00C822B3" w:rsidRPr="00C822B3" w:rsidRDefault="00C822B3" w:rsidP="00C822B3">
      <w:pPr>
        <w:bidi/>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1</w:t>
      </w:r>
      <w:r w:rsidRPr="00C822B3">
        <w:rPr>
          <w:rFonts w:ascii="Simplified Arabic" w:hAnsi="Simplified Arabic" w:cs="Simplified Arabic"/>
          <w:b/>
          <w:bCs/>
          <w:sz w:val="28"/>
          <w:szCs w:val="28"/>
          <w:lang w:bidi="ar-EG"/>
        </w:rPr>
        <w:t xml:space="preserve">. </w:t>
      </w:r>
      <w:r w:rsidRPr="00C822B3">
        <w:rPr>
          <w:rFonts w:ascii="Simplified Arabic" w:hAnsi="Simplified Arabic" w:cs="Simplified Arabic"/>
          <w:b/>
          <w:bCs/>
          <w:sz w:val="28"/>
          <w:szCs w:val="28"/>
          <w:rtl/>
          <w:lang w:bidi="ar-EG"/>
        </w:rPr>
        <w:t>اختبار الفرض الأول</w:t>
      </w:r>
      <w:r w:rsidRPr="00C822B3">
        <w:rPr>
          <w:rFonts w:ascii="Simplified Arabic" w:hAnsi="Simplified Arabic" w:cs="Simplified Arabic"/>
          <w:sz w:val="28"/>
          <w:szCs w:val="28"/>
          <w:lang w:bidi="ar-EG"/>
        </w:rPr>
        <w:t>:</w:t>
      </w:r>
    </w:p>
    <w:p w14:paraId="75465E64" w14:textId="77777777"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ينص الفرض الأول للدراسة على: وجود علاقة ارتباط بين التحفيز المادي والمعنوي وإنتاجية الموظفين</w:t>
      </w:r>
      <w:r w:rsidRPr="00C822B3">
        <w:rPr>
          <w:rFonts w:ascii="Simplified Arabic" w:hAnsi="Simplified Arabic" w:cs="Simplified Arabic"/>
          <w:sz w:val="28"/>
          <w:szCs w:val="28"/>
          <w:lang w:bidi="ar-EG"/>
        </w:rPr>
        <w:t>.</w:t>
      </w:r>
    </w:p>
    <w:p w14:paraId="45708C1E" w14:textId="4E860E22"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لاختبار هذا الفرض، قام</w:t>
      </w:r>
      <w:r>
        <w:rPr>
          <w:rFonts w:ascii="Simplified Arabic" w:hAnsi="Simplified Arabic" w:cs="Simplified Arabic" w:hint="cs"/>
          <w:sz w:val="28"/>
          <w:szCs w:val="28"/>
          <w:rtl/>
          <w:lang w:bidi="ar-EG"/>
        </w:rPr>
        <w:t>ت</w:t>
      </w:r>
      <w:r w:rsidRPr="00C822B3">
        <w:rPr>
          <w:rFonts w:ascii="Simplified Arabic" w:hAnsi="Simplified Arabic" w:cs="Simplified Arabic"/>
          <w:sz w:val="28"/>
          <w:szCs w:val="28"/>
          <w:rtl/>
          <w:lang w:bidi="ar-EG"/>
        </w:rPr>
        <w:t xml:space="preserve"> </w:t>
      </w:r>
      <w:r w:rsidR="00104E57">
        <w:rPr>
          <w:rFonts w:ascii="Simplified Arabic" w:hAnsi="Simplified Arabic" w:cs="Simplified Arabic"/>
          <w:sz w:val="28"/>
          <w:szCs w:val="28"/>
          <w:rtl/>
          <w:lang w:bidi="ar-EG"/>
        </w:rPr>
        <w:t xml:space="preserve">الباحثة </w:t>
      </w:r>
      <w:r w:rsidRPr="00C822B3">
        <w:rPr>
          <w:rFonts w:ascii="Simplified Arabic" w:hAnsi="Simplified Arabic" w:cs="Simplified Arabic"/>
          <w:sz w:val="28"/>
          <w:szCs w:val="28"/>
          <w:rtl/>
          <w:lang w:bidi="ar-EG"/>
        </w:rPr>
        <w:t xml:space="preserve"> باستخدام معاملات ارتباط بيرسون لتحديد طبيعة العلاقة بين التحفيز المادي والمعنوي وإنتاجية الموظفين. وقد أظهرت نتائج التحليل الإحصائي وجود علاقة ارتباط معنوية بين التحفيز المادي، والتحفيز المعنوي، وإنتاجية الموظفين. حيث تبين أن هناك تأثيرًا إيجابيًا قويًا من التحفيز المادي والمعنوي على زيادة الإنتاجية، وهو ما يثبت أهمية التحفيز في تحسين مستوى الأداء والإنتاجية داخل بيئة العمل</w:t>
      </w:r>
      <w:r w:rsidRPr="00C822B3">
        <w:rPr>
          <w:rFonts w:ascii="Simplified Arabic" w:hAnsi="Simplified Arabic" w:cs="Simplified Arabic"/>
          <w:sz w:val="28"/>
          <w:szCs w:val="28"/>
          <w:lang w:bidi="ar-EG"/>
        </w:rPr>
        <w:t>.</w:t>
      </w:r>
    </w:p>
    <w:p w14:paraId="09BC40A8" w14:textId="77777777"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2</w:t>
      </w:r>
      <w:r w:rsidRPr="00C822B3">
        <w:rPr>
          <w:rFonts w:ascii="Simplified Arabic" w:hAnsi="Simplified Arabic" w:cs="Simplified Arabic"/>
          <w:sz w:val="28"/>
          <w:szCs w:val="28"/>
          <w:lang w:bidi="ar-EG"/>
        </w:rPr>
        <w:t xml:space="preserve">. </w:t>
      </w:r>
      <w:r w:rsidRPr="00C822B3">
        <w:rPr>
          <w:rFonts w:ascii="Simplified Arabic" w:hAnsi="Simplified Arabic" w:cs="Simplified Arabic"/>
          <w:b/>
          <w:bCs/>
          <w:sz w:val="28"/>
          <w:szCs w:val="28"/>
          <w:rtl/>
          <w:lang w:bidi="ar-EG"/>
        </w:rPr>
        <w:t>اختبار الفرض الثاني</w:t>
      </w:r>
      <w:r w:rsidRPr="00C822B3">
        <w:rPr>
          <w:rFonts w:ascii="Simplified Arabic" w:hAnsi="Simplified Arabic" w:cs="Simplified Arabic"/>
          <w:b/>
          <w:bCs/>
          <w:sz w:val="28"/>
          <w:szCs w:val="28"/>
          <w:lang w:bidi="ar-EG"/>
        </w:rPr>
        <w:t>:</w:t>
      </w:r>
    </w:p>
    <w:p w14:paraId="160913C6" w14:textId="77777777"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ينص الفرض الثاني للدراسة على: وجود تأثير معنوي للتحفيز المادي والمعنوي على إنتاجية الموظفين</w:t>
      </w:r>
      <w:r w:rsidRPr="00C822B3">
        <w:rPr>
          <w:rFonts w:ascii="Simplified Arabic" w:hAnsi="Simplified Arabic" w:cs="Simplified Arabic"/>
          <w:sz w:val="28"/>
          <w:szCs w:val="28"/>
          <w:lang w:bidi="ar-EG"/>
        </w:rPr>
        <w:t>.</w:t>
      </w:r>
    </w:p>
    <w:p w14:paraId="703ABB87" w14:textId="155BF05C"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 xml:space="preserve">لاختبار صحة هذا الفرض، استخدم </w:t>
      </w:r>
      <w:r w:rsidR="00104E57">
        <w:rPr>
          <w:rFonts w:ascii="Simplified Arabic" w:hAnsi="Simplified Arabic" w:cs="Simplified Arabic"/>
          <w:sz w:val="28"/>
          <w:szCs w:val="28"/>
          <w:rtl/>
          <w:lang w:bidi="ar-EG"/>
        </w:rPr>
        <w:t xml:space="preserve">الباحثة </w:t>
      </w:r>
      <w:r w:rsidRPr="00C822B3">
        <w:rPr>
          <w:rFonts w:ascii="Simplified Arabic" w:hAnsi="Simplified Arabic" w:cs="Simplified Arabic"/>
          <w:sz w:val="28"/>
          <w:szCs w:val="28"/>
          <w:rtl/>
          <w:lang w:bidi="ar-EG"/>
        </w:rPr>
        <w:t xml:space="preserve"> تحليل الانحدار البسيط لتحديد تأثير المتغيرات المستقلة (التحفيز المادي والمعنوي) على المتغير التابع (إنتاجية الموظفين). ولقد تم اختبار الفرض في ضوء مجموعة من الفروض الفرعية كما يلي</w:t>
      </w:r>
      <w:r w:rsidRPr="00C822B3">
        <w:rPr>
          <w:rFonts w:ascii="Simplified Arabic" w:hAnsi="Simplified Arabic" w:cs="Simplified Arabic"/>
          <w:sz w:val="28"/>
          <w:szCs w:val="28"/>
          <w:lang w:bidi="ar-EG"/>
        </w:rPr>
        <w:t>:</w:t>
      </w:r>
    </w:p>
    <w:p w14:paraId="18392BBF" w14:textId="77777777"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أ‌- الفرض الفرعي الأول: يوجد تأثير معنوي للتحفيز المادي على إنتاجية الموظفين</w:t>
      </w:r>
      <w:r w:rsidRPr="00C822B3">
        <w:rPr>
          <w:rFonts w:ascii="Simplified Arabic" w:hAnsi="Simplified Arabic" w:cs="Simplified Arabic"/>
          <w:sz w:val="28"/>
          <w:szCs w:val="28"/>
          <w:lang w:bidi="ar-EG"/>
        </w:rPr>
        <w:t>.</w:t>
      </w:r>
    </w:p>
    <w:p w14:paraId="6C6B6105" w14:textId="1DDE76E0"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أظهرت نتائج التحليل الإحصائي وجود تأثير معنوي إيجابي للتحفيز المادي على إنتاجية الموظفين، حيث ثبت أن الحوافز المالية والمكافآت تؤدي إلى زيادة في الأداء والإنتاجية</w:t>
      </w:r>
      <w:r w:rsidRPr="00C822B3">
        <w:rPr>
          <w:rFonts w:ascii="Simplified Arabic" w:hAnsi="Simplified Arabic" w:cs="Simplified Arabic"/>
          <w:sz w:val="28"/>
          <w:szCs w:val="28"/>
          <w:lang w:bidi="ar-EG"/>
        </w:rPr>
        <w:t>.</w:t>
      </w:r>
    </w:p>
    <w:p w14:paraId="6E75F4C6" w14:textId="77777777"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ب‌- الفرض الفرعي الثاني: يوجد تأثير معنوي للتحفيز المعنوي على إنتاجية الموظفين</w:t>
      </w:r>
      <w:r w:rsidRPr="00C822B3">
        <w:rPr>
          <w:rFonts w:ascii="Simplified Arabic" w:hAnsi="Simplified Arabic" w:cs="Simplified Arabic"/>
          <w:sz w:val="28"/>
          <w:szCs w:val="28"/>
          <w:lang w:bidi="ar-EG"/>
        </w:rPr>
        <w:t>.</w:t>
      </w:r>
    </w:p>
    <w:p w14:paraId="29C146C6" w14:textId="7A832DC9"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lastRenderedPageBreak/>
        <w:t>أظهرت نتائج التحليل الإحصائي وجود تأثير معنوي إيجابي للتحفيز المعنوي على إنتاجية الموظفين، مما يبرز أهمية الاعتراف بالجهود والتقدير في تعزيز الدافع لدى الموظفين وزيادة إنتاجيتهم</w:t>
      </w:r>
      <w:r w:rsidRPr="00C822B3">
        <w:rPr>
          <w:rFonts w:ascii="Simplified Arabic" w:hAnsi="Simplified Arabic" w:cs="Simplified Arabic"/>
          <w:sz w:val="28"/>
          <w:szCs w:val="28"/>
          <w:lang w:bidi="ar-EG"/>
        </w:rPr>
        <w:t>.</w:t>
      </w:r>
    </w:p>
    <w:p w14:paraId="76C4E827" w14:textId="77777777"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ج‌- الفرض الفرعي الثالث: يوجد تأثير معنوي للتحفيز المادي والمعنوي معًا على إنتاجية الموظفين</w:t>
      </w:r>
      <w:r w:rsidRPr="00C822B3">
        <w:rPr>
          <w:rFonts w:ascii="Simplified Arabic" w:hAnsi="Simplified Arabic" w:cs="Simplified Arabic"/>
          <w:sz w:val="28"/>
          <w:szCs w:val="28"/>
          <w:lang w:bidi="ar-EG"/>
        </w:rPr>
        <w:t>.</w:t>
      </w:r>
    </w:p>
    <w:p w14:paraId="72C94692" w14:textId="158083FD"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أكدت نتائج التحليل الإحصائي وجود تأثير معنوي مشترك للتحفيز المادي والمعنوي على إنتاجية الموظفين، حيث تبين أن دمج الحوافز المادية والمعنوية يؤدي إلى تحسين الإنتاجية بشكل أكبر</w:t>
      </w:r>
      <w:r w:rsidRPr="00C822B3">
        <w:rPr>
          <w:rFonts w:ascii="Simplified Arabic" w:hAnsi="Simplified Arabic" w:cs="Simplified Arabic"/>
          <w:sz w:val="28"/>
          <w:szCs w:val="28"/>
          <w:lang w:bidi="ar-EG"/>
        </w:rPr>
        <w:t>.</w:t>
      </w:r>
    </w:p>
    <w:p w14:paraId="2EA536F7" w14:textId="77777777" w:rsidR="00C822B3" w:rsidRPr="00C822B3" w:rsidRDefault="00C822B3" w:rsidP="00C822B3">
      <w:pPr>
        <w:bidi/>
        <w:spacing w:before="120" w:after="120"/>
        <w:jc w:val="both"/>
        <w:rPr>
          <w:rFonts w:ascii="Simplified Arabic" w:hAnsi="Simplified Arabic" w:cs="Simplified Arabic"/>
          <w:b/>
          <w:bCs/>
          <w:sz w:val="28"/>
          <w:szCs w:val="28"/>
          <w:rtl/>
          <w:lang w:bidi="ar-EG"/>
        </w:rPr>
      </w:pPr>
      <w:r w:rsidRPr="00C822B3">
        <w:rPr>
          <w:rFonts w:ascii="Simplified Arabic" w:hAnsi="Simplified Arabic" w:cs="Simplified Arabic"/>
          <w:sz w:val="28"/>
          <w:szCs w:val="28"/>
          <w:rtl/>
          <w:lang w:bidi="ar-EG"/>
        </w:rPr>
        <w:t>3</w:t>
      </w:r>
      <w:r w:rsidRPr="00C822B3">
        <w:rPr>
          <w:rFonts w:ascii="Simplified Arabic" w:hAnsi="Simplified Arabic" w:cs="Simplified Arabic"/>
          <w:b/>
          <w:bCs/>
          <w:sz w:val="28"/>
          <w:szCs w:val="28"/>
          <w:lang w:bidi="ar-EG"/>
        </w:rPr>
        <w:t xml:space="preserve">. </w:t>
      </w:r>
      <w:r w:rsidRPr="00C822B3">
        <w:rPr>
          <w:rFonts w:ascii="Simplified Arabic" w:hAnsi="Simplified Arabic" w:cs="Simplified Arabic"/>
          <w:b/>
          <w:bCs/>
          <w:sz w:val="28"/>
          <w:szCs w:val="28"/>
          <w:rtl/>
          <w:lang w:bidi="ar-EG"/>
        </w:rPr>
        <w:t>اختبار الفرض الثالث</w:t>
      </w:r>
      <w:r w:rsidRPr="00C822B3">
        <w:rPr>
          <w:rFonts w:ascii="Simplified Arabic" w:hAnsi="Simplified Arabic" w:cs="Simplified Arabic"/>
          <w:b/>
          <w:bCs/>
          <w:sz w:val="28"/>
          <w:szCs w:val="28"/>
          <w:lang w:bidi="ar-EG"/>
        </w:rPr>
        <w:t>:</w:t>
      </w:r>
    </w:p>
    <w:p w14:paraId="133A792D" w14:textId="77777777" w:rsidR="00C822B3" w:rsidRPr="00C822B3" w:rsidRDefault="00C822B3" w:rsidP="00C822B3">
      <w:pPr>
        <w:bidi/>
        <w:spacing w:before="120" w:after="120"/>
        <w:jc w:val="both"/>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ينص الفرض الثالث للدراسة على: وجود اختلافات ذات دلالة إحصائية في إدراك العاملين لأثر التحفيز على مستوى الإنتاجية وفقًا للمتغيرات الديموغرافية (النوع، العمر، المستوى التعليمي، الخبرة)</w:t>
      </w:r>
      <w:r w:rsidRPr="00C822B3">
        <w:rPr>
          <w:rFonts w:ascii="Simplified Arabic" w:hAnsi="Simplified Arabic" w:cs="Simplified Arabic"/>
          <w:sz w:val="28"/>
          <w:szCs w:val="28"/>
          <w:lang w:bidi="ar-EG"/>
        </w:rPr>
        <w:t>.</w:t>
      </w:r>
    </w:p>
    <w:p w14:paraId="1D2C9055" w14:textId="77777777" w:rsidR="00C822B3" w:rsidRDefault="00C822B3" w:rsidP="00C822B3">
      <w:pPr>
        <w:bidi/>
        <w:rPr>
          <w:rFonts w:ascii="Simplified Arabic" w:hAnsi="Simplified Arabic" w:cs="Simplified Arabic"/>
          <w:sz w:val="28"/>
          <w:szCs w:val="28"/>
          <w:rtl/>
          <w:lang w:bidi="ar-EG"/>
        </w:rPr>
      </w:pPr>
      <w:r w:rsidRPr="00C822B3">
        <w:rPr>
          <w:rFonts w:ascii="Simplified Arabic" w:hAnsi="Simplified Arabic" w:cs="Simplified Arabic"/>
          <w:sz w:val="28"/>
          <w:szCs w:val="28"/>
          <w:rtl/>
          <w:lang w:bidi="ar-EG"/>
        </w:rPr>
        <w:t>تم استخدام اختبار مان وتني واختبار كروسكال والس لاختبار هذا الفرض، وأظهرت نتائج التحليل الإحصائي وجود فروق ذات دلالة إحصائية في إدراك العاملين لأثر التحفيز على الإنتاجية وفقًا للنوع والعمر والمستوى التعليمي. لكن لم تظهر فروق معنوية بين آراء العاملين وفقًا لسنوات الخبرة</w:t>
      </w:r>
      <w:r w:rsidRPr="00C822B3">
        <w:rPr>
          <w:rFonts w:ascii="Simplified Arabic" w:hAnsi="Simplified Arabic" w:cs="Simplified Arabic"/>
          <w:sz w:val="28"/>
          <w:szCs w:val="28"/>
          <w:lang w:bidi="ar-EG"/>
        </w:rPr>
        <w:t>.</w:t>
      </w:r>
    </w:p>
    <w:p w14:paraId="504AB88D" w14:textId="1A56CA6D" w:rsidR="00C822B3" w:rsidRPr="00C822B3" w:rsidRDefault="00C822B3" w:rsidP="00C822B3">
      <w:pPr>
        <w:bidi/>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ثم </w:t>
      </w:r>
      <w:r w:rsidRPr="00C822B3">
        <w:rPr>
          <w:rFonts w:ascii="Simplified Arabic" w:hAnsi="Simplified Arabic" w:cs="Simplified Arabic"/>
          <w:sz w:val="28"/>
          <w:szCs w:val="28"/>
          <w:rtl/>
          <w:lang w:bidi="ar-EG"/>
        </w:rPr>
        <w:t>تشير النتائج إلى أن التحفيز المادي والمعنوي له تأثير قوي وذو دلالة إحصائية على زيادة إنتاجية الموظفين. كما أن هناك اختلافات في آراء العاملين حول أثر التحفيز على إنتاجيتهم بناءً على النوع، العمر، والمستوى التعليمي</w:t>
      </w:r>
      <w:r>
        <w:rPr>
          <w:rFonts w:ascii="Simplified Arabic" w:hAnsi="Simplified Arabic" w:cs="Simplified Arabic" w:hint="cs"/>
          <w:sz w:val="28"/>
          <w:szCs w:val="28"/>
          <w:rtl/>
          <w:lang w:bidi="ar-EG"/>
        </w:rPr>
        <w:t>، وتبرز</w:t>
      </w:r>
      <w:r w:rsidRPr="00C822B3">
        <w:rPr>
          <w:rFonts w:ascii="Simplified Arabic" w:hAnsi="Simplified Arabic" w:cs="Simplified Arabic"/>
          <w:sz w:val="28"/>
          <w:szCs w:val="28"/>
          <w:rtl/>
          <w:lang w:bidi="ar-EG"/>
        </w:rPr>
        <w:t xml:space="preserve"> هذه النتائج أهمية تطوير برامج تحفيزية متكاملة تشمل الحوافز المادية والمعنوية لتحقيق أفضل مستوى من الإنتاجية.</w:t>
      </w:r>
    </w:p>
    <w:p w14:paraId="7CD2AAC2" w14:textId="22A424B0" w:rsidR="00C822B3" w:rsidRPr="00C822B3" w:rsidRDefault="00C822B3" w:rsidP="00C822B3">
      <w:pPr>
        <w:pStyle w:val="2"/>
        <w:bidi/>
        <w:rPr>
          <w:rFonts w:ascii="Simplified Arabic" w:hAnsi="Simplified Arabic" w:cs="Simplified Arabic"/>
          <w:rtl/>
          <w:lang w:bidi="ar-EG"/>
        </w:rPr>
      </w:pPr>
      <w:bookmarkStart w:id="83" w:name="_Toc224332536"/>
      <w:r>
        <w:rPr>
          <w:rFonts w:ascii="Simplified Arabic" w:hAnsi="Simplified Arabic" w:cs="Simplified Arabic" w:hint="cs"/>
          <w:rtl/>
          <w:lang w:bidi="ar-EG"/>
        </w:rPr>
        <w:t>ثانياً</w:t>
      </w:r>
      <w:r w:rsidRPr="00C822B3">
        <w:rPr>
          <w:rFonts w:ascii="Simplified Arabic" w:hAnsi="Simplified Arabic" w:cs="Simplified Arabic"/>
          <w:rtl/>
          <w:lang w:bidi="ar-EG"/>
        </w:rPr>
        <w:t xml:space="preserve">: </w:t>
      </w:r>
      <w:r>
        <w:rPr>
          <w:rFonts w:ascii="Simplified Arabic" w:hAnsi="Simplified Arabic" w:cs="Simplified Arabic" w:hint="cs"/>
          <w:rtl/>
          <w:lang w:bidi="ar-EG"/>
        </w:rPr>
        <w:t>مناقشة</w:t>
      </w:r>
      <w:r w:rsidRPr="00C822B3">
        <w:rPr>
          <w:rFonts w:ascii="Simplified Arabic" w:hAnsi="Simplified Arabic" w:cs="Simplified Arabic"/>
          <w:rtl/>
          <w:lang w:bidi="ar-EG"/>
        </w:rPr>
        <w:t xml:space="preserve"> نتائج</w:t>
      </w:r>
      <w:r>
        <w:rPr>
          <w:rFonts w:ascii="Simplified Arabic" w:hAnsi="Simplified Arabic" w:cs="Simplified Arabic" w:hint="cs"/>
          <w:rtl/>
          <w:lang w:bidi="ar-EG"/>
        </w:rPr>
        <w:t xml:space="preserve"> الدراسة</w:t>
      </w:r>
      <w:bookmarkEnd w:id="83"/>
    </w:p>
    <w:p w14:paraId="741E95EF" w14:textId="0B9C1813" w:rsidR="00104E57" w:rsidRPr="00104E57" w:rsidRDefault="00104E57" w:rsidP="00104E57">
      <w:pPr>
        <w:pStyle w:val="a3"/>
        <w:bidi/>
        <w:spacing w:before="120" w:beforeAutospacing="0" w:after="120" w:afterAutospacing="0" w:line="276" w:lineRule="auto"/>
        <w:jc w:val="both"/>
        <w:rPr>
          <w:rFonts w:ascii="Simplified Arabic" w:hAnsi="Simplified Arabic" w:cs="Simplified Arabic"/>
          <w:sz w:val="28"/>
          <w:szCs w:val="28"/>
        </w:rPr>
      </w:pPr>
      <w:r>
        <w:rPr>
          <w:rFonts w:ascii="Simplified Arabic" w:hAnsi="Simplified Arabic" w:cs="Simplified Arabic" w:hint="cs"/>
          <w:sz w:val="28"/>
          <w:szCs w:val="28"/>
          <w:rtl/>
        </w:rPr>
        <w:t>ا</w:t>
      </w:r>
      <w:r w:rsidRPr="00104E57">
        <w:rPr>
          <w:rFonts w:ascii="Simplified Arabic" w:hAnsi="Simplified Arabic" w:cs="Simplified Arabic"/>
          <w:sz w:val="28"/>
          <w:szCs w:val="28"/>
          <w:rtl/>
        </w:rPr>
        <w:t xml:space="preserve">ستهدفت الدراسة الحالية التعرف على أثر </w:t>
      </w:r>
      <w:r w:rsidRPr="00104E57">
        <w:rPr>
          <w:rStyle w:val="a4"/>
          <w:rFonts w:ascii="Simplified Arabic" w:hAnsi="Simplified Arabic" w:cs="Simplified Arabic"/>
          <w:sz w:val="28"/>
          <w:szCs w:val="28"/>
          <w:rtl/>
        </w:rPr>
        <w:t>التحفيز المادي والمعنوي</w:t>
      </w:r>
      <w:r w:rsidRPr="00104E57">
        <w:rPr>
          <w:rFonts w:ascii="Simplified Arabic" w:hAnsi="Simplified Arabic" w:cs="Simplified Arabic"/>
          <w:sz w:val="28"/>
          <w:szCs w:val="28"/>
          <w:rtl/>
        </w:rPr>
        <w:t xml:space="preserve"> على </w:t>
      </w:r>
      <w:r w:rsidRPr="00104E57">
        <w:rPr>
          <w:rStyle w:val="a4"/>
          <w:rFonts w:ascii="Simplified Arabic" w:hAnsi="Simplified Arabic" w:cs="Simplified Arabic"/>
          <w:sz w:val="28"/>
          <w:szCs w:val="28"/>
          <w:rtl/>
        </w:rPr>
        <w:t>مستوى إنتاجية الموظفين</w:t>
      </w:r>
      <w:r w:rsidRPr="00104E57">
        <w:rPr>
          <w:rFonts w:ascii="Simplified Arabic" w:hAnsi="Simplified Arabic" w:cs="Simplified Arabic"/>
          <w:sz w:val="28"/>
          <w:szCs w:val="28"/>
          <w:rtl/>
        </w:rPr>
        <w:t xml:space="preserve"> في شركات الاتصالات السعودية، وكذلك الكشف عن مدى اختلاف إدراك العاملين لهذه العلاقة باختلاف بعض المتغيرات الديموغرافية. وفيما يلي مناقشة تفصيلية لنتائج الدراسة كما يلي</w:t>
      </w:r>
      <w:r w:rsidRPr="00104E57">
        <w:rPr>
          <w:rFonts w:ascii="Simplified Arabic" w:hAnsi="Simplified Arabic" w:cs="Simplified Arabic"/>
          <w:sz w:val="28"/>
          <w:szCs w:val="28"/>
        </w:rPr>
        <w:t>:</w:t>
      </w:r>
    </w:p>
    <w:p w14:paraId="546AF938" w14:textId="63B43323" w:rsidR="00104E57" w:rsidRPr="00104E57" w:rsidRDefault="00104E57" w:rsidP="000245E2">
      <w:pPr>
        <w:pStyle w:val="a5"/>
        <w:numPr>
          <w:ilvl w:val="0"/>
          <w:numId w:val="24"/>
        </w:numPr>
        <w:bidi/>
        <w:rPr>
          <w:rFonts w:ascii="Simplified Arabic" w:hAnsi="Simplified Arabic" w:cs="Simplified Arabic"/>
          <w:b/>
          <w:bCs/>
        </w:rPr>
      </w:pPr>
      <w:r w:rsidRPr="00104E57">
        <w:rPr>
          <w:rFonts w:ascii="Simplified Arabic" w:hAnsi="Simplified Arabic" w:cs="Simplified Arabic"/>
          <w:b/>
          <w:bCs/>
          <w:sz w:val="28"/>
          <w:szCs w:val="28"/>
          <w:rtl/>
        </w:rPr>
        <w:t>وجود علاقة ارتباط بين التحفيز المادي والتحفيز المعنوي وإنتاجية الموظفين</w:t>
      </w:r>
    </w:p>
    <w:p w14:paraId="26E7BBE0" w14:textId="4BC7306B" w:rsidR="00104E57" w:rsidRPr="00104E57" w:rsidRDefault="00104E57" w:rsidP="00104E57">
      <w:pPr>
        <w:pStyle w:val="a3"/>
        <w:bidi/>
        <w:spacing w:before="120" w:beforeAutospacing="0" w:after="120" w:afterAutospacing="0" w:line="276" w:lineRule="auto"/>
        <w:jc w:val="both"/>
        <w:rPr>
          <w:rFonts w:ascii="Simplified Arabic" w:hAnsi="Simplified Arabic" w:cs="Simplified Arabic"/>
          <w:sz w:val="28"/>
          <w:szCs w:val="28"/>
        </w:rPr>
      </w:pPr>
      <w:r w:rsidRPr="00104E57">
        <w:rPr>
          <w:rFonts w:ascii="Simplified Arabic" w:hAnsi="Simplified Arabic" w:cs="Simplified Arabic"/>
          <w:sz w:val="28"/>
          <w:szCs w:val="28"/>
          <w:rtl/>
        </w:rPr>
        <w:t xml:space="preserve">أظهرت نتائج تحليل معاملات الارتباط وجود </w:t>
      </w:r>
      <w:r w:rsidRPr="00104E57">
        <w:rPr>
          <w:rStyle w:val="a4"/>
          <w:rFonts w:ascii="Simplified Arabic" w:hAnsi="Simplified Arabic" w:cs="Simplified Arabic"/>
          <w:sz w:val="28"/>
          <w:szCs w:val="28"/>
          <w:rtl/>
        </w:rPr>
        <w:t>علاقة ارتباط معنوية موجبة</w:t>
      </w:r>
      <w:r w:rsidRPr="00104E57">
        <w:rPr>
          <w:rFonts w:ascii="Simplified Arabic" w:hAnsi="Simplified Arabic" w:cs="Simplified Arabic"/>
          <w:sz w:val="28"/>
          <w:szCs w:val="28"/>
          <w:rtl/>
        </w:rPr>
        <w:t xml:space="preserve"> بين كل من </w:t>
      </w:r>
      <w:r w:rsidRPr="00104E57">
        <w:rPr>
          <w:rStyle w:val="a4"/>
          <w:rFonts w:ascii="Simplified Arabic" w:hAnsi="Simplified Arabic" w:cs="Simplified Arabic"/>
          <w:sz w:val="28"/>
          <w:szCs w:val="28"/>
          <w:rtl/>
        </w:rPr>
        <w:t>التحفيز المادي</w:t>
      </w:r>
      <w:r w:rsidRPr="00104E57">
        <w:rPr>
          <w:rFonts w:ascii="Simplified Arabic" w:hAnsi="Simplified Arabic" w:cs="Simplified Arabic"/>
          <w:sz w:val="28"/>
          <w:szCs w:val="28"/>
          <w:rtl/>
        </w:rPr>
        <w:t xml:space="preserve"> و</w:t>
      </w:r>
      <w:r w:rsidRPr="00104E57">
        <w:rPr>
          <w:rStyle w:val="a4"/>
          <w:rFonts w:ascii="Simplified Arabic" w:hAnsi="Simplified Arabic" w:cs="Simplified Arabic"/>
          <w:sz w:val="28"/>
          <w:szCs w:val="28"/>
          <w:rtl/>
        </w:rPr>
        <w:t>التحفيز المعنوي</w:t>
      </w:r>
      <w:r w:rsidRPr="00104E57">
        <w:rPr>
          <w:rFonts w:ascii="Simplified Arabic" w:hAnsi="Simplified Arabic" w:cs="Simplified Arabic"/>
          <w:sz w:val="28"/>
          <w:szCs w:val="28"/>
          <w:rtl/>
        </w:rPr>
        <w:t xml:space="preserve"> من ناحية، و</w:t>
      </w:r>
      <w:r w:rsidRPr="00104E57">
        <w:rPr>
          <w:rStyle w:val="a4"/>
          <w:rFonts w:ascii="Simplified Arabic" w:hAnsi="Simplified Arabic" w:cs="Simplified Arabic"/>
          <w:sz w:val="28"/>
          <w:szCs w:val="28"/>
          <w:rtl/>
        </w:rPr>
        <w:t>إنتاجية الموظفين</w:t>
      </w:r>
      <w:r w:rsidRPr="00104E57">
        <w:rPr>
          <w:rFonts w:ascii="Simplified Arabic" w:hAnsi="Simplified Arabic" w:cs="Simplified Arabic"/>
          <w:sz w:val="28"/>
          <w:szCs w:val="28"/>
          <w:rtl/>
        </w:rPr>
        <w:t xml:space="preserve"> من ناحية أخرى، كما ظهرت علاقة ارتباط موجبة ومعنوية بين التحفيز المادي والتحفيز المعنوي نفسيهما. و</w:t>
      </w:r>
      <w:r>
        <w:rPr>
          <w:rFonts w:ascii="Simplified Arabic" w:hAnsi="Simplified Arabic" w:cs="Simplified Arabic" w:hint="cs"/>
          <w:sz w:val="28"/>
          <w:szCs w:val="28"/>
          <w:rtl/>
        </w:rPr>
        <w:t>ت</w:t>
      </w:r>
      <w:r w:rsidRPr="00104E57">
        <w:rPr>
          <w:rFonts w:ascii="Simplified Arabic" w:hAnsi="Simplified Arabic" w:cs="Simplified Arabic"/>
          <w:sz w:val="28"/>
          <w:szCs w:val="28"/>
          <w:rtl/>
        </w:rPr>
        <w:t>فسر الباحث</w:t>
      </w:r>
      <w:r>
        <w:rPr>
          <w:rFonts w:ascii="Simplified Arabic" w:hAnsi="Simplified Arabic" w:cs="Simplified Arabic" w:hint="cs"/>
          <w:sz w:val="28"/>
          <w:szCs w:val="28"/>
          <w:rtl/>
        </w:rPr>
        <w:t>ة</w:t>
      </w:r>
      <w:r w:rsidRPr="00104E57">
        <w:rPr>
          <w:rFonts w:ascii="Simplified Arabic" w:hAnsi="Simplified Arabic" w:cs="Simplified Arabic"/>
          <w:sz w:val="28"/>
          <w:szCs w:val="28"/>
          <w:rtl/>
        </w:rPr>
        <w:t xml:space="preserve"> هذه النتيجة بأن التحفيز، بمختلف صوره، يمثل بيئة داعمة </w:t>
      </w:r>
      <w:r w:rsidRPr="00104E57">
        <w:rPr>
          <w:rFonts w:ascii="Simplified Arabic" w:hAnsi="Simplified Arabic" w:cs="Simplified Arabic"/>
          <w:sz w:val="28"/>
          <w:szCs w:val="28"/>
          <w:rtl/>
        </w:rPr>
        <w:lastRenderedPageBreak/>
        <w:t>تدفع العاملين إلى بذل جهد أكبر، وتحسين جودة إنجازهم، والالتزام بدرجة أعلى بمتطلبات العمل، وهو ما ينعكس في النهاية على ارتفاع مستوى الإنتاجية. كما تعكس هذه النتيجة أن الحوافز المادية والمعنوية لا تعمل بصورة منفصلة، بل تتكامل في تشكيل مناخ وظيفي مشجع على الإنجاز، حيث يسهم المقابل المادي في تعزيز الشعور بالإنصاف والعائد المباشر، بينما يسهم التحفيز المعنوي في إشباع حاجات التقدير والانتماء والاعتراف المهني</w:t>
      </w:r>
      <w:r w:rsidRPr="00104E57">
        <w:rPr>
          <w:rFonts w:ascii="Simplified Arabic" w:hAnsi="Simplified Arabic" w:cs="Simplified Arabic"/>
          <w:sz w:val="28"/>
          <w:szCs w:val="28"/>
        </w:rPr>
        <w:t>.</w:t>
      </w:r>
      <w:r w:rsidRPr="00104E57">
        <w:rPr>
          <w:rFonts w:ascii="Simplified Arabic" w:hAnsi="Simplified Arabic" w:cs="Simplified Arabic"/>
          <w:sz w:val="28"/>
          <w:szCs w:val="28"/>
        </w:rPr>
        <w:br/>
      </w:r>
      <w:r w:rsidRPr="00104E57">
        <w:rPr>
          <w:rFonts w:ascii="Simplified Arabic" w:hAnsi="Simplified Arabic" w:cs="Simplified Arabic"/>
          <w:sz w:val="28"/>
          <w:szCs w:val="28"/>
          <w:rtl/>
        </w:rPr>
        <w:t xml:space="preserve">واتفقت هذه النتيجة مع عدد من الدراسات السابقة، مثل دراسة </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Alam</w:t>
      </w:r>
      <w:r>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 xml:space="preserve"> et al.</w:t>
      </w:r>
      <w:r>
        <w:rPr>
          <w:rStyle w:val="a4"/>
          <w:rFonts w:asciiTheme="majorBidi" w:hAnsiTheme="majorBidi" w:cstheme="majorBidi"/>
          <w:b w:val="0"/>
          <w:bCs w:val="0"/>
          <w:sz w:val="28"/>
          <w:szCs w:val="28"/>
        </w:rPr>
        <w:t xml:space="preserve">, </w:t>
      </w:r>
      <w:r w:rsidRPr="00104E57">
        <w:rPr>
          <w:rStyle w:val="a4"/>
          <w:rFonts w:asciiTheme="majorBidi" w:hAnsiTheme="majorBidi" w:cstheme="majorBidi"/>
          <w:b w:val="0"/>
          <w:bCs w:val="0"/>
          <w:sz w:val="28"/>
          <w:szCs w:val="28"/>
        </w:rPr>
        <w:t>2020</w:t>
      </w:r>
      <w:r w:rsidRPr="00104E57">
        <w:rPr>
          <w:rStyle w:val="a4"/>
          <w:rFonts w:ascii="Simplified Arabic" w:hAnsi="Simplified Arabic" w:cs="Simplified Arabic"/>
          <w:sz w:val="28"/>
          <w:szCs w:val="28"/>
        </w:rPr>
        <w:t>)</w:t>
      </w:r>
      <w:r w:rsidRPr="00104E57">
        <w:rPr>
          <w:rFonts w:ascii="Simplified Arabic" w:hAnsi="Simplified Arabic" w:cs="Simplified Arabic"/>
          <w:sz w:val="28"/>
          <w:szCs w:val="28"/>
        </w:rPr>
        <w:t xml:space="preserve"> </w:t>
      </w:r>
      <w:r>
        <w:rPr>
          <w:rFonts w:ascii="Simplified Arabic" w:hAnsi="Simplified Arabic" w:cs="Simplified Arabic" w:hint="cs"/>
          <w:sz w:val="28"/>
          <w:szCs w:val="28"/>
          <w:rtl/>
          <w:lang w:bidi="ar-EG"/>
        </w:rPr>
        <w:t xml:space="preserve"> </w:t>
      </w:r>
      <w:r w:rsidRPr="00104E57">
        <w:rPr>
          <w:rFonts w:ascii="Simplified Arabic" w:hAnsi="Simplified Arabic" w:cs="Simplified Arabic"/>
          <w:sz w:val="28"/>
          <w:szCs w:val="28"/>
          <w:rtl/>
        </w:rPr>
        <w:t xml:space="preserve">التي أكدت وجود علاقة إيجابية بين الأجور والمزايا وإنتاجية الموظفين، ودراسة </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Ce</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 xml:space="preserve"> et al.</w:t>
      </w:r>
      <w:r w:rsidRPr="00104E57">
        <w:rPr>
          <w:rStyle w:val="a4"/>
          <w:rFonts w:asciiTheme="majorBidi" w:hAnsiTheme="majorBidi" w:cstheme="majorBidi"/>
          <w:b w:val="0"/>
          <w:bCs w:val="0"/>
          <w:sz w:val="28"/>
          <w:szCs w:val="28"/>
        </w:rPr>
        <w:t xml:space="preserve">, </w:t>
      </w:r>
      <w:r w:rsidRPr="00104E57">
        <w:rPr>
          <w:rStyle w:val="a4"/>
          <w:rFonts w:asciiTheme="majorBidi" w:hAnsiTheme="majorBidi" w:cstheme="majorBidi"/>
          <w:b w:val="0"/>
          <w:bCs w:val="0"/>
          <w:sz w:val="28"/>
          <w:szCs w:val="28"/>
        </w:rPr>
        <w:t>2025)</w:t>
      </w:r>
      <w:r w:rsidRPr="00104E57">
        <w:rPr>
          <w:rFonts w:ascii="Simplified Arabic" w:hAnsi="Simplified Arabic" w:cs="Simplified Arabic"/>
          <w:b/>
          <w:bCs/>
          <w:sz w:val="28"/>
          <w:szCs w:val="28"/>
        </w:rPr>
        <w:t xml:space="preserve"> </w:t>
      </w:r>
      <w:r>
        <w:rPr>
          <w:rFonts w:ascii="Simplified Arabic" w:hAnsi="Simplified Arabic" w:cs="Simplified Arabic" w:hint="cs"/>
          <w:sz w:val="28"/>
          <w:szCs w:val="28"/>
          <w:rtl/>
        </w:rPr>
        <w:t xml:space="preserve"> </w:t>
      </w:r>
      <w:r w:rsidRPr="00104E57">
        <w:rPr>
          <w:rFonts w:ascii="Simplified Arabic" w:hAnsi="Simplified Arabic" w:cs="Simplified Arabic"/>
          <w:sz w:val="28"/>
          <w:szCs w:val="28"/>
          <w:rtl/>
        </w:rPr>
        <w:t xml:space="preserve">التي أوضحت وجود علاقة إيجابية بين الدوافع النقدية وغير النقدية وبين الأداء المالي وغير المالي، وكذلك دراسة </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 xml:space="preserve">Ghasemi </w:t>
      </w:r>
      <w:r>
        <w:rPr>
          <w:rStyle w:val="a4"/>
          <w:rFonts w:asciiTheme="majorBidi" w:hAnsiTheme="majorBidi" w:cstheme="majorBidi"/>
          <w:b w:val="0"/>
          <w:bCs w:val="0"/>
          <w:sz w:val="28"/>
          <w:szCs w:val="28"/>
        </w:rPr>
        <w:t xml:space="preserve"> &amp; </w:t>
      </w:r>
      <w:r w:rsidRPr="00104E57">
        <w:rPr>
          <w:rStyle w:val="a4"/>
          <w:rFonts w:asciiTheme="majorBidi" w:hAnsiTheme="majorBidi" w:cstheme="majorBidi"/>
          <w:b w:val="0"/>
          <w:bCs w:val="0"/>
          <w:sz w:val="28"/>
          <w:szCs w:val="28"/>
        </w:rPr>
        <w:t xml:space="preserve"> Shakerian (2025)</w:t>
      </w:r>
      <w:r w:rsidRPr="00104E57">
        <w:rPr>
          <w:rFonts w:asciiTheme="majorBidi" w:hAnsiTheme="majorBidi" w:cstheme="majorBidi"/>
          <w:b/>
          <w:bCs/>
          <w:sz w:val="28"/>
          <w:szCs w:val="28"/>
        </w:rPr>
        <w:t xml:space="preserve"> </w:t>
      </w:r>
      <w:r w:rsidRPr="00104E57">
        <w:rPr>
          <w:rFonts w:ascii="Simplified Arabic" w:hAnsi="Simplified Arabic" w:cs="Simplified Arabic"/>
          <w:sz w:val="28"/>
          <w:szCs w:val="28"/>
          <w:rtl/>
        </w:rPr>
        <w:t>التي بينت أن الحوافز المالية وغير المالية معًا تؤدي دورًا مهمًا في تحسين الدافعية والأداء</w:t>
      </w:r>
      <w:r w:rsidRPr="00104E57">
        <w:rPr>
          <w:rFonts w:ascii="Simplified Arabic" w:hAnsi="Simplified Arabic" w:cs="Simplified Arabic"/>
          <w:sz w:val="28"/>
          <w:szCs w:val="28"/>
        </w:rPr>
        <w:t>.</w:t>
      </w:r>
    </w:p>
    <w:p w14:paraId="231F54BF" w14:textId="211AAF31" w:rsidR="00104E57" w:rsidRPr="00104E57" w:rsidRDefault="00104E57" w:rsidP="000245E2">
      <w:pPr>
        <w:pStyle w:val="a5"/>
        <w:numPr>
          <w:ilvl w:val="0"/>
          <w:numId w:val="24"/>
        </w:numPr>
        <w:bidi/>
        <w:rPr>
          <w:rFonts w:ascii="Simplified Arabic" w:hAnsi="Simplified Arabic" w:cs="Simplified Arabic"/>
          <w:b/>
          <w:bCs/>
          <w:sz w:val="28"/>
          <w:szCs w:val="28"/>
        </w:rPr>
      </w:pPr>
      <w:r w:rsidRPr="00104E57">
        <w:rPr>
          <w:rFonts w:ascii="Simplified Arabic" w:hAnsi="Simplified Arabic" w:cs="Simplified Arabic"/>
          <w:b/>
          <w:bCs/>
          <w:sz w:val="28"/>
          <w:szCs w:val="28"/>
          <w:rtl/>
        </w:rPr>
        <w:t>وجود تأثير معنوي إيجابي للتحفيز المادي على إنتاجية الموظفين</w:t>
      </w:r>
    </w:p>
    <w:p w14:paraId="0402EB19" w14:textId="3DE9D45C" w:rsidR="00104E57" w:rsidRDefault="00104E57" w:rsidP="00104E57">
      <w:pPr>
        <w:pStyle w:val="a3"/>
        <w:bidi/>
        <w:spacing w:before="120" w:beforeAutospacing="0" w:after="120" w:afterAutospacing="0" w:line="276" w:lineRule="auto"/>
        <w:jc w:val="both"/>
        <w:rPr>
          <w:rFonts w:ascii="Simplified Arabic" w:hAnsi="Simplified Arabic" w:cs="Simplified Arabic"/>
          <w:sz w:val="28"/>
          <w:szCs w:val="28"/>
          <w:rtl/>
          <w:lang w:bidi="ar-EG"/>
        </w:rPr>
      </w:pPr>
      <w:r w:rsidRPr="00104E57">
        <w:rPr>
          <w:rFonts w:ascii="Simplified Arabic" w:hAnsi="Simplified Arabic" w:cs="Simplified Arabic"/>
          <w:sz w:val="28"/>
          <w:szCs w:val="28"/>
          <w:rtl/>
        </w:rPr>
        <w:t xml:space="preserve">أشارت نتائج تحليل الانحدار إلى وجود </w:t>
      </w:r>
      <w:r w:rsidRPr="00104E57">
        <w:rPr>
          <w:rStyle w:val="a4"/>
          <w:rFonts w:ascii="Simplified Arabic" w:hAnsi="Simplified Arabic" w:cs="Simplified Arabic"/>
          <w:sz w:val="28"/>
          <w:szCs w:val="28"/>
          <w:rtl/>
        </w:rPr>
        <w:t>تأثير معنوي إيجابي للتحفيز المادي</w:t>
      </w:r>
      <w:r w:rsidRPr="00104E57">
        <w:rPr>
          <w:rFonts w:ascii="Simplified Arabic" w:hAnsi="Simplified Arabic" w:cs="Simplified Arabic"/>
          <w:sz w:val="28"/>
          <w:szCs w:val="28"/>
          <w:rtl/>
        </w:rPr>
        <w:t xml:space="preserve"> على إنتاجية الموظفين، بما يعني أن ارتفاع مستوى الرواتب، والمكافآت، والحوافز المرتبطة بالأداء يسهم في رفع مستوى الإنتاجية. ويرى الباحث أن هذه النتيجة تعكس أهمية المقابل المالي في تحفيز العاملين، خاصة في بيئات العمل التي ترتبط فيها الجهود الفردية بمخرجات قابلة للقياس، حيث يدفع العائد المالي الواضح العاملين إلى زيادة الجهد، وتحسين الإنجاز، والحرص على تحقيق مستويات أداء أعلى. كما تشير هذه النتيجة إلى أن التحفيز المادي ما يزال يمثل أداة فعالة في دعم الإنتاجية، متى ارتبط بمعايير واضحة وعادلة للأداء</w:t>
      </w:r>
      <w:r w:rsidRPr="00104E57">
        <w:rPr>
          <w:rFonts w:ascii="Simplified Arabic" w:hAnsi="Simplified Arabic" w:cs="Simplified Arabic"/>
          <w:sz w:val="28"/>
          <w:szCs w:val="28"/>
        </w:rPr>
        <w:t>.</w:t>
      </w:r>
      <w:r w:rsidRPr="00104E57">
        <w:rPr>
          <w:rFonts w:ascii="Simplified Arabic" w:hAnsi="Simplified Arabic" w:cs="Simplified Arabic"/>
          <w:sz w:val="28"/>
          <w:szCs w:val="28"/>
        </w:rPr>
        <w:br/>
      </w:r>
      <w:r w:rsidRPr="00104E57">
        <w:rPr>
          <w:rFonts w:ascii="Simplified Arabic" w:hAnsi="Simplified Arabic" w:cs="Simplified Arabic"/>
          <w:sz w:val="28"/>
          <w:szCs w:val="28"/>
          <w:rtl/>
        </w:rPr>
        <w:t xml:space="preserve">واتفقت هذه النتيجة مع نتائج عدد من الدراسات، مثل دراسة </w:t>
      </w:r>
      <w:r w:rsidRPr="00104E57">
        <w:rPr>
          <w:rStyle w:val="a4"/>
          <w:rFonts w:asciiTheme="majorBidi" w:hAnsiTheme="majorBidi" w:cstheme="majorBidi"/>
          <w:b w:val="0"/>
          <w:bCs w:val="0"/>
          <w:sz w:val="28"/>
          <w:szCs w:val="28"/>
        </w:rPr>
        <w:t xml:space="preserve"> (</w:t>
      </w:r>
      <w:r w:rsidRPr="00104E57">
        <w:rPr>
          <w:rStyle w:val="a4"/>
          <w:rFonts w:asciiTheme="majorBidi" w:hAnsiTheme="majorBidi" w:cstheme="majorBidi"/>
          <w:b w:val="0"/>
          <w:bCs w:val="0"/>
          <w:sz w:val="28"/>
          <w:szCs w:val="28"/>
        </w:rPr>
        <w:t>Ponta</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 xml:space="preserve"> et al.</w:t>
      </w:r>
      <w:r w:rsidRPr="00104E57">
        <w:rPr>
          <w:rStyle w:val="a4"/>
          <w:rFonts w:asciiTheme="majorBidi" w:hAnsiTheme="majorBidi" w:cstheme="majorBidi"/>
          <w:b w:val="0"/>
          <w:bCs w:val="0"/>
          <w:sz w:val="28"/>
          <w:szCs w:val="28"/>
        </w:rPr>
        <w:t xml:space="preserve">, </w:t>
      </w:r>
      <w:r w:rsidRPr="00104E57">
        <w:rPr>
          <w:rStyle w:val="a4"/>
          <w:rFonts w:asciiTheme="majorBidi" w:hAnsiTheme="majorBidi" w:cstheme="majorBidi"/>
          <w:b w:val="0"/>
          <w:bCs w:val="0"/>
          <w:sz w:val="28"/>
          <w:szCs w:val="28"/>
        </w:rPr>
        <w:t>2020)</w:t>
      </w:r>
      <w:r w:rsidRPr="00104E57">
        <w:rPr>
          <w:rFonts w:asciiTheme="majorBidi" w:hAnsiTheme="majorBidi" w:cstheme="majorBidi"/>
          <w:b/>
          <w:bCs/>
          <w:sz w:val="28"/>
          <w:szCs w:val="28"/>
        </w:rPr>
        <w:t xml:space="preserve"> </w:t>
      </w:r>
      <w:r w:rsidRPr="00104E57">
        <w:rPr>
          <w:rFonts w:asciiTheme="majorBidi" w:hAnsiTheme="majorBidi" w:cstheme="majorBidi"/>
          <w:b/>
          <w:bCs/>
          <w:sz w:val="28"/>
          <w:szCs w:val="28"/>
          <w:rtl/>
        </w:rPr>
        <w:t>ا</w:t>
      </w:r>
      <w:r w:rsidRPr="00104E57">
        <w:rPr>
          <w:rFonts w:ascii="Simplified Arabic" w:hAnsi="Simplified Arabic" w:cs="Simplified Arabic"/>
          <w:sz w:val="28"/>
          <w:szCs w:val="28"/>
          <w:rtl/>
        </w:rPr>
        <w:t xml:space="preserve">لتي بينت أن الحوافز النقدية القائمة على الجدارة ترتبط إيجابيًا بأداء الموظفين، ودراسة </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Unger</w:t>
      </w:r>
      <w:r>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 xml:space="preserve"> et al. (2020)</w:t>
      </w:r>
      <w:r w:rsidRPr="00104E57">
        <w:rPr>
          <w:rFonts w:ascii="Simplified Arabic" w:hAnsi="Simplified Arabic" w:cs="Simplified Arabic"/>
          <w:sz w:val="28"/>
          <w:szCs w:val="28"/>
        </w:rPr>
        <w:t xml:space="preserve"> </w:t>
      </w:r>
      <w:r w:rsidRPr="00104E57">
        <w:rPr>
          <w:rFonts w:ascii="Simplified Arabic" w:hAnsi="Simplified Arabic" w:cs="Simplified Arabic"/>
          <w:sz w:val="28"/>
          <w:szCs w:val="28"/>
          <w:rtl/>
        </w:rPr>
        <w:t xml:space="preserve">التي أوضحت أن الأجر المرتبط بالأداء رفع الإنتاجية بنسبة معنوية، ودراسة </w:t>
      </w:r>
      <w:r>
        <w:rPr>
          <w:rStyle w:val="a4"/>
          <w:rFonts w:ascii="Simplified Arabic" w:hAnsi="Simplified Arabic" w:cs="Simplified Arabic"/>
          <w:sz w:val="28"/>
          <w:szCs w:val="28"/>
        </w:rPr>
        <w:t>(</w:t>
      </w:r>
      <w:r w:rsidRPr="00104E57">
        <w:rPr>
          <w:rStyle w:val="a4"/>
          <w:rFonts w:asciiTheme="majorBidi" w:hAnsiTheme="majorBidi" w:cstheme="majorBidi"/>
          <w:b w:val="0"/>
          <w:bCs w:val="0"/>
          <w:sz w:val="28"/>
          <w:szCs w:val="28"/>
        </w:rPr>
        <w:t>Cai</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 xml:space="preserve"> et al.</w:t>
      </w:r>
      <w:r w:rsidRPr="00104E57">
        <w:rPr>
          <w:rStyle w:val="a4"/>
          <w:rFonts w:asciiTheme="majorBidi" w:hAnsiTheme="majorBidi" w:cstheme="majorBidi"/>
          <w:b w:val="0"/>
          <w:bCs w:val="0"/>
          <w:sz w:val="28"/>
          <w:szCs w:val="28"/>
        </w:rPr>
        <w:t xml:space="preserve">, </w:t>
      </w:r>
      <w:r w:rsidRPr="00104E57">
        <w:rPr>
          <w:rStyle w:val="a4"/>
          <w:rFonts w:asciiTheme="majorBidi" w:hAnsiTheme="majorBidi" w:cstheme="majorBidi"/>
          <w:b w:val="0"/>
          <w:bCs w:val="0"/>
          <w:sz w:val="28"/>
          <w:szCs w:val="28"/>
        </w:rPr>
        <w:t>2022</w:t>
      </w:r>
      <w:r w:rsidRPr="00104E57">
        <w:rPr>
          <w:rStyle w:val="a4"/>
          <w:rFonts w:ascii="Simplified Arabic" w:hAnsi="Simplified Arabic" w:cs="Simplified Arabic"/>
          <w:sz w:val="28"/>
          <w:szCs w:val="28"/>
        </w:rPr>
        <w:t>)</w:t>
      </w:r>
      <w:r w:rsidRPr="00104E57">
        <w:rPr>
          <w:rFonts w:ascii="Simplified Arabic" w:hAnsi="Simplified Arabic" w:cs="Simplified Arabic"/>
          <w:sz w:val="28"/>
          <w:szCs w:val="28"/>
        </w:rPr>
        <w:t xml:space="preserve"> </w:t>
      </w:r>
      <w:r w:rsidRPr="00104E57">
        <w:rPr>
          <w:rFonts w:ascii="Simplified Arabic" w:hAnsi="Simplified Arabic" w:cs="Simplified Arabic"/>
          <w:sz w:val="28"/>
          <w:szCs w:val="28"/>
          <w:rtl/>
        </w:rPr>
        <w:t xml:space="preserve">التي أكدت أن تصميم الحافز المالي نفسه يمكن أن يؤدي إلى زيادة المخرجات، بالإضافة إلى دراسة </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Yong-Chung</w:t>
      </w:r>
      <w:r w:rsidRPr="00104E57">
        <w:rPr>
          <w:rStyle w:val="a4"/>
          <w:rFonts w:asciiTheme="majorBidi" w:hAnsiTheme="majorBidi" w:cstheme="majorBidi"/>
          <w:b w:val="0"/>
          <w:bCs w:val="0"/>
          <w:sz w:val="28"/>
          <w:szCs w:val="28"/>
        </w:rPr>
        <w:t>,</w:t>
      </w:r>
      <w:r w:rsidRPr="00104E57">
        <w:rPr>
          <w:rStyle w:val="a4"/>
          <w:rFonts w:asciiTheme="majorBidi" w:hAnsiTheme="majorBidi" w:cstheme="majorBidi"/>
          <w:b w:val="0"/>
          <w:bCs w:val="0"/>
          <w:sz w:val="28"/>
          <w:szCs w:val="28"/>
        </w:rPr>
        <w:t xml:space="preserve"> et al.</w:t>
      </w:r>
      <w:r>
        <w:rPr>
          <w:rStyle w:val="a4"/>
          <w:rFonts w:asciiTheme="majorBidi" w:hAnsiTheme="majorBidi" w:cstheme="majorBidi"/>
          <w:b w:val="0"/>
          <w:bCs w:val="0"/>
          <w:sz w:val="28"/>
          <w:szCs w:val="28"/>
        </w:rPr>
        <w:t xml:space="preserve">, </w:t>
      </w:r>
      <w:r w:rsidRPr="00104E57">
        <w:rPr>
          <w:rStyle w:val="a4"/>
          <w:rFonts w:asciiTheme="majorBidi" w:hAnsiTheme="majorBidi" w:cstheme="majorBidi"/>
          <w:b w:val="0"/>
          <w:bCs w:val="0"/>
          <w:sz w:val="28"/>
          <w:szCs w:val="28"/>
        </w:rPr>
        <w:t>2025)</w:t>
      </w:r>
      <w:r w:rsidRPr="00104E57">
        <w:rPr>
          <w:rFonts w:ascii="Simplified Arabic" w:hAnsi="Simplified Arabic" w:cs="Simplified Arabic"/>
          <w:sz w:val="28"/>
          <w:szCs w:val="28"/>
        </w:rPr>
        <w:t xml:space="preserve"> </w:t>
      </w:r>
      <w:r w:rsidRPr="00104E57">
        <w:rPr>
          <w:rFonts w:ascii="Simplified Arabic" w:hAnsi="Simplified Arabic" w:cs="Simplified Arabic"/>
          <w:sz w:val="28"/>
          <w:szCs w:val="28"/>
          <w:rtl/>
        </w:rPr>
        <w:t>التي أظهرت أن المكافآت والحوافز تؤثر إيجابيًا في الأداء الوظيفي</w:t>
      </w:r>
      <w:r w:rsidRPr="00104E57">
        <w:rPr>
          <w:rFonts w:ascii="Simplified Arabic" w:hAnsi="Simplified Arabic" w:cs="Simplified Arabic"/>
          <w:sz w:val="28"/>
          <w:szCs w:val="28"/>
        </w:rPr>
        <w:t>.</w:t>
      </w:r>
    </w:p>
    <w:p w14:paraId="4E84AF5A" w14:textId="5347F90B" w:rsidR="00104E57" w:rsidRDefault="00104E57" w:rsidP="00104E57">
      <w:pPr>
        <w:pStyle w:val="a3"/>
        <w:bidi/>
        <w:spacing w:before="120" w:beforeAutospacing="0" w:after="120" w:afterAutospacing="0" w:line="276" w:lineRule="auto"/>
        <w:jc w:val="both"/>
        <w:rPr>
          <w:rFonts w:ascii="Simplified Arabic" w:hAnsi="Simplified Arabic" w:cs="Simplified Arabic"/>
          <w:sz w:val="28"/>
          <w:szCs w:val="28"/>
          <w:rtl/>
          <w:lang w:bidi="ar-EG"/>
        </w:rPr>
      </w:pPr>
    </w:p>
    <w:p w14:paraId="0B2A03AD" w14:textId="77777777" w:rsidR="00104E57" w:rsidRPr="00104E57" w:rsidRDefault="00104E57" w:rsidP="00104E57">
      <w:pPr>
        <w:pStyle w:val="a3"/>
        <w:bidi/>
        <w:spacing w:before="120" w:beforeAutospacing="0" w:after="120" w:afterAutospacing="0" w:line="276" w:lineRule="auto"/>
        <w:jc w:val="both"/>
        <w:rPr>
          <w:rFonts w:ascii="Simplified Arabic" w:hAnsi="Simplified Arabic" w:cs="Simplified Arabic" w:hint="cs"/>
          <w:sz w:val="28"/>
          <w:szCs w:val="28"/>
          <w:rtl/>
          <w:lang w:bidi="ar-EG"/>
        </w:rPr>
      </w:pPr>
    </w:p>
    <w:p w14:paraId="7F01CB09" w14:textId="603F0D6B" w:rsidR="00104E57" w:rsidRPr="00104E57" w:rsidRDefault="00104E57" w:rsidP="000245E2">
      <w:pPr>
        <w:pStyle w:val="a5"/>
        <w:numPr>
          <w:ilvl w:val="0"/>
          <w:numId w:val="24"/>
        </w:numPr>
        <w:bidi/>
        <w:rPr>
          <w:rFonts w:ascii="Simplified Arabic" w:hAnsi="Simplified Arabic" w:cs="Simplified Arabic"/>
          <w:b/>
          <w:bCs/>
          <w:sz w:val="28"/>
          <w:szCs w:val="28"/>
        </w:rPr>
      </w:pPr>
      <w:r w:rsidRPr="00104E57">
        <w:rPr>
          <w:rFonts w:ascii="Simplified Arabic" w:hAnsi="Simplified Arabic" w:cs="Simplified Arabic"/>
          <w:b/>
          <w:bCs/>
          <w:sz w:val="28"/>
          <w:szCs w:val="28"/>
          <w:rtl/>
        </w:rPr>
        <w:lastRenderedPageBreak/>
        <w:t>وجود تأثير معنوي إيجابي للتحفيز المعنوي على إنتاجية الموظفين</w:t>
      </w:r>
    </w:p>
    <w:p w14:paraId="36AE3BEE" w14:textId="77777777" w:rsidR="00104E57" w:rsidRDefault="00104E57" w:rsidP="00104E57">
      <w:pPr>
        <w:pStyle w:val="a3"/>
        <w:bidi/>
        <w:spacing w:before="120" w:beforeAutospacing="0" w:after="120" w:afterAutospacing="0" w:line="276" w:lineRule="auto"/>
        <w:jc w:val="both"/>
        <w:rPr>
          <w:rFonts w:ascii="Simplified Arabic" w:hAnsi="Simplified Arabic" w:cs="Simplified Arabic"/>
          <w:sz w:val="28"/>
          <w:szCs w:val="28"/>
          <w:rtl/>
        </w:rPr>
      </w:pPr>
      <w:r w:rsidRPr="00104E57">
        <w:rPr>
          <w:rFonts w:ascii="Simplified Arabic" w:hAnsi="Simplified Arabic" w:cs="Simplified Arabic"/>
          <w:sz w:val="28"/>
          <w:szCs w:val="28"/>
          <w:rtl/>
        </w:rPr>
        <w:t xml:space="preserve">أوضحت نتائج التحليل أيضًا وجود </w:t>
      </w:r>
      <w:r w:rsidRPr="00104E57">
        <w:rPr>
          <w:rStyle w:val="a4"/>
          <w:rFonts w:ascii="Simplified Arabic" w:hAnsi="Simplified Arabic" w:cs="Simplified Arabic"/>
          <w:sz w:val="28"/>
          <w:szCs w:val="28"/>
          <w:rtl/>
        </w:rPr>
        <w:t>تأثير معنوي إيجابي للتحفيز المعنوي</w:t>
      </w:r>
      <w:r w:rsidRPr="00104E57">
        <w:rPr>
          <w:rFonts w:ascii="Simplified Arabic" w:hAnsi="Simplified Arabic" w:cs="Simplified Arabic"/>
          <w:sz w:val="28"/>
          <w:szCs w:val="28"/>
          <w:rtl/>
        </w:rPr>
        <w:t xml:space="preserve"> على إنتاجية الموظفين، كما تبين أن هذا التأثير كان أقوى نسبيًا من تأثير التحفيز المادي من حيث القدرة التفسيرية. ويُعلق الباحث على هذه النتيجة بأنها تعكس أهمية الأبعاد المعنوية، مثل </w:t>
      </w:r>
      <w:r w:rsidRPr="00104E57">
        <w:rPr>
          <w:rStyle w:val="a4"/>
          <w:rFonts w:ascii="Simplified Arabic" w:hAnsi="Simplified Arabic" w:cs="Simplified Arabic"/>
          <w:sz w:val="28"/>
          <w:szCs w:val="28"/>
          <w:rtl/>
        </w:rPr>
        <w:t>الاعتراف بالجهود، والتقدير الإداري، وفرص الترقية، والتطور المهني، والعدالة التنظيمية</w:t>
      </w:r>
      <w:r w:rsidRPr="00104E57">
        <w:rPr>
          <w:rFonts w:ascii="Simplified Arabic" w:hAnsi="Simplified Arabic" w:cs="Simplified Arabic"/>
          <w:sz w:val="28"/>
          <w:szCs w:val="28"/>
          <w:rtl/>
        </w:rPr>
        <w:t>، في رفع مستوى إنتاجية العاملين. فهذه الممارسات لا تمنح العامل فقط شعورًا بقيمة ما يقدمه، بل تعزز أيضًا انتماءه للمنظمة، وتزيد من اندماجه الوظيفي، وتجعله أكثر استعدادًا للاستمرار في الإنجاز وتحسين جودة أدائه. كما تشير هذه النتيجة إلى أن العاملين في بيئة الاتصالات قد يستجيبون بدرجة كبيرة للحوافز التي تمس مكانتهم المهنية وتقديرهم داخل المنظمة، لا سيما في ظل طبيعة العمل التي تتطلب التزامًا وتفاعلًا واستمرارية في الأداء</w:t>
      </w:r>
      <w:r w:rsidRPr="00104E57">
        <w:rPr>
          <w:rFonts w:ascii="Simplified Arabic" w:hAnsi="Simplified Arabic" w:cs="Simplified Arabic"/>
          <w:sz w:val="28"/>
          <w:szCs w:val="28"/>
        </w:rPr>
        <w:t>.</w:t>
      </w:r>
    </w:p>
    <w:p w14:paraId="02D717E0" w14:textId="3501D04C" w:rsidR="00104E57" w:rsidRPr="00104E57" w:rsidRDefault="00104E57" w:rsidP="00104E57">
      <w:pPr>
        <w:pStyle w:val="a3"/>
        <w:bidi/>
        <w:spacing w:before="120" w:beforeAutospacing="0" w:after="120" w:afterAutospacing="0" w:line="276" w:lineRule="auto"/>
        <w:jc w:val="both"/>
        <w:rPr>
          <w:rFonts w:ascii="Simplified Arabic" w:hAnsi="Simplified Arabic" w:cs="Simplified Arabic"/>
          <w:sz w:val="28"/>
          <w:szCs w:val="28"/>
        </w:rPr>
      </w:pPr>
      <w:r w:rsidRPr="00104E57">
        <w:rPr>
          <w:rFonts w:ascii="Simplified Arabic" w:hAnsi="Simplified Arabic" w:cs="Simplified Arabic"/>
          <w:sz w:val="28"/>
          <w:szCs w:val="28"/>
          <w:rtl/>
        </w:rPr>
        <w:t xml:space="preserve">واتفقت هذه النتيجة مع دراسة </w:t>
      </w:r>
      <w:r w:rsidR="0013760E" w:rsidRPr="0013760E">
        <w:rPr>
          <w:rStyle w:val="a4"/>
          <w:rFonts w:asciiTheme="majorBidi" w:hAnsiTheme="majorBidi" w:cstheme="majorBidi"/>
          <w:b w:val="0"/>
          <w:bCs w:val="0"/>
          <w:sz w:val="28"/>
          <w:szCs w:val="28"/>
        </w:rPr>
        <w:t xml:space="preserve">( </w:t>
      </w:r>
      <w:r w:rsidRPr="0013760E">
        <w:rPr>
          <w:rStyle w:val="a4"/>
          <w:rFonts w:asciiTheme="majorBidi" w:hAnsiTheme="majorBidi" w:cstheme="majorBidi"/>
          <w:b w:val="0"/>
          <w:bCs w:val="0"/>
          <w:sz w:val="28"/>
          <w:szCs w:val="28"/>
        </w:rPr>
        <w:t>Presslee</w:t>
      </w:r>
      <w:r w:rsidR="0013760E">
        <w:rPr>
          <w:rStyle w:val="a4"/>
          <w:rFonts w:asciiTheme="majorBidi" w:hAnsiTheme="majorBidi" w:cstheme="majorBidi"/>
          <w:b w:val="0"/>
          <w:bCs w:val="0"/>
          <w:sz w:val="28"/>
          <w:szCs w:val="28"/>
        </w:rPr>
        <w:t xml:space="preserve">, </w:t>
      </w:r>
      <w:r w:rsidRPr="0013760E">
        <w:rPr>
          <w:rStyle w:val="a4"/>
          <w:rFonts w:asciiTheme="majorBidi" w:hAnsiTheme="majorBidi" w:cstheme="majorBidi"/>
          <w:b w:val="0"/>
          <w:bCs w:val="0"/>
          <w:sz w:val="28"/>
          <w:szCs w:val="28"/>
        </w:rPr>
        <w:t>et al.</w:t>
      </w:r>
      <w:r w:rsidR="0013760E">
        <w:rPr>
          <w:rStyle w:val="a4"/>
          <w:rFonts w:asciiTheme="majorBidi" w:hAnsiTheme="majorBidi" w:cstheme="majorBidi"/>
          <w:b w:val="0"/>
          <w:bCs w:val="0"/>
          <w:sz w:val="28"/>
          <w:szCs w:val="28"/>
        </w:rPr>
        <w:t xml:space="preserve">, </w:t>
      </w:r>
      <w:r w:rsidRPr="0013760E">
        <w:rPr>
          <w:rStyle w:val="a4"/>
          <w:rFonts w:asciiTheme="majorBidi" w:hAnsiTheme="majorBidi" w:cstheme="majorBidi"/>
          <w:b w:val="0"/>
          <w:bCs w:val="0"/>
          <w:sz w:val="28"/>
          <w:szCs w:val="28"/>
        </w:rPr>
        <w:t>2023</w:t>
      </w:r>
      <w:r w:rsidRPr="00104E57">
        <w:rPr>
          <w:rStyle w:val="a4"/>
          <w:rFonts w:ascii="Simplified Arabic" w:hAnsi="Simplified Arabic" w:cs="Simplified Arabic"/>
          <w:sz w:val="28"/>
          <w:szCs w:val="28"/>
        </w:rPr>
        <w:t>)</w:t>
      </w:r>
      <w:r w:rsidRPr="00104E57">
        <w:rPr>
          <w:rFonts w:ascii="Simplified Arabic" w:hAnsi="Simplified Arabic" w:cs="Simplified Arabic"/>
          <w:sz w:val="28"/>
          <w:szCs w:val="28"/>
        </w:rPr>
        <w:t xml:space="preserve"> </w:t>
      </w:r>
      <w:r w:rsidRPr="00104E57">
        <w:rPr>
          <w:rFonts w:ascii="Simplified Arabic" w:hAnsi="Simplified Arabic" w:cs="Simplified Arabic"/>
          <w:sz w:val="28"/>
          <w:szCs w:val="28"/>
          <w:rtl/>
        </w:rPr>
        <w:t xml:space="preserve">التي أوضحت أن الاعتراف الجماعي غير المالي يحسن الاندماج والجهد، ودراسة </w:t>
      </w:r>
      <w:r w:rsidR="0013760E">
        <w:rPr>
          <w:rStyle w:val="a4"/>
          <w:rFonts w:asciiTheme="majorBidi" w:hAnsiTheme="majorBidi" w:cstheme="majorBidi"/>
          <w:b w:val="0"/>
          <w:bCs w:val="0"/>
          <w:sz w:val="28"/>
          <w:szCs w:val="28"/>
        </w:rPr>
        <w:t>(</w:t>
      </w:r>
      <w:r w:rsidRPr="0013760E">
        <w:rPr>
          <w:rStyle w:val="a4"/>
          <w:rFonts w:asciiTheme="majorBidi" w:hAnsiTheme="majorBidi" w:cstheme="majorBidi"/>
          <w:b w:val="0"/>
          <w:bCs w:val="0"/>
          <w:sz w:val="28"/>
          <w:szCs w:val="28"/>
        </w:rPr>
        <w:t>Ndiango</w:t>
      </w:r>
      <w:r w:rsidR="0013760E">
        <w:rPr>
          <w:rStyle w:val="a4"/>
          <w:rFonts w:asciiTheme="majorBidi" w:hAnsiTheme="majorBidi" w:cstheme="majorBidi"/>
          <w:b w:val="0"/>
          <w:bCs w:val="0"/>
          <w:sz w:val="28"/>
          <w:szCs w:val="28"/>
        </w:rPr>
        <w:t>,</w:t>
      </w:r>
      <w:r w:rsidRPr="0013760E">
        <w:rPr>
          <w:rStyle w:val="a4"/>
          <w:rFonts w:asciiTheme="majorBidi" w:hAnsiTheme="majorBidi" w:cstheme="majorBidi"/>
          <w:b w:val="0"/>
          <w:bCs w:val="0"/>
          <w:sz w:val="28"/>
          <w:szCs w:val="28"/>
        </w:rPr>
        <w:t xml:space="preserve"> et al.</w:t>
      </w:r>
      <w:r w:rsidR="0013760E">
        <w:rPr>
          <w:rStyle w:val="a4"/>
          <w:rFonts w:asciiTheme="majorBidi" w:hAnsiTheme="majorBidi" w:cstheme="majorBidi"/>
          <w:b w:val="0"/>
          <w:bCs w:val="0"/>
          <w:sz w:val="28"/>
          <w:szCs w:val="28"/>
        </w:rPr>
        <w:t xml:space="preserve">, </w:t>
      </w:r>
      <w:r w:rsidRPr="0013760E">
        <w:rPr>
          <w:rStyle w:val="a4"/>
          <w:rFonts w:asciiTheme="majorBidi" w:hAnsiTheme="majorBidi" w:cstheme="majorBidi"/>
          <w:b w:val="0"/>
          <w:bCs w:val="0"/>
          <w:sz w:val="28"/>
          <w:szCs w:val="28"/>
        </w:rPr>
        <w:t>2024)</w:t>
      </w:r>
      <w:r w:rsidRPr="00104E57">
        <w:rPr>
          <w:rFonts w:ascii="Simplified Arabic" w:hAnsi="Simplified Arabic" w:cs="Simplified Arabic"/>
          <w:sz w:val="28"/>
          <w:szCs w:val="28"/>
        </w:rPr>
        <w:t xml:space="preserve"> </w:t>
      </w:r>
      <w:r w:rsidR="0013760E">
        <w:rPr>
          <w:rFonts w:ascii="Simplified Arabic" w:hAnsi="Simplified Arabic" w:cs="Simplified Arabic" w:hint="cs"/>
          <w:sz w:val="28"/>
          <w:szCs w:val="28"/>
          <w:rtl/>
        </w:rPr>
        <w:t xml:space="preserve"> </w:t>
      </w:r>
      <w:r w:rsidRPr="00104E57">
        <w:rPr>
          <w:rFonts w:ascii="Simplified Arabic" w:hAnsi="Simplified Arabic" w:cs="Simplified Arabic"/>
          <w:sz w:val="28"/>
          <w:szCs w:val="28"/>
          <w:rtl/>
        </w:rPr>
        <w:t xml:space="preserve">التي أكدت أن الاعتراف بالموظفين يرتبط إيجابيًا بالرضا والاحتفاظ، ودراسة </w:t>
      </w:r>
      <w:r w:rsidR="0013760E">
        <w:rPr>
          <w:rStyle w:val="a4"/>
          <w:rFonts w:asciiTheme="majorBidi" w:hAnsiTheme="majorBidi" w:cstheme="majorBidi"/>
          <w:b w:val="0"/>
          <w:bCs w:val="0"/>
          <w:sz w:val="28"/>
          <w:szCs w:val="28"/>
        </w:rPr>
        <w:t>(</w:t>
      </w:r>
      <w:r w:rsidRPr="0013760E">
        <w:rPr>
          <w:rStyle w:val="a4"/>
          <w:rFonts w:asciiTheme="majorBidi" w:hAnsiTheme="majorBidi" w:cstheme="majorBidi"/>
          <w:b w:val="0"/>
          <w:bCs w:val="0"/>
          <w:sz w:val="28"/>
          <w:szCs w:val="28"/>
        </w:rPr>
        <w:t>Ouabi</w:t>
      </w:r>
      <w:r w:rsidR="0013760E">
        <w:rPr>
          <w:rStyle w:val="a4"/>
          <w:rFonts w:asciiTheme="majorBidi" w:hAnsiTheme="majorBidi" w:cstheme="majorBidi"/>
          <w:b w:val="0"/>
          <w:bCs w:val="0"/>
          <w:sz w:val="28"/>
          <w:szCs w:val="28"/>
        </w:rPr>
        <w:t>,</w:t>
      </w:r>
      <w:r w:rsidRPr="0013760E">
        <w:rPr>
          <w:rStyle w:val="a4"/>
          <w:rFonts w:asciiTheme="majorBidi" w:hAnsiTheme="majorBidi" w:cstheme="majorBidi"/>
          <w:b w:val="0"/>
          <w:bCs w:val="0"/>
          <w:sz w:val="28"/>
          <w:szCs w:val="28"/>
        </w:rPr>
        <w:t xml:space="preserve"> et al. (2024)</w:t>
      </w:r>
      <w:r w:rsidRPr="00104E57">
        <w:rPr>
          <w:rFonts w:ascii="Simplified Arabic" w:hAnsi="Simplified Arabic" w:cs="Simplified Arabic"/>
          <w:sz w:val="28"/>
          <w:szCs w:val="28"/>
        </w:rPr>
        <w:t xml:space="preserve"> </w:t>
      </w:r>
      <w:r w:rsidR="0013760E">
        <w:rPr>
          <w:rFonts w:ascii="Simplified Arabic" w:hAnsi="Simplified Arabic" w:cs="Simplified Arabic" w:hint="cs"/>
          <w:sz w:val="28"/>
          <w:szCs w:val="28"/>
          <w:rtl/>
        </w:rPr>
        <w:t xml:space="preserve"> </w:t>
      </w:r>
      <w:r w:rsidRPr="00104E57">
        <w:rPr>
          <w:rFonts w:ascii="Simplified Arabic" w:hAnsi="Simplified Arabic" w:cs="Simplified Arabic"/>
          <w:sz w:val="28"/>
          <w:szCs w:val="28"/>
          <w:rtl/>
        </w:rPr>
        <w:t xml:space="preserve">التي بينت أن فرص الترقية الداخلية تؤثر إيجابيًا في الرضا والالتزام ثم الأداء، وكذلك دراسة </w:t>
      </w:r>
      <w:r w:rsidR="0013760E">
        <w:rPr>
          <w:rStyle w:val="a4"/>
          <w:b w:val="0"/>
          <w:bCs w:val="0"/>
          <w:sz w:val="28"/>
          <w:szCs w:val="28"/>
        </w:rPr>
        <w:t>(</w:t>
      </w:r>
      <w:r w:rsidRPr="0013760E">
        <w:rPr>
          <w:rStyle w:val="a4"/>
          <w:b w:val="0"/>
          <w:bCs w:val="0"/>
          <w:sz w:val="28"/>
          <w:szCs w:val="28"/>
        </w:rPr>
        <w:t>Jo</w:t>
      </w:r>
      <w:r w:rsidR="0013760E">
        <w:rPr>
          <w:rStyle w:val="a4"/>
          <w:b w:val="0"/>
          <w:bCs w:val="0"/>
          <w:sz w:val="28"/>
          <w:szCs w:val="28"/>
        </w:rPr>
        <w:t>, &amp;</w:t>
      </w:r>
      <w:r w:rsidRPr="0013760E">
        <w:rPr>
          <w:rStyle w:val="a4"/>
          <w:b w:val="0"/>
          <w:bCs w:val="0"/>
          <w:sz w:val="28"/>
          <w:szCs w:val="28"/>
        </w:rPr>
        <w:t>Shin</w:t>
      </w:r>
      <w:r w:rsidR="0013760E">
        <w:rPr>
          <w:rStyle w:val="a4"/>
          <w:b w:val="0"/>
          <w:bCs w:val="0"/>
          <w:sz w:val="28"/>
          <w:szCs w:val="28"/>
        </w:rPr>
        <w:t xml:space="preserve">, </w:t>
      </w:r>
      <w:r w:rsidRPr="0013760E">
        <w:rPr>
          <w:rStyle w:val="a4"/>
          <w:b w:val="0"/>
          <w:bCs w:val="0"/>
          <w:sz w:val="28"/>
          <w:szCs w:val="28"/>
        </w:rPr>
        <w:t>2025)</w:t>
      </w:r>
      <w:r w:rsidRPr="00104E57">
        <w:rPr>
          <w:rFonts w:ascii="Simplified Arabic" w:hAnsi="Simplified Arabic" w:cs="Simplified Arabic"/>
          <w:sz w:val="28"/>
          <w:szCs w:val="28"/>
        </w:rPr>
        <w:t xml:space="preserve"> </w:t>
      </w:r>
      <w:r w:rsidR="0013760E">
        <w:rPr>
          <w:rFonts w:ascii="Simplified Arabic" w:hAnsi="Simplified Arabic" w:cs="Simplified Arabic" w:hint="cs"/>
          <w:sz w:val="28"/>
          <w:szCs w:val="28"/>
          <w:rtl/>
        </w:rPr>
        <w:t xml:space="preserve"> </w:t>
      </w:r>
      <w:r w:rsidRPr="00104E57">
        <w:rPr>
          <w:rFonts w:ascii="Simplified Arabic" w:hAnsi="Simplified Arabic" w:cs="Simplified Arabic"/>
          <w:sz w:val="28"/>
          <w:szCs w:val="28"/>
          <w:rtl/>
        </w:rPr>
        <w:t>التي أوضحت أن الاعتراف والعدالة والقيادة من أكثر العوامل تأثيرًا في النتائج المرتبطة بالعاملين</w:t>
      </w:r>
      <w:r w:rsidRPr="00104E57">
        <w:rPr>
          <w:rFonts w:ascii="Simplified Arabic" w:hAnsi="Simplified Arabic" w:cs="Simplified Arabic"/>
          <w:sz w:val="28"/>
          <w:szCs w:val="28"/>
        </w:rPr>
        <w:t>.</w:t>
      </w:r>
    </w:p>
    <w:p w14:paraId="10BBACBE" w14:textId="52378039" w:rsidR="00104E57" w:rsidRPr="0013760E" w:rsidRDefault="00104E57" w:rsidP="000245E2">
      <w:pPr>
        <w:pStyle w:val="a5"/>
        <w:numPr>
          <w:ilvl w:val="0"/>
          <w:numId w:val="24"/>
        </w:numPr>
        <w:bidi/>
        <w:rPr>
          <w:rFonts w:ascii="Simplified Arabic" w:hAnsi="Simplified Arabic" w:cs="Simplified Arabic"/>
          <w:b/>
          <w:bCs/>
          <w:sz w:val="28"/>
          <w:szCs w:val="28"/>
        </w:rPr>
      </w:pPr>
      <w:r w:rsidRPr="0013760E">
        <w:rPr>
          <w:rFonts w:ascii="Simplified Arabic" w:hAnsi="Simplified Arabic" w:cs="Simplified Arabic"/>
          <w:b/>
          <w:bCs/>
          <w:sz w:val="28"/>
          <w:szCs w:val="28"/>
          <w:rtl/>
        </w:rPr>
        <w:t>تفوق التأثير النسبي للتحفيز المعنوي على التحفيز المادي في تفسير إنتاجية الموظفين</w:t>
      </w:r>
    </w:p>
    <w:p w14:paraId="0ADEA9A1" w14:textId="1CA9FD61" w:rsidR="00104E57" w:rsidRPr="00104E57" w:rsidRDefault="00104E57" w:rsidP="00104E57">
      <w:pPr>
        <w:pStyle w:val="a3"/>
        <w:bidi/>
        <w:spacing w:before="120" w:beforeAutospacing="0" w:after="120" w:afterAutospacing="0" w:line="276" w:lineRule="auto"/>
        <w:jc w:val="both"/>
        <w:rPr>
          <w:rFonts w:ascii="Simplified Arabic" w:hAnsi="Simplified Arabic" w:cs="Simplified Arabic"/>
          <w:sz w:val="28"/>
          <w:szCs w:val="28"/>
        </w:rPr>
      </w:pPr>
      <w:r w:rsidRPr="00104E57">
        <w:rPr>
          <w:rFonts w:ascii="Simplified Arabic" w:hAnsi="Simplified Arabic" w:cs="Simplified Arabic"/>
          <w:sz w:val="28"/>
          <w:szCs w:val="28"/>
          <w:rtl/>
        </w:rPr>
        <w:t xml:space="preserve">كشفت نتائج الدراسة أن </w:t>
      </w:r>
      <w:r w:rsidRPr="00104E57">
        <w:rPr>
          <w:rStyle w:val="a4"/>
          <w:rFonts w:ascii="Simplified Arabic" w:hAnsi="Simplified Arabic" w:cs="Simplified Arabic"/>
          <w:sz w:val="28"/>
          <w:szCs w:val="28"/>
          <w:rtl/>
        </w:rPr>
        <w:t>التحفيز المعنوي</w:t>
      </w:r>
      <w:r w:rsidRPr="00104E57">
        <w:rPr>
          <w:rFonts w:ascii="Simplified Arabic" w:hAnsi="Simplified Arabic" w:cs="Simplified Arabic"/>
          <w:sz w:val="28"/>
          <w:szCs w:val="28"/>
          <w:rtl/>
        </w:rPr>
        <w:t xml:space="preserve"> كان أكثر قدرة على تفسير التغير في إنتاجية الموظفين مقارنة بالتحفيز المادي، وهو ما يمثل نتيجة مهمة في سياق الدراسة الحالية. ويرى الباحث أن هذه النتيجة قد ترجع إلى طبيعة بيئة العمل في شركات الاتصالات، التي لا تعتمد فقط على الإنجاز الكمي المباشر، بل تتطلب أيضًا تفاعلًا مستمرًا، والتزامًا تنظيميًا، واستجابة عالية للأهداف، وهي أمور تتأثر بشدة بمشاعر التقدير والاعتراف والعدالة وفرص التطور. كما أن العاملين في هذا القطاع قد لا يكتفون بوجود المقابل المالي، بل يحتاجون إلى الشعور بأن جهودهم محل تقدير وأن لديهم فرصة للنمو المهني داخل المنظمة</w:t>
      </w:r>
      <w:r w:rsidRPr="00104E57">
        <w:rPr>
          <w:rFonts w:ascii="Simplified Arabic" w:hAnsi="Simplified Arabic" w:cs="Simplified Arabic"/>
          <w:sz w:val="28"/>
          <w:szCs w:val="28"/>
        </w:rPr>
        <w:t>.</w:t>
      </w:r>
      <w:r w:rsidRPr="00104E57">
        <w:rPr>
          <w:rFonts w:ascii="Simplified Arabic" w:hAnsi="Simplified Arabic" w:cs="Simplified Arabic"/>
          <w:sz w:val="28"/>
          <w:szCs w:val="28"/>
        </w:rPr>
        <w:br/>
      </w:r>
      <w:r w:rsidRPr="00104E57">
        <w:rPr>
          <w:rFonts w:ascii="Simplified Arabic" w:hAnsi="Simplified Arabic" w:cs="Simplified Arabic"/>
          <w:sz w:val="28"/>
          <w:szCs w:val="28"/>
          <w:rtl/>
        </w:rPr>
        <w:t xml:space="preserve">وتتفق هذه النتيجة جزئيًا مع دراسة </w:t>
      </w:r>
      <w:r w:rsidR="0013760E">
        <w:rPr>
          <w:rStyle w:val="a4"/>
          <w:rFonts w:ascii="Simplified Arabic" w:hAnsi="Simplified Arabic" w:cs="Simplified Arabic"/>
          <w:sz w:val="28"/>
          <w:szCs w:val="28"/>
        </w:rPr>
        <w:t>(</w:t>
      </w:r>
      <w:r w:rsidRPr="0013760E">
        <w:rPr>
          <w:rStyle w:val="a4"/>
          <w:rFonts w:asciiTheme="majorBidi" w:hAnsiTheme="majorBidi" w:cstheme="majorBidi"/>
          <w:b w:val="0"/>
          <w:bCs w:val="0"/>
          <w:sz w:val="28"/>
          <w:szCs w:val="28"/>
        </w:rPr>
        <w:t>Ce</w:t>
      </w:r>
      <w:r w:rsidR="0013760E" w:rsidRPr="0013760E">
        <w:rPr>
          <w:rStyle w:val="a4"/>
          <w:rFonts w:asciiTheme="majorBidi" w:hAnsiTheme="majorBidi" w:cstheme="majorBidi"/>
          <w:b w:val="0"/>
          <w:bCs w:val="0"/>
          <w:sz w:val="28"/>
          <w:szCs w:val="28"/>
        </w:rPr>
        <w:t>,</w:t>
      </w:r>
      <w:r w:rsidRPr="0013760E">
        <w:rPr>
          <w:rStyle w:val="a4"/>
          <w:rFonts w:asciiTheme="majorBidi" w:hAnsiTheme="majorBidi" w:cstheme="majorBidi"/>
          <w:b w:val="0"/>
          <w:bCs w:val="0"/>
          <w:sz w:val="28"/>
          <w:szCs w:val="28"/>
        </w:rPr>
        <w:t xml:space="preserve"> et al.</w:t>
      </w:r>
      <w:r w:rsidR="0013760E" w:rsidRPr="0013760E">
        <w:rPr>
          <w:rStyle w:val="a4"/>
          <w:rFonts w:asciiTheme="majorBidi" w:hAnsiTheme="majorBidi" w:cstheme="majorBidi"/>
          <w:b w:val="0"/>
          <w:bCs w:val="0"/>
          <w:sz w:val="28"/>
          <w:szCs w:val="28"/>
        </w:rPr>
        <w:t xml:space="preserve">, </w:t>
      </w:r>
      <w:r w:rsidRPr="0013760E">
        <w:rPr>
          <w:rStyle w:val="a4"/>
          <w:rFonts w:asciiTheme="majorBidi" w:hAnsiTheme="majorBidi" w:cstheme="majorBidi"/>
          <w:b w:val="0"/>
          <w:bCs w:val="0"/>
          <w:sz w:val="28"/>
          <w:szCs w:val="28"/>
        </w:rPr>
        <w:t>2025</w:t>
      </w:r>
      <w:r w:rsidRPr="00104E57">
        <w:rPr>
          <w:rStyle w:val="a4"/>
          <w:rFonts w:ascii="Simplified Arabic" w:hAnsi="Simplified Arabic" w:cs="Simplified Arabic"/>
          <w:sz w:val="28"/>
          <w:szCs w:val="28"/>
        </w:rPr>
        <w:t>)</w:t>
      </w:r>
      <w:r w:rsidRPr="00104E57">
        <w:rPr>
          <w:rFonts w:ascii="Simplified Arabic" w:hAnsi="Simplified Arabic" w:cs="Simplified Arabic"/>
          <w:sz w:val="28"/>
          <w:szCs w:val="28"/>
        </w:rPr>
        <w:t xml:space="preserve"> </w:t>
      </w:r>
      <w:r w:rsidRPr="00104E57">
        <w:rPr>
          <w:rFonts w:ascii="Simplified Arabic" w:hAnsi="Simplified Arabic" w:cs="Simplified Arabic"/>
          <w:sz w:val="28"/>
          <w:szCs w:val="28"/>
          <w:rtl/>
        </w:rPr>
        <w:t xml:space="preserve">التي أوضحت أن الحوافز النقدية وغير النقدية تؤثران معًا في الأداء، وإن كان التحفيز المادي أكثر ارتباطًا بالأداء المالي، كما تتفق مع ما أشارت إليه دراسة </w:t>
      </w:r>
      <w:r w:rsidR="0013760E">
        <w:rPr>
          <w:rStyle w:val="a4"/>
          <w:rFonts w:asciiTheme="majorBidi" w:hAnsiTheme="majorBidi" w:cstheme="majorBidi"/>
          <w:b w:val="0"/>
          <w:bCs w:val="0"/>
          <w:sz w:val="28"/>
          <w:szCs w:val="28"/>
        </w:rPr>
        <w:lastRenderedPageBreak/>
        <w:t>(</w:t>
      </w:r>
      <w:r w:rsidRPr="0013760E">
        <w:rPr>
          <w:rStyle w:val="a4"/>
          <w:rFonts w:asciiTheme="majorBidi" w:hAnsiTheme="majorBidi" w:cstheme="majorBidi"/>
          <w:b w:val="0"/>
          <w:bCs w:val="0"/>
          <w:sz w:val="28"/>
          <w:szCs w:val="28"/>
        </w:rPr>
        <w:t>Alkandi</w:t>
      </w:r>
      <w:r w:rsidR="0013760E">
        <w:rPr>
          <w:rStyle w:val="a4"/>
          <w:rFonts w:asciiTheme="majorBidi" w:hAnsiTheme="majorBidi" w:cstheme="majorBidi"/>
          <w:b w:val="0"/>
          <w:bCs w:val="0"/>
          <w:sz w:val="28"/>
          <w:szCs w:val="28"/>
        </w:rPr>
        <w:t>,</w:t>
      </w:r>
      <w:r w:rsidRPr="0013760E">
        <w:rPr>
          <w:rStyle w:val="a4"/>
          <w:rFonts w:asciiTheme="majorBidi" w:hAnsiTheme="majorBidi" w:cstheme="majorBidi"/>
          <w:b w:val="0"/>
          <w:bCs w:val="0"/>
          <w:sz w:val="28"/>
          <w:szCs w:val="28"/>
        </w:rPr>
        <w:t xml:space="preserve"> </w:t>
      </w:r>
      <w:r w:rsidR="0013760E">
        <w:rPr>
          <w:rStyle w:val="a4"/>
          <w:rFonts w:asciiTheme="majorBidi" w:hAnsiTheme="majorBidi" w:cstheme="majorBidi"/>
          <w:b w:val="0"/>
          <w:bCs w:val="0"/>
          <w:sz w:val="28"/>
          <w:szCs w:val="28"/>
        </w:rPr>
        <w:t>&amp;</w:t>
      </w:r>
      <w:r w:rsidRPr="0013760E">
        <w:rPr>
          <w:rStyle w:val="a4"/>
          <w:rFonts w:asciiTheme="majorBidi" w:hAnsiTheme="majorBidi" w:cstheme="majorBidi"/>
          <w:b w:val="0"/>
          <w:bCs w:val="0"/>
          <w:sz w:val="28"/>
          <w:szCs w:val="28"/>
        </w:rPr>
        <w:t xml:space="preserve"> Alowayr</w:t>
      </w:r>
      <w:r w:rsidR="0013760E">
        <w:rPr>
          <w:rStyle w:val="a4"/>
          <w:rFonts w:asciiTheme="majorBidi" w:hAnsiTheme="majorBidi" w:cstheme="majorBidi"/>
          <w:b w:val="0"/>
          <w:bCs w:val="0"/>
          <w:sz w:val="28"/>
          <w:szCs w:val="28"/>
        </w:rPr>
        <w:t xml:space="preserve">, </w:t>
      </w:r>
      <w:r w:rsidRPr="0013760E">
        <w:rPr>
          <w:rStyle w:val="a4"/>
          <w:rFonts w:asciiTheme="majorBidi" w:hAnsiTheme="majorBidi" w:cstheme="majorBidi"/>
          <w:b w:val="0"/>
          <w:bCs w:val="0"/>
          <w:sz w:val="28"/>
          <w:szCs w:val="28"/>
        </w:rPr>
        <w:t>2023)</w:t>
      </w:r>
      <w:r w:rsidRPr="0013760E">
        <w:rPr>
          <w:rFonts w:asciiTheme="majorBidi" w:hAnsiTheme="majorBidi" w:cstheme="majorBidi"/>
          <w:b/>
          <w:bCs/>
          <w:sz w:val="28"/>
          <w:szCs w:val="28"/>
        </w:rPr>
        <w:t xml:space="preserve"> </w:t>
      </w:r>
      <w:r w:rsidRPr="00104E57">
        <w:rPr>
          <w:rFonts w:ascii="Simplified Arabic" w:hAnsi="Simplified Arabic" w:cs="Simplified Arabic"/>
          <w:sz w:val="28"/>
          <w:szCs w:val="28"/>
          <w:rtl/>
        </w:rPr>
        <w:t>من أن أثر نظم الحوافز قد يمر عبر الخبرة النفسية للعامل، مثل الرضا الوظيفي، لا من خلال المقابل المادي فقط</w:t>
      </w:r>
      <w:r w:rsidRPr="00104E57">
        <w:rPr>
          <w:rFonts w:ascii="Simplified Arabic" w:hAnsi="Simplified Arabic" w:cs="Simplified Arabic"/>
          <w:sz w:val="28"/>
          <w:szCs w:val="28"/>
        </w:rPr>
        <w:t>.</w:t>
      </w:r>
    </w:p>
    <w:p w14:paraId="1B1E3D3D" w14:textId="433BA205" w:rsidR="00104E57" w:rsidRPr="0013760E" w:rsidRDefault="00104E57" w:rsidP="000245E2">
      <w:pPr>
        <w:pStyle w:val="a5"/>
        <w:numPr>
          <w:ilvl w:val="0"/>
          <w:numId w:val="24"/>
        </w:numPr>
        <w:bidi/>
        <w:jc w:val="both"/>
        <w:rPr>
          <w:rFonts w:ascii="Simplified Arabic" w:hAnsi="Simplified Arabic" w:cs="Simplified Arabic"/>
          <w:b/>
          <w:bCs/>
          <w:sz w:val="28"/>
          <w:szCs w:val="28"/>
        </w:rPr>
      </w:pPr>
      <w:r w:rsidRPr="0013760E">
        <w:rPr>
          <w:rFonts w:ascii="Simplified Arabic" w:hAnsi="Simplified Arabic" w:cs="Simplified Arabic"/>
          <w:b/>
          <w:bCs/>
          <w:sz w:val="28"/>
          <w:szCs w:val="28"/>
          <w:rtl/>
        </w:rPr>
        <w:t>وجود فروق ذات دلالة إحصائية في إدراك العاملين لأثر التحفيز على الإنتاجية وفقًا لبعض المتغيرات الديموغرافية</w:t>
      </w:r>
    </w:p>
    <w:p w14:paraId="4D4DD3D2" w14:textId="77777777" w:rsidR="0013760E" w:rsidRDefault="00104E57" w:rsidP="00104E57">
      <w:pPr>
        <w:pStyle w:val="a3"/>
        <w:bidi/>
        <w:spacing w:before="120" w:beforeAutospacing="0" w:after="120" w:afterAutospacing="0" w:line="276" w:lineRule="auto"/>
        <w:jc w:val="both"/>
        <w:rPr>
          <w:rFonts w:ascii="Simplified Arabic" w:hAnsi="Simplified Arabic" w:cs="Simplified Arabic"/>
          <w:sz w:val="28"/>
          <w:szCs w:val="28"/>
        </w:rPr>
      </w:pPr>
      <w:r w:rsidRPr="00104E57">
        <w:rPr>
          <w:rFonts w:ascii="Simplified Arabic" w:hAnsi="Simplified Arabic" w:cs="Simplified Arabic"/>
          <w:sz w:val="28"/>
          <w:szCs w:val="28"/>
          <w:rtl/>
        </w:rPr>
        <w:t xml:space="preserve">أظهرت نتائج الدراسة وجود </w:t>
      </w:r>
      <w:r w:rsidRPr="00104E57">
        <w:rPr>
          <w:rStyle w:val="a4"/>
          <w:rFonts w:ascii="Simplified Arabic" w:hAnsi="Simplified Arabic" w:cs="Simplified Arabic"/>
          <w:sz w:val="28"/>
          <w:szCs w:val="28"/>
          <w:rtl/>
        </w:rPr>
        <w:t>فروق ذات دلالة إحصائية</w:t>
      </w:r>
      <w:r w:rsidRPr="00104E57">
        <w:rPr>
          <w:rFonts w:ascii="Simplified Arabic" w:hAnsi="Simplified Arabic" w:cs="Simplified Arabic"/>
          <w:sz w:val="28"/>
          <w:szCs w:val="28"/>
          <w:rtl/>
        </w:rPr>
        <w:t xml:space="preserve"> في آراء العاملين حول متغيرات الدراسة وفقًا لمتغيرات </w:t>
      </w:r>
      <w:r w:rsidRPr="00104E57">
        <w:rPr>
          <w:rStyle w:val="a4"/>
          <w:rFonts w:ascii="Simplified Arabic" w:hAnsi="Simplified Arabic" w:cs="Simplified Arabic"/>
          <w:sz w:val="28"/>
          <w:szCs w:val="28"/>
          <w:rtl/>
        </w:rPr>
        <w:t>النوع</w:t>
      </w:r>
      <w:r w:rsidRPr="00104E57">
        <w:rPr>
          <w:rFonts w:ascii="Simplified Arabic" w:hAnsi="Simplified Arabic" w:cs="Simplified Arabic"/>
          <w:sz w:val="28"/>
          <w:szCs w:val="28"/>
          <w:rtl/>
        </w:rPr>
        <w:t xml:space="preserve"> و</w:t>
      </w:r>
      <w:r w:rsidRPr="00104E57">
        <w:rPr>
          <w:rStyle w:val="a4"/>
          <w:rFonts w:ascii="Simplified Arabic" w:hAnsi="Simplified Arabic" w:cs="Simplified Arabic"/>
          <w:sz w:val="28"/>
          <w:szCs w:val="28"/>
          <w:rtl/>
        </w:rPr>
        <w:t>العمر</w:t>
      </w:r>
      <w:r w:rsidRPr="00104E57">
        <w:rPr>
          <w:rFonts w:ascii="Simplified Arabic" w:hAnsi="Simplified Arabic" w:cs="Simplified Arabic"/>
          <w:sz w:val="28"/>
          <w:szCs w:val="28"/>
          <w:rtl/>
        </w:rPr>
        <w:t xml:space="preserve"> و</w:t>
      </w:r>
      <w:r w:rsidRPr="00104E57">
        <w:rPr>
          <w:rStyle w:val="a4"/>
          <w:rFonts w:ascii="Simplified Arabic" w:hAnsi="Simplified Arabic" w:cs="Simplified Arabic"/>
          <w:sz w:val="28"/>
          <w:szCs w:val="28"/>
          <w:rtl/>
        </w:rPr>
        <w:t>المستوى التعليمي</w:t>
      </w:r>
      <w:r w:rsidRPr="00104E57">
        <w:rPr>
          <w:rFonts w:ascii="Simplified Arabic" w:hAnsi="Simplified Arabic" w:cs="Simplified Arabic"/>
          <w:sz w:val="28"/>
          <w:szCs w:val="28"/>
          <w:rtl/>
        </w:rPr>
        <w:t xml:space="preserve"> في بعض الأبعاد، في حين لم تظهر فروق ذات دلالة إحصائية وفقًا لـ </w:t>
      </w:r>
      <w:r w:rsidRPr="00104E57">
        <w:rPr>
          <w:rStyle w:val="a4"/>
          <w:rFonts w:ascii="Simplified Arabic" w:hAnsi="Simplified Arabic" w:cs="Simplified Arabic"/>
          <w:sz w:val="28"/>
          <w:szCs w:val="28"/>
          <w:rtl/>
        </w:rPr>
        <w:t>سنوات الخبرة</w:t>
      </w:r>
      <w:r w:rsidRPr="00104E57">
        <w:rPr>
          <w:rFonts w:ascii="Simplified Arabic" w:hAnsi="Simplified Arabic" w:cs="Simplified Arabic"/>
          <w:sz w:val="28"/>
          <w:szCs w:val="28"/>
        </w:rPr>
        <w:t xml:space="preserve">. </w:t>
      </w:r>
      <w:r w:rsidRPr="00104E57">
        <w:rPr>
          <w:rFonts w:ascii="Simplified Arabic" w:hAnsi="Simplified Arabic" w:cs="Simplified Arabic"/>
          <w:sz w:val="28"/>
          <w:szCs w:val="28"/>
          <w:rtl/>
        </w:rPr>
        <w:t>ويُفسر الباحث هذه النتيجة بأن إدراك العاملين للتحفيز وأثره على الإنتاجية لا يتحدد فقط بوجود الحافز ذاته، بل يتأثر أيضًا بخصائصهم الشخصية والوظيفية، وما يرتبط بها من توقعات واحتياجات وخبرات تنظيمية مختلفة. فاختلاف النوع قد يرتبط باختلاف التجارب الوظيفية وطبيعة الاستجابة للحوافز، كما أن اختلاف العمر قد يعكس تباين الأولويات بين الفئات العمرية المختلفة، في حين قد يؤدي اختلاف المستوى التعليمي إلى تفاوت في إدراك قيمة بعض صور التحفيز، خاصة المادية منها أو المرتبطة بالإنتاجية. أما عدم وجود فروق وفقًا لسنوات الخبرة، فقد يشير إلى أن العاملين، على اختلاف مستويات خبرتهم، يتقاسمون تصورات متقاربة نسبيًا بشأن دور التحفيز في بيئة العمل محل الدراسة</w:t>
      </w:r>
      <w:r w:rsidRPr="00104E57">
        <w:rPr>
          <w:rFonts w:ascii="Simplified Arabic" w:hAnsi="Simplified Arabic" w:cs="Simplified Arabic"/>
          <w:sz w:val="28"/>
          <w:szCs w:val="28"/>
        </w:rPr>
        <w:t>.</w:t>
      </w:r>
    </w:p>
    <w:p w14:paraId="3DD82C22" w14:textId="4442E8F7" w:rsidR="00104E57" w:rsidRPr="00104E57" w:rsidRDefault="00104E57" w:rsidP="0013760E">
      <w:pPr>
        <w:pStyle w:val="a3"/>
        <w:bidi/>
        <w:spacing w:before="120" w:beforeAutospacing="0" w:after="120" w:afterAutospacing="0" w:line="276" w:lineRule="auto"/>
        <w:jc w:val="both"/>
        <w:rPr>
          <w:rFonts w:ascii="Simplified Arabic" w:hAnsi="Simplified Arabic" w:cs="Simplified Arabic" w:hint="cs"/>
          <w:sz w:val="28"/>
          <w:szCs w:val="28"/>
          <w:rtl/>
        </w:rPr>
      </w:pPr>
      <w:r w:rsidRPr="00104E57">
        <w:rPr>
          <w:rFonts w:ascii="Simplified Arabic" w:hAnsi="Simplified Arabic" w:cs="Simplified Arabic"/>
          <w:sz w:val="28"/>
          <w:szCs w:val="28"/>
          <w:rtl/>
        </w:rPr>
        <w:t>وت</w:t>
      </w:r>
      <w:r w:rsidR="0013760E">
        <w:rPr>
          <w:rFonts w:ascii="Simplified Arabic" w:hAnsi="Simplified Arabic" w:cs="Simplified Arabic" w:hint="cs"/>
          <w:sz w:val="28"/>
          <w:szCs w:val="28"/>
          <w:rtl/>
        </w:rPr>
        <w:t>توافق</w:t>
      </w:r>
      <w:r w:rsidRPr="00104E57">
        <w:rPr>
          <w:rFonts w:ascii="Simplified Arabic" w:hAnsi="Simplified Arabic" w:cs="Simplified Arabic"/>
          <w:sz w:val="28"/>
          <w:szCs w:val="28"/>
          <w:rtl/>
        </w:rPr>
        <w:t xml:space="preserve"> هذه النتيجة مع ما أشارت إليه بعض الدراسات السابقة من أن أثر التحفيز قد يختلف باختلاف الخصائص الفردية وسياق التطبيق، وأن الاستجابة للحوافز ليست دائمًا موحدة بين جميع العاملين</w:t>
      </w:r>
      <w:r w:rsidRPr="00104E57">
        <w:rPr>
          <w:rFonts w:ascii="Simplified Arabic" w:hAnsi="Simplified Arabic" w:cs="Simplified Arabic"/>
          <w:sz w:val="28"/>
          <w:szCs w:val="28"/>
        </w:rPr>
        <w:t>.</w:t>
      </w:r>
    </w:p>
    <w:p w14:paraId="493B1F31" w14:textId="77777777" w:rsidR="0013760E" w:rsidRPr="001B562D" w:rsidRDefault="0013760E" w:rsidP="0013760E">
      <w:pPr>
        <w:pStyle w:val="2"/>
        <w:bidi/>
        <w:rPr>
          <w:rFonts w:ascii="Simplified Arabic" w:hAnsi="Simplified Arabic" w:cs="Simplified Arabic"/>
          <w:b w:val="0"/>
          <w:bCs w:val="0"/>
          <w:i/>
          <w:iCs/>
          <w:sz w:val="32"/>
          <w:szCs w:val="32"/>
          <w:rtl/>
          <w:lang w:bidi="ar-EG"/>
        </w:rPr>
      </w:pPr>
      <w:bookmarkStart w:id="84" w:name="_Toc198859927"/>
      <w:bookmarkStart w:id="85" w:name="_Toc224332537"/>
      <w:r w:rsidRPr="001B562D">
        <w:rPr>
          <w:rFonts w:ascii="Simplified Arabic" w:hAnsi="Simplified Arabic" w:cs="Simplified Arabic"/>
          <w:sz w:val="32"/>
          <w:szCs w:val="32"/>
          <w:rtl/>
          <w:lang w:bidi="ar-EG"/>
        </w:rPr>
        <w:t>ثالثاً: التوصيات وآليات تنفيذها</w:t>
      </w:r>
      <w:bookmarkEnd w:id="84"/>
      <w:bookmarkEnd w:id="85"/>
      <w:r w:rsidRPr="001B562D">
        <w:rPr>
          <w:rFonts w:ascii="Simplified Arabic" w:hAnsi="Simplified Arabic" w:cs="Simplified Arabic"/>
          <w:i/>
          <w:iCs/>
          <w:sz w:val="32"/>
          <w:szCs w:val="32"/>
          <w:rtl/>
          <w:lang w:bidi="ar-EG"/>
        </w:rPr>
        <w:t xml:space="preserve"> </w:t>
      </w:r>
    </w:p>
    <w:p w14:paraId="7C287EC0" w14:textId="3CE80C6C" w:rsidR="0013760E" w:rsidRDefault="0013760E" w:rsidP="0013760E">
      <w:pPr>
        <w:bidi/>
        <w:spacing w:before="140" w:after="0"/>
        <w:ind w:firstLine="56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وفقاً لما توصلت إليه نتائج الدراسة </w:t>
      </w:r>
      <w:r>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ستعرض الباحث</w:t>
      </w:r>
      <w:r>
        <w:rPr>
          <w:rFonts w:ascii="Simplified Arabic" w:hAnsi="Simplified Arabic" w:cs="Simplified Arabic" w:hint="cs"/>
          <w:sz w:val="28"/>
          <w:szCs w:val="28"/>
          <w:rtl/>
          <w:lang w:bidi="ar-EG"/>
        </w:rPr>
        <w:t>ة</w:t>
      </w:r>
      <w:r>
        <w:rPr>
          <w:rFonts w:ascii="Simplified Arabic" w:hAnsi="Simplified Arabic" w:cs="Simplified Arabic" w:hint="cs"/>
          <w:sz w:val="28"/>
          <w:szCs w:val="28"/>
          <w:rtl/>
          <w:lang w:bidi="ar-EG"/>
        </w:rPr>
        <w:t xml:space="preserve"> مجموعة من التوصيات المنبثقة من تلك النتائج ،  وبعض الآليات المقترحة التي يراها ملائمة لتفعيل تلك التوصيات ووضعها موضع التنفيذ كما يلي: </w:t>
      </w:r>
    </w:p>
    <w:p w14:paraId="389397CB" w14:textId="39AF316F" w:rsidR="0013760E" w:rsidRDefault="0013760E" w:rsidP="0013760E">
      <w:pPr>
        <w:bidi/>
        <w:spacing w:before="140" w:after="0"/>
        <w:ind w:firstLine="566"/>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1- </w:t>
      </w:r>
      <w:r w:rsidRPr="00455C8B">
        <w:rPr>
          <w:rFonts w:ascii="Simplified Arabic" w:hAnsi="Simplified Arabic" w:cs="Simplified Arabic" w:hint="cs"/>
          <w:b/>
          <w:bCs/>
          <w:sz w:val="28"/>
          <w:szCs w:val="28"/>
          <w:rtl/>
          <w:lang w:bidi="ar-EG"/>
        </w:rPr>
        <w:t>توصيات</w:t>
      </w:r>
      <w:r>
        <w:rPr>
          <w:rFonts w:ascii="Simplified Arabic" w:hAnsi="Simplified Arabic" w:cs="Simplified Arabic"/>
          <w:b/>
          <w:bCs/>
          <w:sz w:val="28"/>
          <w:szCs w:val="28"/>
          <w:lang w:bidi="ar-EG"/>
        </w:rPr>
        <w:t xml:space="preserve"> </w:t>
      </w:r>
      <w:r>
        <w:rPr>
          <w:rFonts w:ascii="Simplified Arabic" w:hAnsi="Simplified Arabic" w:cs="Simplified Arabic" w:hint="cs"/>
          <w:b/>
          <w:bCs/>
          <w:sz w:val="28"/>
          <w:szCs w:val="28"/>
          <w:rtl/>
          <w:lang w:bidi="ar-EG"/>
        </w:rPr>
        <w:t>لشركة الاتصالات السعودية</w:t>
      </w:r>
      <w:r w:rsidRPr="006C26EC">
        <w:rPr>
          <w:rFonts w:ascii="Simplified Arabic" w:eastAsia="Calibri" w:hAnsi="Simplified Arabic" w:cs="Simplified Arabic" w:hint="cs"/>
          <w:b/>
          <w:bCs/>
          <w:sz w:val="28"/>
          <w:szCs w:val="28"/>
          <w:rtl/>
          <w:lang w:bidi="ar-EG"/>
        </w:rPr>
        <w:t xml:space="preserve"> </w:t>
      </w:r>
      <w:r>
        <w:rPr>
          <w:rFonts w:ascii="Simplified Arabic" w:eastAsia="Calibri" w:hAnsi="Simplified Arabic" w:cs="Simplified Arabic" w:hint="cs"/>
          <w:b/>
          <w:bCs/>
          <w:sz w:val="28"/>
          <w:szCs w:val="28"/>
          <w:rtl/>
          <w:lang w:bidi="ar-EG"/>
        </w:rPr>
        <w:t>ب</w:t>
      </w:r>
      <w:r w:rsidRPr="006C26EC">
        <w:rPr>
          <w:rFonts w:ascii="Calibri" w:eastAsia="Calibri" w:hAnsi="Calibri" w:cs="Simplified Arabic" w:hint="cs"/>
          <w:b/>
          <w:bCs/>
          <w:sz w:val="28"/>
          <w:szCs w:val="28"/>
          <w:rtl/>
          <w:lang w:bidi="ar-EG"/>
        </w:rPr>
        <w:t>المملكة العربية السعودية</w:t>
      </w:r>
      <w:r>
        <w:rPr>
          <w:rFonts w:ascii="Simplified Arabic" w:hAnsi="Simplified Arabic" w:cs="Simplified Arabic" w:hint="cs"/>
          <w:sz w:val="28"/>
          <w:szCs w:val="28"/>
          <w:rtl/>
          <w:lang w:bidi="ar-EG"/>
        </w:rPr>
        <w:t>:</w:t>
      </w:r>
    </w:p>
    <w:p w14:paraId="11330CF5" w14:textId="7F54364F" w:rsidR="0013760E" w:rsidRDefault="0013760E" w:rsidP="0013760E">
      <w:pPr>
        <w:bidi/>
        <w:spacing w:before="140" w:after="0"/>
        <w:ind w:firstLine="566"/>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سوف </w:t>
      </w:r>
      <w:r>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عرض الباحث</w:t>
      </w:r>
      <w:r>
        <w:rPr>
          <w:rFonts w:ascii="Simplified Arabic" w:hAnsi="Simplified Arabic" w:cs="Simplified Arabic" w:hint="cs"/>
          <w:sz w:val="28"/>
          <w:szCs w:val="28"/>
          <w:rtl/>
          <w:lang w:bidi="ar-EG"/>
        </w:rPr>
        <w:t>ة</w:t>
      </w:r>
      <w:r>
        <w:rPr>
          <w:rFonts w:ascii="Simplified Arabic" w:hAnsi="Simplified Arabic" w:cs="Simplified Arabic" w:hint="cs"/>
          <w:sz w:val="28"/>
          <w:szCs w:val="28"/>
          <w:rtl/>
          <w:lang w:bidi="ar-EG"/>
        </w:rPr>
        <w:t xml:space="preserve"> </w:t>
      </w:r>
      <w:r w:rsidRPr="00CF25B9">
        <w:rPr>
          <w:rFonts w:ascii="Simplified Arabic" w:hAnsi="Simplified Arabic" w:cs="Simplified Arabic" w:hint="cs"/>
          <w:sz w:val="28"/>
          <w:szCs w:val="28"/>
          <w:rtl/>
          <w:lang w:bidi="ar-EG"/>
        </w:rPr>
        <w:t xml:space="preserve">توصيات الدراسة والموجهة للعاملين </w:t>
      </w:r>
      <w:r>
        <w:rPr>
          <w:rFonts w:ascii="Simplified Arabic" w:hAnsi="Simplified Arabic" w:cs="Simplified Arabic" w:hint="cs"/>
          <w:sz w:val="28"/>
          <w:szCs w:val="28"/>
          <w:rtl/>
          <w:lang w:bidi="ar-EG"/>
        </w:rPr>
        <w:t>بشركة الاتصالات السعودية</w:t>
      </w:r>
      <w:r>
        <w:rPr>
          <w:rFonts w:ascii="Simplified Arabic" w:hAnsi="Simplified Arabic" w:cs="Simplified Arabic" w:hint="cs"/>
          <w:sz w:val="28"/>
          <w:szCs w:val="28"/>
          <w:rtl/>
          <w:lang w:bidi="ar-EG"/>
        </w:rPr>
        <w:t xml:space="preserve"> </w:t>
      </w:r>
      <w:r w:rsidRPr="00CF25B9">
        <w:rPr>
          <w:rFonts w:ascii="Simplified Arabic" w:hAnsi="Simplified Arabic" w:cs="Simplified Arabic" w:hint="cs"/>
          <w:sz w:val="28"/>
          <w:szCs w:val="28"/>
          <w:rtl/>
          <w:lang w:bidi="ar-EG"/>
        </w:rPr>
        <w:t>في المملكة العربية السعودية</w:t>
      </w:r>
      <w:r>
        <w:rPr>
          <w:rFonts w:ascii="Simplified Arabic" w:hAnsi="Simplified Arabic" w:cs="Simplified Arabic" w:hint="cs"/>
          <w:sz w:val="28"/>
          <w:szCs w:val="28"/>
          <w:rtl/>
          <w:lang w:bidi="ar-EG"/>
        </w:rPr>
        <w:t>، وآلية تنفيذ كل توصية كما هو موضح بالجدول (5-1):</w:t>
      </w:r>
    </w:p>
    <w:p w14:paraId="2BF6FB3F" w14:textId="5CB46B4F" w:rsidR="00C822B3" w:rsidRDefault="00C822B3" w:rsidP="0013760E">
      <w:pPr>
        <w:bidi/>
        <w:rPr>
          <w:rtl/>
          <w:lang w:bidi="ar-EG"/>
        </w:rPr>
      </w:pPr>
    </w:p>
    <w:p w14:paraId="1085A439" w14:textId="71F9CF1C" w:rsidR="0013760E" w:rsidRDefault="0013760E" w:rsidP="0013760E">
      <w:pPr>
        <w:bidi/>
        <w:rPr>
          <w:rtl/>
          <w:lang w:bidi="ar-EG"/>
        </w:rPr>
      </w:pPr>
    </w:p>
    <w:p w14:paraId="178B4C0D" w14:textId="55F15155" w:rsidR="0013760E" w:rsidRDefault="0013760E" w:rsidP="0013760E">
      <w:pPr>
        <w:bidi/>
        <w:rPr>
          <w:rtl/>
          <w:lang w:bidi="ar-EG"/>
        </w:rPr>
      </w:pPr>
    </w:p>
    <w:p w14:paraId="54BDBBD4" w14:textId="77777777" w:rsidR="0013760E" w:rsidRPr="008A78CC" w:rsidRDefault="0013760E" w:rsidP="0013760E">
      <w:pPr>
        <w:spacing w:before="140" w:after="0"/>
        <w:jc w:val="center"/>
        <w:rPr>
          <w:rFonts w:ascii="Simplified Arabic" w:hAnsi="Simplified Arabic" w:cs="Simplified Arabic"/>
          <w:b/>
          <w:bCs/>
          <w:sz w:val="28"/>
          <w:szCs w:val="28"/>
          <w:lang w:bidi="ar-EG"/>
        </w:rPr>
      </w:pPr>
      <w:r w:rsidRPr="008A78CC">
        <w:rPr>
          <w:rFonts w:ascii="Simplified Arabic" w:hAnsi="Simplified Arabic" w:cs="Simplified Arabic" w:hint="cs"/>
          <w:b/>
          <w:bCs/>
          <w:sz w:val="28"/>
          <w:szCs w:val="28"/>
          <w:rtl/>
          <w:lang w:bidi="ar-EG"/>
        </w:rPr>
        <w:lastRenderedPageBreak/>
        <w:t>جدول (5-</w:t>
      </w:r>
      <w:r>
        <w:rPr>
          <w:rFonts w:ascii="Simplified Arabic" w:hAnsi="Simplified Arabic" w:cs="Simplified Arabic" w:hint="cs"/>
          <w:b/>
          <w:bCs/>
          <w:sz w:val="28"/>
          <w:szCs w:val="28"/>
          <w:rtl/>
          <w:lang w:bidi="ar-EG"/>
        </w:rPr>
        <w:t>1</w:t>
      </w:r>
      <w:r w:rsidRPr="008A78CC">
        <w:rPr>
          <w:rFonts w:ascii="Simplified Arabic" w:hAnsi="Simplified Arabic" w:cs="Simplified Arabic" w:hint="cs"/>
          <w:b/>
          <w:bCs/>
          <w:sz w:val="28"/>
          <w:szCs w:val="28"/>
          <w:rtl/>
          <w:lang w:bidi="ar-EG"/>
        </w:rPr>
        <w:t>)</w:t>
      </w:r>
      <w:r>
        <w:rPr>
          <w:rFonts w:ascii="Simplified Arabic" w:hAnsi="Simplified Arabic" w:cs="Simplified Arabic" w:hint="cs"/>
          <w:b/>
          <w:bCs/>
          <w:sz w:val="28"/>
          <w:szCs w:val="28"/>
          <w:rtl/>
          <w:lang w:bidi="ar-EG"/>
        </w:rPr>
        <w:t>:</w:t>
      </w:r>
      <w:r w:rsidRPr="008A78CC">
        <w:rPr>
          <w:rFonts w:ascii="Simplified Arabic" w:hAnsi="Simplified Arabic" w:cs="Simplified Arabic" w:hint="cs"/>
          <w:b/>
          <w:bCs/>
          <w:sz w:val="28"/>
          <w:szCs w:val="28"/>
          <w:rtl/>
          <w:lang w:bidi="ar-EG"/>
        </w:rPr>
        <w:t xml:space="preserve"> توصيات الدراسة</w:t>
      </w:r>
    </w:p>
    <w:tbl>
      <w:tblPr>
        <w:tblStyle w:val="a8"/>
        <w:bidiVisual/>
        <w:tblW w:w="9507" w:type="dxa"/>
        <w:tblInd w:w="-795" w:type="dxa"/>
        <w:tblLook w:val="04A0" w:firstRow="1" w:lastRow="0" w:firstColumn="1" w:lastColumn="0" w:noHBand="0" w:noVBand="1"/>
      </w:tblPr>
      <w:tblGrid>
        <w:gridCol w:w="1044"/>
        <w:gridCol w:w="2096"/>
        <w:gridCol w:w="3969"/>
        <w:gridCol w:w="2398"/>
      </w:tblGrid>
      <w:tr w:rsidR="00DA13A6" w:rsidRPr="0013760E" w14:paraId="5906CB0E" w14:textId="77777777" w:rsidTr="00DA13A6">
        <w:tc>
          <w:tcPr>
            <w:tcW w:w="1044" w:type="dxa"/>
            <w:shd w:val="clear" w:color="auto" w:fill="B4C6E7" w:themeFill="accent1" w:themeFillTint="66"/>
          </w:tcPr>
          <w:p w14:paraId="0DDBA78F" w14:textId="77777777" w:rsidR="0013760E" w:rsidRPr="0013760E" w:rsidRDefault="0013760E" w:rsidP="00F2107B">
            <w:pPr>
              <w:jc w:val="center"/>
              <w:rPr>
                <w:rFonts w:ascii="Simplified Arabic" w:hAnsi="Simplified Arabic" w:cs="Simplified Arabic"/>
                <w:b/>
                <w:bCs/>
                <w:sz w:val="28"/>
                <w:szCs w:val="28"/>
                <w:rtl/>
                <w:lang w:bidi="ar-EG"/>
              </w:rPr>
            </w:pPr>
            <w:r w:rsidRPr="0013760E">
              <w:rPr>
                <w:rFonts w:ascii="Simplified Arabic" w:hAnsi="Simplified Arabic" w:cs="Simplified Arabic"/>
                <w:b/>
                <w:bCs/>
                <w:sz w:val="28"/>
                <w:szCs w:val="28"/>
                <w:rtl/>
                <w:lang w:bidi="ar-EG"/>
              </w:rPr>
              <w:t>مجال التوصية</w:t>
            </w:r>
          </w:p>
        </w:tc>
        <w:tc>
          <w:tcPr>
            <w:tcW w:w="2096" w:type="dxa"/>
            <w:shd w:val="clear" w:color="auto" w:fill="B4C6E7" w:themeFill="accent1" w:themeFillTint="66"/>
          </w:tcPr>
          <w:p w14:paraId="3EB7CFDF" w14:textId="77777777" w:rsidR="0013760E" w:rsidRPr="0013760E" w:rsidRDefault="0013760E" w:rsidP="00F2107B">
            <w:pPr>
              <w:jc w:val="center"/>
              <w:rPr>
                <w:rFonts w:ascii="Simplified Arabic" w:hAnsi="Simplified Arabic" w:cs="Simplified Arabic"/>
                <w:b/>
                <w:bCs/>
                <w:sz w:val="28"/>
                <w:szCs w:val="28"/>
                <w:rtl/>
                <w:lang w:bidi="ar-EG"/>
              </w:rPr>
            </w:pPr>
            <w:r w:rsidRPr="0013760E">
              <w:rPr>
                <w:rFonts w:ascii="Simplified Arabic" w:hAnsi="Simplified Arabic" w:cs="Simplified Arabic"/>
                <w:b/>
                <w:bCs/>
                <w:sz w:val="28"/>
                <w:szCs w:val="28"/>
                <w:rtl/>
                <w:lang w:bidi="ar-EG"/>
              </w:rPr>
              <w:t>التوصية</w:t>
            </w:r>
          </w:p>
        </w:tc>
        <w:tc>
          <w:tcPr>
            <w:tcW w:w="3969" w:type="dxa"/>
            <w:shd w:val="clear" w:color="auto" w:fill="B4C6E7" w:themeFill="accent1" w:themeFillTint="66"/>
          </w:tcPr>
          <w:p w14:paraId="2CAE7D52" w14:textId="77777777" w:rsidR="0013760E" w:rsidRPr="0013760E" w:rsidRDefault="0013760E" w:rsidP="00F2107B">
            <w:pPr>
              <w:jc w:val="center"/>
              <w:rPr>
                <w:rFonts w:ascii="Simplified Arabic" w:hAnsi="Simplified Arabic" w:cs="Simplified Arabic"/>
                <w:b/>
                <w:bCs/>
                <w:sz w:val="28"/>
                <w:szCs w:val="28"/>
                <w:rtl/>
                <w:lang w:bidi="ar-EG"/>
              </w:rPr>
            </w:pPr>
            <w:r w:rsidRPr="0013760E">
              <w:rPr>
                <w:rFonts w:ascii="Simplified Arabic" w:hAnsi="Simplified Arabic" w:cs="Simplified Arabic"/>
                <w:b/>
                <w:bCs/>
                <w:sz w:val="28"/>
                <w:szCs w:val="28"/>
                <w:rtl/>
                <w:lang w:bidi="ar-EG"/>
              </w:rPr>
              <w:t>آليات التنفيذ</w:t>
            </w:r>
          </w:p>
        </w:tc>
        <w:tc>
          <w:tcPr>
            <w:tcW w:w="2398" w:type="dxa"/>
            <w:shd w:val="clear" w:color="auto" w:fill="B4C6E7" w:themeFill="accent1" w:themeFillTint="66"/>
          </w:tcPr>
          <w:p w14:paraId="3D0A8E6D" w14:textId="77777777" w:rsidR="0013760E" w:rsidRPr="0013760E" w:rsidRDefault="0013760E" w:rsidP="00F2107B">
            <w:pPr>
              <w:jc w:val="center"/>
              <w:rPr>
                <w:rFonts w:ascii="Simplified Arabic" w:hAnsi="Simplified Arabic" w:cs="Simplified Arabic"/>
                <w:b/>
                <w:bCs/>
                <w:sz w:val="28"/>
                <w:szCs w:val="28"/>
                <w:rtl/>
                <w:lang w:bidi="ar-EG"/>
              </w:rPr>
            </w:pPr>
            <w:r w:rsidRPr="0013760E">
              <w:rPr>
                <w:rFonts w:ascii="Simplified Arabic" w:hAnsi="Simplified Arabic" w:cs="Simplified Arabic"/>
                <w:b/>
                <w:bCs/>
                <w:sz w:val="28"/>
                <w:szCs w:val="28"/>
                <w:rtl/>
                <w:lang w:bidi="ar-EG"/>
              </w:rPr>
              <w:t>المسئول عن التنفيذ</w:t>
            </w:r>
          </w:p>
        </w:tc>
      </w:tr>
      <w:tr w:rsidR="0013760E" w:rsidRPr="0013760E" w14:paraId="4BC1D490" w14:textId="77777777" w:rsidTr="00F2107B">
        <w:tc>
          <w:tcPr>
            <w:tcW w:w="1044" w:type="dxa"/>
            <w:vMerge w:val="restart"/>
            <w:vAlign w:val="center"/>
          </w:tcPr>
          <w:p w14:paraId="16C3F020" w14:textId="394E00E0" w:rsidR="0013760E" w:rsidRPr="0013760E" w:rsidRDefault="0013760E" w:rsidP="0013760E">
            <w:pPr>
              <w:bidi/>
              <w:jc w:val="both"/>
              <w:rPr>
                <w:rFonts w:ascii="Simplified Arabic" w:hAnsi="Simplified Arabic" w:cs="Simplified Arabic"/>
                <w:sz w:val="28"/>
                <w:szCs w:val="28"/>
                <w:rtl/>
                <w:lang w:bidi="ar-EG"/>
              </w:rPr>
            </w:pPr>
            <w:r w:rsidRPr="0013760E">
              <w:rPr>
                <w:rFonts w:ascii="Simplified Arabic" w:hAnsi="Simplified Arabic" w:cs="Simplified Arabic"/>
                <w:sz w:val="28"/>
                <w:szCs w:val="28"/>
                <w:rtl/>
                <w:lang w:bidi="ar-EG"/>
              </w:rPr>
              <w:t>التحفيز المادي</w:t>
            </w:r>
          </w:p>
        </w:tc>
        <w:tc>
          <w:tcPr>
            <w:tcW w:w="2096" w:type="dxa"/>
            <w:vAlign w:val="center"/>
          </w:tcPr>
          <w:p w14:paraId="75DFB41E" w14:textId="0CAE87FD" w:rsidR="0013760E" w:rsidRPr="00DA13A6" w:rsidRDefault="0013760E" w:rsidP="0013760E">
            <w:pPr>
              <w:bidi/>
              <w:jc w:val="both"/>
              <w:rPr>
                <w:rFonts w:ascii="Simplified Arabic" w:hAnsi="Simplified Arabic" w:cs="Simplified Arabic"/>
                <w:sz w:val="28"/>
                <w:szCs w:val="28"/>
                <w:rtl/>
                <w:lang w:bidi="ar-EG"/>
              </w:rPr>
            </w:pPr>
            <w:r w:rsidRPr="0013760E">
              <w:rPr>
                <w:rFonts w:ascii="Simplified Arabic" w:eastAsia="Times New Roman" w:hAnsi="Simplified Arabic" w:cs="Simplified Arabic"/>
                <w:sz w:val="28"/>
                <w:szCs w:val="28"/>
                <w:rtl/>
              </w:rPr>
              <w:t>تطوير نظام الرواتب بما يعزز الشعور بالعدالة والتناسب مع الجهد</w:t>
            </w:r>
          </w:p>
        </w:tc>
        <w:tc>
          <w:tcPr>
            <w:tcW w:w="3969" w:type="dxa"/>
            <w:vAlign w:val="center"/>
          </w:tcPr>
          <w:p w14:paraId="57623A37" w14:textId="77777777" w:rsidR="0013760E" w:rsidRPr="00DA13A6" w:rsidRDefault="0013760E" w:rsidP="000245E2">
            <w:pPr>
              <w:pStyle w:val="a5"/>
              <w:numPr>
                <w:ilvl w:val="0"/>
                <w:numId w:val="17"/>
              </w:numPr>
              <w:bidi/>
              <w:jc w:val="both"/>
              <w:rPr>
                <w:rFonts w:ascii="Simplified Arabic" w:hAnsi="Simplified Arabic" w:cs="Simplified Arabic"/>
                <w:sz w:val="28"/>
                <w:szCs w:val="28"/>
                <w:lang w:bidi="ar-EG"/>
              </w:rPr>
            </w:pPr>
            <w:r w:rsidRPr="0013760E">
              <w:rPr>
                <w:rFonts w:ascii="Simplified Arabic" w:eastAsia="Times New Roman" w:hAnsi="Simplified Arabic" w:cs="Simplified Arabic"/>
                <w:sz w:val="28"/>
                <w:szCs w:val="28"/>
                <w:rtl/>
              </w:rPr>
              <w:t>إجراء مراجعة دورية لهيكل الرواتب والأجو</w:t>
            </w:r>
          </w:p>
          <w:p w14:paraId="7AEB16ED" w14:textId="77777777" w:rsidR="0013760E" w:rsidRPr="00DA13A6" w:rsidRDefault="0013760E" w:rsidP="000245E2">
            <w:pPr>
              <w:pStyle w:val="a5"/>
              <w:numPr>
                <w:ilvl w:val="0"/>
                <w:numId w:val="17"/>
              </w:numPr>
              <w:bidi/>
              <w:jc w:val="both"/>
              <w:rPr>
                <w:rFonts w:ascii="Simplified Arabic" w:hAnsi="Simplified Arabic" w:cs="Simplified Arabic"/>
                <w:sz w:val="28"/>
                <w:szCs w:val="28"/>
                <w:lang w:bidi="ar-EG"/>
              </w:rPr>
            </w:pPr>
            <w:r w:rsidRPr="0013760E">
              <w:rPr>
                <w:rFonts w:ascii="Simplified Arabic" w:eastAsia="Times New Roman" w:hAnsi="Simplified Arabic" w:cs="Simplified Arabic"/>
                <w:sz w:val="28"/>
                <w:szCs w:val="28"/>
                <w:rtl/>
              </w:rPr>
              <w:t>الربط بين الأجر وطبيعة الوظيفة ومستوى المسؤولية</w:t>
            </w:r>
            <w:r w:rsidRPr="0013760E">
              <w:rPr>
                <w:rFonts w:ascii="Simplified Arabic" w:eastAsia="Times New Roman" w:hAnsi="Simplified Arabic" w:cs="Simplified Arabic"/>
                <w:sz w:val="28"/>
                <w:szCs w:val="28"/>
              </w:rPr>
              <w:t>.</w:t>
            </w:r>
          </w:p>
          <w:p w14:paraId="220DE174" w14:textId="2BC33593" w:rsidR="0013760E" w:rsidRPr="00DA13A6" w:rsidRDefault="0013760E" w:rsidP="000245E2">
            <w:pPr>
              <w:pStyle w:val="a5"/>
              <w:numPr>
                <w:ilvl w:val="0"/>
                <w:numId w:val="17"/>
              </w:numPr>
              <w:bidi/>
              <w:jc w:val="both"/>
              <w:rPr>
                <w:rFonts w:ascii="Simplified Arabic" w:hAnsi="Simplified Arabic" w:cs="Simplified Arabic"/>
                <w:sz w:val="28"/>
                <w:szCs w:val="28"/>
                <w:rtl/>
                <w:lang w:bidi="ar-EG"/>
              </w:rPr>
            </w:pPr>
            <w:r w:rsidRPr="0013760E">
              <w:rPr>
                <w:rFonts w:ascii="Simplified Arabic" w:eastAsia="Times New Roman" w:hAnsi="Simplified Arabic" w:cs="Simplified Arabic"/>
                <w:sz w:val="28"/>
                <w:szCs w:val="28"/>
                <w:rtl/>
              </w:rPr>
              <w:t>مقارنة مستويات الأجور بالسوق لضمان التنافسية</w:t>
            </w:r>
          </w:p>
        </w:tc>
        <w:tc>
          <w:tcPr>
            <w:tcW w:w="2398" w:type="dxa"/>
            <w:vAlign w:val="center"/>
          </w:tcPr>
          <w:p w14:paraId="098EF10A" w14:textId="530499F4" w:rsidR="0013760E" w:rsidRPr="00DA13A6" w:rsidRDefault="00617796" w:rsidP="0013760E">
            <w:pPr>
              <w:bidi/>
              <w:jc w:val="center"/>
              <w:rPr>
                <w:rFonts w:ascii="Simplified Arabic" w:hAnsi="Simplified Arabic" w:cs="Simplified Arabic"/>
                <w:sz w:val="28"/>
                <w:szCs w:val="28"/>
                <w:rtl/>
                <w:lang w:bidi="ar-EG"/>
              </w:rPr>
            </w:pPr>
            <w:r w:rsidRPr="0013760E">
              <w:rPr>
                <w:rFonts w:ascii="Simplified Arabic" w:eastAsia="Times New Roman" w:hAnsi="Simplified Arabic" w:cs="Simplified Arabic"/>
                <w:sz w:val="28"/>
                <w:szCs w:val="28"/>
                <w:rtl/>
              </w:rPr>
              <w:t>إدارة الموارد البشرية</w:t>
            </w:r>
            <w:r w:rsidRPr="00DA13A6">
              <w:rPr>
                <w:rFonts w:ascii="Simplified Arabic" w:hAnsi="Simplified Arabic" w:cs="Simplified Arabic"/>
                <w:sz w:val="28"/>
                <w:szCs w:val="28"/>
                <w:rtl/>
                <w:lang w:bidi="ar-EG"/>
              </w:rPr>
              <w:t>+ الإدارة العليا</w:t>
            </w:r>
          </w:p>
        </w:tc>
      </w:tr>
      <w:tr w:rsidR="0013760E" w:rsidRPr="0013760E" w14:paraId="06B23226" w14:textId="77777777" w:rsidTr="00F2107B">
        <w:tc>
          <w:tcPr>
            <w:tcW w:w="1044" w:type="dxa"/>
            <w:vMerge/>
            <w:vAlign w:val="center"/>
          </w:tcPr>
          <w:p w14:paraId="7734FCD0" w14:textId="77777777" w:rsidR="0013760E" w:rsidRPr="0013760E" w:rsidRDefault="0013760E" w:rsidP="0013760E">
            <w:pPr>
              <w:bidi/>
              <w:jc w:val="both"/>
              <w:rPr>
                <w:rFonts w:ascii="Simplified Arabic" w:hAnsi="Simplified Arabic" w:cs="Simplified Arabic"/>
                <w:sz w:val="28"/>
                <w:szCs w:val="28"/>
                <w:rtl/>
                <w:lang w:bidi="ar-EG"/>
              </w:rPr>
            </w:pPr>
          </w:p>
        </w:tc>
        <w:tc>
          <w:tcPr>
            <w:tcW w:w="2096" w:type="dxa"/>
            <w:vAlign w:val="center"/>
          </w:tcPr>
          <w:p w14:paraId="46D3A82E" w14:textId="4796B86C" w:rsidR="0013760E" w:rsidRPr="00DA13A6" w:rsidRDefault="0013760E" w:rsidP="0013760E">
            <w:pPr>
              <w:bidi/>
              <w:jc w:val="both"/>
              <w:rPr>
                <w:rFonts w:ascii="Simplified Arabic" w:eastAsia="Times New Roman" w:hAnsi="Simplified Arabic" w:cs="Simplified Arabic"/>
                <w:sz w:val="28"/>
                <w:szCs w:val="28"/>
                <w:rtl/>
              </w:rPr>
            </w:pPr>
            <w:r w:rsidRPr="0013760E">
              <w:rPr>
                <w:rFonts w:ascii="Simplified Arabic" w:eastAsia="Times New Roman" w:hAnsi="Simplified Arabic" w:cs="Simplified Arabic"/>
                <w:sz w:val="28"/>
                <w:szCs w:val="28"/>
                <w:rtl/>
              </w:rPr>
              <w:t>تفعيل نظام المكافآت المرتبط بالأداء</w:t>
            </w:r>
          </w:p>
        </w:tc>
        <w:tc>
          <w:tcPr>
            <w:tcW w:w="3969" w:type="dxa"/>
            <w:vAlign w:val="center"/>
          </w:tcPr>
          <w:p w14:paraId="22F77D41" w14:textId="77777777" w:rsidR="0013760E" w:rsidRPr="00DA13A6" w:rsidRDefault="0013760E" w:rsidP="000245E2">
            <w:pPr>
              <w:pStyle w:val="a5"/>
              <w:numPr>
                <w:ilvl w:val="0"/>
                <w:numId w:val="25"/>
              </w:numPr>
              <w:bidi/>
              <w:jc w:val="both"/>
              <w:rPr>
                <w:rFonts w:ascii="Simplified Arabic" w:hAnsi="Simplified Arabic" w:cs="Simplified Arabic"/>
                <w:sz w:val="28"/>
                <w:szCs w:val="28"/>
                <w:lang w:bidi="ar-EG"/>
              </w:rPr>
            </w:pPr>
            <w:r w:rsidRPr="0013760E">
              <w:rPr>
                <w:rFonts w:ascii="Simplified Arabic" w:eastAsia="Times New Roman" w:hAnsi="Simplified Arabic" w:cs="Simplified Arabic"/>
                <w:sz w:val="28"/>
                <w:szCs w:val="28"/>
                <w:rtl/>
              </w:rPr>
              <w:t>وضع معايير واضحة ومعلنة لصرف المكافآت</w:t>
            </w:r>
            <w:r w:rsidRPr="0013760E">
              <w:rPr>
                <w:rFonts w:ascii="Simplified Arabic" w:eastAsia="Times New Roman" w:hAnsi="Simplified Arabic" w:cs="Simplified Arabic"/>
                <w:sz w:val="28"/>
                <w:szCs w:val="28"/>
              </w:rPr>
              <w:t>.</w:t>
            </w:r>
          </w:p>
          <w:p w14:paraId="7DB626AC" w14:textId="77777777" w:rsidR="0013760E" w:rsidRPr="00DA13A6" w:rsidRDefault="0013760E" w:rsidP="000245E2">
            <w:pPr>
              <w:pStyle w:val="a5"/>
              <w:numPr>
                <w:ilvl w:val="0"/>
                <w:numId w:val="25"/>
              </w:numPr>
              <w:bidi/>
              <w:jc w:val="both"/>
              <w:rPr>
                <w:rFonts w:ascii="Simplified Arabic" w:hAnsi="Simplified Arabic" w:cs="Simplified Arabic"/>
                <w:sz w:val="28"/>
                <w:szCs w:val="28"/>
                <w:lang w:bidi="ar-EG"/>
              </w:rPr>
            </w:pPr>
            <w:r w:rsidRPr="0013760E">
              <w:rPr>
                <w:rFonts w:ascii="Simplified Arabic" w:eastAsia="Times New Roman" w:hAnsi="Simplified Arabic" w:cs="Simplified Arabic"/>
                <w:sz w:val="28"/>
                <w:szCs w:val="28"/>
                <w:rtl/>
              </w:rPr>
              <w:t>ربط المكافآت بمؤشرات أداء قابلة للقياس</w:t>
            </w:r>
            <w:r w:rsidRPr="0013760E">
              <w:rPr>
                <w:rFonts w:ascii="Simplified Arabic" w:eastAsia="Times New Roman" w:hAnsi="Simplified Arabic" w:cs="Simplified Arabic"/>
                <w:sz w:val="28"/>
                <w:szCs w:val="28"/>
              </w:rPr>
              <w:t>.</w:t>
            </w:r>
          </w:p>
          <w:p w14:paraId="40E7C6DA" w14:textId="6125AEF7" w:rsidR="0013760E" w:rsidRPr="00DA13A6" w:rsidRDefault="0013760E" w:rsidP="000245E2">
            <w:pPr>
              <w:pStyle w:val="a5"/>
              <w:numPr>
                <w:ilvl w:val="0"/>
                <w:numId w:val="25"/>
              </w:numPr>
              <w:bidi/>
              <w:jc w:val="both"/>
              <w:rPr>
                <w:rFonts w:ascii="Simplified Arabic" w:hAnsi="Simplified Arabic" w:cs="Simplified Arabic"/>
                <w:sz w:val="28"/>
                <w:szCs w:val="28"/>
                <w:rtl/>
                <w:lang w:bidi="ar-EG"/>
              </w:rPr>
            </w:pPr>
            <w:r w:rsidRPr="0013760E">
              <w:rPr>
                <w:rFonts w:ascii="Simplified Arabic" w:eastAsia="Times New Roman" w:hAnsi="Simplified Arabic" w:cs="Simplified Arabic"/>
                <w:sz w:val="28"/>
                <w:szCs w:val="28"/>
                <w:rtl/>
              </w:rPr>
              <w:t>منح مكافآت دورية للعاملين المتميزين</w:t>
            </w:r>
            <w:r w:rsidRPr="0013760E">
              <w:rPr>
                <w:rFonts w:ascii="Simplified Arabic" w:eastAsia="Times New Roman" w:hAnsi="Simplified Arabic" w:cs="Simplified Arabic"/>
                <w:sz w:val="28"/>
                <w:szCs w:val="28"/>
              </w:rPr>
              <w:t>.</w:t>
            </w:r>
          </w:p>
        </w:tc>
        <w:tc>
          <w:tcPr>
            <w:tcW w:w="2398" w:type="dxa"/>
            <w:vAlign w:val="center"/>
          </w:tcPr>
          <w:p w14:paraId="16C46061" w14:textId="183E460A" w:rsidR="0013760E" w:rsidRPr="00DA13A6" w:rsidRDefault="00DA13A6" w:rsidP="0013760E">
            <w:pPr>
              <w:bidi/>
              <w:jc w:val="center"/>
              <w:rPr>
                <w:rFonts w:ascii="Simplified Arabic" w:hAnsi="Simplified Arabic" w:cs="Simplified Arabic"/>
                <w:sz w:val="28"/>
                <w:szCs w:val="28"/>
                <w:rtl/>
                <w:lang w:bidi="ar-EG"/>
              </w:rPr>
            </w:pPr>
            <w:r w:rsidRPr="0013760E">
              <w:rPr>
                <w:rFonts w:ascii="Simplified Arabic" w:eastAsia="Times New Roman" w:hAnsi="Simplified Arabic" w:cs="Simplified Arabic"/>
                <w:sz w:val="28"/>
                <w:szCs w:val="28"/>
                <w:rtl/>
              </w:rPr>
              <w:t>إدارة الموارد البشرية</w:t>
            </w:r>
            <w:r w:rsidRPr="00DA13A6">
              <w:rPr>
                <w:rFonts w:ascii="Simplified Arabic" w:hAnsi="Simplified Arabic" w:cs="Simplified Arabic"/>
                <w:sz w:val="28"/>
                <w:szCs w:val="28"/>
                <w:rtl/>
                <w:lang w:bidi="ar-EG"/>
              </w:rPr>
              <w:t>+ الإدارة العليا</w:t>
            </w:r>
          </w:p>
        </w:tc>
      </w:tr>
      <w:tr w:rsidR="0013760E" w:rsidRPr="0013760E" w14:paraId="42E33227" w14:textId="77777777" w:rsidTr="00F2107B">
        <w:tc>
          <w:tcPr>
            <w:tcW w:w="1044" w:type="dxa"/>
            <w:vMerge/>
            <w:vAlign w:val="center"/>
          </w:tcPr>
          <w:p w14:paraId="293E178F" w14:textId="77777777" w:rsidR="0013760E" w:rsidRPr="0013760E" w:rsidRDefault="0013760E" w:rsidP="0013760E">
            <w:pPr>
              <w:bidi/>
              <w:jc w:val="both"/>
              <w:rPr>
                <w:rFonts w:ascii="Simplified Arabic" w:hAnsi="Simplified Arabic" w:cs="Simplified Arabic"/>
                <w:sz w:val="28"/>
                <w:szCs w:val="28"/>
                <w:rtl/>
                <w:lang w:bidi="ar-EG"/>
              </w:rPr>
            </w:pPr>
          </w:p>
        </w:tc>
        <w:tc>
          <w:tcPr>
            <w:tcW w:w="2096" w:type="dxa"/>
            <w:vAlign w:val="center"/>
          </w:tcPr>
          <w:p w14:paraId="4E1A827E" w14:textId="772A3198" w:rsidR="0013760E" w:rsidRPr="00DA13A6" w:rsidRDefault="00617796" w:rsidP="0013760E">
            <w:pPr>
              <w:bidi/>
              <w:jc w:val="both"/>
              <w:rPr>
                <w:rFonts w:ascii="Simplified Arabic" w:eastAsia="Times New Roman" w:hAnsi="Simplified Arabic" w:cs="Simplified Arabic"/>
                <w:sz w:val="28"/>
                <w:szCs w:val="28"/>
                <w:rtl/>
              </w:rPr>
            </w:pPr>
            <w:r w:rsidRPr="00DA13A6">
              <w:rPr>
                <w:rFonts w:ascii="Simplified Arabic" w:eastAsia="Times New Roman" w:hAnsi="Simplified Arabic" w:cs="Simplified Arabic"/>
                <w:sz w:val="28"/>
                <w:szCs w:val="28"/>
                <w:rtl/>
                <w:lang w:bidi="ar-EG"/>
              </w:rPr>
              <w:t>ت</w:t>
            </w:r>
            <w:r w:rsidRPr="0013760E">
              <w:rPr>
                <w:rFonts w:ascii="Simplified Arabic" w:eastAsia="Times New Roman" w:hAnsi="Simplified Arabic" w:cs="Simplified Arabic"/>
                <w:sz w:val="28"/>
                <w:szCs w:val="28"/>
                <w:rtl/>
              </w:rPr>
              <w:t>نويع الحوافز المالية بما يتناسب مع احتياجات العاملين</w:t>
            </w:r>
          </w:p>
        </w:tc>
        <w:tc>
          <w:tcPr>
            <w:tcW w:w="3969" w:type="dxa"/>
            <w:vAlign w:val="center"/>
          </w:tcPr>
          <w:p w14:paraId="227BDC10" w14:textId="77777777" w:rsidR="00DA13A6" w:rsidRPr="00DA13A6" w:rsidRDefault="00617796" w:rsidP="000245E2">
            <w:pPr>
              <w:pStyle w:val="a5"/>
              <w:numPr>
                <w:ilvl w:val="0"/>
                <w:numId w:val="25"/>
              </w:numPr>
              <w:bidi/>
              <w:jc w:val="both"/>
              <w:rPr>
                <w:rFonts w:ascii="Simplified Arabic" w:hAnsi="Simplified Arabic" w:cs="Simplified Arabic"/>
                <w:sz w:val="28"/>
                <w:szCs w:val="28"/>
                <w:lang w:bidi="ar-EG"/>
              </w:rPr>
            </w:pPr>
            <w:r w:rsidRPr="0013760E">
              <w:rPr>
                <w:rFonts w:ascii="Simplified Arabic" w:eastAsia="Times New Roman" w:hAnsi="Simplified Arabic" w:cs="Simplified Arabic"/>
                <w:sz w:val="28"/>
                <w:szCs w:val="28"/>
                <w:rtl/>
              </w:rPr>
              <w:t>تقديم حوافز شهرية وسنوية مرتبطة بالإنجاز</w:t>
            </w:r>
            <w:r w:rsidRPr="0013760E">
              <w:rPr>
                <w:rFonts w:ascii="Simplified Arabic" w:eastAsia="Times New Roman" w:hAnsi="Simplified Arabic" w:cs="Simplified Arabic"/>
                <w:sz w:val="28"/>
                <w:szCs w:val="28"/>
              </w:rPr>
              <w:t>.</w:t>
            </w:r>
          </w:p>
          <w:p w14:paraId="29A88345" w14:textId="77777777" w:rsidR="00DA13A6" w:rsidRPr="00DA13A6" w:rsidRDefault="00617796" w:rsidP="000245E2">
            <w:pPr>
              <w:pStyle w:val="a5"/>
              <w:numPr>
                <w:ilvl w:val="0"/>
                <w:numId w:val="25"/>
              </w:numPr>
              <w:bidi/>
              <w:jc w:val="both"/>
              <w:rPr>
                <w:rFonts w:ascii="Simplified Arabic" w:hAnsi="Simplified Arabic" w:cs="Simplified Arabic"/>
                <w:sz w:val="28"/>
                <w:szCs w:val="28"/>
                <w:lang w:bidi="ar-EG"/>
              </w:rPr>
            </w:pPr>
            <w:r w:rsidRPr="0013760E">
              <w:rPr>
                <w:rFonts w:ascii="Simplified Arabic" w:eastAsia="Times New Roman" w:hAnsi="Simplified Arabic" w:cs="Simplified Arabic"/>
                <w:sz w:val="28"/>
                <w:szCs w:val="28"/>
                <w:rtl/>
              </w:rPr>
              <w:t>تخصيص حوافز مالية للمبادرات المتميزة</w:t>
            </w:r>
            <w:r w:rsidRPr="0013760E">
              <w:rPr>
                <w:rFonts w:ascii="Simplified Arabic" w:eastAsia="Times New Roman" w:hAnsi="Simplified Arabic" w:cs="Simplified Arabic"/>
                <w:sz w:val="28"/>
                <w:szCs w:val="28"/>
              </w:rPr>
              <w:t>.</w:t>
            </w:r>
          </w:p>
          <w:p w14:paraId="6A0D08CB" w14:textId="4E1C2AF3" w:rsidR="0013760E" w:rsidRPr="00DA13A6" w:rsidRDefault="00DA13A6" w:rsidP="000245E2">
            <w:pPr>
              <w:pStyle w:val="a5"/>
              <w:numPr>
                <w:ilvl w:val="0"/>
                <w:numId w:val="25"/>
              </w:numPr>
              <w:bidi/>
              <w:jc w:val="both"/>
              <w:rPr>
                <w:rFonts w:ascii="Simplified Arabic" w:hAnsi="Simplified Arabic" w:cs="Simplified Arabic"/>
                <w:sz w:val="28"/>
                <w:szCs w:val="28"/>
                <w:rtl/>
                <w:lang w:bidi="ar-EG"/>
              </w:rPr>
            </w:pPr>
            <w:r w:rsidRPr="00DA13A6">
              <w:rPr>
                <w:rFonts w:ascii="Simplified Arabic" w:eastAsia="Times New Roman" w:hAnsi="Simplified Arabic" w:cs="Simplified Arabic"/>
                <w:sz w:val="28"/>
                <w:szCs w:val="28"/>
                <w:rtl/>
              </w:rPr>
              <w:t xml:space="preserve"> </w:t>
            </w:r>
            <w:r w:rsidR="00617796" w:rsidRPr="0013760E">
              <w:rPr>
                <w:rFonts w:ascii="Simplified Arabic" w:eastAsia="Times New Roman" w:hAnsi="Simplified Arabic" w:cs="Simplified Arabic"/>
                <w:sz w:val="28"/>
                <w:szCs w:val="28"/>
                <w:rtl/>
              </w:rPr>
              <w:t>اعتماد بدلات أو مزايا إضافية لبعض الوظائف الحيوية</w:t>
            </w:r>
          </w:p>
        </w:tc>
        <w:tc>
          <w:tcPr>
            <w:tcW w:w="2398" w:type="dxa"/>
            <w:vAlign w:val="center"/>
          </w:tcPr>
          <w:p w14:paraId="1117389A" w14:textId="2811BDBC" w:rsidR="0013760E" w:rsidRPr="00DA13A6" w:rsidRDefault="00DA13A6" w:rsidP="0013760E">
            <w:pPr>
              <w:bidi/>
              <w:jc w:val="center"/>
              <w:rPr>
                <w:rFonts w:ascii="Simplified Arabic" w:hAnsi="Simplified Arabic" w:cs="Simplified Arabic"/>
                <w:sz w:val="28"/>
                <w:szCs w:val="28"/>
                <w:rtl/>
                <w:lang w:bidi="ar-EG"/>
              </w:rPr>
            </w:pPr>
            <w:r w:rsidRPr="0013760E">
              <w:rPr>
                <w:rFonts w:ascii="Simplified Arabic" w:eastAsia="Times New Roman" w:hAnsi="Simplified Arabic" w:cs="Simplified Arabic"/>
                <w:sz w:val="28"/>
                <w:szCs w:val="28"/>
                <w:rtl/>
              </w:rPr>
              <w:t>إدارة الموارد البشرية</w:t>
            </w:r>
            <w:r w:rsidRPr="00DA13A6">
              <w:rPr>
                <w:rFonts w:ascii="Simplified Arabic" w:hAnsi="Simplified Arabic" w:cs="Simplified Arabic"/>
                <w:sz w:val="28"/>
                <w:szCs w:val="28"/>
                <w:rtl/>
                <w:lang w:bidi="ar-EG"/>
              </w:rPr>
              <w:t>+ الإدارة العليا</w:t>
            </w:r>
          </w:p>
        </w:tc>
      </w:tr>
      <w:tr w:rsidR="00DA13A6" w:rsidRPr="0013760E" w14:paraId="2CE4B863" w14:textId="77777777" w:rsidTr="00F2107B">
        <w:trPr>
          <w:trHeight w:val="77"/>
        </w:trPr>
        <w:tc>
          <w:tcPr>
            <w:tcW w:w="1044" w:type="dxa"/>
            <w:vAlign w:val="center"/>
          </w:tcPr>
          <w:p w14:paraId="66048089" w14:textId="38C8AF4A" w:rsidR="00DA13A6" w:rsidRPr="0013760E" w:rsidRDefault="00DA13A6" w:rsidP="00DA13A6">
            <w:pPr>
              <w:bidi/>
              <w:jc w:val="both"/>
              <w:rPr>
                <w:rStyle w:val="a4"/>
                <w:rFonts w:ascii="Simplified Arabic" w:hAnsi="Simplified Arabic" w:cs="Simplified Arabic"/>
                <w:b w:val="0"/>
                <w:bCs w:val="0"/>
                <w:sz w:val="28"/>
                <w:szCs w:val="28"/>
                <w:rtl/>
              </w:rPr>
            </w:pPr>
            <w:r w:rsidRPr="0013760E">
              <w:rPr>
                <w:rStyle w:val="a4"/>
                <w:rFonts w:ascii="Simplified Arabic" w:hAnsi="Simplified Arabic" w:cs="Simplified Arabic"/>
                <w:b w:val="0"/>
                <w:bCs w:val="0"/>
                <w:sz w:val="28"/>
                <w:szCs w:val="28"/>
                <w:rtl/>
              </w:rPr>
              <w:t>التحفيز المعنوي</w:t>
            </w:r>
          </w:p>
        </w:tc>
        <w:tc>
          <w:tcPr>
            <w:tcW w:w="2096" w:type="dxa"/>
            <w:vAlign w:val="center"/>
          </w:tcPr>
          <w:p w14:paraId="55C3FB02" w14:textId="77E85939" w:rsidR="00DA13A6" w:rsidRPr="00DA13A6" w:rsidRDefault="00DA13A6" w:rsidP="00DA13A6">
            <w:p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تعزيز ثقافة التقدير والاعتراف بالجهود</w:t>
            </w:r>
          </w:p>
        </w:tc>
        <w:tc>
          <w:tcPr>
            <w:tcW w:w="3969" w:type="dxa"/>
            <w:vAlign w:val="center"/>
          </w:tcPr>
          <w:p w14:paraId="42664C8A" w14:textId="4C50BF35"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تنفيذ برامج دورية لتكريم الموظفين المتميزين.</w:t>
            </w:r>
          </w:p>
          <w:p w14:paraId="210651A4"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 xml:space="preserve"> الإعلان عن الإنجازات الفردية والجماعية داخل الشركة.</w:t>
            </w:r>
          </w:p>
          <w:p w14:paraId="5A816380" w14:textId="115FBDF0" w:rsidR="00DA13A6" w:rsidRPr="00DA13A6" w:rsidRDefault="00DA13A6" w:rsidP="000245E2">
            <w:pPr>
              <w:pStyle w:val="a5"/>
              <w:numPr>
                <w:ilvl w:val="0"/>
                <w:numId w:val="25"/>
              </w:num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 xml:space="preserve"> توجيه خطابات شكر وتقدير للعاملين ذوي الأداء المرتفع</w:t>
            </w:r>
            <w:r w:rsidRPr="00544487">
              <w:rPr>
                <w:rFonts w:ascii="Simplified Arabic" w:eastAsia="Times New Roman" w:hAnsi="Simplified Arabic" w:cs="Simplified Arabic"/>
                <w:sz w:val="28"/>
                <w:szCs w:val="28"/>
              </w:rPr>
              <w:t>.</w:t>
            </w:r>
          </w:p>
        </w:tc>
        <w:tc>
          <w:tcPr>
            <w:tcW w:w="2398" w:type="dxa"/>
            <w:vAlign w:val="center"/>
          </w:tcPr>
          <w:p w14:paraId="30D3154B" w14:textId="7A0B0FD5" w:rsidR="00DA13A6" w:rsidRPr="00DA13A6" w:rsidRDefault="00DA13A6" w:rsidP="00DA13A6">
            <w:pPr>
              <w:bidi/>
              <w:jc w:val="center"/>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الإدارة العليا + مديري الإدارات</w:t>
            </w:r>
          </w:p>
        </w:tc>
      </w:tr>
      <w:tr w:rsidR="00DA13A6" w:rsidRPr="0013760E" w14:paraId="12633917" w14:textId="77777777" w:rsidTr="00F2107B">
        <w:trPr>
          <w:trHeight w:val="77"/>
        </w:trPr>
        <w:tc>
          <w:tcPr>
            <w:tcW w:w="1044" w:type="dxa"/>
            <w:vAlign w:val="center"/>
          </w:tcPr>
          <w:p w14:paraId="6C647D76" w14:textId="77777777" w:rsidR="00DA13A6" w:rsidRPr="0013760E" w:rsidRDefault="00DA13A6" w:rsidP="00DA13A6">
            <w:pPr>
              <w:bidi/>
              <w:jc w:val="both"/>
              <w:rPr>
                <w:rStyle w:val="a4"/>
                <w:rFonts w:ascii="Simplified Arabic" w:hAnsi="Simplified Arabic" w:cs="Simplified Arabic"/>
                <w:b w:val="0"/>
                <w:bCs w:val="0"/>
                <w:sz w:val="28"/>
                <w:szCs w:val="28"/>
                <w:rtl/>
              </w:rPr>
            </w:pPr>
          </w:p>
        </w:tc>
        <w:tc>
          <w:tcPr>
            <w:tcW w:w="2096" w:type="dxa"/>
            <w:vAlign w:val="center"/>
          </w:tcPr>
          <w:p w14:paraId="662DF8BF" w14:textId="27B3DBF1" w:rsidR="00DA13A6" w:rsidRPr="00DA13A6" w:rsidRDefault="00DA13A6" w:rsidP="00DA13A6">
            <w:p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تحسين فرص الترقية والتقدم الوظيفي</w:t>
            </w:r>
          </w:p>
        </w:tc>
        <w:tc>
          <w:tcPr>
            <w:tcW w:w="3969" w:type="dxa"/>
            <w:vAlign w:val="center"/>
          </w:tcPr>
          <w:p w14:paraId="7A6B32E9"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 xml:space="preserve">وضع معايير موضوعية وواضحة للترقية. </w:t>
            </w:r>
          </w:p>
          <w:p w14:paraId="43248406"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lastRenderedPageBreak/>
              <w:t>الإعلان عن الفرص الوظيفية الداخلية بشفافية.</w:t>
            </w:r>
          </w:p>
          <w:p w14:paraId="0CACB259" w14:textId="29587F9D" w:rsidR="00DA13A6" w:rsidRPr="00DA13A6" w:rsidRDefault="00DA13A6" w:rsidP="000245E2">
            <w:pPr>
              <w:pStyle w:val="a5"/>
              <w:numPr>
                <w:ilvl w:val="0"/>
                <w:numId w:val="25"/>
              </w:num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 xml:space="preserve"> ربط الترقية بالكفاءة والإنجاز والتطوير المستمر</w:t>
            </w:r>
            <w:r w:rsidRPr="00544487">
              <w:rPr>
                <w:rFonts w:ascii="Simplified Arabic" w:eastAsia="Times New Roman" w:hAnsi="Simplified Arabic" w:cs="Simplified Arabic"/>
                <w:sz w:val="28"/>
                <w:szCs w:val="28"/>
              </w:rPr>
              <w:t>.</w:t>
            </w:r>
          </w:p>
        </w:tc>
        <w:tc>
          <w:tcPr>
            <w:tcW w:w="2398" w:type="dxa"/>
            <w:vAlign w:val="center"/>
          </w:tcPr>
          <w:p w14:paraId="5842B694" w14:textId="156B5A17" w:rsidR="00DA13A6" w:rsidRPr="00DA13A6" w:rsidRDefault="00DA13A6" w:rsidP="00DA13A6">
            <w:pPr>
              <w:bidi/>
              <w:jc w:val="center"/>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lastRenderedPageBreak/>
              <w:t>إدارة الموارد البشرية + الإدارة التنفيذية</w:t>
            </w:r>
          </w:p>
        </w:tc>
      </w:tr>
      <w:tr w:rsidR="00DA13A6" w:rsidRPr="0013760E" w14:paraId="470064F7" w14:textId="77777777" w:rsidTr="00F2107B">
        <w:trPr>
          <w:trHeight w:val="77"/>
        </w:trPr>
        <w:tc>
          <w:tcPr>
            <w:tcW w:w="1044" w:type="dxa"/>
            <w:vAlign w:val="center"/>
          </w:tcPr>
          <w:p w14:paraId="24F98D2D" w14:textId="77777777" w:rsidR="00DA13A6" w:rsidRPr="0013760E" w:rsidRDefault="00DA13A6" w:rsidP="00DA13A6">
            <w:pPr>
              <w:bidi/>
              <w:jc w:val="both"/>
              <w:rPr>
                <w:rStyle w:val="a4"/>
                <w:rFonts w:ascii="Simplified Arabic" w:hAnsi="Simplified Arabic" w:cs="Simplified Arabic"/>
                <w:b w:val="0"/>
                <w:bCs w:val="0"/>
                <w:sz w:val="28"/>
                <w:szCs w:val="28"/>
                <w:rtl/>
              </w:rPr>
            </w:pPr>
          </w:p>
        </w:tc>
        <w:tc>
          <w:tcPr>
            <w:tcW w:w="2096" w:type="dxa"/>
            <w:vAlign w:val="center"/>
          </w:tcPr>
          <w:p w14:paraId="14A9CC8B" w14:textId="3A096652" w:rsidR="00DA13A6" w:rsidRPr="00DA13A6" w:rsidRDefault="00DA13A6" w:rsidP="00DA13A6">
            <w:p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دعم التطور المهني والتدريب المستمر</w:t>
            </w:r>
          </w:p>
        </w:tc>
        <w:tc>
          <w:tcPr>
            <w:tcW w:w="3969" w:type="dxa"/>
            <w:vAlign w:val="center"/>
          </w:tcPr>
          <w:p w14:paraId="6946C2CD" w14:textId="5AAC1228"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إعداد خطط تدريبية مبنية على الاحتياجات الفعلية للعاملين.</w:t>
            </w:r>
          </w:p>
          <w:p w14:paraId="6C5868FA"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 xml:space="preserve"> إتاحة برامج تطوير مهني وشهادات تخصصية.</w:t>
            </w:r>
          </w:p>
          <w:p w14:paraId="5118B820" w14:textId="65258B28" w:rsidR="00DA13A6" w:rsidRPr="00DA13A6" w:rsidRDefault="00DA13A6" w:rsidP="000245E2">
            <w:pPr>
              <w:pStyle w:val="a5"/>
              <w:numPr>
                <w:ilvl w:val="0"/>
                <w:numId w:val="25"/>
              </w:num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 xml:space="preserve"> تشجيع الموظفين على المشاركة في الدورات وورش العمل</w:t>
            </w:r>
            <w:r w:rsidRPr="00544487">
              <w:rPr>
                <w:rFonts w:ascii="Simplified Arabic" w:eastAsia="Times New Roman" w:hAnsi="Simplified Arabic" w:cs="Simplified Arabic"/>
                <w:sz w:val="28"/>
                <w:szCs w:val="28"/>
              </w:rPr>
              <w:t>.</w:t>
            </w:r>
          </w:p>
        </w:tc>
        <w:tc>
          <w:tcPr>
            <w:tcW w:w="2398" w:type="dxa"/>
            <w:vAlign w:val="center"/>
          </w:tcPr>
          <w:p w14:paraId="3C5C9657" w14:textId="526BD3A2" w:rsidR="00DA13A6" w:rsidRPr="00DA13A6" w:rsidRDefault="00DA13A6" w:rsidP="00DA13A6">
            <w:pPr>
              <w:bidi/>
              <w:jc w:val="center"/>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إدارة التدريب والتطوير + إدارة الموارد البشرية</w:t>
            </w:r>
          </w:p>
        </w:tc>
      </w:tr>
      <w:tr w:rsidR="00DA13A6" w:rsidRPr="0013760E" w14:paraId="4FED038E" w14:textId="77777777" w:rsidTr="00F2107B">
        <w:trPr>
          <w:trHeight w:val="77"/>
        </w:trPr>
        <w:tc>
          <w:tcPr>
            <w:tcW w:w="1044" w:type="dxa"/>
            <w:vAlign w:val="center"/>
          </w:tcPr>
          <w:p w14:paraId="58882C25" w14:textId="77777777" w:rsidR="00DA13A6" w:rsidRPr="0013760E" w:rsidRDefault="00DA13A6" w:rsidP="00DA13A6">
            <w:pPr>
              <w:bidi/>
              <w:jc w:val="both"/>
              <w:rPr>
                <w:rStyle w:val="a4"/>
                <w:rFonts w:ascii="Simplified Arabic" w:hAnsi="Simplified Arabic" w:cs="Simplified Arabic"/>
                <w:b w:val="0"/>
                <w:bCs w:val="0"/>
                <w:sz w:val="28"/>
                <w:szCs w:val="28"/>
                <w:rtl/>
              </w:rPr>
            </w:pPr>
          </w:p>
        </w:tc>
        <w:tc>
          <w:tcPr>
            <w:tcW w:w="2096" w:type="dxa"/>
            <w:vAlign w:val="center"/>
          </w:tcPr>
          <w:p w14:paraId="7B1273A2" w14:textId="15A7335B" w:rsidR="00DA13A6" w:rsidRPr="00DA13A6" w:rsidRDefault="00DA13A6" w:rsidP="00DA13A6">
            <w:p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ترسيخ العدالة التنظيمية في المعاملة والتقييم</w:t>
            </w:r>
          </w:p>
        </w:tc>
        <w:tc>
          <w:tcPr>
            <w:tcW w:w="3969" w:type="dxa"/>
            <w:vAlign w:val="center"/>
          </w:tcPr>
          <w:p w14:paraId="3F298014"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تطوير آليات تقييم أداء عادلة وشفافة.</w:t>
            </w:r>
          </w:p>
          <w:p w14:paraId="2B5EDF6C"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 xml:space="preserve"> ضمان وضوح أسس الحوافز والترقيات.</w:t>
            </w:r>
          </w:p>
          <w:p w14:paraId="0DEB1926" w14:textId="069F6128" w:rsidR="00DA13A6" w:rsidRPr="00DA13A6" w:rsidRDefault="00DA13A6" w:rsidP="000245E2">
            <w:pPr>
              <w:pStyle w:val="a5"/>
              <w:numPr>
                <w:ilvl w:val="0"/>
                <w:numId w:val="25"/>
              </w:num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 xml:space="preserve"> إنشاء قنوات لتلقي التظلمات والملاحظات ومعالجتها</w:t>
            </w:r>
            <w:r w:rsidRPr="00544487">
              <w:rPr>
                <w:rFonts w:ascii="Simplified Arabic" w:eastAsia="Times New Roman" w:hAnsi="Simplified Arabic" w:cs="Simplified Arabic"/>
                <w:sz w:val="28"/>
                <w:szCs w:val="28"/>
              </w:rPr>
              <w:t>.</w:t>
            </w:r>
          </w:p>
        </w:tc>
        <w:tc>
          <w:tcPr>
            <w:tcW w:w="2398" w:type="dxa"/>
            <w:vAlign w:val="center"/>
          </w:tcPr>
          <w:p w14:paraId="0F306DB2" w14:textId="0DA2DF4C" w:rsidR="00DA13A6" w:rsidRPr="00DA13A6" w:rsidRDefault="00DA13A6" w:rsidP="00DA13A6">
            <w:pPr>
              <w:bidi/>
              <w:jc w:val="center"/>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إدارة الموارد البشرية + الإدارة القانونية</w:t>
            </w:r>
          </w:p>
        </w:tc>
      </w:tr>
      <w:tr w:rsidR="00DA13A6" w:rsidRPr="0013760E" w14:paraId="6AC618CA" w14:textId="77777777" w:rsidTr="00F2107B">
        <w:trPr>
          <w:trHeight w:val="77"/>
        </w:trPr>
        <w:tc>
          <w:tcPr>
            <w:tcW w:w="1044" w:type="dxa"/>
            <w:vMerge w:val="restart"/>
            <w:vAlign w:val="center"/>
          </w:tcPr>
          <w:p w14:paraId="2CB36ACB" w14:textId="32D750EC" w:rsidR="00DA13A6" w:rsidRPr="0013760E" w:rsidRDefault="00DA13A6" w:rsidP="00DA13A6">
            <w:pPr>
              <w:bidi/>
              <w:jc w:val="both"/>
              <w:rPr>
                <w:rStyle w:val="a4"/>
                <w:rFonts w:ascii="Simplified Arabic" w:hAnsi="Simplified Arabic" w:cs="Simplified Arabic"/>
                <w:b w:val="0"/>
                <w:bCs w:val="0"/>
                <w:sz w:val="28"/>
                <w:szCs w:val="28"/>
                <w:rtl/>
              </w:rPr>
            </w:pPr>
            <w:r w:rsidRPr="0013760E">
              <w:rPr>
                <w:rStyle w:val="a4"/>
                <w:rFonts w:ascii="Simplified Arabic" w:hAnsi="Simplified Arabic" w:cs="Simplified Arabic"/>
                <w:b w:val="0"/>
                <w:bCs w:val="0"/>
                <w:sz w:val="28"/>
                <w:szCs w:val="28"/>
                <w:rtl/>
              </w:rPr>
              <w:t>إنتاجية الموظفين</w:t>
            </w:r>
          </w:p>
        </w:tc>
        <w:tc>
          <w:tcPr>
            <w:tcW w:w="2096" w:type="dxa"/>
            <w:vAlign w:val="center"/>
          </w:tcPr>
          <w:p w14:paraId="7A14BE71" w14:textId="1CE75E8B" w:rsidR="00DA13A6" w:rsidRPr="00DA13A6" w:rsidRDefault="00DA13A6" w:rsidP="00DA13A6">
            <w:p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رفع كمية الإنجاز لدى العاملين</w:t>
            </w:r>
          </w:p>
        </w:tc>
        <w:tc>
          <w:tcPr>
            <w:tcW w:w="3969" w:type="dxa"/>
            <w:vAlign w:val="center"/>
          </w:tcPr>
          <w:p w14:paraId="5207A09E"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تحديد أهداف أداء واضحة لكل وظيفة.</w:t>
            </w:r>
          </w:p>
          <w:p w14:paraId="7508430E"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 xml:space="preserve"> متابعة معدلات الإنجاز بشكل دوري.</w:t>
            </w:r>
          </w:p>
          <w:p w14:paraId="08DAE6F2" w14:textId="4AD5541A" w:rsidR="00DA13A6" w:rsidRPr="00DA13A6" w:rsidRDefault="00DA13A6" w:rsidP="000245E2">
            <w:pPr>
              <w:pStyle w:val="a5"/>
              <w:numPr>
                <w:ilvl w:val="0"/>
                <w:numId w:val="25"/>
              </w:num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 xml:space="preserve"> توفير أدوات العمل اللازمة لتقليل الوقت الضائع</w:t>
            </w:r>
            <w:r w:rsidRPr="00544487">
              <w:rPr>
                <w:rFonts w:ascii="Simplified Arabic" w:eastAsia="Times New Roman" w:hAnsi="Simplified Arabic" w:cs="Simplified Arabic"/>
                <w:sz w:val="28"/>
                <w:szCs w:val="28"/>
              </w:rPr>
              <w:t>.</w:t>
            </w:r>
          </w:p>
        </w:tc>
        <w:tc>
          <w:tcPr>
            <w:tcW w:w="2398" w:type="dxa"/>
            <w:vAlign w:val="center"/>
          </w:tcPr>
          <w:p w14:paraId="50DA88FC" w14:textId="25BE1E1F" w:rsidR="00DA13A6" w:rsidRPr="00DA13A6" w:rsidRDefault="00DA13A6" w:rsidP="00DA13A6">
            <w:pPr>
              <w:bidi/>
              <w:jc w:val="center"/>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إدارة الأداء + مديري الإدارات</w:t>
            </w:r>
          </w:p>
        </w:tc>
      </w:tr>
      <w:tr w:rsidR="00DA13A6" w:rsidRPr="0013760E" w14:paraId="46F24A25" w14:textId="77777777" w:rsidTr="00F2107B">
        <w:trPr>
          <w:trHeight w:val="77"/>
        </w:trPr>
        <w:tc>
          <w:tcPr>
            <w:tcW w:w="1044" w:type="dxa"/>
            <w:vMerge/>
            <w:vAlign w:val="center"/>
          </w:tcPr>
          <w:p w14:paraId="31AFA6A1" w14:textId="77777777" w:rsidR="00DA13A6" w:rsidRPr="0013760E" w:rsidRDefault="00DA13A6" w:rsidP="00DA13A6">
            <w:pPr>
              <w:bidi/>
              <w:jc w:val="both"/>
              <w:rPr>
                <w:rStyle w:val="a4"/>
                <w:rFonts w:ascii="Simplified Arabic" w:hAnsi="Simplified Arabic" w:cs="Simplified Arabic"/>
                <w:b w:val="0"/>
                <w:bCs w:val="0"/>
                <w:sz w:val="28"/>
                <w:szCs w:val="28"/>
                <w:rtl/>
              </w:rPr>
            </w:pPr>
          </w:p>
        </w:tc>
        <w:tc>
          <w:tcPr>
            <w:tcW w:w="2096" w:type="dxa"/>
            <w:vAlign w:val="center"/>
          </w:tcPr>
          <w:p w14:paraId="3A983E4A" w14:textId="7322B7C9" w:rsidR="00DA13A6" w:rsidRPr="00DA13A6" w:rsidRDefault="00DA13A6" w:rsidP="00DA13A6">
            <w:p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تحسين جودة العمل والمخرجات</w:t>
            </w:r>
          </w:p>
        </w:tc>
        <w:tc>
          <w:tcPr>
            <w:tcW w:w="3969" w:type="dxa"/>
            <w:vAlign w:val="center"/>
          </w:tcPr>
          <w:p w14:paraId="7FF8BDE5" w14:textId="24B78E1F"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 xml:space="preserve">وضع معايير جودة واضحة للمهام المختلفة. </w:t>
            </w:r>
          </w:p>
          <w:p w14:paraId="631144B0"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تفعيل الرقابة والمتابعة المستمرة للأداء.</w:t>
            </w:r>
          </w:p>
          <w:p w14:paraId="7D9A6184" w14:textId="518B2B84" w:rsidR="00DA13A6" w:rsidRPr="00DA13A6" w:rsidRDefault="00DA13A6" w:rsidP="000245E2">
            <w:pPr>
              <w:pStyle w:val="a5"/>
              <w:numPr>
                <w:ilvl w:val="0"/>
                <w:numId w:val="25"/>
              </w:num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 xml:space="preserve"> تقديم تغذية راجعة منتظمة للعاملين لتحسين جودة العمل</w:t>
            </w:r>
            <w:r w:rsidRPr="00544487">
              <w:rPr>
                <w:rFonts w:ascii="Simplified Arabic" w:eastAsia="Times New Roman" w:hAnsi="Simplified Arabic" w:cs="Simplified Arabic"/>
                <w:sz w:val="28"/>
                <w:szCs w:val="28"/>
              </w:rPr>
              <w:t>.</w:t>
            </w:r>
          </w:p>
        </w:tc>
        <w:tc>
          <w:tcPr>
            <w:tcW w:w="2398" w:type="dxa"/>
            <w:vAlign w:val="center"/>
          </w:tcPr>
          <w:p w14:paraId="269BED7B" w14:textId="09965884" w:rsidR="00DA13A6" w:rsidRPr="00DA13A6" w:rsidRDefault="00DA13A6" w:rsidP="00DA13A6">
            <w:pPr>
              <w:bidi/>
              <w:jc w:val="center"/>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إدارة الجودة + مديري الأقسام</w:t>
            </w:r>
          </w:p>
        </w:tc>
      </w:tr>
      <w:tr w:rsidR="00DA13A6" w:rsidRPr="0013760E" w14:paraId="52FA3CEE" w14:textId="77777777" w:rsidTr="00F2107B">
        <w:trPr>
          <w:trHeight w:val="77"/>
        </w:trPr>
        <w:tc>
          <w:tcPr>
            <w:tcW w:w="1044" w:type="dxa"/>
            <w:vMerge/>
            <w:vAlign w:val="center"/>
          </w:tcPr>
          <w:p w14:paraId="1DD11B41" w14:textId="77777777" w:rsidR="00DA13A6" w:rsidRPr="0013760E" w:rsidRDefault="00DA13A6" w:rsidP="00DA13A6">
            <w:pPr>
              <w:bidi/>
              <w:jc w:val="both"/>
              <w:rPr>
                <w:rStyle w:val="a4"/>
                <w:rFonts w:ascii="Simplified Arabic" w:hAnsi="Simplified Arabic" w:cs="Simplified Arabic"/>
                <w:b w:val="0"/>
                <w:bCs w:val="0"/>
                <w:sz w:val="28"/>
                <w:szCs w:val="28"/>
                <w:rtl/>
              </w:rPr>
            </w:pPr>
          </w:p>
        </w:tc>
        <w:tc>
          <w:tcPr>
            <w:tcW w:w="2096" w:type="dxa"/>
            <w:vAlign w:val="center"/>
          </w:tcPr>
          <w:p w14:paraId="7A0F3E24" w14:textId="15F18A31" w:rsidR="00DA13A6" w:rsidRPr="00DA13A6" w:rsidRDefault="00DA13A6" w:rsidP="00DA13A6">
            <w:p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دعم سرعة الإنجاز والالتزام بالمواعيد</w:t>
            </w:r>
          </w:p>
        </w:tc>
        <w:tc>
          <w:tcPr>
            <w:tcW w:w="3969" w:type="dxa"/>
            <w:vAlign w:val="center"/>
          </w:tcPr>
          <w:p w14:paraId="097C1329" w14:textId="1FF45FCA"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تبسيط الإجراءات الإدارية وتقليل التعقيد الروتيني.</w:t>
            </w:r>
          </w:p>
          <w:p w14:paraId="594B2CDE"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 xml:space="preserve"> تطوير نظم العمل الإلكترونية لتسريع تنفيذ المهام.</w:t>
            </w:r>
          </w:p>
          <w:p w14:paraId="35CFD2E4" w14:textId="7724C94B" w:rsidR="00DA13A6" w:rsidRPr="00DA13A6" w:rsidRDefault="00DA13A6" w:rsidP="000245E2">
            <w:pPr>
              <w:pStyle w:val="a5"/>
              <w:numPr>
                <w:ilvl w:val="0"/>
                <w:numId w:val="25"/>
              </w:num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lastRenderedPageBreak/>
              <w:t xml:space="preserve"> متابعة الالتزام بالجداول الزمنية للأعمال</w:t>
            </w:r>
            <w:r w:rsidRPr="00544487">
              <w:rPr>
                <w:rFonts w:ascii="Simplified Arabic" w:eastAsia="Times New Roman" w:hAnsi="Simplified Arabic" w:cs="Simplified Arabic"/>
                <w:sz w:val="28"/>
                <w:szCs w:val="28"/>
              </w:rPr>
              <w:t>.</w:t>
            </w:r>
          </w:p>
        </w:tc>
        <w:tc>
          <w:tcPr>
            <w:tcW w:w="2398" w:type="dxa"/>
            <w:vAlign w:val="center"/>
          </w:tcPr>
          <w:p w14:paraId="00DA54F7" w14:textId="67CE7DD7" w:rsidR="00DA13A6" w:rsidRPr="00DA13A6" w:rsidRDefault="00DA13A6" w:rsidP="00DA13A6">
            <w:pPr>
              <w:bidi/>
              <w:jc w:val="center"/>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lastRenderedPageBreak/>
              <w:t>إدارة العمليات + إدارة تقنية المعلومات</w:t>
            </w:r>
          </w:p>
        </w:tc>
      </w:tr>
      <w:tr w:rsidR="00DA13A6" w:rsidRPr="0013760E" w14:paraId="1A996DCD" w14:textId="77777777" w:rsidTr="00F2107B">
        <w:trPr>
          <w:trHeight w:val="77"/>
        </w:trPr>
        <w:tc>
          <w:tcPr>
            <w:tcW w:w="1044" w:type="dxa"/>
            <w:vMerge/>
            <w:vAlign w:val="center"/>
          </w:tcPr>
          <w:p w14:paraId="1F51A2F2" w14:textId="77777777" w:rsidR="00DA13A6" w:rsidRPr="0013760E" w:rsidRDefault="00DA13A6" w:rsidP="00DA13A6">
            <w:pPr>
              <w:bidi/>
              <w:jc w:val="both"/>
              <w:rPr>
                <w:rStyle w:val="a4"/>
                <w:rFonts w:ascii="Simplified Arabic" w:hAnsi="Simplified Arabic" w:cs="Simplified Arabic"/>
                <w:b w:val="0"/>
                <w:bCs w:val="0"/>
                <w:sz w:val="28"/>
                <w:szCs w:val="28"/>
                <w:rtl/>
              </w:rPr>
            </w:pPr>
          </w:p>
        </w:tc>
        <w:tc>
          <w:tcPr>
            <w:tcW w:w="2096" w:type="dxa"/>
            <w:vAlign w:val="center"/>
          </w:tcPr>
          <w:p w14:paraId="19E4DB6F" w14:textId="6E4F2A21" w:rsidR="00DA13A6" w:rsidRPr="00DA13A6" w:rsidRDefault="00DA13A6" w:rsidP="00DA13A6">
            <w:p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تعزيز الكفاءة في استخدام الوقت والموارد</w:t>
            </w:r>
          </w:p>
        </w:tc>
        <w:tc>
          <w:tcPr>
            <w:tcW w:w="3969" w:type="dxa"/>
            <w:vAlign w:val="center"/>
          </w:tcPr>
          <w:p w14:paraId="41C48F57" w14:textId="7D0B8479"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تدريب العاملين على إدارة الوقت وترتيب الأولويات.</w:t>
            </w:r>
          </w:p>
          <w:p w14:paraId="04F70BE7" w14:textId="77777777" w:rsidR="00DA13A6" w:rsidRPr="00DA13A6" w:rsidRDefault="00DA13A6" w:rsidP="000245E2">
            <w:pPr>
              <w:pStyle w:val="a5"/>
              <w:numPr>
                <w:ilvl w:val="0"/>
                <w:numId w:val="25"/>
              </w:numPr>
              <w:bidi/>
              <w:jc w:val="both"/>
              <w:rPr>
                <w:rFonts w:ascii="Simplified Arabic" w:hAnsi="Simplified Arabic" w:cs="Simplified Arabic"/>
                <w:sz w:val="28"/>
                <w:szCs w:val="28"/>
              </w:rPr>
            </w:pPr>
            <w:r w:rsidRPr="00544487">
              <w:rPr>
                <w:rFonts w:ascii="Simplified Arabic" w:eastAsia="Times New Roman" w:hAnsi="Simplified Arabic" w:cs="Simplified Arabic"/>
                <w:sz w:val="28"/>
                <w:szCs w:val="28"/>
                <w:rtl/>
              </w:rPr>
              <w:t xml:space="preserve"> تحسين توزيع المهام بين العاملين.</w:t>
            </w:r>
          </w:p>
          <w:p w14:paraId="7BC2E9AB" w14:textId="3D947FC9" w:rsidR="00DA13A6" w:rsidRPr="00DA13A6" w:rsidRDefault="00DA13A6" w:rsidP="000245E2">
            <w:pPr>
              <w:pStyle w:val="a5"/>
              <w:numPr>
                <w:ilvl w:val="0"/>
                <w:numId w:val="25"/>
              </w:numPr>
              <w:bidi/>
              <w:jc w:val="both"/>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 xml:space="preserve"> ترشيد استخدام الموارد المتاحة بما يحقق أفضل النتائج</w:t>
            </w:r>
            <w:r w:rsidRPr="00544487">
              <w:rPr>
                <w:rFonts w:ascii="Simplified Arabic" w:eastAsia="Times New Roman" w:hAnsi="Simplified Arabic" w:cs="Simplified Arabic"/>
                <w:sz w:val="28"/>
                <w:szCs w:val="28"/>
              </w:rPr>
              <w:t>.</w:t>
            </w:r>
          </w:p>
        </w:tc>
        <w:tc>
          <w:tcPr>
            <w:tcW w:w="2398" w:type="dxa"/>
            <w:vAlign w:val="center"/>
          </w:tcPr>
          <w:p w14:paraId="7F8B35BC" w14:textId="77BEA2A7" w:rsidR="00DA13A6" w:rsidRPr="00DA13A6" w:rsidRDefault="00DA13A6" w:rsidP="00DA13A6">
            <w:pPr>
              <w:bidi/>
              <w:jc w:val="center"/>
              <w:rPr>
                <w:rFonts w:ascii="Simplified Arabic" w:hAnsi="Simplified Arabic" w:cs="Simplified Arabic"/>
                <w:sz w:val="28"/>
                <w:szCs w:val="28"/>
                <w:rtl/>
              </w:rPr>
            </w:pPr>
            <w:r w:rsidRPr="00544487">
              <w:rPr>
                <w:rFonts w:ascii="Simplified Arabic" w:eastAsia="Times New Roman" w:hAnsi="Simplified Arabic" w:cs="Simplified Arabic"/>
                <w:sz w:val="28"/>
                <w:szCs w:val="28"/>
                <w:rtl/>
              </w:rPr>
              <w:t>إدارة الموارد البشرية + مديري الإدارات</w:t>
            </w:r>
          </w:p>
        </w:tc>
      </w:tr>
    </w:tbl>
    <w:p w14:paraId="45387591" w14:textId="2A91F112" w:rsidR="0013760E" w:rsidRDefault="0013760E" w:rsidP="0013760E">
      <w:pPr>
        <w:bidi/>
        <w:spacing w:before="140" w:after="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المصدر: إعداد الباحث</w:t>
      </w:r>
      <w:r>
        <w:rPr>
          <w:rFonts w:ascii="Simplified Arabic" w:hAnsi="Simplified Arabic" w:cs="Simplified Arabic" w:hint="cs"/>
          <w:sz w:val="28"/>
          <w:szCs w:val="28"/>
          <w:rtl/>
          <w:lang w:bidi="ar-EG"/>
        </w:rPr>
        <w:t>ة</w:t>
      </w:r>
    </w:p>
    <w:p w14:paraId="64C0757A" w14:textId="77777777" w:rsidR="00C822B3" w:rsidRDefault="00C822B3" w:rsidP="00C822B3">
      <w:pPr>
        <w:bidi/>
        <w:rPr>
          <w:rtl/>
          <w:lang w:bidi="ar-EG"/>
        </w:rPr>
      </w:pPr>
    </w:p>
    <w:p w14:paraId="7D7B491E" w14:textId="263C51B2" w:rsidR="00DA13A6" w:rsidRDefault="00DA13A6" w:rsidP="000245E2">
      <w:pPr>
        <w:pStyle w:val="a5"/>
        <w:numPr>
          <w:ilvl w:val="0"/>
          <w:numId w:val="13"/>
        </w:numPr>
        <w:bidi/>
        <w:spacing w:line="276"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مقترحات لبحوث مستقبلية:</w:t>
      </w:r>
    </w:p>
    <w:p w14:paraId="7DB0EEAB" w14:textId="77777777" w:rsidR="00DA13A6" w:rsidRPr="00E43180" w:rsidRDefault="00DA13A6" w:rsidP="00DA13A6">
      <w:pPr>
        <w:bidi/>
        <w:spacing w:before="140" w:after="0"/>
        <w:ind w:left="360"/>
        <w:jc w:val="both"/>
        <w:rPr>
          <w:rFonts w:ascii="Simplified Arabic" w:hAnsi="Simplified Arabic" w:cs="Simplified Arabic"/>
          <w:sz w:val="28"/>
          <w:szCs w:val="28"/>
          <w:rtl/>
          <w:lang w:bidi="ar-EG"/>
        </w:rPr>
      </w:pPr>
      <w:r w:rsidRPr="00E43180">
        <w:rPr>
          <w:rFonts w:ascii="Simplified Arabic" w:hAnsi="Simplified Arabic" w:cs="Simplified Arabic" w:hint="cs"/>
          <w:sz w:val="28"/>
          <w:szCs w:val="28"/>
          <w:rtl/>
          <w:lang w:bidi="ar-EG"/>
        </w:rPr>
        <w:t>اع</w:t>
      </w:r>
      <w:r>
        <w:rPr>
          <w:rFonts w:ascii="Simplified Arabic" w:hAnsi="Simplified Arabic" w:cs="Simplified Arabic" w:hint="cs"/>
          <w:sz w:val="28"/>
          <w:szCs w:val="28"/>
          <w:rtl/>
          <w:lang w:bidi="ar-EG"/>
        </w:rPr>
        <w:t>ت</w:t>
      </w:r>
      <w:r w:rsidRPr="00E43180">
        <w:rPr>
          <w:rFonts w:ascii="Simplified Arabic" w:hAnsi="Simplified Arabic" w:cs="Simplified Arabic" w:hint="cs"/>
          <w:sz w:val="28"/>
          <w:szCs w:val="28"/>
          <w:rtl/>
          <w:lang w:bidi="ar-EG"/>
        </w:rPr>
        <w:t>ماداً على النتائج النظرية والإحصائية التي توصلت إليها الدراسة الحالية، يمكن تقديم مجموعة من التوصيات والمقترحات للبحث المستقبلي، ومن أهمها:</w:t>
      </w:r>
    </w:p>
    <w:p w14:paraId="07C1102F" w14:textId="42C52EDF" w:rsidR="00DA13A6" w:rsidRPr="00635F96" w:rsidRDefault="00DA13A6" w:rsidP="000245E2">
      <w:pPr>
        <w:pStyle w:val="a5"/>
        <w:numPr>
          <w:ilvl w:val="0"/>
          <w:numId w:val="26"/>
        </w:numPr>
        <w:bidi/>
        <w:spacing w:line="276" w:lineRule="auto"/>
        <w:jc w:val="both"/>
        <w:rPr>
          <w:rFonts w:ascii="Simplified Arabic" w:hAnsi="Simplified Arabic" w:cs="Simplified Arabic"/>
          <w:sz w:val="28"/>
          <w:szCs w:val="28"/>
          <w:rtl/>
          <w:lang w:bidi="ar-EG"/>
        </w:rPr>
      </w:pPr>
      <w:r w:rsidRPr="00635F96">
        <w:rPr>
          <w:rFonts w:ascii="Simplified Arabic" w:hAnsi="Simplified Arabic" w:cs="Simplified Arabic"/>
          <w:sz w:val="28"/>
          <w:szCs w:val="28"/>
          <w:rtl/>
          <w:lang w:bidi="ar-EG"/>
        </w:rPr>
        <w:t xml:space="preserve">إجراء دراسة مقارنة لتحديد الفروق في تأثير </w:t>
      </w:r>
      <w:r>
        <w:rPr>
          <w:rFonts w:ascii="Simplified Arabic" w:hAnsi="Simplified Arabic" w:cs="Simplified Arabic" w:hint="cs"/>
          <w:sz w:val="28"/>
          <w:szCs w:val="28"/>
          <w:rtl/>
          <w:lang w:bidi="ar-EG"/>
        </w:rPr>
        <w:t>التحفيز علي إنتاجية الموظفين في المنظمات السعودية</w:t>
      </w:r>
      <w:r w:rsidRPr="00635F96">
        <w:rPr>
          <w:rFonts w:ascii="Simplified Arabic" w:hAnsi="Simplified Arabic" w:cs="Simplified Arabic"/>
          <w:sz w:val="28"/>
          <w:szCs w:val="28"/>
          <w:rtl/>
          <w:lang w:bidi="ar-EG"/>
        </w:rPr>
        <w:t xml:space="preserve"> الحكومية والخاصة.</w:t>
      </w:r>
    </w:p>
    <w:p w14:paraId="14968A82" w14:textId="632CBFFA" w:rsidR="00DA13A6" w:rsidRPr="00635F96" w:rsidRDefault="00DA13A6" w:rsidP="000245E2">
      <w:pPr>
        <w:pStyle w:val="a5"/>
        <w:numPr>
          <w:ilvl w:val="0"/>
          <w:numId w:val="26"/>
        </w:numPr>
        <w:bidi/>
        <w:spacing w:line="276" w:lineRule="auto"/>
        <w:jc w:val="both"/>
        <w:rPr>
          <w:rFonts w:ascii="Simplified Arabic" w:hAnsi="Simplified Arabic" w:cs="Simplified Arabic"/>
          <w:sz w:val="28"/>
          <w:szCs w:val="28"/>
          <w:rtl/>
          <w:lang w:bidi="ar-EG"/>
        </w:rPr>
      </w:pPr>
      <w:r w:rsidRPr="00635F96">
        <w:rPr>
          <w:rFonts w:ascii="Simplified Arabic" w:hAnsi="Simplified Arabic" w:cs="Simplified Arabic"/>
          <w:sz w:val="28"/>
          <w:szCs w:val="28"/>
          <w:rtl/>
          <w:lang w:bidi="ar-EG"/>
        </w:rPr>
        <w:t xml:space="preserve">دراسة العلاقة بين </w:t>
      </w:r>
      <w:r w:rsidR="00242494">
        <w:rPr>
          <w:rFonts w:ascii="Simplified Arabic" w:hAnsi="Simplified Arabic" w:cs="Simplified Arabic" w:hint="cs"/>
          <w:sz w:val="28"/>
          <w:szCs w:val="28"/>
          <w:rtl/>
          <w:lang w:bidi="ar-EG"/>
        </w:rPr>
        <w:t>التحفيز التنظيمي</w:t>
      </w:r>
      <w:r w:rsidRPr="00635F96">
        <w:rPr>
          <w:rFonts w:ascii="Simplified Arabic" w:hAnsi="Simplified Arabic" w:cs="Simplified Arabic"/>
          <w:sz w:val="28"/>
          <w:szCs w:val="28"/>
          <w:rtl/>
          <w:lang w:bidi="ar-EG"/>
        </w:rPr>
        <w:t xml:space="preserve"> والرضا الوظيفي لدى العاملين في </w:t>
      </w:r>
      <w:r w:rsidR="00242494">
        <w:rPr>
          <w:rFonts w:ascii="Simplified Arabic" w:hAnsi="Simplified Arabic" w:cs="Simplified Arabic" w:hint="cs"/>
          <w:sz w:val="28"/>
          <w:szCs w:val="28"/>
          <w:rtl/>
          <w:lang w:bidi="ar-EG"/>
        </w:rPr>
        <w:t>منظمات الأعمال</w:t>
      </w:r>
      <w:r w:rsidRPr="00635F96">
        <w:rPr>
          <w:rFonts w:ascii="Simplified Arabic" w:hAnsi="Simplified Arabic" w:cs="Simplified Arabic"/>
          <w:sz w:val="28"/>
          <w:szCs w:val="28"/>
          <w:rtl/>
          <w:lang w:bidi="ar-EG"/>
        </w:rPr>
        <w:t>.</w:t>
      </w:r>
    </w:p>
    <w:p w14:paraId="6E4C4FE0" w14:textId="43B20C71" w:rsidR="00DA13A6" w:rsidRPr="00635F96" w:rsidRDefault="00DA13A6" w:rsidP="000245E2">
      <w:pPr>
        <w:pStyle w:val="a5"/>
        <w:numPr>
          <w:ilvl w:val="0"/>
          <w:numId w:val="26"/>
        </w:numPr>
        <w:bidi/>
        <w:spacing w:line="276" w:lineRule="auto"/>
        <w:jc w:val="both"/>
        <w:rPr>
          <w:rFonts w:ascii="Simplified Arabic" w:hAnsi="Simplified Arabic" w:cs="Simplified Arabic"/>
          <w:sz w:val="28"/>
          <w:szCs w:val="28"/>
          <w:rtl/>
          <w:lang w:bidi="ar-EG"/>
        </w:rPr>
      </w:pPr>
      <w:r w:rsidRPr="00635F96">
        <w:rPr>
          <w:rFonts w:ascii="Simplified Arabic" w:hAnsi="Simplified Arabic" w:cs="Simplified Arabic"/>
          <w:sz w:val="28"/>
          <w:szCs w:val="28"/>
          <w:rtl/>
          <w:lang w:bidi="ar-EG"/>
        </w:rPr>
        <w:t xml:space="preserve">قياس أثر التحول الرقمي وتطبيق أنظمة إدارة المعرفة على تعزيز </w:t>
      </w:r>
      <w:r w:rsidR="00242494">
        <w:rPr>
          <w:rFonts w:ascii="Simplified Arabic" w:hAnsi="Simplified Arabic" w:cs="Simplified Arabic" w:hint="cs"/>
          <w:sz w:val="28"/>
          <w:szCs w:val="28"/>
          <w:rtl/>
          <w:lang w:bidi="ar-EG"/>
        </w:rPr>
        <w:t>التحفيز التنظيمي</w:t>
      </w:r>
      <w:r w:rsidRPr="00635F96">
        <w:rPr>
          <w:rFonts w:ascii="Simplified Arabic" w:hAnsi="Simplified Arabic" w:cs="Simplified Arabic"/>
          <w:sz w:val="28"/>
          <w:szCs w:val="28"/>
          <w:rtl/>
          <w:lang w:bidi="ar-EG"/>
        </w:rPr>
        <w:t>.</w:t>
      </w:r>
    </w:p>
    <w:p w14:paraId="14F03F45" w14:textId="77777777" w:rsidR="00C822B3" w:rsidRDefault="00C822B3" w:rsidP="00C822B3">
      <w:pPr>
        <w:bidi/>
        <w:rPr>
          <w:rtl/>
          <w:lang w:bidi="ar-EG"/>
        </w:rPr>
      </w:pPr>
    </w:p>
    <w:p w14:paraId="5FB801EC" w14:textId="77777777" w:rsidR="00C822B3" w:rsidRDefault="00C822B3" w:rsidP="00C822B3">
      <w:pPr>
        <w:bidi/>
        <w:rPr>
          <w:rtl/>
          <w:lang w:bidi="ar-EG"/>
        </w:rPr>
      </w:pPr>
    </w:p>
    <w:p w14:paraId="312E9BFE" w14:textId="77777777" w:rsidR="00C822B3" w:rsidRDefault="00C822B3" w:rsidP="00C822B3">
      <w:pPr>
        <w:bidi/>
        <w:rPr>
          <w:rtl/>
          <w:lang w:bidi="ar-EG"/>
        </w:rPr>
      </w:pPr>
    </w:p>
    <w:p w14:paraId="64233045" w14:textId="77777777" w:rsidR="00C822B3" w:rsidRDefault="00C822B3" w:rsidP="00C822B3">
      <w:pPr>
        <w:bidi/>
        <w:rPr>
          <w:rtl/>
          <w:lang w:bidi="ar-EG"/>
        </w:rPr>
      </w:pPr>
    </w:p>
    <w:p w14:paraId="34FFAE78" w14:textId="77777777" w:rsidR="00C822B3" w:rsidRDefault="00C822B3" w:rsidP="00C822B3">
      <w:pPr>
        <w:bidi/>
        <w:rPr>
          <w:rtl/>
          <w:lang w:bidi="ar-EG"/>
        </w:rPr>
      </w:pPr>
    </w:p>
    <w:p w14:paraId="4FD4FE8B" w14:textId="77777777" w:rsidR="00C822B3" w:rsidRDefault="00C822B3" w:rsidP="00C822B3">
      <w:pPr>
        <w:bidi/>
        <w:rPr>
          <w:rtl/>
          <w:lang w:bidi="ar-EG"/>
        </w:rPr>
      </w:pPr>
    </w:p>
    <w:p w14:paraId="3936093E" w14:textId="77777777" w:rsidR="00C822B3" w:rsidRDefault="00C822B3" w:rsidP="00C822B3">
      <w:pPr>
        <w:bidi/>
        <w:rPr>
          <w:rtl/>
          <w:lang w:bidi="ar-EG"/>
        </w:rPr>
      </w:pPr>
    </w:p>
    <w:p w14:paraId="690D54D4" w14:textId="77777777" w:rsidR="00C822B3" w:rsidRDefault="00C822B3" w:rsidP="00C822B3">
      <w:pPr>
        <w:bidi/>
        <w:rPr>
          <w:rtl/>
          <w:lang w:bidi="ar-EG"/>
        </w:rPr>
      </w:pPr>
    </w:p>
    <w:p w14:paraId="3F7C49E5" w14:textId="77777777" w:rsidR="00C822B3" w:rsidRDefault="00C822B3" w:rsidP="00C822B3">
      <w:pPr>
        <w:bidi/>
        <w:rPr>
          <w:rtl/>
          <w:lang w:bidi="ar-EG"/>
        </w:rPr>
      </w:pPr>
    </w:p>
    <w:p w14:paraId="3CEEBAE5" w14:textId="7717F8A1" w:rsidR="00C822B3" w:rsidRDefault="00C822B3" w:rsidP="00C822B3">
      <w:pPr>
        <w:bidi/>
        <w:rPr>
          <w:rtl/>
          <w:lang w:bidi="ar-EG"/>
        </w:rPr>
      </w:pPr>
    </w:p>
    <w:p w14:paraId="566EE36F" w14:textId="77777777" w:rsidR="00C822B3" w:rsidRDefault="00C822B3" w:rsidP="00C822B3">
      <w:pPr>
        <w:bidi/>
        <w:rPr>
          <w:rFonts w:hint="cs"/>
          <w:rtl/>
          <w:lang w:bidi="ar-EG"/>
        </w:rPr>
      </w:pPr>
    </w:p>
    <w:p w14:paraId="21261F1B" w14:textId="4E841278" w:rsidR="00121BC9" w:rsidRDefault="00121BC9" w:rsidP="00121BC9">
      <w:pPr>
        <w:bidi/>
        <w:rPr>
          <w:rtl/>
          <w:lang w:bidi="ar-EG"/>
        </w:rPr>
      </w:pPr>
    </w:p>
    <w:p w14:paraId="3FAF7154" w14:textId="77777777" w:rsidR="00242494" w:rsidRDefault="00242494" w:rsidP="00121BC9">
      <w:pPr>
        <w:bidi/>
        <w:rPr>
          <w:rtl/>
          <w:lang w:bidi="ar-EG"/>
        </w:rPr>
        <w:sectPr w:rsidR="00242494" w:rsidSect="00A852D9">
          <w:pgSz w:w="12240" w:h="15840"/>
          <w:pgMar w:top="1134" w:right="1701" w:bottom="1134" w:left="1134" w:header="720" w:footer="720" w:gutter="0"/>
          <w:pgNumType w:start="96"/>
          <w:cols w:space="720"/>
          <w:titlePg/>
          <w:docGrid w:linePitch="360"/>
        </w:sectPr>
      </w:pPr>
    </w:p>
    <w:p w14:paraId="489B76B0" w14:textId="77777777" w:rsidR="00242494" w:rsidRDefault="00242494" w:rsidP="00242494">
      <w:pPr>
        <w:bidi/>
        <w:rPr>
          <w:rtl/>
          <w:lang w:bidi="ar-EG"/>
        </w:rPr>
      </w:pPr>
    </w:p>
    <w:p w14:paraId="0F25093E" w14:textId="77777777" w:rsidR="00242494" w:rsidRDefault="00242494" w:rsidP="00242494">
      <w:pPr>
        <w:bidi/>
        <w:rPr>
          <w:rFonts w:hint="cs"/>
          <w:rtl/>
          <w:lang w:bidi="ar-EG"/>
        </w:rPr>
      </w:pPr>
    </w:p>
    <w:p w14:paraId="1AE0580E" w14:textId="77777777" w:rsidR="00242494" w:rsidRDefault="00242494" w:rsidP="00242494">
      <w:pPr>
        <w:bidi/>
        <w:rPr>
          <w:rtl/>
          <w:lang w:bidi="ar-EG"/>
        </w:rPr>
      </w:pPr>
    </w:p>
    <w:p w14:paraId="2B9EE455" w14:textId="77777777" w:rsidR="00242494" w:rsidRDefault="00242494" w:rsidP="00242494">
      <w:pPr>
        <w:bidi/>
        <w:rPr>
          <w:rtl/>
          <w:lang w:bidi="ar-EG"/>
        </w:rPr>
      </w:pPr>
    </w:p>
    <w:p w14:paraId="09AA6327" w14:textId="77777777" w:rsidR="00242494" w:rsidRDefault="00242494" w:rsidP="00242494">
      <w:pPr>
        <w:bidi/>
        <w:rPr>
          <w:rtl/>
          <w:lang w:bidi="ar-EG"/>
        </w:rPr>
      </w:pPr>
    </w:p>
    <w:p w14:paraId="68AA9393" w14:textId="77777777" w:rsidR="00242494" w:rsidRDefault="00242494" w:rsidP="00242494">
      <w:pPr>
        <w:bidi/>
        <w:rPr>
          <w:rtl/>
          <w:lang w:bidi="ar-EG"/>
        </w:rPr>
      </w:pPr>
    </w:p>
    <w:p w14:paraId="72EC6862" w14:textId="77777777" w:rsidR="00242494" w:rsidRDefault="00242494" w:rsidP="00242494">
      <w:pPr>
        <w:bidi/>
        <w:rPr>
          <w:rtl/>
          <w:lang w:bidi="ar-EG"/>
        </w:rPr>
      </w:pPr>
    </w:p>
    <w:p w14:paraId="726D6CB6" w14:textId="77777777" w:rsidR="00242494" w:rsidRDefault="00242494" w:rsidP="00242494">
      <w:pPr>
        <w:bidi/>
        <w:rPr>
          <w:rtl/>
          <w:lang w:bidi="ar-EG"/>
        </w:rPr>
      </w:pPr>
    </w:p>
    <w:p w14:paraId="6AF07EB8" w14:textId="77777777" w:rsidR="00242494" w:rsidRDefault="00242494" w:rsidP="00242494">
      <w:pPr>
        <w:bidi/>
        <w:rPr>
          <w:rtl/>
          <w:lang w:bidi="ar-EG"/>
        </w:rPr>
      </w:pPr>
    </w:p>
    <w:p w14:paraId="273A5BBF" w14:textId="77777777" w:rsidR="00242494" w:rsidRDefault="00242494" w:rsidP="00242494">
      <w:pPr>
        <w:bidi/>
        <w:rPr>
          <w:rtl/>
          <w:lang w:bidi="ar-EG"/>
        </w:rPr>
      </w:pPr>
    </w:p>
    <w:p w14:paraId="04DE6E74" w14:textId="77777777" w:rsidR="00242494" w:rsidRDefault="00242494" w:rsidP="00242494">
      <w:pPr>
        <w:bidi/>
        <w:rPr>
          <w:rtl/>
          <w:lang w:bidi="ar-EG"/>
        </w:rPr>
      </w:pPr>
    </w:p>
    <w:p w14:paraId="6440173A" w14:textId="77777777" w:rsidR="00242494" w:rsidRDefault="00242494" w:rsidP="00242494">
      <w:pPr>
        <w:bidi/>
        <w:rPr>
          <w:rtl/>
          <w:lang w:bidi="ar-EG"/>
        </w:rPr>
      </w:pPr>
    </w:p>
    <w:p w14:paraId="09C80A07" w14:textId="77777777" w:rsidR="00242494" w:rsidRDefault="00242494" w:rsidP="00242494">
      <w:pPr>
        <w:bidi/>
        <w:rPr>
          <w:rtl/>
          <w:lang w:bidi="ar-EG"/>
        </w:rPr>
      </w:pPr>
    </w:p>
    <w:p w14:paraId="4EEF751D" w14:textId="52B87360" w:rsidR="00242494" w:rsidRDefault="00242494" w:rsidP="00242494">
      <w:pPr>
        <w:pStyle w:val="1"/>
        <w:bidi/>
        <w:jc w:val="center"/>
        <w:rPr>
          <w:rFonts w:ascii="Simplified Arabic" w:hAnsi="Simplified Arabic" w:cs="Simplified Arabic"/>
          <w:b/>
          <w:bCs/>
          <w:sz w:val="40"/>
          <w:szCs w:val="40"/>
          <w:rtl/>
          <w:lang w:bidi="ar-EG"/>
        </w:rPr>
      </w:pPr>
      <w:bookmarkStart w:id="86" w:name="_Toc224332538"/>
      <w:r>
        <w:rPr>
          <w:rFonts w:ascii="Simplified Arabic" w:hAnsi="Simplified Arabic" w:cs="Simplified Arabic" w:hint="cs"/>
          <w:b/>
          <w:bCs/>
          <w:sz w:val="40"/>
          <w:szCs w:val="40"/>
          <w:rtl/>
          <w:lang w:bidi="ar-EG"/>
        </w:rPr>
        <w:t>المـــــــــراجع</w:t>
      </w:r>
      <w:bookmarkEnd w:id="86"/>
    </w:p>
    <w:p w14:paraId="536CC2E2" w14:textId="77777777" w:rsidR="00242494" w:rsidRDefault="00242494" w:rsidP="00242494">
      <w:pPr>
        <w:bidi/>
        <w:rPr>
          <w:rtl/>
          <w:lang w:bidi="ar-EG"/>
        </w:rPr>
      </w:pPr>
    </w:p>
    <w:p w14:paraId="0E7D40C8" w14:textId="77777777" w:rsidR="00242494" w:rsidRDefault="00242494" w:rsidP="00242494">
      <w:pPr>
        <w:bidi/>
        <w:rPr>
          <w:rtl/>
          <w:lang w:bidi="ar-EG"/>
        </w:rPr>
      </w:pPr>
    </w:p>
    <w:p w14:paraId="762AE29D" w14:textId="77777777" w:rsidR="00242494" w:rsidRDefault="00242494" w:rsidP="00242494">
      <w:pPr>
        <w:bidi/>
        <w:rPr>
          <w:rtl/>
          <w:lang w:bidi="ar-EG"/>
        </w:rPr>
      </w:pPr>
    </w:p>
    <w:p w14:paraId="66449672" w14:textId="77777777" w:rsidR="00242494" w:rsidRDefault="00242494" w:rsidP="00242494">
      <w:pPr>
        <w:bidi/>
        <w:rPr>
          <w:rtl/>
          <w:lang w:bidi="ar-EG"/>
        </w:rPr>
      </w:pPr>
    </w:p>
    <w:p w14:paraId="704C8587" w14:textId="77777777" w:rsidR="00242494" w:rsidRDefault="00242494" w:rsidP="00242494">
      <w:pPr>
        <w:bidi/>
        <w:rPr>
          <w:rtl/>
          <w:lang w:bidi="ar-EG"/>
        </w:rPr>
      </w:pPr>
    </w:p>
    <w:p w14:paraId="42AB7E62" w14:textId="77777777" w:rsidR="00242494" w:rsidRDefault="00242494" w:rsidP="00242494">
      <w:pPr>
        <w:bidi/>
        <w:rPr>
          <w:rtl/>
          <w:lang w:bidi="ar-EG"/>
        </w:rPr>
      </w:pPr>
    </w:p>
    <w:p w14:paraId="481C56A2" w14:textId="77777777" w:rsidR="00242494" w:rsidRDefault="00242494" w:rsidP="00242494">
      <w:pPr>
        <w:bidi/>
        <w:rPr>
          <w:rtl/>
          <w:lang w:bidi="ar-EG"/>
        </w:rPr>
      </w:pPr>
    </w:p>
    <w:p w14:paraId="02346750" w14:textId="77777777" w:rsidR="00242494" w:rsidRDefault="00242494" w:rsidP="00242494">
      <w:pPr>
        <w:bidi/>
        <w:rPr>
          <w:rtl/>
          <w:lang w:bidi="ar-EG"/>
        </w:rPr>
      </w:pPr>
    </w:p>
    <w:p w14:paraId="2F6C0F1A" w14:textId="77777777" w:rsidR="00242494" w:rsidRDefault="00242494" w:rsidP="00242494">
      <w:pPr>
        <w:bidi/>
        <w:rPr>
          <w:rtl/>
          <w:lang w:bidi="ar-EG"/>
        </w:rPr>
      </w:pPr>
    </w:p>
    <w:p w14:paraId="5F8C2446" w14:textId="77777777" w:rsidR="00242494" w:rsidRDefault="00242494" w:rsidP="00242494">
      <w:pPr>
        <w:bidi/>
        <w:rPr>
          <w:rtl/>
          <w:lang w:bidi="ar-EG"/>
        </w:rPr>
      </w:pPr>
    </w:p>
    <w:p w14:paraId="1E587B61" w14:textId="77777777" w:rsidR="00242494" w:rsidRDefault="00242494" w:rsidP="00242494">
      <w:pPr>
        <w:bidi/>
        <w:rPr>
          <w:rtl/>
          <w:lang w:bidi="ar-EG"/>
        </w:rPr>
      </w:pPr>
    </w:p>
    <w:p w14:paraId="43820BEF" w14:textId="77777777" w:rsidR="00242494" w:rsidRDefault="00242494" w:rsidP="00242494">
      <w:pPr>
        <w:bidi/>
        <w:rPr>
          <w:rtl/>
          <w:lang w:bidi="ar-EG"/>
        </w:rPr>
      </w:pPr>
    </w:p>
    <w:p w14:paraId="6F10A58A" w14:textId="77777777" w:rsidR="00242494" w:rsidRDefault="00242494" w:rsidP="00242494">
      <w:pPr>
        <w:bidi/>
        <w:rPr>
          <w:rtl/>
          <w:lang w:bidi="ar-EG"/>
        </w:rPr>
      </w:pPr>
    </w:p>
    <w:p w14:paraId="3BC56042" w14:textId="5785B64C" w:rsidR="00121BC9" w:rsidRDefault="00121BC9" w:rsidP="00121BC9">
      <w:pPr>
        <w:bidi/>
        <w:rPr>
          <w:rtl/>
          <w:lang w:bidi="ar-EG"/>
        </w:rPr>
      </w:pPr>
    </w:p>
    <w:p w14:paraId="13BDAC61" w14:textId="0A894E5D" w:rsidR="008C6D02" w:rsidRDefault="008C6D02" w:rsidP="008B5005">
      <w:pPr>
        <w:bidi/>
        <w:spacing w:before="120" w:after="120" w:line="276" w:lineRule="auto"/>
        <w:jc w:val="both"/>
        <w:rPr>
          <w:rFonts w:ascii="Mr Gabe" w:hAnsi="Mr Gabe" w:cs="Sakkal Majalla"/>
          <w:sz w:val="28"/>
          <w:szCs w:val="28"/>
          <w:rtl/>
          <w:lang w:bidi="ar-EG"/>
        </w:rPr>
      </w:pPr>
    </w:p>
    <w:p w14:paraId="6B9A360E" w14:textId="77777777" w:rsidR="00242494" w:rsidRDefault="00242494" w:rsidP="00213E6B">
      <w:pPr>
        <w:bidi/>
        <w:spacing w:before="120" w:after="120" w:line="276" w:lineRule="auto"/>
        <w:jc w:val="both"/>
        <w:rPr>
          <w:rFonts w:ascii="Simplified Arabic" w:hAnsi="Simplified Arabic" w:cs="Simplified Arabic"/>
          <w:sz w:val="28"/>
          <w:szCs w:val="28"/>
          <w:rtl/>
          <w:lang w:bidi="ar-EG"/>
        </w:rPr>
      </w:pPr>
    </w:p>
    <w:p w14:paraId="1D255982" w14:textId="77777777" w:rsidR="00242494" w:rsidRPr="00242494" w:rsidRDefault="00242494" w:rsidP="00242494">
      <w:pPr>
        <w:pStyle w:val="2"/>
        <w:bidi/>
        <w:rPr>
          <w:rFonts w:ascii="Simplified Arabic" w:hAnsi="Simplified Arabic" w:cs="Simplified Arabic"/>
          <w:rtl/>
          <w:lang w:bidi="ar-EG"/>
        </w:rPr>
      </w:pPr>
      <w:bookmarkStart w:id="87" w:name="_Toc224332539"/>
      <w:r w:rsidRPr="00242494">
        <w:rPr>
          <w:rFonts w:ascii="Simplified Arabic" w:hAnsi="Simplified Arabic" w:cs="Simplified Arabic"/>
          <w:rtl/>
          <w:lang w:bidi="ar-EG"/>
        </w:rPr>
        <w:lastRenderedPageBreak/>
        <w:t>أولاً: المراجع العربية</w:t>
      </w:r>
      <w:bookmarkEnd w:id="87"/>
    </w:p>
    <w:p w14:paraId="727D9360" w14:textId="77777777" w:rsidR="00242494" w:rsidRPr="00905068" w:rsidRDefault="00242494" w:rsidP="00242494">
      <w:pPr>
        <w:bidi/>
        <w:spacing w:before="120" w:after="120" w:line="276" w:lineRule="auto"/>
        <w:ind w:left="758" w:hanging="709"/>
        <w:jc w:val="both"/>
        <w:rPr>
          <w:rFonts w:ascii="Simplified Arabic" w:hAnsi="Simplified Arabic" w:cs="Simplified Arabic"/>
          <w:sz w:val="28"/>
          <w:szCs w:val="28"/>
          <w:rtl/>
          <w:lang w:bidi="ar-EG"/>
        </w:rPr>
      </w:pPr>
      <w:r w:rsidRPr="00905068">
        <w:rPr>
          <w:rFonts w:ascii="Simplified Arabic" w:hAnsi="Simplified Arabic" w:cs="Simplified Arabic"/>
          <w:sz w:val="28"/>
          <w:szCs w:val="28"/>
          <w:rtl/>
          <w:lang w:bidi="ar-EG"/>
        </w:rPr>
        <w:t>عبد</w:t>
      </w:r>
      <w:r>
        <w:rPr>
          <w:rFonts w:ascii="Simplified Arabic" w:hAnsi="Simplified Arabic" w:cs="Simplified Arabic" w:hint="cs"/>
          <w:sz w:val="28"/>
          <w:szCs w:val="28"/>
          <w:rtl/>
          <w:lang w:bidi="ar-EG"/>
        </w:rPr>
        <w:t xml:space="preserve"> </w:t>
      </w:r>
      <w:r w:rsidRPr="00905068">
        <w:rPr>
          <w:rFonts w:ascii="Simplified Arabic" w:hAnsi="Simplified Arabic" w:cs="Simplified Arabic"/>
          <w:sz w:val="28"/>
          <w:szCs w:val="28"/>
          <w:rtl/>
          <w:lang w:bidi="ar-EG"/>
        </w:rPr>
        <w:t xml:space="preserve">الحميد، منى محمد موسى. (2019). </w:t>
      </w:r>
      <w:r w:rsidRPr="006F5162">
        <w:rPr>
          <w:rFonts w:ascii="Simplified Arabic" w:hAnsi="Simplified Arabic" w:cs="Simplified Arabic"/>
          <w:i/>
          <w:iCs/>
          <w:sz w:val="28"/>
          <w:szCs w:val="28"/>
          <w:rtl/>
          <w:lang w:bidi="ar-EG"/>
        </w:rPr>
        <w:t>تأثير كفاءة سياسات الأجور والحوافز على تحسين الإنتاجية بالمنظمة: دراسة ميدانية بالتطبيق على قطاع الأدوية في مصر</w:t>
      </w:r>
      <w:r w:rsidRPr="00905068">
        <w:rPr>
          <w:rFonts w:ascii="Simplified Arabic" w:hAnsi="Simplified Arabic" w:cs="Simplified Arabic"/>
          <w:sz w:val="28"/>
          <w:szCs w:val="28"/>
          <w:rtl/>
          <w:lang w:bidi="ar-EG"/>
        </w:rPr>
        <w:t xml:space="preserve">. المجلة العلمية للدراسات التجارية والبيئية، </w:t>
      </w:r>
      <w:r w:rsidRPr="006F5162">
        <w:rPr>
          <w:rFonts w:ascii="Simplified Arabic" w:hAnsi="Simplified Arabic" w:cs="Simplified Arabic" w:hint="cs"/>
          <w:b/>
          <w:bCs/>
          <w:sz w:val="28"/>
          <w:szCs w:val="28"/>
          <w:rtl/>
          <w:lang w:bidi="ar-EG"/>
        </w:rPr>
        <w:t>10(3)</w:t>
      </w:r>
      <w:r w:rsidRPr="00905068">
        <w:rPr>
          <w:rFonts w:ascii="Simplified Arabic" w:hAnsi="Simplified Arabic" w:cs="Simplified Arabic"/>
          <w:sz w:val="28"/>
          <w:szCs w:val="28"/>
          <w:rtl/>
          <w:lang w:bidi="ar-EG"/>
        </w:rPr>
        <w:t xml:space="preserve"> ، 150 - 179.</w:t>
      </w:r>
    </w:p>
    <w:p w14:paraId="568BC894" w14:textId="77777777" w:rsidR="00242494" w:rsidRDefault="00242494" w:rsidP="00242494">
      <w:pPr>
        <w:bidi/>
        <w:spacing w:before="120" w:after="120" w:line="276" w:lineRule="auto"/>
        <w:ind w:left="758" w:hanging="709"/>
        <w:jc w:val="both"/>
        <w:rPr>
          <w:rFonts w:ascii="Simplified Arabic" w:hAnsi="Simplified Arabic" w:cs="Simplified Arabic"/>
          <w:sz w:val="28"/>
          <w:szCs w:val="28"/>
          <w:rtl/>
          <w:lang w:bidi="ar-EG"/>
        </w:rPr>
      </w:pPr>
      <w:r w:rsidRPr="00DE0E13">
        <w:rPr>
          <w:rFonts w:ascii="Simplified Arabic" w:hAnsi="Simplified Arabic" w:cs="Simplified Arabic"/>
          <w:sz w:val="28"/>
          <w:szCs w:val="28"/>
          <w:rtl/>
          <w:lang w:bidi="ar-EG"/>
        </w:rPr>
        <w:t xml:space="preserve">الفيفي، نورة بنت يحيى جابر. (2022). </w:t>
      </w:r>
      <w:r w:rsidRPr="00DE0E13">
        <w:rPr>
          <w:rFonts w:ascii="Simplified Arabic" w:hAnsi="Simplified Arabic" w:cs="Simplified Arabic"/>
          <w:i/>
          <w:iCs/>
          <w:sz w:val="28"/>
          <w:szCs w:val="28"/>
          <w:rtl/>
          <w:lang w:bidi="ar-EG"/>
        </w:rPr>
        <w:t>دور التحفيز الوظيفي في رفع إنتاجية العاملين في القطاع الحكومي: دراسة تطبيقية على موظفي الخدمات الطبية للقوات المسلحة بمدينة الرياض 2019 / 2020.</w:t>
      </w:r>
      <w:r w:rsidRPr="00DE0E13">
        <w:rPr>
          <w:rFonts w:ascii="Simplified Arabic" w:hAnsi="Simplified Arabic" w:cs="Simplified Arabic"/>
          <w:sz w:val="28"/>
          <w:szCs w:val="28"/>
          <w:rtl/>
          <w:lang w:bidi="ar-EG"/>
        </w:rPr>
        <w:t xml:space="preserve"> مجلة العلوم الإقتصادية والإدارية والقانونية، </w:t>
      </w:r>
      <w:r w:rsidRPr="00DE0E13">
        <w:rPr>
          <w:rFonts w:ascii="Simplified Arabic" w:hAnsi="Simplified Arabic" w:cs="Simplified Arabic" w:hint="cs"/>
          <w:b/>
          <w:bCs/>
          <w:sz w:val="28"/>
          <w:szCs w:val="28"/>
          <w:rtl/>
          <w:lang w:bidi="ar-EG"/>
        </w:rPr>
        <w:t>6 (23)</w:t>
      </w:r>
      <w:r w:rsidRPr="00DE0E13">
        <w:rPr>
          <w:rFonts w:ascii="Simplified Arabic" w:hAnsi="Simplified Arabic" w:cs="Simplified Arabic"/>
          <w:sz w:val="28"/>
          <w:szCs w:val="28"/>
          <w:rtl/>
          <w:lang w:bidi="ar-EG"/>
        </w:rPr>
        <w:t xml:space="preserve"> ، 1 - 26.</w:t>
      </w:r>
    </w:p>
    <w:p w14:paraId="75FDB664" w14:textId="5A6D9598" w:rsidR="00242494" w:rsidRPr="00242494" w:rsidRDefault="00242494" w:rsidP="00242494">
      <w:pPr>
        <w:pStyle w:val="2"/>
        <w:bidi/>
        <w:rPr>
          <w:rFonts w:ascii="Simplified Arabic" w:hAnsi="Simplified Arabic" w:cs="Simplified Arabic" w:hint="cs"/>
          <w:lang w:bidi="ar-EG"/>
        </w:rPr>
      </w:pPr>
      <w:bookmarkStart w:id="88" w:name="_Toc224332540"/>
      <w:r>
        <w:rPr>
          <w:rFonts w:ascii="Simplified Arabic" w:hAnsi="Simplified Arabic" w:cs="Simplified Arabic" w:hint="cs"/>
          <w:rtl/>
          <w:lang w:bidi="ar-EG"/>
        </w:rPr>
        <w:t>ثاني</w:t>
      </w:r>
      <w:r w:rsidRPr="00242494">
        <w:rPr>
          <w:rFonts w:ascii="Simplified Arabic" w:hAnsi="Simplified Arabic" w:cs="Simplified Arabic"/>
          <w:rtl/>
          <w:lang w:bidi="ar-EG"/>
        </w:rPr>
        <w:t>اً: المراجع ال</w:t>
      </w:r>
      <w:r>
        <w:rPr>
          <w:rFonts w:ascii="Simplified Arabic" w:hAnsi="Simplified Arabic" w:cs="Simplified Arabic" w:hint="cs"/>
          <w:rtl/>
          <w:lang w:bidi="ar-EG"/>
        </w:rPr>
        <w:t>أجنبي</w:t>
      </w:r>
      <w:r w:rsidRPr="00242494">
        <w:rPr>
          <w:rFonts w:ascii="Simplified Arabic" w:hAnsi="Simplified Arabic" w:cs="Simplified Arabic"/>
          <w:rtl/>
          <w:lang w:bidi="ar-EG"/>
        </w:rPr>
        <w:t>ة</w:t>
      </w:r>
      <w:bookmarkEnd w:id="88"/>
    </w:p>
    <w:p w14:paraId="549724F9"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Abane, J. A., Adamtey, R., &amp; Ayim, V. O. (2022). Does organizational culture influence employee productivity at the local level? A test of Denison's culture model in Ghana’s local government sector. Future Business Journal, 8(1), 34.</w:t>
      </w:r>
      <w:r w:rsidRPr="00A852D9">
        <w:rPr>
          <w:rFonts w:ascii="Times New Roman" w:hAnsi="Times New Roman" w:cs="Times New Roman"/>
          <w:color w:val="222222"/>
          <w:sz w:val="28"/>
          <w:szCs w:val="28"/>
          <w:shd w:val="clear" w:color="auto" w:fill="FFFFFF"/>
          <w:rtl/>
          <w:lang w:bidi="ar-EG"/>
        </w:rPr>
        <w:t>‏</w:t>
      </w:r>
    </w:p>
    <w:p w14:paraId="45723A8D"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Abbasi, A., Shirazi, B., &amp; Mohamadi, S. (2024). A multilevel model for organizational productivity management: an interpretive structural modeling approach. International Journal of Productivity and Performance Management, 73(10), 3363-3387.</w:t>
      </w:r>
      <w:r w:rsidRPr="00A852D9">
        <w:rPr>
          <w:rFonts w:ascii="Times New Roman" w:hAnsi="Times New Roman" w:cs="Times New Roman"/>
          <w:color w:val="222222"/>
          <w:sz w:val="28"/>
          <w:szCs w:val="28"/>
          <w:shd w:val="clear" w:color="auto" w:fill="FFFFFF"/>
          <w:rtl/>
          <w:lang w:bidi="ar-EG"/>
        </w:rPr>
        <w:t>‏</w:t>
      </w:r>
    </w:p>
    <w:p w14:paraId="4A3D01BF"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Abdelwahed, N. A. A., &amp; Doghan, M. A. A. (2023). Developing employee productivity and performance through work engagement and organizational factors in an educational society. Societies, 13(3), 65.</w:t>
      </w:r>
      <w:r w:rsidRPr="00A852D9">
        <w:rPr>
          <w:rFonts w:ascii="Times New Roman" w:hAnsi="Times New Roman" w:cs="Times New Roman"/>
          <w:color w:val="222222"/>
          <w:sz w:val="28"/>
          <w:szCs w:val="28"/>
          <w:shd w:val="clear" w:color="auto" w:fill="FFFFFF"/>
          <w:rtl/>
          <w:lang w:bidi="ar-EG"/>
        </w:rPr>
        <w:t>‏</w:t>
      </w:r>
    </w:p>
    <w:p w14:paraId="2178E404"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Adams, J. S. (1965). Inequity in social exchange. In Advances in experimental social psychology (Vol. 2, pp. 267-299). Academic press.</w:t>
      </w:r>
      <w:r w:rsidRPr="00A852D9">
        <w:rPr>
          <w:rFonts w:ascii="Times New Roman" w:hAnsi="Times New Roman" w:cs="Times New Roman"/>
          <w:color w:val="222222"/>
          <w:sz w:val="28"/>
          <w:szCs w:val="28"/>
          <w:shd w:val="clear" w:color="auto" w:fill="FFFFFF"/>
          <w:rtl/>
          <w:lang w:bidi="ar-EG"/>
        </w:rPr>
        <w:t>‏</w:t>
      </w:r>
    </w:p>
    <w:p w14:paraId="35D028F2"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Afrianty, T. W., Artatanaya, I. G., &amp; Burgess, J. (2022). Working from home effectiveness during Covid-19: Evidence from university staff in Indonesia. Asia Pacific Management Review, 27(1), 50-57.</w:t>
      </w:r>
      <w:r w:rsidRPr="00A852D9">
        <w:rPr>
          <w:rFonts w:ascii="Times New Roman" w:hAnsi="Times New Roman" w:cs="Times New Roman"/>
          <w:color w:val="222222"/>
          <w:sz w:val="28"/>
          <w:szCs w:val="28"/>
          <w:shd w:val="clear" w:color="auto" w:fill="FFFFFF"/>
          <w:rtl/>
          <w:lang w:bidi="ar-EG"/>
        </w:rPr>
        <w:t>‏</w:t>
      </w:r>
    </w:p>
    <w:p w14:paraId="0DBFAE4C"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40"/>
          <w:szCs w:val="40"/>
          <w:shd w:val="clear" w:color="auto" w:fill="FFFFFF"/>
        </w:rPr>
      </w:pPr>
      <w:r w:rsidRPr="00A852D9">
        <w:rPr>
          <w:rFonts w:ascii="Times New Roman" w:hAnsi="Times New Roman" w:cs="Times New Roman"/>
          <w:color w:val="222222"/>
          <w:sz w:val="28"/>
          <w:szCs w:val="28"/>
          <w:shd w:val="clear" w:color="auto" w:fill="FFFFFF"/>
        </w:rPr>
        <w:t>Ahmad, S., Wong, W. K., Riaz, S., &amp; Iqbal, A. (2024). The role of employee motivation and its impact on productivity in modern workplaces while applying human resource management policies. Arabian Journal of Business and Management Review (Kuwait Chapter), 13(2), 7-12.</w:t>
      </w:r>
      <w:r w:rsidRPr="00A852D9">
        <w:rPr>
          <w:rFonts w:ascii="Times New Roman" w:hAnsi="Times New Roman" w:cs="Times New Roman"/>
          <w:color w:val="222222"/>
          <w:sz w:val="28"/>
          <w:szCs w:val="28"/>
          <w:shd w:val="clear" w:color="auto" w:fill="FFFFFF"/>
          <w:rtl/>
        </w:rPr>
        <w:t>‏</w:t>
      </w:r>
    </w:p>
    <w:p w14:paraId="0D8E600C"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lastRenderedPageBreak/>
        <w:t>Ajlouni, A., Bastida, F., &amp; Nurunnabi, M. (2024). Corporate Governance and Employee Productivity: Evidence from Jordan. International Journal of Financial Studies, 12(4), 97.</w:t>
      </w:r>
      <w:r w:rsidRPr="00A852D9">
        <w:rPr>
          <w:rFonts w:ascii="Times New Roman" w:hAnsi="Times New Roman" w:cs="Times New Roman"/>
          <w:color w:val="222222"/>
          <w:sz w:val="28"/>
          <w:szCs w:val="28"/>
          <w:shd w:val="clear" w:color="auto" w:fill="FFFFFF"/>
          <w:rtl/>
        </w:rPr>
        <w:t>‏</w:t>
      </w:r>
    </w:p>
    <w:p w14:paraId="2A0755F2"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Alam, M. N., Hassan, M. M., Bowyer, D., &amp; Reaz, M. (2020). The effects of wages and welfare facilities on employee productivity: Mediating role of employee work motivation. Australasian Accounting, Business and Finance Journal, 14(4).</w:t>
      </w:r>
      <w:r w:rsidRPr="00A852D9">
        <w:rPr>
          <w:rFonts w:ascii="Times New Roman" w:hAnsi="Times New Roman" w:cs="Times New Roman"/>
          <w:color w:val="222222"/>
          <w:sz w:val="28"/>
          <w:szCs w:val="28"/>
          <w:shd w:val="clear" w:color="auto" w:fill="FFFFFF"/>
          <w:rtl/>
        </w:rPr>
        <w:t>‏</w:t>
      </w:r>
    </w:p>
    <w:p w14:paraId="7678F77B"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Alkandi, I. G., Khan, M. A., Fallatah, M., Alabdulhadi, A., Alanizan, S., &amp; Alharbi, J. (2023). The impact of incentive and reward systems on employee performance in the Saudi primary, secondary, and tertiary industrial sectors: A mediating influence of employee job satisfaction. Sustainability, 15(4), 3415.</w:t>
      </w:r>
      <w:r w:rsidRPr="00A852D9">
        <w:rPr>
          <w:rFonts w:ascii="Times New Roman" w:hAnsi="Times New Roman" w:cs="Times New Roman"/>
          <w:color w:val="222222"/>
          <w:sz w:val="28"/>
          <w:szCs w:val="28"/>
          <w:shd w:val="clear" w:color="auto" w:fill="FFFFFF"/>
          <w:rtl/>
          <w:lang w:bidi="ar-EG"/>
        </w:rPr>
        <w:t>‏</w:t>
      </w:r>
    </w:p>
    <w:p w14:paraId="19BB3055"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Alrawahi, S., Sellgren, S. F., Altouby, S., Alwahaibi, N., &amp; Brommels, M. (2020). The application of Herzberg's two-factor theory of motivation to job satisfaction in clinical laboratories in Omani hospitals. Heliyon, 6(9).</w:t>
      </w:r>
      <w:r w:rsidRPr="00A852D9">
        <w:rPr>
          <w:rFonts w:ascii="Times New Roman" w:hAnsi="Times New Roman" w:cs="Times New Roman"/>
          <w:color w:val="222222"/>
          <w:sz w:val="28"/>
          <w:szCs w:val="28"/>
          <w:shd w:val="clear" w:color="auto" w:fill="FFFFFF"/>
          <w:rtl/>
          <w:lang w:bidi="ar-EG"/>
        </w:rPr>
        <w:t>‏</w:t>
      </w:r>
    </w:p>
    <w:p w14:paraId="3D39F017"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Alsobaey, T. M., &amp; Alkhateeb, F. Q. (2025). A Contextual Analysis of Factors Influencing Employee Performance in the Public Sector: The Case of Bahrain. International Journal of Public Administration in the Digital Age (IJPADA), 12(1), 1-38.</w:t>
      </w:r>
      <w:r w:rsidRPr="00A852D9">
        <w:rPr>
          <w:rFonts w:ascii="Times New Roman" w:hAnsi="Times New Roman" w:cs="Times New Roman"/>
          <w:color w:val="222222"/>
          <w:sz w:val="28"/>
          <w:szCs w:val="28"/>
          <w:shd w:val="clear" w:color="auto" w:fill="FFFFFF"/>
          <w:rtl/>
          <w:lang w:bidi="ar-EG"/>
        </w:rPr>
        <w:t>‏</w:t>
      </w:r>
    </w:p>
    <w:p w14:paraId="72BC7992"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40"/>
          <w:szCs w:val="40"/>
          <w:shd w:val="clear" w:color="auto" w:fill="FFFFFF"/>
          <w:lang w:bidi="ar-EG"/>
        </w:rPr>
      </w:pPr>
      <w:r w:rsidRPr="00A852D9">
        <w:rPr>
          <w:rFonts w:ascii="Times New Roman" w:hAnsi="Times New Roman" w:cs="Times New Roman"/>
          <w:color w:val="222222"/>
          <w:sz w:val="28"/>
          <w:szCs w:val="28"/>
          <w:shd w:val="clear" w:color="auto" w:fill="FFFFFF"/>
        </w:rPr>
        <w:t>Al-Suwaidi, K., Alsyouf, I., Tahboub, Z., Alsaad, A., &amp; Alsyouf, A. (2025). Factors impacting employee productivity in the UAE public sector embracing the Fourth Industrial Revolution. Social Sciences &amp; Humanities Open, 12, 101706.</w:t>
      </w:r>
      <w:r w:rsidRPr="00A852D9">
        <w:rPr>
          <w:rFonts w:ascii="Times New Roman" w:hAnsi="Times New Roman" w:cs="Times New Roman"/>
          <w:color w:val="222222"/>
          <w:sz w:val="28"/>
          <w:szCs w:val="28"/>
          <w:shd w:val="clear" w:color="auto" w:fill="FFFFFF"/>
          <w:rtl/>
        </w:rPr>
        <w:t>‏</w:t>
      </w:r>
    </w:p>
    <w:p w14:paraId="4390C05D"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Attia, N. M., Saleh, M. S. M., El-Sayed, S. H., Ali El-slamoni, M. A. E. F., Ahmed Elnabawy, M. G. A. E., Ata, A. A., ... &amp; Mohamed, H. M. (2025). From exclusion to deviance: understanding the impact of workplace ostracism on nurses’ deviant behaviors through emotional exhaustion and defensive silence. BMC nursing, 24(1), 786.</w:t>
      </w:r>
      <w:r w:rsidRPr="00A852D9">
        <w:rPr>
          <w:rFonts w:ascii="Times New Roman" w:hAnsi="Times New Roman" w:cs="Times New Roman"/>
          <w:color w:val="222222"/>
          <w:sz w:val="28"/>
          <w:szCs w:val="28"/>
          <w:shd w:val="clear" w:color="auto" w:fill="FFFFFF"/>
          <w:rtl/>
          <w:lang w:bidi="ar-EG"/>
        </w:rPr>
        <w:t>‏</w:t>
      </w:r>
    </w:p>
    <w:p w14:paraId="23308009"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Barokah, R. A., Sutisna, D., &amp; Pratminingsih, S. A. (2025). Work-life balance and its influence on organizational citizenship behavior and performance in Indonesian higher education. Social Sciences &amp; Humanities Open, 12, 102102.</w:t>
      </w:r>
      <w:r w:rsidRPr="00A852D9">
        <w:rPr>
          <w:rFonts w:ascii="Times New Roman" w:hAnsi="Times New Roman" w:cs="Times New Roman"/>
          <w:color w:val="222222"/>
          <w:sz w:val="28"/>
          <w:szCs w:val="28"/>
          <w:shd w:val="clear" w:color="auto" w:fill="FFFFFF"/>
          <w:rtl/>
          <w:lang w:bidi="ar-EG"/>
        </w:rPr>
        <w:t>‏</w:t>
      </w:r>
    </w:p>
    <w:p w14:paraId="16ACA15A"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lastRenderedPageBreak/>
        <w:t>Bing, X., &amp; Wan, X. (2025). Configurational impact of motivational factors on postdoctoral job satisfaction. Scientific Reports, 15(1), 41146.</w:t>
      </w:r>
      <w:r w:rsidRPr="00A852D9">
        <w:rPr>
          <w:rFonts w:ascii="Times New Roman" w:hAnsi="Times New Roman" w:cs="Times New Roman"/>
          <w:color w:val="222222"/>
          <w:sz w:val="28"/>
          <w:szCs w:val="28"/>
          <w:shd w:val="clear" w:color="auto" w:fill="FFFFFF"/>
          <w:rtl/>
          <w:lang w:bidi="ar-EG"/>
        </w:rPr>
        <w:t>‏</w:t>
      </w:r>
    </w:p>
    <w:p w14:paraId="77B6C97E"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Black, P. W., Cecchini, M. S., &amp; Newman, A. H. (2024). When being recognized makes employees feel less appreciated: Evidence regarding when and why peer-to-peer recognition could backfire. Accounting, Organizations and Society, 113, 101565.</w:t>
      </w:r>
      <w:r w:rsidRPr="00A852D9">
        <w:rPr>
          <w:rFonts w:ascii="Times New Roman" w:hAnsi="Times New Roman" w:cs="Times New Roman"/>
          <w:color w:val="222222"/>
          <w:sz w:val="28"/>
          <w:szCs w:val="28"/>
          <w:shd w:val="clear" w:color="auto" w:fill="FFFFFF"/>
          <w:rtl/>
          <w:lang w:bidi="ar-EG"/>
        </w:rPr>
        <w:t>‏</w:t>
      </w:r>
    </w:p>
    <w:p w14:paraId="3A5CD1C6"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Byrne, B.M. (2010). Structural equation modeling with AMOS: Basic concepts, applications, and programming. 2nd ed. (New York : Routledge).</w:t>
      </w:r>
    </w:p>
    <w:p w14:paraId="15E85B18"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Cai, X., Jiang, W., Song, H., &amp; Xie, H. (2022). Pay for performance schemes and manufacturing worker productivity: evidence from a kinked design in China. Journal of Development Economics, 156, 102840.</w:t>
      </w:r>
      <w:r w:rsidRPr="00A852D9">
        <w:rPr>
          <w:rFonts w:ascii="Times New Roman" w:hAnsi="Times New Roman" w:cs="Times New Roman"/>
          <w:color w:val="222222"/>
          <w:sz w:val="28"/>
          <w:szCs w:val="28"/>
          <w:shd w:val="clear" w:color="auto" w:fill="FFFFFF"/>
          <w:rtl/>
          <w:lang w:bidi="ar-EG"/>
        </w:rPr>
        <w:t>‏</w:t>
      </w:r>
    </w:p>
    <w:p w14:paraId="0DFB6A1C"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Ce, Z., Ab-Rahim, R., Siali, F., &amp; Mokhtar, N. (2025). Employee Motivation and Job Performance of Non-Academic Staff in Chinese Universities. Societies, 15(8), 227.</w:t>
      </w:r>
      <w:r w:rsidRPr="00A852D9">
        <w:rPr>
          <w:rFonts w:ascii="Times New Roman" w:hAnsi="Times New Roman" w:cs="Times New Roman"/>
          <w:color w:val="222222"/>
          <w:sz w:val="28"/>
          <w:szCs w:val="28"/>
          <w:shd w:val="clear" w:color="auto" w:fill="FFFFFF"/>
          <w:rtl/>
          <w:lang w:bidi="ar-EG"/>
        </w:rPr>
        <w:t>‏</w:t>
      </w:r>
    </w:p>
    <w:p w14:paraId="0122651B"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Cinki, T., &amp; Karakose, T. (2025). Investigation of the correlation between job motivation, job satisfaction, and perceived organizational reputation in an educational context. Acta Psychologica, 261, 105970.</w:t>
      </w:r>
      <w:r w:rsidRPr="00A852D9">
        <w:rPr>
          <w:rFonts w:ascii="Times New Roman" w:hAnsi="Times New Roman" w:cs="Times New Roman"/>
          <w:color w:val="222222"/>
          <w:sz w:val="28"/>
          <w:szCs w:val="28"/>
          <w:shd w:val="clear" w:color="auto" w:fill="FFFFFF"/>
          <w:rtl/>
        </w:rPr>
        <w:t>‏</w:t>
      </w:r>
    </w:p>
    <w:p w14:paraId="1F8D6160"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Clemens, M., &amp; Sauermann, J. (2025). Making the right call: The heterogeneous effects of individual performance pay on productivity. Labour Economics, 94, 102694.</w:t>
      </w:r>
      <w:r w:rsidRPr="00A852D9">
        <w:rPr>
          <w:rFonts w:ascii="Times New Roman" w:hAnsi="Times New Roman" w:cs="Times New Roman"/>
          <w:color w:val="222222"/>
          <w:sz w:val="28"/>
          <w:szCs w:val="28"/>
          <w:shd w:val="clear" w:color="auto" w:fill="FFFFFF"/>
          <w:rtl/>
          <w:lang w:bidi="ar-EG"/>
        </w:rPr>
        <w:t>‏</w:t>
      </w:r>
    </w:p>
    <w:p w14:paraId="0DDD6BEF"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Crooney, L., Tootell, B., &amp; Scott, J. (2025). Employee Experiences and Productivity in Flexible Work Arrangements: A Job Demands–Resources Model Analysis from New Zealand. Businesses, 5(3), 41.</w:t>
      </w:r>
      <w:r w:rsidRPr="00A852D9">
        <w:rPr>
          <w:rFonts w:ascii="Times New Roman" w:hAnsi="Times New Roman" w:cs="Times New Roman"/>
          <w:color w:val="222222"/>
          <w:sz w:val="28"/>
          <w:szCs w:val="28"/>
          <w:shd w:val="clear" w:color="auto" w:fill="FFFFFF"/>
          <w:rtl/>
        </w:rPr>
        <w:t>‏</w:t>
      </w:r>
    </w:p>
    <w:p w14:paraId="02825674"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Davlembayeva, D., &amp; Alamanos, E. (2023). Equity theory. In S. Papagiannidis (Ed.), TheoryHub Book (pp. 45–58). Newcastle University Business School.</w:t>
      </w:r>
    </w:p>
    <w:p w14:paraId="5D3B58D3"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Dumitriu, S., Bocean, C. G., Vărzaru, A. A., Al-Floarei, A. T., Sperdea, N. M., Popescu, F. L., &amp; Băloi, I. C. (2025). The role of the workplace environment in shaping employees’ well-being. Sustainability, 17(6), 2613.</w:t>
      </w:r>
      <w:r w:rsidRPr="00A852D9">
        <w:rPr>
          <w:rFonts w:ascii="Times New Roman" w:hAnsi="Times New Roman" w:cs="Times New Roman"/>
          <w:color w:val="222222"/>
          <w:sz w:val="28"/>
          <w:szCs w:val="28"/>
          <w:shd w:val="clear" w:color="auto" w:fill="FFFFFF"/>
          <w:rtl/>
          <w:lang w:bidi="ar-EG"/>
        </w:rPr>
        <w:t>‏</w:t>
      </w:r>
    </w:p>
    <w:p w14:paraId="48CB6D16"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Elamalki, D., Kaddar, A., &amp; Beniich, N. (2024). Impact of motivation on the job performance of public sector employees: the case of Morocco. Future Business Journal, 10(1), 53.</w:t>
      </w:r>
      <w:r w:rsidRPr="00A852D9">
        <w:rPr>
          <w:rFonts w:ascii="Times New Roman" w:hAnsi="Times New Roman" w:cs="Times New Roman"/>
          <w:color w:val="222222"/>
          <w:sz w:val="28"/>
          <w:szCs w:val="28"/>
          <w:shd w:val="clear" w:color="auto" w:fill="FFFFFF"/>
          <w:rtl/>
        </w:rPr>
        <w:t>‏</w:t>
      </w:r>
    </w:p>
    <w:p w14:paraId="3F24B04C"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lastRenderedPageBreak/>
        <w:t>Figueiredo, E., Margaça, C., García, J. C. S., &amp; Ribeiro, C. (2025). The contribution of reward systems in the work context: A systematic review of the literature and directions for future research. Journal of the Knowledge Economy, 16(5), 16525-16559.</w:t>
      </w:r>
      <w:r w:rsidRPr="00A852D9">
        <w:rPr>
          <w:rFonts w:ascii="Times New Roman" w:hAnsi="Times New Roman" w:cs="Times New Roman"/>
          <w:color w:val="222222"/>
          <w:sz w:val="28"/>
          <w:szCs w:val="28"/>
          <w:shd w:val="clear" w:color="auto" w:fill="FFFFFF"/>
          <w:rtl/>
          <w:lang w:bidi="ar-EG"/>
        </w:rPr>
        <w:t>‏</w:t>
      </w:r>
    </w:p>
    <w:p w14:paraId="7D8C1C23"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Forson, J. A., Ofosu-Dwamena, E., Opoku, R. A., &amp; Adjavon, S. E. (2021). Employee motivation and job performance: a study of basic school teachers in Ghana. Future Business Journal, 7(1), 30.</w:t>
      </w:r>
      <w:r w:rsidRPr="00A852D9">
        <w:rPr>
          <w:rFonts w:ascii="Times New Roman" w:hAnsi="Times New Roman" w:cs="Times New Roman"/>
          <w:color w:val="222222"/>
          <w:sz w:val="28"/>
          <w:szCs w:val="28"/>
          <w:shd w:val="clear" w:color="auto" w:fill="FFFFFF"/>
          <w:rtl/>
          <w:lang w:bidi="ar-EG"/>
        </w:rPr>
        <w:t>‏</w:t>
      </w:r>
    </w:p>
    <w:p w14:paraId="03206454"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Gede, D. U., &amp; Huluka, A. T. (2024). Effects of employee engagement on organizational performance: case of public universities in Ethiopia. Future Business Journal, 10(1), 32.</w:t>
      </w:r>
      <w:r w:rsidRPr="00A852D9">
        <w:rPr>
          <w:rFonts w:ascii="Times New Roman" w:hAnsi="Times New Roman" w:cs="Times New Roman"/>
          <w:color w:val="222222"/>
          <w:sz w:val="28"/>
          <w:szCs w:val="28"/>
          <w:shd w:val="clear" w:color="auto" w:fill="FFFFFF"/>
          <w:rtl/>
          <w:lang w:bidi="ar-EG"/>
        </w:rPr>
        <w:t>‏</w:t>
      </w:r>
    </w:p>
    <w:p w14:paraId="0CB59681"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40"/>
          <w:szCs w:val="40"/>
          <w:shd w:val="clear" w:color="auto" w:fill="FFFFFF"/>
        </w:rPr>
      </w:pPr>
      <w:r w:rsidRPr="00A852D9">
        <w:rPr>
          <w:rFonts w:ascii="Times New Roman" w:hAnsi="Times New Roman" w:cs="Times New Roman"/>
          <w:color w:val="222222"/>
          <w:sz w:val="28"/>
          <w:szCs w:val="28"/>
          <w:shd w:val="clear" w:color="auto" w:fill="FFFFFF"/>
        </w:rPr>
        <w:t>Ghamrawi, N., Abu-Shawish, R. K., Shal, T., &amp; Ghamrawi, N. A. (2024). Destructive leadership behaviors: The case of academic middle leaders in higher education. International Journal of Educational Research, 126, 102382.</w:t>
      </w:r>
      <w:r w:rsidRPr="00A852D9">
        <w:rPr>
          <w:rFonts w:ascii="Times New Roman" w:hAnsi="Times New Roman" w:cs="Times New Roman"/>
          <w:color w:val="222222"/>
          <w:sz w:val="28"/>
          <w:szCs w:val="28"/>
          <w:shd w:val="clear" w:color="auto" w:fill="FFFFFF"/>
          <w:rtl/>
        </w:rPr>
        <w:t>‏</w:t>
      </w:r>
    </w:p>
    <w:p w14:paraId="2D5B77E2"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Ghasemi, M., &amp; Shakerian, S. (2025). Incentives on the motivation and job performance; insights from community health workers in Iran. BMC Health Services Research, 25(1), 1429.</w:t>
      </w:r>
      <w:r w:rsidRPr="00A852D9">
        <w:rPr>
          <w:rFonts w:ascii="Times New Roman" w:hAnsi="Times New Roman" w:cs="Times New Roman"/>
          <w:color w:val="222222"/>
          <w:sz w:val="28"/>
          <w:szCs w:val="28"/>
          <w:shd w:val="clear" w:color="auto" w:fill="FFFFFF"/>
          <w:rtl/>
        </w:rPr>
        <w:t>‏</w:t>
      </w:r>
    </w:p>
    <w:p w14:paraId="2912D93C"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Gowda, V. R., &amp; Suvarna, A. (2025). The impact of financial and non-financial incentives on employee motivation and performance: Evidence from the corporate sector in Karnataka, India. International Journal of Research in Commerce and Management Studies, 7(6), 99–115.</w:t>
      </w:r>
    </w:p>
    <w:p w14:paraId="5324899B"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Gutierrez, C., Obloj, T., &amp; Zenger, T. (2025). Pay transparency and productivity. Strategic Management Journal, 46(8), 1831-1860.</w:t>
      </w:r>
      <w:r w:rsidRPr="00A852D9">
        <w:rPr>
          <w:rFonts w:ascii="Times New Roman" w:hAnsi="Times New Roman" w:cs="Times New Roman"/>
          <w:color w:val="222222"/>
          <w:sz w:val="28"/>
          <w:szCs w:val="28"/>
          <w:shd w:val="clear" w:color="auto" w:fill="FFFFFF"/>
          <w:rtl/>
          <w:lang w:bidi="ar-EG"/>
        </w:rPr>
        <w:t>‏</w:t>
      </w:r>
    </w:p>
    <w:p w14:paraId="3BBFE759"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Haeckl, S., Sausgruber, R., &amp; Tyran, J. R. (2024). Work motivation and teams. Economics Letters, 244, 112020.</w:t>
      </w:r>
      <w:r w:rsidRPr="00A852D9">
        <w:rPr>
          <w:rFonts w:ascii="Times New Roman" w:hAnsi="Times New Roman" w:cs="Times New Roman"/>
          <w:color w:val="222222"/>
          <w:sz w:val="28"/>
          <w:szCs w:val="28"/>
          <w:shd w:val="clear" w:color="auto" w:fill="FFFFFF"/>
          <w:rtl/>
          <w:lang w:bidi="ar-EG"/>
        </w:rPr>
        <w:t>‏</w:t>
      </w:r>
    </w:p>
    <w:p w14:paraId="4C1B1002"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Haines, S. L., Lee, K. C., Gable, K. N., Thigpen, J., Gibson, C. M., Morley, S., ... &amp; Nola, K. (2025). Exploration of psychosocial hazards: core values, justice and fairness, and social support to address workforce well-being. American Journal of Pharmaceutical Education, 101460.</w:t>
      </w:r>
      <w:r w:rsidRPr="00A852D9">
        <w:rPr>
          <w:rFonts w:ascii="Times New Roman" w:hAnsi="Times New Roman" w:cs="Times New Roman"/>
          <w:color w:val="222222"/>
          <w:sz w:val="28"/>
          <w:szCs w:val="28"/>
          <w:shd w:val="clear" w:color="auto" w:fill="FFFFFF"/>
          <w:rtl/>
        </w:rPr>
        <w:t>‏</w:t>
      </w:r>
    </w:p>
    <w:p w14:paraId="4541EBED"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Hair, J. F., Anderson, R. E., Babin, B. J., &amp; Black, W. C. (2010). Multivariate data analysis: A global perspective (Vol. 7). Upper Saddle River, NJ: Pearson.</w:t>
      </w:r>
    </w:p>
    <w:p w14:paraId="0D04BCB7"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Hair, Jr J. F., Black, W.C., Babin, J. B. and A. (2014). Multivariate data analysis (7th ed.). Pearson Prentice Hall</w:t>
      </w:r>
      <w:r w:rsidRPr="00A852D9">
        <w:rPr>
          <w:rFonts w:ascii="Times New Roman" w:hAnsi="Times New Roman" w:cs="Times New Roman"/>
          <w:color w:val="222222"/>
          <w:sz w:val="28"/>
          <w:szCs w:val="28"/>
          <w:shd w:val="clear" w:color="auto" w:fill="FFFFFF"/>
          <w:lang w:bidi="ar-EG"/>
        </w:rPr>
        <w:t>.</w:t>
      </w:r>
    </w:p>
    <w:p w14:paraId="09C87540"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lastRenderedPageBreak/>
        <w:t>Hassanein, F. R., Mohammadi, S., &amp; Zargar, P. (2025). Toxic leadership and job satisfaction in the middle eastern education sector: The influence of organizational culture and trust. Administrative Sciences, 15(5), 171.</w:t>
      </w:r>
      <w:r w:rsidRPr="00A852D9">
        <w:rPr>
          <w:rFonts w:ascii="Times New Roman" w:hAnsi="Times New Roman" w:cs="Times New Roman"/>
          <w:color w:val="222222"/>
          <w:sz w:val="28"/>
          <w:szCs w:val="28"/>
          <w:shd w:val="clear" w:color="auto" w:fill="FFFFFF"/>
          <w:rtl/>
        </w:rPr>
        <w:t>‏</w:t>
      </w:r>
    </w:p>
    <w:p w14:paraId="6A46D7A3"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Heintalu, K., Saks, K., Edisherashvili, N., &amp; Dekker, I. (2025). The conceptualisation of goal setting and goal orientation in higher education: A systematic literature review. Educational Research Review, 100709.</w:t>
      </w:r>
      <w:r w:rsidRPr="00A852D9">
        <w:rPr>
          <w:rFonts w:ascii="Times New Roman" w:hAnsi="Times New Roman" w:cs="Times New Roman"/>
          <w:color w:val="222222"/>
          <w:sz w:val="28"/>
          <w:szCs w:val="28"/>
          <w:shd w:val="clear" w:color="auto" w:fill="FFFFFF"/>
          <w:rtl/>
          <w:lang w:bidi="ar-EG"/>
        </w:rPr>
        <w:t>‏</w:t>
      </w:r>
    </w:p>
    <w:p w14:paraId="3ACB7BAE"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Henson, R. K. and J. K. Roberts (2006). "Use of exploratory factor analysis in published research common errors and some comment on improved practice." Educational and Psychological measurement 66(3): 393-416.</w:t>
      </w:r>
    </w:p>
    <w:p w14:paraId="2B549888"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Herzberg, F., Mausner, B., &amp; Snyderman, B. B. (1959). The motivation to work. John Wiley &amp; Sons.</w:t>
      </w:r>
    </w:p>
    <w:p w14:paraId="676C5679"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Hoxha, S., &amp; Ramadani, R. (2024). The impact of intrinsic motivation on the sustainable extra-role performance with the mediating role of job engagement. Sustainability, 16(17), 7643.</w:t>
      </w:r>
      <w:r w:rsidRPr="00A852D9">
        <w:rPr>
          <w:rFonts w:ascii="Times New Roman" w:hAnsi="Times New Roman" w:cs="Times New Roman"/>
          <w:color w:val="222222"/>
          <w:sz w:val="28"/>
          <w:szCs w:val="28"/>
          <w:shd w:val="clear" w:color="auto" w:fill="FFFFFF"/>
          <w:rtl/>
        </w:rPr>
        <w:t>‏</w:t>
      </w:r>
    </w:p>
    <w:p w14:paraId="423E3B38"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Jo, H., &amp; Shin, D. (2025). The impact of recognition, fairness, and leadership on employee outcomes: A large-scale multi-group analysis. PloS one, 20(1), e0312951.</w:t>
      </w:r>
      <w:r w:rsidRPr="00A852D9">
        <w:rPr>
          <w:rFonts w:ascii="Times New Roman" w:hAnsi="Times New Roman" w:cs="Times New Roman"/>
          <w:color w:val="222222"/>
          <w:sz w:val="28"/>
          <w:szCs w:val="28"/>
          <w:shd w:val="clear" w:color="auto" w:fill="FFFFFF"/>
          <w:rtl/>
          <w:lang w:bidi="ar-EG"/>
        </w:rPr>
        <w:t>‏</w:t>
      </w:r>
    </w:p>
    <w:p w14:paraId="6872B652"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Johri, F., Bisht, D. S. B., &amp; Mishra, P. A. K. M. (2026). The role of employee motivation in linking sustainable leadership and organizational effectiveness: evidence from higher education institutions in India. Future Business Journal, 12(1), 20.</w:t>
      </w:r>
      <w:r w:rsidRPr="00A852D9">
        <w:rPr>
          <w:rFonts w:ascii="Times New Roman" w:hAnsi="Times New Roman" w:cs="Times New Roman"/>
          <w:color w:val="222222"/>
          <w:sz w:val="28"/>
          <w:szCs w:val="28"/>
          <w:shd w:val="clear" w:color="auto" w:fill="FFFFFF"/>
          <w:rtl/>
        </w:rPr>
        <w:t>‏</w:t>
      </w:r>
    </w:p>
    <w:p w14:paraId="13C965F9"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Kadoya, Y., Khan, M. S. R., Watanapongvanich, S., &amp; Binnagan, P. (2020). Emotional status and productivity: Evidence from the special economic zone in Laos. Sustainability, 12(4), 1544.</w:t>
      </w:r>
      <w:r w:rsidRPr="00A852D9">
        <w:rPr>
          <w:rFonts w:ascii="Times New Roman" w:hAnsi="Times New Roman" w:cs="Times New Roman"/>
          <w:color w:val="222222"/>
          <w:sz w:val="28"/>
          <w:szCs w:val="28"/>
          <w:shd w:val="clear" w:color="auto" w:fill="FFFFFF"/>
          <w:rtl/>
          <w:lang w:bidi="ar-EG"/>
        </w:rPr>
        <w:t>‏</w:t>
      </w:r>
      <w:r w:rsidRPr="00A852D9">
        <w:rPr>
          <w:rFonts w:ascii="Times New Roman" w:hAnsi="Times New Roman" w:cs="Times New Roman"/>
          <w:color w:val="222222"/>
          <w:sz w:val="28"/>
          <w:szCs w:val="28"/>
          <w:shd w:val="clear" w:color="auto" w:fill="FFFFFF"/>
          <w:rtl/>
          <w:lang w:bidi="ar-EG"/>
        </w:rPr>
        <w:t xml:space="preserve"> </w:t>
      </w:r>
    </w:p>
    <w:p w14:paraId="3059B070"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Karaferis, D., Aletras, V., Raikou, M., &amp; Niakas, D. (2022). Factors influencing motivation and work engagement of healthcare professionals. Materia socio-medica, 34(3), 216.</w:t>
      </w:r>
    </w:p>
    <w:p w14:paraId="7BD28E41"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Kassa, B. Y., &amp; Worku, E. K. (2025). The impact of artificial intelligence on organizational performance: The mediating role of employee productivity. Journal of open innovation: technology, market, and complexity, 11(1), 100474.</w:t>
      </w:r>
      <w:r w:rsidRPr="00A852D9">
        <w:rPr>
          <w:rFonts w:ascii="Times New Roman" w:hAnsi="Times New Roman" w:cs="Times New Roman"/>
          <w:color w:val="222222"/>
          <w:sz w:val="28"/>
          <w:szCs w:val="28"/>
          <w:shd w:val="clear" w:color="auto" w:fill="FFFFFF"/>
          <w:rtl/>
          <w:lang w:bidi="ar-EG"/>
        </w:rPr>
        <w:t>‏</w:t>
      </w:r>
    </w:p>
    <w:p w14:paraId="023E3170" w14:textId="77777777" w:rsidR="006E3FE8"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lastRenderedPageBreak/>
        <w:t>Kc, D. (2020). Worker productivity in operations management. Foundations and Trends® in Technology, Information and Operations Management, 13(3), 151-249.</w:t>
      </w:r>
    </w:p>
    <w:p w14:paraId="57A83E16" w14:textId="0F052A26"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rtl/>
          <w:lang w:bidi="ar-EG"/>
        </w:rPr>
        <w:t>‏</w:t>
      </w:r>
      <w:r w:rsidR="006E3FE8" w:rsidRPr="006E3FE8">
        <w:t xml:space="preserve"> </w:t>
      </w:r>
      <w:r w:rsidR="006E3FE8" w:rsidRPr="006E3FE8">
        <w:rPr>
          <w:rFonts w:ascii="Times New Roman" w:hAnsi="Times New Roman" w:cs="Times New Roman"/>
          <w:color w:val="222222"/>
          <w:sz w:val="28"/>
          <w:szCs w:val="28"/>
          <w:shd w:val="clear" w:color="auto" w:fill="FFFFFF"/>
          <w:lang w:bidi="ar-EG"/>
        </w:rPr>
        <w:t>Kessler, R. C., Barber, C., Beck, A., Berglund, P., Cleary, P. D., McKenas, D., ... &amp; Wang, P. (2003). The world health organization health and work performance questionnaire (HPQ). Journal of occupational and environmental medicine, 45(2), 156-174.</w:t>
      </w:r>
      <w:r w:rsidR="006E3FE8" w:rsidRPr="006E3FE8">
        <w:rPr>
          <w:rFonts w:ascii="Times New Roman" w:hAnsi="Times New Roman" w:cs="Times New Roman"/>
          <w:color w:val="222222"/>
          <w:sz w:val="28"/>
          <w:szCs w:val="28"/>
          <w:shd w:val="clear" w:color="auto" w:fill="FFFFFF"/>
          <w:rtl/>
          <w:lang w:bidi="ar-EG"/>
        </w:rPr>
        <w:t>‏</w:t>
      </w:r>
    </w:p>
    <w:p w14:paraId="6C62B02D"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 xml:space="preserve">Khondaker, M. R. (2022). A Review of Motivation Theories in Management. </w:t>
      </w:r>
      <w:r w:rsidRPr="00A852D9">
        <w:rPr>
          <w:rFonts w:ascii="Times New Roman" w:eastAsia="MS Gothic" w:hAnsi="Times New Roman" w:cs="Times New Roman"/>
          <w:color w:val="222222"/>
          <w:sz w:val="28"/>
          <w:szCs w:val="28"/>
          <w:shd w:val="clear" w:color="auto" w:fill="FFFFFF"/>
          <w:lang w:bidi="ar-EG"/>
        </w:rPr>
        <w:t>Journal of Management and Science</w:t>
      </w:r>
      <w:r w:rsidRPr="00A852D9">
        <w:rPr>
          <w:rFonts w:ascii="Times New Roman" w:hAnsi="Times New Roman" w:cs="Times New Roman"/>
          <w:color w:val="222222"/>
          <w:sz w:val="28"/>
          <w:szCs w:val="28"/>
          <w:shd w:val="clear" w:color="auto" w:fill="FFFFFF"/>
          <w:lang w:bidi="ar-EG"/>
        </w:rPr>
        <w:t>, (40), 119-136.</w:t>
      </w:r>
      <w:r w:rsidRPr="00A852D9">
        <w:rPr>
          <w:rFonts w:ascii="Times New Roman" w:hAnsi="Times New Roman" w:cs="Times New Roman"/>
          <w:color w:val="222222"/>
          <w:sz w:val="28"/>
          <w:szCs w:val="28"/>
          <w:shd w:val="clear" w:color="auto" w:fill="FFFFFF"/>
          <w:rtl/>
          <w:lang w:bidi="ar-EG"/>
        </w:rPr>
        <w:t>‏</w:t>
      </w:r>
    </w:p>
    <w:p w14:paraId="210D948D"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tl/>
        </w:rPr>
        <w:t>‏</w:t>
      </w:r>
      <w:r w:rsidRPr="00A852D9">
        <w:rPr>
          <w:rFonts w:ascii="Times New Roman" w:hAnsi="Times New Roman" w:cs="Times New Roman"/>
          <w:color w:val="222222"/>
          <w:sz w:val="28"/>
          <w:szCs w:val="28"/>
          <w:shd w:val="clear" w:color="auto" w:fill="FFFFFF"/>
        </w:rPr>
        <w:t>Knardahl, S., &amp; Christensen, J. O. (2024). Individual work-motive values: determinants and consequences for the appraisal of specific health-related work characteristics. Frontiers in Psychology, 15, 1332687.</w:t>
      </w:r>
      <w:r w:rsidRPr="00A852D9">
        <w:rPr>
          <w:rFonts w:ascii="Times New Roman" w:hAnsi="Times New Roman" w:cs="Times New Roman"/>
          <w:color w:val="222222"/>
          <w:sz w:val="28"/>
          <w:szCs w:val="28"/>
          <w:shd w:val="clear" w:color="auto" w:fill="FFFFFF"/>
          <w:rtl/>
        </w:rPr>
        <w:t>‏</w:t>
      </w:r>
    </w:p>
    <w:p w14:paraId="2108B5C6"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Layek, D., &amp; Koodamara, N. K. (2024). Motivation, work experience, and teacher performance: A comparative study. Acta psychologica, 245, 104217.</w:t>
      </w:r>
      <w:r w:rsidRPr="00A852D9">
        <w:rPr>
          <w:rFonts w:ascii="Times New Roman" w:hAnsi="Times New Roman" w:cs="Times New Roman"/>
          <w:color w:val="222222"/>
          <w:sz w:val="28"/>
          <w:szCs w:val="28"/>
          <w:shd w:val="clear" w:color="auto" w:fill="FFFFFF"/>
          <w:rtl/>
          <w:lang w:bidi="ar-EG"/>
        </w:rPr>
        <w:t>‏</w:t>
      </w:r>
    </w:p>
    <w:p w14:paraId="66322A85"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Locke, E. A., &amp; Latham, G. P. (2002). Building a practically useful theory of goal setting and task motivation: A 35-year odyssey. American psychologist, 57(9), 705.</w:t>
      </w:r>
      <w:r w:rsidRPr="00A852D9">
        <w:rPr>
          <w:rFonts w:ascii="Times New Roman" w:hAnsi="Times New Roman" w:cs="Times New Roman"/>
          <w:color w:val="222222"/>
          <w:sz w:val="28"/>
          <w:szCs w:val="28"/>
          <w:shd w:val="clear" w:color="auto" w:fill="FFFFFF"/>
          <w:rtl/>
          <w:lang w:bidi="ar-EG"/>
        </w:rPr>
        <w:t>‏</w:t>
      </w:r>
    </w:p>
    <w:p w14:paraId="2D9615FF"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Lukito</w:t>
      </w:r>
      <w:bookmarkStart w:id="89" w:name="_Hlk224038487"/>
      <w:r w:rsidRPr="00A852D9">
        <w:rPr>
          <w:rFonts w:ascii="Times New Roman" w:hAnsi="Times New Roman" w:cs="Times New Roman"/>
          <w:color w:val="222222"/>
          <w:sz w:val="28"/>
          <w:szCs w:val="28"/>
          <w:shd w:val="clear" w:color="auto" w:fill="FFFFFF"/>
          <w:lang w:bidi="ar-EG"/>
        </w:rPr>
        <w:t xml:space="preserve">, </w:t>
      </w:r>
      <w:bookmarkEnd w:id="89"/>
      <w:r w:rsidRPr="00A852D9">
        <w:rPr>
          <w:rFonts w:ascii="Times New Roman" w:hAnsi="Times New Roman" w:cs="Times New Roman"/>
          <w:color w:val="222222"/>
          <w:sz w:val="28"/>
          <w:szCs w:val="28"/>
          <w:shd w:val="clear" w:color="auto" w:fill="FFFFFF"/>
          <w:lang w:bidi="ar-EG"/>
        </w:rPr>
        <w:t>D., Susanti, M., Susanto, Y., Judijanto, L., Ali, M., &amp; Mahardhani, A. J. (2025). Determinants of sustainable employee performance: A study of family businesses in Indonesia. Asia Pacific Management Review, 30(2), 100340.</w:t>
      </w:r>
      <w:r w:rsidRPr="00A852D9">
        <w:rPr>
          <w:rFonts w:ascii="Times New Roman" w:hAnsi="Times New Roman" w:cs="Times New Roman"/>
          <w:color w:val="222222"/>
          <w:sz w:val="28"/>
          <w:szCs w:val="28"/>
          <w:shd w:val="clear" w:color="auto" w:fill="FFFFFF"/>
          <w:rtl/>
          <w:lang w:bidi="ar-EG"/>
        </w:rPr>
        <w:t>‏</w:t>
      </w:r>
    </w:p>
    <w:p w14:paraId="71D69DC4"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Madzík, P., Soukup, P., Zimon, D., Droppa, M., Štichhauerová, E., Šírová, E., &amp; Lysenko-Ryba, K. (2025). The impact of motivation and management system on individual and organizational performance. The TQM Journal.</w:t>
      </w:r>
      <w:r w:rsidRPr="00A852D9">
        <w:rPr>
          <w:rFonts w:ascii="Times New Roman" w:hAnsi="Times New Roman" w:cs="Times New Roman"/>
          <w:color w:val="222222"/>
          <w:sz w:val="28"/>
          <w:szCs w:val="28"/>
          <w:shd w:val="clear" w:color="auto" w:fill="FFFFFF"/>
          <w:rtl/>
          <w:lang w:bidi="ar-EG"/>
        </w:rPr>
        <w:t>‏</w:t>
      </w:r>
    </w:p>
    <w:p w14:paraId="516F6901"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Mansoor, T., Umer, M., &amp; Duenas, A. (2025). Unlocking team performance: the interplay of team empowerment, shared leadership, and relationship conflict in healthcare sector. Strategy &amp; Leadership, 53(2), 188-214.</w:t>
      </w:r>
      <w:r w:rsidRPr="00A852D9">
        <w:rPr>
          <w:rFonts w:ascii="Times New Roman" w:hAnsi="Times New Roman" w:cs="Times New Roman"/>
          <w:color w:val="222222"/>
          <w:sz w:val="28"/>
          <w:szCs w:val="28"/>
          <w:shd w:val="clear" w:color="auto" w:fill="FFFFFF"/>
          <w:rtl/>
          <w:lang w:bidi="ar-EG"/>
        </w:rPr>
        <w:t>‏</w:t>
      </w:r>
    </w:p>
    <w:p w14:paraId="3A1C2E7E"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Manzoor, F., Wei, L., &amp; Asif, M. (2021). Intrinsic rewards and employee's performance with the mediating mechanism of employee's motivation. Frontiers in psychology, 12, 563070.</w:t>
      </w:r>
      <w:r w:rsidRPr="00A852D9">
        <w:rPr>
          <w:rFonts w:ascii="Times New Roman" w:hAnsi="Times New Roman" w:cs="Times New Roman"/>
          <w:color w:val="222222"/>
          <w:sz w:val="28"/>
          <w:szCs w:val="28"/>
          <w:shd w:val="clear" w:color="auto" w:fill="FFFFFF"/>
          <w:rtl/>
        </w:rPr>
        <w:t>‏</w:t>
      </w:r>
    </w:p>
    <w:p w14:paraId="66307D86"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McAnally, K., &amp; Hagger, M. S. (2024). Self-determination theory and workplace outcomes: A conceptual review and future research directions. Behavioral sciences, 14(6), 428.</w:t>
      </w:r>
    </w:p>
    <w:p w14:paraId="6D4C7124"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lastRenderedPageBreak/>
        <w:t>Mdhlalose, D. (2025). The impact of employee rewards on employee motivation: Toxic environment as a moderating variable. Journal of Economics and Business Letters, 5(1), 1-11.</w:t>
      </w:r>
    </w:p>
    <w:p w14:paraId="289D6EC3"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Mello, S. F., &amp; Tomei, P. A. (2021). The impact of the COVID‐19 pandemic on expatriates: A pathway to work‐life harmony?. Global business and organizational excellence, 40(5), 6-22.</w:t>
      </w:r>
      <w:r w:rsidRPr="00A852D9">
        <w:rPr>
          <w:rFonts w:ascii="Times New Roman" w:hAnsi="Times New Roman" w:cs="Times New Roman"/>
          <w:color w:val="222222"/>
          <w:sz w:val="28"/>
          <w:szCs w:val="28"/>
          <w:shd w:val="clear" w:color="auto" w:fill="FFFFFF"/>
          <w:rtl/>
          <w:lang w:bidi="ar-EG"/>
        </w:rPr>
        <w:t>‏</w:t>
      </w:r>
    </w:p>
    <w:p w14:paraId="3AAEEBE8"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Menezes, D. B., Gumashivili, M., &amp; Kanokon, K. (2025). The role of talent management in enhancing employee retention: Mediating the influence of psychological empowerment. Sustainability, 17(7), 3277.</w:t>
      </w:r>
      <w:r w:rsidRPr="00A852D9">
        <w:rPr>
          <w:rFonts w:ascii="Times New Roman" w:hAnsi="Times New Roman" w:cs="Times New Roman"/>
          <w:color w:val="222222"/>
          <w:sz w:val="28"/>
          <w:szCs w:val="28"/>
          <w:shd w:val="clear" w:color="auto" w:fill="FFFFFF"/>
          <w:rtl/>
          <w:lang w:bidi="ar-EG"/>
        </w:rPr>
        <w:t>‏</w:t>
      </w:r>
    </w:p>
    <w:p w14:paraId="639CFE8B"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Mohapi, P., Nzimakwe, T. I., &amp; Utete, R. (2025). The relationship between pay-for-performance and turnover intention. SA Journal of Human Resource Management, 23, 2935.</w:t>
      </w:r>
      <w:r w:rsidRPr="00A852D9">
        <w:rPr>
          <w:rFonts w:ascii="Times New Roman" w:hAnsi="Times New Roman" w:cs="Times New Roman"/>
          <w:color w:val="222222"/>
          <w:sz w:val="28"/>
          <w:szCs w:val="28"/>
          <w:shd w:val="clear" w:color="auto" w:fill="FFFFFF"/>
          <w:rtl/>
          <w:lang w:bidi="ar-EG"/>
        </w:rPr>
        <w:t>‏</w:t>
      </w:r>
    </w:p>
    <w:p w14:paraId="18DDFD7B"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Munir, A., &amp; Hameed, S. (2024). The Impact of Motivation and Job Satisfaction on Performance and Turnover Intention: The Mediating Role of Organizational Citizenship Behaviour in the Telecom Sector. Journal of Innovative Research in Management Sciences, 5(2), 81-103.</w:t>
      </w:r>
      <w:r w:rsidRPr="00A852D9">
        <w:rPr>
          <w:rFonts w:ascii="Times New Roman" w:hAnsi="Times New Roman" w:cs="Times New Roman"/>
          <w:color w:val="222222"/>
          <w:sz w:val="28"/>
          <w:szCs w:val="28"/>
          <w:shd w:val="clear" w:color="auto" w:fill="FFFFFF"/>
          <w:rtl/>
        </w:rPr>
        <w:t>‏</w:t>
      </w:r>
    </w:p>
    <w:p w14:paraId="17520924"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Mutuyimana, V., &amp; Sikubwabo, C. (2024). Employees’ Motivation Practices and the Performance of Public Institutions: A Case of Musanze District Rwanda. Journal of Human Resource &amp; Leadership, 8(3), 103-121.</w:t>
      </w:r>
      <w:r w:rsidRPr="00A852D9">
        <w:rPr>
          <w:rFonts w:ascii="Times New Roman" w:hAnsi="Times New Roman" w:cs="Times New Roman"/>
          <w:color w:val="222222"/>
          <w:sz w:val="28"/>
          <w:szCs w:val="28"/>
          <w:shd w:val="clear" w:color="auto" w:fill="FFFFFF"/>
          <w:rtl/>
        </w:rPr>
        <w:t>‏</w:t>
      </w:r>
    </w:p>
    <w:p w14:paraId="4135590F"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Ndiango, S., Gabriel, D., &amp; Changalima, I. A. (2024). Give me my flowers before I die! Linking employee recognition, job satisfaction and employee retention in logistics companies: A multigroup analysis. Social Sciences &amp; Humanities Open, 10, 101053.</w:t>
      </w:r>
      <w:r w:rsidRPr="00A852D9">
        <w:rPr>
          <w:rFonts w:ascii="Times New Roman" w:hAnsi="Times New Roman" w:cs="Times New Roman"/>
          <w:color w:val="222222"/>
          <w:sz w:val="28"/>
          <w:szCs w:val="28"/>
          <w:shd w:val="clear" w:color="auto" w:fill="FFFFFF"/>
          <w:rtl/>
          <w:lang w:bidi="ar-EG"/>
        </w:rPr>
        <w:t>‏</w:t>
      </w:r>
    </w:p>
    <w:p w14:paraId="36A66A05"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Nicuță, E. G., Opariuc-Dan, C., Diaconu-Gherasim, L. R., &amp; Constantin, T. (2025). Linking trait gratitude to employees' performance and work motivation: A two-wave longitudinal study. Personality and Individual Differences, 246, 113310.</w:t>
      </w:r>
      <w:r w:rsidRPr="00A852D9">
        <w:rPr>
          <w:rFonts w:ascii="Times New Roman" w:hAnsi="Times New Roman" w:cs="Times New Roman"/>
          <w:color w:val="222222"/>
          <w:sz w:val="28"/>
          <w:szCs w:val="28"/>
          <w:shd w:val="clear" w:color="auto" w:fill="FFFFFF"/>
          <w:rtl/>
          <w:lang w:bidi="ar-EG"/>
        </w:rPr>
        <w:t>‏</w:t>
      </w:r>
    </w:p>
    <w:p w14:paraId="293E05EE"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Nikmanesh, M., Feili, A., &amp; Sorooshian, S. (2023). Employee productivity assessment using fuzzy inference system. Information, 14(7), 423.</w:t>
      </w:r>
      <w:r w:rsidRPr="00A852D9">
        <w:rPr>
          <w:rFonts w:ascii="Times New Roman" w:hAnsi="Times New Roman" w:cs="Times New Roman"/>
          <w:color w:val="222222"/>
          <w:sz w:val="28"/>
          <w:szCs w:val="28"/>
          <w:shd w:val="clear" w:color="auto" w:fill="FFFFFF"/>
          <w:rtl/>
          <w:lang w:bidi="ar-EG"/>
        </w:rPr>
        <w:t>‏</w:t>
      </w:r>
    </w:p>
    <w:p w14:paraId="4B763335"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tl/>
          <w:lang w:bidi="ar-EG"/>
        </w:rPr>
      </w:pPr>
      <w:r w:rsidRPr="00A852D9">
        <w:rPr>
          <w:rFonts w:ascii="Times New Roman" w:hAnsi="Times New Roman" w:cs="Times New Roman"/>
          <w:color w:val="222222"/>
          <w:sz w:val="28"/>
          <w:szCs w:val="28"/>
          <w:shd w:val="clear" w:color="auto" w:fill="FFFFFF"/>
        </w:rPr>
        <w:t>Nurhaeda, Z., Maryadi, M., Salim, M., &amp; Kitta, S. (2024). The relationship between employee motivation, creativity and performance. Paradoks: Jurnal Ilmu Ekonomi, 7(4), 466-480.</w:t>
      </w:r>
      <w:r w:rsidRPr="00A852D9">
        <w:rPr>
          <w:rFonts w:ascii="Times New Roman" w:hAnsi="Times New Roman" w:cs="Times New Roman"/>
          <w:color w:val="222222"/>
          <w:sz w:val="28"/>
          <w:szCs w:val="28"/>
          <w:shd w:val="clear" w:color="auto" w:fill="FFFFFF"/>
          <w:rtl/>
        </w:rPr>
        <w:t>‏</w:t>
      </w:r>
    </w:p>
    <w:p w14:paraId="1097577E" w14:textId="77777777" w:rsidR="00242494" w:rsidRPr="00A852D9" w:rsidRDefault="00242494" w:rsidP="00242494">
      <w:pPr>
        <w:spacing w:before="120" w:after="120" w:line="276" w:lineRule="auto"/>
        <w:ind w:left="851" w:hanging="851"/>
        <w:jc w:val="both"/>
        <w:rPr>
          <w:rFonts w:ascii="Times New Roman" w:hAnsi="Times New Roman" w:cs="Times New Roman"/>
          <w:sz w:val="28"/>
          <w:szCs w:val="28"/>
          <w:lang w:bidi="ar-EG"/>
        </w:rPr>
      </w:pPr>
      <w:r w:rsidRPr="00A852D9">
        <w:rPr>
          <w:rFonts w:ascii="Times New Roman" w:hAnsi="Times New Roman" w:cs="Times New Roman"/>
          <w:color w:val="222222"/>
          <w:sz w:val="28"/>
          <w:szCs w:val="28"/>
          <w:shd w:val="clear" w:color="auto" w:fill="FFFFFF"/>
        </w:rPr>
        <w:lastRenderedPageBreak/>
        <w:t>Nusraningrum, D., Rahmawati, A., Wider, W., Jiang, L., &amp; Udang, L. N. (2024). Enhancing employee performance through motivation: the mediating roles of green work environments and engagement in Jakarta’s logistics sector. Frontiers in sociology, 9, 1392229.</w:t>
      </w:r>
      <w:r w:rsidRPr="00A852D9">
        <w:rPr>
          <w:rFonts w:ascii="Times New Roman" w:hAnsi="Times New Roman" w:cs="Times New Roman"/>
          <w:color w:val="222222"/>
          <w:sz w:val="28"/>
          <w:szCs w:val="28"/>
          <w:shd w:val="clear" w:color="auto" w:fill="FFFFFF"/>
          <w:rtl/>
        </w:rPr>
        <w:t>‏</w:t>
      </w:r>
    </w:p>
    <w:p w14:paraId="19042B15"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Nuutinen, S., Ahola, S., Eskelinen, J., &amp; Kuula, M. (2022). How job resources influence employee productivity and technology-enabled performance in financial services: the job demands–resources model perspective. Journal of Organizational Effectiveness: People and Performance, 9(2), 233-252.</w:t>
      </w:r>
      <w:r w:rsidRPr="00A852D9">
        <w:rPr>
          <w:rFonts w:ascii="Times New Roman" w:hAnsi="Times New Roman" w:cs="Times New Roman"/>
          <w:color w:val="222222"/>
          <w:sz w:val="28"/>
          <w:szCs w:val="28"/>
          <w:shd w:val="clear" w:color="auto" w:fill="FFFFFF"/>
          <w:rtl/>
          <w:lang w:bidi="ar-EG"/>
        </w:rPr>
        <w:t>‏</w:t>
      </w:r>
    </w:p>
    <w:p w14:paraId="4FF581D8"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Ponta, L., Delfino, F., &amp; Cainarca, G. C. (2020). The role of monetary incentives: bonus and/or stimulus. Administrative sciences, 10(1), 8.</w:t>
      </w:r>
      <w:r w:rsidRPr="00A852D9">
        <w:rPr>
          <w:rFonts w:ascii="Times New Roman" w:hAnsi="Times New Roman" w:cs="Times New Roman"/>
          <w:color w:val="222222"/>
          <w:sz w:val="28"/>
          <w:szCs w:val="28"/>
          <w:shd w:val="clear" w:color="auto" w:fill="FFFFFF"/>
          <w:rtl/>
        </w:rPr>
        <w:t>‏</w:t>
      </w:r>
    </w:p>
    <w:p w14:paraId="188324AC"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Presslee, A., Richins, G., Saiy, S., &amp; Webb, A. (2023). Small sample field study: The effects of team-based recognition on employee engagement and effort. Management Accounting Research, 59, 100829.</w:t>
      </w:r>
      <w:r w:rsidRPr="00A852D9">
        <w:rPr>
          <w:rFonts w:ascii="Times New Roman" w:hAnsi="Times New Roman" w:cs="Times New Roman"/>
          <w:color w:val="222222"/>
          <w:sz w:val="28"/>
          <w:szCs w:val="28"/>
          <w:shd w:val="clear" w:color="auto" w:fill="FFFFFF"/>
          <w:rtl/>
          <w:lang w:bidi="ar-EG"/>
        </w:rPr>
        <w:t>‏</w:t>
      </w:r>
    </w:p>
    <w:p w14:paraId="7A228EDB"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Rasool, S. F., Mohelska, H., Rehman, F. U., Raza, H., &amp; Asghar, M. Z. (2025). Exploring the nexus between a supportive workplace environment, employee engagement, and employee performance in the Kingdom of Saudi Arabia. Administrative Sciences, 15(6), 230.</w:t>
      </w:r>
      <w:r w:rsidRPr="00A852D9">
        <w:rPr>
          <w:rFonts w:ascii="Times New Roman" w:hAnsi="Times New Roman" w:cs="Times New Roman"/>
          <w:color w:val="222222"/>
          <w:sz w:val="28"/>
          <w:szCs w:val="28"/>
          <w:shd w:val="clear" w:color="auto" w:fill="FFFFFF"/>
          <w:rtl/>
          <w:lang w:bidi="ar-EG"/>
        </w:rPr>
        <w:t>‏</w:t>
      </w:r>
    </w:p>
    <w:p w14:paraId="1ACF667D"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Saraiva, M., &amp; Nogueiro, T. (2025). Perspectives and realities of disengagement among younger generation Y and Z workers in contemporary work dynamics. Administrative Sciences, 15(4), 133.</w:t>
      </w:r>
      <w:r w:rsidRPr="00A852D9">
        <w:rPr>
          <w:rFonts w:ascii="Times New Roman" w:hAnsi="Times New Roman" w:cs="Times New Roman"/>
          <w:color w:val="222222"/>
          <w:sz w:val="28"/>
          <w:szCs w:val="28"/>
          <w:shd w:val="clear" w:color="auto" w:fill="FFFFFF"/>
          <w:rtl/>
          <w:lang w:bidi="ar-EG"/>
        </w:rPr>
        <w:t>‏</w:t>
      </w:r>
    </w:p>
    <w:p w14:paraId="219B97DD"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Saunders, M., Thornhill, A. &amp; Lewis, P. (2009). Research methods for business students. London: Financial Times Prentice Hall.</w:t>
      </w:r>
    </w:p>
    <w:p w14:paraId="691DB394"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Schkolski, A. (2025). The influence of goal setting on the personal productivity of knowledge workers: a systematic literature review. International Journal of Productivity and Performance Management, 74(11), 93-118.</w:t>
      </w:r>
      <w:r w:rsidRPr="00A852D9">
        <w:rPr>
          <w:rFonts w:ascii="Times New Roman" w:hAnsi="Times New Roman" w:cs="Times New Roman"/>
          <w:color w:val="222222"/>
          <w:sz w:val="28"/>
          <w:szCs w:val="28"/>
          <w:shd w:val="clear" w:color="auto" w:fill="FFFFFF"/>
          <w:rtl/>
          <w:lang w:bidi="ar-EG"/>
        </w:rPr>
        <w:t>‏</w:t>
      </w:r>
    </w:p>
    <w:p w14:paraId="337F1ABE"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Seitl, M., Manuoglu, E., &amp; Hrbáčková, A. (2024). Daily state of motivation as the effect of appreciation in a diary study. Current Issues in Personality Psychology, 12(3), 185.</w:t>
      </w:r>
      <w:r w:rsidRPr="00A852D9">
        <w:rPr>
          <w:rFonts w:ascii="Times New Roman" w:hAnsi="Times New Roman" w:cs="Times New Roman"/>
          <w:color w:val="222222"/>
          <w:sz w:val="28"/>
          <w:szCs w:val="28"/>
          <w:shd w:val="clear" w:color="auto" w:fill="FFFFFF"/>
          <w:rtl/>
          <w:lang w:bidi="ar-EG"/>
        </w:rPr>
        <w:t>‏</w:t>
      </w:r>
    </w:p>
    <w:p w14:paraId="2E31CD08"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tl/>
        </w:rPr>
        <w:t>‏</w:t>
      </w:r>
      <w:r w:rsidRPr="00A852D9">
        <w:rPr>
          <w:rFonts w:ascii="Times New Roman" w:hAnsi="Times New Roman" w:cs="Times New Roman"/>
          <w:color w:val="222222"/>
          <w:sz w:val="28"/>
          <w:szCs w:val="28"/>
          <w:shd w:val="clear" w:color="auto" w:fill="FFFFFF"/>
        </w:rPr>
        <w:t xml:space="preserve">Siraj, N., </w:t>
      </w:r>
      <w:bookmarkStart w:id="90" w:name="_Hlk223900776"/>
      <w:r w:rsidRPr="00A852D9">
        <w:rPr>
          <w:rFonts w:ascii="Times New Roman" w:hAnsi="Times New Roman" w:cs="Times New Roman"/>
          <w:color w:val="222222"/>
          <w:sz w:val="28"/>
          <w:szCs w:val="28"/>
          <w:shd w:val="clear" w:color="auto" w:fill="FFFFFF"/>
        </w:rPr>
        <w:t>&amp; Hágen</w:t>
      </w:r>
      <w:bookmarkEnd w:id="90"/>
      <w:r w:rsidRPr="00A852D9">
        <w:rPr>
          <w:rFonts w:ascii="Times New Roman" w:hAnsi="Times New Roman" w:cs="Times New Roman"/>
          <w:color w:val="222222"/>
          <w:sz w:val="28"/>
          <w:szCs w:val="28"/>
          <w:shd w:val="clear" w:color="auto" w:fill="FFFFFF"/>
        </w:rPr>
        <w:t>, I. (2023). Performance management system and its role for employee performance: Evidence from Ethiopian SMEs. Heliyon, 9(11).</w:t>
      </w:r>
      <w:r w:rsidRPr="00A852D9">
        <w:rPr>
          <w:rFonts w:ascii="Times New Roman" w:hAnsi="Times New Roman" w:cs="Times New Roman"/>
          <w:color w:val="222222"/>
          <w:sz w:val="28"/>
          <w:szCs w:val="28"/>
          <w:shd w:val="clear" w:color="auto" w:fill="FFFFFF"/>
          <w:rtl/>
        </w:rPr>
        <w:t>‏</w:t>
      </w:r>
    </w:p>
    <w:p w14:paraId="479375DC"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Skinner, B. (1938). The behavior of organisms. New York, Appleton-Century-Crofts.</w:t>
      </w:r>
      <w:r w:rsidRPr="00A852D9">
        <w:rPr>
          <w:rFonts w:ascii="Times New Roman" w:hAnsi="Times New Roman" w:cs="Times New Roman"/>
          <w:color w:val="222222"/>
          <w:sz w:val="28"/>
          <w:szCs w:val="28"/>
          <w:shd w:val="clear" w:color="auto" w:fill="FFFFFF"/>
          <w:rtl/>
        </w:rPr>
        <w:t>‏</w:t>
      </w:r>
    </w:p>
    <w:p w14:paraId="7F1D5D79"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lastRenderedPageBreak/>
        <w:t>Taherdoost, H., Sahibuddin, S., &amp; Jalaliyoon, N. (2014). Exploratory factor analysis; concepts and theory. Advances in Applied and Pure Mathematics.</w:t>
      </w:r>
    </w:p>
    <w:p w14:paraId="2497E205"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40"/>
          <w:szCs w:val="40"/>
          <w:shd w:val="clear" w:color="auto" w:fill="FFFFFF"/>
          <w:lang w:bidi="ar-EG"/>
        </w:rPr>
      </w:pPr>
      <w:r w:rsidRPr="00A852D9">
        <w:rPr>
          <w:rFonts w:ascii="Times New Roman" w:hAnsi="Times New Roman" w:cs="Times New Roman"/>
          <w:color w:val="222222"/>
          <w:sz w:val="28"/>
          <w:szCs w:val="28"/>
          <w:shd w:val="clear" w:color="auto" w:fill="FFFFFF"/>
        </w:rPr>
        <w:t>Unger, O., Szczesny, A., &amp; Holderried, M. (2020). Does performance pay increase productivity? Evidence from a medical typing unit. Management Accounting Research, 47, 100649.</w:t>
      </w:r>
      <w:r w:rsidRPr="00A852D9">
        <w:rPr>
          <w:rFonts w:ascii="Times New Roman" w:hAnsi="Times New Roman" w:cs="Times New Roman"/>
          <w:color w:val="222222"/>
          <w:sz w:val="28"/>
          <w:szCs w:val="28"/>
          <w:shd w:val="clear" w:color="auto" w:fill="FFFFFF"/>
          <w:rtl/>
        </w:rPr>
        <w:t>‏</w:t>
      </w:r>
    </w:p>
    <w:p w14:paraId="71C6A56B"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Vasumathi, A., Vasudevan, A., Razak, A., &amp; Mohammad, S. I. S. (2025). An empirical study on the impact of organizational culture dimensions on employees’ performance through organizational support in the IT industry. Social Sciences &amp; Humanities Open, 12, 102054.</w:t>
      </w:r>
      <w:r w:rsidRPr="00A852D9">
        <w:rPr>
          <w:rFonts w:ascii="Times New Roman" w:hAnsi="Times New Roman" w:cs="Times New Roman"/>
          <w:color w:val="222222"/>
          <w:sz w:val="28"/>
          <w:szCs w:val="28"/>
          <w:shd w:val="clear" w:color="auto" w:fill="FFFFFF"/>
          <w:rtl/>
          <w:lang w:bidi="ar-EG"/>
        </w:rPr>
        <w:t>‏</w:t>
      </w:r>
    </w:p>
    <w:p w14:paraId="6CC4DE46"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Vo, T. T. D., Tuliao, K. V., &amp; Chen, C. W. (2022). Work motivation: The roles of individual needs and social conditions. Behavioral Sciences, 12(2), 49.</w:t>
      </w:r>
      <w:r w:rsidRPr="00A852D9">
        <w:rPr>
          <w:rFonts w:ascii="Times New Roman" w:hAnsi="Times New Roman" w:cs="Times New Roman"/>
          <w:color w:val="222222"/>
          <w:sz w:val="28"/>
          <w:szCs w:val="28"/>
          <w:shd w:val="clear" w:color="auto" w:fill="FFFFFF"/>
          <w:rtl/>
        </w:rPr>
        <w:t>‏</w:t>
      </w:r>
    </w:p>
    <w:p w14:paraId="57900C8E"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Vroom, V. H. (1964). Work and motivation. John Wiley &amp; Sons.</w:t>
      </w:r>
    </w:p>
    <w:p w14:paraId="4C3E776E"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Wang, Y., &amp; Ge, Y. (2025). Construction of incentive and constraint mechanism based on the valence tool expectation theory in the economic environment. Acta Psychologica, 260, 105712.</w:t>
      </w:r>
      <w:r w:rsidRPr="00A852D9">
        <w:rPr>
          <w:rFonts w:ascii="Times New Roman" w:hAnsi="Times New Roman" w:cs="Times New Roman"/>
          <w:color w:val="222222"/>
          <w:sz w:val="28"/>
          <w:szCs w:val="28"/>
          <w:shd w:val="clear" w:color="auto" w:fill="FFFFFF"/>
          <w:rtl/>
          <w:lang w:bidi="ar-EG"/>
        </w:rPr>
        <w:t>‏</w:t>
      </w:r>
    </w:p>
    <w:p w14:paraId="13789A9E"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Wietrak, E., Rousseau, D., &amp; Barends, E. (2021). Work motivation: an evidence review. Scientific summary. London: Chartered Institute of Personnel and Development.</w:t>
      </w:r>
      <w:r w:rsidRPr="00A852D9">
        <w:rPr>
          <w:rFonts w:ascii="Times New Roman" w:hAnsi="Times New Roman" w:cs="Times New Roman"/>
          <w:color w:val="222222"/>
          <w:sz w:val="28"/>
          <w:szCs w:val="28"/>
          <w:shd w:val="clear" w:color="auto" w:fill="FFFFFF"/>
          <w:rtl/>
          <w:lang w:bidi="ar-EG"/>
        </w:rPr>
        <w:t>‏</w:t>
      </w:r>
    </w:p>
    <w:p w14:paraId="14D06935"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Wolor, C. W., Ardiansyah, A., Rofaida, R., Nurkhin, A., &amp; Rababah, M. A. (2022). Impact of toxic leadership on employee performance. Health psychology research, 10(4), 57551.</w:t>
      </w:r>
      <w:r w:rsidRPr="00A852D9">
        <w:rPr>
          <w:rFonts w:ascii="Times New Roman" w:hAnsi="Times New Roman" w:cs="Times New Roman"/>
          <w:color w:val="222222"/>
          <w:sz w:val="28"/>
          <w:szCs w:val="28"/>
          <w:shd w:val="clear" w:color="auto" w:fill="FFFFFF"/>
          <w:rtl/>
          <w:lang w:bidi="ar-EG"/>
        </w:rPr>
        <w:t>‏</w:t>
      </w:r>
    </w:p>
    <w:p w14:paraId="1A60C683"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 xml:space="preserve">Yeh, S. H., </w:t>
      </w:r>
      <w:bookmarkStart w:id="91" w:name="_Hlk223901179"/>
      <w:r w:rsidRPr="00A852D9">
        <w:rPr>
          <w:rFonts w:ascii="Times New Roman" w:hAnsi="Times New Roman" w:cs="Times New Roman"/>
          <w:color w:val="222222"/>
          <w:sz w:val="28"/>
          <w:szCs w:val="28"/>
          <w:shd w:val="clear" w:color="auto" w:fill="FFFFFF"/>
        </w:rPr>
        <w:t xml:space="preserve">&amp; Huang, </w:t>
      </w:r>
      <w:bookmarkEnd w:id="91"/>
      <w:r w:rsidRPr="00A852D9">
        <w:rPr>
          <w:rFonts w:ascii="Times New Roman" w:hAnsi="Times New Roman" w:cs="Times New Roman"/>
          <w:color w:val="222222"/>
          <w:sz w:val="28"/>
          <w:szCs w:val="28"/>
          <w:shd w:val="clear" w:color="auto" w:fill="FFFFFF"/>
        </w:rPr>
        <w:t>K. C. (2025, November). The Impact of Organizational Commitment and Work Motivation on Retention Intention: Evidence from Long-Term Care Institution Caregivers Based on Expectancy Theory. In Healthcare (Vol. 13, No. 22, p. 2832). MDPI.</w:t>
      </w:r>
      <w:r w:rsidRPr="00A852D9">
        <w:rPr>
          <w:rFonts w:ascii="Times New Roman" w:hAnsi="Times New Roman" w:cs="Times New Roman"/>
          <w:color w:val="222222"/>
          <w:sz w:val="28"/>
          <w:szCs w:val="28"/>
          <w:shd w:val="clear" w:color="auto" w:fill="FFFFFF"/>
          <w:rtl/>
        </w:rPr>
        <w:t>‏</w:t>
      </w:r>
    </w:p>
    <w:p w14:paraId="0DAC422B"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Yong-Chung, F. E., García-Salirrosas, E. E., Arroyo, R. R. J., &amp; Escobar-Farfán, M. (2025). Determinants of Job Performance in Professional Workers and Moderating Effect of Gender: The Peruvian Case. Administrative Sciences, 15(10), 391.</w:t>
      </w:r>
      <w:r w:rsidRPr="00A852D9">
        <w:rPr>
          <w:rFonts w:ascii="Times New Roman" w:hAnsi="Times New Roman" w:cs="Times New Roman"/>
          <w:color w:val="222222"/>
          <w:sz w:val="28"/>
          <w:szCs w:val="28"/>
          <w:shd w:val="clear" w:color="auto" w:fill="FFFFFF"/>
          <w:rtl/>
          <w:lang w:bidi="ar-EG"/>
        </w:rPr>
        <w:t>‏</w:t>
      </w:r>
    </w:p>
    <w:p w14:paraId="24733667"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rPr>
      </w:pPr>
      <w:r w:rsidRPr="00A852D9">
        <w:rPr>
          <w:rFonts w:ascii="Times New Roman" w:hAnsi="Times New Roman" w:cs="Times New Roman"/>
          <w:color w:val="222222"/>
          <w:sz w:val="28"/>
          <w:szCs w:val="28"/>
          <w:shd w:val="clear" w:color="auto" w:fill="FFFFFF"/>
        </w:rPr>
        <w:t>Younus, S., Sharif, S., Mumtaz, R., &amp; Zubair, S. S. (2024). Employee's Motivation and Organizational Performance: Role of Employee's Novelty. Pakistan JL Analysis &amp; Wisdom, 3, 133.</w:t>
      </w:r>
      <w:r w:rsidRPr="00A852D9">
        <w:rPr>
          <w:rFonts w:ascii="Times New Roman" w:hAnsi="Times New Roman" w:cs="Times New Roman"/>
          <w:color w:val="222222"/>
          <w:sz w:val="28"/>
          <w:szCs w:val="28"/>
          <w:shd w:val="clear" w:color="auto" w:fill="FFFFFF"/>
          <w:rtl/>
        </w:rPr>
        <w:t>‏</w:t>
      </w:r>
    </w:p>
    <w:p w14:paraId="72FACB88" w14:textId="77777777" w:rsidR="00242494" w:rsidRPr="00A852D9" w:rsidRDefault="00242494" w:rsidP="00242494">
      <w:pPr>
        <w:spacing w:before="120" w:after="120" w:line="276" w:lineRule="auto"/>
        <w:ind w:left="851" w:hanging="851"/>
        <w:jc w:val="both"/>
        <w:rPr>
          <w:rFonts w:ascii="Times New Roman" w:hAnsi="Times New Roman" w:cs="Times New Roman"/>
          <w:sz w:val="28"/>
          <w:szCs w:val="28"/>
          <w:lang w:bidi="ar-EG"/>
        </w:rPr>
      </w:pPr>
      <w:r w:rsidRPr="00A852D9">
        <w:rPr>
          <w:rFonts w:ascii="Times New Roman" w:hAnsi="Times New Roman" w:cs="Times New Roman"/>
          <w:sz w:val="28"/>
          <w:szCs w:val="28"/>
          <w:lang w:bidi="ar-EG"/>
        </w:rPr>
        <w:lastRenderedPageBreak/>
        <w:t>Zhenjing, G., Chupradit, S., Ku, K. Y., Nassani, A. A., &amp; Haffar, M. (2022). Impact of employees' workplace environment on employees' performance: a multi-mediation model. Frontiers in public health, 10, 890400.</w:t>
      </w:r>
      <w:r w:rsidRPr="00A852D9">
        <w:rPr>
          <w:rFonts w:ascii="Times New Roman" w:hAnsi="Times New Roman" w:cs="Times New Roman"/>
          <w:sz w:val="28"/>
          <w:szCs w:val="28"/>
          <w:rtl/>
          <w:lang w:bidi="ar-EG"/>
        </w:rPr>
        <w:t>‏</w:t>
      </w:r>
    </w:p>
    <w:p w14:paraId="1A5F1080" w14:textId="77777777" w:rsidR="00242494" w:rsidRPr="00A852D9" w:rsidRDefault="00242494" w:rsidP="00242494">
      <w:pPr>
        <w:spacing w:before="120" w:after="120" w:line="276" w:lineRule="auto"/>
        <w:ind w:left="851" w:hanging="851"/>
        <w:jc w:val="both"/>
        <w:rPr>
          <w:rFonts w:ascii="Times New Roman" w:hAnsi="Times New Roman" w:cs="Times New Roman"/>
          <w:color w:val="222222"/>
          <w:sz w:val="28"/>
          <w:szCs w:val="28"/>
          <w:shd w:val="clear" w:color="auto" w:fill="FFFFFF"/>
          <w:lang w:bidi="ar-EG"/>
        </w:rPr>
      </w:pPr>
      <w:r w:rsidRPr="00A852D9">
        <w:rPr>
          <w:rFonts w:ascii="Times New Roman" w:hAnsi="Times New Roman" w:cs="Times New Roman"/>
          <w:color w:val="222222"/>
          <w:sz w:val="28"/>
          <w:szCs w:val="28"/>
          <w:shd w:val="clear" w:color="auto" w:fill="FFFFFF"/>
          <w:lang w:bidi="ar-EG"/>
        </w:rPr>
        <w:t>Zhou, Q., Huang, R., &amp; Mao, J. Y. (2025). A serial mediation effect of digital transformation on employee performance: An ability-motivation-opportunity framework and employee unlearning. Journal of Business Research, 201, 115696.</w:t>
      </w:r>
      <w:r w:rsidRPr="00A852D9">
        <w:rPr>
          <w:rFonts w:ascii="Times New Roman" w:hAnsi="Times New Roman" w:cs="Times New Roman"/>
          <w:color w:val="222222"/>
          <w:sz w:val="28"/>
          <w:szCs w:val="28"/>
          <w:shd w:val="clear" w:color="auto" w:fill="FFFFFF"/>
          <w:rtl/>
          <w:lang w:bidi="ar-EG"/>
        </w:rPr>
        <w:t>‏</w:t>
      </w:r>
    </w:p>
    <w:p w14:paraId="2176B522" w14:textId="77777777" w:rsidR="000553F1" w:rsidRDefault="000553F1" w:rsidP="002201A5">
      <w:pPr>
        <w:spacing w:before="120" w:after="120" w:line="276" w:lineRule="auto"/>
        <w:jc w:val="both"/>
        <w:rPr>
          <w:rFonts w:ascii="Times New Roman" w:hAnsi="Times New Roman" w:cs="Times New Roman"/>
          <w:color w:val="222222"/>
          <w:sz w:val="28"/>
          <w:szCs w:val="28"/>
          <w:shd w:val="clear" w:color="auto" w:fill="FFFFFF"/>
          <w:rtl/>
          <w:lang w:bidi="ar-EG"/>
        </w:rPr>
      </w:pPr>
    </w:p>
    <w:p w14:paraId="50729880" w14:textId="5384AB66" w:rsidR="00E14A08" w:rsidRDefault="00E14A08" w:rsidP="002201A5">
      <w:pPr>
        <w:spacing w:before="120" w:after="120" w:line="276" w:lineRule="auto"/>
        <w:jc w:val="both"/>
        <w:rPr>
          <w:rFonts w:ascii="Times New Roman" w:hAnsi="Times New Roman" w:cs="Times New Roman"/>
          <w:color w:val="222222"/>
          <w:sz w:val="28"/>
          <w:szCs w:val="28"/>
          <w:shd w:val="clear" w:color="auto" w:fill="FFFFFF"/>
          <w:rtl/>
        </w:rPr>
      </w:pPr>
    </w:p>
    <w:p w14:paraId="23B04258" w14:textId="3BEDFF16"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345FD605" w14:textId="5BA24E4A"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7CA249DE" w14:textId="78F8B372"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78090888" w14:textId="0D994DCF"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4D4AB02D" w14:textId="45558E1B"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7E3980E4" w14:textId="7F1297EC"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075B248F" w14:textId="4E96441C"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75BFCEEB" w14:textId="5A720B06"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641DD68B" w14:textId="67BC8BE1"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474F1A78" w14:textId="40B73E5E"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50E06EA5" w14:textId="4D018941"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4EFB703C" w14:textId="1F0D7DAC"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639AFB16" w14:textId="4B9F5F65"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3C1B8ED1" w14:textId="0842BBB3"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0327785B" w14:textId="1C40E2A0"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0042C403" w14:textId="1C664DD5"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1BC49456" w14:textId="5F7B72B2"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1DEBED22" w14:textId="7EF4FC5A"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17820215" w14:textId="71969CFE"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3A11B369" w14:textId="541C95CA"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67AB4DA2" w14:textId="31CE253B"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4C77190E" w14:textId="10091903"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tl/>
        </w:rPr>
      </w:pPr>
    </w:p>
    <w:p w14:paraId="62B3EE15" w14:textId="77777777"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Pr>
        <w:sectPr w:rsidR="00A23536" w:rsidSect="00A852D9">
          <w:pgSz w:w="12240" w:h="15840"/>
          <w:pgMar w:top="1134" w:right="1701" w:bottom="1134" w:left="1134" w:header="720" w:footer="720" w:gutter="0"/>
          <w:pgNumType w:start="105"/>
          <w:cols w:space="720"/>
          <w:titlePg/>
          <w:docGrid w:linePitch="360"/>
        </w:sectPr>
      </w:pPr>
    </w:p>
    <w:p w14:paraId="2BC181C2" w14:textId="77777777" w:rsidR="00A23536" w:rsidRDefault="00A23536" w:rsidP="00A23536">
      <w:pPr>
        <w:bidi/>
        <w:rPr>
          <w:rFonts w:hint="cs"/>
          <w:rtl/>
          <w:lang w:bidi="ar-EG"/>
        </w:rPr>
      </w:pPr>
    </w:p>
    <w:p w14:paraId="399BB90F" w14:textId="77777777" w:rsidR="00A23536" w:rsidRDefault="00A23536" w:rsidP="00A23536">
      <w:pPr>
        <w:bidi/>
        <w:rPr>
          <w:rFonts w:hint="cs"/>
          <w:rtl/>
          <w:lang w:bidi="ar-EG"/>
        </w:rPr>
      </w:pPr>
    </w:p>
    <w:p w14:paraId="2617362A" w14:textId="77777777" w:rsidR="00A23536" w:rsidRDefault="00A23536" w:rsidP="00A23536">
      <w:pPr>
        <w:bidi/>
        <w:rPr>
          <w:rtl/>
          <w:lang w:bidi="ar-EG"/>
        </w:rPr>
      </w:pPr>
    </w:p>
    <w:p w14:paraId="6385A832" w14:textId="77777777" w:rsidR="00A23536" w:rsidRDefault="00A23536" w:rsidP="00A23536">
      <w:pPr>
        <w:bidi/>
        <w:rPr>
          <w:rtl/>
          <w:lang w:bidi="ar-EG"/>
        </w:rPr>
      </w:pPr>
    </w:p>
    <w:p w14:paraId="1992762F" w14:textId="77777777" w:rsidR="00A23536" w:rsidRDefault="00A23536" w:rsidP="00A23536">
      <w:pPr>
        <w:bidi/>
        <w:rPr>
          <w:rtl/>
          <w:lang w:bidi="ar-EG"/>
        </w:rPr>
      </w:pPr>
    </w:p>
    <w:p w14:paraId="22CCB1C2" w14:textId="77777777" w:rsidR="00A23536" w:rsidRDefault="00A23536" w:rsidP="00A23536">
      <w:pPr>
        <w:bidi/>
        <w:rPr>
          <w:rtl/>
          <w:lang w:bidi="ar-EG"/>
        </w:rPr>
      </w:pPr>
    </w:p>
    <w:p w14:paraId="21CC1A4C" w14:textId="77777777" w:rsidR="00A23536" w:rsidRDefault="00A23536" w:rsidP="00A23536">
      <w:pPr>
        <w:bidi/>
        <w:rPr>
          <w:rtl/>
          <w:lang w:bidi="ar-EG"/>
        </w:rPr>
      </w:pPr>
    </w:p>
    <w:p w14:paraId="2E199FA4" w14:textId="77777777" w:rsidR="00A23536" w:rsidRDefault="00A23536" w:rsidP="00A23536">
      <w:pPr>
        <w:bidi/>
        <w:rPr>
          <w:rtl/>
          <w:lang w:bidi="ar-EG"/>
        </w:rPr>
      </w:pPr>
    </w:p>
    <w:p w14:paraId="280E1BBD" w14:textId="77777777" w:rsidR="00A23536" w:rsidRDefault="00A23536" w:rsidP="00A23536">
      <w:pPr>
        <w:bidi/>
        <w:rPr>
          <w:rtl/>
          <w:lang w:bidi="ar-EG"/>
        </w:rPr>
      </w:pPr>
    </w:p>
    <w:p w14:paraId="404AEE3D" w14:textId="77777777" w:rsidR="00A23536" w:rsidRDefault="00A23536" w:rsidP="00A23536">
      <w:pPr>
        <w:bidi/>
        <w:rPr>
          <w:rtl/>
          <w:lang w:bidi="ar-EG"/>
        </w:rPr>
      </w:pPr>
    </w:p>
    <w:p w14:paraId="15A26611" w14:textId="77777777" w:rsidR="00A23536" w:rsidRDefault="00A23536" w:rsidP="00A23536">
      <w:pPr>
        <w:bidi/>
        <w:rPr>
          <w:rtl/>
          <w:lang w:bidi="ar-EG"/>
        </w:rPr>
      </w:pPr>
    </w:p>
    <w:p w14:paraId="12324DBB" w14:textId="77777777" w:rsidR="00A23536" w:rsidRDefault="00A23536" w:rsidP="00A23536">
      <w:pPr>
        <w:bidi/>
        <w:rPr>
          <w:rtl/>
          <w:lang w:bidi="ar-EG"/>
        </w:rPr>
      </w:pPr>
    </w:p>
    <w:p w14:paraId="2EDCB136" w14:textId="77777777" w:rsidR="00A23536" w:rsidRDefault="00A23536" w:rsidP="00A23536">
      <w:pPr>
        <w:bidi/>
        <w:rPr>
          <w:rtl/>
          <w:lang w:bidi="ar-EG"/>
        </w:rPr>
      </w:pPr>
    </w:p>
    <w:p w14:paraId="638739E2" w14:textId="6660951D" w:rsidR="00A23536" w:rsidRDefault="00A23536" w:rsidP="00A23536">
      <w:pPr>
        <w:pStyle w:val="1"/>
        <w:bidi/>
        <w:jc w:val="center"/>
        <w:rPr>
          <w:rFonts w:ascii="Simplified Arabic" w:hAnsi="Simplified Arabic" w:cs="Simplified Arabic" w:hint="cs"/>
          <w:b/>
          <w:bCs/>
          <w:sz w:val="40"/>
          <w:szCs w:val="40"/>
          <w:rtl/>
          <w:lang w:bidi="ar-EG"/>
        </w:rPr>
      </w:pPr>
      <w:r>
        <w:rPr>
          <w:rFonts w:ascii="Simplified Arabic" w:hAnsi="Simplified Arabic" w:cs="Simplified Arabic" w:hint="cs"/>
          <w:b/>
          <w:bCs/>
          <w:sz w:val="40"/>
          <w:szCs w:val="40"/>
          <w:rtl/>
          <w:lang w:bidi="ar-EG"/>
        </w:rPr>
        <w:t>المـــــــــ</w:t>
      </w:r>
      <w:r>
        <w:rPr>
          <w:rFonts w:ascii="Simplified Arabic" w:hAnsi="Simplified Arabic" w:cs="Simplified Arabic" w:hint="cs"/>
          <w:b/>
          <w:bCs/>
          <w:sz w:val="40"/>
          <w:szCs w:val="40"/>
          <w:rtl/>
          <w:lang w:bidi="ar-EG"/>
        </w:rPr>
        <w:t>لاحق</w:t>
      </w:r>
    </w:p>
    <w:p w14:paraId="55C48810" w14:textId="77777777" w:rsidR="00A23536" w:rsidRDefault="00A23536" w:rsidP="00A23536">
      <w:pPr>
        <w:bidi/>
        <w:rPr>
          <w:rtl/>
          <w:lang w:bidi="ar-EG"/>
        </w:rPr>
      </w:pPr>
    </w:p>
    <w:p w14:paraId="6FA4BC67" w14:textId="77777777" w:rsidR="00A23536" w:rsidRDefault="00A23536" w:rsidP="00A23536">
      <w:pPr>
        <w:bidi/>
        <w:rPr>
          <w:rtl/>
          <w:lang w:bidi="ar-EG"/>
        </w:rPr>
      </w:pPr>
    </w:p>
    <w:p w14:paraId="1DDCBF85" w14:textId="77777777" w:rsidR="00A23536" w:rsidRDefault="00A23536" w:rsidP="00A23536">
      <w:pPr>
        <w:bidi/>
        <w:rPr>
          <w:rtl/>
          <w:lang w:bidi="ar-EG"/>
        </w:rPr>
      </w:pPr>
    </w:p>
    <w:p w14:paraId="38AC0DC9" w14:textId="77777777" w:rsidR="00A23536" w:rsidRDefault="00A23536" w:rsidP="00A23536">
      <w:pPr>
        <w:bidi/>
        <w:rPr>
          <w:rtl/>
          <w:lang w:bidi="ar-EG"/>
        </w:rPr>
      </w:pPr>
    </w:p>
    <w:p w14:paraId="3B99A1E6" w14:textId="77777777" w:rsidR="00A23536" w:rsidRDefault="00A23536" w:rsidP="00A23536">
      <w:pPr>
        <w:bidi/>
        <w:rPr>
          <w:rtl/>
          <w:lang w:bidi="ar-EG"/>
        </w:rPr>
      </w:pPr>
    </w:p>
    <w:p w14:paraId="0FE4D225" w14:textId="77777777" w:rsidR="00A23536" w:rsidRDefault="00A23536" w:rsidP="00A23536">
      <w:pPr>
        <w:bidi/>
        <w:rPr>
          <w:rtl/>
          <w:lang w:bidi="ar-EG"/>
        </w:rPr>
      </w:pPr>
    </w:p>
    <w:p w14:paraId="585E83E5" w14:textId="77777777" w:rsidR="00A23536" w:rsidRDefault="00A23536" w:rsidP="00A23536">
      <w:pPr>
        <w:bidi/>
        <w:rPr>
          <w:rtl/>
          <w:lang w:bidi="ar-EG"/>
        </w:rPr>
      </w:pPr>
    </w:p>
    <w:p w14:paraId="3CF6D9B5" w14:textId="77777777" w:rsidR="00A23536" w:rsidRDefault="00A23536" w:rsidP="00A23536">
      <w:pPr>
        <w:bidi/>
        <w:rPr>
          <w:rtl/>
          <w:lang w:bidi="ar-EG"/>
        </w:rPr>
      </w:pPr>
    </w:p>
    <w:p w14:paraId="650AD5B6" w14:textId="77777777" w:rsidR="00A23536" w:rsidRDefault="00A23536" w:rsidP="00A23536">
      <w:pPr>
        <w:bidi/>
        <w:rPr>
          <w:rtl/>
          <w:lang w:bidi="ar-EG"/>
        </w:rPr>
      </w:pPr>
    </w:p>
    <w:p w14:paraId="6BB5829A" w14:textId="77777777" w:rsidR="00A23536" w:rsidRDefault="00A23536" w:rsidP="00A23536">
      <w:pPr>
        <w:bidi/>
        <w:rPr>
          <w:rtl/>
          <w:lang w:bidi="ar-EG"/>
        </w:rPr>
      </w:pPr>
    </w:p>
    <w:p w14:paraId="2D6045D5" w14:textId="77777777" w:rsidR="00A23536" w:rsidRDefault="00A23536" w:rsidP="00A23536">
      <w:pPr>
        <w:bidi/>
        <w:rPr>
          <w:rtl/>
          <w:lang w:bidi="ar-EG"/>
        </w:rPr>
      </w:pPr>
    </w:p>
    <w:p w14:paraId="6163C7D4" w14:textId="77777777" w:rsidR="00A23536" w:rsidRDefault="00A23536" w:rsidP="00A23536">
      <w:pPr>
        <w:bidi/>
        <w:rPr>
          <w:rtl/>
          <w:lang w:bidi="ar-EG"/>
        </w:rPr>
      </w:pPr>
    </w:p>
    <w:p w14:paraId="4BF60CD9" w14:textId="77777777" w:rsidR="00A23536" w:rsidRDefault="00A23536" w:rsidP="00A23536">
      <w:pPr>
        <w:bidi/>
        <w:rPr>
          <w:rtl/>
          <w:lang w:bidi="ar-EG"/>
        </w:rPr>
      </w:pPr>
    </w:p>
    <w:p w14:paraId="3957ABD6" w14:textId="77777777" w:rsidR="00A23536" w:rsidRDefault="00A23536" w:rsidP="00A23536">
      <w:pPr>
        <w:bidi/>
        <w:rPr>
          <w:rtl/>
          <w:lang w:bidi="ar-EG"/>
        </w:rPr>
      </w:pPr>
    </w:p>
    <w:p w14:paraId="736803C3" w14:textId="77777777" w:rsidR="00A23536" w:rsidRDefault="00A23536" w:rsidP="00A23536">
      <w:pPr>
        <w:bidi/>
        <w:spacing w:before="120" w:after="120" w:line="276" w:lineRule="auto"/>
        <w:jc w:val="both"/>
        <w:rPr>
          <w:rFonts w:ascii="Mr Gabe" w:hAnsi="Mr Gabe" w:cs="Sakkal Majalla"/>
          <w:sz w:val="28"/>
          <w:szCs w:val="28"/>
          <w:rtl/>
          <w:lang w:bidi="ar-EG"/>
        </w:rPr>
      </w:pPr>
    </w:p>
    <w:p w14:paraId="78653391" w14:textId="77777777" w:rsidR="00A23536" w:rsidRDefault="00A23536" w:rsidP="00A23536">
      <w:pPr>
        <w:bidi/>
        <w:spacing w:before="120" w:after="120" w:line="276" w:lineRule="auto"/>
        <w:jc w:val="both"/>
        <w:rPr>
          <w:rFonts w:ascii="Simplified Arabic" w:hAnsi="Simplified Arabic" w:cs="Simplified Arabic"/>
          <w:sz w:val="28"/>
          <w:szCs w:val="28"/>
          <w:rtl/>
          <w:lang w:bidi="ar-EG"/>
        </w:rPr>
      </w:pPr>
    </w:p>
    <w:p w14:paraId="67082168" w14:textId="77777777" w:rsidR="00A23536" w:rsidRDefault="00A23536" w:rsidP="00A23536">
      <w:pPr>
        <w:bidi/>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السيد الأستاذ الدكتور/</w:t>
      </w:r>
    </w:p>
    <w:p w14:paraId="3DF68F8A" w14:textId="77777777" w:rsidR="00A23536" w:rsidRDefault="00A23536" w:rsidP="00A2353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تحية طيبة وبعد ،،،</w:t>
      </w:r>
    </w:p>
    <w:p w14:paraId="36ED652B" w14:textId="5BD7FB07" w:rsidR="00A23536" w:rsidRPr="00F05A28" w:rsidRDefault="00A23536" w:rsidP="00A23536">
      <w:pPr>
        <w:bidi/>
        <w:jc w:val="both"/>
        <w:rPr>
          <w:rFonts w:ascii="Simplified Arabic" w:hAnsi="Simplified Arabic" w:cs="PT Bold Heading"/>
          <w:sz w:val="36"/>
          <w:szCs w:val="36"/>
          <w:rtl/>
        </w:rPr>
      </w:pP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ت</w:t>
      </w:r>
      <w:r>
        <w:rPr>
          <w:rFonts w:ascii="Simplified Arabic" w:hAnsi="Simplified Arabic" w:cs="Simplified Arabic" w:hint="cs"/>
          <w:sz w:val="28"/>
          <w:szCs w:val="28"/>
          <w:rtl/>
          <w:lang w:bidi="ar-EG"/>
        </w:rPr>
        <w:t>قوم الباحث</w:t>
      </w:r>
      <w:r>
        <w:rPr>
          <w:rFonts w:ascii="Simplified Arabic" w:hAnsi="Simplified Arabic" w:cs="Simplified Arabic" w:hint="cs"/>
          <w:sz w:val="28"/>
          <w:szCs w:val="28"/>
          <w:rtl/>
          <w:lang w:bidi="ar-EG"/>
        </w:rPr>
        <w:t>ة</w:t>
      </w:r>
      <w:r>
        <w:rPr>
          <w:rFonts w:ascii="Simplified Arabic" w:hAnsi="Simplified Arabic" w:cs="Simplified Arabic" w:hint="cs"/>
          <w:sz w:val="28"/>
          <w:szCs w:val="28"/>
          <w:rtl/>
          <w:lang w:bidi="ar-EG"/>
        </w:rPr>
        <w:t xml:space="preserve"> بإجراء دراسة علمية بعنوان "</w:t>
      </w:r>
      <w:r w:rsidRPr="00A23536">
        <w:rPr>
          <w:rtl/>
        </w:rPr>
        <w:t xml:space="preserve"> </w:t>
      </w:r>
      <w:r w:rsidRPr="00A23536">
        <w:rPr>
          <w:rFonts w:ascii="Simplified Arabic" w:hAnsi="Simplified Arabic" w:cs="Simplified Arabic"/>
          <w:b/>
          <w:bCs/>
          <w:sz w:val="28"/>
          <w:szCs w:val="28"/>
          <w:rtl/>
        </w:rPr>
        <w:t>التحفيز وأثره على إنتاجية الموظفين</w:t>
      </w:r>
      <w:r>
        <w:rPr>
          <w:rFonts w:ascii="Simplified Arabic" w:hAnsi="Simplified Arabic" w:cs="Simplified Arabic" w:hint="cs"/>
          <w:b/>
          <w:bCs/>
          <w:sz w:val="28"/>
          <w:szCs w:val="28"/>
          <w:rtl/>
        </w:rPr>
        <w:t>"</w:t>
      </w:r>
      <w:r w:rsidRPr="00AE2E07">
        <w:rPr>
          <w:rFonts w:ascii="Simplified Arabic" w:hAnsi="Simplified Arabic" w:cs="Simplified Arabic"/>
          <w:b/>
          <w:bCs/>
          <w:sz w:val="28"/>
          <w:szCs w:val="28"/>
          <w:rtl/>
          <w:lang w:bidi="ar-EG"/>
        </w:rPr>
        <w:t>.</w:t>
      </w:r>
      <w:r w:rsidRPr="00AE2E07">
        <w:rPr>
          <w:rFonts w:ascii="Simplified Arabic" w:hAnsi="Simplified Arabic" w:cs="Simplified Arabic" w:hint="cs"/>
          <w:b/>
          <w:bCs/>
          <w:sz w:val="28"/>
          <w:szCs w:val="28"/>
          <w:rtl/>
          <w:lang w:bidi="ar-EG"/>
        </w:rPr>
        <w:t xml:space="preserve"> </w:t>
      </w:r>
      <w:r w:rsidRPr="00666B71">
        <w:rPr>
          <w:rFonts w:ascii="Simplified Arabic" w:hAnsi="Simplified Arabic" w:cs="Simplified Arabic" w:hint="cs"/>
          <w:sz w:val="28"/>
          <w:szCs w:val="28"/>
          <w:rtl/>
          <w:lang w:bidi="ar-EG"/>
        </w:rPr>
        <w:t>وذلك</w:t>
      </w:r>
      <w:r>
        <w:rPr>
          <w:rFonts w:ascii="Simplified Arabic" w:hAnsi="Simplified Arabic" w:cs="Simplified Arabic" w:hint="cs"/>
          <w:sz w:val="28"/>
          <w:szCs w:val="28"/>
          <w:rtl/>
          <w:lang w:bidi="ar-EG"/>
        </w:rPr>
        <w:t xml:space="preserve"> </w:t>
      </w:r>
      <w:r w:rsidRPr="00E72C0A">
        <w:rPr>
          <w:rFonts w:ascii="Simplified Arabic" w:hAnsi="Simplified Arabic" w:cs="Simplified Arabic"/>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جزء من متطلبات ال</w:t>
      </w:r>
      <w:r w:rsidRPr="00E72C0A">
        <w:rPr>
          <w:rFonts w:ascii="Simplified Arabic" w:hAnsi="Simplified Arabic" w:cs="Simplified Arabic" w:hint="cs"/>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حصول علي</w:t>
      </w:r>
      <w:r w:rsidRPr="00E72C0A">
        <w:rPr>
          <w:rFonts w:ascii="Simplified Arabic" w:hAnsi="Simplified Arabic" w:cs="Simplified Arabic"/>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درجة </w:t>
      </w:r>
      <w:r w:rsidRPr="00E72C0A">
        <w:rPr>
          <w:rFonts w:ascii="Simplified Arabic" w:hAnsi="Simplified Arabic" w:cs="Simplified Arabic" w:hint="cs"/>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الماجستير </w:t>
      </w:r>
      <w:r w:rsidRPr="00E72C0A">
        <w:rPr>
          <w:rFonts w:ascii="Simplified Arabic" w:hAnsi="Simplified Arabic" w:cs="Simplified Arabic"/>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في إدارة الأعمال</w:t>
      </w:r>
      <w:r w:rsidRPr="00E72C0A">
        <w:rPr>
          <w:rFonts w:ascii="Simplified Arabic" w:hAnsi="Simplified Arabic" w:cs="Simplified Arabic" w:hint="cs"/>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وقام</w:t>
      </w:r>
      <w:r>
        <w:rPr>
          <w:rFonts w:ascii="Simplified Arabic" w:hAnsi="Simplified Arabic" w:cs="Simplified Arabic" w:hint="cs"/>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ت</w:t>
      </w:r>
      <w:r w:rsidRPr="00E72C0A">
        <w:rPr>
          <w:rFonts w:ascii="Simplified Arabic" w:hAnsi="Simplified Arabic" w:cs="Simplified Arabic" w:hint="cs"/>
          <w:b/>
          <w:color w:val="000000" w:themeColor="text1"/>
          <w:sz w:val="28"/>
          <w:szCs w:val="28"/>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الباحث</w:t>
      </w:r>
      <w:r>
        <w:rPr>
          <w:rFonts w:ascii="Simplified Arabic" w:hAnsi="Simplified Arabic" w:cs="Simplified Arabic" w:hint="cs"/>
          <w:sz w:val="28"/>
          <w:szCs w:val="28"/>
          <w:rtl/>
          <w:lang w:bidi="ar-EG"/>
        </w:rPr>
        <w:t>ة</w:t>
      </w:r>
      <w:r w:rsidRPr="00666B71">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بإعداد استقصاء لهذا الغرض، لذا ارجو التكرم بإبداء رأيكم ومقترحاتكم بشأن عبارات الاستقصاء فيما إذا كان مناسباً وانتماء كل فقرة للمجال المحدد لها، وآية مقترحات أو تعديلات ترونها مناسبة لتحقيق أهداف الدراسة علماً بأن خيارات الإجابة علي الفقرات هي موافق تماماً، موافق، محايد، غير موافق، غير موافق تماماً.</w:t>
      </w:r>
    </w:p>
    <w:p w14:paraId="4C4EF9C3" w14:textId="77777777" w:rsidR="00A23536" w:rsidRDefault="00A23536" w:rsidP="00A23536">
      <w:pPr>
        <w:bidi/>
        <w:ind w:firstLine="424"/>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مع خالص الشكر والتقدير،</w:t>
      </w:r>
    </w:p>
    <w:p w14:paraId="0CD09133" w14:textId="07C62DAA" w:rsidR="00A23536" w:rsidRDefault="00A23536" w:rsidP="00A23536">
      <w:pPr>
        <w:bidi/>
        <w:ind w:firstLine="424"/>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الباحث</w:t>
      </w:r>
      <w:r>
        <w:rPr>
          <w:rFonts w:ascii="Simplified Arabic" w:hAnsi="Simplified Arabic" w:cs="Simplified Arabic" w:hint="cs"/>
          <w:sz w:val="28"/>
          <w:szCs w:val="28"/>
          <w:rtl/>
          <w:lang w:bidi="ar-EG"/>
        </w:rPr>
        <w:t>ة</w:t>
      </w:r>
    </w:p>
    <w:p w14:paraId="2F7B129B" w14:textId="137A666C" w:rsidR="00A23536" w:rsidRDefault="00A23536" w:rsidP="00A23536">
      <w:pPr>
        <w:bidi/>
        <w:spacing w:after="0"/>
        <w:ind w:firstLine="424"/>
        <w:jc w:val="center"/>
        <w:rPr>
          <w:rFonts w:ascii="Simplified Arabic" w:hAnsi="Simplified Arabic" w:cs="Simplified Arabic"/>
          <w:sz w:val="28"/>
          <w:szCs w:val="28"/>
          <w:rtl/>
          <w:lang w:bidi="ar-EG"/>
        </w:rPr>
      </w:pPr>
    </w:p>
    <w:p w14:paraId="1F899CE0" w14:textId="370B486B" w:rsidR="00A23536" w:rsidRDefault="00A23536" w:rsidP="00A23536">
      <w:pPr>
        <w:bidi/>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                                                                        </w:t>
      </w:r>
      <w:r>
        <w:rPr>
          <w:rFonts w:ascii="Simplified Arabic" w:hAnsi="Simplified Arabic" w:cs="Simplified Arabic"/>
          <w:sz w:val="24"/>
          <w:szCs w:val="24"/>
          <w:rtl/>
          <w:lang w:bidi="ar-EG"/>
        </w:rPr>
        <w:t>عبير فرحان العنزي</w:t>
      </w:r>
    </w:p>
    <w:p w14:paraId="59B7F0DC" w14:textId="00A00789" w:rsidR="00A23536" w:rsidRDefault="00A23536" w:rsidP="00A23536">
      <w:pPr>
        <w:bidi/>
        <w:spacing w:after="0"/>
        <w:ind w:firstLine="424"/>
        <w:jc w:val="center"/>
        <w:rPr>
          <w:rFonts w:ascii="Simplified Arabic" w:hAnsi="Simplified Arabic" w:cs="Simplified Arabic"/>
          <w:sz w:val="28"/>
          <w:szCs w:val="28"/>
          <w:rtl/>
          <w:lang w:bidi="ar-EG"/>
        </w:rPr>
      </w:pPr>
    </w:p>
    <w:p w14:paraId="164DBD8E" w14:textId="3F6DBF90" w:rsidR="00A23536" w:rsidRDefault="00A23536" w:rsidP="00A23536">
      <w:pPr>
        <w:bidi/>
        <w:spacing w:after="0"/>
        <w:ind w:firstLine="424"/>
        <w:jc w:val="center"/>
        <w:rPr>
          <w:rFonts w:ascii="Simplified Arabic" w:hAnsi="Simplified Arabic" w:cs="Simplified Arabic"/>
          <w:sz w:val="28"/>
          <w:szCs w:val="28"/>
          <w:rtl/>
          <w:lang w:bidi="ar-EG"/>
        </w:rPr>
      </w:pPr>
    </w:p>
    <w:p w14:paraId="705AC785" w14:textId="65A5377E" w:rsidR="00A23536" w:rsidRDefault="00A23536" w:rsidP="00A23536">
      <w:pPr>
        <w:bidi/>
        <w:spacing w:after="0"/>
        <w:ind w:firstLine="424"/>
        <w:jc w:val="center"/>
        <w:rPr>
          <w:rFonts w:ascii="Simplified Arabic" w:hAnsi="Simplified Arabic" w:cs="Simplified Arabic"/>
          <w:sz w:val="28"/>
          <w:szCs w:val="28"/>
          <w:rtl/>
          <w:lang w:bidi="ar-EG"/>
        </w:rPr>
      </w:pPr>
    </w:p>
    <w:p w14:paraId="0E4ED87C" w14:textId="01D3BC41" w:rsidR="00A23536" w:rsidRDefault="00A23536" w:rsidP="00A23536">
      <w:pPr>
        <w:bidi/>
        <w:spacing w:after="0"/>
        <w:ind w:firstLine="424"/>
        <w:jc w:val="center"/>
        <w:rPr>
          <w:rFonts w:ascii="Simplified Arabic" w:hAnsi="Simplified Arabic" w:cs="Simplified Arabic"/>
          <w:sz w:val="28"/>
          <w:szCs w:val="28"/>
          <w:rtl/>
          <w:lang w:bidi="ar-EG"/>
        </w:rPr>
      </w:pPr>
    </w:p>
    <w:p w14:paraId="32E9CDB9" w14:textId="4E861052" w:rsidR="00A23536" w:rsidRDefault="00A23536" w:rsidP="00A23536">
      <w:pPr>
        <w:bidi/>
        <w:spacing w:after="0"/>
        <w:ind w:firstLine="424"/>
        <w:jc w:val="center"/>
        <w:rPr>
          <w:rFonts w:ascii="Simplified Arabic" w:hAnsi="Simplified Arabic" w:cs="Simplified Arabic"/>
          <w:sz w:val="28"/>
          <w:szCs w:val="28"/>
          <w:rtl/>
          <w:lang w:bidi="ar-EG"/>
        </w:rPr>
      </w:pPr>
    </w:p>
    <w:p w14:paraId="082CE9AB" w14:textId="3E0CEA5C" w:rsidR="00A23536" w:rsidRDefault="00A23536" w:rsidP="00A23536">
      <w:pPr>
        <w:bidi/>
        <w:spacing w:after="0"/>
        <w:ind w:firstLine="424"/>
        <w:jc w:val="center"/>
        <w:rPr>
          <w:rFonts w:ascii="Simplified Arabic" w:hAnsi="Simplified Arabic" w:cs="Simplified Arabic"/>
          <w:sz w:val="28"/>
          <w:szCs w:val="28"/>
          <w:rtl/>
          <w:lang w:bidi="ar-EG"/>
        </w:rPr>
      </w:pPr>
    </w:p>
    <w:p w14:paraId="1087AFD4" w14:textId="40711AC7" w:rsidR="00A23536" w:rsidRDefault="00A23536" w:rsidP="00A23536">
      <w:pPr>
        <w:bidi/>
        <w:spacing w:after="0"/>
        <w:ind w:firstLine="424"/>
        <w:jc w:val="center"/>
        <w:rPr>
          <w:rFonts w:ascii="Simplified Arabic" w:hAnsi="Simplified Arabic" w:cs="Simplified Arabic"/>
          <w:sz w:val="28"/>
          <w:szCs w:val="28"/>
          <w:rtl/>
          <w:lang w:bidi="ar-EG"/>
        </w:rPr>
      </w:pPr>
    </w:p>
    <w:p w14:paraId="4E1D1810" w14:textId="4D30FA80" w:rsidR="00A23536" w:rsidRDefault="00A23536" w:rsidP="00A23536">
      <w:pPr>
        <w:bidi/>
        <w:spacing w:after="0"/>
        <w:ind w:firstLine="424"/>
        <w:jc w:val="center"/>
        <w:rPr>
          <w:rFonts w:ascii="Simplified Arabic" w:hAnsi="Simplified Arabic" w:cs="Simplified Arabic"/>
          <w:sz w:val="28"/>
          <w:szCs w:val="28"/>
          <w:rtl/>
          <w:lang w:bidi="ar-EG"/>
        </w:rPr>
      </w:pPr>
    </w:p>
    <w:p w14:paraId="6B06CE6C" w14:textId="7F2A01D6" w:rsidR="00A23536" w:rsidRDefault="00A23536" w:rsidP="00A23536">
      <w:pPr>
        <w:bidi/>
        <w:spacing w:after="0"/>
        <w:ind w:firstLine="424"/>
        <w:jc w:val="center"/>
        <w:rPr>
          <w:rFonts w:ascii="Simplified Arabic" w:hAnsi="Simplified Arabic" w:cs="Simplified Arabic"/>
          <w:sz w:val="28"/>
          <w:szCs w:val="28"/>
          <w:rtl/>
          <w:lang w:bidi="ar-EG"/>
        </w:rPr>
      </w:pPr>
    </w:p>
    <w:p w14:paraId="099571A5" w14:textId="45358701" w:rsidR="00A23536" w:rsidRDefault="00A23536" w:rsidP="00A23536">
      <w:pPr>
        <w:bidi/>
        <w:spacing w:after="0"/>
        <w:ind w:firstLine="424"/>
        <w:jc w:val="center"/>
        <w:rPr>
          <w:rFonts w:ascii="Simplified Arabic" w:hAnsi="Simplified Arabic" w:cs="Simplified Arabic"/>
          <w:sz w:val="28"/>
          <w:szCs w:val="28"/>
          <w:rtl/>
          <w:lang w:bidi="ar-EG"/>
        </w:rPr>
      </w:pPr>
    </w:p>
    <w:p w14:paraId="318916D1" w14:textId="733D2784" w:rsidR="00A23536" w:rsidRDefault="00A23536" w:rsidP="00A23536">
      <w:pPr>
        <w:bidi/>
        <w:spacing w:after="0"/>
        <w:ind w:firstLine="424"/>
        <w:jc w:val="center"/>
        <w:rPr>
          <w:rFonts w:ascii="Simplified Arabic" w:hAnsi="Simplified Arabic" w:cs="Simplified Arabic"/>
          <w:sz w:val="28"/>
          <w:szCs w:val="28"/>
          <w:rtl/>
          <w:lang w:bidi="ar-EG"/>
        </w:rPr>
      </w:pPr>
    </w:p>
    <w:p w14:paraId="0C21D9C2" w14:textId="09ABA30C" w:rsidR="00A23536" w:rsidRDefault="00A23536" w:rsidP="00A23536">
      <w:pPr>
        <w:bidi/>
        <w:spacing w:after="0"/>
        <w:ind w:firstLine="424"/>
        <w:jc w:val="center"/>
        <w:rPr>
          <w:rFonts w:ascii="Simplified Arabic" w:hAnsi="Simplified Arabic" w:cs="Simplified Arabic"/>
          <w:sz w:val="28"/>
          <w:szCs w:val="28"/>
          <w:rtl/>
          <w:lang w:bidi="ar-EG"/>
        </w:rPr>
      </w:pPr>
    </w:p>
    <w:p w14:paraId="189AC659" w14:textId="04B806A6" w:rsidR="00A23536" w:rsidRDefault="00A23536" w:rsidP="00A23536">
      <w:pPr>
        <w:bidi/>
        <w:spacing w:after="0"/>
        <w:ind w:firstLine="424"/>
        <w:jc w:val="center"/>
        <w:rPr>
          <w:rFonts w:ascii="Simplified Arabic" w:hAnsi="Simplified Arabic" w:cs="Simplified Arabic"/>
          <w:sz w:val="28"/>
          <w:szCs w:val="28"/>
          <w:rtl/>
          <w:lang w:bidi="ar-EG"/>
        </w:rPr>
      </w:pPr>
    </w:p>
    <w:p w14:paraId="77DE167E" w14:textId="77777777" w:rsidR="00A23536" w:rsidRDefault="00A23536" w:rsidP="00A23536">
      <w:pPr>
        <w:bidi/>
        <w:spacing w:after="0"/>
        <w:rPr>
          <w:rFonts w:ascii="Simplified Arabic" w:hAnsi="Simplified Arabic" w:cs="Simplified Arabic"/>
          <w:sz w:val="28"/>
          <w:szCs w:val="28"/>
          <w:rtl/>
          <w:lang w:bidi="ar-EG"/>
        </w:rPr>
      </w:pPr>
    </w:p>
    <w:p w14:paraId="1F859BC1" w14:textId="77777777" w:rsidR="00A23536" w:rsidRPr="004243C9" w:rsidRDefault="00A23536" w:rsidP="00A23536">
      <w:p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أولاً: </w:t>
      </w:r>
      <w:r w:rsidRPr="004243C9">
        <w:rPr>
          <w:rFonts w:ascii="Simplified Arabic" w:hAnsi="Simplified Arabic" w:cs="Simplified Arabic"/>
          <w:b/>
          <w:bCs/>
          <w:sz w:val="28"/>
          <w:szCs w:val="28"/>
          <w:rtl/>
          <w:lang w:bidi="ar-EG"/>
        </w:rPr>
        <w:t>فيما يلي مجموعة من العبارات الرجاء قراءتها ووضع علامة (</w:t>
      </w:r>
      <w:r w:rsidRPr="004243C9">
        <w:rPr>
          <w:rFonts w:ascii="Cambria Math" w:hAnsi="Cambria Math" w:cs="Cambria Math" w:hint="cs"/>
          <w:b/>
          <w:bCs/>
          <w:sz w:val="28"/>
          <w:szCs w:val="28"/>
          <w:rtl/>
          <w:lang w:bidi="ar-EG"/>
        </w:rPr>
        <w:t>√</w:t>
      </w:r>
      <w:r w:rsidRPr="004243C9">
        <w:rPr>
          <w:rFonts w:ascii="Simplified Arabic" w:hAnsi="Simplified Arabic" w:cs="Simplified Arabic"/>
          <w:b/>
          <w:bCs/>
          <w:sz w:val="28"/>
          <w:szCs w:val="28"/>
          <w:rtl/>
          <w:lang w:bidi="ar-EG"/>
        </w:rPr>
        <w:t>) بالخانة التي تعبر عن وجهة نظرك</w:t>
      </w:r>
    </w:p>
    <w:tbl>
      <w:tblPr>
        <w:tblStyle w:val="a8"/>
        <w:bidiVisual/>
        <w:tblW w:w="8522" w:type="dxa"/>
        <w:tblLayout w:type="fixed"/>
        <w:tblLook w:val="04A0" w:firstRow="1" w:lastRow="0" w:firstColumn="1" w:lastColumn="0" w:noHBand="0" w:noVBand="1"/>
      </w:tblPr>
      <w:tblGrid>
        <w:gridCol w:w="595"/>
        <w:gridCol w:w="3968"/>
        <w:gridCol w:w="850"/>
        <w:gridCol w:w="709"/>
        <w:gridCol w:w="850"/>
        <w:gridCol w:w="709"/>
        <w:gridCol w:w="841"/>
      </w:tblGrid>
      <w:tr w:rsidR="00A23536" w14:paraId="714242E5" w14:textId="77777777" w:rsidTr="00756553">
        <w:tc>
          <w:tcPr>
            <w:tcW w:w="595" w:type="dxa"/>
            <w:shd w:val="clear" w:color="auto" w:fill="8496B0" w:themeFill="text2" w:themeFillTint="99"/>
          </w:tcPr>
          <w:p w14:paraId="63B4ED9D" w14:textId="77777777" w:rsidR="00A23536" w:rsidRDefault="00A23536" w:rsidP="00A23536">
            <w:pPr>
              <w:bidi/>
              <w:rPr>
                <w:rFonts w:ascii="Simplified Arabic" w:hAnsi="Simplified Arabic" w:cs="Simplified Arabic"/>
                <w:sz w:val="28"/>
                <w:szCs w:val="28"/>
                <w:rtl/>
                <w:lang w:bidi="ar-EG"/>
              </w:rPr>
            </w:pPr>
            <w:bookmarkStart w:id="92" w:name="_Hlk173366082"/>
            <w:r>
              <w:rPr>
                <w:rFonts w:ascii="Simplified Arabic" w:hAnsi="Simplified Arabic" w:cs="Simplified Arabic" w:hint="cs"/>
                <w:sz w:val="28"/>
                <w:szCs w:val="28"/>
                <w:rtl/>
                <w:lang w:bidi="ar-EG"/>
              </w:rPr>
              <w:t>م</w:t>
            </w:r>
          </w:p>
        </w:tc>
        <w:tc>
          <w:tcPr>
            <w:tcW w:w="3968" w:type="dxa"/>
            <w:shd w:val="clear" w:color="auto" w:fill="8496B0" w:themeFill="text2" w:themeFillTint="99"/>
          </w:tcPr>
          <w:p w14:paraId="2F0C8A36" w14:textId="77777777" w:rsidR="00A23536" w:rsidRDefault="00A23536" w:rsidP="00A2353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العبارة</w:t>
            </w:r>
          </w:p>
        </w:tc>
        <w:tc>
          <w:tcPr>
            <w:tcW w:w="850" w:type="dxa"/>
            <w:shd w:val="clear" w:color="auto" w:fill="8496B0" w:themeFill="text2" w:themeFillTint="99"/>
          </w:tcPr>
          <w:p w14:paraId="0F1EFBDB" w14:textId="77777777"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موافق تماماً</w:t>
            </w:r>
          </w:p>
          <w:p w14:paraId="32B0C9EA" w14:textId="77777777" w:rsidR="00A23536" w:rsidRDefault="00A23536" w:rsidP="00A23536">
            <w:pPr>
              <w:bidi/>
              <w:jc w:val="center"/>
              <w:rPr>
                <w:rFonts w:ascii="Simplified Arabic" w:hAnsi="Simplified Arabic" w:cs="Simplified Arabic"/>
                <w:b/>
                <w:bCs/>
                <w:sz w:val="24"/>
                <w:szCs w:val="24"/>
                <w:rtl/>
                <w:lang w:bidi="ar-EG"/>
              </w:rPr>
            </w:pPr>
          </w:p>
          <w:p w14:paraId="433EE92E" w14:textId="77777777" w:rsidR="00A23536" w:rsidRPr="00AC6412"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(5)</w:t>
            </w:r>
          </w:p>
        </w:tc>
        <w:tc>
          <w:tcPr>
            <w:tcW w:w="709" w:type="dxa"/>
            <w:shd w:val="clear" w:color="auto" w:fill="8496B0" w:themeFill="text2" w:themeFillTint="99"/>
          </w:tcPr>
          <w:p w14:paraId="5F845503" w14:textId="77777777"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موافق</w:t>
            </w:r>
          </w:p>
          <w:p w14:paraId="72BE42FB" w14:textId="77777777" w:rsidR="00A23536" w:rsidRDefault="00A23536" w:rsidP="00A23536">
            <w:pPr>
              <w:bidi/>
              <w:jc w:val="center"/>
              <w:rPr>
                <w:rFonts w:ascii="Simplified Arabic" w:hAnsi="Simplified Arabic" w:cs="Simplified Arabic"/>
                <w:b/>
                <w:bCs/>
                <w:sz w:val="24"/>
                <w:szCs w:val="24"/>
                <w:rtl/>
                <w:lang w:bidi="ar-EG"/>
              </w:rPr>
            </w:pPr>
          </w:p>
          <w:p w14:paraId="081C90CC" w14:textId="77777777" w:rsidR="00A23536" w:rsidRDefault="00A23536" w:rsidP="00A23536">
            <w:pPr>
              <w:bidi/>
              <w:jc w:val="center"/>
              <w:rPr>
                <w:rFonts w:ascii="Simplified Arabic" w:hAnsi="Simplified Arabic" w:cs="Simplified Arabic"/>
                <w:b/>
                <w:bCs/>
                <w:sz w:val="24"/>
                <w:szCs w:val="24"/>
                <w:rtl/>
                <w:lang w:bidi="ar-EG"/>
              </w:rPr>
            </w:pPr>
          </w:p>
          <w:p w14:paraId="4AEB8E18" w14:textId="77777777" w:rsidR="00A23536" w:rsidRPr="00AC6412"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c>
          <w:tcPr>
            <w:tcW w:w="850" w:type="dxa"/>
            <w:shd w:val="clear" w:color="auto" w:fill="8496B0" w:themeFill="text2" w:themeFillTint="99"/>
          </w:tcPr>
          <w:p w14:paraId="49B6FA19" w14:textId="77777777" w:rsidR="00A23536" w:rsidRDefault="00A23536" w:rsidP="00A23536">
            <w:pPr>
              <w:bidi/>
              <w:jc w:val="center"/>
              <w:rPr>
                <w:rFonts w:ascii="Simplified Arabic" w:hAnsi="Simplified Arabic" w:cs="Simplified Arabic"/>
                <w:b/>
                <w:bCs/>
                <w:sz w:val="24"/>
                <w:szCs w:val="24"/>
                <w:rtl/>
                <w:lang w:bidi="ar-EG"/>
              </w:rPr>
            </w:pPr>
          </w:p>
          <w:p w14:paraId="0BA56096" w14:textId="77777777"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محايد</w:t>
            </w:r>
          </w:p>
          <w:p w14:paraId="62770340" w14:textId="77777777" w:rsidR="00A23536" w:rsidRDefault="00A23536" w:rsidP="00A23536">
            <w:pPr>
              <w:bidi/>
              <w:jc w:val="center"/>
              <w:rPr>
                <w:rFonts w:ascii="Simplified Arabic" w:hAnsi="Simplified Arabic" w:cs="Simplified Arabic"/>
                <w:b/>
                <w:bCs/>
                <w:sz w:val="24"/>
                <w:szCs w:val="24"/>
                <w:rtl/>
                <w:lang w:bidi="ar-EG"/>
              </w:rPr>
            </w:pPr>
          </w:p>
          <w:p w14:paraId="0AC4A743" w14:textId="77777777" w:rsidR="00A23536" w:rsidRPr="00AC6412"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 (3)</w:t>
            </w:r>
          </w:p>
        </w:tc>
        <w:tc>
          <w:tcPr>
            <w:tcW w:w="709" w:type="dxa"/>
            <w:shd w:val="clear" w:color="auto" w:fill="8496B0" w:themeFill="text2" w:themeFillTint="99"/>
          </w:tcPr>
          <w:p w14:paraId="3551763B" w14:textId="77777777" w:rsidR="00A23536" w:rsidRDefault="00A23536" w:rsidP="00A23536">
            <w:pPr>
              <w:bidi/>
              <w:jc w:val="center"/>
              <w:rPr>
                <w:rFonts w:ascii="Simplified Arabic" w:hAnsi="Simplified Arabic" w:cs="Simplified Arabic"/>
                <w:b/>
                <w:bCs/>
                <w:sz w:val="24"/>
                <w:szCs w:val="24"/>
                <w:rtl/>
                <w:lang w:bidi="ar-EG"/>
              </w:rPr>
            </w:pPr>
            <w:r w:rsidRPr="00AC6412">
              <w:rPr>
                <w:rFonts w:ascii="Simplified Arabic" w:hAnsi="Simplified Arabic" w:cs="Simplified Arabic" w:hint="cs"/>
                <w:b/>
                <w:bCs/>
                <w:sz w:val="24"/>
                <w:szCs w:val="24"/>
                <w:rtl/>
                <w:lang w:bidi="ar-EG"/>
              </w:rPr>
              <w:t xml:space="preserve">غير </w:t>
            </w:r>
            <w:r>
              <w:rPr>
                <w:rFonts w:ascii="Simplified Arabic" w:hAnsi="Simplified Arabic" w:cs="Simplified Arabic" w:hint="cs"/>
                <w:b/>
                <w:bCs/>
                <w:sz w:val="24"/>
                <w:szCs w:val="24"/>
                <w:rtl/>
                <w:lang w:bidi="ar-EG"/>
              </w:rPr>
              <w:t>موافق</w:t>
            </w:r>
          </w:p>
          <w:p w14:paraId="11317474" w14:textId="77777777" w:rsidR="00A23536" w:rsidRDefault="00A23536" w:rsidP="00A23536">
            <w:pPr>
              <w:bidi/>
              <w:rPr>
                <w:rFonts w:ascii="Simplified Arabic" w:hAnsi="Simplified Arabic" w:cs="Simplified Arabic"/>
                <w:b/>
                <w:bCs/>
                <w:sz w:val="24"/>
                <w:szCs w:val="24"/>
                <w:rtl/>
                <w:lang w:bidi="ar-EG"/>
              </w:rPr>
            </w:pPr>
          </w:p>
          <w:p w14:paraId="314D3067" w14:textId="77777777" w:rsidR="00A23536" w:rsidRPr="00AC6412"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p>
        </w:tc>
        <w:tc>
          <w:tcPr>
            <w:tcW w:w="841" w:type="dxa"/>
            <w:shd w:val="clear" w:color="auto" w:fill="8496B0" w:themeFill="text2" w:themeFillTint="99"/>
          </w:tcPr>
          <w:p w14:paraId="7946A3F9" w14:textId="77777777" w:rsidR="00A23536" w:rsidRDefault="00A23536" w:rsidP="00A23536">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غير موافق تماماً</w:t>
            </w:r>
          </w:p>
          <w:p w14:paraId="260D8F61" w14:textId="77777777" w:rsidR="00A23536" w:rsidRDefault="00A23536" w:rsidP="00A23536">
            <w:pPr>
              <w:bidi/>
              <w:jc w:val="center"/>
              <w:rPr>
                <w:rFonts w:ascii="Simplified Arabic" w:hAnsi="Simplified Arabic" w:cs="Simplified Arabic"/>
                <w:sz w:val="28"/>
                <w:szCs w:val="28"/>
                <w:rtl/>
                <w:lang w:bidi="ar-EG"/>
              </w:rPr>
            </w:pPr>
            <w:r>
              <w:rPr>
                <w:rFonts w:ascii="Simplified Arabic" w:hAnsi="Simplified Arabic" w:cs="Simplified Arabic" w:hint="cs"/>
                <w:b/>
                <w:bCs/>
                <w:sz w:val="24"/>
                <w:szCs w:val="24"/>
                <w:rtl/>
                <w:lang w:bidi="ar-EG"/>
              </w:rPr>
              <w:t>(1)</w:t>
            </w:r>
          </w:p>
        </w:tc>
      </w:tr>
      <w:tr w:rsidR="00A23536" w14:paraId="75EA15D2" w14:textId="77777777" w:rsidTr="00F2107B">
        <w:tc>
          <w:tcPr>
            <w:tcW w:w="8522" w:type="dxa"/>
            <w:gridSpan w:val="7"/>
            <w:shd w:val="clear" w:color="auto" w:fill="D5DCE4" w:themeFill="text2" w:themeFillTint="33"/>
          </w:tcPr>
          <w:p w14:paraId="160D300C" w14:textId="39BC8179"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أولاً: </w:t>
            </w:r>
            <w:r>
              <w:rPr>
                <w:rFonts w:ascii="Simplified Arabic" w:hAnsi="Simplified Arabic" w:cs="Simplified Arabic" w:hint="cs"/>
                <w:b/>
                <w:bCs/>
                <w:sz w:val="24"/>
                <w:szCs w:val="24"/>
                <w:rtl/>
                <w:lang w:bidi="ar-EG"/>
              </w:rPr>
              <w:t>التحفيز التنظيمي</w:t>
            </w:r>
            <w:r>
              <w:rPr>
                <w:rFonts w:ascii="Simplified Arabic" w:hAnsi="Simplified Arabic" w:cs="Simplified Arabic" w:hint="cs"/>
                <w:b/>
                <w:bCs/>
                <w:sz w:val="24"/>
                <w:szCs w:val="24"/>
                <w:rtl/>
                <w:lang w:bidi="ar-EG"/>
              </w:rPr>
              <w:t xml:space="preserve">     </w:t>
            </w:r>
          </w:p>
          <w:p w14:paraId="12F902B8" w14:textId="1291EA26" w:rsidR="00A23536" w:rsidRPr="0047031F" w:rsidRDefault="00A23536" w:rsidP="000245E2">
            <w:pPr>
              <w:pStyle w:val="a5"/>
              <w:numPr>
                <w:ilvl w:val="0"/>
                <w:numId w:val="31"/>
              </w:numPr>
              <w:bidi/>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التحفيز المادي</w:t>
            </w:r>
            <w:r>
              <w:rPr>
                <w:rFonts w:ascii="Simplified Arabic" w:hAnsi="Simplified Arabic" w:cs="Simplified Arabic" w:hint="cs"/>
                <w:b/>
                <w:bCs/>
                <w:sz w:val="24"/>
                <w:szCs w:val="24"/>
                <w:rtl/>
                <w:lang w:bidi="ar-EG"/>
              </w:rPr>
              <w:t xml:space="preserve">                                           </w:t>
            </w:r>
          </w:p>
        </w:tc>
      </w:tr>
      <w:tr w:rsidR="00A23536" w:rsidRPr="00621EBB" w14:paraId="5C368820" w14:textId="77777777" w:rsidTr="00756553">
        <w:tc>
          <w:tcPr>
            <w:tcW w:w="595" w:type="dxa"/>
          </w:tcPr>
          <w:p w14:paraId="30541658" w14:textId="77777777" w:rsidR="00A23536" w:rsidRPr="00624A2D"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w:t>
            </w:r>
          </w:p>
        </w:tc>
        <w:tc>
          <w:tcPr>
            <w:tcW w:w="3968" w:type="dxa"/>
          </w:tcPr>
          <w:p w14:paraId="24EA0DF4" w14:textId="1CEF6CFC" w:rsidR="00A23536" w:rsidRPr="00F76BF1" w:rsidRDefault="00756553" w:rsidP="00756553">
            <w:pPr>
              <w:bidi/>
              <w:spacing w:before="100" w:beforeAutospacing="1" w:after="100" w:afterAutospacing="1"/>
              <w:rPr>
                <w:rFonts w:ascii="Simplified Arabic" w:eastAsia="Times New Roman" w:hAnsi="Simplified Arabic" w:cs="Simplified Arabic"/>
                <w:sz w:val="24"/>
                <w:szCs w:val="24"/>
                <w:rtl/>
              </w:rPr>
            </w:pPr>
            <w:r w:rsidRPr="00756553">
              <w:rPr>
                <w:rFonts w:ascii="Simplified Arabic" w:eastAsia="Times New Roman" w:hAnsi="Simplified Arabic" w:cs="Simplified Arabic"/>
                <w:sz w:val="24"/>
                <w:szCs w:val="24"/>
                <w:rtl/>
              </w:rPr>
              <w:t>أنا راضٍ عن مستوى الراتب الذي أتلقاه مقابل عملي</w:t>
            </w:r>
          </w:p>
        </w:tc>
        <w:tc>
          <w:tcPr>
            <w:tcW w:w="850" w:type="dxa"/>
          </w:tcPr>
          <w:p w14:paraId="42261744" w14:textId="77777777" w:rsidR="00A23536" w:rsidRDefault="00A23536" w:rsidP="00A23536">
            <w:pPr>
              <w:bidi/>
              <w:rPr>
                <w:rFonts w:ascii="Simplified Arabic" w:hAnsi="Simplified Arabic" w:cs="Simplified Arabic"/>
                <w:sz w:val="28"/>
                <w:szCs w:val="28"/>
                <w:rtl/>
                <w:lang w:bidi="ar-EG"/>
              </w:rPr>
            </w:pPr>
          </w:p>
        </w:tc>
        <w:tc>
          <w:tcPr>
            <w:tcW w:w="709" w:type="dxa"/>
          </w:tcPr>
          <w:p w14:paraId="4A576C6F" w14:textId="77777777" w:rsidR="00A23536" w:rsidRDefault="00A23536" w:rsidP="00A23536">
            <w:pPr>
              <w:bidi/>
              <w:rPr>
                <w:rFonts w:ascii="Simplified Arabic" w:hAnsi="Simplified Arabic" w:cs="Simplified Arabic"/>
                <w:sz w:val="28"/>
                <w:szCs w:val="28"/>
                <w:rtl/>
                <w:lang w:bidi="ar-EG"/>
              </w:rPr>
            </w:pPr>
          </w:p>
        </w:tc>
        <w:tc>
          <w:tcPr>
            <w:tcW w:w="850" w:type="dxa"/>
          </w:tcPr>
          <w:p w14:paraId="16E7CB46" w14:textId="77777777" w:rsidR="00A23536" w:rsidRDefault="00A23536" w:rsidP="00A23536">
            <w:pPr>
              <w:bidi/>
              <w:rPr>
                <w:rFonts w:ascii="Simplified Arabic" w:hAnsi="Simplified Arabic" w:cs="Simplified Arabic"/>
                <w:sz w:val="28"/>
                <w:szCs w:val="28"/>
                <w:rtl/>
                <w:lang w:bidi="ar-EG"/>
              </w:rPr>
            </w:pPr>
          </w:p>
        </w:tc>
        <w:tc>
          <w:tcPr>
            <w:tcW w:w="709" w:type="dxa"/>
          </w:tcPr>
          <w:p w14:paraId="556DF3F3" w14:textId="77777777" w:rsidR="00A23536" w:rsidRDefault="00A23536" w:rsidP="00A23536">
            <w:pPr>
              <w:bidi/>
              <w:rPr>
                <w:rFonts w:ascii="Simplified Arabic" w:hAnsi="Simplified Arabic" w:cs="Simplified Arabic"/>
                <w:sz w:val="28"/>
                <w:szCs w:val="28"/>
                <w:rtl/>
                <w:lang w:bidi="ar-EG"/>
              </w:rPr>
            </w:pPr>
          </w:p>
        </w:tc>
        <w:tc>
          <w:tcPr>
            <w:tcW w:w="841" w:type="dxa"/>
          </w:tcPr>
          <w:p w14:paraId="7634A1F7" w14:textId="77777777" w:rsidR="00A23536" w:rsidRDefault="00A23536" w:rsidP="00A23536">
            <w:pPr>
              <w:bidi/>
              <w:rPr>
                <w:rFonts w:ascii="Simplified Arabic" w:hAnsi="Simplified Arabic" w:cs="Simplified Arabic"/>
                <w:sz w:val="28"/>
                <w:szCs w:val="28"/>
                <w:rtl/>
                <w:lang w:bidi="ar-EG"/>
              </w:rPr>
            </w:pPr>
          </w:p>
        </w:tc>
      </w:tr>
      <w:tr w:rsidR="00A23536" w:rsidRPr="00621EBB" w14:paraId="1B185C40" w14:textId="77777777" w:rsidTr="00756553">
        <w:tc>
          <w:tcPr>
            <w:tcW w:w="595" w:type="dxa"/>
          </w:tcPr>
          <w:p w14:paraId="33111628" w14:textId="77777777" w:rsidR="00A23536" w:rsidRPr="00624A2D"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p>
        </w:tc>
        <w:tc>
          <w:tcPr>
            <w:tcW w:w="3968" w:type="dxa"/>
          </w:tcPr>
          <w:p w14:paraId="318BD0E7" w14:textId="78C63E9F" w:rsidR="00A23536" w:rsidRPr="00F76BF1" w:rsidRDefault="00756553" w:rsidP="00756553">
            <w:pPr>
              <w:bidi/>
              <w:spacing w:before="100" w:beforeAutospacing="1" w:after="100" w:afterAutospacing="1"/>
              <w:rPr>
                <w:rFonts w:ascii="Simplified Arabic" w:eastAsia="Times New Roman" w:hAnsi="Simplified Arabic" w:cs="Simplified Arabic"/>
                <w:sz w:val="24"/>
                <w:szCs w:val="24"/>
                <w:rtl/>
              </w:rPr>
            </w:pPr>
            <w:r w:rsidRPr="00756553">
              <w:rPr>
                <w:rFonts w:ascii="Simplified Arabic" w:eastAsia="Times New Roman" w:hAnsi="Simplified Arabic" w:cs="Simplified Arabic"/>
                <w:sz w:val="24"/>
                <w:szCs w:val="24"/>
              </w:rPr>
              <w:t xml:space="preserve">  </w:t>
            </w:r>
            <w:r w:rsidRPr="00756553">
              <w:rPr>
                <w:rFonts w:ascii="Simplified Arabic" w:eastAsia="Times New Roman" w:hAnsi="Simplified Arabic" w:cs="Simplified Arabic"/>
                <w:sz w:val="24"/>
                <w:szCs w:val="24"/>
                <w:rtl/>
              </w:rPr>
              <w:t>المكافآت المالية التي أستلمها تحفزني على تحسين أدائي الوظيفي</w:t>
            </w:r>
            <w:r w:rsidRPr="00756553">
              <w:rPr>
                <w:rFonts w:ascii="Simplified Arabic" w:eastAsia="Times New Roman" w:hAnsi="Simplified Arabic" w:cs="Simplified Arabic"/>
                <w:sz w:val="24"/>
                <w:szCs w:val="24"/>
              </w:rPr>
              <w:t>.</w:t>
            </w:r>
          </w:p>
        </w:tc>
        <w:tc>
          <w:tcPr>
            <w:tcW w:w="850" w:type="dxa"/>
          </w:tcPr>
          <w:p w14:paraId="5BD9F59F" w14:textId="77777777" w:rsidR="00A23536" w:rsidRDefault="00A23536" w:rsidP="00A23536">
            <w:pPr>
              <w:bidi/>
              <w:rPr>
                <w:rFonts w:ascii="Simplified Arabic" w:hAnsi="Simplified Arabic" w:cs="Simplified Arabic"/>
                <w:sz w:val="28"/>
                <w:szCs w:val="28"/>
                <w:rtl/>
                <w:lang w:bidi="ar-EG"/>
              </w:rPr>
            </w:pPr>
          </w:p>
        </w:tc>
        <w:tc>
          <w:tcPr>
            <w:tcW w:w="709" w:type="dxa"/>
          </w:tcPr>
          <w:p w14:paraId="53B0CE72" w14:textId="77777777" w:rsidR="00A23536" w:rsidRDefault="00A23536" w:rsidP="00A23536">
            <w:pPr>
              <w:bidi/>
              <w:rPr>
                <w:rFonts w:ascii="Simplified Arabic" w:hAnsi="Simplified Arabic" w:cs="Simplified Arabic"/>
                <w:sz w:val="28"/>
                <w:szCs w:val="28"/>
                <w:rtl/>
                <w:lang w:bidi="ar-EG"/>
              </w:rPr>
            </w:pPr>
          </w:p>
        </w:tc>
        <w:tc>
          <w:tcPr>
            <w:tcW w:w="850" w:type="dxa"/>
          </w:tcPr>
          <w:p w14:paraId="40ECC4A7" w14:textId="77777777" w:rsidR="00A23536" w:rsidRDefault="00A23536" w:rsidP="00A23536">
            <w:pPr>
              <w:bidi/>
              <w:rPr>
                <w:rFonts w:ascii="Simplified Arabic" w:hAnsi="Simplified Arabic" w:cs="Simplified Arabic"/>
                <w:sz w:val="28"/>
                <w:szCs w:val="28"/>
                <w:rtl/>
                <w:lang w:bidi="ar-EG"/>
              </w:rPr>
            </w:pPr>
          </w:p>
        </w:tc>
        <w:tc>
          <w:tcPr>
            <w:tcW w:w="709" w:type="dxa"/>
          </w:tcPr>
          <w:p w14:paraId="56412152" w14:textId="77777777" w:rsidR="00A23536" w:rsidRDefault="00A23536" w:rsidP="00A23536">
            <w:pPr>
              <w:bidi/>
              <w:rPr>
                <w:rFonts w:ascii="Simplified Arabic" w:hAnsi="Simplified Arabic" w:cs="Simplified Arabic"/>
                <w:sz w:val="28"/>
                <w:szCs w:val="28"/>
                <w:rtl/>
                <w:lang w:bidi="ar-EG"/>
              </w:rPr>
            </w:pPr>
          </w:p>
        </w:tc>
        <w:tc>
          <w:tcPr>
            <w:tcW w:w="841" w:type="dxa"/>
          </w:tcPr>
          <w:p w14:paraId="1BA81AC9" w14:textId="77777777" w:rsidR="00A23536" w:rsidRDefault="00A23536" w:rsidP="00A23536">
            <w:pPr>
              <w:bidi/>
              <w:rPr>
                <w:rFonts w:ascii="Simplified Arabic" w:hAnsi="Simplified Arabic" w:cs="Simplified Arabic"/>
                <w:sz w:val="28"/>
                <w:szCs w:val="28"/>
                <w:rtl/>
                <w:lang w:bidi="ar-EG"/>
              </w:rPr>
            </w:pPr>
          </w:p>
        </w:tc>
      </w:tr>
      <w:tr w:rsidR="00A23536" w:rsidRPr="00621EBB" w14:paraId="3C8EF819" w14:textId="77777777" w:rsidTr="00756553">
        <w:tc>
          <w:tcPr>
            <w:tcW w:w="595" w:type="dxa"/>
          </w:tcPr>
          <w:p w14:paraId="1097C4D1" w14:textId="77777777" w:rsidR="00A23536" w:rsidRPr="00624A2D"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3</w:t>
            </w:r>
          </w:p>
        </w:tc>
        <w:tc>
          <w:tcPr>
            <w:tcW w:w="3968" w:type="dxa"/>
          </w:tcPr>
          <w:p w14:paraId="296636EE" w14:textId="436494E0" w:rsidR="00A23536" w:rsidRPr="00F76BF1" w:rsidRDefault="00756553" w:rsidP="00756553">
            <w:pPr>
              <w:bidi/>
              <w:spacing w:before="100" w:beforeAutospacing="1" w:after="100" w:afterAutospacing="1"/>
              <w:rPr>
                <w:rFonts w:ascii="Simplified Arabic" w:eastAsia="Times New Roman" w:hAnsi="Simplified Arabic" w:cs="Simplified Arabic"/>
                <w:sz w:val="24"/>
                <w:szCs w:val="24"/>
                <w:rtl/>
              </w:rPr>
            </w:pPr>
            <w:r w:rsidRPr="00756553">
              <w:rPr>
                <w:rFonts w:ascii="Simplified Arabic" w:eastAsia="Times New Roman" w:hAnsi="Simplified Arabic" w:cs="Simplified Arabic"/>
                <w:sz w:val="24"/>
                <w:szCs w:val="24"/>
                <w:rtl/>
              </w:rPr>
              <w:t>الحوافز المالية ترتبط ارتباطًا وثيقًا بمدى اهتمامي بالعمل</w:t>
            </w:r>
            <w:r w:rsidRPr="00756553">
              <w:rPr>
                <w:rFonts w:ascii="Simplified Arabic" w:eastAsia="Times New Roman" w:hAnsi="Simplified Arabic" w:cs="Simplified Arabic"/>
                <w:sz w:val="24"/>
                <w:szCs w:val="24"/>
              </w:rPr>
              <w:t>.</w:t>
            </w:r>
          </w:p>
        </w:tc>
        <w:tc>
          <w:tcPr>
            <w:tcW w:w="850" w:type="dxa"/>
          </w:tcPr>
          <w:p w14:paraId="51561A5B" w14:textId="77777777" w:rsidR="00A23536" w:rsidRDefault="00A23536" w:rsidP="00A23536">
            <w:pPr>
              <w:bidi/>
              <w:rPr>
                <w:rFonts w:ascii="Simplified Arabic" w:hAnsi="Simplified Arabic" w:cs="Simplified Arabic"/>
                <w:sz w:val="28"/>
                <w:szCs w:val="28"/>
                <w:rtl/>
                <w:lang w:bidi="ar-EG"/>
              </w:rPr>
            </w:pPr>
          </w:p>
        </w:tc>
        <w:tc>
          <w:tcPr>
            <w:tcW w:w="709" w:type="dxa"/>
          </w:tcPr>
          <w:p w14:paraId="6F3E035A" w14:textId="77777777" w:rsidR="00A23536" w:rsidRDefault="00A23536" w:rsidP="00A23536">
            <w:pPr>
              <w:bidi/>
              <w:rPr>
                <w:rFonts w:ascii="Simplified Arabic" w:hAnsi="Simplified Arabic" w:cs="Simplified Arabic"/>
                <w:sz w:val="28"/>
                <w:szCs w:val="28"/>
                <w:rtl/>
                <w:lang w:bidi="ar-EG"/>
              </w:rPr>
            </w:pPr>
          </w:p>
        </w:tc>
        <w:tc>
          <w:tcPr>
            <w:tcW w:w="850" w:type="dxa"/>
          </w:tcPr>
          <w:p w14:paraId="39137BEC" w14:textId="77777777" w:rsidR="00A23536" w:rsidRDefault="00A23536" w:rsidP="00A23536">
            <w:pPr>
              <w:bidi/>
              <w:rPr>
                <w:rFonts w:ascii="Simplified Arabic" w:hAnsi="Simplified Arabic" w:cs="Simplified Arabic"/>
                <w:sz w:val="28"/>
                <w:szCs w:val="28"/>
                <w:rtl/>
                <w:lang w:bidi="ar-EG"/>
              </w:rPr>
            </w:pPr>
          </w:p>
        </w:tc>
        <w:tc>
          <w:tcPr>
            <w:tcW w:w="709" w:type="dxa"/>
          </w:tcPr>
          <w:p w14:paraId="3B85D9B0" w14:textId="77777777" w:rsidR="00A23536" w:rsidRDefault="00A23536" w:rsidP="00A23536">
            <w:pPr>
              <w:bidi/>
              <w:rPr>
                <w:rFonts w:ascii="Simplified Arabic" w:hAnsi="Simplified Arabic" w:cs="Simplified Arabic"/>
                <w:sz w:val="28"/>
                <w:szCs w:val="28"/>
                <w:rtl/>
                <w:lang w:bidi="ar-EG"/>
              </w:rPr>
            </w:pPr>
          </w:p>
        </w:tc>
        <w:tc>
          <w:tcPr>
            <w:tcW w:w="841" w:type="dxa"/>
          </w:tcPr>
          <w:p w14:paraId="18FCFD52" w14:textId="77777777" w:rsidR="00A23536" w:rsidRDefault="00A23536" w:rsidP="00A23536">
            <w:pPr>
              <w:bidi/>
              <w:rPr>
                <w:rFonts w:ascii="Simplified Arabic" w:hAnsi="Simplified Arabic" w:cs="Simplified Arabic"/>
                <w:sz w:val="28"/>
                <w:szCs w:val="28"/>
                <w:rtl/>
                <w:lang w:bidi="ar-EG"/>
              </w:rPr>
            </w:pPr>
          </w:p>
        </w:tc>
      </w:tr>
      <w:tr w:rsidR="00A23536" w:rsidRPr="00621EBB" w14:paraId="06377906" w14:textId="77777777" w:rsidTr="00756553">
        <w:tc>
          <w:tcPr>
            <w:tcW w:w="595" w:type="dxa"/>
          </w:tcPr>
          <w:p w14:paraId="53D0B198" w14:textId="77777777" w:rsidR="00A23536" w:rsidRPr="00624A2D"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4</w:t>
            </w:r>
          </w:p>
        </w:tc>
        <w:tc>
          <w:tcPr>
            <w:tcW w:w="3968" w:type="dxa"/>
          </w:tcPr>
          <w:p w14:paraId="0839FE3F" w14:textId="0002D140" w:rsidR="00A23536" w:rsidRPr="00F76BF1" w:rsidRDefault="00756553" w:rsidP="00756553">
            <w:pPr>
              <w:bidi/>
              <w:spacing w:before="100" w:beforeAutospacing="1" w:after="100" w:afterAutospacing="1"/>
              <w:rPr>
                <w:rFonts w:ascii="Simplified Arabic" w:eastAsia="Times New Roman" w:hAnsi="Simplified Arabic" w:cs="Simplified Arabic"/>
                <w:sz w:val="24"/>
                <w:szCs w:val="24"/>
                <w:rtl/>
              </w:rPr>
            </w:pPr>
            <w:r w:rsidRPr="00756553">
              <w:rPr>
                <w:rFonts w:ascii="Simplified Arabic" w:eastAsia="Times New Roman" w:hAnsi="Simplified Arabic" w:cs="Simplified Arabic"/>
                <w:sz w:val="24"/>
                <w:szCs w:val="24"/>
              </w:rPr>
              <w:t xml:space="preserve">  </w:t>
            </w:r>
            <w:r w:rsidRPr="00756553">
              <w:rPr>
                <w:rFonts w:ascii="Simplified Arabic" w:eastAsia="Times New Roman" w:hAnsi="Simplified Arabic" w:cs="Simplified Arabic"/>
                <w:sz w:val="24"/>
                <w:szCs w:val="24"/>
                <w:rtl/>
              </w:rPr>
              <w:t>أعتقد أن زيادة الأجر تؤدي إلى زيادة إنتاجيتي في العمل</w:t>
            </w:r>
            <w:r w:rsidRPr="00756553">
              <w:rPr>
                <w:rFonts w:ascii="Simplified Arabic" w:eastAsia="Times New Roman" w:hAnsi="Simplified Arabic" w:cs="Simplified Arabic"/>
                <w:sz w:val="24"/>
                <w:szCs w:val="24"/>
              </w:rPr>
              <w:t>.</w:t>
            </w:r>
          </w:p>
        </w:tc>
        <w:tc>
          <w:tcPr>
            <w:tcW w:w="850" w:type="dxa"/>
          </w:tcPr>
          <w:p w14:paraId="33DB6B30" w14:textId="77777777" w:rsidR="00A23536" w:rsidRDefault="00A23536" w:rsidP="00A23536">
            <w:pPr>
              <w:bidi/>
              <w:rPr>
                <w:rFonts w:ascii="Simplified Arabic" w:hAnsi="Simplified Arabic" w:cs="Simplified Arabic"/>
                <w:sz w:val="28"/>
                <w:szCs w:val="28"/>
                <w:rtl/>
                <w:lang w:bidi="ar-EG"/>
              </w:rPr>
            </w:pPr>
          </w:p>
        </w:tc>
        <w:tc>
          <w:tcPr>
            <w:tcW w:w="709" w:type="dxa"/>
          </w:tcPr>
          <w:p w14:paraId="03ABE20A" w14:textId="77777777" w:rsidR="00A23536" w:rsidRDefault="00A23536" w:rsidP="00A23536">
            <w:pPr>
              <w:bidi/>
              <w:rPr>
                <w:rFonts w:ascii="Simplified Arabic" w:hAnsi="Simplified Arabic" w:cs="Simplified Arabic"/>
                <w:sz w:val="28"/>
                <w:szCs w:val="28"/>
                <w:rtl/>
                <w:lang w:bidi="ar-EG"/>
              </w:rPr>
            </w:pPr>
          </w:p>
        </w:tc>
        <w:tc>
          <w:tcPr>
            <w:tcW w:w="850" w:type="dxa"/>
          </w:tcPr>
          <w:p w14:paraId="740B45B0" w14:textId="77777777" w:rsidR="00A23536" w:rsidRDefault="00A23536" w:rsidP="00A23536">
            <w:pPr>
              <w:bidi/>
              <w:rPr>
                <w:rFonts w:ascii="Simplified Arabic" w:hAnsi="Simplified Arabic" w:cs="Simplified Arabic"/>
                <w:sz w:val="28"/>
                <w:szCs w:val="28"/>
                <w:rtl/>
                <w:lang w:bidi="ar-EG"/>
              </w:rPr>
            </w:pPr>
          </w:p>
        </w:tc>
        <w:tc>
          <w:tcPr>
            <w:tcW w:w="709" w:type="dxa"/>
          </w:tcPr>
          <w:p w14:paraId="6F7D69A5" w14:textId="77777777" w:rsidR="00A23536" w:rsidRDefault="00A23536" w:rsidP="00A23536">
            <w:pPr>
              <w:bidi/>
              <w:rPr>
                <w:rFonts w:ascii="Simplified Arabic" w:hAnsi="Simplified Arabic" w:cs="Simplified Arabic"/>
                <w:sz w:val="28"/>
                <w:szCs w:val="28"/>
                <w:rtl/>
                <w:lang w:bidi="ar-EG"/>
              </w:rPr>
            </w:pPr>
          </w:p>
        </w:tc>
        <w:tc>
          <w:tcPr>
            <w:tcW w:w="841" w:type="dxa"/>
          </w:tcPr>
          <w:p w14:paraId="394AD0C2" w14:textId="77777777" w:rsidR="00A23536" w:rsidRDefault="00A23536" w:rsidP="00A23536">
            <w:pPr>
              <w:bidi/>
              <w:rPr>
                <w:rFonts w:ascii="Simplified Arabic" w:hAnsi="Simplified Arabic" w:cs="Simplified Arabic"/>
                <w:sz w:val="28"/>
                <w:szCs w:val="28"/>
                <w:rtl/>
                <w:lang w:bidi="ar-EG"/>
              </w:rPr>
            </w:pPr>
          </w:p>
        </w:tc>
      </w:tr>
      <w:tr w:rsidR="00A23536" w:rsidRPr="00621EBB" w14:paraId="6517F43B" w14:textId="77777777" w:rsidTr="00756553">
        <w:tc>
          <w:tcPr>
            <w:tcW w:w="595" w:type="dxa"/>
          </w:tcPr>
          <w:p w14:paraId="192A86CA" w14:textId="77777777"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5</w:t>
            </w:r>
          </w:p>
        </w:tc>
        <w:tc>
          <w:tcPr>
            <w:tcW w:w="3968" w:type="dxa"/>
          </w:tcPr>
          <w:p w14:paraId="0F81C249" w14:textId="67C4D8FF" w:rsidR="00A23536" w:rsidRPr="00F76BF1" w:rsidRDefault="00756553" w:rsidP="00756553">
            <w:pPr>
              <w:bidi/>
              <w:spacing w:before="100" w:beforeAutospacing="1" w:after="100" w:afterAutospacing="1"/>
              <w:rPr>
                <w:rFonts w:ascii="Simplified Arabic" w:eastAsia="Times New Roman" w:hAnsi="Simplified Arabic" w:cs="Simplified Arabic"/>
                <w:sz w:val="24"/>
                <w:szCs w:val="24"/>
                <w:rtl/>
              </w:rPr>
            </w:pPr>
            <w:r w:rsidRPr="00756553">
              <w:rPr>
                <w:rFonts w:ascii="Simplified Arabic" w:eastAsia="Times New Roman" w:hAnsi="Simplified Arabic" w:cs="Simplified Arabic"/>
                <w:sz w:val="24"/>
                <w:szCs w:val="24"/>
              </w:rPr>
              <w:t xml:space="preserve">  </w:t>
            </w:r>
            <w:r w:rsidRPr="00756553">
              <w:rPr>
                <w:rFonts w:ascii="Simplified Arabic" w:eastAsia="Times New Roman" w:hAnsi="Simplified Arabic" w:cs="Simplified Arabic"/>
                <w:sz w:val="24"/>
                <w:szCs w:val="24"/>
                <w:rtl/>
              </w:rPr>
              <w:t>الرواتب التي تقدمها الشركة عادلة مقارنة مع مستوى الجهد الذي أبذله</w:t>
            </w:r>
            <w:r w:rsidRPr="00756553">
              <w:rPr>
                <w:rFonts w:ascii="Simplified Arabic" w:eastAsia="Times New Roman" w:hAnsi="Simplified Arabic" w:cs="Simplified Arabic"/>
                <w:sz w:val="24"/>
                <w:szCs w:val="24"/>
              </w:rPr>
              <w:t>.</w:t>
            </w:r>
          </w:p>
        </w:tc>
        <w:tc>
          <w:tcPr>
            <w:tcW w:w="850" w:type="dxa"/>
          </w:tcPr>
          <w:p w14:paraId="00072844" w14:textId="77777777" w:rsidR="00A23536" w:rsidRDefault="00A23536" w:rsidP="00A23536">
            <w:pPr>
              <w:bidi/>
              <w:rPr>
                <w:rFonts w:ascii="Simplified Arabic" w:hAnsi="Simplified Arabic" w:cs="Simplified Arabic"/>
                <w:sz w:val="28"/>
                <w:szCs w:val="28"/>
                <w:rtl/>
                <w:lang w:bidi="ar-EG"/>
              </w:rPr>
            </w:pPr>
          </w:p>
        </w:tc>
        <w:tc>
          <w:tcPr>
            <w:tcW w:w="709" w:type="dxa"/>
          </w:tcPr>
          <w:p w14:paraId="2DA05F98" w14:textId="77777777" w:rsidR="00A23536" w:rsidRDefault="00A23536" w:rsidP="00A23536">
            <w:pPr>
              <w:bidi/>
              <w:rPr>
                <w:rFonts w:ascii="Simplified Arabic" w:hAnsi="Simplified Arabic" w:cs="Simplified Arabic"/>
                <w:sz w:val="28"/>
                <w:szCs w:val="28"/>
                <w:rtl/>
                <w:lang w:bidi="ar-EG"/>
              </w:rPr>
            </w:pPr>
          </w:p>
        </w:tc>
        <w:tc>
          <w:tcPr>
            <w:tcW w:w="850" w:type="dxa"/>
          </w:tcPr>
          <w:p w14:paraId="7C80081C" w14:textId="77777777" w:rsidR="00A23536" w:rsidRDefault="00A23536" w:rsidP="00A23536">
            <w:pPr>
              <w:bidi/>
              <w:rPr>
                <w:rFonts w:ascii="Simplified Arabic" w:hAnsi="Simplified Arabic" w:cs="Simplified Arabic"/>
                <w:sz w:val="28"/>
                <w:szCs w:val="28"/>
                <w:rtl/>
                <w:lang w:bidi="ar-EG"/>
              </w:rPr>
            </w:pPr>
          </w:p>
        </w:tc>
        <w:tc>
          <w:tcPr>
            <w:tcW w:w="709" w:type="dxa"/>
          </w:tcPr>
          <w:p w14:paraId="56C402FF" w14:textId="77777777" w:rsidR="00A23536" w:rsidRDefault="00A23536" w:rsidP="00A23536">
            <w:pPr>
              <w:bidi/>
              <w:rPr>
                <w:rFonts w:ascii="Simplified Arabic" w:hAnsi="Simplified Arabic" w:cs="Simplified Arabic"/>
                <w:sz w:val="28"/>
                <w:szCs w:val="28"/>
                <w:rtl/>
                <w:lang w:bidi="ar-EG"/>
              </w:rPr>
            </w:pPr>
          </w:p>
        </w:tc>
        <w:tc>
          <w:tcPr>
            <w:tcW w:w="841" w:type="dxa"/>
          </w:tcPr>
          <w:p w14:paraId="38B3CEF9" w14:textId="77777777" w:rsidR="00A23536" w:rsidRDefault="00A23536" w:rsidP="00A23536">
            <w:pPr>
              <w:bidi/>
              <w:rPr>
                <w:rFonts w:ascii="Simplified Arabic" w:hAnsi="Simplified Arabic" w:cs="Simplified Arabic"/>
                <w:sz w:val="28"/>
                <w:szCs w:val="28"/>
                <w:rtl/>
                <w:lang w:bidi="ar-EG"/>
              </w:rPr>
            </w:pPr>
          </w:p>
        </w:tc>
      </w:tr>
      <w:tr w:rsidR="00A23536" w:rsidRPr="00621EBB" w14:paraId="2CA8F8AA" w14:textId="77777777" w:rsidTr="00756553">
        <w:tc>
          <w:tcPr>
            <w:tcW w:w="595" w:type="dxa"/>
          </w:tcPr>
          <w:p w14:paraId="63016A1A" w14:textId="77777777"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6</w:t>
            </w:r>
          </w:p>
        </w:tc>
        <w:tc>
          <w:tcPr>
            <w:tcW w:w="3968" w:type="dxa"/>
          </w:tcPr>
          <w:p w14:paraId="48504C26" w14:textId="51CAA882" w:rsidR="00A23536" w:rsidRPr="00F76BF1" w:rsidRDefault="00756553" w:rsidP="00F76BF1">
            <w:pPr>
              <w:bidi/>
              <w:spacing w:before="100" w:beforeAutospacing="1" w:after="100" w:afterAutospacing="1"/>
              <w:rPr>
                <w:rFonts w:ascii="Simplified Arabic" w:eastAsia="Times New Roman" w:hAnsi="Simplified Arabic" w:cs="Simplified Arabic"/>
                <w:sz w:val="24"/>
                <w:szCs w:val="24"/>
                <w:rtl/>
              </w:rPr>
            </w:pPr>
            <w:r w:rsidRPr="00756553">
              <w:rPr>
                <w:rFonts w:ascii="Simplified Arabic" w:eastAsia="Times New Roman" w:hAnsi="Simplified Arabic" w:cs="Simplified Arabic"/>
                <w:sz w:val="24"/>
                <w:szCs w:val="24"/>
                <w:rtl/>
              </w:rPr>
              <w:t>الحوافز المالية هي عامل أساسي في دفع الموظفين لتحقيق أهداف المنظمة</w:t>
            </w:r>
            <w:r w:rsidRPr="00756553">
              <w:rPr>
                <w:rFonts w:ascii="Simplified Arabic" w:eastAsia="Times New Roman" w:hAnsi="Simplified Arabic" w:cs="Simplified Arabic"/>
                <w:sz w:val="24"/>
                <w:szCs w:val="24"/>
              </w:rPr>
              <w:t>.</w:t>
            </w:r>
          </w:p>
        </w:tc>
        <w:tc>
          <w:tcPr>
            <w:tcW w:w="850" w:type="dxa"/>
          </w:tcPr>
          <w:p w14:paraId="4B862C70" w14:textId="77777777" w:rsidR="00A23536" w:rsidRDefault="00A23536" w:rsidP="00A23536">
            <w:pPr>
              <w:bidi/>
              <w:rPr>
                <w:rFonts w:ascii="Simplified Arabic" w:hAnsi="Simplified Arabic" w:cs="Simplified Arabic"/>
                <w:sz w:val="28"/>
                <w:szCs w:val="28"/>
                <w:rtl/>
                <w:lang w:bidi="ar-EG"/>
              </w:rPr>
            </w:pPr>
          </w:p>
        </w:tc>
        <w:tc>
          <w:tcPr>
            <w:tcW w:w="709" w:type="dxa"/>
          </w:tcPr>
          <w:p w14:paraId="7563AE55" w14:textId="77777777" w:rsidR="00A23536" w:rsidRDefault="00A23536" w:rsidP="00A23536">
            <w:pPr>
              <w:bidi/>
              <w:rPr>
                <w:rFonts w:ascii="Simplified Arabic" w:hAnsi="Simplified Arabic" w:cs="Simplified Arabic"/>
                <w:sz w:val="28"/>
                <w:szCs w:val="28"/>
                <w:rtl/>
                <w:lang w:bidi="ar-EG"/>
              </w:rPr>
            </w:pPr>
          </w:p>
        </w:tc>
        <w:tc>
          <w:tcPr>
            <w:tcW w:w="850" w:type="dxa"/>
          </w:tcPr>
          <w:p w14:paraId="0C23F76E" w14:textId="77777777" w:rsidR="00A23536" w:rsidRDefault="00A23536" w:rsidP="00A23536">
            <w:pPr>
              <w:bidi/>
              <w:rPr>
                <w:rFonts w:ascii="Simplified Arabic" w:hAnsi="Simplified Arabic" w:cs="Simplified Arabic"/>
                <w:sz w:val="28"/>
                <w:szCs w:val="28"/>
                <w:rtl/>
                <w:lang w:bidi="ar-EG"/>
              </w:rPr>
            </w:pPr>
          </w:p>
        </w:tc>
        <w:tc>
          <w:tcPr>
            <w:tcW w:w="709" w:type="dxa"/>
          </w:tcPr>
          <w:p w14:paraId="5AD7F6E0" w14:textId="77777777" w:rsidR="00A23536" w:rsidRDefault="00A23536" w:rsidP="00A23536">
            <w:pPr>
              <w:bidi/>
              <w:rPr>
                <w:rFonts w:ascii="Simplified Arabic" w:hAnsi="Simplified Arabic" w:cs="Simplified Arabic"/>
                <w:sz w:val="28"/>
                <w:szCs w:val="28"/>
                <w:rtl/>
                <w:lang w:bidi="ar-EG"/>
              </w:rPr>
            </w:pPr>
          </w:p>
        </w:tc>
        <w:tc>
          <w:tcPr>
            <w:tcW w:w="841" w:type="dxa"/>
          </w:tcPr>
          <w:p w14:paraId="2A26C6E5" w14:textId="77777777" w:rsidR="00A23536" w:rsidRDefault="00A23536" w:rsidP="00A23536">
            <w:pPr>
              <w:bidi/>
              <w:rPr>
                <w:rFonts w:ascii="Simplified Arabic" w:hAnsi="Simplified Arabic" w:cs="Simplified Arabic"/>
                <w:sz w:val="28"/>
                <w:szCs w:val="28"/>
                <w:rtl/>
                <w:lang w:bidi="ar-EG"/>
              </w:rPr>
            </w:pPr>
          </w:p>
        </w:tc>
      </w:tr>
      <w:tr w:rsidR="00756553" w:rsidRPr="00621EBB" w14:paraId="4AEAEE0F" w14:textId="77777777" w:rsidTr="00756553">
        <w:tc>
          <w:tcPr>
            <w:tcW w:w="595" w:type="dxa"/>
          </w:tcPr>
          <w:p w14:paraId="73AC2CF8" w14:textId="0F7194DF" w:rsidR="00756553" w:rsidRDefault="00756553" w:rsidP="00A23536">
            <w:pPr>
              <w:bidi/>
              <w:jc w:val="center"/>
              <w:rPr>
                <w:rFonts w:ascii="Simplified Arabic" w:hAnsi="Simplified Arabic" w:cs="Simplified Arabic" w:hint="cs"/>
                <w:b/>
                <w:bCs/>
                <w:sz w:val="24"/>
                <w:szCs w:val="24"/>
                <w:rtl/>
                <w:lang w:bidi="ar-EG"/>
              </w:rPr>
            </w:pPr>
            <w:r>
              <w:rPr>
                <w:rFonts w:ascii="Simplified Arabic" w:hAnsi="Simplified Arabic" w:cs="Simplified Arabic" w:hint="cs"/>
                <w:b/>
                <w:bCs/>
                <w:sz w:val="24"/>
                <w:szCs w:val="24"/>
                <w:rtl/>
                <w:lang w:bidi="ar-EG"/>
              </w:rPr>
              <w:t>7</w:t>
            </w:r>
          </w:p>
        </w:tc>
        <w:tc>
          <w:tcPr>
            <w:tcW w:w="3968" w:type="dxa"/>
          </w:tcPr>
          <w:p w14:paraId="2F46198F" w14:textId="0664BE31" w:rsidR="00756553" w:rsidRPr="00F76BF1" w:rsidRDefault="00756553" w:rsidP="00756553">
            <w:pPr>
              <w:bidi/>
              <w:spacing w:before="100" w:beforeAutospacing="1" w:after="100" w:afterAutospacing="1"/>
              <w:rPr>
                <w:rFonts w:ascii="Simplified Arabic" w:eastAsia="Times New Roman" w:hAnsi="Simplified Arabic" w:cs="Simplified Arabic"/>
                <w:sz w:val="24"/>
                <w:szCs w:val="24"/>
                <w:rtl/>
              </w:rPr>
            </w:pPr>
            <w:r w:rsidRPr="00756553">
              <w:rPr>
                <w:rFonts w:ascii="Simplified Arabic" w:eastAsia="Times New Roman" w:hAnsi="Simplified Arabic" w:cs="Simplified Arabic"/>
                <w:sz w:val="24"/>
                <w:szCs w:val="24"/>
                <w:rtl/>
              </w:rPr>
              <w:t>المكافآت المالية التي أتلقاها تشجعني على تقديم المزيد من الجهد في العمل</w:t>
            </w:r>
            <w:r w:rsidRPr="00756553">
              <w:rPr>
                <w:rFonts w:ascii="Simplified Arabic" w:eastAsia="Times New Roman" w:hAnsi="Simplified Arabic" w:cs="Simplified Arabic"/>
                <w:sz w:val="24"/>
                <w:szCs w:val="24"/>
              </w:rPr>
              <w:t>.</w:t>
            </w:r>
          </w:p>
        </w:tc>
        <w:tc>
          <w:tcPr>
            <w:tcW w:w="850" w:type="dxa"/>
          </w:tcPr>
          <w:p w14:paraId="2F4F5958" w14:textId="77777777" w:rsidR="00756553" w:rsidRDefault="00756553" w:rsidP="00A23536">
            <w:pPr>
              <w:bidi/>
              <w:rPr>
                <w:rFonts w:ascii="Simplified Arabic" w:hAnsi="Simplified Arabic" w:cs="Simplified Arabic"/>
                <w:sz w:val="28"/>
                <w:szCs w:val="28"/>
                <w:rtl/>
                <w:lang w:bidi="ar-EG"/>
              </w:rPr>
            </w:pPr>
          </w:p>
        </w:tc>
        <w:tc>
          <w:tcPr>
            <w:tcW w:w="709" w:type="dxa"/>
          </w:tcPr>
          <w:p w14:paraId="12234902" w14:textId="77777777" w:rsidR="00756553" w:rsidRDefault="00756553" w:rsidP="00A23536">
            <w:pPr>
              <w:bidi/>
              <w:rPr>
                <w:rFonts w:ascii="Simplified Arabic" w:hAnsi="Simplified Arabic" w:cs="Simplified Arabic"/>
                <w:sz w:val="28"/>
                <w:szCs w:val="28"/>
                <w:rtl/>
                <w:lang w:bidi="ar-EG"/>
              </w:rPr>
            </w:pPr>
          </w:p>
        </w:tc>
        <w:tc>
          <w:tcPr>
            <w:tcW w:w="850" w:type="dxa"/>
          </w:tcPr>
          <w:p w14:paraId="6EB48281" w14:textId="77777777" w:rsidR="00756553" w:rsidRDefault="00756553" w:rsidP="00A23536">
            <w:pPr>
              <w:bidi/>
              <w:rPr>
                <w:rFonts w:ascii="Simplified Arabic" w:hAnsi="Simplified Arabic" w:cs="Simplified Arabic"/>
                <w:sz w:val="28"/>
                <w:szCs w:val="28"/>
                <w:rtl/>
                <w:lang w:bidi="ar-EG"/>
              </w:rPr>
            </w:pPr>
          </w:p>
        </w:tc>
        <w:tc>
          <w:tcPr>
            <w:tcW w:w="709" w:type="dxa"/>
          </w:tcPr>
          <w:p w14:paraId="1DFF7238" w14:textId="77777777" w:rsidR="00756553" w:rsidRDefault="00756553" w:rsidP="00A23536">
            <w:pPr>
              <w:bidi/>
              <w:rPr>
                <w:rFonts w:ascii="Simplified Arabic" w:hAnsi="Simplified Arabic" w:cs="Simplified Arabic"/>
                <w:sz w:val="28"/>
                <w:szCs w:val="28"/>
                <w:rtl/>
                <w:lang w:bidi="ar-EG"/>
              </w:rPr>
            </w:pPr>
          </w:p>
        </w:tc>
        <w:tc>
          <w:tcPr>
            <w:tcW w:w="841" w:type="dxa"/>
          </w:tcPr>
          <w:p w14:paraId="6BCDA2C9" w14:textId="77777777" w:rsidR="00756553" w:rsidRDefault="00756553" w:rsidP="00A23536">
            <w:pPr>
              <w:bidi/>
              <w:rPr>
                <w:rFonts w:ascii="Simplified Arabic" w:hAnsi="Simplified Arabic" w:cs="Simplified Arabic"/>
                <w:sz w:val="28"/>
                <w:szCs w:val="28"/>
                <w:rtl/>
                <w:lang w:bidi="ar-EG"/>
              </w:rPr>
            </w:pPr>
          </w:p>
        </w:tc>
      </w:tr>
      <w:tr w:rsidR="00756553" w:rsidRPr="00621EBB" w14:paraId="0F49709B" w14:textId="77777777" w:rsidTr="00756553">
        <w:tc>
          <w:tcPr>
            <w:tcW w:w="595" w:type="dxa"/>
          </w:tcPr>
          <w:p w14:paraId="367C617E" w14:textId="1368E916" w:rsidR="00756553" w:rsidRDefault="00756553" w:rsidP="00A23536">
            <w:pPr>
              <w:bidi/>
              <w:jc w:val="center"/>
              <w:rPr>
                <w:rFonts w:ascii="Simplified Arabic" w:hAnsi="Simplified Arabic" w:cs="Simplified Arabic" w:hint="cs"/>
                <w:b/>
                <w:bCs/>
                <w:sz w:val="24"/>
                <w:szCs w:val="24"/>
                <w:rtl/>
                <w:lang w:bidi="ar-EG"/>
              </w:rPr>
            </w:pPr>
            <w:r>
              <w:rPr>
                <w:rFonts w:ascii="Simplified Arabic" w:hAnsi="Simplified Arabic" w:cs="Simplified Arabic" w:hint="cs"/>
                <w:b/>
                <w:bCs/>
                <w:sz w:val="24"/>
                <w:szCs w:val="24"/>
                <w:rtl/>
                <w:lang w:bidi="ar-EG"/>
              </w:rPr>
              <w:t>8</w:t>
            </w:r>
          </w:p>
        </w:tc>
        <w:tc>
          <w:tcPr>
            <w:tcW w:w="3968" w:type="dxa"/>
          </w:tcPr>
          <w:p w14:paraId="5CB4EC8C" w14:textId="1103FF18" w:rsidR="00756553" w:rsidRPr="00F76BF1" w:rsidRDefault="00756553" w:rsidP="00A23536">
            <w:pPr>
              <w:bidi/>
              <w:jc w:val="both"/>
              <w:rPr>
                <w:rFonts w:ascii="Simplified Arabic" w:hAnsi="Simplified Arabic" w:cs="Simplified Arabic"/>
                <w:sz w:val="24"/>
                <w:szCs w:val="24"/>
                <w:rtl/>
              </w:rPr>
            </w:pPr>
            <w:r w:rsidRPr="00F76BF1">
              <w:rPr>
                <w:rFonts w:ascii="Simplified Arabic" w:eastAsia="Times New Roman" w:hAnsi="Simplified Arabic" w:cs="Simplified Arabic"/>
                <w:sz w:val="24"/>
                <w:szCs w:val="24"/>
                <w:rtl/>
              </w:rPr>
              <w:t>أ</w:t>
            </w:r>
            <w:r w:rsidRPr="00756553">
              <w:rPr>
                <w:rFonts w:ascii="Simplified Arabic" w:eastAsia="Times New Roman" w:hAnsi="Simplified Arabic" w:cs="Simplified Arabic"/>
                <w:sz w:val="24"/>
                <w:szCs w:val="24"/>
                <w:rtl/>
              </w:rPr>
              <w:t>رى أن النظام المالي للشركة يدعمني لتحقيق أداء متميز</w:t>
            </w:r>
          </w:p>
        </w:tc>
        <w:tc>
          <w:tcPr>
            <w:tcW w:w="850" w:type="dxa"/>
          </w:tcPr>
          <w:p w14:paraId="23E3A588" w14:textId="77777777" w:rsidR="00756553" w:rsidRDefault="00756553" w:rsidP="00A23536">
            <w:pPr>
              <w:bidi/>
              <w:rPr>
                <w:rFonts w:ascii="Simplified Arabic" w:hAnsi="Simplified Arabic" w:cs="Simplified Arabic"/>
                <w:sz w:val="28"/>
                <w:szCs w:val="28"/>
                <w:rtl/>
                <w:lang w:bidi="ar-EG"/>
              </w:rPr>
            </w:pPr>
          </w:p>
        </w:tc>
        <w:tc>
          <w:tcPr>
            <w:tcW w:w="709" w:type="dxa"/>
          </w:tcPr>
          <w:p w14:paraId="6F5210BE" w14:textId="77777777" w:rsidR="00756553" w:rsidRDefault="00756553" w:rsidP="00A23536">
            <w:pPr>
              <w:bidi/>
              <w:rPr>
                <w:rFonts w:ascii="Simplified Arabic" w:hAnsi="Simplified Arabic" w:cs="Simplified Arabic"/>
                <w:sz w:val="28"/>
                <w:szCs w:val="28"/>
                <w:rtl/>
                <w:lang w:bidi="ar-EG"/>
              </w:rPr>
            </w:pPr>
          </w:p>
        </w:tc>
        <w:tc>
          <w:tcPr>
            <w:tcW w:w="850" w:type="dxa"/>
          </w:tcPr>
          <w:p w14:paraId="3A594E06" w14:textId="77777777" w:rsidR="00756553" w:rsidRDefault="00756553" w:rsidP="00A23536">
            <w:pPr>
              <w:bidi/>
              <w:rPr>
                <w:rFonts w:ascii="Simplified Arabic" w:hAnsi="Simplified Arabic" w:cs="Simplified Arabic"/>
                <w:sz w:val="28"/>
                <w:szCs w:val="28"/>
                <w:rtl/>
                <w:lang w:bidi="ar-EG"/>
              </w:rPr>
            </w:pPr>
          </w:p>
        </w:tc>
        <w:tc>
          <w:tcPr>
            <w:tcW w:w="709" w:type="dxa"/>
          </w:tcPr>
          <w:p w14:paraId="0F12FF8B" w14:textId="77777777" w:rsidR="00756553" w:rsidRDefault="00756553" w:rsidP="00A23536">
            <w:pPr>
              <w:bidi/>
              <w:rPr>
                <w:rFonts w:ascii="Simplified Arabic" w:hAnsi="Simplified Arabic" w:cs="Simplified Arabic"/>
                <w:sz w:val="28"/>
                <w:szCs w:val="28"/>
                <w:rtl/>
                <w:lang w:bidi="ar-EG"/>
              </w:rPr>
            </w:pPr>
          </w:p>
        </w:tc>
        <w:tc>
          <w:tcPr>
            <w:tcW w:w="841" w:type="dxa"/>
          </w:tcPr>
          <w:p w14:paraId="66E23649" w14:textId="77777777" w:rsidR="00756553" w:rsidRDefault="00756553" w:rsidP="00A23536">
            <w:pPr>
              <w:bidi/>
              <w:rPr>
                <w:rFonts w:ascii="Simplified Arabic" w:hAnsi="Simplified Arabic" w:cs="Simplified Arabic"/>
                <w:sz w:val="28"/>
                <w:szCs w:val="28"/>
                <w:rtl/>
                <w:lang w:bidi="ar-EG"/>
              </w:rPr>
            </w:pPr>
          </w:p>
        </w:tc>
      </w:tr>
      <w:tr w:rsidR="00A23536" w:rsidRPr="00621EBB" w14:paraId="7C396B63" w14:textId="77777777" w:rsidTr="00F2107B">
        <w:tc>
          <w:tcPr>
            <w:tcW w:w="8522" w:type="dxa"/>
            <w:gridSpan w:val="7"/>
            <w:shd w:val="clear" w:color="auto" w:fill="D5DCE4" w:themeFill="text2" w:themeFillTint="33"/>
          </w:tcPr>
          <w:p w14:paraId="69585172" w14:textId="6A101BF3" w:rsidR="00A23536" w:rsidRPr="0047031F" w:rsidRDefault="00A23536" w:rsidP="000245E2">
            <w:pPr>
              <w:pStyle w:val="a5"/>
              <w:numPr>
                <w:ilvl w:val="0"/>
                <w:numId w:val="31"/>
              </w:numPr>
              <w:bidi/>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ال</w:t>
            </w:r>
            <w:r w:rsidR="00756553">
              <w:rPr>
                <w:rFonts w:ascii="Simplified Arabic" w:hAnsi="Simplified Arabic" w:cs="Simplified Arabic" w:hint="cs"/>
                <w:b/>
                <w:bCs/>
                <w:sz w:val="28"/>
                <w:szCs w:val="28"/>
                <w:rtl/>
                <w:lang w:bidi="ar-EG"/>
              </w:rPr>
              <w:t>تحفيز المعنوي</w:t>
            </w:r>
          </w:p>
        </w:tc>
      </w:tr>
      <w:tr w:rsidR="00A23536" w:rsidRPr="00621EBB" w14:paraId="1EDAF478" w14:textId="77777777" w:rsidTr="00756553">
        <w:tc>
          <w:tcPr>
            <w:tcW w:w="595" w:type="dxa"/>
          </w:tcPr>
          <w:p w14:paraId="41D9A129" w14:textId="1CBFCAC5" w:rsidR="00A23536" w:rsidRDefault="00756553"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9</w:t>
            </w:r>
          </w:p>
        </w:tc>
        <w:tc>
          <w:tcPr>
            <w:tcW w:w="3968" w:type="dxa"/>
          </w:tcPr>
          <w:p w14:paraId="550886D2" w14:textId="786ADBB1" w:rsidR="00A23536" w:rsidRPr="003A06CA" w:rsidRDefault="00F76BF1" w:rsidP="00F76BF1">
            <w:pPr>
              <w:bidi/>
              <w:jc w:val="both"/>
              <w:rPr>
                <w:rFonts w:ascii="Simplified Arabic" w:hAnsi="Simplified Arabic" w:cs="Simplified Arabic" w:hint="cs"/>
                <w:sz w:val="24"/>
                <w:szCs w:val="24"/>
                <w:rtl/>
                <w:lang w:bidi="ar-EG"/>
              </w:rPr>
            </w:pPr>
            <w:r w:rsidRPr="00F76BF1">
              <w:rPr>
                <w:rFonts w:ascii="Simplified Arabic" w:hAnsi="Simplified Arabic" w:cs="Simplified Arabic"/>
                <w:sz w:val="24"/>
                <w:szCs w:val="24"/>
                <w:rtl/>
                <w:lang w:bidi="ar-EG"/>
              </w:rPr>
              <w:t>أستفيد بشكل كبير من التقدير الذي أتلقاه من مديري</w:t>
            </w:r>
            <w:r w:rsidRPr="00F76BF1">
              <w:rPr>
                <w:rFonts w:ascii="Simplified Arabic" w:hAnsi="Simplified Arabic" w:cs="Simplified Arabic"/>
                <w:sz w:val="24"/>
                <w:szCs w:val="24"/>
                <w:lang w:bidi="ar-EG"/>
              </w:rPr>
              <w:t>.</w:t>
            </w:r>
          </w:p>
        </w:tc>
        <w:tc>
          <w:tcPr>
            <w:tcW w:w="850" w:type="dxa"/>
          </w:tcPr>
          <w:p w14:paraId="432919D4" w14:textId="77777777" w:rsidR="00A23536" w:rsidRDefault="00A23536" w:rsidP="00A23536">
            <w:pPr>
              <w:bidi/>
              <w:rPr>
                <w:rFonts w:ascii="Simplified Arabic" w:hAnsi="Simplified Arabic" w:cs="Simplified Arabic"/>
                <w:sz w:val="28"/>
                <w:szCs w:val="28"/>
                <w:rtl/>
                <w:lang w:bidi="ar-EG"/>
              </w:rPr>
            </w:pPr>
          </w:p>
        </w:tc>
        <w:tc>
          <w:tcPr>
            <w:tcW w:w="709" w:type="dxa"/>
          </w:tcPr>
          <w:p w14:paraId="1AD0B74E" w14:textId="77777777" w:rsidR="00A23536" w:rsidRDefault="00A23536" w:rsidP="00A23536">
            <w:pPr>
              <w:bidi/>
              <w:rPr>
                <w:rFonts w:ascii="Simplified Arabic" w:hAnsi="Simplified Arabic" w:cs="Simplified Arabic"/>
                <w:sz w:val="28"/>
                <w:szCs w:val="28"/>
                <w:rtl/>
                <w:lang w:bidi="ar-EG"/>
              </w:rPr>
            </w:pPr>
          </w:p>
        </w:tc>
        <w:tc>
          <w:tcPr>
            <w:tcW w:w="850" w:type="dxa"/>
          </w:tcPr>
          <w:p w14:paraId="5414E448" w14:textId="77777777" w:rsidR="00A23536" w:rsidRDefault="00A23536" w:rsidP="00A23536">
            <w:pPr>
              <w:bidi/>
              <w:rPr>
                <w:rFonts w:ascii="Simplified Arabic" w:hAnsi="Simplified Arabic" w:cs="Simplified Arabic"/>
                <w:sz w:val="28"/>
                <w:szCs w:val="28"/>
                <w:rtl/>
                <w:lang w:bidi="ar-EG"/>
              </w:rPr>
            </w:pPr>
          </w:p>
        </w:tc>
        <w:tc>
          <w:tcPr>
            <w:tcW w:w="709" w:type="dxa"/>
          </w:tcPr>
          <w:p w14:paraId="408679CB" w14:textId="77777777" w:rsidR="00A23536" w:rsidRDefault="00A23536" w:rsidP="00A23536">
            <w:pPr>
              <w:bidi/>
              <w:rPr>
                <w:rFonts w:ascii="Simplified Arabic" w:hAnsi="Simplified Arabic" w:cs="Simplified Arabic"/>
                <w:sz w:val="28"/>
                <w:szCs w:val="28"/>
                <w:rtl/>
                <w:lang w:bidi="ar-EG"/>
              </w:rPr>
            </w:pPr>
          </w:p>
        </w:tc>
        <w:tc>
          <w:tcPr>
            <w:tcW w:w="841" w:type="dxa"/>
          </w:tcPr>
          <w:p w14:paraId="01FB4035" w14:textId="77777777" w:rsidR="00A23536" w:rsidRDefault="00A23536" w:rsidP="00A23536">
            <w:pPr>
              <w:bidi/>
              <w:rPr>
                <w:rFonts w:ascii="Simplified Arabic" w:hAnsi="Simplified Arabic" w:cs="Simplified Arabic"/>
                <w:sz w:val="28"/>
                <w:szCs w:val="28"/>
                <w:rtl/>
                <w:lang w:bidi="ar-EG"/>
              </w:rPr>
            </w:pPr>
          </w:p>
        </w:tc>
      </w:tr>
      <w:tr w:rsidR="00A23536" w:rsidRPr="00621EBB" w14:paraId="50B97E90" w14:textId="77777777" w:rsidTr="00756553">
        <w:tc>
          <w:tcPr>
            <w:tcW w:w="595" w:type="dxa"/>
          </w:tcPr>
          <w:p w14:paraId="50E15073" w14:textId="77A545B8" w:rsidR="00A23536" w:rsidRDefault="00756553"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10</w:t>
            </w:r>
          </w:p>
        </w:tc>
        <w:tc>
          <w:tcPr>
            <w:tcW w:w="3968" w:type="dxa"/>
          </w:tcPr>
          <w:p w14:paraId="6ED826BD" w14:textId="2790AEAB" w:rsidR="00A23536" w:rsidRPr="003A06CA" w:rsidRDefault="00F76BF1" w:rsidP="00F76BF1">
            <w:pPr>
              <w:bidi/>
              <w:jc w:val="both"/>
              <w:rPr>
                <w:rFonts w:ascii="Simplified Arabic" w:hAnsi="Simplified Arabic" w:cs="Simplified Arabic"/>
                <w:sz w:val="24"/>
                <w:szCs w:val="24"/>
                <w:rtl/>
                <w:lang w:bidi="ar-EG"/>
              </w:rPr>
            </w:pPr>
            <w:r w:rsidRPr="00F76BF1">
              <w:rPr>
                <w:rFonts w:ascii="Simplified Arabic" w:hAnsi="Simplified Arabic" w:cs="Simplified Arabic"/>
                <w:sz w:val="24"/>
                <w:szCs w:val="24"/>
                <w:rtl/>
                <w:lang w:bidi="ar-EG"/>
              </w:rPr>
              <w:t>شعور الموظف بالتقدير والتكريم يساهم في تعزيز مشاركته الفعالة</w:t>
            </w:r>
            <w:r w:rsidRPr="00F76BF1">
              <w:rPr>
                <w:rFonts w:ascii="Simplified Arabic" w:hAnsi="Simplified Arabic" w:cs="Simplified Arabic"/>
                <w:sz w:val="24"/>
                <w:szCs w:val="24"/>
                <w:lang w:bidi="ar-EG"/>
              </w:rPr>
              <w:t>.</w:t>
            </w:r>
          </w:p>
        </w:tc>
        <w:tc>
          <w:tcPr>
            <w:tcW w:w="850" w:type="dxa"/>
          </w:tcPr>
          <w:p w14:paraId="75530E21" w14:textId="77777777" w:rsidR="00A23536" w:rsidRDefault="00A23536" w:rsidP="00A23536">
            <w:pPr>
              <w:bidi/>
              <w:rPr>
                <w:rFonts w:ascii="Simplified Arabic" w:hAnsi="Simplified Arabic" w:cs="Simplified Arabic"/>
                <w:sz w:val="28"/>
                <w:szCs w:val="28"/>
                <w:rtl/>
                <w:lang w:bidi="ar-EG"/>
              </w:rPr>
            </w:pPr>
          </w:p>
        </w:tc>
        <w:tc>
          <w:tcPr>
            <w:tcW w:w="709" w:type="dxa"/>
          </w:tcPr>
          <w:p w14:paraId="0E51F05E" w14:textId="77777777" w:rsidR="00A23536" w:rsidRDefault="00A23536" w:rsidP="00A23536">
            <w:pPr>
              <w:bidi/>
              <w:rPr>
                <w:rFonts w:ascii="Simplified Arabic" w:hAnsi="Simplified Arabic" w:cs="Simplified Arabic"/>
                <w:sz w:val="28"/>
                <w:szCs w:val="28"/>
                <w:rtl/>
                <w:lang w:bidi="ar-EG"/>
              </w:rPr>
            </w:pPr>
          </w:p>
        </w:tc>
        <w:tc>
          <w:tcPr>
            <w:tcW w:w="850" w:type="dxa"/>
          </w:tcPr>
          <w:p w14:paraId="787EFAAC" w14:textId="77777777" w:rsidR="00A23536" w:rsidRDefault="00A23536" w:rsidP="00A23536">
            <w:pPr>
              <w:bidi/>
              <w:rPr>
                <w:rFonts w:ascii="Simplified Arabic" w:hAnsi="Simplified Arabic" w:cs="Simplified Arabic"/>
                <w:sz w:val="28"/>
                <w:szCs w:val="28"/>
                <w:rtl/>
                <w:lang w:bidi="ar-EG"/>
              </w:rPr>
            </w:pPr>
          </w:p>
        </w:tc>
        <w:tc>
          <w:tcPr>
            <w:tcW w:w="709" w:type="dxa"/>
          </w:tcPr>
          <w:p w14:paraId="3A637EFD" w14:textId="77777777" w:rsidR="00A23536" w:rsidRDefault="00A23536" w:rsidP="00A23536">
            <w:pPr>
              <w:bidi/>
              <w:rPr>
                <w:rFonts w:ascii="Simplified Arabic" w:hAnsi="Simplified Arabic" w:cs="Simplified Arabic"/>
                <w:sz w:val="28"/>
                <w:szCs w:val="28"/>
                <w:rtl/>
                <w:lang w:bidi="ar-EG"/>
              </w:rPr>
            </w:pPr>
          </w:p>
        </w:tc>
        <w:tc>
          <w:tcPr>
            <w:tcW w:w="841" w:type="dxa"/>
          </w:tcPr>
          <w:p w14:paraId="160B75F9" w14:textId="77777777" w:rsidR="00A23536" w:rsidRDefault="00A23536" w:rsidP="00A23536">
            <w:pPr>
              <w:bidi/>
              <w:rPr>
                <w:rFonts w:ascii="Simplified Arabic" w:hAnsi="Simplified Arabic" w:cs="Simplified Arabic"/>
                <w:sz w:val="28"/>
                <w:szCs w:val="28"/>
                <w:rtl/>
                <w:lang w:bidi="ar-EG"/>
              </w:rPr>
            </w:pPr>
          </w:p>
        </w:tc>
      </w:tr>
      <w:tr w:rsidR="00A23536" w:rsidRPr="00621EBB" w14:paraId="3A6623CF" w14:textId="77777777" w:rsidTr="00756553">
        <w:tc>
          <w:tcPr>
            <w:tcW w:w="595" w:type="dxa"/>
          </w:tcPr>
          <w:p w14:paraId="7739417C" w14:textId="5AFBC020" w:rsidR="00A23536" w:rsidRDefault="00756553"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11</w:t>
            </w:r>
          </w:p>
        </w:tc>
        <w:tc>
          <w:tcPr>
            <w:tcW w:w="3968" w:type="dxa"/>
          </w:tcPr>
          <w:p w14:paraId="6A9236D1" w14:textId="7B9945EB" w:rsidR="00A23536" w:rsidRPr="003A06CA" w:rsidRDefault="00F76BF1" w:rsidP="00A23536">
            <w:pPr>
              <w:bidi/>
              <w:jc w:val="both"/>
              <w:rPr>
                <w:rFonts w:ascii="Simplified Arabic" w:hAnsi="Simplified Arabic" w:cs="Simplified Arabic"/>
                <w:sz w:val="24"/>
                <w:szCs w:val="24"/>
                <w:rtl/>
                <w:lang w:bidi="ar-EG"/>
              </w:rPr>
            </w:pPr>
            <w:r w:rsidRPr="00F76BF1">
              <w:rPr>
                <w:rFonts w:ascii="Simplified Arabic" w:hAnsi="Simplified Arabic" w:cs="Simplified Arabic"/>
                <w:sz w:val="24"/>
                <w:szCs w:val="24"/>
                <w:rtl/>
                <w:lang w:bidi="ar-EG"/>
              </w:rPr>
              <w:t>أقدر أن الشركة تمنح فرصًا للترقية بناءً على الجهد المبذول وليس الأقدمية فقط</w:t>
            </w:r>
          </w:p>
        </w:tc>
        <w:tc>
          <w:tcPr>
            <w:tcW w:w="850" w:type="dxa"/>
          </w:tcPr>
          <w:p w14:paraId="064DEB09" w14:textId="77777777" w:rsidR="00A23536" w:rsidRDefault="00A23536" w:rsidP="00A23536">
            <w:pPr>
              <w:bidi/>
              <w:rPr>
                <w:rFonts w:ascii="Simplified Arabic" w:hAnsi="Simplified Arabic" w:cs="Simplified Arabic"/>
                <w:sz w:val="28"/>
                <w:szCs w:val="28"/>
                <w:rtl/>
                <w:lang w:bidi="ar-EG"/>
              </w:rPr>
            </w:pPr>
          </w:p>
        </w:tc>
        <w:tc>
          <w:tcPr>
            <w:tcW w:w="709" w:type="dxa"/>
          </w:tcPr>
          <w:p w14:paraId="763E7C74" w14:textId="77777777" w:rsidR="00A23536" w:rsidRDefault="00A23536" w:rsidP="00A23536">
            <w:pPr>
              <w:bidi/>
              <w:rPr>
                <w:rFonts w:ascii="Simplified Arabic" w:hAnsi="Simplified Arabic" w:cs="Simplified Arabic"/>
                <w:sz w:val="28"/>
                <w:szCs w:val="28"/>
                <w:rtl/>
                <w:lang w:bidi="ar-EG"/>
              </w:rPr>
            </w:pPr>
          </w:p>
        </w:tc>
        <w:tc>
          <w:tcPr>
            <w:tcW w:w="850" w:type="dxa"/>
          </w:tcPr>
          <w:p w14:paraId="56395338" w14:textId="77777777" w:rsidR="00A23536" w:rsidRDefault="00A23536" w:rsidP="00A23536">
            <w:pPr>
              <w:bidi/>
              <w:rPr>
                <w:rFonts w:ascii="Simplified Arabic" w:hAnsi="Simplified Arabic" w:cs="Simplified Arabic"/>
                <w:sz w:val="28"/>
                <w:szCs w:val="28"/>
                <w:rtl/>
                <w:lang w:bidi="ar-EG"/>
              </w:rPr>
            </w:pPr>
          </w:p>
        </w:tc>
        <w:tc>
          <w:tcPr>
            <w:tcW w:w="709" w:type="dxa"/>
          </w:tcPr>
          <w:p w14:paraId="703A6687" w14:textId="77777777" w:rsidR="00A23536" w:rsidRDefault="00A23536" w:rsidP="00A23536">
            <w:pPr>
              <w:bidi/>
              <w:rPr>
                <w:rFonts w:ascii="Simplified Arabic" w:hAnsi="Simplified Arabic" w:cs="Simplified Arabic"/>
                <w:sz w:val="28"/>
                <w:szCs w:val="28"/>
                <w:rtl/>
                <w:lang w:bidi="ar-EG"/>
              </w:rPr>
            </w:pPr>
          </w:p>
        </w:tc>
        <w:tc>
          <w:tcPr>
            <w:tcW w:w="841" w:type="dxa"/>
          </w:tcPr>
          <w:p w14:paraId="0B7C4B6C" w14:textId="77777777" w:rsidR="00A23536" w:rsidRDefault="00A23536" w:rsidP="00A23536">
            <w:pPr>
              <w:bidi/>
              <w:rPr>
                <w:rFonts w:ascii="Simplified Arabic" w:hAnsi="Simplified Arabic" w:cs="Simplified Arabic"/>
                <w:sz w:val="28"/>
                <w:szCs w:val="28"/>
                <w:rtl/>
                <w:lang w:bidi="ar-EG"/>
              </w:rPr>
            </w:pPr>
          </w:p>
        </w:tc>
      </w:tr>
      <w:tr w:rsidR="00A23536" w:rsidRPr="00621EBB" w14:paraId="098CED22" w14:textId="77777777" w:rsidTr="00756553">
        <w:tc>
          <w:tcPr>
            <w:tcW w:w="595" w:type="dxa"/>
          </w:tcPr>
          <w:p w14:paraId="7B78912A" w14:textId="1AF0DD98"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lastRenderedPageBreak/>
              <w:t>1</w:t>
            </w:r>
            <w:r w:rsidR="00756553">
              <w:rPr>
                <w:rFonts w:ascii="Simplified Arabic" w:hAnsi="Simplified Arabic" w:cs="Simplified Arabic" w:hint="cs"/>
                <w:b/>
                <w:bCs/>
                <w:sz w:val="24"/>
                <w:szCs w:val="24"/>
                <w:rtl/>
                <w:lang w:bidi="ar-EG"/>
              </w:rPr>
              <w:t>2</w:t>
            </w:r>
          </w:p>
        </w:tc>
        <w:tc>
          <w:tcPr>
            <w:tcW w:w="3968" w:type="dxa"/>
          </w:tcPr>
          <w:p w14:paraId="5B65F7B6" w14:textId="527D1644" w:rsidR="00A23536" w:rsidRPr="003A06CA" w:rsidRDefault="00F76BF1" w:rsidP="00A23536">
            <w:pPr>
              <w:bidi/>
              <w:jc w:val="both"/>
              <w:rPr>
                <w:rFonts w:ascii="Simplified Arabic" w:hAnsi="Simplified Arabic" w:cs="Simplified Arabic" w:hint="cs"/>
                <w:sz w:val="24"/>
                <w:szCs w:val="24"/>
                <w:rtl/>
                <w:lang w:bidi="ar-EG"/>
              </w:rPr>
            </w:pPr>
            <w:r w:rsidRPr="00F76BF1">
              <w:rPr>
                <w:rFonts w:ascii="Simplified Arabic" w:hAnsi="Simplified Arabic" w:cs="Simplified Arabic"/>
                <w:sz w:val="24"/>
                <w:szCs w:val="24"/>
                <w:rtl/>
                <w:lang w:bidi="ar-EG"/>
              </w:rPr>
              <w:t>الاعتراف بالإنجازات الشخصية في العمل يعزز من رغبتي في تحسين الأداء</w:t>
            </w:r>
          </w:p>
        </w:tc>
        <w:tc>
          <w:tcPr>
            <w:tcW w:w="850" w:type="dxa"/>
          </w:tcPr>
          <w:p w14:paraId="71DCD9E8" w14:textId="77777777" w:rsidR="00A23536" w:rsidRDefault="00A23536" w:rsidP="00A23536">
            <w:pPr>
              <w:bidi/>
              <w:rPr>
                <w:rFonts w:ascii="Simplified Arabic" w:hAnsi="Simplified Arabic" w:cs="Simplified Arabic"/>
                <w:sz w:val="28"/>
                <w:szCs w:val="28"/>
                <w:rtl/>
                <w:lang w:bidi="ar-EG"/>
              </w:rPr>
            </w:pPr>
          </w:p>
        </w:tc>
        <w:tc>
          <w:tcPr>
            <w:tcW w:w="709" w:type="dxa"/>
          </w:tcPr>
          <w:p w14:paraId="40A07C7D" w14:textId="77777777" w:rsidR="00A23536" w:rsidRDefault="00A23536" w:rsidP="00A23536">
            <w:pPr>
              <w:bidi/>
              <w:rPr>
                <w:rFonts w:ascii="Simplified Arabic" w:hAnsi="Simplified Arabic" w:cs="Simplified Arabic"/>
                <w:sz w:val="28"/>
                <w:szCs w:val="28"/>
                <w:rtl/>
                <w:lang w:bidi="ar-EG"/>
              </w:rPr>
            </w:pPr>
          </w:p>
        </w:tc>
        <w:tc>
          <w:tcPr>
            <w:tcW w:w="850" w:type="dxa"/>
          </w:tcPr>
          <w:p w14:paraId="67D48DC4" w14:textId="77777777" w:rsidR="00A23536" w:rsidRDefault="00A23536" w:rsidP="00A23536">
            <w:pPr>
              <w:bidi/>
              <w:rPr>
                <w:rFonts w:ascii="Simplified Arabic" w:hAnsi="Simplified Arabic" w:cs="Simplified Arabic"/>
                <w:sz w:val="28"/>
                <w:szCs w:val="28"/>
                <w:rtl/>
                <w:lang w:bidi="ar-EG"/>
              </w:rPr>
            </w:pPr>
          </w:p>
        </w:tc>
        <w:tc>
          <w:tcPr>
            <w:tcW w:w="709" w:type="dxa"/>
          </w:tcPr>
          <w:p w14:paraId="604F878B" w14:textId="77777777" w:rsidR="00A23536" w:rsidRDefault="00A23536" w:rsidP="00A23536">
            <w:pPr>
              <w:bidi/>
              <w:rPr>
                <w:rFonts w:ascii="Simplified Arabic" w:hAnsi="Simplified Arabic" w:cs="Simplified Arabic"/>
                <w:sz w:val="28"/>
                <w:szCs w:val="28"/>
                <w:rtl/>
                <w:lang w:bidi="ar-EG"/>
              </w:rPr>
            </w:pPr>
          </w:p>
        </w:tc>
        <w:tc>
          <w:tcPr>
            <w:tcW w:w="841" w:type="dxa"/>
          </w:tcPr>
          <w:p w14:paraId="660FDC8D" w14:textId="77777777" w:rsidR="00A23536" w:rsidRDefault="00A23536" w:rsidP="00A23536">
            <w:pPr>
              <w:bidi/>
              <w:rPr>
                <w:rFonts w:ascii="Simplified Arabic" w:hAnsi="Simplified Arabic" w:cs="Simplified Arabic"/>
                <w:sz w:val="28"/>
                <w:szCs w:val="28"/>
                <w:rtl/>
                <w:lang w:bidi="ar-EG"/>
              </w:rPr>
            </w:pPr>
          </w:p>
        </w:tc>
      </w:tr>
      <w:tr w:rsidR="00A23536" w:rsidRPr="00621EBB" w14:paraId="63FFA84A" w14:textId="77777777" w:rsidTr="00756553">
        <w:tc>
          <w:tcPr>
            <w:tcW w:w="595" w:type="dxa"/>
          </w:tcPr>
          <w:p w14:paraId="7E71F801" w14:textId="1C896601"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w:t>
            </w:r>
            <w:r w:rsidR="00756553">
              <w:rPr>
                <w:rFonts w:ascii="Simplified Arabic" w:hAnsi="Simplified Arabic" w:cs="Simplified Arabic" w:hint="cs"/>
                <w:b/>
                <w:bCs/>
                <w:sz w:val="24"/>
                <w:szCs w:val="24"/>
                <w:rtl/>
                <w:lang w:bidi="ar-EG"/>
              </w:rPr>
              <w:t>3</w:t>
            </w:r>
          </w:p>
        </w:tc>
        <w:tc>
          <w:tcPr>
            <w:tcW w:w="3968" w:type="dxa"/>
          </w:tcPr>
          <w:p w14:paraId="75444994" w14:textId="2BBFB4AC" w:rsidR="00A23536" w:rsidRPr="003A06CA" w:rsidRDefault="00F76BF1" w:rsidP="00A23536">
            <w:pPr>
              <w:bidi/>
              <w:jc w:val="both"/>
              <w:rPr>
                <w:rFonts w:ascii="Simplified Arabic" w:hAnsi="Simplified Arabic" w:cs="Simplified Arabic"/>
                <w:sz w:val="24"/>
                <w:szCs w:val="24"/>
                <w:rtl/>
                <w:lang w:bidi="ar-EG"/>
              </w:rPr>
            </w:pPr>
            <w:r w:rsidRPr="00F76BF1">
              <w:rPr>
                <w:rFonts w:ascii="Simplified Arabic" w:hAnsi="Simplified Arabic" w:cs="Simplified Arabic"/>
                <w:sz w:val="24"/>
                <w:szCs w:val="24"/>
                <w:rtl/>
                <w:lang w:bidi="ar-EG"/>
              </w:rPr>
              <w:t>تتبنى الشركة ثقافة العدالة والمساواة في التعامل مع موظفيها، مما يحفزني على أداء أفضل</w:t>
            </w:r>
          </w:p>
        </w:tc>
        <w:tc>
          <w:tcPr>
            <w:tcW w:w="850" w:type="dxa"/>
          </w:tcPr>
          <w:p w14:paraId="57C79F7C" w14:textId="77777777" w:rsidR="00A23536" w:rsidRDefault="00A23536" w:rsidP="00A23536">
            <w:pPr>
              <w:bidi/>
              <w:rPr>
                <w:rFonts w:ascii="Simplified Arabic" w:hAnsi="Simplified Arabic" w:cs="Simplified Arabic"/>
                <w:sz w:val="28"/>
                <w:szCs w:val="28"/>
                <w:rtl/>
                <w:lang w:bidi="ar-EG"/>
              </w:rPr>
            </w:pPr>
          </w:p>
        </w:tc>
        <w:tc>
          <w:tcPr>
            <w:tcW w:w="709" w:type="dxa"/>
          </w:tcPr>
          <w:p w14:paraId="203E4778" w14:textId="77777777" w:rsidR="00A23536" w:rsidRDefault="00A23536" w:rsidP="00A23536">
            <w:pPr>
              <w:bidi/>
              <w:rPr>
                <w:rFonts w:ascii="Simplified Arabic" w:hAnsi="Simplified Arabic" w:cs="Simplified Arabic"/>
                <w:sz w:val="28"/>
                <w:szCs w:val="28"/>
                <w:rtl/>
                <w:lang w:bidi="ar-EG"/>
              </w:rPr>
            </w:pPr>
          </w:p>
        </w:tc>
        <w:tc>
          <w:tcPr>
            <w:tcW w:w="850" w:type="dxa"/>
          </w:tcPr>
          <w:p w14:paraId="10487DE5" w14:textId="77777777" w:rsidR="00A23536" w:rsidRDefault="00A23536" w:rsidP="00A23536">
            <w:pPr>
              <w:bidi/>
              <w:rPr>
                <w:rFonts w:ascii="Simplified Arabic" w:hAnsi="Simplified Arabic" w:cs="Simplified Arabic"/>
                <w:sz w:val="28"/>
                <w:szCs w:val="28"/>
                <w:rtl/>
                <w:lang w:bidi="ar-EG"/>
              </w:rPr>
            </w:pPr>
          </w:p>
        </w:tc>
        <w:tc>
          <w:tcPr>
            <w:tcW w:w="709" w:type="dxa"/>
          </w:tcPr>
          <w:p w14:paraId="48126F9D" w14:textId="77777777" w:rsidR="00A23536" w:rsidRDefault="00A23536" w:rsidP="00A23536">
            <w:pPr>
              <w:bidi/>
              <w:rPr>
                <w:rFonts w:ascii="Simplified Arabic" w:hAnsi="Simplified Arabic" w:cs="Simplified Arabic"/>
                <w:sz w:val="28"/>
                <w:szCs w:val="28"/>
                <w:rtl/>
                <w:lang w:bidi="ar-EG"/>
              </w:rPr>
            </w:pPr>
          </w:p>
        </w:tc>
        <w:tc>
          <w:tcPr>
            <w:tcW w:w="841" w:type="dxa"/>
          </w:tcPr>
          <w:p w14:paraId="0650C76F" w14:textId="77777777" w:rsidR="00A23536" w:rsidRDefault="00A23536" w:rsidP="00A23536">
            <w:pPr>
              <w:bidi/>
              <w:rPr>
                <w:rFonts w:ascii="Simplified Arabic" w:hAnsi="Simplified Arabic" w:cs="Simplified Arabic"/>
                <w:sz w:val="28"/>
                <w:szCs w:val="28"/>
                <w:rtl/>
                <w:lang w:bidi="ar-EG"/>
              </w:rPr>
            </w:pPr>
          </w:p>
        </w:tc>
      </w:tr>
      <w:tr w:rsidR="00756553" w:rsidRPr="00621EBB" w14:paraId="07FCE9BD" w14:textId="77777777" w:rsidTr="00756553">
        <w:tc>
          <w:tcPr>
            <w:tcW w:w="595" w:type="dxa"/>
          </w:tcPr>
          <w:p w14:paraId="599E9511" w14:textId="74056EAC" w:rsidR="00756553" w:rsidRDefault="00756553" w:rsidP="00A23536">
            <w:pPr>
              <w:bidi/>
              <w:jc w:val="center"/>
              <w:rPr>
                <w:rFonts w:ascii="Simplified Arabic" w:hAnsi="Simplified Arabic" w:cs="Simplified Arabic" w:hint="cs"/>
                <w:b/>
                <w:bCs/>
                <w:sz w:val="24"/>
                <w:szCs w:val="24"/>
                <w:rtl/>
                <w:lang w:bidi="ar-EG"/>
              </w:rPr>
            </w:pPr>
            <w:r>
              <w:rPr>
                <w:rFonts w:ascii="Simplified Arabic" w:hAnsi="Simplified Arabic" w:cs="Simplified Arabic" w:hint="cs"/>
                <w:b/>
                <w:bCs/>
                <w:sz w:val="24"/>
                <w:szCs w:val="24"/>
                <w:rtl/>
                <w:lang w:bidi="ar-EG"/>
              </w:rPr>
              <w:t>14</w:t>
            </w:r>
          </w:p>
        </w:tc>
        <w:tc>
          <w:tcPr>
            <w:tcW w:w="3968" w:type="dxa"/>
          </w:tcPr>
          <w:p w14:paraId="33C98046" w14:textId="4076E1AD" w:rsidR="00756553" w:rsidRPr="003A06CA" w:rsidRDefault="00F76BF1" w:rsidP="00A23536">
            <w:pPr>
              <w:bidi/>
              <w:jc w:val="both"/>
              <w:rPr>
                <w:rFonts w:ascii="Simplified Arabic" w:hAnsi="Simplified Arabic" w:cs="Simplified Arabic"/>
                <w:sz w:val="24"/>
                <w:szCs w:val="24"/>
                <w:rtl/>
                <w:lang w:bidi="ar-EG"/>
              </w:rPr>
            </w:pPr>
            <w:r w:rsidRPr="00F76BF1">
              <w:rPr>
                <w:rFonts w:ascii="Simplified Arabic" w:hAnsi="Simplified Arabic" w:cs="Simplified Arabic"/>
                <w:sz w:val="24"/>
                <w:szCs w:val="24"/>
                <w:rtl/>
                <w:lang w:bidi="ar-EG"/>
              </w:rPr>
              <w:t>الثناء على الجهود المبذولة في العمل يعزز من حوافز الإنجاز لدي</w:t>
            </w:r>
          </w:p>
        </w:tc>
        <w:tc>
          <w:tcPr>
            <w:tcW w:w="850" w:type="dxa"/>
          </w:tcPr>
          <w:p w14:paraId="544AC1C3" w14:textId="77777777" w:rsidR="00756553" w:rsidRDefault="00756553" w:rsidP="00A23536">
            <w:pPr>
              <w:bidi/>
              <w:rPr>
                <w:rFonts w:ascii="Simplified Arabic" w:hAnsi="Simplified Arabic" w:cs="Simplified Arabic"/>
                <w:sz w:val="28"/>
                <w:szCs w:val="28"/>
                <w:rtl/>
                <w:lang w:bidi="ar-EG"/>
              </w:rPr>
            </w:pPr>
          </w:p>
        </w:tc>
        <w:tc>
          <w:tcPr>
            <w:tcW w:w="709" w:type="dxa"/>
          </w:tcPr>
          <w:p w14:paraId="52F848DB" w14:textId="77777777" w:rsidR="00756553" w:rsidRDefault="00756553" w:rsidP="00A23536">
            <w:pPr>
              <w:bidi/>
              <w:rPr>
                <w:rFonts w:ascii="Simplified Arabic" w:hAnsi="Simplified Arabic" w:cs="Simplified Arabic"/>
                <w:sz w:val="28"/>
                <w:szCs w:val="28"/>
                <w:rtl/>
                <w:lang w:bidi="ar-EG"/>
              </w:rPr>
            </w:pPr>
          </w:p>
        </w:tc>
        <w:tc>
          <w:tcPr>
            <w:tcW w:w="850" w:type="dxa"/>
          </w:tcPr>
          <w:p w14:paraId="1A0FCC6F" w14:textId="77777777" w:rsidR="00756553" w:rsidRDefault="00756553" w:rsidP="00A23536">
            <w:pPr>
              <w:bidi/>
              <w:rPr>
                <w:rFonts w:ascii="Simplified Arabic" w:hAnsi="Simplified Arabic" w:cs="Simplified Arabic"/>
                <w:sz w:val="28"/>
                <w:szCs w:val="28"/>
                <w:rtl/>
                <w:lang w:bidi="ar-EG"/>
              </w:rPr>
            </w:pPr>
          </w:p>
        </w:tc>
        <w:tc>
          <w:tcPr>
            <w:tcW w:w="709" w:type="dxa"/>
          </w:tcPr>
          <w:p w14:paraId="6B226DC0" w14:textId="77777777" w:rsidR="00756553" w:rsidRDefault="00756553" w:rsidP="00A23536">
            <w:pPr>
              <w:bidi/>
              <w:rPr>
                <w:rFonts w:ascii="Simplified Arabic" w:hAnsi="Simplified Arabic" w:cs="Simplified Arabic"/>
                <w:sz w:val="28"/>
                <w:szCs w:val="28"/>
                <w:rtl/>
                <w:lang w:bidi="ar-EG"/>
              </w:rPr>
            </w:pPr>
          </w:p>
        </w:tc>
        <w:tc>
          <w:tcPr>
            <w:tcW w:w="841" w:type="dxa"/>
          </w:tcPr>
          <w:p w14:paraId="22D95E21" w14:textId="77777777" w:rsidR="00756553" w:rsidRDefault="00756553" w:rsidP="00A23536">
            <w:pPr>
              <w:bidi/>
              <w:rPr>
                <w:rFonts w:ascii="Simplified Arabic" w:hAnsi="Simplified Arabic" w:cs="Simplified Arabic"/>
                <w:sz w:val="28"/>
                <w:szCs w:val="28"/>
                <w:rtl/>
                <w:lang w:bidi="ar-EG"/>
              </w:rPr>
            </w:pPr>
          </w:p>
        </w:tc>
      </w:tr>
      <w:tr w:rsidR="00756553" w:rsidRPr="00621EBB" w14:paraId="4C5A490A" w14:textId="77777777" w:rsidTr="00756553">
        <w:tc>
          <w:tcPr>
            <w:tcW w:w="595" w:type="dxa"/>
          </w:tcPr>
          <w:p w14:paraId="5AF918CA" w14:textId="66F4F3DA" w:rsidR="00756553" w:rsidRDefault="00756553" w:rsidP="00A23536">
            <w:pPr>
              <w:bidi/>
              <w:jc w:val="center"/>
              <w:rPr>
                <w:rFonts w:ascii="Simplified Arabic" w:hAnsi="Simplified Arabic" w:cs="Simplified Arabic" w:hint="cs"/>
                <w:b/>
                <w:bCs/>
                <w:sz w:val="24"/>
                <w:szCs w:val="24"/>
                <w:rtl/>
                <w:lang w:bidi="ar-EG"/>
              </w:rPr>
            </w:pPr>
            <w:r>
              <w:rPr>
                <w:rFonts w:ascii="Simplified Arabic" w:hAnsi="Simplified Arabic" w:cs="Simplified Arabic" w:hint="cs"/>
                <w:b/>
                <w:bCs/>
                <w:sz w:val="24"/>
                <w:szCs w:val="24"/>
                <w:rtl/>
                <w:lang w:bidi="ar-EG"/>
              </w:rPr>
              <w:t>15</w:t>
            </w:r>
          </w:p>
        </w:tc>
        <w:tc>
          <w:tcPr>
            <w:tcW w:w="3968" w:type="dxa"/>
          </w:tcPr>
          <w:p w14:paraId="2138DD38" w14:textId="3CFB8F07" w:rsidR="00756553" w:rsidRPr="003A06CA" w:rsidRDefault="00F76BF1" w:rsidP="00A23536">
            <w:pPr>
              <w:bidi/>
              <w:jc w:val="both"/>
              <w:rPr>
                <w:rFonts w:ascii="Simplified Arabic" w:hAnsi="Simplified Arabic" w:cs="Simplified Arabic"/>
                <w:sz w:val="24"/>
                <w:szCs w:val="24"/>
                <w:rtl/>
                <w:lang w:bidi="ar-EG"/>
              </w:rPr>
            </w:pPr>
            <w:r w:rsidRPr="00F76BF1">
              <w:rPr>
                <w:rFonts w:ascii="Simplified Arabic" w:hAnsi="Simplified Arabic" w:cs="Simplified Arabic"/>
                <w:sz w:val="24"/>
                <w:szCs w:val="24"/>
                <w:rtl/>
                <w:lang w:bidi="ar-EG"/>
              </w:rPr>
              <w:t>أرى أن فرص التدريب والتطوير المتاحة في العمل تزيد من دوافعي للإبداع</w:t>
            </w:r>
          </w:p>
        </w:tc>
        <w:tc>
          <w:tcPr>
            <w:tcW w:w="850" w:type="dxa"/>
          </w:tcPr>
          <w:p w14:paraId="1D8B6D09" w14:textId="77777777" w:rsidR="00756553" w:rsidRDefault="00756553" w:rsidP="00A23536">
            <w:pPr>
              <w:bidi/>
              <w:rPr>
                <w:rFonts w:ascii="Simplified Arabic" w:hAnsi="Simplified Arabic" w:cs="Simplified Arabic"/>
                <w:sz w:val="28"/>
                <w:szCs w:val="28"/>
                <w:rtl/>
                <w:lang w:bidi="ar-EG"/>
              </w:rPr>
            </w:pPr>
          </w:p>
        </w:tc>
        <w:tc>
          <w:tcPr>
            <w:tcW w:w="709" w:type="dxa"/>
          </w:tcPr>
          <w:p w14:paraId="08E2B4E2" w14:textId="77777777" w:rsidR="00756553" w:rsidRDefault="00756553" w:rsidP="00A23536">
            <w:pPr>
              <w:bidi/>
              <w:rPr>
                <w:rFonts w:ascii="Simplified Arabic" w:hAnsi="Simplified Arabic" w:cs="Simplified Arabic"/>
                <w:sz w:val="28"/>
                <w:szCs w:val="28"/>
                <w:rtl/>
                <w:lang w:bidi="ar-EG"/>
              </w:rPr>
            </w:pPr>
          </w:p>
        </w:tc>
        <w:tc>
          <w:tcPr>
            <w:tcW w:w="850" w:type="dxa"/>
          </w:tcPr>
          <w:p w14:paraId="7C4207EE" w14:textId="77777777" w:rsidR="00756553" w:rsidRDefault="00756553" w:rsidP="00A23536">
            <w:pPr>
              <w:bidi/>
              <w:rPr>
                <w:rFonts w:ascii="Simplified Arabic" w:hAnsi="Simplified Arabic" w:cs="Simplified Arabic"/>
                <w:sz w:val="28"/>
                <w:szCs w:val="28"/>
                <w:rtl/>
                <w:lang w:bidi="ar-EG"/>
              </w:rPr>
            </w:pPr>
          </w:p>
        </w:tc>
        <w:tc>
          <w:tcPr>
            <w:tcW w:w="709" w:type="dxa"/>
          </w:tcPr>
          <w:p w14:paraId="0C3740C2" w14:textId="77777777" w:rsidR="00756553" w:rsidRDefault="00756553" w:rsidP="00A23536">
            <w:pPr>
              <w:bidi/>
              <w:rPr>
                <w:rFonts w:ascii="Simplified Arabic" w:hAnsi="Simplified Arabic" w:cs="Simplified Arabic"/>
                <w:sz w:val="28"/>
                <w:szCs w:val="28"/>
                <w:rtl/>
                <w:lang w:bidi="ar-EG"/>
              </w:rPr>
            </w:pPr>
          </w:p>
        </w:tc>
        <w:tc>
          <w:tcPr>
            <w:tcW w:w="841" w:type="dxa"/>
          </w:tcPr>
          <w:p w14:paraId="3EBBF95D" w14:textId="77777777" w:rsidR="00756553" w:rsidRDefault="00756553" w:rsidP="00A23536">
            <w:pPr>
              <w:bidi/>
              <w:rPr>
                <w:rFonts w:ascii="Simplified Arabic" w:hAnsi="Simplified Arabic" w:cs="Simplified Arabic"/>
                <w:sz w:val="28"/>
                <w:szCs w:val="28"/>
                <w:rtl/>
                <w:lang w:bidi="ar-EG"/>
              </w:rPr>
            </w:pPr>
          </w:p>
        </w:tc>
      </w:tr>
      <w:tr w:rsidR="00756553" w:rsidRPr="00621EBB" w14:paraId="20EA5B96" w14:textId="77777777" w:rsidTr="00756553">
        <w:tc>
          <w:tcPr>
            <w:tcW w:w="595" w:type="dxa"/>
          </w:tcPr>
          <w:p w14:paraId="7B26653E" w14:textId="3CD7A457" w:rsidR="00756553" w:rsidRDefault="00756553" w:rsidP="00A23536">
            <w:pPr>
              <w:bidi/>
              <w:jc w:val="center"/>
              <w:rPr>
                <w:rFonts w:ascii="Simplified Arabic" w:hAnsi="Simplified Arabic" w:cs="Simplified Arabic" w:hint="cs"/>
                <w:b/>
                <w:bCs/>
                <w:sz w:val="24"/>
                <w:szCs w:val="24"/>
                <w:rtl/>
                <w:lang w:bidi="ar-EG"/>
              </w:rPr>
            </w:pPr>
            <w:r>
              <w:rPr>
                <w:rFonts w:ascii="Simplified Arabic" w:hAnsi="Simplified Arabic" w:cs="Simplified Arabic" w:hint="cs"/>
                <w:b/>
                <w:bCs/>
                <w:sz w:val="24"/>
                <w:szCs w:val="24"/>
                <w:rtl/>
                <w:lang w:bidi="ar-EG"/>
              </w:rPr>
              <w:t>16</w:t>
            </w:r>
          </w:p>
        </w:tc>
        <w:tc>
          <w:tcPr>
            <w:tcW w:w="3968" w:type="dxa"/>
          </w:tcPr>
          <w:p w14:paraId="0B06EB52" w14:textId="403D8523" w:rsidR="00756553" w:rsidRPr="003A06CA" w:rsidRDefault="00F76BF1" w:rsidP="00A23536">
            <w:pPr>
              <w:bidi/>
              <w:jc w:val="both"/>
              <w:rPr>
                <w:rFonts w:ascii="Simplified Arabic" w:hAnsi="Simplified Arabic" w:cs="Simplified Arabic"/>
                <w:sz w:val="24"/>
                <w:szCs w:val="24"/>
                <w:rtl/>
                <w:lang w:bidi="ar-EG"/>
              </w:rPr>
            </w:pPr>
            <w:r w:rsidRPr="00F76BF1">
              <w:rPr>
                <w:rFonts w:ascii="Simplified Arabic" w:hAnsi="Simplified Arabic" w:cs="Simplified Arabic"/>
                <w:sz w:val="24"/>
                <w:szCs w:val="24"/>
                <w:rtl/>
                <w:lang w:bidi="ar-EG"/>
              </w:rPr>
              <w:t>أعتبر التقدير المعنوي من مديري كحافز قوي للاستمرار في بذل جهد إضافي في العمل.</w:t>
            </w:r>
          </w:p>
        </w:tc>
        <w:tc>
          <w:tcPr>
            <w:tcW w:w="850" w:type="dxa"/>
          </w:tcPr>
          <w:p w14:paraId="237E5C91" w14:textId="77777777" w:rsidR="00756553" w:rsidRDefault="00756553" w:rsidP="00A23536">
            <w:pPr>
              <w:bidi/>
              <w:rPr>
                <w:rFonts w:ascii="Simplified Arabic" w:hAnsi="Simplified Arabic" w:cs="Simplified Arabic"/>
                <w:sz w:val="28"/>
                <w:szCs w:val="28"/>
                <w:rtl/>
                <w:lang w:bidi="ar-EG"/>
              </w:rPr>
            </w:pPr>
          </w:p>
        </w:tc>
        <w:tc>
          <w:tcPr>
            <w:tcW w:w="709" w:type="dxa"/>
          </w:tcPr>
          <w:p w14:paraId="41B1EDDC" w14:textId="77777777" w:rsidR="00756553" w:rsidRDefault="00756553" w:rsidP="00A23536">
            <w:pPr>
              <w:bidi/>
              <w:rPr>
                <w:rFonts w:ascii="Simplified Arabic" w:hAnsi="Simplified Arabic" w:cs="Simplified Arabic"/>
                <w:sz w:val="28"/>
                <w:szCs w:val="28"/>
                <w:rtl/>
                <w:lang w:bidi="ar-EG"/>
              </w:rPr>
            </w:pPr>
          </w:p>
        </w:tc>
        <w:tc>
          <w:tcPr>
            <w:tcW w:w="850" w:type="dxa"/>
          </w:tcPr>
          <w:p w14:paraId="61FED9D3" w14:textId="77777777" w:rsidR="00756553" w:rsidRDefault="00756553" w:rsidP="00A23536">
            <w:pPr>
              <w:bidi/>
              <w:rPr>
                <w:rFonts w:ascii="Simplified Arabic" w:hAnsi="Simplified Arabic" w:cs="Simplified Arabic"/>
                <w:sz w:val="28"/>
                <w:szCs w:val="28"/>
                <w:rtl/>
                <w:lang w:bidi="ar-EG"/>
              </w:rPr>
            </w:pPr>
          </w:p>
        </w:tc>
        <w:tc>
          <w:tcPr>
            <w:tcW w:w="709" w:type="dxa"/>
          </w:tcPr>
          <w:p w14:paraId="08F769BE" w14:textId="77777777" w:rsidR="00756553" w:rsidRDefault="00756553" w:rsidP="00A23536">
            <w:pPr>
              <w:bidi/>
              <w:rPr>
                <w:rFonts w:ascii="Simplified Arabic" w:hAnsi="Simplified Arabic" w:cs="Simplified Arabic"/>
                <w:sz w:val="28"/>
                <w:szCs w:val="28"/>
                <w:rtl/>
                <w:lang w:bidi="ar-EG"/>
              </w:rPr>
            </w:pPr>
          </w:p>
        </w:tc>
        <w:tc>
          <w:tcPr>
            <w:tcW w:w="841" w:type="dxa"/>
          </w:tcPr>
          <w:p w14:paraId="16A05BB1" w14:textId="77777777" w:rsidR="00756553" w:rsidRDefault="00756553" w:rsidP="00A23536">
            <w:pPr>
              <w:bidi/>
              <w:rPr>
                <w:rFonts w:ascii="Simplified Arabic" w:hAnsi="Simplified Arabic" w:cs="Simplified Arabic"/>
                <w:sz w:val="28"/>
                <w:szCs w:val="28"/>
                <w:rtl/>
                <w:lang w:bidi="ar-EG"/>
              </w:rPr>
            </w:pPr>
          </w:p>
        </w:tc>
      </w:tr>
      <w:tr w:rsidR="00A23536" w:rsidRPr="00621EBB" w14:paraId="20B583E6" w14:textId="77777777" w:rsidTr="00F2107B">
        <w:tc>
          <w:tcPr>
            <w:tcW w:w="8522" w:type="dxa"/>
            <w:gridSpan w:val="7"/>
            <w:shd w:val="clear" w:color="auto" w:fill="D5DCE4" w:themeFill="text2" w:themeFillTint="33"/>
          </w:tcPr>
          <w:p w14:paraId="61E81D36" w14:textId="25DF5FA9" w:rsidR="00A23536" w:rsidRPr="0047031F" w:rsidRDefault="00756553" w:rsidP="00756553">
            <w:pPr>
              <w:pStyle w:val="a5"/>
              <w:bidi/>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ثانياً: إنتاجية الموظفين</w:t>
            </w:r>
          </w:p>
        </w:tc>
      </w:tr>
      <w:tr w:rsidR="00A23536" w:rsidRPr="00621EBB" w14:paraId="29EF94AE" w14:textId="77777777" w:rsidTr="00756553">
        <w:tc>
          <w:tcPr>
            <w:tcW w:w="595" w:type="dxa"/>
          </w:tcPr>
          <w:p w14:paraId="6E91DBE1" w14:textId="252C9FB4"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w:t>
            </w:r>
            <w:r w:rsidR="00756553">
              <w:rPr>
                <w:rFonts w:ascii="Simplified Arabic" w:hAnsi="Simplified Arabic" w:cs="Simplified Arabic" w:hint="cs"/>
                <w:b/>
                <w:bCs/>
                <w:sz w:val="24"/>
                <w:szCs w:val="24"/>
                <w:rtl/>
                <w:lang w:bidi="ar-EG"/>
              </w:rPr>
              <w:t>7</w:t>
            </w:r>
          </w:p>
        </w:tc>
        <w:tc>
          <w:tcPr>
            <w:tcW w:w="3968" w:type="dxa"/>
          </w:tcPr>
          <w:p w14:paraId="6CAD31F5" w14:textId="3B582219" w:rsidR="00A23536" w:rsidRPr="00756553" w:rsidRDefault="00756553" w:rsidP="00A23536">
            <w:pPr>
              <w:bidi/>
              <w:jc w:val="both"/>
              <w:rPr>
                <w:rFonts w:ascii="Simplified Arabic" w:hAnsi="Simplified Arabic" w:cs="Simplified Arabic"/>
                <w:sz w:val="24"/>
                <w:szCs w:val="24"/>
                <w:rtl/>
                <w:lang w:bidi="ar-EG"/>
              </w:rPr>
            </w:pPr>
            <w:r w:rsidRPr="00756553">
              <w:rPr>
                <w:rFonts w:ascii="Simplified Arabic" w:eastAsia="Times New Roman" w:hAnsi="Simplified Arabic" w:cs="Simplified Arabic"/>
                <w:sz w:val="24"/>
                <w:szCs w:val="24"/>
                <w:rtl/>
              </w:rPr>
              <w:t>أتمكن من إنجاز مهامي في الوقت المحدد وبجودة عالية</w:t>
            </w:r>
            <w:r w:rsidRPr="00756553">
              <w:rPr>
                <w:rFonts w:ascii="Simplified Arabic" w:eastAsia="Times New Roman" w:hAnsi="Simplified Arabic" w:cs="Simplified Arabic"/>
                <w:sz w:val="24"/>
                <w:szCs w:val="24"/>
              </w:rPr>
              <w:t>.</w:t>
            </w:r>
          </w:p>
        </w:tc>
        <w:tc>
          <w:tcPr>
            <w:tcW w:w="850" w:type="dxa"/>
          </w:tcPr>
          <w:p w14:paraId="4B628182" w14:textId="77777777" w:rsidR="00A23536" w:rsidRDefault="00A23536" w:rsidP="00A23536">
            <w:pPr>
              <w:bidi/>
              <w:rPr>
                <w:rFonts w:ascii="Simplified Arabic" w:hAnsi="Simplified Arabic" w:cs="Simplified Arabic"/>
                <w:sz w:val="28"/>
                <w:szCs w:val="28"/>
                <w:rtl/>
                <w:lang w:bidi="ar-EG"/>
              </w:rPr>
            </w:pPr>
          </w:p>
        </w:tc>
        <w:tc>
          <w:tcPr>
            <w:tcW w:w="709" w:type="dxa"/>
          </w:tcPr>
          <w:p w14:paraId="1D0F3BA9" w14:textId="77777777" w:rsidR="00A23536" w:rsidRDefault="00A23536" w:rsidP="00A23536">
            <w:pPr>
              <w:bidi/>
              <w:rPr>
                <w:rFonts w:ascii="Simplified Arabic" w:hAnsi="Simplified Arabic" w:cs="Simplified Arabic"/>
                <w:sz w:val="28"/>
                <w:szCs w:val="28"/>
                <w:rtl/>
                <w:lang w:bidi="ar-EG"/>
              </w:rPr>
            </w:pPr>
          </w:p>
        </w:tc>
        <w:tc>
          <w:tcPr>
            <w:tcW w:w="850" w:type="dxa"/>
          </w:tcPr>
          <w:p w14:paraId="6C70774B" w14:textId="77777777" w:rsidR="00A23536" w:rsidRDefault="00A23536" w:rsidP="00A23536">
            <w:pPr>
              <w:bidi/>
              <w:rPr>
                <w:rFonts w:ascii="Simplified Arabic" w:hAnsi="Simplified Arabic" w:cs="Simplified Arabic"/>
                <w:sz w:val="28"/>
                <w:szCs w:val="28"/>
                <w:rtl/>
                <w:lang w:bidi="ar-EG"/>
              </w:rPr>
            </w:pPr>
          </w:p>
        </w:tc>
        <w:tc>
          <w:tcPr>
            <w:tcW w:w="709" w:type="dxa"/>
          </w:tcPr>
          <w:p w14:paraId="319D5B3A" w14:textId="77777777" w:rsidR="00A23536" w:rsidRDefault="00A23536" w:rsidP="00A23536">
            <w:pPr>
              <w:bidi/>
              <w:rPr>
                <w:rFonts w:ascii="Simplified Arabic" w:hAnsi="Simplified Arabic" w:cs="Simplified Arabic"/>
                <w:sz w:val="28"/>
                <w:szCs w:val="28"/>
                <w:rtl/>
                <w:lang w:bidi="ar-EG"/>
              </w:rPr>
            </w:pPr>
          </w:p>
        </w:tc>
        <w:tc>
          <w:tcPr>
            <w:tcW w:w="841" w:type="dxa"/>
          </w:tcPr>
          <w:p w14:paraId="7CC197F5" w14:textId="77777777" w:rsidR="00A23536" w:rsidRDefault="00A23536" w:rsidP="00A23536">
            <w:pPr>
              <w:bidi/>
              <w:rPr>
                <w:rFonts w:ascii="Simplified Arabic" w:hAnsi="Simplified Arabic" w:cs="Simplified Arabic"/>
                <w:sz w:val="28"/>
                <w:szCs w:val="28"/>
                <w:rtl/>
                <w:lang w:bidi="ar-EG"/>
              </w:rPr>
            </w:pPr>
          </w:p>
        </w:tc>
      </w:tr>
      <w:tr w:rsidR="00A23536" w:rsidRPr="00621EBB" w14:paraId="5B19E674" w14:textId="77777777" w:rsidTr="00756553">
        <w:tc>
          <w:tcPr>
            <w:tcW w:w="595" w:type="dxa"/>
          </w:tcPr>
          <w:p w14:paraId="6727A8A8" w14:textId="1EF004CC"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w:t>
            </w:r>
            <w:r w:rsidR="00756553">
              <w:rPr>
                <w:rFonts w:ascii="Simplified Arabic" w:hAnsi="Simplified Arabic" w:cs="Simplified Arabic" w:hint="cs"/>
                <w:b/>
                <w:bCs/>
                <w:sz w:val="24"/>
                <w:szCs w:val="24"/>
                <w:rtl/>
                <w:lang w:bidi="ar-EG"/>
              </w:rPr>
              <w:t>8</w:t>
            </w:r>
          </w:p>
        </w:tc>
        <w:tc>
          <w:tcPr>
            <w:tcW w:w="3968" w:type="dxa"/>
          </w:tcPr>
          <w:p w14:paraId="777E1FE0" w14:textId="489C14DA" w:rsidR="00A23536" w:rsidRPr="00756553" w:rsidRDefault="00756553" w:rsidP="00A23536">
            <w:pPr>
              <w:bidi/>
              <w:jc w:val="both"/>
              <w:rPr>
                <w:rFonts w:ascii="Simplified Arabic" w:hAnsi="Simplified Arabic" w:cs="Simplified Arabic"/>
                <w:sz w:val="24"/>
                <w:szCs w:val="24"/>
                <w:rtl/>
                <w:lang w:bidi="ar-EG"/>
              </w:rPr>
            </w:pPr>
            <w:r w:rsidRPr="00756553">
              <w:rPr>
                <w:rFonts w:ascii="Simplified Arabic" w:eastAsia="Times New Roman" w:hAnsi="Simplified Arabic" w:cs="Simplified Arabic"/>
                <w:sz w:val="24"/>
                <w:szCs w:val="24"/>
                <w:rtl/>
              </w:rPr>
              <w:t>لدي القدرة على الوفاء بمواعيد تسليم المهام التي أوكلت إلي</w:t>
            </w:r>
            <w:r w:rsidRPr="00756553">
              <w:rPr>
                <w:rFonts w:ascii="Simplified Arabic" w:eastAsia="Times New Roman" w:hAnsi="Simplified Arabic" w:cs="Simplified Arabic"/>
                <w:sz w:val="24"/>
                <w:szCs w:val="24"/>
              </w:rPr>
              <w:t>.</w:t>
            </w:r>
          </w:p>
        </w:tc>
        <w:tc>
          <w:tcPr>
            <w:tcW w:w="850" w:type="dxa"/>
          </w:tcPr>
          <w:p w14:paraId="3C99D554" w14:textId="77777777" w:rsidR="00A23536" w:rsidRDefault="00A23536" w:rsidP="00A23536">
            <w:pPr>
              <w:bidi/>
              <w:rPr>
                <w:rFonts w:ascii="Simplified Arabic" w:hAnsi="Simplified Arabic" w:cs="Simplified Arabic"/>
                <w:sz w:val="28"/>
                <w:szCs w:val="28"/>
                <w:rtl/>
                <w:lang w:bidi="ar-EG"/>
              </w:rPr>
            </w:pPr>
          </w:p>
        </w:tc>
        <w:tc>
          <w:tcPr>
            <w:tcW w:w="709" w:type="dxa"/>
          </w:tcPr>
          <w:p w14:paraId="7499C237" w14:textId="77777777" w:rsidR="00A23536" w:rsidRDefault="00A23536" w:rsidP="00A23536">
            <w:pPr>
              <w:bidi/>
              <w:rPr>
                <w:rFonts w:ascii="Simplified Arabic" w:hAnsi="Simplified Arabic" w:cs="Simplified Arabic"/>
                <w:sz w:val="28"/>
                <w:szCs w:val="28"/>
                <w:rtl/>
                <w:lang w:bidi="ar-EG"/>
              </w:rPr>
            </w:pPr>
          </w:p>
        </w:tc>
        <w:tc>
          <w:tcPr>
            <w:tcW w:w="850" w:type="dxa"/>
          </w:tcPr>
          <w:p w14:paraId="49BCBBDB" w14:textId="77777777" w:rsidR="00A23536" w:rsidRDefault="00A23536" w:rsidP="00A23536">
            <w:pPr>
              <w:bidi/>
              <w:rPr>
                <w:rFonts w:ascii="Simplified Arabic" w:hAnsi="Simplified Arabic" w:cs="Simplified Arabic"/>
                <w:sz w:val="28"/>
                <w:szCs w:val="28"/>
                <w:rtl/>
                <w:lang w:bidi="ar-EG"/>
              </w:rPr>
            </w:pPr>
          </w:p>
        </w:tc>
        <w:tc>
          <w:tcPr>
            <w:tcW w:w="709" w:type="dxa"/>
          </w:tcPr>
          <w:p w14:paraId="687F8E68" w14:textId="77777777" w:rsidR="00A23536" w:rsidRDefault="00A23536" w:rsidP="00A23536">
            <w:pPr>
              <w:bidi/>
              <w:rPr>
                <w:rFonts w:ascii="Simplified Arabic" w:hAnsi="Simplified Arabic" w:cs="Simplified Arabic"/>
                <w:sz w:val="28"/>
                <w:szCs w:val="28"/>
                <w:rtl/>
                <w:lang w:bidi="ar-EG"/>
              </w:rPr>
            </w:pPr>
          </w:p>
        </w:tc>
        <w:tc>
          <w:tcPr>
            <w:tcW w:w="841" w:type="dxa"/>
          </w:tcPr>
          <w:p w14:paraId="0087216C" w14:textId="77777777" w:rsidR="00A23536" w:rsidRDefault="00A23536" w:rsidP="00A23536">
            <w:pPr>
              <w:bidi/>
              <w:rPr>
                <w:rFonts w:ascii="Simplified Arabic" w:hAnsi="Simplified Arabic" w:cs="Simplified Arabic"/>
                <w:sz w:val="28"/>
                <w:szCs w:val="28"/>
                <w:rtl/>
                <w:lang w:bidi="ar-EG"/>
              </w:rPr>
            </w:pPr>
          </w:p>
        </w:tc>
      </w:tr>
      <w:tr w:rsidR="00A23536" w:rsidRPr="00621EBB" w14:paraId="7E67A751" w14:textId="77777777" w:rsidTr="00756553">
        <w:tc>
          <w:tcPr>
            <w:tcW w:w="595" w:type="dxa"/>
          </w:tcPr>
          <w:p w14:paraId="0BAACF28" w14:textId="60D0D208"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1</w:t>
            </w:r>
            <w:r w:rsidR="00756553">
              <w:rPr>
                <w:rFonts w:ascii="Simplified Arabic" w:hAnsi="Simplified Arabic" w:cs="Simplified Arabic" w:hint="cs"/>
                <w:b/>
                <w:bCs/>
                <w:sz w:val="24"/>
                <w:szCs w:val="24"/>
                <w:rtl/>
                <w:lang w:bidi="ar-EG"/>
              </w:rPr>
              <w:t>9</w:t>
            </w:r>
          </w:p>
        </w:tc>
        <w:tc>
          <w:tcPr>
            <w:tcW w:w="3968" w:type="dxa"/>
          </w:tcPr>
          <w:p w14:paraId="32D9D666" w14:textId="7D2EEE75" w:rsidR="00A23536" w:rsidRPr="00756553" w:rsidRDefault="00756553" w:rsidP="00A23536">
            <w:pPr>
              <w:bidi/>
              <w:jc w:val="both"/>
              <w:rPr>
                <w:rFonts w:ascii="Simplified Arabic" w:hAnsi="Simplified Arabic" w:cs="Simplified Arabic"/>
                <w:sz w:val="24"/>
                <w:szCs w:val="24"/>
                <w:rtl/>
              </w:rPr>
            </w:pPr>
            <w:r w:rsidRPr="00756553">
              <w:rPr>
                <w:rFonts w:ascii="Simplified Arabic" w:eastAsia="Times New Roman" w:hAnsi="Simplified Arabic" w:cs="Simplified Arabic"/>
                <w:sz w:val="24"/>
                <w:szCs w:val="24"/>
                <w:rtl/>
              </w:rPr>
              <w:t>أ</w:t>
            </w:r>
            <w:r w:rsidRPr="00756553">
              <w:rPr>
                <w:rFonts w:ascii="Simplified Arabic" w:eastAsia="Times New Roman" w:hAnsi="Simplified Arabic" w:cs="Simplified Arabic"/>
                <w:sz w:val="24"/>
                <w:szCs w:val="24"/>
                <w:rtl/>
              </w:rPr>
              <w:t>ستطيع تحسين جودة العمل الذي أنجزه يوميًا</w:t>
            </w:r>
          </w:p>
        </w:tc>
        <w:tc>
          <w:tcPr>
            <w:tcW w:w="850" w:type="dxa"/>
          </w:tcPr>
          <w:p w14:paraId="6A02C89D" w14:textId="77777777" w:rsidR="00A23536" w:rsidRDefault="00A23536" w:rsidP="00A23536">
            <w:pPr>
              <w:bidi/>
              <w:rPr>
                <w:rFonts w:ascii="Simplified Arabic" w:hAnsi="Simplified Arabic" w:cs="Simplified Arabic"/>
                <w:sz w:val="28"/>
                <w:szCs w:val="28"/>
                <w:rtl/>
                <w:lang w:bidi="ar-EG"/>
              </w:rPr>
            </w:pPr>
          </w:p>
        </w:tc>
        <w:tc>
          <w:tcPr>
            <w:tcW w:w="709" w:type="dxa"/>
          </w:tcPr>
          <w:p w14:paraId="07D72CC5" w14:textId="77777777" w:rsidR="00A23536" w:rsidRDefault="00A23536" w:rsidP="00A23536">
            <w:pPr>
              <w:bidi/>
              <w:rPr>
                <w:rFonts w:ascii="Simplified Arabic" w:hAnsi="Simplified Arabic" w:cs="Simplified Arabic"/>
                <w:sz w:val="28"/>
                <w:szCs w:val="28"/>
                <w:rtl/>
                <w:lang w:bidi="ar-EG"/>
              </w:rPr>
            </w:pPr>
          </w:p>
        </w:tc>
        <w:tc>
          <w:tcPr>
            <w:tcW w:w="850" w:type="dxa"/>
          </w:tcPr>
          <w:p w14:paraId="64DD2D19" w14:textId="77777777" w:rsidR="00A23536" w:rsidRDefault="00A23536" w:rsidP="00A23536">
            <w:pPr>
              <w:bidi/>
              <w:rPr>
                <w:rFonts w:ascii="Simplified Arabic" w:hAnsi="Simplified Arabic" w:cs="Simplified Arabic"/>
                <w:sz w:val="28"/>
                <w:szCs w:val="28"/>
                <w:rtl/>
                <w:lang w:bidi="ar-EG"/>
              </w:rPr>
            </w:pPr>
          </w:p>
        </w:tc>
        <w:tc>
          <w:tcPr>
            <w:tcW w:w="709" w:type="dxa"/>
          </w:tcPr>
          <w:p w14:paraId="14180661" w14:textId="77777777" w:rsidR="00A23536" w:rsidRDefault="00A23536" w:rsidP="00A23536">
            <w:pPr>
              <w:bidi/>
              <w:rPr>
                <w:rFonts w:ascii="Simplified Arabic" w:hAnsi="Simplified Arabic" w:cs="Simplified Arabic"/>
                <w:sz w:val="28"/>
                <w:szCs w:val="28"/>
                <w:rtl/>
                <w:lang w:bidi="ar-EG"/>
              </w:rPr>
            </w:pPr>
          </w:p>
        </w:tc>
        <w:tc>
          <w:tcPr>
            <w:tcW w:w="841" w:type="dxa"/>
          </w:tcPr>
          <w:p w14:paraId="78B97919" w14:textId="77777777" w:rsidR="00A23536" w:rsidRDefault="00A23536" w:rsidP="00A23536">
            <w:pPr>
              <w:bidi/>
              <w:rPr>
                <w:rFonts w:ascii="Simplified Arabic" w:hAnsi="Simplified Arabic" w:cs="Simplified Arabic"/>
                <w:sz w:val="28"/>
                <w:szCs w:val="28"/>
                <w:rtl/>
                <w:lang w:bidi="ar-EG"/>
              </w:rPr>
            </w:pPr>
          </w:p>
        </w:tc>
      </w:tr>
      <w:tr w:rsidR="00A23536" w:rsidRPr="00621EBB" w14:paraId="0F7ADD84" w14:textId="77777777" w:rsidTr="00756553">
        <w:tc>
          <w:tcPr>
            <w:tcW w:w="595" w:type="dxa"/>
          </w:tcPr>
          <w:p w14:paraId="698ADCB6" w14:textId="6432D120" w:rsidR="00A23536" w:rsidRDefault="00756553"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20</w:t>
            </w:r>
          </w:p>
        </w:tc>
        <w:tc>
          <w:tcPr>
            <w:tcW w:w="3968" w:type="dxa"/>
          </w:tcPr>
          <w:p w14:paraId="0F422FED" w14:textId="17C46A55" w:rsidR="00A23536" w:rsidRPr="00756553" w:rsidRDefault="00756553" w:rsidP="00A23536">
            <w:pPr>
              <w:bidi/>
              <w:jc w:val="both"/>
              <w:rPr>
                <w:rFonts w:ascii="Simplified Arabic" w:hAnsi="Simplified Arabic" w:cs="Simplified Arabic"/>
                <w:sz w:val="24"/>
                <w:szCs w:val="24"/>
                <w:rtl/>
                <w:lang w:bidi="ar-EG"/>
              </w:rPr>
            </w:pPr>
            <w:r w:rsidRPr="00756553">
              <w:rPr>
                <w:rFonts w:ascii="Simplified Arabic" w:eastAsia="Times New Roman" w:hAnsi="Simplified Arabic" w:cs="Simplified Arabic"/>
                <w:sz w:val="24"/>
                <w:szCs w:val="24"/>
                <w:rtl/>
              </w:rPr>
              <w:t>أشعر بأنني أتمتع بكفاءة عالية في أداء مهامي الوظيفية</w:t>
            </w:r>
            <w:r w:rsidRPr="00756553">
              <w:rPr>
                <w:rFonts w:ascii="Simplified Arabic" w:eastAsia="Times New Roman" w:hAnsi="Simplified Arabic" w:cs="Simplified Arabic"/>
                <w:sz w:val="24"/>
                <w:szCs w:val="24"/>
              </w:rPr>
              <w:t>.</w:t>
            </w:r>
          </w:p>
        </w:tc>
        <w:tc>
          <w:tcPr>
            <w:tcW w:w="850" w:type="dxa"/>
          </w:tcPr>
          <w:p w14:paraId="79354999" w14:textId="77777777" w:rsidR="00A23536" w:rsidRDefault="00A23536" w:rsidP="00A23536">
            <w:pPr>
              <w:bidi/>
              <w:rPr>
                <w:rFonts w:ascii="Simplified Arabic" w:hAnsi="Simplified Arabic" w:cs="Simplified Arabic"/>
                <w:sz w:val="28"/>
                <w:szCs w:val="28"/>
                <w:rtl/>
                <w:lang w:bidi="ar-EG"/>
              </w:rPr>
            </w:pPr>
          </w:p>
        </w:tc>
        <w:tc>
          <w:tcPr>
            <w:tcW w:w="709" w:type="dxa"/>
          </w:tcPr>
          <w:p w14:paraId="0C555CC2" w14:textId="77777777" w:rsidR="00A23536" w:rsidRDefault="00A23536" w:rsidP="00A23536">
            <w:pPr>
              <w:bidi/>
              <w:rPr>
                <w:rFonts w:ascii="Simplified Arabic" w:hAnsi="Simplified Arabic" w:cs="Simplified Arabic"/>
                <w:sz w:val="28"/>
                <w:szCs w:val="28"/>
                <w:rtl/>
                <w:lang w:bidi="ar-EG"/>
              </w:rPr>
            </w:pPr>
          </w:p>
        </w:tc>
        <w:tc>
          <w:tcPr>
            <w:tcW w:w="850" w:type="dxa"/>
          </w:tcPr>
          <w:p w14:paraId="41D440CA" w14:textId="77777777" w:rsidR="00A23536" w:rsidRDefault="00A23536" w:rsidP="00A23536">
            <w:pPr>
              <w:bidi/>
              <w:rPr>
                <w:rFonts w:ascii="Simplified Arabic" w:hAnsi="Simplified Arabic" w:cs="Simplified Arabic"/>
                <w:sz w:val="28"/>
                <w:szCs w:val="28"/>
                <w:rtl/>
                <w:lang w:bidi="ar-EG"/>
              </w:rPr>
            </w:pPr>
          </w:p>
        </w:tc>
        <w:tc>
          <w:tcPr>
            <w:tcW w:w="709" w:type="dxa"/>
          </w:tcPr>
          <w:p w14:paraId="06C655B6" w14:textId="77777777" w:rsidR="00A23536" w:rsidRDefault="00A23536" w:rsidP="00A23536">
            <w:pPr>
              <w:bidi/>
              <w:rPr>
                <w:rFonts w:ascii="Simplified Arabic" w:hAnsi="Simplified Arabic" w:cs="Simplified Arabic"/>
                <w:sz w:val="28"/>
                <w:szCs w:val="28"/>
                <w:rtl/>
                <w:lang w:bidi="ar-EG"/>
              </w:rPr>
            </w:pPr>
          </w:p>
        </w:tc>
        <w:tc>
          <w:tcPr>
            <w:tcW w:w="841" w:type="dxa"/>
          </w:tcPr>
          <w:p w14:paraId="01D2CFCF" w14:textId="77777777" w:rsidR="00A23536" w:rsidRDefault="00A23536" w:rsidP="00A23536">
            <w:pPr>
              <w:bidi/>
              <w:rPr>
                <w:rFonts w:ascii="Simplified Arabic" w:hAnsi="Simplified Arabic" w:cs="Simplified Arabic"/>
                <w:sz w:val="28"/>
                <w:szCs w:val="28"/>
                <w:rtl/>
                <w:lang w:bidi="ar-EG"/>
              </w:rPr>
            </w:pPr>
          </w:p>
        </w:tc>
      </w:tr>
      <w:tr w:rsidR="00A23536" w:rsidRPr="00621EBB" w14:paraId="290B15C4" w14:textId="77777777" w:rsidTr="00756553">
        <w:tc>
          <w:tcPr>
            <w:tcW w:w="595" w:type="dxa"/>
          </w:tcPr>
          <w:p w14:paraId="7790D5F6" w14:textId="4A442377" w:rsidR="00A23536" w:rsidRDefault="00756553"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21</w:t>
            </w:r>
          </w:p>
        </w:tc>
        <w:tc>
          <w:tcPr>
            <w:tcW w:w="3968" w:type="dxa"/>
          </w:tcPr>
          <w:p w14:paraId="0A6D3A61" w14:textId="06275C64" w:rsidR="00A23536" w:rsidRPr="00756553" w:rsidRDefault="00756553" w:rsidP="00756553">
            <w:pPr>
              <w:bidi/>
              <w:spacing w:before="100" w:beforeAutospacing="1" w:after="100" w:afterAutospacing="1"/>
              <w:rPr>
                <w:rFonts w:ascii="Simplified Arabic" w:eastAsia="Times New Roman" w:hAnsi="Simplified Arabic" w:cs="Simplified Arabic"/>
                <w:sz w:val="24"/>
                <w:szCs w:val="24"/>
                <w:rtl/>
              </w:rPr>
            </w:pPr>
            <w:r w:rsidRPr="00756553">
              <w:rPr>
                <w:rFonts w:ascii="Simplified Arabic" w:eastAsia="Times New Roman" w:hAnsi="Simplified Arabic" w:cs="Simplified Arabic"/>
                <w:sz w:val="24"/>
                <w:szCs w:val="24"/>
                <w:rtl/>
              </w:rPr>
              <w:t>أعمل بجد لتحقيق نتائج تتجاوز التوقعات المقررة</w:t>
            </w:r>
            <w:r w:rsidRPr="00756553">
              <w:rPr>
                <w:rFonts w:ascii="Simplified Arabic" w:eastAsia="Times New Roman" w:hAnsi="Simplified Arabic" w:cs="Simplified Arabic"/>
                <w:sz w:val="24"/>
                <w:szCs w:val="24"/>
              </w:rPr>
              <w:t>.</w:t>
            </w:r>
          </w:p>
        </w:tc>
        <w:tc>
          <w:tcPr>
            <w:tcW w:w="850" w:type="dxa"/>
          </w:tcPr>
          <w:p w14:paraId="1B654008" w14:textId="77777777" w:rsidR="00A23536" w:rsidRDefault="00A23536" w:rsidP="00A23536">
            <w:pPr>
              <w:bidi/>
              <w:rPr>
                <w:rFonts w:ascii="Simplified Arabic" w:hAnsi="Simplified Arabic" w:cs="Simplified Arabic"/>
                <w:sz w:val="28"/>
                <w:szCs w:val="28"/>
                <w:rtl/>
                <w:lang w:bidi="ar-EG"/>
              </w:rPr>
            </w:pPr>
          </w:p>
        </w:tc>
        <w:tc>
          <w:tcPr>
            <w:tcW w:w="709" w:type="dxa"/>
          </w:tcPr>
          <w:p w14:paraId="16562D81" w14:textId="77777777" w:rsidR="00A23536" w:rsidRDefault="00A23536" w:rsidP="00A23536">
            <w:pPr>
              <w:bidi/>
              <w:rPr>
                <w:rFonts w:ascii="Simplified Arabic" w:hAnsi="Simplified Arabic" w:cs="Simplified Arabic"/>
                <w:sz w:val="28"/>
                <w:szCs w:val="28"/>
                <w:rtl/>
                <w:lang w:bidi="ar-EG"/>
              </w:rPr>
            </w:pPr>
          </w:p>
        </w:tc>
        <w:tc>
          <w:tcPr>
            <w:tcW w:w="850" w:type="dxa"/>
          </w:tcPr>
          <w:p w14:paraId="031C62FE" w14:textId="77777777" w:rsidR="00A23536" w:rsidRDefault="00A23536" w:rsidP="00A23536">
            <w:pPr>
              <w:bidi/>
              <w:rPr>
                <w:rFonts w:ascii="Simplified Arabic" w:hAnsi="Simplified Arabic" w:cs="Simplified Arabic"/>
                <w:sz w:val="28"/>
                <w:szCs w:val="28"/>
                <w:rtl/>
                <w:lang w:bidi="ar-EG"/>
              </w:rPr>
            </w:pPr>
          </w:p>
        </w:tc>
        <w:tc>
          <w:tcPr>
            <w:tcW w:w="709" w:type="dxa"/>
          </w:tcPr>
          <w:p w14:paraId="730E556E" w14:textId="77777777" w:rsidR="00A23536" w:rsidRDefault="00A23536" w:rsidP="00A23536">
            <w:pPr>
              <w:bidi/>
              <w:rPr>
                <w:rFonts w:ascii="Simplified Arabic" w:hAnsi="Simplified Arabic" w:cs="Simplified Arabic"/>
                <w:sz w:val="28"/>
                <w:szCs w:val="28"/>
                <w:rtl/>
                <w:lang w:bidi="ar-EG"/>
              </w:rPr>
            </w:pPr>
          </w:p>
        </w:tc>
        <w:tc>
          <w:tcPr>
            <w:tcW w:w="841" w:type="dxa"/>
          </w:tcPr>
          <w:p w14:paraId="07F04EC8" w14:textId="77777777" w:rsidR="00A23536" w:rsidRDefault="00A23536" w:rsidP="00A23536">
            <w:pPr>
              <w:bidi/>
              <w:rPr>
                <w:rFonts w:ascii="Simplified Arabic" w:hAnsi="Simplified Arabic" w:cs="Simplified Arabic"/>
                <w:sz w:val="28"/>
                <w:szCs w:val="28"/>
                <w:rtl/>
                <w:lang w:bidi="ar-EG"/>
              </w:rPr>
            </w:pPr>
          </w:p>
        </w:tc>
      </w:tr>
      <w:tr w:rsidR="00A23536" w:rsidRPr="00621EBB" w14:paraId="55F54B0A" w14:textId="77777777" w:rsidTr="00756553">
        <w:tc>
          <w:tcPr>
            <w:tcW w:w="595" w:type="dxa"/>
          </w:tcPr>
          <w:p w14:paraId="294EC224" w14:textId="297A367D" w:rsidR="00A23536" w:rsidRDefault="00756553"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22</w:t>
            </w:r>
          </w:p>
        </w:tc>
        <w:tc>
          <w:tcPr>
            <w:tcW w:w="3968" w:type="dxa"/>
          </w:tcPr>
          <w:p w14:paraId="4D7AB2EC" w14:textId="66F023D4" w:rsidR="00A23536" w:rsidRPr="00756553" w:rsidRDefault="00756553" w:rsidP="00A23536">
            <w:pPr>
              <w:bidi/>
              <w:jc w:val="both"/>
              <w:rPr>
                <w:rFonts w:ascii="Simplified Arabic" w:hAnsi="Simplified Arabic" w:cs="Simplified Arabic"/>
                <w:sz w:val="24"/>
                <w:szCs w:val="24"/>
                <w:rtl/>
                <w:lang w:bidi="ar-EG"/>
              </w:rPr>
            </w:pPr>
            <w:r w:rsidRPr="00756553">
              <w:rPr>
                <w:rFonts w:ascii="Simplified Arabic" w:eastAsia="Times New Roman" w:hAnsi="Simplified Arabic" w:cs="Simplified Arabic"/>
                <w:sz w:val="24"/>
                <w:szCs w:val="24"/>
                <w:rtl/>
              </w:rPr>
              <w:t>أحرص على استخدام الموارد المتاحة لي بكفاءة وفاعلية</w:t>
            </w:r>
            <w:r w:rsidRPr="00756553">
              <w:rPr>
                <w:rFonts w:ascii="Simplified Arabic" w:eastAsia="Times New Roman" w:hAnsi="Simplified Arabic" w:cs="Simplified Arabic"/>
                <w:sz w:val="24"/>
                <w:szCs w:val="24"/>
              </w:rPr>
              <w:t>.</w:t>
            </w:r>
          </w:p>
        </w:tc>
        <w:tc>
          <w:tcPr>
            <w:tcW w:w="850" w:type="dxa"/>
          </w:tcPr>
          <w:p w14:paraId="772EEB63" w14:textId="77777777" w:rsidR="00A23536" w:rsidRDefault="00A23536" w:rsidP="00A23536">
            <w:pPr>
              <w:bidi/>
              <w:rPr>
                <w:rFonts w:ascii="Simplified Arabic" w:hAnsi="Simplified Arabic" w:cs="Simplified Arabic"/>
                <w:sz w:val="28"/>
                <w:szCs w:val="28"/>
                <w:rtl/>
                <w:lang w:bidi="ar-EG"/>
              </w:rPr>
            </w:pPr>
          </w:p>
        </w:tc>
        <w:tc>
          <w:tcPr>
            <w:tcW w:w="709" w:type="dxa"/>
          </w:tcPr>
          <w:p w14:paraId="5E092522" w14:textId="77777777" w:rsidR="00A23536" w:rsidRDefault="00A23536" w:rsidP="00A23536">
            <w:pPr>
              <w:bidi/>
              <w:rPr>
                <w:rFonts w:ascii="Simplified Arabic" w:hAnsi="Simplified Arabic" w:cs="Simplified Arabic"/>
                <w:sz w:val="28"/>
                <w:szCs w:val="28"/>
                <w:rtl/>
                <w:lang w:bidi="ar-EG"/>
              </w:rPr>
            </w:pPr>
          </w:p>
        </w:tc>
        <w:tc>
          <w:tcPr>
            <w:tcW w:w="850" w:type="dxa"/>
          </w:tcPr>
          <w:p w14:paraId="1FE2600C" w14:textId="77777777" w:rsidR="00A23536" w:rsidRDefault="00A23536" w:rsidP="00A23536">
            <w:pPr>
              <w:bidi/>
              <w:rPr>
                <w:rFonts w:ascii="Simplified Arabic" w:hAnsi="Simplified Arabic" w:cs="Simplified Arabic"/>
                <w:sz w:val="28"/>
                <w:szCs w:val="28"/>
                <w:rtl/>
                <w:lang w:bidi="ar-EG"/>
              </w:rPr>
            </w:pPr>
          </w:p>
        </w:tc>
        <w:tc>
          <w:tcPr>
            <w:tcW w:w="709" w:type="dxa"/>
          </w:tcPr>
          <w:p w14:paraId="4A8B65E7" w14:textId="77777777" w:rsidR="00A23536" w:rsidRDefault="00A23536" w:rsidP="00A23536">
            <w:pPr>
              <w:bidi/>
              <w:rPr>
                <w:rFonts w:ascii="Simplified Arabic" w:hAnsi="Simplified Arabic" w:cs="Simplified Arabic"/>
                <w:sz w:val="28"/>
                <w:szCs w:val="28"/>
                <w:rtl/>
                <w:lang w:bidi="ar-EG"/>
              </w:rPr>
            </w:pPr>
          </w:p>
        </w:tc>
        <w:tc>
          <w:tcPr>
            <w:tcW w:w="841" w:type="dxa"/>
          </w:tcPr>
          <w:p w14:paraId="60D13BF0" w14:textId="77777777" w:rsidR="00A23536" w:rsidRDefault="00A23536" w:rsidP="00A23536">
            <w:pPr>
              <w:bidi/>
              <w:rPr>
                <w:rFonts w:ascii="Simplified Arabic" w:hAnsi="Simplified Arabic" w:cs="Simplified Arabic"/>
                <w:sz w:val="28"/>
                <w:szCs w:val="28"/>
                <w:rtl/>
                <w:lang w:bidi="ar-EG"/>
              </w:rPr>
            </w:pPr>
          </w:p>
        </w:tc>
      </w:tr>
      <w:tr w:rsidR="00A23536" w:rsidRPr="00621EBB" w14:paraId="7B927641" w14:textId="77777777" w:rsidTr="00756553">
        <w:tc>
          <w:tcPr>
            <w:tcW w:w="595" w:type="dxa"/>
          </w:tcPr>
          <w:p w14:paraId="1C94018C" w14:textId="250F47EE" w:rsidR="00A23536" w:rsidRDefault="00756553"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23</w:t>
            </w:r>
          </w:p>
        </w:tc>
        <w:tc>
          <w:tcPr>
            <w:tcW w:w="3968" w:type="dxa"/>
          </w:tcPr>
          <w:p w14:paraId="750C10A7" w14:textId="515BE418" w:rsidR="00A23536" w:rsidRPr="00756553" w:rsidRDefault="00756553" w:rsidP="00A23536">
            <w:pPr>
              <w:bidi/>
              <w:jc w:val="both"/>
              <w:rPr>
                <w:rFonts w:ascii="Simplified Arabic" w:hAnsi="Simplified Arabic" w:cs="Simplified Arabic"/>
                <w:sz w:val="24"/>
                <w:szCs w:val="24"/>
                <w:rtl/>
              </w:rPr>
            </w:pPr>
            <w:r w:rsidRPr="00756553">
              <w:rPr>
                <w:rFonts w:ascii="Simplified Arabic" w:eastAsia="Times New Roman" w:hAnsi="Simplified Arabic" w:cs="Simplified Arabic"/>
                <w:sz w:val="24"/>
                <w:szCs w:val="24"/>
                <w:rtl/>
              </w:rPr>
              <w:t>أنا ملتزم بتحقيق أعلى مستويات الإنتاجية في عمل الفريق</w:t>
            </w:r>
          </w:p>
        </w:tc>
        <w:tc>
          <w:tcPr>
            <w:tcW w:w="850" w:type="dxa"/>
          </w:tcPr>
          <w:p w14:paraId="6AE7CABB" w14:textId="77777777" w:rsidR="00A23536" w:rsidRDefault="00A23536" w:rsidP="00A23536">
            <w:pPr>
              <w:bidi/>
              <w:rPr>
                <w:rFonts w:ascii="Simplified Arabic" w:hAnsi="Simplified Arabic" w:cs="Simplified Arabic"/>
                <w:sz w:val="28"/>
                <w:szCs w:val="28"/>
                <w:rtl/>
                <w:lang w:bidi="ar-EG"/>
              </w:rPr>
            </w:pPr>
          </w:p>
        </w:tc>
        <w:tc>
          <w:tcPr>
            <w:tcW w:w="709" w:type="dxa"/>
          </w:tcPr>
          <w:p w14:paraId="59594FB5" w14:textId="77777777" w:rsidR="00A23536" w:rsidRDefault="00A23536" w:rsidP="00A23536">
            <w:pPr>
              <w:bidi/>
              <w:rPr>
                <w:rFonts w:ascii="Simplified Arabic" w:hAnsi="Simplified Arabic" w:cs="Simplified Arabic"/>
                <w:sz w:val="28"/>
                <w:szCs w:val="28"/>
                <w:rtl/>
                <w:lang w:bidi="ar-EG"/>
              </w:rPr>
            </w:pPr>
          </w:p>
        </w:tc>
        <w:tc>
          <w:tcPr>
            <w:tcW w:w="850" w:type="dxa"/>
          </w:tcPr>
          <w:p w14:paraId="5253C29F" w14:textId="77777777" w:rsidR="00A23536" w:rsidRDefault="00A23536" w:rsidP="00A23536">
            <w:pPr>
              <w:bidi/>
              <w:rPr>
                <w:rFonts w:ascii="Simplified Arabic" w:hAnsi="Simplified Arabic" w:cs="Simplified Arabic"/>
                <w:sz w:val="28"/>
                <w:szCs w:val="28"/>
                <w:rtl/>
                <w:lang w:bidi="ar-EG"/>
              </w:rPr>
            </w:pPr>
          </w:p>
        </w:tc>
        <w:tc>
          <w:tcPr>
            <w:tcW w:w="709" w:type="dxa"/>
          </w:tcPr>
          <w:p w14:paraId="725E2EDE" w14:textId="77777777" w:rsidR="00A23536" w:rsidRDefault="00A23536" w:rsidP="00A23536">
            <w:pPr>
              <w:bidi/>
              <w:rPr>
                <w:rFonts w:ascii="Simplified Arabic" w:hAnsi="Simplified Arabic" w:cs="Simplified Arabic"/>
                <w:sz w:val="28"/>
                <w:szCs w:val="28"/>
                <w:rtl/>
                <w:lang w:bidi="ar-EG"/>
              </w:rPr>
            </w:pPr>
          </w:p>
        </w:tc>
        <w:tc>
          <w:tcPr>
            <w:tcW w:w="841" w:type="dxa"/>
          </w:tcPr>
          <w:p w14:paraId="2238E413" w14:textId="77777777" w:rsidR="00A23536" w:rsidRDefault="00A23536" w:rsidP="00A23536">
            <w:pPr>
              <w:bidi/>
              <w:rPr>
                <w:rFonts w:ascii="Simplified Arabic" w:hAnsi="Simplified Arabic" w:cs="Simplified Arabic"/>
                <w:sz w:val="28"/>
                <w:szCs w:val="28"/>
                <w:rtl/>
                <w:lang w:bidi="ar-EG"/>
              </w:rPr>
            </w:pPr>
          </w:p>
        </w:tc>
      </w:tr>
      <w:tr w:rsidR="00A23536" w:rsidRPr="00621EBB" w14:paraId="1BC81092" w14:textId="77777777" w:rsidTr="00756553">
        <w:tc>
          <w:tcPr>
            <w:tcW w:w="595" w:type="dxa"/>
          </w:tcPr>
          <w:p w14:paraId="3CCF9526" w14:textId="757E34E9" w:rsidR="00A23536" w:rsidRDefault="00756553"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24</w:t>
            </w:r>
          </w:p>
        </w:tc>
        <w:tc>
          <w:tcPr>
            <w:tcW w:w="3968" w:type="dxa"/>
          </w:tcPr>
          <w:p w14:paraId="02999E43" w14:textId="6D31168D" w:rsidR="00A23536" w:rsidRPr="00756553" w:rsidRDefault="00756553" w:rsidP="00A23536">
            <w:pPr>
              <w:bidi/>
              <w:jc w:val="both"/>
              <w:rPr>
                <w:rFonts w:ascii="Simplified Arabic" w:hAnsi="Simplified Arabic" w:cs="Simplified Arabic"/>
                <w:sz w:val="24"/>
                <w:szCs w:val="24"/>
                <w:rtl/>
                <w:lang w:bidi="ar-EG"/>
              </w:rPr>
            </w:pPr>
            <w:r w:rsidRPr="00756553">
              <w:rPr>
                <w:rFonts w:ascii="Simplified Arabic" w:eastAsia="Times New Roman" w:hAnsi="Simplified Arabic" w:cs="Simplified Arabic"/>
                <w:sz w:val="24"/>
                <w:szCs w:val="24"/>
                <w:rtl/>
              </w:rPr>
              <w:t>أتمكن من تحقيق نتائج مثمرة في وقت قصير دون التأثير على الجودة</w:t>
            </w:r>
            <w:r w:rsidRPr="00756553">
              <w:rPr>
                <w:rFonts w:ascii="Simplified Arabic" w:eastAsia="Times New Roman" w:hAnsi="Simplified Arabic" w:cs="Simplified Arabic"/>
                <w:sz w:val="24"/>
                <w:szCs w:val="24"/>
              </w:rPr>
              <w:t>.</w:t>
            </w:r>
          </w:p>
        </w:tc>
        <w:tc>
          <w:tcPr>
            <w:tcW w:w="850" w:type="dxa"/>
          </w:tcPr>
          <w:p w14:paraId="5A592071" w14:textId="77777777" w:rsidR="00A23536" w:rsidRDefault="00A23536" w:rsidP="00A23536">
            <w:pPr>
              <w:bidi/>
              <w:rPr>
                <w:rFonts w:ascii="Simplified Arabic" w:hAnsi="Simplified Arabic" w:cs="Simplified Arabic"/>
                <w:sz w:val="28"/>
                <w:szCs w:val="28"/>
                <w:rtl/>
                <w:lang w:bidi="ar-EG"/>
              </w:rPr>
            </w:pPr>
          </w:p>
        </w:tc>
        <w:tc>
          <w:tcPr>
            <w:tcW w:w="709" w:type="dxa"/>
          </w:tcPr>
          <w:p w14:paraId="283E806C" w14:textId="77777777" w:rsidR="00A23536" w:rsidRDefault="00A23536" w:rsidP="00A23536">
            <w:pPr>
              <w:bidi/>
              <w:rPr>
                <w:rFonts w:ascii="Simplified Arabic" w:hAnsi="Simplified Arabic" w:cs="Simplified Arabic"/>
                <w:sz w:val="28"/>
                <w:szCs w:val="28"/>
                <w:rtl/>
                <w:lang w:bidi="ar-EG"/>
              </w:rPr>
            </w:pPr>
          </w:p>
        </w:tc>
        <w:tc>
          <w:tcPr>
            <w:tcW w:w="850" w:type="dxa"/>
          </w:tcPr>
          <w:p w14:paraId="00D172E6" w14:textId="77777777" w:rsidR="00A23536" w:rsidRDefault="00A23536" w:rsidP="00A23536">
            <w:pPr>
              <w:bidi/>
              <w:rPr>
                <w:rFonts w:ascii="Simplified Arabic" w:hAnsi="Simplified Arabic" w:cs="Simplified Arabic"/>
                <w:sz w:val="28"/>
                <w:szCs w:val="28"/>
                <w:rtl/>
                <w:lang w:bidi="ar-EG"/>
              </w:rPr>
            </w:pPr>
          </w:p>
        </w:tc>
        <w:tc>
          <w:tcPr>
            <w:tcW w:w="709" w:type="dxa"/>
          </w:tcPr>
          <w:p w14:paraId="7E3195DA" w14:textId="77777777" w:rsidR="00A23536" w:rsidRDefault="00A23536" w:rsidP="00A23536">
            <w:pPr>
              <w:bidi/>
              <w:rPr>
                <w:rFonts w:ascii="Simplified Arabic" w:hAnsi="Simplified Arabic" w:cs="Simplified Arabic"/>
                <w:sz w:val="28"/>
                <w:szCs w:val="28"/>
                <w:rtl/>
                <w:lang w:bidi="ar-EG"/>
              </w:rPr>
            </w:pPr>
          </w:p>
        </w:tc>
        <w:tc>
          <w:tcPr>
            <w:tcW w:w="841" w:type="dxa"/>
          </w:tcPr>
          <w:p w14:paraId="4F4EC428" w14:textId="77777777" w:rsidR="00A23536" w:rsidRDefault="00A23536" w:rsidP="00A23536">
            <w:pPr>
              <w:bidi/>
              <w:rPr>
                <w:rFonts w:ascii="Simplified Arabic" w:hAnsi="Simplified Arabic" w:cs="Simplified Arabic"/>
                <w:sz w:val="28"/>
                <w:szCs w:val="28"/>
                <w:rtl/>
                <w:lang w:bidi="ar-EG"/>
              </w:rPr>
            </w:pPr>
          </w:p>
        </w:tc>
      </w:tr>
      <w:tr w:rsidR="00A23536" w:rsidRPr="00621EBB" w14:paraId="53A3F8D9" w14:textId="77777777" w:rsidTr="00756553">
        <w:tc>
          <w:tcPr>
            <w:tcW w:w="595" w:type="dxa"/>
          </w:tcPr>
          <w:p w14:paraId="653062F0" w14:textId="534464E2"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r w:rsidR="00756553">
              <w:rPr>
                <w:rFonts w:ascii="Simplified Arabic" w:hAnsi="Simplified Arabic" w:cs="Simplified Arabic" w:hint="cs"/>
                <w:b/>
                <w:bCs/>
                <w:sz w:val="24"/>
                <w:szCs w:val="24"/>
                <w:rtl/>
                <w:lang w:bidi="ar-EG"/>
              </w:rPr>
              <w:t>5</w:t>
            </w:r>
          </w:p>
        </w:tc>
        <w:tc>
          <w:tcPr>
            <w:tcW w:w="3968" w:type="dxa"/>
          </w:tcPr>
          <w:p w14:paraId="0C509058" w14:textId="07718672" w:rsidR="00A23536" w:rsidRPr="00756553" w:rsidRDefault="00756553" w:rsidP="00A23536">
            <w:pPr>
              <w:bidi/>
              <w:jc w:val="both"/>
              <w:rPr>
                <w:rFonts w:ascii="Simplified Arabic" w:hAnsi="Simplified Arabic" w:cs="Simplified Arabic"/>
                <w:sz w:val="24"/>
                <w:szCs w:val="24"/>
                <w:rtl/>
              </w:rPr>
            </w:pPr>
            <w:r w:rsidRPr="00756553">
              <w:rPr>
                <w:rFonts w:ascii="Simplified Arabic" w:eastAsia="Times New Roman" w:hAnsi="Simplified Arabic" w:cs="Simplified Arabic"/>
                <w:sz w:val="24"/>
                <w:szCs w:val="24"/>
                <w:rtl/>
              </w:rPr>
              <w:t>أعتبر إدارة الوقت أحد العوامل الأساسية التي تساعدني على تحسين أدائي في العمل</w:t>
            </w:r>
          </w:p>
        </w:tc>
        <w:tc>
          <w:tcPr>
            <w:tcW w:w="850" w:type="dxa"/>
          </w:tcPr>
          <w:p w14:paraId="09BE3CD0" w14:textId="77777777" w:rsidR="00A23536" w:rsidRDefault="00A23536" w:rsidP="00A23536">
            <w:pPr>
              <w:bidi/>
              <w:rPr>
                <w:rFonts w:ascii="Simplified Arabic" w:hAnsi="Simplified Arabic" w:cs="Simplified Arabic"/>
                <w:sz w:val="28"/>
                <w:szCs w:val="28"/>
                <w:rtl/>
                <w:lang w:bidi="ar-EG"/>
              </w:rPr>
            </w:pPr>
          </w:p>
        </w:tc>
        <w:tc>
          <w:tcPr>
            <w:tcW w:w="709" w:type="dxa"/>
          </w:tcPr>
          <w:p w14:paraId="622FBDEB" w14:textId="77777777" w:rsidR="00A23536" w:rsidRDefault="00A23536" w:rsidP="00A23536">
            <w:pPr>
              <w:bidi/>
              <w:rPr>
                <w:rFonts w:ascii="Simplified Arabic" w:hAnsi="Simplified Arabic" w:cs="Simplified Arabic"/>
                <w:sz w:val="28"/>
                <w:szCs w:val="28"/>
                <w:rtl/>
                <w:lang w:bidi="ar-EG"/>
              </w:rPr>
            </w:pPr>
          </w:p>
        </w:tc>
        <w:tc>
          <w:tcPr>
            <w:tcW w:w="850" w:type="dxa"/>
          </w:tcPr>
          <w:p w14:paraId="5C95CFB7" w14:textId="77777777" w:rsidR="00A23536" w:rsidRDefault="00A23536" w:rsidP="00A23536">
            <w:pPr>
              <w:bidi/>
              <w:rPr>
                <w:rFonts w:ascii="Simplified Arabic" w:hAnsi="Simplified Arabic" w:cs="Simplified Arabic"/>
                <w:sz w:val="28"/>
                <w:szCs w:val="28"/>
                <w:rtl/>
                <w:lang w:bidi="ar-EG"/>
              </w:rPr>
            </w:pPr>
          </w:p>
        </w:tc>
        <w:tc>
          <w:tcPr>
            <w:tcW w:w="709" w:type="dxa"/>
          </w:tcPr>
          <w:p w14:paraId="7A4E762B" w14:textId="77777777" w:rsidR="00A23536" w:rsidRDefault="00A23536" w:rsidP="00A23536">
            <w:pPr>
              <w:bidi/>
              <w:rPr>
                <w:rFonts w:ascii="Simplified Arabic" w:hAnsi="Simplified Arabic" w:cs="Simplified Arabic"/>
                <w:sz w:val="28"/>
                <w:szCs w:val="28"/>
                <w:rtl/>
                <w:lang w:bidi="ar-EG"/>
              </w:rPr>
            </w:pPr>
          </w:p>
        </w:tc>
        <w:tc>
          <w:tcPr>
            <w:tcW w:w="841" w:type="dxa"/>
          </w:tcPr>
          <w:p w14:paraId="2F1855E5" w14:textId="77777777" w:rsidR="00A23536" w:rsidRDefault="00A23536" w:rsidP="00A23536">
            <w:pPr>
              <w:bidi/>
              <w:rPr>
                <w:rFonts w:ascii="Simplified Arabic" w:hAnsi="Simplified Arabic" w:cs="Simplified Arabic"/>
                <w:sz w:val="28"/>
                <w:szCs w:val="28"/>
                <w:rtl/>
                <w:lang w:bidi="ar-EG"/>
              </w:rPr>
            </w:pPr>
          </w:p>
        </w:tc>
      </w:tr>
      <w:tr w:rsidR="00A23536" w:rsidRPr="00621EBB" w14:paraId="3C3F4936" w14:textId="77777777" w:rsidTr="00756553">
        <w:tc>
          <w:tcPr>
            <w:tcW w:w="595" w:type="dxa"/>
          </w:tcPr>
          <w:p w14:paraId="548E81AF" w14:textId="647552BF" w:rsidR="00A23536" w:rsidRDefault="00A23536" w:rsidP="00A23536">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2</w:t>
            </w:r>
            <w:r w:rsidR="00756553">
              <w:rPr>
                <w:rFonts w:ascii="Simplified Arabic" w:hAnsi="Simplified Arabic" w:cs="Simplified Arabic" w:hint="cs"/>
                <w:b/>
                <w:bCs/>
                <w:sz w:val="24"/>
                <w:szCs w:val="24"/>
                <w:rtl/>
                <w:lang w:bidi="ar-EG"/>
              </w:rPr>
              <w:t>6</w:t>
            </w:r>
          </w:p>
        </w:tc>
        <w:tc>
          <w:tcPr>
            <w:tcW w:w="3968" w:type="dxa"/>
          </w:tcPr>
          <w:p w14:paraId="7A120324" w14:textId="183B6892" w:rsidR="00A23536" w:rsidRPr="00756553" w:rsidRDefault="00756553" w:rsidP="00A23536">
            <w:pPr>
              <w:bidi/>
              <w:jc w:val="both"/>
              <w:rPr>
                <w:rFonts w:ascii="Simplified Arabic" w:hAnsi="Simplified Arabic" w:cs="Simplified Arabic"/>
                <w:sz w:val="24"/>
                <w:szCs w:val="24"/>
                <w:rtl/>
                <w:lang w:bidi="ar-EG"/>
              </w:rPr>
            </w:pPr>
            <w:r w:rsidRPr="00756553">
              <w:rPr>
                <w:rFonts w:ascii="Simplified Arabic" w:eastAsia="Times New Roman" w:hAnsi="Simplified Arabic" w:cs="Simplified Arabic"/>
                <w:sz w:val="24"/>
                <w:szCs w:val="24"/>
                <w:rtl/>
              </w:rPr>
              <w:t>أ</w:t>
            </w:r>
            <w:r w:rsidRPr="00756553">
              <w:rPr>
                <w:rFonts w:ascii="Simplified Arabic" w:eastAsia="Times New Roman" w:hAnsi="Simplified Arabic" w:cs="Simplified Arabic"/>
                <w:sz w:val="24"/>
                <w:szCs w:val="24"/>
                <w:rtl/>
              </w:rPr>
              <w:t>ستطيع زيادة إنتاجيتي من خلال تحسين طرق العمل والعمليات</w:t>
            </w:r>
            <w:r w:rsidRPr="00756553">
              <w:rPr>
                <w:rFonts w:ascii="Simplified Arabic" w:eastAsia="Times New Roman" w:hAnsi="Simplified Arabic" w:cs="Simplified Arabic"/>
                <w:sz w:val="24"/>
                <w:szCs w:val="24"/>
              </w:rPr>
              <w:t>.</w:t>
            </w:r>
          </w:p>
        </w:tc>
        <w:tc>
          <w:tcPr>
            <w:tcW w:w="850" w:type="dxa"/>
          </w:tcPr>
          <w:p w14:paraId="200F83DA" w14:textId="77777777" w:rsidR="00A23536" w:rsidRDefault="00A23536" w:rsidP="00A23536">
            <w:pPr>
              <w:bidi/>
              <w:rPr>
                <w:rFonts w:ascii="Simplified Arabic" w:hAnsi="Simplified Arabic" w:cs="Simplified Arabic"/>
                <w:sz w:val="28"/>
                <w:szCs w:val="28"/>
                <w:rtl/>
                <w:lang w:bidi="ar-EG"/>
              </w:rPr>
            </w:pPr>
          </w:p>
        </w:tc>
        <w:tc>
          <w:tcPr>
            <w:tcW w:w="709" w:type="dxa"/>
          </w:tcPr>
          <w:p w14:paraId="0E41FAC5" w14:textId="77777777" w:rsidR="00A23536" w:rsidRDefault="00A23536" w:rsidP="00A23536">
            <w:pPr>
              <w:bidi/>
              <w:rPr>
                <w:rFonts w:ascii="Simplified Arabic" w:hAnsi="Simplified Arabic" w:cs="Simplified Arabic"/>
                <w:sz w:val="28"/>
                <w:szCs w:val="28"/>
                <w:rtl/>
                <w:lang w:bidi="ar-EG"/>
              </w:rPr>
            </w:pPr>
          </w:p>
        </w:tc>
        <w:tc>
          <w:tcPr>
            <w:tcW w:w="850" w:type="dxa"/>
          </w:tcPr>
          <w:p w14:paraId="143E105D" w14:textId="77777777" w:rsidR="00A23536" w:rsidRDefault="00A23536" w:rsidP="00A23536">
            <w:pPr>
              <w:bidi/>
              <w:rPr>
                <w:rFonts w:ascii="Simplified Arabic" w:hAnsi="Simplified Arabic" w:cs="Simplified Arabic"/>
                <w:sz w:val="28"/>
                <w:szCs w:val="28"/>
                <w:rtl/>
                <w:lang w:bidi="ar-EG"/>
              </w:rPr>
            </w:pPr>
          </w:p>
        </w:tc>
        <w:tc>
          <w:tcPr>
            <w:tcW w:w="709" w:type="dxa"/>
          </w:tcPr>
          <w:p w14:paraId="2C068D7D" w14:textId="77777777" w:rsidR="00A23536" w:rsidRDefault="00A23536" w:rsidP="00A23536">
            <w:pPr>
              <w:bidi/>
              <w:rPr>
                <w:rFonts w:ascii="Simplified Arabic" w:hAnsi="Simplified Arabic" w:cs="Simplified Arabic"/>
                <w:sz w:val="28"/>
                <w:szCs w:val="28"/>
                <w:rtl/>
                <w:lang w:bidi="ar-EG"/>
              </w:rPr>
            </w:pPr>
          </w:p>
        </w:tc>
        <w:tc>
          <w:tcPr>
            <w:tcW w:w="841" w:type="dxa"/>
          </w:tcPr>
          <w:p w14:paraId="126EB5C0" w14:textId="77777777" w:rsidR="00A23536" w:rsidRDefault="00A23536" w:rsidP="00A23536">
            <w:pPr>
              <w:bidi/>
              <w:rPr>
                <w:rFonts w:ascii="Simplified Arabic" w:hAnsi="Simplified Arabic" w:cs="Simplified Arabic"/>
                <w:sz w:val="28"/>
                <w:szCs w:val="28"/>
                <w:rtl/>
                <w:lang w:bidi="ar-EG"/>
              </w:rPr>
            </w:pPr>
          </w:p>
        </w:tc>
      </w:tr>
      <w:bookmarkEnd w:id="92"/>
    </w:tbl>
    <w:p w14:paraId="290ED192" w14:textId="77777777" w:rsidR="00F76BF1" w:rsidRDefault="00F76BF1" w:rsidP="00756553">
      <w:pPr>
        <w:bidi/>
        <w:spacing w:line="240" w:lineRule="auto"/>
        <w:jc w:val="lowKashida"/>
        <w:rPr>
          <w:rFonts w:ascii="Simplified Arabic" w:hAnsi="Simplified Arabic" w:cs="Simplified Arabic"/>
          <w:b/>
          <w:bCs/>
          <w:sz w:val="28"/>
          <w:szCs w:val="28"/>
          <w:rtl/>
          <w:lang w:bidi="ar-EG"/>
        </w:rPr>
      </w:pPr>
    </w:p>
    <w:p w14:paraId="36BF5DCC" w14:textId="77777777" w:rsidR="00F76BF1" w:rsidRDefault="00F76BF1" w:rsidP="00F76BF1">
      <w:pPr>
        <w:bidi/>
        <w:spacing w:line="240" w:lineRule="auto"/>
        <w:jc w:val="lowKashida"/>
        <w:rPr>
          <w:rFonts w:ascii="Simplified Arabic" w:hAnsi="Simplified Arabic" w:cs="Simplified Arabic"/>
          <w:b/>
          <w:bCs/>
          <w:sz w:val="28"/>
          <w:szCs w:val="28"/>
          <w:rtl/>
          <w:lang w:bidi="ar-EG"/>
        </w:rPr>
      </w:pPr>
    </w:p>
    <w:p w14:paraId="4BB74DB2" w14:textId="388A8FE7" w:rsidR="00A23536" w:rsidRDefault="00A23536" w:rsidP="00F76BF1">
      <w:pPr>
        <w:bidi/>
        <w:spacing w:line="240" w:lineRule="auto"/>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 xml:space="preserve">ثانياً: المتغيرات الديمغرافية: </w:t>
      </w:r>
    </w:p>
    <w:p w14:paraId="522C7131" w14:textId="77777777" w:rsidR="00A23536" w:rsidRPr="002C45FC" w:rsidRDefault="00A23536" w:rsidP="000245E2">
      <w:pPr>
        <w:pStyle w:val="a5"/>
        <w:numPr>
          <w:ilvl w:val="0"/>
          <w:numId w:val="32"/>
        </w:numPr>
        <w:bidi/>
        <w:spacing w:after="200" w:line="240" w:lineRule="auto"/>
        <w:jc w:val="lowKashida"/>
        <w:rPr>
          <w:rFonts w:ascii="Simplified Arabic" w:hAnsi="Simplified Arabic" w:cs="Simplified Arabic"/>
          <w:b/>
          <w:bCs/>
          <w:sz w:val="28"/>
          <w:szCs w:val="28"/>
          <w:lang w:bidi="ar-EG"/>
        </w:rPr>
      </w:pPr>
      <w:r w:rsidRPr="002C45FC">
        <w:rPr>
          <w:rFonts w:ascii="Simplified Arabic" w:hAnsi="Simplified Arabic" w:cs="Simplified Arabic" w:hint="cs"/>
          <w:b/>
          <w:bCs/>
          <w:sz w:val="28"/>
          <w:szCs w:val="28"/>
          <w:rtl/>
          <w:lang w:bidi="ar-EG"/>
        </w:rPr>
        <w:t xml:space="preserve">النوع:  </w:t>
      </w:r>
      <w:r w:rsidRPr="002C45FC">
        <w:rPr>
          <w:rFonts w:ascii="Simplified Arabic" w:hAnsi="Simplified Arabic" w:cs="Simplified Arabic" w:hint="cs"/>
          <w:sz w:val="28"/>
          <w:szCs w:val="28"/>
          <w:rtl/>
          <w:lang w:bidi="ar-EG"/>
        </w:rPr>
        <w:t xml:space="preserve"> ذكر (     )              أنثى (     )</w:t>
      </w:r>
    </w:p>
    <w:p w14:paraId="0DFF423D" w14:textId="38714B91" w:rsidR="00A23536" w:rsidRPr="0067619B" w:rsidRDefault="00A23536" w:rsidP="000245E2">
      <w:pPr>
        <w:pStyle w:val="a5"/>
        <w:numPr>
          <w:ilvl w:val="0"/>
          <w:numId w:val="32"/>
        </w:numPr>
        <w:bidi/>
        <w:spacing w:after="200" w:line="240" w:lineRule="auto"/>
        <w:jc w:val="lowKashida"/>
        <w:rPr>
          <w:rFonts w:ascii="Simplified Arabic" w:hAnsi="Simplified Arabic" w:cs="Simplified Arabic"/>
          <w:b/>
          <w:bCs/>
          <w:sz w:val="28"/>
          <w:szCs w:val="28"/>
          <w:lang w:bidi="ar-EG"/>
        </w:rPr>
      </w:pPr>
      <w:r w:rsidRPr="0067619B">
        <w:rPr>
          <w:rFonts w:ascii="Simplified Arabic" w:hAnsi="Simplified Arabic" w:cs="Simplified Arabic" w:hint="cs"/>
          <w:b/>
          <w:bCs/>
          <w:sz w:val="28"/>
          <w:szCs w:val="28"/>
          <w:rtl/>
          <w:lang w:bidi="ar-EG"/>
        </w:rPr>
        <w:t xml:space="preserve">المستوي التعليمي:  </w:t>
      </w:r>
      <w:r w:rsidR="00756553">
        <w:rPr>
          <w:rFonts w:ascii="Simplified Arabic" w:hAnsi="Simplified Arabic" w:cs="Simplified Arabic" w:hint="cs"/>
          <w:b/>
          <w:bCs/>
          <w:sz w:val="28"/>
          <w:szCs w:val="28"/>
          <w:rtl/>
          <w:lang w:bidi="ar-EG"/>
        </w:rPr>
        <w:t xml:space="preserve">         </w:t>
      </w:r>
      <w:r w:rsidR="00756553">
        <w:rPr>
          <w:rFonts w:ascii="Simplified Arabic" w:hAnsi="Simplified Arabic" w:cs="Simplified Arabic" w:hint="cs"/>
          <w:sz w:val="28"/>
          <w:szCs w:val="28"/>
          <w:rtl/>
          <w:lang w:bidi="ar-EG"/>
        </w:rPr>
        <w:t xml:space="preserve">دبلوم        </w:t>
      </w:r>
      <w:r w:rsidRPr="0067619B">
        <w:rPr>
          <w:rFonts w:ascii="Simplified Arabic" w:hAnsi="Simplified Arabic" w:cs="Simplified Arabic" w:hint="cs"/>
          <w:sz w:val="28"/>
          <w:szCs w:val="28"/>
          <w:rtl/>
          <w:lang w:bidi="ar-EG"/>
        </w:rPr>
        <w:t xml:space="preserve"> (    )           </w:t>
      </w:r>
    </w:p>
    <w:p w14:paraId="149CE50C" w14:textId="77777777" w:rsidR="00A23536" w:rsidRPr="00D577FF" w:rsidRDefault="00A23536" w:rsidP="00A23536">
      <w:pPr>
        <w:pStyle w:val="a5"/>
        <w:bidi/>
        <w:spacing w:line="240" w:lineRule="auto"/>
        <w:ind w:left="1350"/>
        <w:contextualSpacing w:val="0"/>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Pr>
          <w:rFonts w:ascii="Simplified Arabic" w:hAnsi="Simplified Arabic" w:cs="Simplified Arabic" w:hint="cs"/>
          <w:sz w:val="28"/>
          <w:szCs w:val="28"/>
          <w:rtl/>
          <w:lang w:bidi="ar-EG"/>
        </w:rPr>
        <w:t xml:space="preserve"> مؤهل جامعي </w:t>
      </w:r>
      <w:r w:rsidRPr="00A109F3">
        <w:rPr>
          <w:rFonts w:ascii="Simplified Arabic" w:hAnsi="Simplified Arabic" w:cs="Simplified Arabic" w:hint="cs"/>
          <w:sz w:val="28"/>
          <w:szCs w:val="28"/>
          <w:rtl/>
          <w:lang w:bidi="ar-EG"/>
        </w:rPr>
        <w:t xml:space="preserve"> (   </w:t>
      </w:r>
      <w:r>
        <w:rPr>
          <w:rFonts w:ascii="Simplified Arabic" w:hAnsi="Simplified Arabic" w:cs="Simplified Arabic" w:hint="cs"/>
          <w:sz w:val="28"/>
          <w:szCs w:val="28"/>
          <w:rtl/>
          <w:lang w:bidi="ar-EG"/>
        </w:rPr>
        <w:t xml:space="preserve"> </w:t>
      </w:r>
      <w:r w:rsidRPr="00A109F3">
        <w:rPr>
          <w:rFonts w:ascii="Simplified Arabic" w:hAnsi="Simplified Arabic" w:cs="Simplified Arabic" w:hint="cs"/>
          <w:sz w:val="28"/>
          <w:szCs w:val="28"/>
          <w:rtl/>
          <w:lang w:bidi="ar-EG"/>
        </w:rPr>
        <w:t xml:space="preserve"> ) </w:t>
      </w:r>
      <w:r w:rsidRPr="00744140">
        <w:rPr>
          <w:rFonts w:ascii="Simplified Arabic" w:hAnsi="Simplified Arabic" w:cs="Simplified Arabic" w:hint="cs"/>
          <w:sz w:val="28"/>
          <w:szCs w:val="28"/>
          <w:rtl/>
          <w:lang w:bidi="ar-EG"/>
        </w:rPr>
        <w:t xml:space="preserve"> </w:t>
      </w:r>
    </w:p>
    <w:p w14:paraId="620BAA64" w14:textId="77777777" w:rsidR="00A23536" w:rsidRPr="0095689E" w:rsidRDefault="00A23536" w:rsidP="00A23536">
      <w:pPr>
        <w:pStyle w:val="a5"/>
        <w:bidi/>
        <w:spacing w:line="240" w:lineRule="auto"/>
        <w:ind w:left="714"/>
        <w:contextualSpacing w:val="0"/>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95689E">
        <w:rPr>
          <w:rFonts w:ascii="Simplified Arabic" w:hAnsi="Simplified Arabic" w:cs="Simplified Arabic" w:hint="cs"/>
          <w:sz w:val="28"/>
          <w:szCs w:val="28"/>
          <w:rtl/>
          <w:lang w:bidi="ar-EG"/>
        </w:rPr>
        <w:t xml:space="preserve"> دراسات عليا (      </w:t>
      </w:r>
      <w:r>
        <w:rPr>
          <w:rFonts w:ascii="Simplified Arabic" w:hAnsi="Simplified Arabic" w:cs="Simplified Arabic" w:hint="cs"/>
          <w:sz w:val="28"/>
          <w:szCs w:val="28"/>
          <w:rtl/>
          <w:lang w:bidi="ar-EG"/>
        </w:rPr>
        <w:t>)</w:t>
      </w:r>
    </w:p>
    <w:p w14:paraId="74949E88" w14:textId="77777777" w:rsidR="00A23536" w:rsidRPr="0067619B" w:rsidRDefault="00A23536" w:rsidP="000245E2">
      <w:pPr>
        <w:pStyle w:val="a5"/>
        <w:numPr>
          <w:ilvl w:val="0"/>
          <w:numId w:val="32"/>
        </w:numPr>
        <w:bidi/>
        <w:spacing w:after="200" w:line="240" w:lineRule="auto"/>
        <w:jc w:val="lowKashida"/>
        <w:rPr>
          <w:rFonts w:ascii="Simplified Arabic" w:hAnsi="Simplified Arabic" w:cs="Simplified Arabic"/>
          <w:b/>
          <w:bCs/>
          <w:sz w:val="28"/>
          <w:szCs w:val="28"/>
          <w:lang w:bidi="ar-EG"/>
        </w:rPr>
      </w:pPr>
      <w:r w:rsidRPr="0067619B">
        <w:rPr>
          <w:rFonts w:ascii="Simplified Arabic" w:hAnsi="Simplified Arabic" w:cs="Simplified Arabic" w:hint="cs"/>
          <w:b/>
          <w:bCs/>
          <w:sz w:val="28"/>
          <w:szCs w:val="28"/>
          <w:rtl/>
          <w:lang w:bidi="ar-EG"/>
        </w:rPr>
        <w:t xml:space="preserve">سنوات الخبرة:   </w:t>
      </w:r>
      <w:r w:rsidRPr="0067619B">
        <w:rPr>
          <w:rFonts w:ascii="Simplified Arabic" w:hAnsi="Simplified Arabic" w:cs="Simplified Arabic" w:hint="cs"/>
          <w:sz w:val="28"/>
          <w:szCs w:val="28"/>
          <w:rtl/>
          <w:lang w:bidi="ar-EG"/>
        </w:rPr>
        <w:t xml:space="preserve">أقل من 5 سنوات  (      )      </w:t>
      </w:r>
    </w:p>
    <w:p w14:paraId="0492D04E" w14:textId="77777777" w:rsidR="00A23536" w:rsidRPr="00D577FF" w:rsidRDefault="00A23536" w:rsidP="00A23536">
      <w:pPr>
        <w:pStyle w:val="a5"/>
        <w:bidi/>
        <w:spacing w:line="240" w:lineRule="auto"/>
        <w:contextualSpacing w:val="0"/>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D577FF">
        <w:rPr>
          <w:rFonts w:ascii="Simplified Arabic" w:hAnsi="Simplified Arabic" w:cs="Simplified Arabic" w:hint="cs"/>
          <w:sz w:val="28"/>
          <w:szCs w:val="28"/>
          <w:rtl/>
          <w:lang w:bidi="ar-EG"/>
        </w:rPr>
        <w:t xml:space="preserve"> من 5 سنوات إلى أقل من 10 سنوات (      )</w:t>
      </w:r>
    </w:p>
    <w:p w14:paraId="0F4DEE6C" w14:textId="77777777" w:rsidR="00A23536" w:rsidRDefault="00A23536" w:rsidP="00A23536">
      <w:pPr>
        <w:pStyle w:val="a5"/>
        <w:bidi/>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من 10 سنوات إلى أقل من 15 سنة (      )</w:t>
      </w:r>
    </w:p>
    <w:p w14:paraId="3BC04D8C" w14:textId="77777777" w:rsidR="00A23536" w:rsidRPr="000233E8" w:rsidRDefault="00A23536" w:rsidP="00A23536">
      <w:pPr>
        <w:pStyle w:val="a5"/>
        <w:bidi/>
        <w:spacing w:line="240" w:lineRule="auto"/>
        <w:ind w:left="793"/>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w:t>
      </w:r>
      <w:r w:rsidRPr="000233E8">
        <w:rPr>
          <w:rFonts w:ascii="Simplified Arabic" w:hAnsi="Simplified Arabic" w:cs="Simplified Arabic" w:hint="cs"/>
          <w:sz w:val="28"/>
          <w:szCs w:val="28"/>
          <w:rtl/>
          <w:lang w:bidi="ar-EG"/>
        </w:rPr>
        <w:t xml:space="preserve">من </w:t>
      </w:r>
      <w:r>
        <w:rPr>
          <w:rFonts w:ascii="Simplified Arabic" w:hAnsi="Simplified Arabic" w:cs="Simplified Arabic" w:hint="cs"/>
          <w:sz w:val="28"/>
          <w:szCs w:val="28"/>
          <w:rtl/>
          <w:lang w:bidi="ar-EG"/>
        </w:rPr>
        <w:t>15</w:t>
      </w:r>
      <w:r w:rsidRPr="000233E8">
        <w:rPr>
          <w:rFonts w:ascii="Simplified Arabic" w:hAnsi="Simplified Arabic" w:cs="Simplified Arabic" w:hint="cs"/>
          <w:sz w:val="28"/>
          <w:szCs w:val="28"/>
          <w:rtl/>
          <w:lang w:bidi="ar-EG"/>
        </w:rPr>
        <w:t xml:space="preserve"> سنة فأكثر (  </w:t>
      </w:r>
      <w:r>
        <w:rPr>
          <w:rFonts w:ascii="Simplified Arabic" w:hAnsi="Simplified Arabic" w:cs="Simplified Arabic" w:hint="cs"/>
          <w:sz w:val="28"/>
          <w:szCs w:val="28"/>
          <w:rtl/>
          <w:lang w:bidi="ar-EG"/>
        </w:rPr>
        <w:t xml:space="preserve"> </w:t>
      </w:r>
      <w:r w:rsidRPr="000233E8">
        <w:rPr>
          <w:rFonts w:ascii="Simplified Arabic" w:hAnsi="Simplified Arabic" w:cs="Simplified Arabic" w:hint="cs"/>
          <w:sz w:val="28"/>
          <w:szCs w:val="28"/>
          <w:rtl/>
          <w:lang w:bidi="ar-EG"/>
        </w:rPr>
        <w:t xml:space="preserve">  )</w:t>
      </w:r>
    </w:p>
    <w:p w14:paraId="5B6BC30F" w14:textId="77777777" w:rsidR="00A23536" w:rsidRPr="0067619B" w:rsidRDefault="00A23536" w:rsidP="000245E2">
      <w:pPr>
        <w:pStyle w:val="a5"/>
        <w:numPr>
          <w:ilvl w:val="0"/>
          <w:numId w:val="32"/>
        </w:numPr>
        <w:bidi/>
        <w:spacing w:after="200" w:line="240" w:lineRule="auto"/>
        <w:jc w:val="lowKashida"/>
        <w:rPr>
          <w:rFonts w:ascii="Simplified Arabic" w:hAnsi="Simplified Arabic" w:cs="Simplified Arabic"/>
          <w:b/>
          <w:bCs/>
          <w:sz w:val="28"/>
          <w:szCs w:val="28"/>
          <w:lang w:bidi="ar-EG"/>
        </w:rPr>
      </w:pPr>
      <w:r w:rsidRPr="0067619B">
        <w:rPr>
          <w:rFonts w:ascii="Simplified Arabic" w:hAnsi="Simplified Arabic" w:cs="Simplified Arabic" w:hint="cs"/>
          <w:b/>
          <w:bCs/>
          <w:sz w:val="32"/>
          <w:szCs w:val="32"/>
          <w:rtl/>
          <w:lang w:bidi="ar-EG"/>
        </w:rPr>
        <w:t>فئة العمر</w:t>
      </w:r>
      <w:r w:rsidRPr="0067619B">
        <w:rPr>
          <w:rFonts w:ascii="Simplified Arabic" w:hAnsi="Simplified Arabic" w:cs="Simplified Arabic" w:hint="cs"/>
          <w:b/>
          <w:bCs/>
          <w:sz w:val="32"/>
          <w:szCs w:val="32"/>
          <w:u w:val="single"/>
          <w:rtl/>
          <w:lang w:bidi="ar-EG"/>
        </w:rPr>
        <w:t xml:space="preserve"> : </w:t>
      </w:r>
      <w:r w:rsidRPr="0067619B">
        <w:rPr>
          <w:rFonts w:ascii="Simplified Arabic" w:hAnsi="Simplified Arabic" w:cs="Simplified Arabic" w:hint="cs"/>
          <w:sz w:val="28"/>
          <w:szCs w:val="28"/>
          <w:rtl/>
          <w:lang w:bidi="ar-EG"/>
        </w:rPr>
        <w:t xml:space="preserve">أقل من 30سنة  (      )      </w:t>
      </w:r>
    </w:p>
    <w:p w14:paraId="5026F010" w14:textId="77777777" w:rsidR="00A23536" w:rsidRPr="00D577FF" w:rsidRDefault="00A23536" w:rsidP="00A23536">
      <w:pPr>
        <w:pStyle w:val="a5"/>
        <w:bidi/>
        <w:spacing w:line="240" w:lineRule="auto"/>
        <w:contextualSpacing w:val="0"/>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D577FF">
        <w:rPr>
          <w:rFonts w:ascii="Simplified Arabic" w:hAnsi="Simplified Arabic" w:cs="Simplified Arabic" w:hint="cs"/>
          <w:sz w:val="28"/>
          <w:szCs w:val="28"/>
          <w:rtl/>
          <w:lang w:bidi="ar-EG"/>
        </w:rPr>
        <w:t xml:space="preserve"> من </w:t>
      </w:r>
      <w:r>
        <w:rPr>
          <w:rFonts w:ascii="Simplified Arabic" w:hAnsi="Simplified Arabic" w:cs="Simplified Arabic" w:hint="cs"/>
          <w:sz w:val="28"/>
          <w:szCs w:val="28"/>
          <w:rtl/>
          <w:lang w:bidi="ar-EG"/>
        </w:rPr>
        <w:t>30</w:t>
      </w:r>
      <w:r w:rsidRPr="00D577FF">
        <w:rPr>
          <w:rFonts w:ascii="Simplified Arabic" w:hAnsi="Simplified Arabic" w:cs="Simplified Arabic" w:hint="cs"/>
          <w:sz w:val="28"/>
          <w:szCs w:val="28"/>
          <w:rtl/>
          <w:lang w:bidi="ar-EG"/>
        </w:rPr>
        <w:t>سن</w:t>
      </w:r>
      <w:r>
        <w:rPr>
          <w:rFonts w:ascii="Simplified Arabic" w:hAnsi="Simplified Arabic" w:cs="Simplified Arabic" w:hint="cs"/>
          <w:sz w:val="28"/>
          <w:szCs w:val="28"/>
          <w:rtl/>
          <w:lang w:bidi="ar-EG"/>
        </w:rPr>
        <w:t>ة</w:t>
      </w:r>
      <w:r w:rsidRPr="00D577FF">
        <w:rPr>
          <w:rFonts w:ascii="Simplified Arabic" w:hAnsi="Simplified Arabic" w:cs="Simplified Arabic" w:hint="cs"/>
          <w:sz w:val="28"/>
          <w:szCs w:val="28"/>
          <w:rtl/>
          <w:lang w:bidi="ar-EG"/>
        </w:rPr>
        <w:t xml:space="preserve"> إلى</w:t>
      </w:r>
      <w:r>
        <w:rPr>
          <w:rFonts w:ascii="Simplified Arabic" w:hAnsi="Simplified Arabic" w:cs="Simplified Arabic" w:hint="cs"/>
          <w:sz w:val="28"/>
          <w:szCs w:val="28"/>
          <w:rtl/>
          <w:lang w:bidi="ar-EG"/>
        </w:rPr>
        <w:t xml:space="preserve"> أقل من</w:t>
      </w:r>
      <w:r w:rsidRPr="00D577F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40</w:t>
      </w:r>
      <w:r w:rsidRPr="00D577FF">
        <w:rPr>
          <w:rFonts w:ascii="Simplified Arabic" w:hAnsi="Simplified Arabic" w:cs="Simplified Arabic" w:hint="cs"/>
          <w:sz w:val="28"/>
          <w:szCs w:val="28"/>
          <w:rtl/>
          <w:lang w:bidi="ar-EG"/>
        </w:rPr>
        <w:t>سن</w:t>
      </w:r>
      <w:r>
        <w:rPr>
          <w:rFonts w:ascii="Simplified Arabic" w:hAnsi="Simplified Arabic" w:cs="Simplified Arabic" w:hint="cs"/>
          <w:sz w:val="28"/>
          <w:szCs w:val="28"/>
          <w:rtl/>
          <w:lang w:bidi="ar-EG"/>
        </w:rPr>
        <w:t>ة</w:t>
      </w:r>
      <w:r w:rsidRPr="00D577FF">
        <w:rPr>
          <w:rFonts w:ascii="Simplified Arabic" w:hAnsi="Simplified Arabic" w:cs="Simplified Arabic" w:hint="cs"/>
          <w:sz w:val="28"/>
          <w:szCs w:val="28"/>
          <w:rtl/>
          <w:lang w:bidi="ar-EG"/>
        </w:rPr>
        <w:t xml:space="preserve"> (      )</w:t>
      </w:r>
    </w:p>
    <w:p w14:paraId="00D478F2" w14:textId="77777777" w:rsidR="00A23536" w:rsidRDefault="00A23536" w:rsidP="00A23536">
      <w:pPr>
        <w:pStyle w:val="a5"/>
        <w:bidi/>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D577FF">
        <w:rPr>
          <w:rFonts w:ascii="Simplified Arabic" w:hAnsi="Simplified Arabic" w:cs="Simplified Arabic" w:hint="cs"/>
          <w:sz w:val="28"/>
          <w:szCs w:val="28"/>
          <w:rtl/>
          <w:lang w:bidi="ar-EG"/>
        </w:rPr>
        <w:t xml:space="preserve">من </w:t>
      </w:r>
      <w:r>
        <w:rPr>
          <w:rFonts w:ascii="Simplified Arabic" w:hAnsi="Simplified Arabic" w:cs="Simplified Arabic" w:hint="cs"/>
          <w:sz w:val="28"/>
          <w:szCs w:val="28"/>
          <w:rtl/>
          <w:lang w:bidi="ar-EG"/>
        </w:rPr>
        <w:t>40</w:t>
      </w:r>
      <w:r w:rsidRPr="00D577FF">
        <w:rPr>
          <w:rFonts w:ascii="Simplified Arabic" w:hAnsi="Simplified Arabic" w:cs="Simplified Arabic" w:hint="cs"/>
          <w:sz w:val="28"/>
          <w:szCs w:val="28"/>
          <w:rtl/>
          <w:lang w:bidi="ar-EG"/>
        </w:rPr>
        <w:t>سن</w:t>
      </w:r>
      <w:r>
        <w:rPr>
          <w:rFonts w:ascii="Simplified Arabic" w:hAnsi="Simplified Arabic" w:cs="Simplified Arabic" w:hint="cs"/>
          <w:sz w:val="28"/>
          <w:szCs w:val="28"/>
          <w:rtl/>
          <w:lang w:bidi="ar-EG"/>
        </w:rPr>
        <w:t>ة</w:t>
      </w:r>
      <w:r w:rsidRPr="00D577FF">
        <w:rPr>
          <w:rFonts w:ascii="Simplified Arabic" w:hAnsi="Simplified Arabic" w:cs="Simplified Arabic" w:hint="cs"/>
          <w:sz w:val="28"/>
          <w:szCs w:val="28"/>
          <w:rtl/>
          <w:lang w:bidi="ar-EG"/>
        </w:rPr>
        <w:t xml:space="preserve"> إلى </w:t>
      </w:r>
      <w:r>
        <w:rPr>
          <w:rFonts w:ascii="Simplified Arabic" w:hAnsi="Simplified Arabic" w:cs="Simplified Arabic" w:hint="cs"/>
          <w:sz w:val="28"/>
          <w:szCs w:val="28"/>
          <w:rtl/>
          <w:lang w:bidi="ar-EG"/>
        </w:rPr>
        <w:t>أقل من 50</w:t>
      </w:r>
      <w:r w:rsidRPr="00D577FF">
        <w:rPr>
          <w:rFonts w:ascii="Simplified Arabic" w:hAnsi="Simplified Arabic" w:cs="Simplified Arabic" w:hint="cs"/>
          <w:sz w:val="28"/>
          <w:szCs w:val="28"/>
          <w:rtl/>
          <w:lang w:bidi="ar-EG"/>
        </w:rPr>
        <w:t>سن</w:t>
      </w:r>
      <w:r>
        <w:rPr>
          <w:rFonts w:ascii="Simplified Arabic" w:hAnsi="Simplified Arabic" w:cs="Simplified Arabic" w:hint="cs"/>
          <w:sz w:val="28"/>
          <w:szCs w:val="28"/>
          <w:rtl/>
          <w:lang w:bidi="ar-EG"/>
        </w:rPr>
        <w:t>ة</w:t>
      </w:r>
      <w:r w:rsidRPr="00D577FF">
        <w:rPr>
          <w:rFonts w:ascii="Simplified Arabic" w:hAnsi="Simplified Arabic" w:cs="Simplified Arabic" w:hint="cs"/>
          <w:sz w:val="28"/>
          <w:szCs w:val="28"/>
          <w:rtl/>
          <w:lang w:bidi="ar-EG"/>
        </w:rPr>
        <w:t xml:space="preserve"> (      )</w:t>
      </w:r>
    </w:p>
    <w:p w14:paraId="72309B4D" w14:textId="77777777" w:rsidR="00A23536" w:rsidRPr="00336C36" w:rsidRDefault="00A23536" w:rsidP="00A23536">
      <w:pPr>
        <w:pStyle w:val="a5"/>
        <w:bidi/>
        <w:spacing w:line="240" w:lineRule="auto"/>
        <w:ind w:left="793"/>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w:t>
      </w:r>
      <w:r w:rsidRPr="000233E8">
        <w:rPr>
          <w:rFonts w:ascii="Simplified Arabic" w:hAnsi="Simplified Arabic" w:cs="Simplified Arabic" w:hint="cs"/>
          <w:sz w:val="28"/>
          <w:szCs w:val="28"/>
          <w:rtl/>
          <w:lang w:bidi="ar-EG"/>
        </w:rPr>
        <w:t xml:space="preserve">من </w:t>
      </w:r>
      <w:r>
        <w:rPr>
          <w:rFonts w:ascii="Simplified Arabic" w:hAnsi="Simplified Arabic" w:cs="Simplified Arabic" w:hint="cs"/>
          <w:sz w:val="28"/>
          <w:szCs w:val="28"/>
          <w:rtl/>
          <w:lang w:bidi="ar-EG"/>
        </w:rPr>
        <w:t>50</w:t>
      </w:r>
      <w:r w:rsidRPr="000233E8">
        <w:rPr>
          <w:rFonts w:ascii="Simplified Arabic" w:hAnsi="Simplified Arabic" w:cs="Simplified Arabic" w:hint="cs"/>
          <w:sz w:val="28"/>
          <w:szCs w:val="28"/>
          <w:rtl/>
          <w:lang w:bidi="ar-EG"/>
        </w:rPr>
        <w:t xml:space="preserve">سنة فأكثر (  </w:t>
      </w:r>
      <w:r>
        <w:rPr>
          <w:rFonts w:ascii="Simplified Arabic" w:hAnsi="Simplified Arabic" w:cs="Simplified Arabic" w:hint="cs"/>
          <w:sz w:val="28"/>
          <w:szCs w:val="28"/>
          <w:rtl/>
          <w:lang w:bidi="ar-EG"/>
        </w:rPr>
        <w:t xml:space="preserve"> </w:t>
      </w:r>
      <w:r w:rsidRPr="000233E8">
        <w:rPr>
          <w:rFonts w:ascii="Simplified Arabic" w:hAnsi="Simplified Arabic" w:cs="Simplified Arabic" w:hint="cs"/>
          <w:sz w:val="28"/>
          <w:szCs w:val="28"/>
          <w:rtl/>
          <w:lang w:bidi="ar-EG"/>
        </w:rPr>
        <w:t xml:space="preserve">  )</w:t>
      </w:r>
    </w:p>
    <w:p w14:paraId="48114348" w14:textId="6D43F251" w:rsidR="00A23536" w:rsidRDefault="00A23536" w:rsidP="00A23536">
      <w:pPr>
        <w:bidi/>
        <w:spacing w:before="120" w:after="120" w:line="276" w:lineRule="auto"/>
        <w:jc w:val="both"/>
        <w:rPr>
          <w:rFonts w:ascii="Times New Roman" w:hAnsi="Times New Roman" w:cs="Times New Roman"/>
          <w:color w:val="222222"/>
          <w:sz w:val="28"/>
          <w:szCs w:val="28"/>
          <w:shd w:val="clear" w:color="auto" w:fill="FFFFFF"/>
          <w:rtl/>
        </w:rPr>
      </w:pPr>
    </w:p>
    <w:p w14:paraId="48D9F976" w14:textId="77777777" w:rsidR="00A23536" w:rsidRDefault="00A23536" w:rsidP="002201A5">
      <w:pPr>
        <w:spacing w:before="120" w:after="120" w:line="276" w:lineRule="auto"/>
        <w:jc w:val="both"/>
        <w:rPr>
          <w:rFonts w:ascii="Times New Roman" w:hAnsi="Times New Roman" w:cs="Times New Roman"/>
          <w:color w:val="222222"/>
          <w:sz w:val="28"/>
          <w:szCs w:val="28"/>
          <w:shd w:val="clear" w:color="auto" w:fill="FFFFFF"/>
        </w:rPr>
      </w:pPr>
    </w:p>
    <w:sectPr w:rsidR="00A23536" w:rsidSect="00A23536">
      <w:pgSz w:w="12240" w:h="15840"/>
      <w:pgMar w:top="1134" w:right="1701" w:bottom="1134" w:left="1134" w:header="720" w:footer="720" w:gutter="0"/>
      <w:pgNumType w:start="116"/>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E46C4" w14:textId="77777777" w:rsidR="000245E2" w:rsidRDefault="000245E2" w:rsidP="00AC6408">
      <w:pPr>
        <w:spacing w:after="0" w:line="240" w:lineRule="auto"/>
      </w:pPr>
      <w:r>
        <w:separator/>
      </w:r>
    </w:p>
  </w:endnote>
  <w:endnote w:type="continuationSeparator" w:id="0">
    <w:p w14:paraId="74C2315B" w14:textId="77777777" w:rsidR="000245E2" w:rsidRDefault="000245E2" w:rsidP="00AC6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haris SIL">
    <w:altName w:val="Arial"/>
    <w:panose1 w:val="00000000000000000000"/>
    <w:charset w:val="00"/>
    <w:family w:val="swiss"/>
    <w:notTrueType/>
    <w:pitch w:val="default"/>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Aptos">
    <w:altName w:val="Calibri"/>
    <w:charset w:val="00"/>
    <w:family w:val="swiss"/>
    <w:pitch w:val="variable"/>
    <w:sig w:usb0="20000287" w:usb1="00000003"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Andalus">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r Gabe">
    <w:charset w:val="00"/>
    <w:family w:val="auto"/>
    <w:pitch w:val="variable"/>
    <w:sig w:usb0="00000007" w:usb1="00000000"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108336"/>
      <w:docPartObj>
        <w:docPartGallery w:val="Page Numbers (Bottom of Page)"/>
        <w:docPartUnique/>
      </w:docPartObj>
    </w:sdtPr>
    <w:sdtEndPr/>
    <w:sdtContent>
      <w:p w14:paraId="4A59C31D" w14:textId="20BE9379" w:rsidR="00AC6408" w:rsidRDefault="00AC6408">
        <w:pPr>
          <w:pStyle w:val="a7"/>
          <w:jc w:val="center"/>
        </w:pPr>
        <w:r>
          <w:fldChar w:fldCharType="begin"/>
        </w:r>
        <w:r>
          <w:instrText>PAGE   \* MERGEFORMAT</w:instrText>
        </w:r>
        <w:r>
          <w:fldChar w:fldCharType="separate"/>
        </w:r>
        <w:r>
          <w:rPr>
            <w:rtl/>
            <w:lang w:val="ar-SA"/>
          </w:rPr>
          <w:t>2</w:t>
        </w:r>
        <w:r>
          <w:fldChar w:fldCharType="end"/>
        </w:r>
      </w:p>
    </w:sdtContent>
  </w:sdt>
  <w:p w14:paraId="1CF79177" w14:textId="77777777" w:rsidR="00AC6408" w:rsidRDefault="00AC640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AEF00" w14:textId="77777777" w:rsidR="000245E2" w:rsidRDefault="000245E2" w:rsidP="00AC6408">
      <w:pPr>
        <w:spacing w:after="0" w:line="240" w:lineRule="auto"/>
      </w:pPr>
      <w:r>
        <w:separator/>
      </w:r>
    </w:p>
  </w:footnote>
  <w:footnote w:type="continuationSeparator" w:id="0">
    <w:p w14:paraId="09154CB5" w14:textId="77777777" w:rsidR="000245E2" w:rsidRDefault="000245E2" w:rsidP="00AC64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E1070"/>
    <w:multiLevelType w:val="hybridMultilevel"/>
    <w:tmpl w:val="4A50490A"/>
    <w:lvl w:ilvl="0" w:tplc="33BC1F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44939"/>
    <w:multiLevelType w:val="hybridMultilevel"/>
    <w:tmpl w:val="4386F9E0"/>
    <w:lvl w:ilvl="0" w:tplc="DC16F2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0B375D"/>
    <w:multiLevelType w:val="hybridMultilevel"/>
    <w:tmpl w:val="149C2572"/>
    <w:lvl w:ilvl="0" w:tplc="EE20C2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9A6F68"/>
    <w:multiLevelType w:val="hybridMultilevel"/>
    <w:tmpl w:val="04187642"/>
    <w:lvl w:ilvl="0" w:tplc="21307228">
      <w:start w:val="1"/>
      <w:numFmt w:val="decimal"/>
      <w:lvlText w:val="%1-"/>
      <w:lvlJc w:val="left"/>
      <w:pPr>
        <w:ind w:left="1080" w:hanging="72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81E56"/>
    <w:multiLevelType w:val="hybridMultilevel"/>
    <w:tmpl w:val="FCB2DED2"/>
    <w:lvl w:ilvl="0" w:tplc="04090001">
      <w:start w:val="1"/>
      <w:numFmt w:val="bullet"/>
      <w:lvlText w:val=""/>
      <w:lvlJc w:val="left"/>
      <w:pPr>
        <w:ind w:left="360" w:hanging="360"/>
      </w:pPr>
      <w:rPr>
        <w:rFonts w:ascii="Symbol" w:hAnsi="Symbol" w:hint="default"/>
        <w:color w:val="010205"/>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FAF5BC0"/>
    <w:multiLevelType w:val="hybridMultilevel"/>
    <w:tmpl w:val="DDBC282A"/>
    <w:lvl w:ilvl="0" w:tplc="BF6E8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A94DBF"/>
    <w:multiLevelType w:val="multilevel"/>
    <w:tmpl w:val="99DCF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F40E90"/>
    <w:multiLevelType w:val="hybridMultilevel"/>
    <w:tmpl w:val="E0B8A7D6"/>
    <w:lvl w:ilvl="0" w:tplc="64B0143E">
      <w:start w:val="1"/>
      <w:numFmt w:val="bullet"/>
      <w:lvlText w:val="-"/>
      <w:lvlJc w:val="left"/>
      <w:pPr>
        <w:ind w:left="360" w:hanging="360"/>
      </w:pPr>
      <w:rPr>
        <w:rFonts w:ascii="Simplified Arabic" w:eastAsiaTheme="minorHAnsi" w:hAnsi="Simplified Arabic" w:cs="Simplified Arabic"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8" w15:restartNumberingAfterBreak="0">
    <w:nsid w:val="1F8E3102"/>
    <w:multiLevelType w:val="hybridMultilevel"/>
    <w:tmpl w:val="D0F82FD0"/>
    <w:lvl w:ilvl="0" w:tplc="6A1413AA">
      <w:start w:val="1"/>
      <w:numFmt w:val="decimal"/>
      <w:lvlText w:val="%1-"/>
      <w:lvlJc w:val="left"/>
      <w:pPr>
        <w:ind w:left="763" w:hanging="360"/>
      </w:pPr>
      <w:rPr>
        <w:rFonts w:hint="default"/>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9" w15:restartNumberingAfterBreak="0">
    <w:nsid w:val="1F8F6343"/>
    <w:multiLevelType w:val="hybridMultilevel"/>
    <w:tmpl w:val="BA60A97E"/>
    <w:lvl w:ilvl="0" w:tplc="BDC0129E">
      <w:start w:val="1"/>
      <w:numFmt w:val="decimal"/>
      <w:lvlText w:val="%1-"/>
      <w:lvlJc w:val="left"/>
      <w:pPr>
        <w:ind w:left="12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792376D"/>
    <w:multiLevelType w:val="hybridMultilevel"/>
    <w:tmpl w:val="6278EB9E"/>
    <w:lvl w:ilvl="0" w:tplc="EE20C2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C52FB8"/>
    <w:multiLevelType w:val="hybridMultilevel"/>
    <w:tmpl w:val="B08EA54C"/>
    <w:lvl w:ilvl="0" w:tplc="903E4284">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495AF7"/>
    <w:multiLevelType w:val="hybridMultilevel"/>
    <w:tmpl w:val="8DDA723E"/>
    <w:lvl w:ilvl="0" w:tplc="EE20C2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231634"/>
    <w:multiLevelType w:val="hybridMultilevel"/>
    <w:tmpl w:val="DDBC282A"/>
    <w:lvl w:ilvl="0" w:tplc="BF6E8D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A43F75"/>
    <w:multiLevelType w:val="hybridMultilevel"/>
    <w:tmpl w:val="74D8DD5C"/>
    <w:lvl w:ilvl="0" w:tplc="EE20C2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0553097"/>
    <w:multiLevelType w:val="hybridMultilevel"/>
    <w:tmpl w:val="EEE42BB8"/>
    <w:lvl w:ilvl="0" w:tplc="C9DEF9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255E59"/>
    <w:multiLevelType w:val="hybridMultilevel"/>
    <w:tmpl w:val="D2B876E6"/>
    <w:lvl w:ilvl="0" w:tplc="4510F43E">
      <w:start w:val="1"/>
      <w:numFmt w:val="arabicAbjad"/>
      <w:lvlText w:val="%1)"/>
      <w:lvlJc w:val="left"/>
      <w:pPr>
        <w:ind w:left="502"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7" w15:restartNumberingAfterBreak="0">
    <w:nsid w:val="4CE5424F"/>
    <w:multiLevelType w:val="hybridMultilevel"/>
    <w:tmpl w:val="1E6A3ADC"/>
    <w:lvl w:ilvl="0" w:tplc="8BC0A922">
      <w:start w:val="8"/>
      <w:numFmt w:val="arabicAlpha"/>
      <w:lvlText w:val="%1-"/>
      <w:lvlJc w:val="left"/>
      <w:pPr>
        <w:ind w:left="910" w:hanging="360"/>
      </w:pPr>
      <w:rPr>
        <w:rFonts w:hint="default"/>
        <w:b/>
      </w:rPr>
    </w:lvl>
    <w:lvl w:ilvl="1" w:tplc="04090019" w:tentative="1">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18" w15:restartNumberingAfterBreak="0">
    <w:nsid w:val="561E16A0"/>
    <w:multiLevelType w:val="hybridMultilevel"/>
    <w:tmpl w:val="C67641E8"/>
    <w:lvl w:ilvl="0" w:tplc="07FA778C">
      <w:start w:val="5"/>
      <w:numFmt w:val="arabicAlpha"/>
      <w:lvlText w:val="%1-"/>
      <w:lvlJc w:val="left"/>
      <w:pPr>
        <w:ind w:left="910" w:hanging="360"/>
      </w:pPr>
      <w:rPr>
        <w:rFonts w:hint="default"/>
        <w:b/>
      </w:rPr>
    </w:lvl>
    <w:lvl w:ilvl="1" w:tplc="04090019" w:tentative="1">
      <w:start w:val="1"/>
      <w:numFmt w:val="lowerLetter"/>
      <w:lvlText w:val="%2."/>
      <w:lvlJc w:val="left"/>
      <w:pPr>
        <w:ind w:left="1630" w:hanging="360"/>
      </w:pPr>
    </w:lvl>
    <w:lvl w:ilvl="2" w:tplc="0409001B" w:tentative="1">
      <w:start w:val="1"/>
      <w:numFmt w:val="lowerRoman"/>
      <w:lvlText w:val="%3."/>
      <w:lvlJc w:val="right"/>
      <w:pPr>
        <w:ind w:left="2350" w:hanging="180"/>
      </w:pPr>
    </w:lvl>
    <w:lvl w:ilvl="3" w:tplc="0409000F" w:tentative="1">
      <w:start w:val="1"/>
      <w:numFmt w:val="decimal"/>
      <w:lvlText w:val="%4."/>
      <w:lvlJc w:val="left"/>
      <w:pPr>
        <w:ind w:left="3070" w:hanging="360"/>
      </w:pPr>
    </w:lvl>
    <w:lvl w:ilvl="4" w:tplc="04090019" w:tentative="1">
      <w:start w:val="1"/>
      <w:numFmt w:val="lowerLetter"/>
      <w:lvlText w:val="%5."/>
      <w:lvlJc w:val="left"/>
      <w:pPr>
        <w:ind w:left="3790" w:hanging="360"/>
      </w:pPr>
    </w:lvl>
    <w:lvl w:ilvl="5" w:tplc="0409001B" w:tentative="1">
      <w:start w:val="1"/>
      <w:numFmt w:val="lowerRoman"/>
      <w:lvlText w:val="%6."/>
      <w:lvlJc w:val="right"/>
      <w:pPr>
        <w:ind w:left="4510" w:hanging="180"/>
      </w:pPr>
    </w:lvl>
    <w:lvl w:ilvl="6" w:tplc="0409000F" w:tentative="1">
      <w:start w:val="1"/>
      <w:numFmt w:val="decimal"/>
      <w:lvlText w:val="%7."/>
      <w:lvlJc w:val="left"/>
      <w:pPr>
        <w:ind w:left="5230" w:hanging="360"/>
      </w:pPr>
    </w:lvl>
    <w:lvl w:ilvl="7" w:tplc="04090019" w:tentative="1">
      <w:start w:val="1"/>
      <w:numFmt w:val="lowerLetter"/>
      <w:lvlText w:val="%8."/>
      <w:lvlJc w:val="left"/>
      <w:pPr>
        <w:ind w:left="5950" w:hanging="360"/>
      </w:pPr>
    </w:lvl>
    <w:lvl w:ilvl="8" w:tplc="0409001B" w:tentative="1">
      <w:start w:val="1"/>
      <w:numFmt w:val="lowerRoman"/>
      <w:lvlText w:val="%9."/>
      <w:lvlJc w:val="right"/>
      <w:pPr>
        <w:ind w:left="6670" w:hanging="180"/>
      </w:pPr>
    </w:lvl>
  </w:abstractNum>
  <w:abstractNum w:abstractNumId="19" w15:restartNumberingAfterBreak="0">
    <w:nsid w:val="5FF2096C"/>
    <w:multiLevelType w:val="hybridMultilevel"/>
    <w:tmpl w:val="6F0A4DB2"/>
    <w:lvl w:ilvl="0" w:tplc="63B47276">
      <w:start w:val="1"/>
      <w:numFmt w:val="arabicAbjad"/>
      <w:lvlText w:val="%1-"/>
      <w:lvlJc w:val="left"/>
      <w:pPr>
        <w:ind w:left="720" w:hanging="360"/>
      </w:pPr>
      <w:rPr>
        <w:rFonts w:hint="default"/>
        <w:color w:val="01020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110A4D"/>
    <w:multiLevelType w:val="hybridMultilevel"/>
    <w:tmpl w:val="58AAC498"/>
    <w:lvl w:ilvl="0" w:tplc="EE20C2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074A93"/>
    <w:multiLevelType w:val="hybridMultilevel"/>
    <w:tmpl w:val="A43649FA"/>
    <w:lvl w:ilvl="0" w:tplc="6A141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BC6942"/>
    <w:multiLevelType w:val="hybridMultilevel"/>
    <w:tmpl w:val="BF70D3CA"/>
    <w:lvl w:ilvl="0" w:tplc="97EE076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8F4D64"/>
    <w:multiLevelType w:val="hybridMultilevel"/>
    <w:tmpl w:val="55F2B768"/>
    <w:lvl w:ilvl="0" w:tplc="F184F49A">
      <w:start w:val="2"/>
      <w:numFmt w:val="arabicAlpha"/>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A81F37"/>
    <w:multiLevelType w:val="hybridMultilevel"/>
    <w:tmpl w:val="31586DE4"/>
    <w:lvl w:ilvl="0" w:tplc="63648B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2D363E"/>
    <w:multiLevelType w:val="hybridMultilevel"/>
    <w:tmpl w:val="A58C8878"/>
    <w:lvl w:ilvl="0" w:tplc="A7CA636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4F778FA"/>
    <w:multiLevelType w:val="hybridMultilevel"/>
    <w:tmpl w:val="A1EC8780"/>
    <w:lvl w:ilvl="0" w:tplc="483A5386">
      <w:start w:val="1"/>
      <w:numFmt w:val="arabicAlpha"/>
      <w:lvlText w:val="%1-"/>
      <w:lvlJc w:val="left"/>
      <w:pPr>
        <w:ind w:left="693" w:hanging="360"/>
      </w:pPr>
      <w:rPr>
        <w:rFonts w:hint="default"/>
      </w:rPr>
    </w:lvl>
    <w:lvl w:ilvl="1" w:tplc="04090019" w:tentative="1">
      <w:start w:val="1"/>
      <w:numFmt w:val="lowerLetter"/>
      <w:lvlText w:val="%2."/>
      <w:lvlJc w:val="left"/>
      <w:pPr>
        <w:ind w:left="1413" w:hanging="360"/>
      </w:pPr>
    </w:lvl>
    <w:lvl w:ilvl="2" w:tplc="0409001B" w:tentative="1">
      <w:start w:val="1"/>
      <w:numFmt w:val="lowerRoman"/>
      <w:lvlText w:val="%3."/>
      <w:lvlJc w:val="right"/>
      <w:pPr>
        <w:ind w:left="2133" w:hanging="180"/>
      </w:pPr>
    </w:lvl>
    <w:lvl w:ilvl="3" w:tplc="0409000F" w:tentative="1">
      <w:start w:val="1"/>
      <w:numFmt w:val="decimal"/>
      <w:lvlText w:val="%4."/>
      <w:lvlJc w:val="left"/>
      <w:pPr>
        <w:ind w:left="2853" w:hanging="360"/>
      </w:pPr>
    </w:lvl>
    <w:lvl w:ilvl="4" w:tplc="04090019" w:tentative="1">
      <w:start w:val="1"/>
      <w:numFmt w:val="lowerLetter"/>
      <w:lvlText w:val="%5."/>
      <w:lvlJc w:val="left"/>
      <w:pPr>
        <w:ind w:left="3573" w:hanging="360"/>
      </w:pPr>
    </w:lvl>
    <w:lvl w:ilvl="5" w:tplc="0409001B" w:tentative="1">
      <w:start w:val="1"/>
      <w:numFmt w:val="lowerRoman"/>
      <w:lvlText w:val="%6."/>
      <w:lvlJc w:val="right"/>
      <w:pPr>
        <w:ind w:left="4293" w:hanging="180"/>
      </w:pPr>
    </w:lvl>
    <w:lvl w:ilvl="6" w:tplc="0409000F" w:tentative="1">
      <w:start w:val="1"/>
      <w:numFmt w:val="decimal"/>
      <w:lvlText w:val="%7."/>
      <w:lvlJc w:val="left"/>
      <w:pPr>
        <w:ind w:left="5013" w:hanging="360"/>
      </w:pPr>
    </w:lvl>
    <w:lvl w:ilvl="7" w:tplc="04090019" w:tentative="1">
      <w:start w:val="1"/>
      <w:numFmt w:val="lowerLetter"/>
      <w:lvlText w:val="%8."/>
      <w:lvlJc w:val="left"/>
      <w:pPr>
        <w:ind w:left="5733" w:hanging="360"/>
      </w:pPr>
    </w:lvl>
    <w:lvl w:ilvl="8" w:tplc="0409001B" w:tentative="1">
      <w:start w:val="1"/>
      <w:numFmt w:val="lowerRoman"/>
      <w:lvlText w:val="%9."/>
      <w:lvlJc w:val="right"/>
      <w:pPr>
        <w:ind w:left="6453" w:hanging="180"/>
      </w:pPr>
    </w:lvl>
  </w:abstractNum>
  <w:abstractNum w:abstractNumId="27" w15:restartNumberingAfterBreak="0">
    <w:nsid w:val="75BA24D7"/>
    <w:multiLevelType w:val="hybridMultilevel"/>
    <w:tmpl w:val="819010B4"/>
    <w:lvl w:ilvl="0" w:tplc="4AD082C0">
      <w:start w:val="1"/>
      <w:numFmt w:val="arabicAlpha"/>
      <w:lvlText w:val="%1-"/>
      <w:lvlJc w:val="left"/>
      <w:pPr>
        <w:ind w:left="550" w:hanging="360"/>
      </w:pPr>
      <w:rPr>
        <w:rFonts w:hint="default"/>
        <w:b/>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28" w15:restartNumberingAfterBreak="0">
    <w:nsid w:val="76C65AEA"/>
    <w:multiLevelType w:val="hybridMultilevel"/>
    <w:tmpl w:val="004A9050"/>
    <w:lvl w:ilvl="0" w:tplc="B744333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C415D2"/>
    <w:multiLevelType w:val="hybridMultilevel"/>
    <w:tmpl w:val="C02E5016"/>
    <w:lvl w:ilvl="0" w:tplc="E188A97E">
      <w:start w:val="1"/>
      <w:numFmt w:val="arabicAbjad"/>
      <w:lvlText w:val="%1-"/>
      <w:lvlJc w:val="left"/>
      <w:pPr>
        <w:ind w:left="720" w:hanging="360"/>
      </w:pPr>
      <w:rPr>
        <w:rFonts w:hint="default"/>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A4E666B"/>
    <w:multiLevelType w:val="hybridMultilevel"/>
    <w:tmpl w:val="E7C4C5D4"/>
    <w:lvl w:ilvl="0" w:tplc="AB0A1520">
      <w:start w:val="1"/>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C773043"/>
    <w:multiLevelType w:val="hybridMultilevel"/>
    <w:tmpl w:val="11880ADE"/>
    <w:lvl w:ilvl="0" w:tplc="E89EAD7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0"/>
  </w:num>
  <w:num w:numId="4">
    <w:abstractNumId w:val="20"/>
  </w:num>
  <w:num w:numId="5">
    <w:abstractNumId w:val="10"/>
  </w:num>
  <w:num w:numId="6">
    <w:abstractNumId w:val="26"/>
  </w:num>
  <w:num w:numId="7">
    <w:abstractNumId w:val="14"/>
  </w:num>
  <w:num w:numId="8">
    <w:abstractNumId w:val="12"/>
  </w:num>
  <w:num w:numId="9">
    <w:abstractNumId w:val="7"/>
  </w:num>
  <w:num w:numId="10">
    <w:abstractNumId w:val="2"/>
  </w:num>
  <w:num w:numId="11">
    <w:abstractNumId w:val="5"/>
  </w:num>
  <w:num w:numId="12">
    <w:abstractNumId w:val="13"/>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num>
  <w:num w:numId="15">
    <w:abstractNumId w:val="4"/>
  </w:num>
  <w:num w:numId="16">
    <w:abstractNumId w:val="1"/>
  </w:num>
  <w:num w:numId="17">
    <w:abstractNumId w:val="11"/>
  </w:num>
  <w:num w:numId="18">
    <w:abstractNumId w:val="9"/>
  </w:num>
  <w:num w:numId="19">
    <w:abstractNumId w:val="16"/>
  </w:num>
  <w:num w:numId="20">
    <w:abstractNumId w:val="23"/>
  </w:num>
  <w:num w:numId="21">
    <w:abstractNumId w:val="27"/>
  </w:num>
  <w:num w:numId="22">
    <w:abstractNumId w:val="18"/>
  </w:num>
  <w:num w:numId="23">
    <w:abstractNumId w:val="17"/>
  </w:num>
  <w:num w:numId="24">
    <w:abstractNumId w:val="8"/>
  </w:num>
  <w:num w:numId="25">
    <w:abstractNumId w:val="30"/>
  </w:num>
  <w:num w:numId="26">
    <w:abstractNumId w:val="19"/>
  </w:num>
  <w:num w:numId="27">
    <w:abstractNumId w:val="3"/>
  </w:num>
  <w:num w:numId="28">
    <w:abstractNumId w:val="31"/>
  </w:num>
  <w:num w:numId="29">
    <w:abstractNumId w:val="22"/>
  </w:num>
  <w:num w:numId="30">
    <w:abstractNumId w:val="21"/>
  </w:num>
  <w:num w:numId="31">
    <w:abstractNumId w:val="29"/>
  </w:num>
  <w:num w:numId="32">
    <w:abstractNumId w:val="2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C9"/>
    <w:rsid w:val="000059DE"/>
    <w:rsid w:val="00023B6F"/>
    <w:rsid w:val="000245E2"/>
    <w:rsid w:val="000425CF"/>
    <w:rsid w:val="000553F1"/>
    <w:rsid w:val="0006356E"/>
    <w:rsid w:val="00076229"/>
    <w:rsid w:val="00076E66"/>
    <w:rsid w:val="000A259E"/>
    <w:rsid w:val="000A7803"/>
    <w:rsid w:val="000B476B"/>
    <w:rsid w:val="000D0256"/>
    <w:rsid w:val="000D422B"/>
    <w:rsid w:val="000E11C9"/>
    <w:rsid w:val="000E6706"/>
    <w:rsid w:val="000E708A"/>
    <w:rsid w:val="00104E57"/>
    <w:rsid w:val="00106858"/>
    <w:rsid w:val="00121BC9"/>
    <w:rsid w:val="0013760E"/>
    <w:rsid w:val="00151BC9"/>
    <w:rsid w:val="00164603"/>
    <w:rsid w:val="001755E2"/>
    <w:rsid w:val="001767BF"/>
    <w:rsid w:val="00177A0A"/>
    <w:rsid w:val="00184B66"/>
    <w:rsid w:val="001B56AD"/>
    <w:rsid w:val="001D7AB5"/>
    <w:rsid w:val="001F4EDE"/>
    <w:rsid w:val="00213E6B"/>
    <w:rsid w:val="002201A5"/>
    <w:rsid w:val="00221598"/>
    <w:rsid w:val="002309F5"/>
    <w:rsid w:val="00242494"/>
    <w:rsid w:val="00264D39"/>
    <w:rsid w:val="00265185"/>
    <w:rsid w:val="0027038E"/>
    <w:rsid w:val="002871EE"/>
    <w:rsid w:val="00291410"/>
    <w:rsid w:val="002A43FE"/>
    <w:rsid w:val="002D4318"/>
    <w:rsid w:val="002E1828"/>
    <w:rsid w:val="002F2829"/>
    <w:rsid w:val="002F7B67"/>
    <w:rsid w:val="00306B6E"/>
    <w:rsid w:val="00311876"/>
    <w:rsid w:val="00321C37"/>
    <w:rsid w:val="003405BF"/>
    <w:rsid w:val="003525AC"/>
    <w:rsid w:val="00361A97"/>
    <w:rsid w:val="00365BEE"/>
    <w:rsid w:val="00367629"/>
    <w:rsid w:val="00373796"/>
    <w:rsid w:val="00387C30"/>
    <w:rsid w:val="003A1AE8"/>
    <w:rsid w:val="003A5BFF"/>
    <w:rsid w:val="003B07DF"/>
    <w:rsid w:val="003B6F66"/>
    <w:rsid w:val="003C2F8F"/>
    <w:rsid w:val="003D0B93"/>
    <w:rsid w:val="003D5F1B"/>
    <w:rsid w:val="003F5153"/>
    <w:rsid w:val="00405895"/>
    <w:rsid w:val="00406769"/>
    <w:rsid w:val="004075F6"/>
    <w:rsid w:val="00415810"/>
    <w:rsid w:val="00420689"/>
    <w:rsid w:val="00426560"/>
    <w:rsid w:val="00447210"/>
    <w:rsid w:val="00483136"/>
    <w:rsid w:val="00486C46"/>
    <w:rsid w:val="004B258A"/>
    <w:rsid w:val="004F0B58"/>
    <w:rsid w:val="005053B0"/>
    <w:rsid w:val="0051292A"/>
    <w:rsid w:val="0052103E"/>
    <w:rsid w:val="005222B9"/>
    <w:rsid w:val="00541C9C"/>
    <w:rsid w:val="00545ADD"/>
    <w:rsid w:val="00550C6D"/>
    <w:rsid w:val="0055154D"/>
    <w:rsid w:val="005555C3"/>
    <w:rsid w:val="00557DF7"/>
    <w:rsid w:val="0056139F"/>
    <w:rsid w:val="00574B99"/>
    <w:rsid w:val="005770CE"/>
    <w:rsid w:val="005C161E"/>
    <w:rsid w:val="005C3D7A"/>
    <w:rsid w:val="005F01FB"/>
    <w:rsid w:val="00614970"/>
    <w:rsid w:val="00617796"/>
    <w:rsid w:val="00617DDC"/>
    <w:rsid w:val="00662AC0"/>
    <w:rsid w:val="006C3FF4"/>
    <w:rsid w:val="006E3FE8"/>
    <w:rsid w:val="006F5162"/>
    <w:rsid w:val="007137D7"/>
    <w:rsid w:val="007143F1"/>
    <w:rsid w:val="0071639D"/>
    <w:rsid w:val="007356C9"/>
    <w:rsid w:val="00752207"/>
    <w:rsid w:val="007563F4"/>
    <w:rsid w:val="00756553"/>
    <w:rsid w:val="00774FE5"/>
    <w:rsid w:val="007832C9"/>
    <w:rsid w:val="007832D8"/>
    <w:rsid w:val="007858BF"/>
    <w:rsid w:val="00785E85"/>
    <w:rsid w:val="007C1629"/>
    <w:rsid w:val="007C7D48"/>
    <w:rsid w:val="007E5E1D"/>
    <w:rsid w:val="0080628F"/>
    <w:rsid w:val="00807B9C"/>
    <w:rsid w:val="00815B50"/>
    <w:rsid w:val="00815CCE"/>
    <w:rsid w:val="0082576E"/>
    <w:rsid w:val="00831FAC"/>
    <w:rsid w:val="00847462"/>
    <w:rsid w:val="00864145"/>
    <w:rsid w:val="00877BF3"/>
    <w:rsid w:val="00880DC5"/>
    <w:rsid w:val="008841AB"/>
    <w:rsid w:val="008B5005"/>
    <w:rsid w:val="008B51D7"/>
    <w:rsid w:val="008C6D02"/>
    <w:rsid w:val="008E1907"/>
    <w:rsid w:val="008E2769"/>
    <w:rsid w:val="008E4C26"/>
    <w:rsid w:val="00905068"/>
    <w:rsid w:val="009050C2"/>
    <w:rsid w:val="00905B9D"/>
    <w:rsid w:val="009122A7"/>
    <w:rsid w:val="00921A9B"/>
    <w:rsid w:val="009318DE"/>
    <w:rsid w:val="00944771"/>
    <w:rsid w:val="00960BA9"/>
    <w:rsid w:val="0099379E"/>
    <w:rsid w:val="009B0F6A"/>
    <w:rsid w:val="009B4D9A"/>
    <w:rsid w:val="009D5EED"/>
    <w:rsid w:val="009F632A"/>
    <w:rsid w:val="00A0206C"/>
    <w:rsid w:val="00A23536"/>
    <w:rsid w:val="00A2548E"/>
    <w:rsid w:val="00A62D8B"/>
    <w:rsid w:val="00A65302"/>
    <w:rsid w:val="00A74EB9"/>
    <w:rsid w:val="00A852D9"/>
    <w:rsid w:val="00AA1331"/>
    <w:rsid w:val="00AC6408"/>
    <w:rsid w:val="00B01C75"/>
    <w:rsid w:val="00B03C3C"/>
    <w:rsid w:val="00B15C61"/>
    <w:rsid w:val="00B47A9E"/>
    <w:rsid w:val="00B53BA1"/>
    <w:rsid w:val="00B53BBD"/>
    <w:rsid w:val="00B930FC"/>
    <w:rsid w:val="00B937C0"/>
    <w:rsid w:val="00BD7F13"/>
    <w:rsid w:val="00BF1A6D"/>
    <w:rsid w:val="00C14B9E"/>
    <w:rsid w:val="00C35B69"/>
    <w:rsid w:val="00C5402D"/>
    <w:rsid w:val="00C62DC8"/>
    <w:rsid w:val="00C76E71"/>
    <w:rsid w:val="00C822B3"/>
    <w:rsid w:val="00C974E5"/>
    <w:rsid w:val="00CA253F"/>
    <w:rsid w:val="00CD017D"/>
    <w:rsid w:val="00CF0222"/>
    <w:rsid w:val="00D0043E"/>
    <w:rsid w:val="00D04DC8"/>
    <w:rsid w:val="00D16359"/>
    <w:rsid w:val="00D17885"/>
    <w:rsid w:val="00D334F2"/>
    <w:rsid w:val="00D37E09"/>
    <w:rsid w:val="00D43C12"/>
    <w:rsid w:val="00D50B7B"/>
    <w:rsid w:val="00D72BAC"/>
    <w:rsid w:val="00D77B2A"/>
    <w:rsid w:val="00D819B2"/>
    <w:rsid w:val="00D90C55"/>
    <w:rsid w:val="00DA13A6"/>
    <w:rsid w:val="00DA13B2"/>
    <w:rsid w:val="00DA2952"/>
    <w:rsid w:val="00DA4F53"/>
    <w:rsid w:val="00DD326E"/>
    <w:rsid w:val="00DE0E13"/>
    <w:rsid w:val="00DF2CAB"/>
    <w:rsid w:val="00DF34C5"/>
    <w:rsid w:val="00E14A08"/>
    <w:rsid w:val="00E31FC4"/>
    <w:rsid w:val="00E425A6"/>
    <w:rsid w:val="00E50849"/>
    <w:rsid w:val="00E50E15"/>
    <w:rsid w:val="00E67F31"/>
    <w:rsid w:val="00E71982"/>
    <w:rsid w:val="00E73603"/>
    <w:rsid w:val="00EA39DC"/>
    <w:rsid w:val="00EF37B3"/>
    <w:rsid w:val="00F020AD"/>
    <w:rsid w:val="00F02589"/>
    <w:rsid w:val="00F21F1F"/>
    <w:rsid w:val="00F24232"/>
    <w:rsid w:val="00F2774F"/>
    <w:rsid w:val="00F57D2E"/>
    <w:rsid w:val="00F65114"/>
    <w:rsid w:val="00F71C80"/>
    <w:rsid w:val="00F76BF1"/>
    <w:rsid w:val="00F7723B"/>
    <w:rsid w:val="00FA2B6F"/>
    <w:rsid w:val="00FC2B62"/>
    <w:rsid w:val="00FC3B5D"/>
    <w:rsid w:val="00FC48BE"/>
    <w:rsid w:val="00FE12EE"/>
    <w:rsid w:val="00FF1B6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370AE"/>
  <w15:chartTrackingRefBased/>
  <w15:docId w15:val="{E2B97078-7DCD-4DAA-9F81-C42BE2F3E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306B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Char"/>
    <w:uiPriority w:val="9"/>
    <w:qFormat/>
    <w:rsid w:val="00151BC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9"/>
    <w:unhideWhenUsed/>
    <w:qFormat/>
    <w:rsid w:val="00880D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151BC9"/>
    <w:rPr>
      <w:rFonts w:ascii="Times New Roman" w:eastAsia="Times New Roman" w:hAnsi="Times New Roman" w:cs="Times New Roman"/>
      <w:b/>
      <w:bCs/>
      <w:sz w:val="36"/>
      <w:szCs w:val="36"/>
    </w:rPr>
  </w:style>
  <w:style w:type="paragraph" w:styleId="a3">
    <w:name w:val="Normal (Web)"/>
    <w:basedOn w:val="a"/>
    <w:uiPriority w:val="99"/>
    <w:unhideWhenUsed/>
    <w:rsid w:val="00151BC9"/>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151BC9"/>
    <w:rPr>
      <w:b/>
      <w:bCs/>
    </w:rPr>
  </w:style>
  <w:style w:type="character" w:customStyle="1" w:styleId="3Char">
    <w:name w:val="عنوان 3 Char"/>
    <w:basedOn w:val="a0"/>
    <w:link w:val="3"/>
    <w:uiPriority w:val="99"/>
    <w:rsid w:val="00880DC5"/>
    <w:rPr>
      <w:rFonts w:asciiTheme="majorHAnsi" w:eastAsiaTheme="majorEastAsia" w:hAnsiTheme="majorHAnsi" w:cstheme="majorBidi"/>
      <w:color w:val="1F3763" w:themeColor="accent1" w:themeShade="7F"/>
      <w:sz w:val="24"/>
      <w:szCs w:val="24"/>
    </w:rPr>
  </w:style>
  <w:style w:type="paragraph" w:styleId="a5">
    <w:name w:val="List Paragraph"/>
    <w:aliases w:val="مؤمن,معادلة"/>
    <w:basedOn w:val="a"/>
    <w:link w:val="Char"/>
    <w:uiPriority w:val="34"/>
    <w:qFormat/>
    <w:rsid w:val="00545ADD"/>
    <w:pPr>
      <w:ind w:left="720"/>
      <w:contextualSpacing/>
    </w:pPr>
  </w:style>
  <w:style w:type="paragraph" w:styleId="a6">
    <w:name w:val="header"/>
    <w:basedOn w:val="a"/>
    <w:link w:val="Char0"/>
    <w:uiPriority w:val="99"/>
    <w:unhideWhenUsed/>
    <w:rsid w:val="00AC6408"/>
    <w:pPr>
      <w:tabs>
        <w:tab w:val="center" w:pos="4320"/>
        <w:tab w:val="right" w:pos="8640"/>
      </w:tabs>
      <w:spacing w:after="0" w:line="240" w:lineRule="auto"/>
    </w:pPr>
  </w:style>
  <w:style w:type="character" w:customStyle="1" w:styleId="Char0">
    <w:name w:val="رأس الصفحة Char"/>
    <w:basedOn w:val="a0"/>
    <w:link w:val="a6"/>
    <w:uiPriority w:val="99"/>
    <w:rsid w:val="00AC6408"/>
  </w:style>
  <w:style w:type="paragraph" w:styleId="a7">
    <w:name w:val="footer"/>
    <w:basedOn w:val="a"/>
    <w:link w:val="Char1"/>
    <w:uiPriority w:val="99"/>
    <w:unhideWhenUsed/>
    <w:rsid w:val="00AC6408"/>
    <w:pPr>
      <w:tabs>
        <w:tab w:val="center" w:pos="4320"/>
        <w:tab w:val="right" w:pos="8640"/>
      </w:tabs>
      <w:spacing w:after="0" w:line="240" w:lineRule="auto"/>
    </w:pPr>
  </w:style>
  <w:style w:type="character" w:customStyle="1" w:styleId="Char1">
    <w:name w:val="تذييل الصفحة Char"/>
    <w:basedOn w:val="a0"/>
    <w:link w:val="a7"/>
    <w:uiPriority w:val="99"/>
    <w:rsid w:val="00AC6408"/>
  </w:style>
  <w:style w:type="table" w:styleId="a8">
    <w:name w:val="Table Grid"/>
    <w:basedOn w:val="a1"/>
    <w:uiPriority w:val="59"/>
    <w:rsid w:val="00D50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مؤمن Char,معادلة Char"/>
    <w:link w:val="a5"/>
    <w:uiPriority w:val="34"/>
    <w:rsid w:val="003B6F66"/>
  </w:style>
  <w:style w:type="character" w:customStyle="1" w:styleId="1Char">
    <w:name w:val="العنوان 1 Char"/>
    <w:basedOn w:val="a0"/>
    <w:link w:val="1"/>
    <w:uiPriority w:val="9"/>
    <w:rsid w:val="00306B6E"/>
    <w:rPr>
      <w:rFonts w:asciiTheme="majorHAnsi" w:eastAsiaTheme="majorEastAsia" w:hAnsiTheme="majorHAnsi" w:cstheme="majorBidi"/>
      <w:color w:val="2F5496" w:themeColor="accent1" w:themeShade="BF"/>
      <w:sz w:val="32"/>
      <w:szCs w:val="32"/>
    </w:rPr>
  </w:style>
  <w:style w:type="paragraph" w:styleId="HTML">
    <w:name w:val="HTML Preformatted"/>
    <w:basedOn w:val="a"/>
    <w:link w:val="HTMLChar"/>
    <w:uiPriority w:val="99"/>
    <w:unhideWhenUsed/>
    <w:rsid w:val="00A0206C"/>
    <w:pPr>
      <w:bidi/>
      <w:spacing w:after="0" w:line="240" w:lineRule="auto"/>
    </w:pPr>
    <w:rPr>
      <w:rFonts w:ascii="Consolas" w:hAnsi="Consolas"/>
      <w:sz w:val="20"/>
      <w:szCs w:val="20"/>
    </w:rPr>
  </w:style>
  <w:style w:type="character" w:customStyle="1" w:styleId="HTMLChar">
    <w:name w:val="بتنسيق HTML مسبق Char"/>
    <w:basedOn w:val="a0"/>
    <w:link w:val="HTML"/>
    <w:uiPriority w:val="99"/>
    <w:rsid w:val="00A0206C"/>
    <w:rPr>
      <w:rFonts w:ascii="Consolas" w:hAnsi="Consolas"/>
      <w:sz w:val="20"/>
      <w:szCs w:val="20"/>
    </w:rPr>
  </w:style>
  <w:style w:type="paragraph" w:styleId="a9">
    <w:name w:val="Balloon Text"/>
    <w:basedOn w:val="a"/>
    <w:link w:val="Char2"/>
    <w:uiPriority w:val="99"/>
    <w:unhideWhenUsed/>
    <w:rsid w:val="00A0206C"/>
    <w:pPr>
      <w:bidi/>
      <w:spacing w:after="0" w:line="240" w:lineRule="auto"/>
    </w:pPr>
    <w:rPr>
      <w:rFonts w:ascii="Tahoma" w:hAnsi="Tahoma" w:cs="Tahoma"/>
      <w:sz w:val="16"/>
      <w:szCs w:val="16"/>
    </w:rPr>
  </w:style>
  <w:style w:type="character" w:customStyle="1" w:styleId="Char2">
    <w:name w:val="نص في بالون Char"/>
    <w:basedOn w:val="a0"/>
    <w:link w:val="a9"/>
    <w:uiPriority w:val="99"/>
    <w:rsid w:val="00A0206C"/>
    <w:rPr>
      <w:rFonts w:ascii="Tahoma" w:hAnsi="Tahoma" w:cs="Tahoma"/>
      <w:sz w:val="16"/>
      <w:szCs w:val="16"/>
    </w:rPr>
  </w:style>
  <w:style w:type="paragraph" w:customStyle="1" w:styleId="Default">
    <w:name w:val="Default"/>
    <w:rsid w:val="00A0206C"/>
    <w:pPr>
      <w:autoSpaceDE w:val="0"/>
      <w:autoSpaceDN w:val="0"/>
      <w:adjustRightInd w:val="0"/>
      <w:spacing w:after="0" w:line="240" w:lineRule="auto"/>
    </w:pPr>
    <w:rPr>
      <w:rFonts w:ascii="Charis SIL" w:hAnsi="Charis SIL" w:cs="Charis SIL"/>
      <w:color w:val="000000"/>
      <w:sz w:val="24"/>
      <w:szCs w:val="24"/>
    </w:rPr>
  </w:style>
  <w:style w:type="character" w:customStyle="1" w:styleId="q4iawc">
    <w:name w:val="q4iawc"/>
    <w:basedOn w:val="a0"/>
    <w:rsid w:val="00A0206C"/>
  </w:style>
  <w:style w:type="character" w:customStyle="1" w:styleId="rynqvb">
    <w:name w:val="rynqvb"/>
    <w:basedOn w:val="a0"/>
    <w:rsid w:val="00A0206C"/>
  </w:style>
  <w:style w:type="paragraph" w:styleId="aa">
    <w:name w:val="footnote text"/>
    <w:basedOn w:val="a"/>
    <w:link w:val="Char3"/>
    <w:uiPriority w:val="99"/>
    <w:unhideWhenUsed/>
    <w:rsid w:val="00A0206C"/>
    <w:pPr>
      <w:bidi/>
      <w:spacing w:after="0" w:line="240" w:lineRule="auto"/>
    </w:pPr>
    <w:rPr>
      <w:rFonts w:eastAsiaTheme="minorEastAsia"/>
      <w:sz w:val="20"/>
      <w:szCs w:val="20"/>
    </w:rPr>
  </w:style>
  <w:style w:type="character" w:customStyle="1" w:styleId="Char3">
    <w:name w:val="نص حاشية سفلية Char"/>
    <w:basedOn w:val="a0"/>
    <w:link w:val="aa"/>
    <w:uiPriority w:val="99"/>
    <w:rsid w:val="00A0206C"/>
    <w:rPr>
      <w:rFonts w:eastAsiaTheme="minorEastAsia"/>
      <w:sz w:val="20"/>
      <w:szCs w:val="20"/>
    </w:rPr>
  </w:style>
  <w:style w:type="character" w:styleId="ab">
    <w:name w:val="footnote reference"/>
    <w:basedOn w:val="a0"/>
    <w:uiPriority w:val="99"/>
    <w:unhideWhenUsed/>
    <w:rsid w:val="00A0206C"/>
    <w:rPr>
      <w:vertAlign w:val="superscript"/>
    </w:rPr>
  </w:style>
  <w:style w:type="paragraph" w:customStyle="1" w:styleId="msonormal0">
    <w:name w:val="msonormal"/>
    <w:basedOn w:val="a"/>
    <w:rsid w:val="00A020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A0206C"/>
    <w:rPr>
      <w:color w:val="0563C1" w:themeColor="hyperlink"/>
      <w:u w:val="single"/>
    </w:rPr>
  </w:style>
  <w:style w:type="character" w:styleId="ac">
    <w:name w:val="annotation reference"/>
    <w:basedOn w:val="a0"/>
    <w:uiPriority w:val="99"/>
    <w:semiHidden/>
    <w:unhideWhenUsed/>
    <w:rsid w:val="00B01C75"/>
    <w:rPr>
      <w:sz w:val="16"/>
      <w:szCs w:val="16"/>
    </w:rPr>
  </w:style>
  <w:style w:type="paragraph" w:styleId="ad">
    <w:name w:val="annotation text"/>
    <w:basedOn w:val="a"/>
    <w:link w:val="Char4"/>
    <w:uiPriority w:val="99"/>
    <w:semiHidden/>
    <w:unhideWhenUsed/>
    <w:rsid w:val="00B01C75"/>
    <w:pPr>
      <w:spacing w:line="240" w:lineRule="auto"/>
    </w:pPr>
    <w:rPr>
      <w:sz w:val="20"/>
      <w:szCs w:val="20"/>
    </w:rPr>
  </w:style>
  <w:style w:type="character" w:customStyle="1" w:styleId="Char4">
    <w:name w:val="نص تعليق Char"/>
    <w:basedOn w:val="a0"/>
    <w:link w:val="ad"/>
    <w:uiPriority w:val="99"/>
    <w:semiHidden/>
    <w:rsid w:val="00B01C75"/>
    <w:rPr>
      <w:sz w:val="20"/>
      <w:szCs w:val="20"/>
    </w:rPr>
  </w:style>
  <w:style w:type="paragraph" w:styleId="ae">
    <w:name w:val="annotation subject"/>
    <w:basedOn w:val="ad"/>
    <w:next w:val="ad"/>
    <w:link w:val="Char5"/>
    <w:uiPriority w:val="99"/>
    <w:semiHidden/>
    <w:unhideWhenUsed/>
    <w:rsid w:val="00B01C75"/>
    <w:rPr>
      <w:b/>
      <w:bCs/>
    </w:rPr>
  </w:style>
  <w:style w:type="character" w:customStyle="1" w:styleId="Char5">
    <w:name w:val="موضوع تعليق Char"/>
    <w:basedOn w:val="Char4"/>
    <w:link w:val="ae"/>
    <w:uiPriority w:val="99"/>
    <w:semiHidden/>
    <w:rsid w:val="00B01C75"/>
    <w:rPr>
      <w:b/>
      <w:bCs/>
      <w:sz w:val="20"/>
      <w:szCs w:val="20"/>
    </w:rPr>
  </w:style>
  <w:style w:type="paragraph" w:styleId="af">
    <w:name w:val="TOC Heading"/>
    <w:basedOn w:val="1"/>
    <w:next w:val="a"/>
    <w:uiPriority w:val="39"/>
    <w:unhideWhenUsed/>
    <w:qFormat/>
    <w:rsid w:val="00C14B9E"/>
    <w:pPr>
      <w:bidi/>
      <w:outlineLvl w:val="9"/>
    </w:pPr>
    <w:rPr>
      <w:rtl/>
    </w:rPr>
  </w:style>
  <w:style w:type="paragraph" w:styleId="10">
    <w:name w:val="toc 1"/>
    <w:basedOn w:val="a"/>
    <w:next w:val="a"/>
    <w:autoRedefine/>
    <w:uiPriority w:val="39"/>
    <w:unhideWhenUsed/>
    <w:rsid w:val="00C14B9E"/>
    <w:pPr>
      <w:spacing w:after="100"/>
    </w:pPr>
  </w:style>
  <w:style w:type="paragraph" w:styleId="20">
    <w:name w:val="toc 2"/>
    <w:basedOn w:val="a"/>
    <w:next w:val="a"/>
    <w:autoRedefine/>
    <w:uiPriority w:val="39"/>
    <w:unhideWhenUsed/>
    <w:rsid w:val="00C14B9E"/>
    <w:pPr>
      <w:spacing w:after="100"/>
      <w:ind w:left="220"/>
    </w:pPr>
  </w:style>
  <w:style w:type="paragraph" w:styleId="30">
    <w:name w:val="toc 3"/>
    <w:basedOn w:val="a"/>
    <w:next w:val="a"/>
    <w:autoRedefine/>
    <w:uiPriority w:val="39"/>
    <w:unhideWhenUsed/>
    <w:rsid w:val="00C14B9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84859">
      <w:bodyDiv w:val="1"/>
      <w:marLeft w:val="0"/>
      <w:marRight w:val="0"/>
      <w:marTop w:val="0"/>
      <w:marBottom w:val="0"/>
      <w:divBdr>
        <w:top w:val="none" w:sz="0" w:space="0" w:color="auto"/>
        <w:left w:val="none" w:sz="0" w:space="0" w:color="auto"/>
        <w:bottom w:val="none" w:sz="0" w:space="0" w:color="auto"/>
        <w:right w:val="none" w:sz="0" w:space="0" w:color="auto"/>
      </w:divBdr>
    </w:div>
    <w:div w:id="274213238">
      <w:bodyDiv w:val="1"/>
      <w:marLeft w:val="0"/>
      <w:marRight w:val="0"/>
      <w:marTop w:val="0"/>
      <w:marBottom w:val="0"/>
      <w:divBdr>
        <w:top w:val="none" w:sz="0" w:space="0" w:color="auto"/>
        <w:left w:val="none" w:sz="0" w:space="0" w:color="auto"/>
        <w:bottom w:val="none" w:sz="0" w:space="0" w:color="auto"/>
        <w:right w:val="none" w:sz="0" w:space="0" w:color="auto"/>
      </w:divBdr>
    </w:div>
    <w:div w:id="295378968">
      <w:bodyDiv w:val="1"/>
      <w:marLeft w:val="0"/>
      <w:marRight w:val="0"/>
      <w:marTop w:val="0"/>
      <w:marBottom w:val="0"/>
      <w:divBdr>
        <w:top w:val="none" w:sz="0" w:space="0" w:color="auto"/>
        <w:left w:val="none" w:sz="0" w:space="0" w:color="auto"/>
        <w:bottom w:val="none" w:sz="0" w:space="0" w:color="auto"/>
        <w:right w:val="none" w:sz="0" w:space="0" w:color="auto"/>
      </w:divBdr>
    </w:div>
    <w:div w:id="360322507">
      <w:bodyDiv w:val="1"/>
      <w:marLeft w:val="0"/>
      <w:marRight w:val="0"/>
      <w:marTop w:val="0"/>
      <w:marBottom w:val="0"/>
      <w:divBdr>
        <w:top w:val="none" w:sz="0" w:space="0" w:color="auto"/>
        <w:left w:val="none" w:sz="0" w:space="0" w:color="auto"/>
        <w:bottom w:val="none" w:sz="0" w:space="0" w:color="auto"/>
        <w:right w:val="none" w:sz="0" w:space="0" w:color="auto"/>
      </w:divBdr>
    </w:div>
    <w:div w:id="539243146">
      <w:bodyDiv w:val="1"/>
      <w:marLeft w:val="0"/>
      <w:marRight w:val="0"/>
      <w:marTop w:val="0"/>
      <w:marBottom w:val="0"/>
      <w:divBdr>
        <w:top w:val="none" w:sz="0" w:space="0" w:color="auto"/>
        <w:left w:val="none" w:sz="0" w:space="0" w:color="auto"/>
        <w:bottom w:val="none" w:sz="0" w:space="0" w:color="auto"/>
        <w:right w:val="none" w:sz="0" w:space="0" w:color="auto"/>
      </w:divBdr>
    </w:div>
    <w:div w:id="587423180">
      <w:bodyDiv w:val="1"/>
      <w:marLeft w:val="0"/>
      <w:marRight w:val="0"/>
      <w:marTop w:val="0"/>
      <w:marBottom w:val="0"/>
      <w:divBdr>
        <w:top w:val="none" w:sz="0" w:space="0" w:color="auto"/>
        <w:left w:val="none" w:sz="0" w:space="0" w:color="auto"/>
        <w:bottom w:val="none" w:sz="0" w:space="0" w:color="auto"/>
        <w:right w:val="none" w:sz="0" w:space="0" w:color="auto"/>
      </w:divBdr>
    </w:div>
    <w:div w:id="654844441">
      <w:bodyDiv w:val="1"/>
      <w:marLeft w:val="0"/>
      <w:marRight w:val="0"/>
      <w:marTop w:val="0"/>
      <w:marBottom w:val="0"/>
      <w:divBdr>
        <w:top w:val="none" w:sz="0" w:space="0" w:color="auto"/>
        <w:left w:val="none" w:sz="0" w:space="0" w:color="auto"/>
        <w:bottom w:val="none" w:sz="0" w:space="0" w:color="auto"/>
        <w:right w:val="none" w:sz="0" w:space="0" w:color="auto"/>
      </w:divBdr>
    </w:div>
    <w:div w:id="718556199">
      <w:bodyDiv w:val="1"/>
      <w:marLeft w:val="0"/>
      <w:marRight w:val="0"/>
      <w:marTop w:val="0"/>
      <w:marBottom w:val="0"/>
      <w:divBdr>
        <w:top w:val="none" w:sz="0" w:space="0" w:color="auto"/>
        <w:left w:val="none" w:sz="0" w:space="0" w:color="auto"/>
        <w:bottom w:val="none" w:sz="0" w:space="0" w:color="auto"/>
        <w:right w:val="none" w:sz="0" w:space="0" w:color="auto"/>
      </w:divBdr>
    </w:div>
    <w:div w:id="762530861">
      <w:bodyDiv w:val="1"/>
      <w:marLeft w:val="0"/>
      <w:marRight w:val="0"/>
      <w:marTop w:val="0"/>
      <w:marBottom w:val="0"/>
      <w:divBdr>
        <w:top w:val="none" w:sz="0" w:space="0" w:color="auto"/>
        <w:left w:val="none" w:sz="0" w:space="0" w:color="auto"/>
        <w:bottom w:val="none" w:sz="0" w:space="0" w:color="auto"/>
        <w:right w:val="none" w:sz="0" w:space="0" w:color="auto"/>
      </w:divBdr>
    </w:div>
    <w:div w:id="857546265">
      <w:bodyDiv w:val="1"/>
      <w:marLeft w:val="0"/>
      <w:marRight w:val="0"/>
      <w:marTop w:val="0"/>
      <w:marBottom w:val="0"/>
      <w:divBdr>
        <w:top w:val="none" w:sz="0" w:space="0" w:color="auto"/>
        <w:left w:val="none" w:sz="0" w:space="0" w:color="auto"/>
        <w:bottom w:val="none" w:sz="0" w:space="0" w:color="auto"/>
        <w:right w:val="none" w:sz="0" w:space="0" w:color="auto"/>
      </w:divBdr>
    </w:div>
    <w:div w:id="1087964957">
      <w:bodyDiv w:val="1"/>
      <w:marLeft w:val="0"/>
      <w:marRight w:val="0"/>
      <w:marTop w:val="0"/>
      <w:marBottom w:val="0"/>
      <w:divBdr>
        <w:top w:val="none" w:sz="0" w:space="0" w:color="auto"/>
        <w:left w:val="none" w:sz="0" w:space="0" w:color="auto"/>
        <w:bottom w:val="none" w:sz="0" w:space="0" w:color="auto"/>
        <w:right w:val="none" w:sz="0" w:space="0" w:color="auto"/>
      </w:divBdr>
    </w:div>
    <w:div w:id="1261376558">
      <w:bodyDiv w:val="1"/>
      <w:marLeft w:val="0"/>
      <w:marRight w:val="0"/>
      <w:marTop w:val="0"/>
      <w:marBottom w:val="0"/>
      <w:divBdr>
        <w:top w:val="none" w:sz="0" w:space="0" w:color="auto"/>
        <w:left w:val="none" w:sz="0" w:space="0" w:color="auto"/>
        <w:bottom w:val="none" w:sz="0" w:space="0" w:color="auto"/>
        <w:right w:val="none" w:sz="0" w:space="0" w:color="auto"/>
      </w:divBdr>
    </w:div>
    <w:div w:id="1276904794">
      <w:bodyDiv w:val="1"/>
      <w:marLeft w:val="0"/>
      <w:marRight w:val="0"/>
      <w:marTop w:val="0"/>
      <w:marBottom w:val="0"/>
      <w:divBdr>
        <w:top w:val="none" w:sz="0" w:space="0" w:color="auto"/>
        <w:left w:val="none" w:sz="0" w:space="0" w:color="auto"/>
        <w:bottom w:val="none" w:sz="0" w:space="0" w:color="auto"/>
        <w:right w:val="none" w:sz="0" w:space="0" w:color="auto"/>
      </w:divBdr>
    </w:div>
    <w:div w:id="1611090390">
      <w:bodyDiv w:val="1"/>
      <w:marLeft w:val="0"/>
      <w:marRight w:val="0"/>
      <w:marTop w:val="0"/>
      <w:marBottom w:val="0"/>
      <w:divBdr>
        <w:top w:val="none" w:sz="0" w:space="0" w:color="auto"/>
        <w:left w:val="none" w:sz="0" w:space="0" w:color="auto"/>
        <w:bottom w:val="none" w:sz="0" w:space="0" w:color="auto"/>
        <w:right w:val="none" w:sz="0" w:space="0" w:color="auto"/>
      </w:divBdr>
    </w:div>
    <w:div w:id="1704011917">
      <w:bodyDiv w:val="1"/>
      <w:marLeft w:val="0"/>
      <w:marRight w:val="0"/>
      <w:marTop w:val="0"/>
      <w:marBottom w:val="0"/>
      <w:divBdr>
        <w:top w:val="none" w:sz="0" w:space="0" w:color="auto"/>
        <w:left w:val="none" w:sz="0" w:space="0" w:color="auto"/>
        <w:bottom w:val="none" w:sz="0" w:space="0" w:color="auto"/>
        <w:right w:val="none" w:sz="0" w:space="0" w:color="auto"/>
      </w:divBdr>
    </w:div>
    <w:div w:id="1742827064">
      <w:bodyDiv w:val="1"/>
      <w:marLeft w:val="0"/>
      <w:marRight w:val="0"/>
      <w:marTop w:val="0"/>
      <w:marBottom w:val="0"/>
      <w:divBdr>
        <w:top w:val="none" w:sz="0" w:space="0" w:color="auto"/>
        <w:left w:val="none" w:sz="0" w:space="0" w:color="auto"/>
        <w:bottom w:val="none" w:sz="0" w:space="0" w:color="auto"/>
        <w:right w:val="none" w:sz="0" w:space="0" w:color="auto"/>
      </w:divBdr>
    </w:div>
    <w:div w:id="1982689086">
      <w:bodyDiv w:val="1"/>
      <w:marLeft w:val="0"/>
      <w:marRight w:val="0"/>
      <w:marTop w:val="0"/>
      <w:marBottom w:val="0"/>
      <w:divBdr>
        <w:top w:val="none" w:sz="0" w:space="0" w:color="auto"/>
        <w:left w:val="none" w:sz="0" w:space="0" w:color="auto"/>
        <w:bottom w:val="none" w:sz="0" w:space="0" w:color="auto"/>
        <w:right w:val="none" w:sz="0" w:space="0" w:color="auto"/>
      </w:divBdr>
    </w:div>
    <w:div w:id="2008054026">
      <w:bodyDiv w:val="1"/>
      <w:marLeft w:val="0"/>
      <w:marRight w:val="0"/>
      <w:marTop w:val="0"/>
      <w:marBottom w:val="0"/>
      <w:divBdr>
        <w:top w:val="none" w:sz="0" w:space="0" w:color="auto"/>
        <w:left w:val="none" w:sz="0" w:space="0" w:color="auto"/>
        <w:bottom w:val="none" w:sz="0" w:space="0" w:color="auto"/>
        <w:right w:val="none" w:sz="0" w:space="0" w:color="auto"/>
      </w:divBdr>
    </w:div>
    <w:div w:id="2009215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s://www.stc.com.sa/content/stcgroupwebsite/sa/ar/investors/financial-reports/reports/annual-reports.html"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6B6D7-DE86-4C31-B04B-86C97C7A0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5249</TotalTime>
  <Pages>129</Pages>
  <Words>30858</Words>
  <Characters>175897</Characters>
  <Application>Microsoft Office Word</Application>
  <DocSecurity>0</DocSecurity>
  <Lines>1465</Lines>
  <Paragraphs>412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East-Sound</cp:lastModifiedBy>
  <cp:revision>71</cp:revision>
  <dcterms:created xsi:type="dcterms:W3CDTF">2026-03-08T13:29:00Z</dcterms:created>
  <dcterms:modified xsi:type="dcterms:W3CDTF">2026-03-13T20:55:00Z</dcterms:modified>
</cp:coreProperties>
</file>