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ADFA85" w14:textId="381DF220" w:rsidR="00D32F52" w:rsidRPr="00842E9C" w:rsidRDefault="00E35569" w:rsidP="00883DCD">
      <w:pPr>
        <w:bidi/>
        <w:spacing w:before="100" w:beforeAutospacing="1" w:after="100" w:afterAutospacing="1" w:line="360" w:lineRule="auto"/>
        <w:jc w:val="both"/>
        <w:rPr>
          <w:rFonts w:ascii="Sakkal Majalla" w:eastAsia="Calibri" w:hAnsi="Sakkal Majalla" w:cs="Sakkal Majalla"/>
          <w:b/>
          <w:bCs/>
          <w:color w:val="000000" w:themeColor="text1"/>
          <w:sz w:val="32"/>
          <w:szCs w:val="32"/>
          <w:lang w:bidi="ar-EG"/>
        </w:rPr>
      </w:pPr>
      <w:r w:rsidRPr="00842E9C">
        <w:rPr>
          <w:rFonts w:ascii="Sakkal Majalla" w:eastAsia="Calibri" w:hAnsi="Sakkal Majalla" w:cs="Sakkal Majalla"/>
          <w:b/>
          <w:bCs/>
          <w:noProof/>
          <w:color w:val="000000" w:themeColor="text1"/>
          <w:sz w:val="32"/>
          <w:szCs w:val="32"/>
        </w:rPr>
        <w:drawing>
          <wp:anchor distT="0" distB="0" distL="114300" distR="114300" simplePos="0" relativeHeight="251654144" behindDoc="0" locked="0" layoutInCell="1" allowOverlap="1" wp14:anchorId="7ABC6485" wp14:editId="797ED52C">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D32F52" w:rsidRPr="00842E9C">
        <w:rPr>
          <w:rFonts w:ascii="Sakkal Majalla" w:eastAsia="Calibri" w:hAnsi="Sakkal Majalla" w:cs="Sakkal Majalla"/>
          <w:b/>
          <w:bCs/>
          <w:color w:val="000000" w:themeColor="text1"/>
          <w:sz w:val="32"/>
          <w:szCs w:val="32"/>
          <w:rtl/>
          <w:lang w:bidi="ar-EG"/>
        </w:rPr>
        <w:t xml:space="preserve">جامعة ميدأوشن </w:t>
      </w:r>
    </w:p>
    <w:p w14:paraId="1D708D32" w14:textId="046880B2" w:rsidR="00D32F52" w:rsidRPr="00842E9C" w:rsidRDefault="00D32F52" w:rsidP="00883DCD">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842E9C">
        <w:rPr>
          <w:rFonts w:ascii="Sakkal Majalla" w:eastAsia="Calibri" w:hAnsi="Sakkal Majalla" w:cs="Sakkal Majalla"/>
          <w:b/>
          <w:bCs/>
          <w:color w:val="000000" w:themeColor="text1"/>
          <w:sz w:val="32"/>
          <w:szCs w:val="32"/>
          <w:rtl/>
          <w:lang w:bidi="ar-EG"/>
        </w:rPr>
        <w:t xml:space="preserve">كلية الإدارة </w:t>
      </w:r>
    </w:p>
    <w:p w14:paraId="7099CA34" w14:textId="45423562" w:rsidR="003B1B74" w:rsidRPr="00842E9C" w:rsidRDefault="00D32F52" w:rsidP="00883DCD">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842E9C">
        <w:rPr>
          <w:rFonts w:ascii="Sakkal Majalla" w:eastAsia="Calibri" w:hAnsi="Sakkal Majalla" w:cs="Sakkal Majalla"/>
          <w:b/>
          <w:bCs/>
          <w:color w:val="000000" w:themeColor="text1"/>
          <w:sz w:val="32"/>
          <w:szCs w:val="32"/>
          <w:rtl/>
          <w:lang w:bidi="ar-EG"/>
        </w:rPr>
        <w:t xml:space="preserve">قسم / </w:t>
      </w:r>
      <w:r w:rsidR="003B1B74" w:rsidRPr="00842E9C">
        <w:rPr>
          <w:rFonts w:ascii="Sakkal Majalla" w:eastAsia="Calibri" w:hAnsi="Sakkal Majalla" w:cs="Sakkal Majalla"/>
          <w:b/>
          <w:bCs/>
          <w:color w:val="000000" w:themeColor="text1"/>
          <w:sz w:val="32"/>
          <w:szCs w:val="32"/>
          <w:rtl/>
          <w:lang w:bidi="ar-EG"/>
        </w:rPr>
        <w:t xml:space="preserve">ادارة </w:t>
      </w:r>
      <w:r w:rsidR="00345F55" w:rsidRPr="00842E9C">
        <w:rPr>
          <w:rFonts w:ascii="Sakkal Majalla" w:eastAsia="Calibri" w:hAnsi="Sakkal Majalla" w:cs="Sakkal Majalla"/>
          <w:b/>
          <w:bCs/>
          <w:color w:val="000000" w:themeColor="text1"/>
          <w:sz w:val="32"/>
          <w:szCs w:val="32"/>
          <w:rtl/>
          <w:lang w:bidi="ar-EG"/>
        </w:rPr>
        <w:t>ال</w:t>
      </w:r>
      <w:r w:rsidR="006C04DB" w:rsidRPr="00842E9C">
        <w:rPr>
          <w:rFonts w:ascii="Sakkal Majalla" w:eastAsia="Calibri" w:hAnsi="Sakkal Majalla" w:cs="Sakkal Majalla"/>
          <w:b/>
          <w:bCs/>
          <w:color w:val="000000" w:themeColor="text1"/>
          <w:sz w:val="32"/>
          <w:szCs w:val="32"/>
          <w:rtl/>
          <w:lang w:bidi="ar-EG"/>
        </w:rPr>
        <w:t>اعمال</w:t>
      </w:r>
    </w:p>
    <w:p w14:paraId="01E57895" w14:textId="56EF1B8F" w:rsidR="00D32F52" w:rsidRPr="00842E9C" w:rsidRDefault="00D32F52" w:rsidP="00883DCD">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468C8C14" w14:textId="77777777" w:rsidR="00FE206E" w:rsidRPr="00842E9C" w:rsidRDefault="00FE206E" w:rsidP="00FE206E">
      <w:pPr>
        <w:bidi/>
        <w:spacing w:before="100" w:beforeAutospacing="1" w:after="100" w:afterAutospacing="1" w:line="360" w:lineRule="auto"/>
        <w:jc w:val="center"/>
        <w:rPr>
          <w:rFonts w:ascii="Sakkal Majalla" w:eastAsia="Calibri" w:hAnsi="Sakkal Majalla" w:cs="Sakkal Majalla"/>
          <w:b/>
          <w:bCs/>
          <w:color w:val="000000" w:themeColor="text1"/>
          <w:sz w:val="40"/>
          <w:szCs w:val="40"/>
          <w:rtl/>
          <w:lang w:bidi="ar-EG"/>
        </w:rPr>
      </w:pPr>
      <w:r w:rsidRPr="00842E9C">
        <w:rPr>
          <w:rFonts w:ascii="Sakkal Majalla" w:eastAsia="Calibri" w:hAnsi="Sakkal Majalla" w:cs="Sakkal Majalla"/>
          <w:b/>
          <w:bCs/>
          <w:color w:val="000000" w:themeColor="text1"/>
          <w:sz w:val="40"/>
          <w:szCs w:val="40"/>
          <w:rtl/>
          <w:lang w:bidi="ar-EG"/>
        </w:rPr>
        <w:t xml:space="preserve">أثر الإدارة المرنة على تحقيق التوازن بين جودة الأداء والإنتاجية دراسة تطبيقية على القطاع الحكومي </w:t>
      </w:r>
      <w:r>
        <w:rPr>
          <w:rFonts w:ascii="Sakkal Majalla" w:eastAsia="Calibri" w:hAnsi="Sakkal Majalla" w:cs="Sakkal Majalla" w:hint="cs"/>
          <w:b/>
          <w:bCs/>
          <w:color w:val="000000" w:themeColor="text1"/>
          <w:sz w:val="40"/>
          <w:szCs w:val="40"/>
          <w:rtl/>
          <w:lang w:bidi="ar-EG"/>
        </w:rPr>
        <w:t xml:space="preserve">(فرع وزارة التجارة </w:t>
      </w:r>
      <w:r w:rsidRPr="00842E9C">
        <w:rPr>
          <w:rFonts w:ascii="Sakkal Majalla" w:eastAsia="Calibri" w:hAnsi="Sakkal Majalla" w:cs="Sakkal Majalla"/>
          <w:b/>
          <w:bCs/>
          <w:color w:val="000000" w:themeColor="text1"/>
          <w:sz w:val="40"/>
          <w:szCs w:val="40"/>
          <w:rtl/>
          <w:lang w:bidi="ar-EG"/>
        </w:rPr>
        <w:t>بمدينة جدة</w:t>
      </w:r>
      <w:r>
        <w:rPr>
          <w:rFonts w:ascii="Sakkal Majalla" w:eastAsia="Calibri" w:hAnsi="Sakkal Majalla" w:cs="Sakkal Majalla" w:hint="cs"/>
          <w:b/>
          <w:bCs/>
          <w:color w:val="000000" w:themeColor="text1"/>
          <w:sz w:val="40"/>
          <w:szCs w:val="40"/>
          <w:rtl/>
          <w:lang w:bidi="ar-EG"/>
        </w:rPr>
        <w:t>)</w:t>
      </w:r>
    </w:p>
    <w:p w14:paraId="75E46BC9" w14:textId="689BFD99" w:rsidR="00494DE8" w:rsidRPr="00842E9C" w:rsidRDefault="00D32F52" w:rsidP="00E35569">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842E9C">
        <w:rPr>
          <w:rFonts w:ascii="Sakkal Majalla" w:eastAsia="Calibri" w:hAnsi="Sakkal Majalla" w:cs="Sakkal Majalla"/>
          <w:b/>
          <w:bCs/>
          <w:color w:val="000000" w:themeColor="text1"/>
          <w:sz w:val="36"/>
          <w:szCs w:val="36"/>
          <w:rtl/>
          <w:lang w:bidi="ar-EG"/>
        </w:rPr>
        <w:t>إعداد الطالب</w:t>
      </w:r>
      <w:r w:rsidR="00494DE8" w:rsidRPr="00842E9C">
        <w:rPr>
          <w:rFonts w:ascii="Sakkal Majalla" w:eastAsia="Calibri" w:hAnsi="Sakkal Majalla" w:cs="Sakkal Majalla"/>
          <w:b/>
          <w:bCs/>
          <w:color w:val="000000" w:themeColor="text1"/>
          <w:sz w:val="36"/>
          <w:szCs w:val="36"/>
          <w:rtl/>
          <w:lang w:bidi="ar-EG"/>
        </w:rPr>
        <w:t>/</w:t>
      </w:r>
    </w:p>
    <w:p w14:paraId="5AC6991B" w14:textId="1FDA7439" w:rsidR="000D7F5C" w:rsidRPr="00842E9C" w:rsidRDefault="00FE206E" w:rsidP="00FE206E">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Pr>
          <w:rFonts w:ascii="Sakkal Majalla" w:eastAsia="Calibri" w:hAnsi="Sakkal Majalla" w:cs="Sakkal Majalla" w:hint="cs"/>
          <w:b/>
          <w:bCs/>
          <w:color w:val="000000" w:themeColor="text1"/>
          <w:sz w:val="36"/>
          <w:szCs w:val="36"/>
          <w:rtl/>
          <w:lang w:bidi="ar-EG"/>
        </w:rPr>
        <w:t>عبدالوهاب عبدالخالق جمعان الغامدي</w:t>
      </w:r>
    </w:p>
    <w:p w14:paraId="07082E25" w14:textId="77777777" w:rsidR="00E35569" w:rsidRPr="00842E9C" w:rsidRDefault="00E35569" w:rsidP="00E35569">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p>
    <w:p w14:paraId="7470BEA2" w14:textId="77777777" w:rsidR="00D32F52" w:rsidRPr="00842E9C" w:rsidRDefault="00D32F52" w:rsidP="00E35569">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842E9C">
        <w:rPr>
          <w:rFonts w:ascii="Sakkal Majalla" w:eastAsia="Calibri" w:hAnsi="Sakkal Majalla" w:cs="Sakkal Majalla"/>
          <w:b/>
          <w:bCs/>
          <w:color w:val="000000" w:themeColor="text1"/>
          <w:sz w:val="36"/>
          <w:szCs w:val="36"/>
          <w:rtl/>
          <w:lang w:bidi="ar-EG"/>
        </w:rPr>
        <w:t>إشراف/</w:t>
      </w:r>
    </w:p>
    <w:p w14:paraId="244E5200" w14:textId="77777777" w:rsidR="00D32F52" w:rsidRPr="00842E9C" w:rsidRDefault="00D32F52" w:rsidP="00E35569">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842E9C">
        <w:rPr>
          <w:rFonts w:ascii="Sakkal Majalla" w:eastAsia="Calibri" w:hAnsi="Sakkal Majalla" w:cs="Sakkal Majalla"/>
          <w:b/>
          <w:bCs/>
          <w:color w:val="000000" w:themeColor="text1"/>
          <w:sz w:val="36"/>
          <w:szCs w:val="36"/>
          <w:rtl/>
          <w:lang w:bidi="ar-EG"/>
        </w:rPr>
        <w:t>د. الفيصل عبد الحميد محمد حسن</w:t>
      </w:r>
    </w:p>
    <w:p w14:paraId="38043B3A" w14:textId="77777777" w:rsidR="003B1B74" w:rsidRPr="00842E9C" w:rsidRDefault="003B1B74" w:rsidP="00E35569">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842E9C">
        <w:rPr>
          <w:rFonts w:ascii="Sakkal Majalla" w:eastAsia="Calibri" w:hAnsi="Sakkal Majalla" w:cs="Sakkal Majalla"/>
          <w:b/>
          <w:bCs/>
          <w:color w:val="000000" w:themeColor="text1"/>
          <w:sz w:val="36"/>
          <w:szCs w:val="36"/>
          <w:rtl/>
          <w:lang w:bidi="ar-EG"/>
        </w:rPr>
        <w:t>د. فايز جراد</w:t>
      </w:r>
    </w:p>
    <w:p w14:paraId="57CE8F85" w14:textId="77777777" w:rsidR="00D32F52" w:rsidRPr="00842E9C" w:rsidRDefault="00D32F52" w:rsidP="00E35569">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842E9C">
        <w:rPr>
          <w:rFonts w:ascii="Sakkal Majalla" w:eastAsia="Calibri" w:hAnsi="Sakkal Majalla" w:cs="Sakkal Majalla"/>
          <w:b/>
          <w:bCs/>
          <w:color w:val="000000" w:themeColor="text1"/>
          <w:sz w:val="36"/>
          <w:szCs w:val="36"/>
          <w:rtl/>
          <w:lang w:bidi="ar-EG"/>
        </w:rPr>
        <w:t>العام الدراسي:</w:t>
      </w:r>
    </w:p>
    <w:p w14:paraId="0BA2643B" w14:textId="77777777" w:rsidR="00E35569" w:rsidRPr="00842E9C" w:rsidRDefault="00E35569" w:rsidP="00E35569">
      <w:pPr>
        <w:bidi/>
        <w:spacing w:before="100" w:beforeAutospacing="1" w:after="100" w:afterAutospacing="1" w:line="360" w:lineRule="auto"/>
        <w:jc w:val="center"/>
        <w:rPr>
          <w:rFonts w:ascii="Sakkal Majalla" w:eastAsia="Calibri" w:hAnsi="Sakkal Majalla" w:cs="Times New Roman"/>
          <w:b/>
          <w:bCs/>
          <w:color w:val="000000" w:themeColor="text1"/>
          <w:sz w:val="36"/>
          <w:szCs w:val="36"/>
          <w:rtl/>
          <w:lang w:bidi="ar-EG"/>
        </w:rPr>
        <w:sectPr w:rsidR="00E35569" w:rsidRPr="00842E9C" w:rsidSect="00E35569">
          <w:type w:val="continuous"/>
          <w:pgSz w:w="11907" w:h="16840" w:code="9"/>
          <w:pgMar w:top="1440" w:right="1985" w:bottom="1440" w:left="1418" w:header="720" w:footer="720" w:gutter="567"/>
          <w:pgNumType w:fmt="arabicAbjad" w:start="1"/>
          <w:cols w:space="708"/>
          <w:bidi/>
          <w:rtlGutter/>
          <w:docGrid w:linePitch="360"/>
        </w:sectPr>
      </w:pPr>
      <w:r w:rsidRPr="00842E9C">
        <w:rPr>
          <w:rFonts w:ascii="Sakkal Majalla" w:eastAsia="Calibri" w:hAnsi="Sakkal Majalla" w:cs="Sakkal Majalla" w:hint="cs"/>
          <w:b/>
          <w:bCs/>
          <w:color w:val="000000" w:themeColor="text1"/>
          <w:sz w:val="36"/>
          <w:szCs w:val="36"/>
          <w:rtl/>
          <w:lang w:bidi="ar-EG"/>
        </w:rPr>
        <w:t xml:space="preserve">1447 </w:t>
      </w:r>
      <w:r w:rsidRPr="00842E9C">
        <w:rPr>
          <w:rFonts w:ascii="Sakkal Majalla" w:eastAsia="Calibri" w:hAnsi="Sakkal Majalla" w:cs="Sakkal Majalla"/>
          <w:b/>
          <w:bCs/>
          <w:color w:val="000000" w:themeColor="text1"/>
          <w:sz w:val="36"/>
          <w:szCs w:val="36"/>
          <w:rtl/>
          <w:lang w:bidi="ar-EG"/>
        </w:rPr>
        <w:t>–</w:t>
      </w:r>
      <w:r w:rsidRPr="00842E9C">
        <w:rPr>
          <w:rFonts w:ascii="Sakkal Majalla" w:eastAsia="Calibri" w:hAnsi="Sakkal Majalla" w:cs="Sakkal Majalla" w:hint="cs"/>
          <w:b/>
          <w:bCs/>
          <w:color w:val="000000" w:themeColor="text1"/>
          <w:sz w:val="36"/>
          <w:szCs w:val="36"/>
          <w:rtl/>
          <w:lang w:bidi="ar-EG"/>
        </w:rPr>
        <w:t xml:space="preserve"> 2025</w:t>
      </w:r>
    </w:p>
    <w:p w14:paraId="75818546" w14:textId="0B63CE21" w:rsidR="00E35569" w:rsidRPr="00842E9C" w:rsidRDefault="00E35569" w:rsidP="00E35569">
      <w:pPr>
        <w:bidi/>
        <w:spacing w:before="100" w:beforeAutospacing="1" w:after="100" w:afterAutospacing="1" w:line="360" w:lineRule="auto"/>
        <w:jc w:val="center"/>
        <w:outlineLvl w:val="0"/>
        <w:rPr>
          <w:rFonts w:ascii="Sakkal Majalla" w:eastAsia="Calibri" w:hAnsi="Sakkal Majalla" w:cs="Sakkal Majalla"/>
          <w:b/>
          <w:bCs/>
          <w:color w:val="000000" w:themeColor="text1"/>
          <w:sz w:val="40"/>
          <w:szCs w:val="40"/>
          <w:rtl/>
          <w:lang w:bidi="ar-EG"/>
        </w:rPr>
      </w:pPr>
      <w:bookmarkStart w:id="0" w:name="_Toc212670674"/>
      <w:r w:rsidRPr="00842E9C">
        <w:rPr>
          <w:rFonts w:ascii="Sakkal Majalla" w:eastAsia="Calibri" w:hAnsi="Sakkal Majalla" w:cs="Sakkal Majalla" w:hint="cs"/>
          <w:b/>
          <w:bCs/>
          <w:color w:val="000000" w:themeColor="text1"/>
          <w:sz w:val="40"/>
          <w:szCs w:val="40"/>
          <w:rtl/>
          <w:lang w:bidi="ar-EG"/>
        </w:rPr>
        <w:lastRenderedPageBreak/>
        <w:t>الفصل الأول: الإطار العام للدراسة</w:t>
      </w:r>
      <w:bookmarkEnd w:id="0"/>
    </w:p>
    <w:p w14:paraId="0EE77FE3" w14:textId="07308E46" w:rsidR="00E35569" w:rsidRPr="00842E9C" w:rsidRDefault="00E35569" w:rsidP="00E35569">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 w:name="_Toc212670675"/>
      <w:r w:rsidRPr="00842E9C">
        <w:rPr>
          <w:rFonts w:ascii="Sakkal Majalla" w:eastAsia="Calibri" w:hAnsi="Sakkal Majalla" w:cs="Sakkal Majalla" w:hint="cs"/>
          <w:b/>
          <w:bCs/>
          <w:color w:val="000000" w:themeColor="text1"/>
          <w:sz w:val="36"/>
          <w:szCs w:val="36"/>
          <w:rtl/>
          <w:lang w:bidi="ar-EG"/>
        </w:rPr>
        <w:t>1.1 المقدمة</w:t>
      </w:r>
      <w:bookmarkEnd w:id="1"/>
    </w:p>
    <w:p w14:paraId="73D4B537" w14:textId="149114DC" w:rsidR="00E53D5E" w:rsidRPr="00842E9C" w:rsidRDefault="00E53D5E" w:rsidP="00E3556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تشهد بيئات العمل المعاصرة تحولات جوهرية في مفاهيم الإدارة وأساليب التنظيم، نتيجة التطور التكنولوجي المتسارع، وتغير توقعات الأفراد والمؤسسات حول طبيعة العمل، فلم تعد الكفاءة المؤسسية تُقاس فقط بمدى الالتزام الزمني أو المكاني، بل أصبحت ترتبط بقدرة المؤسسة على التكيف مع المتغيرات وتوفير بيئة عمل مرنة تُمكّن الموظفين من تحقيق التوازن بين متطلبات الوظيفة واحتياجاتهم الشخصية،  ويأتي مفهوم الإدارة المرنة في مقدمة الاتجاهات الحديثة التي تسعى إلى إعادة صياغة العلاقة بين الموظف والمؤسسة بما يحقق التكامل بين الأداء الفعّال والإنتاجية المستدامة</w:t>
      </w:r>
      <w:r w:rsidRPr="00842E9C">
        <w:rPr>
          <w:rFonts w:ascii="Sakkal Majalla" w:eastAsia="Calibri" w:hAnsi="Sakkal Majalla" w:cs="Sakkal Majalla"/>
          <w:color w:val="000000" w:themeColor="text1"/>
          <w:sz w:val="28"/>
          <w:szCs w:val="28"/>
        </w:rPr>
        <w:t xml:space="preserve"> (Kaur, 2024).</w:t>
      </w:r>
    </w:p>
    <w:p w14:paraId="42390421" w14:textId="3EBD95CA" w:rsidR="00E53D5E" w:rsidRPr="00842E9C" w:rsidRDefault="00E53D5E" w:rsidP="00883DCD">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 xml:space="preserve">وتُعد المرونة الإدارية مفهومًا متطورًا يجمع بين الجوانب التنظيمية والإنسانية، فهي لا تقتصر على تعديل ساعات العمل أو السماح بالعمل عن بُعد، بل تمتد لتشمل بيئة العمل الداعمة، والثقافة المؤسسية التي تشجع على التوازن بين العمل والحياة، وتعتمد على الثقة المتبادلة بين القائد </w:t>
      </w:r>
      <w:r w:rsidR="00E6622E" w:rsidRPr="00842E9C">
        <w:rPr>
          <w:rFonts w:ascii="Sakkal Majalla" w:eastAsia="Calibri" w:hAnsi="Sakkal Majalla" w:cs="Times New Roman" w:hint="cs"/>
          <w:color w:val="000000" w:themeColor="text1"/>
          <w:sz w:val="28"/>
          <w:szCs w:val="28"/>
          <w:rtl/>
        </w:rPr>
        <w:t>والمرؤوسين، وقد</w:t>
      </w:r>
      <w:r w:rsidRPr="00842E9C">
        <w:rPr>
          <w:rFonts w:ascii="Sakkal Majalla" w:eastAsia="Calibri" w:hAnsi="Sakkal Majalla" w:cs="Sakkal Majalla"/>
          <w:color w:val="000000" w:themeColor="text1"/>
          <w:sz w:val="28"/>
          <w:szCs w:val="28"/>
          <w:rtl/>
        </w:rPr>
        <w:t xml:space="preserve"> أشار </w:t>
      </w:r>
      <w:r w:rsidRPr="00842E9C">
        <w:rPr>
          <w:rFonts w:ascii="Sakkal Majalla" w:eastAsia="Calibri" w:hAnsi="Sakkal Majalla" w:cs="Sakkal Majalla"/>
          <w:color w:val="000000" w:themeColor="text1"/>
          <w:sz w:val="28"/>
          <w:szCs w:val="28"/>
        </w:rPr>
        <w:t xml:space="preserve">Guerrero </w:t>
      </w:r>
      <w:r w:rsidRPr="00842E9C">
        <w:rPr>
          <w:rFonts w:ascii="Sakkal Majalla" w:eastAsia="Calibri" w:hAnsi="Sakkal Majalla" w:cs="Sakkal Majalla"/>
          <w:color w:val="000000" w:themeColor="text1"/>
          <w:sz w:val="28"/>
          <w:szCs w:val="28"/>
          <w:rtl/>
        </w:rPr>
        <w:t>وآخرون</w:t>
      </w:r>
      <w:r w:rsidRPr="00842E9C">
        <w:rPr>
          <w:rFonts w:ascii="Sakkal Majalla" w:eastAsia="Calibri" w:hAnsi="Sakkal Majalla" w:cs="Sakkal Majalla"/>
          <w:color w:val="000000" w:themeColor="text1"/>
          <w:sz w:val="28"/>
          <w:szCs w:val="28"/>
        </w:rPr>
        <w:t xml:space="preserve"> (2024) </w:t>
      </w:r>
      <w:r w:rsidRPr="00842E9C">
        <w:rPr>
          <w:rFonts w:ascii="Sakkal Majalla" w:eastAsia="Calibri" w:hAnsi="Sakkal Majalla" w:cs="Sakkal Majalla"/>
          <w:color w:val="000000" w:themeColor="text1"/>
          <w:sz w:val="28"/>
          <w:szCs w:val="28"/>
          <w:rtl/>
        </w:rPr>
        <w:t>إلى أن تطبيق المرونة في أنظمة العمل يسهم في تحسين الأداء من خلال زيادة الرضا الوظيفي وتقليل الضغوط النفسية، الأمر الذي ينعكس إيجابًا على مستوى الإنتاجية وجودة المخرجات</w:t>
      </w:r>
      <w:r w:rsidRPr="00842E9C">
        <w:rPr>
          <w:rFonts w:ascii="Sakkal Majalla" w:eastAsia="Calibri" w:hAnsi="Sakkal Majalla" w:cs="Sakkal Majalla"/>
          <w:color w:val="000000" w:themeColor="text1"/>
          <w:sz w:val="28"/>
          <w:szCs w:val="28"/>
        </w:rPr>
        <w:t>.</w:t>
      </w:r>
    </w:p>
    <w:p w14:paraId="2060374A" w14:textId="09D7B498" w:rsidR="00E53D5E" w:rsidRPr="00842E9C" w:rsidRDefault="00E6622E" w:rsidP="00E6622E">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Pr>
      </w:pPr>
      <w:r w:rsidRPr="00E6622E">
        <w:rPr>
          <w:rFonts w:ascii="Sakkal Majalla" w:eastAsia="Calibri" w:hAnsi="Sakkal Majalla" w:cs="Sakkal Majalla" w:hint="cs"/>
          <w:color w:val="000000" w:themeColor="text1"/>
          <w:sz w:val="28"/>
          <w:szCs w:val="28"/>
          <w:rtl/>
        </w:rPr>
        <w:t>و</w:t>
      </w:r>
      <w:r w:rsidRPr="00E6622E">
        <w:rPr>
          <w:rFonts w:ascii="Sakkal Majalla" w:eastAsia="Calibri" w:hAnsi="Sakkal Majalla" w:cs="Sakkal Majalla"/>
          <w:color w:val="000000" w:themeColor="text1"/>
          <w:sz w:val="28"/>
          <w:szCs w:val="28"/>
          <w:rtl/>
        </w:rPr>
        <w:t>أصبحت</w:t>
      </w:r>
      <w:r w:rsidR="00E53D5E" w:rsidRPr="00842E9C">
        <w:rPr>
          <w:rFonts w:ascii="Sakkal Majalla" w:eastAsia="Calibri" w:hAnsi="Sakkal Majalla" w:cs="Sakkal Majalla"/>
          <w:color w:val="000000" w:themeColor="text1"/>
          <w:sz w:val="28"/>
          <w:szCs w:val="28"/>
          <w:rtl/>
        </w:rPr>
        <w:t xml:space="preserve"> المؤسسات الحكومية أمام تحدٍ رئيسي يتمثل في مواءمة أهدافها التنظيمية مع متطلبات الكفاءة الحديثة التي تفرضها رؤية المملكة 2030، والتي تُركز على تطوير رأس المال البشري ورفع جودة الخدمات العامة، وأصبح من الضروري تبني ممارسات الإدارة المرنة كمدخل استراتيجي لتحسين الأداء الحكومي، إذ تتيح المرونة في الوقت والمكان وفي بيئة العمل إمكانيات أوسع لتنظيم الجهد البشري بما يعزز الكفاءة التشغيلية</w:t>
      </w:r>
      <w:r w:rsidR="00E53D5E" w:rsidRPr="00842E9C">
        <w:rPr>
          <w:rFonts w:ascii="Sakkal Majalla" w:eastAsia="Calibri" w:hAnsi="Sakkal Majalla" w:cs="Sakkal Majalla"/>
          <w:color w:val="000000" w:themeColor="text1"/>
          <w:sz w:val="28"/>
          <w:szCs w:val="28"/>
        </w:rPr>
        <w:t xml:space="preserve"> (Ibrahim, 2025).</w:t>
      </w:r>
    </w:p>
    <w:p w14:paraId="2635C86F" w14:textId="2D5111B6" w:rsidR="00E53D5E" w:rsidRPr="00842E9C" w:rsidRDefault="00E53D5E" w:rsidP="00883DCD">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 xml:space="preserve">إن تحقيق التوازن بين جودة الأداء والإنتاجية يُعد أحد المؤشرات الأساسية لنجاح المؤسسات الحديثة، خصوصًا في القطاعات الحكومية التي ترتكز على تقديم خدمات ذات قيمة عامة. فالجودة تمثل </w:t>
      </w:r>
      <w:r w:rsidRPr="00842E9C">
        <w:rPr>
          <w:rFonts w:ascii="Sakkal Majalla" w:eastAsia="Calibri" w:hAnsi="Sakkal Majalla" w:cs="Sakkal Majalla"/>
          <w:color w:val="000000" w:themeColor="text1"/>
          <w:sz w:val="28"/>
          <w:szCs w:val="28"/>
          <w:rtl/>
        </w:rPr>
        <w:lastRenderedPageBreak/>
        <w:t xml:space="preserve">البعد النوعي للأداء، بينما تشير الإنتاجية إلى البعد الكمي للإنجاز، ولا يمكن تحقيق الفاعلية المؤسسية إلا من خلال موازنة دقيقة </w:t>
      </w:r>
      <w:proofErr w:type="gramStart"/>
      <w:r w:rsidRPr="00842E9C">
        <w:rPr>
          <w:rFonts w:ascii="Sakkal Majalla" w:eastAsia="Calibri" w:hAnsi="Sakkal Majalla" w:cs="Sakkal Majalla"/>
          <w:color w:val="000000" w:themeColor="text1"/>
          <w:sz w:val="28"/>
          <w:szCs w:val="28"/>
          <w:rtl/>
        </w:rPr>
        <w:t>بينهما.(</w:t>
      </w:r>
      <w:proofErr w:type="gramEnd"/>
      <w:r w:rsidRPr="00842E9C">
        <w:rPr>
          <w:rFonts w:ascii="Sakkal Majalla" w:eastAsia="Calibri" w:hAnsi="Sakkal Majalla" w:cs="Sakkal Majalla"/>
          <w:color w:val="000000" w:themeColor="text1"/>
          <w:sz w:val="28"/>
          <w:szCs w:val="28"/>
          <w:rtl/>
        </w:rPr>
        <w:t>بركات و</w:t>
      </w:r>
      <w:r w:rsidR="00E6622E">
        <w:rPr>
          <w:rFonts w:ascii="Sakkal Majalla" w:eastAsia="Calibri" w:hAnsi="Sakkal Majalla" w:cs="Sakkal Majalla"/>
          <w:color w:val="000000" w:themeColor="text1"/>
          <w:sz w:val="28"/>
          <w:szCs w:val="28"/>
        </w:rPr>
        <w:t xml:space="preserve"> </w:t>
      </w:r>
      <w:proofErr w:type="spellStart"/>
      <w:r w:rsidRPr="00842E9C">
        <w:rPr>
          <w:rFonts w:ascii="Sakkal Majalla" w:eastAsia="Calibri" w:hAnsi="Sakkal Majalla" w:cs="Sakkal Majalla"/>
          <w:color w:val="000000" w:themeColor="text1"/>
          <w:sz w:val="28"/>
          <w:szCs w:val="28"/>
          <w:rtl/>
        </w:rPr>
        <w:t>قبقوب</w:t>
      </w:r>
      <w:proofErr w:type="spellEnd"/>
      <w:r w:rsidRPr="00842E9C">
        <w:rPr>
          <w:rFonts w:ascii="Sakkal Majalla" w:eastAsia="Calibri" w:hAnsi="Sakkal Majalla" w:cs="Sakkal Majalla"/>
          <w:color w:val="000000" w:themeColor="text1"/>
          <w:sz w:val="28"/>
          <w:szCs w:val="28"/>
          <w:rtl/>
        </w:rPr>
        <w:t>،</w:t>
      </w:r>
      <w:r w:rsidRPr="00842E9C">
        <w:rPr>
          <w:rFonts w:ascii="Sakkal Majalla" w:eastAsia="Calibri" w:hAnsi="Sakkal Majalla" w:cs="Sakkal Majalla"/>
          <w:color w:val="000000" w:themeColor="text1"/>
          <w:sz w:val="28"/>
          <w:szCs w:val="28"/>
        </w:rPr>
        <w:t>(</w:t>
      </w:r>
      <w:r w:rsidR="00FF2E3C" w:rsidRPr="00842E9C">
        <w:rPr>
          <w:rFonts w:ascii="Sakkal Majalla" w:eastAsia="Calibri" w:hAnsi="Sakkal Majalla" w:cs="Sakkal Majalla"/>
          <w:color w:val="000000" w:themeColor="text1"/>
          <w:sz w:val="28"/>
          <w:szCs w:val="28"/>
        </w:rPr>
        <w:t>2025</w:t>
      </w:r>
    </w:p>
    <w:p w14:paraId="1976CEDD" w14:textId="3D7BCC02" w:rsidR="00E53D5E" w:rsidRPr="00842E9C" w:rsidRDefault="00FF2E3C" w:rsidP="00883DCD">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 xml:space="preserve">ويمثل </w:t>
      </w:r>
      <w:r w:rsidR="00E53D5E" w:rsidRPr="00842E9C">
        <w:rPr>
          <w:rFonts w:ascii="Sakkal Majalla" w:eastAsia="Calibri" w:hAnsi="Sakkal Majalla" w:cs="Sakkal Majalla"/>
          <w:color w:val="000000" w:themeColor="text1"/>
          <w:sz w:val="28"/>
          <w:szCs w:val="28"/>
          <w:rtl/>
        </w:rPr>
        <w:t xml:space="preserve">تطبيق الإدارة </w:t>
      </w:r>
      <w:proofErr w:type="gramStart"/>
      <w:r w:rsidR="00E53D5E" w:rsidRPr="00842E9C">
        <w:rPr>
          <w:rFonts w:ascii="Sakkal Majalla" w:eastAsia="Calibri" w:hAnsi="Sakkal Majalla" w:cs="Sakkal Majalla"/>
          <w:color w:val="000000" w:themeColor="text1"/>
          <w:sz w:val="28"/>
          <w:szCs w:val="28"/>
          <w:rtl/>
        </w:rPr>
        <w:t>المرنة  نقلة</w:t>
      </w:r>
      <w:proofErr w:type="gramEnd"/>
      <w:r w:rsidR="00E53D5E" w:rsidRPr="00842E9C">
        <w:rPr>
          <w:rFonts w:ascii="Sakkal Majalla" w:eastAsia="Calibri" w:hAnsi="Sakkal Majalla" w:cs="Sakkal Majalla"/>
          <w:color w:val="000000" w:themeColor="text1"/>
          <w:sz w:val="28"/>
          <w:szCs w:val="28"/>
          <w:rtl/>
        </w:rPr>
        <w:t xml:space="preserve"> نوعية في أسلوب إدارة الموارد البشرية، حيث يُتوقع أن يسهم في تعزيز جودة الأداء الحكومي عبر خفض معدلات الغياب، وتحسين مستوى الالتزام، وزيادة الإبداع في أداء المهام اليومية</w:t>
      </w:r>
      <w:r w:rsidRPr="00842E9C">
        <w:rPr>
          <w:rFonts w:ascii="Sakkal Majalla" w:eastAsia="Calibri" w:hAnsi="Sakkal Majalla" w:cs="Sakkal Majalla"/>
          <w:color w:val="000000" w:themeColor="text1"/>
          <w:sz w:val="28"/>
          <w:szCs w:val="28"/>
          <w:rtl/>
        </w:rPr>
        <w:t xml:space="preserve">، </w:t>
      </w:r>
      <w:r w:rsidR="00E53D5E" w:rsidRPr="00842E9C">
        <w:rPr>
          <w:rFonts w:ascii="Sakkal Majalla" w:eastAsia="Calibri" w:hAnsi="Sakkal Majalla" w:cs="Sakkal Majalla"/>
          <w:color w:val="000000" w:themeColor="text1"/>
          <w:sz w:val="28"/>
          <w:szCs w:val="28"/>
          <w:rtl/>
        </w:rPr>
        <w:t>ويدعم ذلك ما توصلت إليه دراسة عبدالله وإسماعيل</w:t>
      </w:r>
      <w:r w:rsidR="00E53D5E" w:rsidRPr="00842E9C">
        <w:rPr>
          <w:rFonts w:ascii="Sakkal Majalla" w:eastAsia="Calibri" w:hAnsi="Sakkal Majalla" w:cs="Sakkal Majalla"/>
          <w:color w:val="000000" w:themeColor="text1"/>
          <w:sz w:val="28"/>
          <w:szCs w:val="28"/>
        </w:rPr>
        <w:t xml:space="preserve"> (2021) </w:t>
      </w:r>
      <w:r w:rsidR="00E53D5E" w:rsidRPr="00842E9C">
        <w:rPr>
          <w:rFonts w:ascii="Sakkal Majalla" w:eastAsia="Calibri" w:hAnsi="Sakkal Majalla" w:cs="Sakkal Majalla"/>
          <w:color w:val="000000" w:themeColor="text1"/>
          <w:sz w:val="28"/>
          <w:szCs w:val="28"/>
          <w:rtl/>
        </w:rPr>
        <w:t>التي بينت أن تحسين الإنتاجية في القطاعات الخدمية يتطلب مواءمة الأساليب الإدارية مع احتياجات العاملين النفسية والاجتماعية، وهو ما توفره نظم العمل المرن</w:t>
      </w:r>
      <w:r w:rsidR="00E53D5E" w:rsidRPr="00842E9C">
        <w:rPr>
          <w:rFonts w:ascii="Sakkal Majalla" w:eastAsia="Calibri" w:hAnsi="Sakkal Majalla" w:cs="Sakkal Majalla"/>
          <w:color w:val="000000" w:themeColor="text1"/>
          <w:sz w:val="28"/>
          <w:szCs w:val="28"/>
        </w:rPr>
        <w:t>.</w:t>
      </w:r>
    </w:p>
    <w:p w14:paraId="03B045DE" w14:textId="77777777" w:rsidR="00E53D5E" w:rsidRPr="00842E9C" w:rsidRDefault="00E53D5E" w:rsidP="00883DCD">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lang w:bidi="ar-EG"/>
        </w:rPr>
      </w:pPr>
      <w:r w:rsidRPr="00842E9C">
        <w:rPr>
          <w:rFonts w:ascii="Sakkal Majalla" w:eastAsia="Calibri" w:hAnsi="Sakkal Majalla" w:cs="Sakkal Majalla"/>
          <w:color w:val="000000" w:themeColor="text1"/>
          <w:sz w:val="28"/>
          <w:szCs w:val="28"/>
          <w:rtl/>
        </w:rPr>
        <w:t>انطلاقًا من هذه المعطيات، تتجلى الحاجة إلى دراسة علمية تطبيقية تستكشف أثر الإدارة المرنة بأبعادها الثلاثة</w:t>
      </w:r>
      <w:r w:rsidRPr="00842E9C">
        <w:rPr>
          <w:rFonts w:ascii="Sakkal Majalla" w:eastAsia="Calibri" w:hAnsi="Sakkal Majalla" w:cs="Sakkal Majalla"/>
          <w:color w:val="000000" w:themeColor="text1"/>
          <w:sz w:val="28"/>
          <w:szCs w:val="28"/>
        </w:rPr>
        <w:t xml:space="preserve">: </w:t>
      </w:r>
      <w:r w:rsidRPr="00842E9C">
        <w:rPr>
          <w:rFonts w:ascii="Sakkal Majalla" w:eastAsia="Calibri" w:hAnsi="Sakkal Majalla" w:cs="Sakkal Majalla"/>
          <w:color w:val="000000" w:themeColor="text1"/>
          <w:sz w:val="28"/>
          <w:szCs w:val="28"/>
          <w:rtl/>
        </w:rPr>
        <w:t xml:space="preserve">مرونة الوقت والمكان، وبيئة العمل الداعمة، ودعم التوازن بين العمل والحياة، على تحقيق التوازن بين جودة الأداء والإنتاجية في المؤسسات الحكومية بالمملكة العربية السعودية. </w:t>
      </w:r>
    </w:p>
    <w:p w14:paraId="5AE95B83" w14:textId="73BDDBC0" w:rsidR="006B10E4" w:rsidRPr="00842E9C" w:rsidRDefault="00E35569" w:rsidP="00E35569">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2" w:name="_Toc212670676"/>
      <w:r w:rsidRPr="00842E9C">
        <w:rPr>
          <w:rFonts w:ascii="Sakkal Majalla" w:eastAsia="Calibri" w:hAnsi="Sakkal Majalla" w:cs="Sakkal Majalla" w:hint="cs"/>
          <w:b/>
          <w:bCs/>
          <w:color w:val="000000" w:themeColor="text1"/>
          <w:sz w:val="36"/>
          <w:szCs w:val="36"/>
          <w:rtl/>
          <w:lang w:bidi="ar-EG"/>
        </w:rPr>
        <w:t xml:space="preserve">2.1 </w:t>
      </w:r>
      <w:r w:rsidR="006B10E4" w:rsidRPr="00842E9C">
        <w:rPr>
          <w:rFonts w:ascii="Sakkal Majalla" w:eastAsia="Calibri" w:hAnsi="Sakkal Majalla" w:cs="Sakkal Majalla"/>
          <w:b/>
          <w:bCs/>
          <w:color w:val="000000" w:themeColor="text1"/>
          <w:sz w:val="36"/>
          <w:szCs w:val="36"/>
          <w:rtl/>
          <w:lang w:bidi="ar-EG"/>
        </w:rPr>
        <w:t>مشكلة الدراسة</w:t>
      </w:r>
      <w:bookmarkEnd w:id="2"/>
    </w:p>
    <w:p w14:paraId="3F944CE4" w14:textId="77777777" w:rsidR="00E53D5E" w:rsidRPr="00842E9C" w:rsidRDefault="00E53D5E" w:rsidP="00883DCD">
      <w:pPr>
        <w:bidi/>
        <w:spacing w:before="100" w:beforeAutospacing="1" w:after="100" w:afterAutospacing="1" w:line="360" w:lineRule="auto"/>
        <w:ind w:firstLine="720"/>
        <w:jc w:val="both"/>
        <w:outlineLvl w:val="0"/>
        <w:rPr>
          <w:rFonts w:ascii="Sakkal Majalla" w:eastAsia="Calibri" w:hAnsi="Sakkal Majalla" w:cs="Sakkal Majalla"/>
          <w:color w:val="000000" w:themeColor="text1"/>
          <w:sz w:val="28"/>
          <w:szCs w:val="28"/>
          <w:rtl/>
        </w:rPr>
      </w:pPr>
      <w:bookmarkStart w:id="3" w:name="_Toc212670677"/>
      <w:bookmarkStart w:id="4" w:name="_Toc201352812"/>
      <w:r w:rsidRPr="00842E9C">
        <w:rPr>
          <w:rFonts w:ascii="Sakkal Majalla" w:eastAsia="Calibri" w:hAnsi="Sakkal Majalla" w:cs="Sakkal Majalla"/>
          <w:color w:val="000000" w:themeColor="text1"/>
          <w:sz w:val="28"/>
          <w:szCs w:val="28"/>
          <w:rtl/>
        </w:rPr>
        <w:t>تشهد المؤسسات الحكومية في المملكة العربية السعودية مرحلة انتقالية مهمة في ضوء مستهدفات رؤية 2030، التي تسعى إلى تحقيق كفاءة تشغيلية عالية وجودة أداء مؤسسي تتسم بالمرونة والابتكار والاستدامة. وفي هذا السياق، برز مفهوم الإدارة المرنة كأحد الاتجاهات الإدارية الحديثة التي تهدف إلى إعادة تنظيم بيئة العمل بطريقة تُمكّن الموظفين من أداء مهامهم بكفاءة أعلى عبر منحهم قدرًا من الحرية في تحديد الزمان والمكان المناسبين للعمل، بما يسهم في تعزيز الإنتاجية وتحسين جودة المخرجات</w:t>
      </w:r>
      <w:r w:rsidRPr="00842E9C">
        <w:rPr>
          <w:rFonts w:ascii="Sakkal Majalla" w:eastAsia="Calibri" w:hAnsi="Sakkal Majalla" w:cs="Sakkal Majalla"/>
          <w:color w:val="000000" w:themeColor="text1"/>
          <w:sz w:val="28"/>
          <w:szCs w:val="28"/>
        </w:rPr>
        <w:t>.</w:t>
      </w:r>
      <w:bookmarkEnd w:id="3"/>
    </w:p>
    <w:p w14:paraId="37569714" w14:textId="51713458" w:rsidR="00E53D5E" w:rsidRPr="00842E9C" w:rsidRDefault="00E53D5E" w:rsidP="00883DCD">
      <w:pPr>
        <w:bidi/>
        <w:spacing w:before="100" w:beforeAutospacing="1" w:after="100" w:afterAutospacing="1" w:line="360" w:lineRule="auto"/>
        <w:ind w:firstLine="720"/>
        <w:jc w:val="both"/>
        <w:outlineLvl w:val="0"/>
        <w:rPr>
          <w:rFonts w:ascii="Sakkal Majalla" w:eastAsia="Calibri" w:hAnsi="Sakkal Majalla" w:cs="Sakkal Majalla"/>
          <w:color w:val="000000" w:themeColor="text1"/>
          <w:sz w:val="28"/>
          <w:szCs w:val="28"/>
          <w:rtl/>
        </w:rPr>
      </w:pPr>
      <w:bookmarkStart w:id="5" w:name="_Toc212670678"/>
      <w:r w:rsidRPr="00842E9C">
        <w:rPr>
          <w:rFonts w:ascii="Sakkal Majalla" w:eastAsia="Calibri" w:hAnsi="Sakkal Majalla" w:cs="Sakkal Majalla"/>
          <w:color w:val="000000" w:themeColor="text1"/>
          <w:sz w:val="28"/>
          <w:szCs w:val="28"/>
          <w:rtl/>
        </w:rPr>
        <w:t xml:space="preserve">إلا أن الواقع العملي في كثير من المؤسسات الحكومية يشير إلى وجود فجوة بين تبني ممارسات الإدارة المرنة وبين تحقيق التوازن الفعلي بين جودة الأداء والإنتاجية. فرغم أن المرونة الإدارية تُعد وسيلة فعالة لتعزيز الرضا الوظيفي وتقليل الضغوط النفسية وتحقيق التوازن بين الحياة </w:t>
      </w:r>
      <w:proofErr w:type="gramStart"/>
      <w:r w:rsidRPr="00842E9C">
        <w:rPr>
          <w:rFonts w:ascii="Sakkal Majalla" w:eastAsia="Calibri" w:hAnsi="Sakkal Majalla" w:cs="Sakkal Majalla"/>
          <w:color w:val="000000" w:themeColor="text1"/>
          <w:sz w:val="28"/>
          <w:szCs w:val="28"/>
          <w:rtl/>
        </w:rPr>
        <w:t>والعمل</w:t>
      </w:r>
      <w:r w:rsidR="00FF2E3C" w:rsidRPr="00842E9C">
        <w:rPr>
          <w:rFonts w:ascii="Sakkal Majalla" w:eastAsia="Calibri" w:hAnsi="Sakkal Majalla" w:cs="Sakkal Majalla"/>
          <w:color w:val="000000" w:themeColor="text1"/>
          <w:sz w:val="28"/>
          <w:szCs w:val="28"/>
          <w:rtl/>
        </w:rPr>
        <w:t>(</w:t>
      </w:r>
      <w:r w:rsidRPr="00842E9C">
        <w:rPr>
          <w:rFonts w:ascii="Sakkal Majalla" w:eastAsia="Calibri" w:hAnsi="Sakkal Majalla" w:cs="Sakkal Majalla"/>
          <w:color w:val="000000" w:themeColor="text1"/>
          <w:sz w:val="28"/>
          <w:szCs w:val="28"/>
        </w:rPr>
        <w:t xml:space="preserve"> </w:t>
      </w:r>
      <w:r w:rsidR="00FF2E3C" w:rsidRPr="00842E9C">
        <w:rPr>
          <w:rFonts w:ascii="Sakkal Majalla" w:eastAsia="Calibri" w:hAnsi="Sakkal Majalla" w:cs="Sakkal Majalla"/>
          <w:color w:val="000000" w:themeColor="text1"/>
          <w:sz w:val="28"/>
          <w:szCs w:val="28"/>
        </w:rPr>
        <w:t>(</w:t>
      </w:r>
      <w:proofErr w:type="spellStart"/>
      <w:proofErr w:type="gramEnd"/>
      <w:r w:rsidRPr="00842E9C">
        <w:rPr>
          <w:rFonts w:ascii="Sakkal Majalla" w:eastAsia="Calibri" w:hAnsi="Sakkal Majalla" w:cs="Sakkal Majalla"/>
          <w:color w:val="000000" w:themeColor="text1"/>
          <w:sz w:val="28"/>
          <w:szCs w:val="28"/>
        </w:rPr>
        <w:t>Nagi</w:t>
      </w:r>
      <w:proofErr w:type="spellEnd"/>
      <w:r w:rsidRPr="00842E9C">
        <w:rPr>
          <w:rFonts w:ascii="Sakkal Majalla" w:eastAsia="Calibri" w:hAnsi="Sakkal Majalla" w:cs="Sakkal Majalla"/>
          <w:color w:val="000000" w:themeColor="text1"/>
          <w:sz w:val="28"/>
          <w:szCs w:val="28"/>
        </w:rPr>
        <w:t xml:space="preserve"> et al., 2025</w:t>
      </w:r>
      <w:r w:rsidRPr="00842E9C">
        <w:rPr>
          <w:rFonts w:ascii="Sakkal Majalla" w:eastAsia="Calibri" w:hAnsi="Sakkal Majalla" w:cs="Sakkal Majalla"/>
          <w:color w:val="000000" w:themeColor="text1"/>
          <w:sz w:val="28"/>
          <w:szCs w:val="28"/>
          <w:rtl/>
        </w:rPr>
        <w:t>إلا أن تطبيقها دون تخطيط منهجي أو دعم تنظيمي كافٍ قد يؤدي إلى ضعف الانضباط، وتراجع مراقبة الأداء، مما ينعكس سلبًا على مستوى جودة الخدمات الحكومية</w:t>
      </w:r>
      <w:r w:rsidRPr="00842E9C">
        <w:rPr>
          <w:rFonts w:ascii="Sakkal Majalla" w:eastAsia="Calibri" w:hAnsi="Sakkal Majalla" w:cs="Sakkal Majalla"/>
          <w:color w:val="000000" w:themeColor="text1"/>
          <w:sz w:val="28"/>
          <w:szCs w:val="28"/>
        </w:rPr>
        <w:t>.</w:t>
      </w:r>
      <w:bookmarkEnd w:id="5"/>
    </w:p>
    <w:p w14:paraId="632CDCFC" w14:textId="615678D0" w:rsidR="00E53D5E" w:rsidRPr="00842E9C" w:rsidRDefault="00E53D5E" w:rsidP="00E35569">
      <w:pPr>
        <w:bidi/>
        <w:spacing w:before="100" w:beforeAutospacing="1" w:after="100" w:afterAutospacing="1" w:line="360" w:lineRule="auto"/>
        <w:ind w:firstLine="720"/>
        <w:jc w:val="both"/>
        <w:outlineLvl w:val="0"/>
        <w:rPr>
          <w:rFonts w:ascii="Sakkal Majalla" w:eastAsia="Calibri" w:hAnsi="Sakkal Majalla" w:cs="Sakkal Majalla"/>
          <w:color w:val="000000" w:themeColor="text1"/>
          <w:sz w:val="28"/>
          <w:szCs w:val="28"/>
          <w:rtl/>
        </w:rPr>
      </w:pPr>
      <w:bookmarkStart w:id="6" w:name="_Toc212670679"/>
      <w:r w:rsidRPr="00842E9C">
        <w:rPr>
          <w:rFonts w:ascii="Sakkal Majalla" w:eastAsia="Calibri" w:hAnsi="Sakkal Majalla" w:cs="Sakkal Majalla"/>
          <w:color w:val="000000" w:themeColor="text1"/>
          <w:sz w:val="28"/>
          <w:szCs w:val="28"/>
          <w:rtl/>
        </w:rPr>
        <w:lastRenderedPageBreak/>
        <w:t>وتشير الدراسات الحديثة مثل دراسة</w:t>
      </w:r>
      <w:r w:rsidRPr="00842E9C">
        <w:rPr>
          <w:rFonts w:ascii="Sakkal Majalla" w:eastAsia="Calibri" w:hAnsi="Sakkal Majalla" w:cs="Sakkal Majalla"/>
          <w:color w:val="000000" w:themeColor="text1"/>
          <w:sz w:val="28"/>
          <w:szCs w:val="28"/>
        </w:rPr>
        <w:t xml:space="preserve"> Firdausi </w:t>
      </w:r>
      <w:r w:rsidRPr="00842E9C">
        <w:rPr>
          <w:rFonts w:ascii="Sakkal Majalla" w:eastAsia="Calibri" w:hAnsi="Sakkal Majalla" w:cs="Sakkal Majalla"/>
          <w:color w:val="000000" w:themeColor="text1"/>
          <w:sz w:val="28"/>
          <w:szCs w:val="28"/>
          <w:rtl/>
        </w:rPr>
        <w:t>و</w:t>
      </w:r>
      <w:proofErr w:type="spellStart"/>
      <w:r w:rsidRPr="00842E9C">
        <w:rPr>
          <w:rFonts w:ascii="Sakkal Majalla" w:eastAsia="Calibri" w:hAnsi="Sakkal Majalla" w:cs="Sakkal Majalla"/>
          <w:color w:val="000000" w:themeColor="text1"/>
          <w:sz w:val="28"/>
          <w:szCs w:val="28"/>
        </w:rPr>
        <w:t>Indiyati</w:t>
      </w:r>
      <w:proofErr w:type="spellEnd"/>
      <w:r w:rsidRPr="00842E9C">
        <w:rPr>
          <w:rFonts w:ascii="Sakkal Majalla" w:eastAsia="Calibri" w:hAnsi="Sakkal Majalla" w:cs="Sakkal Majalla"/>
          <w:color w:val="000000" w:themeColor="text1"/>
          <w:sz w:val="28"/>
          <w:szCs w:val="28"/>
        </w:rPr>
        <w:t xml:space="preserve"> (2025) </w:t>
      </w:r>
      <w:r w:rsidRPr="00842E9C">
        <w:rPr>
          <w:rFonts w:ascii="Sakkal Majalla" w:eastAsia="Calibri" w:hAnsi="Sakkal Majalla" w:cs="Sakkal Majalla"/>
          <w:color w:val="000000" w:themeColor="text1"/>
          <w:sz w:val="28"/>
          <w:szCs w:val="28"/>
          <w:rtl/>
        </w:rPr>
        <w:t>إلى أن بيئات العمل المرنة يمكن أن تُحدث تأثيرًا إيجابيًا على إنتاجية الموظفين من خلال تحسين التوازن بين العمل والحياة، بشرط توافر بيئة عمل داعمة وإدارة فعّالة للأداء</w:t>
      </w:r>
      <w:r w:rsidR="00FF2E3C" w:rsidRPr="00842E9C">
        <w:rPr>
          <w:rFonts w:ascii="Sakkal Majalla" w:eastAsia="Calibri" w:hAnsi="Sakkal Majalla" w:cs="Sakkal Majalla"/>
          <w:color w:val="000000" w:themeColor="text1"/>
          <w:sz w:val="28"/>
          <w:szCs w:val="28"/>
          <w:rtl/>
        </w:rPr>
        <w:t>،</w:t>
      </w:r>
      <w:r w:rsidRPr="00842E9C">
        <w:rPr>
          <w:rFonts w:ascii="Sakkal Majalla" w:eastAsia="Calibri" w:hAnsi="Sakkal Majalla" w:cs="Sakkal Majalla"/>
          <w:color w:val="000000" w:themeColor="text1"/>
          <w:sz w:val="28"/>
          <w:szCs w:val="28"/>
          <w:rtl/>
        </w:rPr>
        <w:t xml:space="preserve"> كما أكدت</w:t>
      </w:r>
      <w:r w:rsidRPr="00842E9C">
        <w:rPr>
          <w:rFonts w:ascii="Sakkal Majalla" w:eastAsia="Calibri" w:hAnsi="Sakkal Majalla" w:cs="Sakkal Majalla"/>
          <w:color w:val="000000" w:themeColor="text1"/>
          <w:sz w:val="28"/>
          <w:szCs w:val="28"/>
        </w:rPr>
        <w:t xml:space="preserve"> Kaur (2024) </w:t>
      </w:r>
      <w:r w:rsidRPr="00842E9C">
        <w:rPr>
          <w:rFonts w:ascii="Sakkal Majalla" w:eastAsia="Calibri" w:hAnsi="Sakkal Majalla" w:cs="Sakkal Majalla"/>
          <w:color w:val="000000" w:themeColor="text1"/>
          <w:sz w:val="28"/>
          <w:szCs w:val="28"/>
          <w:rtl/>
        </w:rPr>
        <w:t>أن المرونة في العمل تسهم في رفع معدلات الرضا الوظيفي وتعزيز الولاء المؤسسي، في حين خلصت دراسة</w:t>
      </w:r>
      <w:r w:rsidRPr="00842E9C">
        <w:rPr>
          <w:rFonts w:ascii="Sakkal Majalla" w:eastAsia="Calibri" w:hAnsi="Sakkal Majalla" w:cs="Sakkal Majalla"/>
          <w:color w:val="000000" w:themeColor="text1"/>
          <w:sz w:val="28"/>
          <w:szCs w:val="28"/>
        </w:rPr>
        <w:t xml:space="preserve"> Hu (2024) </w:t>
      </w:r>
      <w:r w:rsidRPr="00842E9C">
        <w:rPr>
          <w:rFonts w:ascii="Sakkal Majalla" w:eastAsia="Calibri" w:hAnsi="Sakkal Majalla" w:cs="Sakkal Majalla"/>
          <w:color w:val="000000" w:themeColor="text1"/>
          <w:sz w:val="28"/>
          <w:szCs w:val="28"/>
          <w:rtl/>
        </w:rPr>
        <w:t>إلى أن نظم العمل المرن قد تؤدي إلى نتائج متباينة باختلاف طبيعة الثقافة التنظيمية ومستوى الرقابة الإدارية</w:t>
      </w:r>
      <w:r w:rsidR="00FF2E3C" w:rsidRPr="00842E9C">
        <w:rPr>
          <w:rFonts w:ascii="Sakkal Majalla" w:eastAsia="Calibri" w:hAnsi="Sakkal Majalla" w:cs="Sakkal Majalla"/>
          <w:color w:val="000000" w:themeColor="text1"/>
          <w:sz w:val="28"/>
          <w:szCs w:val="28"/>
          <w:rtl/>
        </w:rPr>
        <w:t xml:space="preserve">، </w:t>
      </w:r>
      <w:r w:rsidRPr="00842E9C">
        <w:rPr>
          <w:rFonts w:ascii="Sakkal Majalla" w:eastAsia="Calibri" w:hAnsi="Sakkal Majalla" w:cs="Sakkal Majalla"/>
          <w:color w:val="000000" w:themeColor="text1"/>
          <w:sz w:val="28"/>
          <w:szCs w:val="28"/>
          <w:rtl/>
        </w:rPr>
        <w:t>أما دراسة عبدالله وإسماعيل (2021) فقد أوضحت أن تحسين الإنتاجية في القطاعات الخدمية يتطلب تكامل الجوانب التنظيمية والإنسانية والتقنية ضمن إطار إداري مرن ومنضبط في الوقت ذاته</w:t>
      </w:r>
      <w:r w:rsidRPr="00842E9C">
        <w:rPr>
          <w:rFonts w:ascii="Sakkal Majalla" w:eastAsia="Calibri" w:hAnsi="Sakkal Majalla" w:cs="Sakkal Majalla"/>
          <w:color w:val="000000" w:themeColor="text1"/>
          <w:sz w:val="28"/>
          <w:szCs w:val="28"/>
        </w:rPr>
        <w:t>.</w:t>
      </w:r>
      <w:bookmarkEnd w:id="6"/>
    </w:p>
    <w:p w14:paraId="4B269812" w14:textId="6E354B55" w:rsidR="00E53D5E" w:rsidRPr="00842E9C" w:rsidRDefault="00E53D5E" w:rsidP="00E35569">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842E9C">
        <w:rPr>
          <w:rFonts w:ascii="Sakkal Majalla" w:eastAsia="Calibri" w:hAnsi="Sakkal Majalla" w:cs="Sakkal Majalla"/>
          <w:color w:val="000000" w:themeColor="text1"/>
          <w:sz w:val="28"/>
          <w:szCs w:val="28"/>
          <w:rtl/>
        </w:rPr>
        <w:t>وبالرغم من أن العديد من الدراسات تناولت أثر الإدارة المرنة في بيئات العمل الخاصة</w:t>
      </w:r>
      <w:r w:rsidRPr="00842E9C">
        <w:rPr>
          <w:rFonts w:ascii="Sakkal Majalla" w:eastAsia="Calibri" w:hAnsi="Sakkal Majalla" w:cs="Sakkal Majalla"/>
          <w:color w:val="000000" w:themeColor="text1"/>
          <w:sz w:val="28"/>
          <w:szCs w:val="28"/>
        </w:rPr>
        <w:t xml:space="preserve"> Guerrero et al., 2024</w:t>
      </w:r>
      <w:r w:rsidR="00FF2E3C" w:rsidRPr="00842E9C">
        <w:rPr>
          <w:rFonts w:ascii="Sakkal Majalla" w:eastAsia="Calibri" w:hAnsi="Sakkal Majalla" w:cs="Sakkal Majalla"/>
          <w:color w:val="000000" w:themeColor="text1"/>
          <w:sz w:val="28"/>
          <w:szCs w:val="28"/>
        </w:rPr>
        <w:t>)</w:t>
      </w:r>
      <w:r w:rsidRPr="00842E9C">
        <w:rPr>
          <w:rFonts w:ascii="Sakkal Majalla" w:eastAsia="Calibri" w:hAnsi="Sakkal Majalla" w:cs="Sakkal Majalla"/>
          <w:color w:val="000000" w:themeColor="text1"/>
          <w:sz w:val="28"/>
          <w:szCs w:val="28"/>
          <w:rtl/>
        </w:rPr>
        <w:t>؛</w:t>
      </w:r>
      <w:r w:rsidRPr="00842E9C">
        <w:rPr>
          <w:rFonts w:ascii="Sakkal Majalla" w:eastAsia="Calibri" w:hAnsi="Sakkal Majalla" w:cs="Sakkal Majalla"/>
          <w:color w:val="000000" w:themeColor="text1"/>
          <w:sz w:val="28"/>
          <w:szCs w:val="28"/>
        </w:rPr>
        <w:t xml:space="preserve"> </w:t>
      </w:r>
      <w:r w:rsidR="00FF2E3C" w:rsidRPr="00842E9C">
        <w:rPr>
          <w:rFonts w:ascii="Sakkal Majalla" w:eastAsia="Calibri" w:hAnsi="Sakkal Majalla" w:cs="Sakkal Majalla"/>
          <w:color w:val="000000" w:themeColor="text1"/>
          <w:sz w:val="28"/>
          <w:szCs w:val="28"/>
        </w:rPr>
        <w:t>(</w:t>
      </w:r>
      <w:r w:rsidRPr="00842E9C">
        <w:rPr>
          <w:rFonts w:ascii="Sakkal Majalla" w:eastAsia="Calibri" w:hAnsi="Sakkal Majalla" w:cs="Sakkal Majalla"/>
          <w:color w:val="000000" w:themeColor="text1"/>
          <w:sz w:val="28"/>
          <w:szCs w:val="28"/>
        </w:rPr>
        <w:t>Khan et al., 2025</w:t>
      </w:r>
      <w:r w:rsidRPr="00842E9C">
        <w:rPr>
          <w:rFonts w:ascii="Sakkal Majalla" w:eastAsia="Calibri" w:hAnsi="Sakkal Majalla" w:cs="Sakkal Majalla"/>
          <w:color w:val="000000" w:themeColor="text1"/>
          <w:sz w:val="28"/>
          <w:szCs w:val="28"/>
          <w:rtl/>
        </w:rPr>
        <w:t xml:space="preserve">، فإن الدراسات التطبيقية في المؤسسات الحكومية العربية ما تزال محدودة، خصوصًا في السياق السعودي الذي يتسم بخصائص تنظيمية معقدة تجمع بين الطابع البيروقراطي ومتطلبات التحول الرقمي. هذا النقص في الأدبيات التطبيقية المحلية يُبرز الحاجة إلى دراسة متعمقة تقيّم أثر الإدارة المرنة بأبعادها </w:t>
      </w:r>
      <w:proofErr w:type="gramStart"/>
      <w:r w:rsidRPr="00842E9C">
        <w:rPr>
          <w:rFonts w:ascii="Sakkal Majalla" w:eastAsia="Calibri" w:hAnsi="Sakkal Majalla" w:cs="Sakkal Majalla"/>
          <w:color w:val="000000" w:themeColor="text1"/>
          <w:sz w:val="28"/>
          <w:szCs w:val="28"/>
          <w:rtl/>
        </w:rPr>
        <w:t>الثلاثة  مرونة</w:t>
      </w:r>
      <w:proofErr w:type="gramEnd"/>
      <w:r w:rsidRPr="00842E9C">
        <w:rPr>
          <w:rFonts w:ascii="Sakkal Majalla" w:eastAsia="Calibri" w:hAnsi="Sakkal Majalla" w:cs="Sakkal Majalla"/>
          <w:color w:val="000000" w:themeColor="text1"/>
          <w:sz w:val="28"/>
          <w:szCs w:val="28"/>
          <w:rtl/>
        </w:rPr>
        <w:t xml:space="preserve"> الوقت والمكان، بيئة العمل الداعمة، ودعم التوازن بين العمل والحياة — على تحقيق التوازن بين جودة الأداء والإنتاجية في المؤسسات الحكومية</w:t>
      </w:r>
      <w:r w:rsidRPr="00842E9C">
        <w:rPr>
          <w:rFonts w:ascii="Sakkal Majalla" w:eastAsia="Calibri" w:hAnsi="Sakkal Majalla" w:cs="Sakkal Majalla"/>
          <w:color w:val="000000" w:themeColor="text1"/>
          <w:sz w:val="28"/>
          <w:szCs w:val="28"/>
        </w:rPr>
        <w:t>.</w:t>
      </w:r>
    </w:p>
    <w:p w14:paraId="284A952D" w14:textId="77777777" w:rsidR="00E53D5E" w:rsidRPr="00842E9C" w:rsidRDefault="00E53D5E" w:rsidP="00E35569">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842E9C">
        <w:rPr>
          <w:rFonts w:ascii="Sakkal Majalla" w:eastAsia="Calibri" w:hAnsi="Sakkal Majalla" w:cs="Sakkal Majalla"/>
          <w:color w:val="000000" w:themeColor="text1"/>
          <w:sz w:val="28"/>
          <w:szCs w:val="28"/>
          <w:rtl/>
        </w:rPr>
        <w:t>من هنا، تنطلق مشكلة الدراسة من التساؤل الرئيس الآتي</w:t>
      </w:r>
      <w:r w:rsidRPr="00842E9C">
        <w:rPr>
          <w:rFonts w:ascii="Sakkal Majalla" w:eastAsia="Calibri" w:hAnsi="Sakkal Majalla" w:cs="Sakkal Majalla"/>
          <w:color w:val="000000" w:themeColor="text1"/>
          <w:sz w:val="28"/>
          <w:szCs w:val="28"/>
        </w:rPr>
        <w:t>:</w:t>
      </w:r>
    </w:p>
    <w:p w14:paraId="1EF5A285" w14:textId="77777777" w:rsidR="00E53D5E" w:rsidRPr="00842E9C" w:rsidRDefault="00E53D5E" w:rsidP="00E35569">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842E9C">
        <w:rPr>
          <w:rFonts w:ascii="Sakkal Majalla" w:eastAsia="Calibri" w:hAnsi="Sakkal Majalla" w:cs="Sakkal Majalla"/>
          <w:color w:val="000000" w:themeColor="text1"/>
          <w:sz w:val="28"/>
          <w:szCs w:val="28"/>
          <w:rtl/>
        </w:rPr>
        <w:t>ما أثر الإدارة المرنة بأبعادها (مرونة الوقت والمكان، بيئة العمل الداعمة، دعم التوازن بين العمل والحياة) على تحقيق التوازن بين جودة الأداء والإنتاجية في المؤسسات الحكومية بالمملكة العربية السعودية؟</w:t>
      </w:r>
    </w:p>
    <w:p w14:paraId="5D6FFA5B" w14:textId="573C07A4" w:rsidR="00E35569" w:rsidRPr="00842E9C" w:rsidRDefault="00E35569" w:rsidP="00E35569">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7" w:name="_Toc212670680"/>
      <w:bookmarkEnd w:id="4"/>
      <w:r w:rsidRPr="00842E9C">
        <w:rPr>
          <w:rFonts w:ascii="Sakkal Majalla" w:eastAsia="Calibri" w:hAnsi="Sakkal Majalla" w:cs="Sakkal Majalla"/>
          <w:b/>
          <w:bCs/>
          <w:color w:val="000000" w:themeColor="text1"/>
          <w:sz w:val="36"/>
          <w:szCs w:val="36"/>
          <w:rtl/>
        </w:rPr>
        <w:t>3.1 أهمية الدراسة</w:t>
      </w:r>
      <w:bookmarkEnd w:id="7"/>
    </w:p>
    <w:p w14:paraId="2EA14ACE" w14:textId="77777777" w:rsidR="000C20E1" w:rsidRPr="00842E9C" w:rsidRDefault="000C20E1" w:rsidP="00E35569">
      <w:pPr>
        <w:bidi/>
        <w:spacing w:before="100" w:beforeAutospacing="1" w:after="100" w:afterAutospacing="1" w:line="360" w:lineRule="auto"/>
        <w:jc w:val="both"/>
        <w:rPr>
          <w:rFonts w:ascii="Sakkal Majalla" w:eastAsia="Calibri" w:hAnsi="Sakkal Majalla" w:cs="Sakkal Majalla"/>
          <w:b/>
          <w:bCs/>
          <w:color w:val="000000" w:themeColor="text1"/>
          <w:sz w:val="32"/>
          <w:szCs w:val="32"/>
          <w:lang w:bidi="ar-EG"/>
        </w:rPr>
      </w:pPr>
      <w:r w:rsidRPr="00842E9C">
        <w:rPr>
          <w:rFonts w:ascii="Sakkal Majalla" w:eastAsia="Calibri" w:hAnsi="Sakkal Majalla" w:cs="Sakkal Majalla"/>
          <w:b/>
          <w:bCs/>
          <w:color w:val="000000" w:themeColor="text1"/>
          <w:sz w:val="32"/>
          <w:szCs w:val="32"/>
          <w:rtl/>
        </w:rPr>
        <w:t>أولًا: الأهمية العلمية</w:t>
      </w:r>
    </w:p>
    <w:p w14:paraId="347C212B" w14:textId="77777777" w:rsidR="00EC1A2F" w:rsidRPr="00842E9C" w:rsidRDefault="00EC1A2F" w:rsidP="00E35569">
      <w:pPr>
        <w:pStyle w:val="a6"/>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lastRenderedPageBreak/>
        <w:t>تمثل الدراسة إضافة نوعية إلى الأدبيات الإدارية الحديثة من خلال تناولها لمفهوم الإدارة المرنة في سياق القطاع الحكومي، وهو مجال لم يحظَ بعد بالاهتمام الكافي في البحوث العربية.</w:t>
      </w:r>
    </w:p>
    <w:p w14:paraId="444CC89D" w14:textId="77777777" w:rsidR="00EC1A2F" w:rsidRPr="00842E9C" w:rsidRDefault="00EC1A2F" w:rsidP="00E35569">
      <w:pPr>
        <w:pStyle w:val="a6"/>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تسهم في تطوير الإطار النظري الذي يربط بين الإدارة المرنة وتحقيق التوازن بين جودة الأداء والإنتاجية، مما يعزز الفهم العلمي للعلاقات السببية بين هذين المتغيرين.</w:t>
      </w:r>
    </w:p>
    <w:p w14:paraId="6374239E" w14:textId="77777777" w:rsidR="00EC1A2F" w:rsidRPr="00842E9C" w:rsidRDefault="00EC1A2F" w:rsidP="00E35569">
      <w:pPr>
        <w:pStyle w:val="a6"/>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توفر نموذجًا بحثيًا تحليليًا يمكن الاستفادة منه في دراسات لاحقة لقياس أثر تطبيق المرونة الإدارية في قطاعات مختلفة.</w:t>
      </w:r>
    </w:p>
    <w:p w14:paraId="6753872B" w14:textId="0D98000E" w:rsidR="000C20E1" w:rsidRPr="00842E9C" w:rsidRDefault="00EC1A2F" w:rsidP="00E35569">
      <w:pPr>
        <w:pStyle w:val="a6"/>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842E9C">
        <w:rPr>
          <w:rFonts w:ascii="Sakkal Majalla" w:eastAsia="Calibri" w:hAnsi="Sakkal Majalla" w:cs="Sakkal Majalla"/>
          <w:color w:val="000000" w:themeColor="text1"/>
          <w:sz w:val="28"/>
          <w:szCs w:val="28"/>
          <w:rtl/>
        </w:rPr>
        <w:t>تدعم التوجهات العلمية الحديثة نحو تبني الفكر الإداري المرن كمدخل لتعزيز الكفاءة التنظيمية والاستدامة في المؤسسات العامة.</w:t>
      </w:r>
    </w:p>
    <w:p w14:paraId="58597B4A" w14:textId="277C2051" w:rsidR="000C20E1" w:rsidRPr="00842E9C" w:rsidRDefault="000C20E1" w:rsidP="00883DCD">
      <w:pPr>
        <w:bidi/>
        <w:spacing w:before="100" w:beforeAutospacing="1" w:after="100" w:afterAutospacing="1" w:line="360" w:lineRule="auto"/>
        <w:jc w:val="both"/>
        <w:rPr>
          <w:rFonts w:ascii="Sakkal Majalla" w:eastAsia="Calibri" w:hAnsi="Sakkal Majalla" w:cs="Sakkal Majalla"/>
          <w:b/>
          <w:bCs/>
          <w:color w:val="000000" w:themeColor="text1"/>
          <w:sz w:val="32"/>
          <w:szCs w:val="32"/>
          <w:u w:val="single"/>
          <w:lang w:bidi="ar-EG"/>
        </w:rPr>
      </w:pPr>
      <w:r w:rsidRPr="00842E9C">
        <w:rPr>
          <w:rFonts w:ascii="Sakkal Majalla" w:eastAsia="Calibri" w:hAnsi="Sakkal Majalla" w:cs="Sakkal Majalla"/>
          <w:b/>
          <w:bCs/>
          <w:color w:val="000000" w:themeColor="text1"/>
          <w:sz w:val="32"/>
          <w:szCs w:val="32"/>
          <w:rtl/>
        </w:rPr>
        <w:t>ثانيًا: الأهمية العملية</w:t>
      </w:r>
    </w:p>
    <w:p w14:paraId="3C42DDC7" w14:textId="77777777" w:rsidR="00EC1A2F" w:rsidRPr="00842E9C" w:rsidRDefault="00EC1A2F" w:rsidP="00E35569">
      <w:pPr>
        <w:pStyle w:val="a6"/>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تُمكّن نتائج الدراسة صُنّاع القرار والمديرين في القطاع الحكومي من استيعاب الأثر الإيجابي للإدارة المرنة في رفع كفاءة الأداء وتحقيق التوازن بين الجودة والإنتاجية.</w:t>
      </w:r>
    </w:p>
    <w:p w14:paraId="5D13E9EE" w14:textId="77777777" w:rsidR="00EC1A2F" w:rsidRPr="00842E9C" w:rsidRDefault="00EC1A2F" w:rsidP="00E35569">
      <w:pPr>
        <w:pStyle w:val="a6"/>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تتيح إمكانية إعادة تصميم سياسات العمل الحكومية بما يراعي مرونة الوقت والمكان، وبما يتوافق مع متطلبات الوظائف العامة ومتغيرات بيئة العمل الحديثة.</w:t>
      </w:r>
    </w:p>
    <w:p w14:paraId="51C894AC" w14:textId="77777777" w:rsidR="00EC1A2F" w:rsidRPr="00842E9C" w:rsidRDefault="00EC1A2F" w:rsidP="00E35569">
      <w:pPr>
        <w:pStyle w:val="a6"/>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تُسهم في تحسين بيئة العمل الحكومية من خلال تعزيز الرفاه الوظيفي والرضا المهني للموظفين عبر سياسات مرنة تدعم التوازن بين الحياة والعمل.</w:t>
      </w:r>
    </w:p>
    <w:p w14:paraId="7CFCAA3C" w14:textId="6E4DB70B" w:rsidR="000C20E1" w:rsidRPr="00842E9C" w:rsidRDefault="00EC1A2F" w:rsidP="00E35569">
      <w:pPr>
        <w:pStyle w:val="a6"/>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842E9C">
        <w:rPr>
          <w:rFonts w:ascii="Sakkal Majalla" w:eastAsia="Calibri" w:hAnsi="Sakkal Majalla" w:cs="Sakkal Majalla"/>
          <w:color w:val="000000" w:themeColor="text1"/>
          <w:sz w:val="28"/>
          <w:szCs w:val="28"/>
          <w:rtl/>
        </w:rPr>
        <w:t>تقدم الدراسة توصيات عملية قابلة للتطبيق تساعد المؤسسات الحكومية على تحقيق التكامل بين كفاءة العمليات وجودة المخرجات، بما يتماشى مع مستهدفات رؤية المملكة العربية السعودية 2030 في رفع كفاءة الأداء المؤسسي.</w:t>
      </w:r>
      <w:r w:rsidR="000C20E1" w:rsidRPr="00842E9C">
        <w:rPr>
          <w:rFonts w:ascii="Sakkal Majalla" w:eastAsia="Calibri" w:hAnsi="Sakkal Majalla" w:cs="Sakkal Majalla"/>
          <w:color w:val="000000" w:themeColor="text1"/>
          <w:sz w:val="28"/>
          <w:szCs w:val="28"/>
          <w:lang w:bidi="ar-EG"/>
        </w:rPr>
        <w:t>.</w:t>
      </w:r>
    </w:p>
    <w:p w14:paraId="0883E692" w14:textId="23936C01" w:rsidR="00FF2E3C" w:rsidRPr="00842E9C" w:rsidRDefault="00E35569" w:rsidP="00E35569">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8" w:name="_Toc212670681"/>
      <w:bookmarkStart w:id="9" w:name="_Toc201352813"/>
      <w:r w:rsidRPr="00842E9C">
        <w:rPr>
          <w:rFonts w:ascii="Sakkal Majalla" w:eastAsia="Calibri" w:hAnsi="Sakkal Majalla" w:cs="Sakkal Majalla"/>
          <w:b/>
          <w:bCs/>
          <w:color w:val="000000" w:themeColor="text1"/>
          <w:sz w:val="36"/>
          <w:szCs w:val="36"/>
          <w:rtl/>
          <w:lang w:bidi="ar-EG"/>
        </w:rPr>
        <w:t>4.1 اهداف الدراسة</w:t>
      </w:r>
      <w:bookmarkEnd w:id="8"/>
    </w:p>
    <w:p w14:paraId="4C51D2C1" w14:textId="77777777" w:rsidR="00732FA8" w:rsidRPr="00842E9C" w:rsidRDefault="00732FA8" w:rsidP="00E35569">
      <w:pPr>
        <w:bidi/>
        <w:spacing w:before="100" w:beforeAutospacing="1" w:after="100" w:afterAutospacing="1" w:line="360" w:lineRule="auto"/>
        <w:ind w:firstLine="566"/>
        <w:jc w:val="both"/>
        <w:rPr>
          <w:rFonts w:ascii="Sakkal Majalla" w:eastAsia="Calibri" w:hAnsi="Sakkal Majalla" w:cs="Sakkal Majalla"/>
          <w:color w:val="000000" w:themeColor="text1"/>
          <w:sz w:val="28"/>
          <w:szCs w:val="28"/>
          <w:lang w:bidi="ar-EG"/>
        </w:rPr>
      </w:pPr>
      <w:bookmarkStart w:id="10" w:name="_Toc201352814"/>
      <w:bookmarkEnd w:id="9"/>
      <w:r w:rsidRPr="00842E9C">
        <w:rPr>
          <w:rFonts w:ascii="Sakkal Majalla" w:eastAsia="Calibri" w:hAnsi="Sakkal Majalla" w:cs="Sakkal Majalla"/>
          <w:color w:val="000000" w:themeColor="text1"/>
          <w:sz w:val="28"/>
          <w:szCs w:val="28"/>
          <w:rtl/>
        </w:rPr>
        <w:t xml:space="preserve">يهدف هذا البحث إلى دراسة أثر الإدارة المرنة بأبعادها (مرونة الوقت والمكان، بيئة العمل المرنة الداعمة، ودعم التوازن بين العمل والحياة) على تحقيق التوازن بين جودة الأداء والإنتاجية في القطاع </w:t>
      </w:r>
      <w:r w:rsidRPr="00842E9C">
        <w:rPr>
          <w:rFonts w:ascii="Sakkal Majalla" w:eastAsia="Calibri" w:hAnsi="Sakkal Majalla" w:cs="Sakkal Majalla"/>
          <w:color w:val="000000" w:themeColor="text1"/>
          <w:sz w:val="28"/>
          <w:szCs w:val="28"/>
          <w:rtl/>
        </w:rPr>
        <w:lastRenderedPageBreak/>
        <w:t>الحكومي بمدينة جدة، وذلك بغرض تحليل مدى إسهام تطبيق ممارسات الإدارة المرنة في رفع كفاءة العمل وتعزيز استدامة الأداء المؤسسي</w:t>
      </w:r>
      <w:r w:rsidRPr="00842E9C">
        <w:rPr>
          <w:rFonts w:ascii="Sakkal Majalla" w:eastAsia="Calibri" w:hAnsi="Sakkal Majalla" w:cs="Sakkal Majalla"/>
          <w:color w:val="000000" w:themeColor="text1"/>
          <w:sz w:val="28"/>
          <w:szCs w:val="28"/>
          <w:lang w:bidi="ar-EG"/>
        </w:rPr>
        <w:t>.</w:t>
      </w:r>
    </w:p>
    <w:p w14:paraId="7A0F2082" w14:textId="77777777" w:rsidR="00732FA8" w:rsidRPr="00842E9C" w:rsidRDefault="00732FA8" w:rsidP="00E35569">
      <w:pPr>
        <w:bidi/>
        <w:spacing w:before="100" w:beforeAutospacing="1" w:after="100" w:afterAutospacing="1" w:line="360" w:lineRule="auto"/>
        <w:ind w:firstLine="566"/>
        <w:jc w:val="both"/>
        <w:outlineLvl w:val="0"/>
        <w:rPr>
          <w:rFonts w:ascii="Sakkal Majalla" w:eastAsia="Calibri" w:hAnsi="Sakkal Majalla" w:cs="Sakkal Majalla"/>
          <w:color w:val="000000" w:themeColor="text1"/>
          <w:sz w:val="28"/>
          <w:szCs w:val="28"/>
          <w:lang w:bidi="ar-EG"/>
        </w:rPr>
      </w:pPr>
      <w:bookmarkStart w:id="11" w:name="_Toc212670682"/>
      <w:r w:rsidRPr="00842E9C">
        <w:rPr>
          <w:rFonts w:ascii="Sakkal Majalla" w:eastAsia="Calibri" w:hAnsi="Sakkal Majalla" w:cs="Sakkal Majalla"/>
          <w:color w:val="000000" w:themeColor="text1"/>
          <w:sz w:val="28"/>
          <w:szCs w:val="28"/>
          <w:rtl/>
        </w:rPr>
        <w:t>ويتفرع عن هذا الهدف الرئيس عدد من الأهداف الفرعية، تتمثل فيما يأتي</w:t>
      </w:r>
      <w:r w:rsidRPr="00842E9C">
        <w:rPr>
          <w:rFonts w:ascii="Sakkal Majalla" w:eastAsia="Calibri" w:hAnsi="Sakkal Majalla" w:cs="Sakkal Majalla"/>
          <w:color w:val="000000" w:themeColor="text1"/>
          <w:sz w:val="28"/>
          <w:szCs w:val="28"/>
          <w:lang w:bidi="ar-EG"/>
        </w:rPr>
        <w:t>:</w:t>
      </w:r>
      <w:bookmarkEnd w:id="11"/>
    </w:p>
    <w:p w14:paraId="315F18BC" w14:textId="77777777" w:rsidR="00732FA8" w:rsidRPr="00842E9C" w:rsidRDefault="00732FA8" w:rsidP="00E35569">
      <w:pPr>
        <w:numPr>
          <w:ilvl w:val="0"/>
          <w:numId w:val="5"/>
        </w:numPr>
        <w:tabs>
          <w:tab w:val="clear" w:pos="720"/>
          <w:tab w:val="num" w:pos="424"/>
        </w:tabs>
        <w:bidi/>
        <w:spacing w:before="100" w:beforeAutospacing="1" w:after="100" w:afterAutospacing="1" w:line="360" w:lineRule="auto"/>
        <w:ind w:left="419" w:hanging="357"/>
        <w:jc w:val="both"/>
        <w:rPr>
          <w:rFonts w:ascii="Sakkal Majalla" w:eastAsia="Calibri" w:hAnsi="Sakkal Majalla" w:cs="Sakkal Majalla"/>
          <w:color w:val="000000" w:themeColor="text1"/>
          <w:sz w:val="28"/>
          <w:szCs w:val="28"/>
          <w:lang w:bidi="ar-EG"/>
        </w:rPr>
      </w:pPr>
      <w:r w:rsidRPr="00842E9C">
        <w:rPr>
          <w:rFonts w:ascii="Sakkal Majalla" w:eastAsia="Calibri" w:hAnsi="Sakkal Majalla" w:cs="Sakkal Majalla"/>
          <w:color w:val="000000" w:themeColor="text1"/>
          <w:sz w:val="28"/>
          <w:szCs w:val="28"/>
          <w:rtl/>
        </w:rPr>
        <w:t>تحليل أثر مرونة الوقت والمكان على تحقيق التوازن بين جودة الأداء والإنتاجية في بيئة العمل الحكومية</w:t>
      </w:r>
      <w:r w:rsidRPr="00842E9C">
        <w:rPr>
          <w:rFonts w:ascii="Sakkal Majalla" w:eastAsia="Calibri" w:hAnsi="Sakkal Majalla" w:cs="Sakkal Majalla"/>
          <w:color w:val="000000" w:themeColor="text1"/>
          <w:sz w:val="28"/>
          <w:szCs w:val="28"/>
          <w:lang w:bidi="ar-EG"/>
        </w:rPr>
        <w:t>.</w:t>
      </w:r>
    </w:p>
    <w:p w14:paraId="2844A15D" w14:textId="77777777" w:rsidR="00732FA8" w:rsidRPr="00842E9C" w:rsidRDefault="00732FA8" w:rsidP="00E35569">
      <w:pPr>
        <w:numPr>
          <w:ilvl w:val="0"/>
          <w:numId w:val="5"/>
        </w:numPr>
        <w:tabs>
          <w:tab w:val="clear" w:pos="720"/>
          <w:tab w:val="num" w:pos="424"/>
        </w:tabs>
        <w:bidi/>
        <w:spacing w:before="100" w:beforeAutospacing="1" w:after="100" w:afterAutospacing="1" w:line="360" w:lineRule="auto"/>
        <w:ind w:left="419" w:hanging="357"/>
        <w:jc w:val="both"/>
        <w:rPr>
          <w:rFonts w:ascii="Sakkal Majalla" w:eastAsia="Calibri" w:hAnsi="Sakkal Majalla" w:cs="Sakkal Majalla"/>
          <w:color w:val="000000" w:themeColor="text1"/>
          <w:sz w:val="28"/>
          <w:szCs w:val="28"/>
          <w:lang w:bidi="ar-EG"/>
        </w:rPr>
      </w:pPr>
      <w:r w:rsidRPr="00842E9C">
        <w:rPr>
          <w:rFonts w:ascii="Sakkal Majalla" w:eastAsia="Calibri" w:hAnsi="Sakkal Majalla" w:cs="Sakkal Majalla"/>
          <w:color w:val="000000" w:themeColor="text1"/>
          <w:sz w:val="28"/>
          <w:szCs w:val="28"/>
          <w:rtl/>
        </w:rPr>
        <w:t>دراسة أثر بيئة العمل المرنة الداعمة في تحسين جودة الأداء وتعزيز الإنتاجية المؤسسية</w:t>
      </w:r>
      <w:r w:rsidRPr="00842E9C">
        <w:rPr>
          <w:rFonts w:ascii="Sakkal Majalla" w:eastAsia="Calibri" w:hAnsi="Sakkal Majalla" w:cs="Sakkal Majalla"/>
          <w:color w:val="000000" w:themeColor="text1"/>
          <w:sz w:val="28"/>
          <w:szCs w:val="28"/>
          <w:lang w:bidi="ar-EG"/>
        </w:rPr>
        <w:t>.</w:t>
      </w:r>
    </w:p>
    <w:p w14:paraId="6BEF480C" w14:textId="77777777" w:rsidR="00732FA8" w:rsidRPr="00842E9C" w:rsidRDefault="00732FA8" w:rsidP="00E35569">
      <w:pPr>
        <w:numPr>
          <w:ilvl w:val="0"/>
          <w:numId w:val="5"/>
        </w:numPr>
        <w:tabs>
          <w:tab w:val="clear" w:pos="720"/>
          <w:tab w:val="num" w:pos="424"/>
        </w:tabs>
        <w:bidi/>
        <w:spacing w:before="100" w:beforeAutospacing="1" w:after="100" w:afterAutospacing="1" w:line="360" w:lineRule="auto"/>
        <w:ind w:left="419" w:hanging="357"/>
        <w:jc w:val="both"/>
        <w:rPr>
          <w:rFonts w:ascii="Sakkal Majalla" w:eastAsia="Calibri" w:hAnsi="Sakkal Majalla" w:cs="Sakkal Majalla"/>
          <w:color w:val="000000" w:themeColor="text1"/>
          <w:sz w:val="28"/>
          <w:szCs w:val="28"/>
          <w:lang w:bidi="ar-EG"/>
        </w:rPr>
      </w:pPr>
      <w:r w:rsidRPr="00842E9C">
        <w:rPr>
          <w:rFonts w:ascii="Sakkal Majalla" w:eastAsia="Calibri" w:hAnsi="Sakkal Majalla" w:cs="Sakkal Majalla"/>
          <w:color w:val="000000" w:themeColor="text1"/>
          <w:sz w:val="28"/>
          <w:szCs w:val="28"/>
          <w:rtl/>
        </w:rPr>
        <w:t>التعرف على دور دعم التوازن بين العمل والحياة في تحقيق الانسجام بين متطلبات العمل والرفاه الوظيفي بما ينعكس على جودة الأداء والإنتاجية</w:t>
      </w:r>
      <w:r w:rsidRPr="00842E9C">
        <w:rPr>
          <w:rFonts w:ascii="Sakkal Majalla" w:eastAsia="Calibri" w:hAnsi="Sakkal Majalla" w:cs="Sakkal Majalla"/>
          <w:color w:val="000000" w:themeColor="text1"/>
          <w:sz w:val="28"/>
          <w:szCs w:val="28"/>
          <w:lang w:bidi="ar-EG"/>
        </w:rPr>
        <w:t>.</w:t>
      </w:r>
    </w:p>
    <w:p w14:paraId="55ABD757" w14:textId="77777777" w:rsidR="00732FA8" w:rsidRPr="00842E9C" w:rsidRDefault="00732FA8" w:rsidP="00E35569">
      <w:pPr>
        <w:numPr>
          <w:ilvl w:val="0"/>
          <w:numId w:val="5"/>
        </w:numPr>
        <w:tabs>
          <w:tab w:val="clear" w:pos="720"/>
          <w:tab w:val="num" w:pos="424"/>
        </w:tabs>
        <w:bidi/>
        <w:spacing w:before="100" w:beforeAutospacing="1" w:after="100" w:afterAutospacing="1" w:line="360" w:lineRule="auto"/>
        <w:ind w:left="419" w:hanging="357"/>
        <w:jc w:val="both"/>
        <w:rPr>
          <w:rFonts w:ascii="Sakkal Majalla" w:eastAsia="Calibri" w:hAnsi="Sakkal Majalla" w:cs="Sakkal Majalla"/>
          <w:color w:val="000000" w:themeColor="text1"/>
          <w:sz w:val="28"/>
          <w:szCs w:val="28"/>
          <w:lang w:bidi="ar-EG"/>
        </w:rPr>
      </w:pPr>
      <w:r w:rsidRPr="00842E9C">
        <w:rPr>
          <w:rFonts w:ascii="Sakkal Majalla" w:eastAsia="Calibri" w:hAnsi="Sakkal Majalla" w:cs="Sakkal Majalla"/>
          <w:color w:val="000000" w:themeColor="text1"/>
          <w:sz w:val="28"/>
          <w:szCs w:val="28"/>
          <w:rtl/>
        </w:rPr>
        <w:t>تقديم مقترحات عملية لتطوير سياسات الإدارة المرنة بما يتناسب مع خصوصية العمل في القطاع الحكومي ويسهم في رفع كفاءة الأداء المؤسسي</w:t>
      </w:r>
      <w:r w:rsidRPr="00842E9C">
        <w:rPr>
          <w:rFonts w:ascii="Sakkal Majalla" w:eastAsia="Calibri" w:hAnsi="Sakkal Majalla" w:cs="Sakkal Majalla"/>
          <w:color w:val="000000" w:themeColor="text1"/>
          <w:sz w:val="28"/>
          <w:szCs w:val="28"/>
          <w:lang w:bidi="ar-EG"/>
        </w:rPr>
        <w:t>.</w:t>
      </w:r>
    </w:p>
    <w:p w14:paraId="04150CBD" w14:textId="23F7202B" w:rsidR="00953064" w:rsidRPr="00842E9C" w:rsidRDefault="00E35569" w:rsidP="00E35569">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2" w:name="_Toc212670683"/>
      <w:r w:rsidRPr="00842E9C">
        <w:rPr>
          <w:rFonts w:ascii="Sakkal Majalla" w:eastAsia="Calibri" w:hAnsi="Sakkal Majalla" w:cs="Sakkal Majalla" w:hint="cs"/>
          <w:b/>
          <w:bCs/>
          <w:color w:val="000000" w:themeColor="text1"/>
          <w:sz w:val="36"/>
          <w:szCs w:val="36"/>
          <w:rtl/>
          <w:lang w:bidi="ar-EG"/>
        </w:rPr>
        <w:t xml:space="preserve">5.1 </w:t>
      </w:r>
      <w:r w:rsidR="00953064" w:rsidRPr="00842E9C">
        <w:rPr>
          <w:rFonts w:ascii="Sakkal Majalla" w:eastAsia="Calibri" w:hAnsi="Sakkal Majalla" w:cs="Sakkal Majalla"/>
          <w:b/>
          <w:bCs/>
          <w:color w:val="000000" w:themeColor="text1"/>
          <w:sz w:val="36"/>
          <w:szCs w:val="36"/>
          <w:rtl/>
          <w:lang w:bidi="ar-EG"/>
        </w:rPr>
        <w:t>تساؤلات الدراسة</w:t>
      </w:r>
      <w:bookmarkEnd w:id="10"/>
      <w:bookmarkEnd w:id="12"/>
    </w:p>
    <w:p w14:paraId="4B698897" w14:textId="77777777" w:rsidR="00732FA8" w:rsidRPr="00842E9C" w:rsidRDefault="00732FA8" w:rsidP="00E35569">
      <w:pPr>
        <w:bidi/>
        <w:spacing w:before="100" w:beforeAutospacing="1" w:after="100" w:afterAutospacing="1" w:line="360" w:lineRule="auto"/>
        <w:ind w:firstLine="566"/>
        <w:jc w:val="both"/>
        <w:rPr>
          <w:rFonts w:ascii="Sakkal Majalla" w:hAnsi="Sakkal Majalla" w:cs="Sakkal Majalla"/>
          <w:color w:val="000000" w:themeColor="text1"/>
          <w:sz w:val="28"/>
          <w:szCs w:val="28"/>
          <w:lang w:bidi="ar-EG"/>
        </w:rPr>
      </w:pPr>
      <w:bookmarkStart w:id="13" w:name="_Toc201352815"/>
      <w:r w:rsidRPr="00842E9C">
        <w:rPr>
          <w:rFonts w:ascii="Sakkal Majalla" w:hAnsi="Sakkal Majalla" w:cs="Sakkal Majalla"/>
          <w:color w:val="000000" w:themeColor="text1"/>
          <w:sz w:val="28"/>
          <w:szCs w:val="28"/>
          <w:rtl/>
        </w:rPr>
        <w:t>ما أثر الإدارة المرنة بأبعادها (مرونة الوقت والمكان، بيئة العمل المرنة الداعمة، ودعم التوازن بين العمل والحياة) على تحقيق التوازن بين جودة الأداء والإنتاجية في القطاع الحكومي بمدينة جدة؟</w:t>
      </w:r>
    </w:p>
    <w:p w14:paraId="2AA9D775" w14:textId="140CF3A3" w:rsidR="00732FA8" w:rsidRPr="00842E9C" w:rsidRDefault="00732FA8" w:rsidP="00883DCD">
      <w:pPr>
        <w:bidi/>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842E9C">
        <w:rPr>
          <w:rFonts w:ascii="Sakkal Majalla" w:hAnsi="Sakkal Majalla" w:cs="Sakkal Majalla"/>
          <w:b/>
          <w:bCs/>
          <w:color w:val="000000" w:themeColor="text1"/>
          <w:sz w:val="32"/>
          <w:szCs w:val="32"/>
          <w:rtl/>
        </w:rPr>
        <w:t>الأسئلة الفرعية</w:t>
      </w:r>
      <w:r w:rsidRPr="00842E9C">
        <w:rPr>
          <w:rFonts w:ascii="Sakkal Majalla" w:hAnsi="Sakkal Majalla" w:cs="Sakkal Majalla"/>
          <w:b/>
          <w:bCs/>
          <w:color w:val="000000" w:themeColor="text1"/>
          <w:sz w:val="32"/>
          <w:szCs w:val="32"/>
          <w:lang w:bidi="ar-EG"/>
        </w:rPr>
        <w:t>:</w:t>
      </w:r>
    </w:p>
    <w:p w14:paraId="50BB7733" w14:textId="77777777" w:rsidR="00732FA8" w:rsidRPr="00842E9C" w:rsidRDefault="00732FA8" w:rsidP="00E35569">
      <w:pPr>
        <w:pStyle w:val="a6"/>
        <w:numPr>
          <w:ilvl w:val="0"/>
          <w:numId w:val="8"/>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842E9C">
        <w:rPr>
          <w:rFonts w:ascii="Sakkal Majalla" w:hAnsi="Sakkal Majalla" w:cs="Sakkal Majalla"/>
          <w:color w:val="000000" w:themeColor="text1"/>
          <w:sz w:val="28"/>
          <w:szCs w:val="28"/>
          <w:rtl/>
        </w:rPr>
        <w:t>ما أثر مرونة الوقت والمكان على تحقيق التوازن بين جودة الأداء والإنتاجية في القطاع الحكومي؟</w:t>
      </w:r>
    </w:p>
    <w:p w14:paraId="42D8B53F" w14:textId="77777777" w:rsidR="00732FA8" w:rsidRPr="00842E9C" w:rsidRDefault="00732FA8" w:rsidP="00E35569">
      <w:pPr>
        <w:pStyle w:val="a6"/>
        <w:numPr>
          <w:ilvl w:val="0"/>
          <w:numId w:val="8"/>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842E9C">
        <w:rPr>
          <w:rFonts w:ascii="Sakkal Majalla" w:hAnsi="Sakkal Majalla" w:cs="Sakkal Majalla"/>
          <w:color w:val="000000" w:themeColor="text1"/>
          <w:sz w:val="28"/>
          <w:szCs w:val="28"/>
          <w:rtl/>
        </w:rPr>
        <w:t>ما أثر بيئة العمل المرنة الداعمة على تعزيز جودة الأداء ورفع مستوى الإنتاجية؟</w:t>
      </w:r>
    </w:p>
    <w:p w14:paraId="0EAE03F0" w14:textId="77777777" w:rsidR="00732FA8" w:rsidRPr="00842E9C" w:rsidRDefault="00732FA8" w:rsidP="00E35569">
      <w:pPr>
        <w:pStyle w:val="a6"/>
        <w:numPr>
          <w:ilvl w:val="0"/>
          <w:numId w:val="8"/>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842E9C">
        <w:rPr>
          <w:rFonts w:ascii="Sakkal Majalla" w:hAnsi="Sakkal Majalla" w:cs="Sakkal Majalla"/>
          <w:color w:val="000000" w:themeColor="text1"/>
          <w:sz w:val="28"/>
          <w:szCs w:val="28"/>
          <w:rtl/>
        </w:rPr>
        <w:t>ما أثر دعم التوازن بين العمل والحياة على تحسين جودة الأداء وتحقيق الاستدامة الإنتاجية في المؤسسات الحكومية؟</w:t>
      </w:r>
    </w:p>
    <w:p w14:paraId="44D9BDB1" w14:textId="77777777" w:rsidR="00732FA8" w:rsidRPr="00842E9C" w:rsidRDefault="00732FA8" w:rsidP="00E35569">
      <w:pPr>
        <w:pStyle w:val="a6"/>
        <w:numPr>
          <w:ilvl w:val="0"/>
          <w:numId w:val="8"/>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842E9C">
        <w:rPr>
          <w:rFonts w:ascii="Sakkal Majalla" w:hAnsi="Sakkal Majalla" w:cs="Sakkal Majalla"/>
          <w:color w:val="000000" w:themeColor="text1"/>
          <w:sz w:val="28"/>
          <w:szCs w:val="28"/>
          <w:rtl/>
        </w:rPr>
        <w:t>إلى أي مدى يمكن لتطبيق ممارسات الإدارة المرنة أن يسهم في تحقيق التكامل بين الكفاءة التشغيلية وجودة المخرجات في بيئة العمل الحكومية؟</w:t>
      </w:r>
    </w:p>
    <w:p w14:paraId="6D708368" w14:textId="0E30AF88" w:rsidR="002F60B8" w:rsidRPr="00842E9C" w:rsidRDefault="00E35569" w:rsidP="00E35569">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4" w:name="_Toc212670684"/>
      <w:r w:rsidRPr="00842E9C">
        <w:rPr>
          <w:rFonts w:ascii="Sakkal Majalla" w:eastAsia="Calibri" w:hAnsi="Sakkal Majalla" w:cs="Sakkal Majalla" w:hint="cs"/>
          <w:b/>
          <w:bCs/>
          <w:color w:val="000000" w:themeColor="text1"/>
          <w:sz w:val="36"/>
          <w:szCs w:val="36"/>
          <w:rtl/>
          <w:lang w:bidi="ar-EG"/>
        </w:rPr>
        <w:lastRenderedPageBreak/>
        <w:t xml:space="preserve">6.1 </w:t>
      </w:r>
      <w:r w:rsidR="002F60B8" w:rsidRPr="00842E9C">
        <w:rPr>
          <w:rFonts w:ascii="Sakkal Majalla" w:eastAsia="Calibri" w:hAnsi="Sakkal Majalla" w:cs="Sakkal Majalla"/>
          <w:b/>
          <w:bCs/>
          <w:color w:val="000000" w:themeColor="text1"/>
          <w:sz w:val="36"/>
          <w:szCs w:val="36"/>
          <w:rtl/>
          <w:lang w:bidi="ar-EG"/>
        </w:rPr>
        <w:t>فروض الدراسة</w:t>
      </w:r>
      <w:r w:rsidR="002F60B8" w:rsidRPr="00842E9C">
        <w:rPr>
          <w:rFonts w:ascii="Sakkal Majalla" w:eastAsia="Calibri" w:hAnsi="Sakkal Majalla" w:cs="Sakkal Majalla"/>
          <w:b/>
          <w:bCs/>
          <w:color w:val="000000" w:themeColor="text1"/>
          <w:sz w:val="36"/>
          <w:szCs w:val="36"/>
          <w:lang w:bidi="ar-EG"/>
        </w:rPr>
        <w:t>:</w:t>
      </w:r>
      <w:bookmarkEnd w:id="13"/>
      <w:bookmarkEnd w:id="14"/>
    </w:p>
    <w:p w14:paraId="106E0DAB" w14:textId="77777777" w:rsidR="002F60B8" w:rsidRPr="00842E9C" w:rsidRDefault="002F60B8" w:rsidP="00E3556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842E9C">
        <w:rPr>
          <w:rFonts w:ascii="Sakkal Majalla" w:eastAsia="Calibri" w:hAnsi="Sakkal Majalla" w:cs="Sakkal Majalla"/>
          <w:color w:val="000000" w:themeColor="text1"/>
          <w:sz w:val="28"/>
          <w:szCs w:val="28"/>
          <w:rtl/>
          <w:lang w:bidi="ar-EG"/>
        </w:rPr>
        <w:t>لتحقيق أهداف الدراسة والإجابة على تساؤلاتها يمكن للباحث اعتماداً على الإطار النظري المتعلق بالدراسة، واستناداً إلى نتائج الدراسات السابقة تم صياغة الفرضيات التالية</w:t>
      </w:r>
      <w:r w:rsidRPr="00842E9C">
        <w:rPr>
          <w:rFonts w:ascii="Sakkal Majalla" w:eastAsia="Calibri" w:hAnsi="Sakkal Majalla" w:cs="Sakkal Majalla"/>
          <w:color w:val="000000" w:themeColor="text1"/>
          <w:sz w:val="28"/>
          <w:szCs w:val="28"/>
          <w:lang w:bidi="ar-EG"/>
        </w:rPr>
        <w:t>:</w:t>
      </w:r>
    </w:p>
    <w:p w14:paraId="7AD5E0DD" w14:textId="1D8B5C2D" w:rsidR="006113E4" w:rsidRPr="00842E9C" w:rsidRDefault="002F60B8" w:rsidP="00E3556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842E9C">
        <w:rPr>
          <w:rFonts w:ascii="Sakkal Majalla" w:eastAsia="Calibri" w:hAnsi="Sakkal Majalla" w:cs="Sakkal Majalla"/>
          <w:b/>
          <w:bCs/>
          <w:color w:val="000000" w:themeColor="text1"/>
          <w:sz w:val="28"/>
          <w:szCs w:val="28"/>
          <w:rtl/>
          <w:lang w:bidi="ar-EG"/>
        </w:rPr>
        <w:t>الفرضية الرئيسة الأول</w:t>
      </w:r>
      <w:r w:rsidRPr="00842E9C">
        <w:rPr>
          <w:rFonts w:ascii="Sakkal Majalla" w:eastAsia="Calibri" w:hAnsi="Sakkal Majalla" w:cs="Sakkal Majalla"/>
          <w:color w:val="000000" w:themeColor="text1"/>
          <w:sz w:val="28"/>
          <w:szCs w:val="28"/>
          <w:rtl/>
          <w:lang w:bidi="ar-EG"/>
        </w:rPr>
        <w:t xml:space="preserve">: </w:t>
      </w:r>
      <w:r w:rsidR="00732FA8" w:rsidRPr="00842E9C">
        <w:rPr>
          <w:rFonts w:ascii="Sakkal Majalla" w:eastAsia="Calibri" w:hAnsi="Sakkal Majalla" w:cs="Sakkal Majalla"/>
          <w:color w:val="000000" w:themeColor="text1"/>
          <w:sz w:val="28"/>
          <w:szCs w:val="28"/>
          <w:rtl/>
        </w:rPr>
        <w:t>لا يوجد أثر ذو دلالة إحصائية عند مستوى</w:t>
      </w:r>
      <w:r w:rsidR="00732FA8" w:rsidRPr="00842E9C">
        <w:rPr>
          <w:rFonts w:ascii="Sakkal Majalla" w:eastAsia="Calibri" w:hAnsi="Sakkal Majalla" w:cs="Sakkal Majalla"/>
          <w:color w:val="000000" w:themeColor="text1"/>
          <w:sz w:val="28"/>
          <w:szCs w:val="28"/>
          <w:lang w:bidi="ar-EG"/>
        </w:rPr>
        <w:t xml:space="preserve"> (</w:t>
      </w:r>
      <w:r w:rsidR="00732FA8" w:rsidRPr="00842E9C">
        <w:rPr>
          <w:rFonts w:ascii="Cambria" w:eastAsia="Calibri" w:hAnsi="Cambria" w:cs="Cambria"/>
          <w:color w:val="000000" w:themeColor="text1"/>
          <w:sz w:val="28"/>
          <w:szCs w:val="28"/>
          <w:lang w:bidi="ar-EG"/>
        </w:rPr>
        <w:t>α</w:t>
      </w:r>
      <w:r w:rsidR="00732FA8" w:rsidRPr="00842E9C">
        <w:rPr>
          <w:rFonts w:ascii="Sakkal Majalla" w:eastAsia="Calibri" w:hAnsi="Sakkal Majalla" w:cs="Sakkal Majalla"/>
          <w:color w:val="000000" w:themeColor="text1"/>
          <w:sz w:val="28"/>
          <w:szCs w:val="28"/>
          <w:lang w:bidi="ar-EG"/>
        </w:rPr>
        <w:t xml:space="preserve"> ≤ 0.05) </w:t>
      </w:r>
      <w:r w:rsidR="00732FA8" w:rsidRPr="00842E9C">
        <w:rPr>
          <w:rFonts w:ascii="Sakkal Majalla" w:eastAsia="Calibri" w:hAnsi="Sakkal Majalla" w:cs="Sakkal Majalla"/>
          <w:color w:val="000000" w:themeColor="text1"/>
          <w:sz w:val="28"/>
          <w:szCs w:val="28"/>
          <w:rtl/>
        </w:rPr>
        <w:t>لـ الإدارة المرنة بأبعادها (مرونة الوقت والمكان، بيئة العمل المرنة الداعمة، ودعم التوازن بين العمل والحياة) على تحقيق التوازن بين جودة الأداء والإنتاجية في القطاع الحكومي بمدينة جدة</w:t>
      </w:r>
      <w:r w:rsidR="00732FA8" w:rsidRPr="00842E9C">
        <w:rPr>
          <w:rFonts w:ascii="Sakkal Majalla" w:eastAsia="Calibri" w:hAnsi="Sakkal Majalla" w:cs="Sakkal Majalla"/>
          <w:color w:val="000000" w:themeColor="text1"/>
          <w:sz w:val="28"/>
          <w:szCs w:val="28"/>
          <w:lang w:bidi="ar-EG"/>
        </w:rPr>
        <w:t>.</w:t>
      </w:r>
      <w:r w:rsidR="00FF5A8E" w:rsidRPr="00842E9C">
        <w:rPr>
          <w:rFonts w:ascii="Sakkal Majalla" w:eastAsia="Calibri" w:hAnsi="Sakkal Majalla" w:cs="Sakkal Majalla"/>
          <w:color w:val="000000" w:themeColor="text1"/>
          <w:sz w:val="28"/>
          <w:szCs w:val="28"/>
          <w:rtl/>
          <w:lang w:bidi="ar-EG"/>
        </w:rPr>
        <w:t>.</w:t>
      </w:r>
    </w:p>
    <w:p w14:paraId="0099E450" w14:textId="745BA500" w:rsidR="002F60B8" w:rsidRPr="00842E9C" w:rsidRDefault="002F60B8" w:rsidP="00E35569">
      <w:pPr>
        <w:bidi/>
        <w:spacing w:before="100" w:beforeAutospacing="1" w:after="100" w:afterAutospacing="1" w:line="360" w:lineRule="auto"/>
        <w:ind w:firstLine="707"/>
        <w:jc w:val="both"/>
        <w:rPr>
          <w:rFonts w:ascii="Sakkal Majalla" w:eastAsia="Calibri" w:hAnsi="Sakkal Majalla" w:cs="Sakkal Majalla"/>
          <w:b/>
          <w:bCs/>
          <w:color w:val="000000" w:themeColor="text1"/>
          <w:sz w:val="28"/>
          <w:szCs w:val="28"/>
          <w:rtl/>
          <w:lang w:bidi="ar-EG"/>
        </w:rPr>
      </w:pPr>
      <w:r w:rsidRPr="00842E9C">
        <w:rPr>
          <w:rFonts w:ascii="Sakkal Majalla" w:eastAsia="Calibri" w:hAnsi="Sakkal Majalla" w:cs="Sakkal Majalla"/>
          <w:b/>
          <w:bCs/>
          <w:color w:val="000000" w:themeColor="text1"/>
          <w:sz w:val="28"/>
          <w:szCs w:val="28"/>
          <w:rtl/>
          <w:lang w:bidi="ar-EG"/>
        </w:rPr>
        <w:t>وينبثق من هذه الفرضية الفرضيات الفرعية ال</w:t>
      </w:r>
      <w:r w:rsidR="001735A7" w:rsidRPr="00842E9C">
        <w:rPr>
          <w:rFonts w:ascii="Sakkal Majalla" w:eastAsia="Calibri" w:hAnsi="Sakkal Majalla" w:cs="Sakkal Majalla"/>
          <w:b/>
          <w:bCs/>
          <w:color w:val="000000" w:themeColor="text1"/>
          <w:sz w:val="28"/>
          <w:szCs w:val="28"/>
          <w:rtl/>
          <w:lang w:bidi="ar-EG"/>
        </w:rPr>
        <w:t>اربعة</w:t>
      </w:r>
      <w:r w:rsidRPr="00842E9C">
        <w:rPr>
          <w:rFonts w:ascii="Sakkal Majalla" w:eastAsia="Calibri" w:hAnsi="Sakkal Majalla" w:cs="Sakkal Majalla"/>
          <w:b/>
          <w:bCs/>
          <w:color w:val="000000" w:themeColor="text1"/>
          <w:sz w:val="28"/>
          <w:szCs w:val="28"/>
          <w:rtl/>
          <w:lang w:bidi="ar-EG"/>
        </w:rPr>
        <w:t xml:space="preserve"> التالية</w:t>
      </w:r>
      <w:r w:rsidRPr="00842E9C">
        <w:rPr>
          <w:rFonts w:ascii="Sakkal Majalla" w:eastAsia="Calibri" w:hAnsi="Sakkal Majalla" w:cs="Sakkal Majalla"/>
          <w:b/>
          <w:bCs/>
          <w:color w:val="000000" w:themeColor="text1"/>
          <w:sz w:val="28"/>
          <w:szCs w:val="28"/>
          <w:lang w:bidi="ar-EG"/>
        </w:rPr>
        <w:t>:</w:t>
      </w:r>
    </w:p>
    <w:p w14:paraId="4259E75B" w14:textId="0460A781" w:rsidR="00EC1A2F" w:rsidRPr="00842E9C" w:rsidRDefault="00EC1A2F" w:rsidP="00E35569">
      <w:pPr>
        <w:pStyle w:val="a6"/>
        <w:numPr>
          <w:ilvl w:val="0"/>
          <w:numId w:val="4"/>
        </w:numPr>
        <w:bidi/>
        <w:spacing w:before="100" w:beforeAutospacing="1" w:after="100" w:afterAutospacing="1" w:line="360" w:lineRule="auto"/>
        <w:ind w:left="419" w:hanging="357"/>
        <w:contextualSpacing w:val="0"/>
        <w:jc w:val="both"/>
        <w:rPr>
          <w:rFonts w:ascii="Sakkal Majalla" w:eastAsia="Calibri" w:hAnsi="Sakkal Majalla" w:cs="Sakkal Majalla"/>
          <w:color w:val="000000" w:themeColor="text1"/>
          <w:sz w:val="28"/>
          <w:szCs w:val="28"/>
          <w:lang w:bidi="ar-EG"/>
        </w:rPr>
      </w:pPr>
      <w:bookmarkStart w:id="15" w:name="_Toc201352816"/>
      <w:r w:rsidRPr="00842E9C">
        <w:rPr>
          <w:rFonts w:ascii="Sakkal Majalla" w:eastAsia="Calibri" w:hAnsi="Sakkal Majalla" w:cs="Sakkal Majalla"/>
          <w:color w:val="000000" w:themeColor="text1"/>
          <w:sz w:val="28"/>
          <w:szCs w:val="28"/>
          <w:rtl/>
          <w:lang w:bidi="ar-EG"/>
        </w:rPr>
        <w:t>الفرضية الفرعية الأولى: لا يوجد أثر ذو دلالة إحصائية عند مستوى (</w:t>
      </w:r>
      <w:r w:rsidRPr="00842E9C">
        <w:rPr>
          <w:rFonts w:ascii="Cambria" w:eastAsia="Calibri" w:hAnsi="Cambria" w:cs="Cambria"/>
          <w:color w:val="000000" w:themeColor="text1"/>
          <w:sz w:val="28"/>
          <w:szCs w:val="28"/>
          <w:lang w:bidi="ar-EG"/>
        </w:rPr>
        <w:t>α</w:t>
      </w:r>
      <w:r w:rsidRPr="00842E9C">
        <w:rPr>
          <w:rFonts w:ascii="Sakkal Majalla" w:eastAsia="Calibri" w:hAnsi="Sakkal Majalla" w:cs="Sakkal Majalla"/>
          <w:color w:val="000000" w:themeColor="text1"/>
          <w:sz w:val="28"/>
          <w:szCs w:val="28"/>
          <w:lang w:bidi="ar-EG"/>
        </w:rPr>
        <w:t xml:space="preserve"> ≤ 0.05</w:t>
      </w:r>
      <w:r w:rsidRPr="00842E9C">
        <w:rPr>
          <w:rFonts w:ascii="Sakkal Majalla" w:eastAsia="Calibri" w:hAnsi="Sakkal Majalla" w:cs="Sakkal Majalla"/>
          <w:color w:val="000000" w:themeColor="text1"/>
          <w:sz w:val="28"/>
          <w:szCs w:val="28"/>
          <w:rtl/>
          <w:lang w:bidi="ar-EG"/>
        </w:rPr>
        <w:t>) لـ مرونة الوقت والمكان على تحقيق التوازن بين جودة الأداء والإنتاجية في القطاع الحكومي بمدينة جدة.</w:t>
      </w:r>
    </w:p>
    <w:p w14:paraId="6FB2A9C3" w14:textId="4B598EE0" w:rsidR="00EC1A2F" w:rsidRPr="00842E9C" w:rsidRDefault="00EC1A2F" w:rsidP="00E35569">
      <w:pPr>
        <w:pStyle w:val="a6"/>
        <w:numPr>
          <w:ilvl w:val="0"/>
          <w:numId w:val="4"/>
        </w:numPr>
        <w:bidi/>
        <w:spacing w:before="100" w:beforeAutospacing="1" w:after="100" w:afterAutospacing="1" w:line="360" w:lineRule="auto"/>
        <w:ind w:left="419" w:hanging="357"/>
        <w:contextualSpacing w:val="0"/>
        <w:jc w:val="both"/>
        <w:rPr>
          <w:rFonts w:ascii="Sakkal Majalla" w:eastAsia="Calibri" w:hAnsi="Sakkal Majalla" w:cs="Sakkal Majalla"/>
          <w:color w:val="000000" w:themeColor="text1"/>
          <w:sz w:val="28"/>
          <w:szCs w:val="28"/>
          <w:lang w:bidi="ar-EG"/>
        </w:rPr>
      </w:pPr>
      <w:r w:rsidRPr="00842E9C">
        <w:rPr>
          <w:rFonts w:ascii="Sakkal Majalla" w:eastAsia="Calibri" w:hAnsi="Sakkal Majalla" w:cs="Sakkal Majalla"/>
          <w:color w:val="000000" w:themeColor="text1"/>
          <w:sz w:val="28"/>
          <w:szCs w:val="28"/>
          <w:rtl/>
          <w:lang w:bidi="ar-EG"/>
        </w:rPr>
        <w:t>الفرضية الفرعية الثانية: لا يوجد أثر ذو دلالة إحصائية عند مستوى (</w:t>
      </w:r>
      <w:r w:rsidRPr="00842E9C">
        <w:rPr>
          <w:rFonts w:ascii="Cambria" w:eastAsia="Calibri" w:hAnsi="Cambria" w:cs="Cambria"/>
          <w:color w:val="000000" w:themeColor="text1"/>
          <w:sz w:val="28"/>
          <w:szCs w:val="28"/>
          <w:lang w:bidi="ar-EG"/>
        </w:rPr>
        <w:t>α</w:t>
      </w:r>
      <w:r w:rsidRPr="00842E9C">
        <w:rPr>
          <w:rFonts w:ascii="Sakkal Majalla" w:eastAsia="Calibri" w:hAnsi="Sakkal Majalla" w:cs="Sakkal Majalla"/>
          <w:color w:val="000000" w:themeColor="text1"/>
          <w:sz w:val="28"/>
          <w:szCs w:val="28"/>
          <w:lang w:bidi="ar-EG"/>
        </w:rPr>
        <w:t xml:space="preserve"> ≤ 0.05</w:t>
      </w:r>
      <w:r w:rsidRPr="00842E9C">
        <w:rPr>
          <w:rFonts w:ascii="Sakkal Majalla" w:eastAsia="Calibri" w:hAnsi="Sakkal Majalla" w:cs="Sakkal Majalla"/>
          <w:color w:val="000000" w:themeColor="text1"/>
          <w:sz w:val="28"/>
          <w:szCs w:val="28"/>
          <w:rtl/>
          <w:lang w:bidi="ar-EG"/>
        </w:rPr>
        <w:t xml:space="preserve">) لـ بيئة العمل المرنة الداعمة على تحقيق التوازن بين جودة الأداء والإنتاجية في </w:t>
      </w:r>
      <w:r w:rsidR="00E6622E" w:rsidRPr="00E6622E">
        <w:rPr>
          <w:rFonts w:ascii="Sakkal Majalla" w:eastAsia="Calibri" w:hAnsi="Sakkal Majalla" w:cs="Sakkal Majalla" w:hint="cs"/>
          <w:color w:val="000000" w:themeColor="text1"/>
          <w:sz w:val="28"/>
          <w:szCs w:val="28"/>
          <w:rtl/>
          <w:lang w:bidi="ar-EG"/>
        </w:rPr>
        <w:t>وزارة التجارة</w:t>
      </w:r>
      <w:r w:rsidR="00E6622E">
        <w:rPr>
          <w:rFonts w:ascii="Sakkal Majalla" w:eastAsia="Calibri" w:hAnsi="Sakkal Majalla" w:cs="Sakkal Majalla" w:hint="cs"/>
          <w:b/>
          <w:bCs/>
          <w:color w:val="000000" w:themeColor="text1"/>
          <w:sz w:val="40"/>
          <w:szCs w:val="40"/>
          <w:rtl/>
          <w:lang w:bidi="ar-EG"/>
        </w:rPr>
        <w:t xml:space="preserve"> </w:t>
      </w:r>
      <w:r w:rsidRPr="00842E9C">
        <w:rPr>
          <w:rFonts w:ascii="Sakkal Majalla" w:eastAsia="Calibri" w:hAnsi="Sakkal Majalla" w:cs="Sakkal Majalla"/>
          <w:color w:val="000000" w:themeColor="text1"/>
          <w:sz w:val="28"/>
          <w:szCs w:val="28"/>
          <w:rtl/>
          <w:lang w:bidi="ar-EG"/>
        </w:rPr>
        <w:t>بمدينة جدة.</w:t>
      </w:r>
    </w:p>
    <w:p w14:paraId="789E8050" w14:textId="24CD40F2" w:rsidR="00FF5A8E" w:rsidRPr="00842E9C" w:rsidRDefault="00EC1A2F" w:rsidP="00E35569">
      <w:pPr>
        <w:pStyle w:val="a6"/>
        <w:numPr>
          <w:ilvl w:val="0"/>
          <w:numId w:val="4"/>
        </w:numPr>
        <w:bidi/>
        <w:spacing w:before="100" w:beforeAutospacing="1" w:after="100" w:afterAutospacing="1" w:line="360" w:lineRule="auto"/>
        <w:ind w:left="419" w:hanging="357"/>
        <w:contextualSpacing w:val="0"/>
        <w:jc w:val="both"/>
        <w:rPr>
          <w:rFonts w:ascii="Sakkal Majalla" w:eastAsia="Calibri" w:hAnsi="Sakkal Majalla" w:cs="Sakkal Majalla"/>
          <w:color w:val="000000" w:themeColor="text1"/>
          <w:sz w:val="28"/>
          <w:szCs w:val="28"/>
          <w:rtl/>
          <w:lang w:bidi="ar-EG"/>
        </w:rPr>
      </w:pPr>
      <w:r w:rsidRPr="00842E9C">
        <w:rPr>
          <w:rFonts w:ascii="Sakkal Majalla" w:eastAsia="Calibri" w:hAnsi="Sakkal Majalla" w:cs="Sakkal Majalla"/>
          <w:color w:val="000000" w:themeColor="text1"/>
          <w:sz w:val="28"/>
          <w:szCs w:val="28"/>
          <w:rtl/>
          <w:lang w:bidi="ar-EG"/>
        </w:rPr>
        <w:t>الفرضية الفرعية الثالثة: لا يوجد أثر ذو دلالة إحصائية عند مستوى (</w:t>
      </w:r>
      <w:r w:rsidRPr="00842E9C">
        <w:rPr>
          <w:rFonts w:ascii="Cambria" w:eastAsia="Calibri" w:hAnsi="Cambria" w:cs="Cambria"/>
          <w:color w:val="000000" w:themeColor="text1"/>
          <w:sz w:val="28"/>
          <w:szCs w:val="28"/>
          <w:lang w:bidi="ar-EG"/>
        </w:rPr>
        <w:t>α</w:t>
      </w:r>
      <w:r w:rsidRPr="00842E9C">
        <w:rPr>
          <w:rFonts w:ascii="Sakkal Majalla" w:eastAsia="Calibri" w:hAnsi="Sakkal Majalla" w:cs="Sakkal Majalla"/>
          <w:color w:val="000000" w:themeColor="text1"/>
          <w:sz w:val="28"/>
          <w:szCs w:val="28"/>
          <w:lang w:bidi="ar-EG"/>
        </w:rPr>
        <w:t xml:space="preserve"> ≤ 0.05</w:t>
      </w:r>
      <w:r w:rsidRPr="00842E9C">
        <w:rPr>
          <w:rFonts w:ascii="Sakkal Majalla" w:eastAsia="Calibri" w:hAnsi="Sakkal Majalla" w:cs="Sakkal Majalla"/>
          <w:color w:val="000000" w:themeColor="text1"/>
          <w:sz w:val="28"/>
          <w:szCs w:val="28"/>
          <w:rtl/>
          <w:lang w:bidi="ar-EG"/>
        </w:rPr>
        <w:t xml:space="preserve">) لـ دعم التوازن بين العمل والحياة على تحقيق التوازن بين جودة الأداء والإنتاجية في </w:t>
      </w:r>
      <w:r w:rsidR="00E6622E" w:rsidRPr="00E6622E">
        <w:rPr>
          <w:rFonts w:ascii="Sakkal Majalla" w:eastAsia="Calibri" w:hAnsi="Sakkal Majalla" w:cs="Sakkal Majalla" w:hint="cs"/>
          <w:color w:val="000000" w:themeColor="text1"/>
          <w:sz w:val="28"/>
          <w:szCs w:val="28"/>
          <w:rtl/>
          <w:lang w:bidi="ar-EG"/>
        </w:rPr>
        <w:t>وزارة التجارة</w:t>
      </w:r>
      <w:r w:rsidR="00E6622E">
        <w:rPr>
          <w:rFonts w:ascii="Sakkal Majalla" w:eastAsia="Calibri" w:hAnsi="Sakkal Majalla" w:cs="Sakkal Majalla" w:hint="cs"/>
          <w:b/>
          <w:bCs/>
          <w:color w:val="000000" w:themeColor="text1"/>
          <w:sz w:val="40"/>
          <w:szCs w:val="40"/>
          <w:rtl/>
          <w:lang w:bidi="ar-EG"/>
        </w:rPr>
        <w:t xml:space="preserve"> </w:t>
      </w:r>
      <w:r w:rsidRPr="00842E9C">
        <w:rPr>
          <w:rFonts w:ascii="Sakkal Majalla" w:eastAsia="Calibri" w:hAnsi="Sakkal Majalla" w:cs="Sakkal Majalla"/>
          <w:color w:val="000000" w:themeColor="text1"/>
          <w:sz w:val="28"/>
          <w:szCs w:val="28"/>
          <w:rtl/>
          <w:lang w:bidi="ar-EG"/>
        </w:rPr>
        <w:t>بمدينة جدة.</w:t>
      </w:r>
      <w:r w:rsidR="00FF5A8E" w:rsidRPr="00842E9C">
        <w:rPr>
          <w:rFonts w:ascii="Sakkal Majalla" w:eastAsia="Calibri" w:hAnsi="Sakkal Majalla" w:cs="Sakkal Majalla"/>
          <w:color w:val="000000" w:themeColor="text1"/>
          <w:sz w:val="28"/>
          <w:szCs w:val="28"/>
          <w:rtl/>
          <w:lang w:bidi="ar-EG"/>
        </w:rPr>
        <w:t xml:space="preserve">. </w:t>
      </w:r>
    </w:p>
    <w:p w14:paraId="3F6F0D7C" w14:textId="121A7172" w:rsidR="00D6040F" w:rsidRPr="00842E9C" w:rsidRDefault="00E35569" w:rsidP="00E35569">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6" w:name="_Toc201352817"/>
      <w:bookmarkStart w:id="17" w:name="_Toc212670685"/>
      <w:bookmarkEnd w:id="15"/>
      <w:r w:rsidRPr="00842E9C">
        <w:rPr>
          <w:rFonts w:ascii="Sakkal Majalla" w:eastAsia="Calibri" w:hAnsi="Sakkal Majalla" w:cs="Sakkal Majalla" w:hint="cs"/>
          <w:b/>
          <w:bCs/>
          <w:color w:val="000000" w:themeColor="text1"/>
          <w:sz w:val="36"/>
          <w:szCs w:val="36"/>
          <w:rtl/>
          <w:lang w:bidi="ar-EG"/>
        </w:rPr>
        <w:t xml:space="preserve">7.1 </w:t>
      </w:r>
      <w:r w:rsidR="00D6040F" w:rsidRPr="00842E9C">
        <w:rPr>
          <w:rFonts w:ascii="Sakkal Majalla" w:eastAsia="Calibri" w:hAnsi="Sakkal Majalla" w:cs="Sakkal Majalla"/>
          <w:b/>
          <w:bCs/>
          <w:color w:val="000000" w:themeColor="text1"/>
          <w:sz w:val="36"/>
          <w:szCs w:val="36"/>
          <w:rtl/>
          <w:lang w:bidi="ar-EG"/>
        </w:rPr>
        <w:t>دراسات سابقة</w:t>
      </w:r>
      <w:bookmarkEnd w:id="16"/>
      <w:bookmarkEnd w:id="17"/>
    </w:p>
    <w:p w14:paraId="682E05A2" w14:textId="489AF6C9" w:rsidR="00B04B17" w:rsidRPr="00842E9C" w:rsidRDefault="002079FE" w:rsidP="00E35569">
      <w:pPr>
        <w:pStyle w:val="a6"/>
        <w:numPr>
          <w:ilvl w:val="0"/>
          <w:numId w:val="34"/>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tl/>
        </w:rPr>
      </w:pPr>
      <w:r w:rsidRPr="00842E9C">
        <w:rPr>
          <w:rFonts w:ascii="Sakkal Majalla" w:eastAsia="Calibri" w:hAnsi="Sakkal Majalla" w:cs="Sakkal Majalla"/>
          <w:b/>
          <w:bCs/>
          <w:color w:val="000000" w:themeColor="text1"/>
          <w:sz w:val="28"/>
          <w:szCs w:val="28"/>
          <w:rtl/>
          <w:lang w:bidi="ar-EG"/>
        </w:rPr>
        <w:t xml:space="preserve">دراسة </w:t>
      </w:r>
      <w:r w:rsidR="00B04B17" w:rsidRPr="00842E9C">
        <w:rPr>
          <w:rFonts w:ascii="Sakkal Majalla" w:eastAsia="Calibri" w:hAnsi="Sakkal Majalla" w:cs="Sakkal Majalla"/>
          <w:b/>
          <w:bCs/>
          <w:color w:val="000000" w:themeColor="text1"/>
          <w:sz w:val="28"/>
          <w:szCs w:val="28"/>
          <w:lang w:bidi="ar-EG"/>
        </w:rPr>
        <w:t xml:space="preserve">(Firdausi &amp; </w:t>
      </w:r>
      <w:proofErr w:type="spellStart"/>
      <w:r w:rsidR="00B04B17" w:rsidRPr="00842E9C">
        <w:rPr>
          <w:rFonts w:ascii="Sakkal Majalla" w:eastAsia="Calibri" w:hAnsi="Sakkal Majalla" w:cs="Sakkal Majalla"/>
          <w:b/>
          <w:bCs/>
          <w:color w:val="000000" w:themeColor="text1"/>
          <w:sz w:val="28"/>
          <w:szCs w:val="28"/>
          <w:lang w:bidi="ar-EG"/>
        </w:rPr>
        <w:t>Indiyati</w:t>
      </w:r>
      <w:proofErr w:type="spellEnd"/>
      <w:r w:rsidR="00B04B17" w:rsidRPr="00842E9C">
        <w:rPr>
          <w:rFonts w:ascii="Sakkal Majalla" w:eastAsia="Calibri" w:hAnsi="Sakkal Majalla" w:cs="Sakkal Majalla"/>
          <w:b/>
          <w:bCs/>
          <w:color w:val="000000" w:themeColor="text1"/>
          <w:sz w:val="28"/>
          <w:szCs w:val="28"/>
          <w:lang w:bidi="ar-EG"/>
        </w:rPr>
        <w:t>, 2025)</w:t>
      </w:r>
    </w:p>
    <w:p w14:paraId="2DA8579D" w14:textId="77777777" w:rsidR="00E35569" w:rsidRPr="00842E9C" w:rsidRDefault="00B04B17" w:rsidP="00E3556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842E9C">
        <w:rPr>
          <w:rFonts w:ascii="Sakkal Majalla" w:eastAsia="Calibri" w:hAnsi="Sakkal Majalla" w:cs="Sakkal Majalla"/>
          <w:color w:val="000000" w:themeColor="text1"/>
          <w:sz w:val="28"/>
          <w:szCs w:val="28"/>
          <w:rtl/>
        </w:rPr>
        <w:t xml:space="preserve">هدفت الدراسة إلى التعرف على أثر ترتيبات العمل المرنة بأبعادها (الجدول الزمني المرن، والعمل عن بُعد، وتقليل عدد ساعات العمل) على الإنتاجية في الشركات الناشئة في حديقة </w:t>
      </w:r>
      <w:proofErr w:type="spellStart"/>
      <w:r w:rsidRPr="00842E9C">
        <w:rPr>
          <w:rFonts w:ascii="Sakkal Majalla" w:eastAsia="Calibri" w:hAnsi="Sakkal Majalla" w:cs="Sakkal Majalla"/>
          <w:color w:val="000000" w:themeColor="text1"/>
          <w:sz w:val="28"/>
          <w:szCs w:val="28"/>
          <w:rtl/>
        </w:rPr>
        <w:t>باندونغ</w:t>
      </w:r>
      <w:proofErr w:type="spellEnd"/>
      <w:r w:rsidRPr="00842E9C">
        <w:rPr>
          <w:rFonts w:ascii="Sakkal Majalla" w:eastAsia="Calibri" w:hAnsi="Sakkal Majalla" w:cs="Sakkal Majalla"/>
          <w:color w:val="000000" w:themeColor="text1"/>
          <w:sz w:val="28"/>
          <w:szCs w:val="28"/>
          <w:rtl/>
        </w:rPr>
        <w:t xml:space="preserve"> التقنية</w:t>
      </w:r>
      <w:r w:rsidRPr="00842E9C">
        <w:rPr>
          <w:rFonts w:ascii="Sakkal Majalla" w:eastAsia="Calibri" w:hAnsi="Sakkal Majalla" w:cs="Sakkal Majalla"/>
          <w:color w:val="000000" w:themeColor="text1"/>
          <w:sz w:val="28"/>
          <w:szCs w:val="28"/>
          <w:lang w:bidi="ar-EG"/>
        </w:rPr>
        <w:t xml:space="preserve"> (Bandung Techno Park)</w:t>
      </w:r>
      <w:r w:rsidRPr="00842E9C">
        <w:rPr>
          <w:rFonts w:ascii="Sakkal Majalla" w:eastAsia="Calibri" w:hAnsi="Sakkal Majalla" w:cs="Sakkal Majalla"/>
          <w:color w:val="000000" w:themeColor="text1"/>
          <w:sz w:val="28"/>
          <w:szCs w:val="28"/>
          <w:rtl/>
        </w:rPr>
        <w:t>، وذلك من خلال دور التوازن بين العمل والحياة كمتغير وسيط</w:t>
      </w:r>
      <w:r w:rsidR="00FF2E3C" w:rsidRPr="00842E9C">
        <w:rPr>
          <w:rFonts w:ascii="Sakkal Majalla" w:eastAsia="Calibri" w:hAnsi="Sakkal Majalla" w:cs="Sakkal Majalla"/>
          <w:color w:val="000000" w:themeColor="text1"/>
          <w:sz w:val="28"/>
          <w:szCs w:val="28"/>
          <w:rtl/>
          <w:lang w:bidi="ar-EG"/>
        </w:rPr>
        <w:t>، و</w:t>
      </w:r>
      <w:r w:rsidRPr="00842E9C">
        <w:rPr>
          <w:rFonts w:ascii="Sakkal Majalla" w:eastAsia="Calibri" w:hAnsi="Sakkal Majalla" w:cs="Sakkal Majalla"/>
          <w:color w:val="000000" w:themeColor="text1"/>
          <w:sz w:val="28"/>
          <w:szCs w:val="28"/>
          <w:rtl/>
        </w:rPr>
        <w:t xml:space="preserve">استخدمت الدراسة المنهج الكمي، وتكونت العينة من </w:t>
      </w:r>
      <w:r w:rsidRPr="00842E9C">
        <w:rPr>
          <w:rFonts w:ascii="Sakkal Majalla" w:eastAsia="Calibri" w:hAnsi="Sakkal Majalla" w:cs="Sakkal Majalla"/>
          <w:color w:val="000000" w:themeColor="text1"/>
          <w:sz w:val="28"/>
          <w:szCs w:val="28"/>
          <w:lang w:bidi="ar-EG"/>
        </w:rPr>
        <w:t xml:space="preserve">168 </w:t>
      </w:r>
      <w:r w:rsidRPr="00842E9C">
        <w:rPr>
          <w:rFonts w:ascii="Sakkal Majalla" w:eastAsia="Calibri" w:hAnsi="Sakkal Majalla" w:cs="Sakkal Majalla"/>
          <w:color w:val="000000" w:themeColor="text1"/>
          <w:sz w:val="28"/>
          <w:szCs w:val="28"/>
          <w:rtl/>
        </w:rPr>
        <w:t>من أعضاء الشركات الناشئة في</w:t>
      </w:r>
      <w:r w:rsidRPr="00842E9C">
        <w:rPr>
          <w:rFonts w:ascii="Sakkal Majalla" w:eastAsia="Calibri" w:hAnsi="Sakkal Majalla" w:cs="Sakkal Majalla"/>
          <w:color w:val="000000" w:themeColor="text1"/>
          <w:sz w:val="28"/>
          <w:szCs w:val="28"/>
          <w:lang w:bidi="ar-EG"/>
        </w:rPr>
        <w:t xml:space="preserve"> BTP </w:t>
      </w:r>
      <w:r w:rsidRPr="00842E9C">
        <w:rPr>
          <w:rFonts w:ascii="Sakkal Majalla" w:eastAsia="Calibri" w:hAnsi="Sakkal Majalla" w:cs="Sakkal Majalla"/>
          <w:color w:val="000000" w:themeColor="text1"/>
          <w:sz w:val="28"/>
          <w:szCs w:val="28"/>
          <w:rtl/>
        </w:rPr>
        <w:t>تم اختيارهم باستخدام أسلوب المعاينة الاحتمالية</w:t>
      </w:r>
      <w:r w:rsidRPr="00842E9C">
        <w:rPr>
          <w:rFonts w:ascii="Sakkal Majalla" w:eastAsia="Calibri" w:hAnsi="Sakkal Majalla" w:cs="Sakkal Majalla"/>
          <w:color w:val="000000" w:themeColor="text1"/>
          <w:sz w:val="28"/>
          <w:szCs w:val="28"/>
          <w:lang w:bidi="ar-EG"/>
        </w:rPr>
        <w:t>.</w:t>
      </w:r>
    </w:p>
    <w:p w14:paraId="32C5330D" w14:textId="77777777" w:rsidR="00E35569" w:rsidRPr="00842E9C" w:rsidRDefault="00B04B17" w:rsidP="00E3556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842E9C">
        <w:rPr>
          <w:rFonts w:ascii="Sakkal Majalla" w:eastAsia="Calibri" w:hAnsi="Sakkal Majalla" w:cs="Sakkal Majalla"/>
          <w:color w:val="000000" w:themeColor="text1"/>
          <w:sz w:val="28"/>
          <w:szCs w:val="28"/>
          <w:rtl/>
        </w:rPr>
        <w:lastRenderedPageBreak/>
        <w:t>توصلت نتائج الدراسة إلى أن ترتيبات العمل المرنة تسهم بشكل كبير في تعزيز التوازن بين العمل والحياة، مما يؤدي بدوره إلى رفع مستوى الإنتاجية</w:t>
      </w:r>
      <w:r w:rsidR="00FF2E3C" w:rsidRPr="00842E9C">
        <w:rPr>
          <w:rFonts w:ascii="Sakkal Majalla" w:eastAsia="Calibri" w:hAnsi="Sakkal Majalla" w:cs="Sakkal Majalla"/>
          <w:color w:val="000000" w:themeColor="text1"/>
          <w:sz w:val="28"/>
          <w:szCs w:val="28"/>
          <w:rtl/>
          <w:lang w:bidi="ar-EG"/>
        </w:rPr>
        <w:t>،</w:t>
      </w:r>
      <w:r w:rsidRPr="00842E9C">
        <w:rPr>
          <w:rFonts w:ascii="Sakkal Majalla" w:eastAsia="Calibri" w:hAnsi="Sakkal Majalla" w:cs="Sakkal Majalla"/>
          <w:color w:val="000000" w:themeColor="text1"/>
          <w:sz w:val="28"/>
          <w:szCs w:val="28"/>
          <w:lang w:bidi="ar-EG"/>
        </w:rPr>
        <w:t xml:space="preserve"> </w:t>
      </w:r>
      <w:r w:rsidRPr="00842E9C">
        <w:rPr>
          <w:rFonts w:ascii="Sakkal Majalla" w:eastAsia="Calibri" w:hAnsi="Sakkal Majalla" w:cs="Sakkal Majalla"/>
          <w:color w:val="000000" w:themeColor="text1"/>
          <w:sz w:val="28"/>
          <w:szCs w:val="28"/>
          <w:rtl/>
        </w:rPr>
        <w:t>كما بينت النتائج أن التوازن بين العمل والحياة يلعب دور الوسيط في العلاقة بين ترتيبات العمل والإنتاجية</w:t>
      </w:r>
      <w:r w:rsidR="00E35569" w:rsidRPr="00842E9C">
        <w:rPr>
          <w:rFonts w:ascii="Sakkal Majalla" w:eastAsia="Calibri" w:hAnsi="Sakkal Majalla" w:cs="Sakkal Majalla"/>
          <w:color w:val="000000" w:themeColor="text1"/>
          <w:sz w:val="28"/>
          <w:szCs w:val="28"/>
          <w:lang w:bidi="ar-EG"/>
        </w:rPr>
        <w:t>.</w:t>
      </w:r>
    </w:p>
    <w:p w14:paraId="330C531F" w14:textId="52443C09" w:rsidR="007B6134" w:rsidRPr="00842E9C" w:rsidRDefault="00B04B17" w:rsidP="00E3556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842E9C">
        <w:rPr>
          <w:rFonts w:ascii="Sakkal Majalla" w:eastAsia="Calibri" w:hAnsi="Sakkal Majalla" w:cs="Sakkal Majalla"/>
          <w:color w:val="000000" w:themeColor="text1"/>
          <w:sz w:val="28"/>
          <w:szCs w:val="28"/>
          <w:rtl/>
        </w:rPr>
        <w:t>وأوصت الدراسة الإدارات في الشركات الناشئة باعتماد سياسات مرنة في تنظيم العمل لتعزيز التوازن الوظيفي والحياتي وزيادة الإنتاجية المؤسسية</w:t>
      </w:r>
      <w:r w:rsidRPr="00842E9C">
        <w:rPr>
          <w:rFonts w:ascii="Sakkal Majalla" w:eastAsia="Calibri" w:hAnsi="Sakkal Majalla" w:cs="Sakkal Majalla"/>
          <w:color w:val="000000" w:themeColor="text1"/>
          <w:sz w:val="28"/>
          <w:szCs w:val="28"/>
          <w:lang w:bidi="ar-EG"/>
        </w:rPr>
        <w:t>.</w:t>
      </w:r>
    </w:p>
    <w:p w14:paraId="519411DF" w14:textId="5A5B7214" w:rsidR="003F362D" w:rsidRPr="00842E9C" w:rsidRDefault="002079FE" w:rsidP="00E35569">
      <w:pPr>
        <w:pStyle w:val="a6"/>
        <w:numPr>
          <w:ilvl w:val="0"/>
          <w:numId w:val="34"/>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lang w:bidi="ar-EG"/>
        </w:rPr>
      </w:pPr>
      <w:r w:rsidRPr="00842E9C">
        <w:rPr>
          <w:rFonts w:ascii="Sakkal Majalla" w:eastAsia="Calibri" w:hAnsi="Sakkal Majalla" w:cs="Sakkal Majalla"/>
          <w:b/>
          <w:bCs/>
          <w:color w:val="000000" w:themeColor="text1"/>
          <w:sz w:val="28"/>
          <w:szCs w:val="28"/>
          <w:rtl/>
          <w:lang w:bidi="ar-EG"/>
        </w:rPr>
        <w:t xml:space="preserve">دراسة </w:t>
      </w:r>
      <w:r w:rsidR="00B04B17" w:rsidRPr="00842E9C">
        <w:rPr>
          <w:rFonts w:ascii="Sakkal Majalla" w:eastAsia="Calibri" w:hAnsi="Sakkal Majalla" w:cs="Sakkal Majalla"/>
          <w:b/>
          <w:bCs/>
          <w:color w:val="000000" w:themeColor="text1"/>
          <w:sz w:val="28"/>
          <w:szCs w:val="28"/>
          <w:rtl/>
          <w:lang w:bidi="ar-EG"/>
        </w:rPr>
        <w:t xml:space="preserve"> </w:t>
      </w:r>
      <w:r w:rsidR="00B04B17" w:rsidRPr="00842E9C">
        <w:rPr>
          <w:rFonts w:ascii="Sakkal Majalla" w:eastAsia="Calibri" w:hAnsi="Sakkal Majalla" w:cs="Sakkal Majalla"/>
          <w:b/>
          <w:bCs/>
          <w:color w:val="000000" w:themeColor="text1"/>
          <w:sz w:val="28"/>
          <w:szCs w:val="28"/>
          <w:lang w:bidi="ar-EG"/>
        </w:rPr>
        <w:t>(Hu, 2024)</w:t>
      </w:r>
    </w:p>
    <w:p w14:paraId="7E6B2C64" w14:textId="77777777" w:rsidR="00E35569" w:rsidRPr="00842E9C" w:rsidRDefault="00B04B17" w:rsidP="00E35569">
      <w:pPr>
        <w:pStyle w:val="a6"/>
        <w:bidi/>
        <w:spacing w:before="100" w:beforeAutospacing="1" w:after="100" w:afterAutospacing="1" w:line="360" w:lineRule="auto"/>
        <w:ind w:left="0" w:firstLine="707"/>
        <w:contextualSpacing w:val="0"/>
        <w:jc w:val="both"/>
        <w:rPr>
          <w:rFonts w:ascii="Sakkal Majalla" w:eastAsia="Calibri" w:hAnsi="Sakkal Majalla" w:cs="Sakkal Majalla"/>
          <w:color w:val="000000" w:themeColor="text1"/>
          <w:sz w:val="28"/>
          <w:szCs w:val="28"/>
          <w:lang w:bidi="ar-EG"/>
        </w:rPr>
      </w:pPr>
      <w:r w:rsidRPr="00842E9C">
        <w:rPr>
          <w:rFonts w:ascii="Sakkal Majalla" w:eastAsia="Calibri" w:hAnsi="Sakkal Majalla" w:cs="Sakkal Majalla"/>
          <w:color w:val="000000" w:themeColor="text1"/>
          <w:sz w:val="28"/>
          <w:szCs w:val="28"/>
          <w:rtl/>
        </w:rPr>
        <w:t>هدفت الدراسة إلى التعرف على أثر أنظمة العمل المرنة بأبعادها (مرونة ساعات العمل، ومرونة مكان العمل) على رضا الموظفين الوظيفي والإنتاجية، وذلك من خلال تحليل الأدبيات والدراسات السابقة باستخدام منهج المراجعة المنهجية والتحليل المنطقي</w:t>
      </w:r>
      <w:r w:rsidR="00E35569" w:rsidRPr="00842E9C">
        <w:rPr>
          <w:rFonts w:ascii="Sakkal Majalla" w:eastAsia="Calibri" w:hAnsi="Sakkal Majalla" w:cs="Sakkal Majalla"/>
          <w:color w:val="000000" w:themeColor="text1"/>
          <w:sz w:val="28"/>
          <w:szCs w:val="28"/>
          <w:lang w:bidi="ar-EG"/>
        </w:rPr>
        <w:t>.</w:t>
      </w:r>
    </w:p>
    <w:p w14:paraId="6D9409EC" w14:textId="7092F801" w:rsidR="002079FE" w:rsidRPr="00842E9C" w:rsidRDefault="00B04B17" w:rsidP="00E35569">
      <w:pPr>
        <w:pStyle w:val="a6"/>
        <w:bidi/>
        <w:spacing w:before="100" w:beforeAutospacing="1" w:after="100" w:afterAutospacing="1" w:line="360" w:lineRule="auto"/>
        <w:ind w:left="0" w:firstLine="707"/>
        <w:contextualSpacing w:val="0"/>
        <w:jc w:val="both"/>
        <w:rPr>
          <w:rFonts w:ascii="Sakkal Majalla" w:eastAsia="Calibri" w:hAnsi="Sakkal Majalla" w:cs="Sakkal Majalla"/>
          <w:color w:val="000000" w:themeColor="text1"/>
          <w:sz w:val="28"/>
          <w:szCs w:val="28"/>
          <w:rtl/>
          <w:lang w:bidi="ar-EG"/>
        </w:rPr>
      </w:pPr>
      <w:r w:rsidRPr="00842E9C">
        <w:rPr>
          <w:rFonts w:ascii="Sakkal Majalla" w:eastAsia="Calibri" w:hAnsi="Sakkal Majalla" w:cs="Sakkal Majalla"/>
          <w:color w:val="000000" w:themeColor="text1"/>
          <w:sz w:val="28"/>
          <w:szCs w:val="28"/>
          <w:rtl/>
        </w:rPr>
        <w:t>أظهرت نتائج الدراسة أن الترتيبات المرنة في ساعات ومواقع العمل تُسهم في رفع مستوى الرضا الوظيفي وتحسين التوازن بين الحياة والعمل، كما تؤدي إلى زيادة الإنتاجية من خلال تعزيز الكفاءة والتركيز وتحفيز القدرات الابتكارية</w:t>
      </w:r>
      <w:r w:rsidRPr="00842E9C">
        <w:rPr>
          <w:rFonts w:ascii="Sakkal Majalla" w:eastAsia="Calibri" w:hAnsi="Sakkal Majalla" w:cs="Sakkal Majalla"/>
          <w:color w:val="000000" w:themeColor="text1"/>
          <w:sz w:val="28"/>
          <w:szCs w:val="28"/>
          <w:lang w:bidi="ar-EG"/>
        </w:rPr>
        <w:t>.</w:t>
      </w:r>
      <w:r w:rsidR="00584051" w:rsidRPr="00842E9C">
        <w:rPr>
          <w:rFonts w:ascii="Sakkal Majalla" w:eastAsia="Calibri" w:hAnsi="Sakkal Majalla" w:cs="Sakkal Majalla"/>
          <w:color w:val="000000" w:themeColor="text1"/>
          <w:sz w:val="28"/>
          <w:szCs w:val="28"/>
          <w:rtl/>
          <w:lang w:bidi="ar-EG"/>
        </w:rPr>
        <w:t>.</w:t>
      </w:r>
    </w:p>
    <w:p w14:paraId="37929E1B" w14:textId="2B1BE006" w:rsidR="003F362D" w:rsidRPr="00842E9C" w:rsidRDefault="002079FE" w:rsidP="00E35569">
      <w:pPr>
        <w:pStyle w:val="a6"/>
        <w:numPr>
          <w:ilvl w:val="0"/>
          <w:numId w:val="34"/>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842E9C">
        <w:rPr>
          <w:rFonts w:ascii="Sakkal Majalla" w:eastAsia="Calibri" w:hAnsi="Sakkal Majalla" w:cs="Sakkal Majalla"/>
          <w:b/>
          <w:bCs/>
          <w:color w:val="000000" w:themeColor="text1"/>
          <w:sz w:val="28"/>
          <w:szCs w:val="28"/>
          <w:rtl/>
          <w:lang w:bidi="ar-EG"/>
        </w:rPr>
        <w:t xml:space="preserve">دراسة </w:t>
      </w:r>
      <w:r w:rsidR="00FF2E3C" w:rsidRPr="00842E9C">
        <w:rPr>
          <w:rFonts w:ascii="Sakkal Majalla" w:eastAsia="Calibri" w:hAnsi="Sakkal Majalla" w:cs="Sakkal Majalla"/>
          <w:b/>
          <w:bCs/>
          <w:color w:val="000000" w:themeColor="text1"/>
          <w:sz w:val="28"/>
          <w:szCs w:val="28"/>
          <w:rtl/>
          <w:lang w:bidi="ar-EG"/>
        </w:rPr>
        <w:t xml:space="preserve"> </w:t>
      </w:r>
      <w:r w:rsidR="00B04B17" w:rsidRPr="00842E9C">
        <w:rPr>
          <w:rFonts w:ascii="Sakkal Majalla" w:eastAsia="Calibri" w:hAnsi="Sakkal Majalla" w:cs="Sakkal Majalla"/>
          <w:b/>
          <w:bCs/>
          <w:color w:val="000000" w:themeColor="text1"/>
          <w:sz w:val="28"/>
          <w:szCs w:val="28"/>
          <w:lang w:bidi="ar-EG"/>
        </w:rPr>
        <w:t>(Guerrero et al., 2024)</w:t>
      </w:r>
    </w:p>
    <w:p w14:paraId="62DB69C3" w14:textId="77777777" w:rsidR="00FF2E3C" w:rsidRPr="00842E9C" w:rsidRDefault="00B04B17" w:rsidP="00E35569">
      <w:pPr>
        <w:pStyle w:val="a6"/>
        <w:bidi/>
        <w:spacing w:before="100" w:beforeAutospacing="1" w:after="100" w:afterAutospacing="1" w:line="360" w:lineRule="auto"/>
        <w:ind w:left="0" w:firstLine="707"/>
        <w:contextualSpacing w:val="0"/>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هدفت الدراسة إلى التعرف على أثر جداول العمل المرنة بأبعادها (العمل عن بُعد، وساعات العمل المرنة، وتقليل الحضور المكتبي) على الإنتاجية في بيئة العمل، وذلك من خلال تحليل نظري للأدبيات ذات الصلة</w:t>
      </w:r>
    </w:p>
    <w:p w14:paraId="4F38712A" w14:textId="77777777" w:rsidR="00FF2E3C" w:rsidRPr="00842E9C" w:rsidRDefault="00B04B17" w:rsidP="00E35569">
      <w:pPr>
        <w:pStyle w:val="a6"/>
        <w:bidi/>
        <w:spacing w:before="100" w:beforeAutospacing="1" w:after="100" w:afterAutospacing="1" w:line="360" w:lineRule="auto"/>
        <w:ind w:left="0" w:firstLine="707"/>
        <w:contextualSpacing w:val="0"/>
        <w:jc w:val="both"/>
        <w:rPr>
          <w:rFonts w:ascii="Sakkal Majalla" w:eastAsia="Calibri" w:hAnsi="Sakkal Majalla" w:cs="Sakkal Majalla"/>
          <w:color w:val="000000" w:themeColor="text1"/>
          <w:sz w:val="28"/>
          <w:szCs w:val="28"/>
          <w:rtl/>
        </w:rPr>
      </w:pPr>
      <w:r w:rsidRPr="00842E9C">
        <w:rPr>
          <w:rFonts w:ascii="Sakkal Majalla" w:eastAsia="Calibri" w:hAnsi="Sakkal Majalla" w:cs="Sakkal Majalla"/>
          <w:color w:val="000000" w:themeColor="text1"/>
          <w:sz w:val="28"/>
          <w:szCs w:val="28"/>
          <w:rtl/>
        </w:rPr>
        <w:t>توصلت الدراسة إلى أن العمل المرن يُحسّن التوازن بين الحياة الشخصية والمهنية، ويُسهم في خفض مستويات الضغط النفسي، وزيادة الرضا والانخراط الوظيفي، مما يؤدي إلى رفع الإنتاجية وتحسين نتائج المؤسسة</w:t>
      </w:r>
      <w:r w:rsidRPr="00842E9C">
        <w:rPr>
          <w:rFonts w:ascii="Sakkal Majalla" w:eastAsia="Calibri" w:hAnsi="Sakkal Majalla" w:cs="Sakkal Majalla"/>
          <w:color w:val="000000" w:themeColor="text1"/>
          <w:sz w:val="28"/>
          <w:szCs w:val="28"/>
          <w:lang w:bidi="ar-EG"/>
        </w:rPr>
        <w:t>.</w:t>
      </w:r>
    </w:p>
    <w:p w14:paraId="22BBEEBF" w14:textId="665722A9" w:rsidR="002079FE" w:rsidRPr="00842E9C" w:rsidRDefault="00B04B17" w:rsidP="00E35569">
      <w:pPr>
        <w:pStyle w:val="a6"/>
        <w:bidi/>
        <w:spacing w:before="100" w:beforeAutospacing="1" w:after="100" w:afterAutospacing="1" w:line="360" w:lineRule="auto"/>
        <w:ind w:left="0" w:firstLine="707"/>
        <w:contextualSpacing w:val="0"/>
        <w:jc w:val="both"/>
        <w:rPr>
          <w:rFonts w:ascii="Sakkal Majalla" w:eastAsia="Calibri" w:hAnsi="Sakkal Majalla" w:cs="Sakkal Majalla"/>
          <w:color w:val="000000" w:themeColor="text1"/>
          <w:sz w:val="28"/>
          <w:szCs w:val="28"/>
          <w:rtl/>
          <w:lang w:bidi="ar-EG"/>
        </w:rPr>
      </w:pPr>
      <w:r w:rsidRPr="00842E9C">
        <w:rPr>
          <w:rFonts w:ascii="Sakkal Majalla" w:eastAsia="Calibri" w:hAnsi="Sakkal Majalla" w:cs="Sakkal Majalla"/>
          <w:color w:val="000000" w:themeColor="text1"/>
          <w:sz w:val="28"/>
          <w:szCs w:val="28"/>
          <w:rtl/>
        </w:rPr>
        <w:lastRenderedPageBreak/>
        <w:t>كما بينت أن تطبيق الجداول المرنة يتطلب وجود الثقة المتبادلة والإدارة الفعّالة لضمان استمرار الأداء الجماعي بفعالية، وأن المؤسسات التي تعتمد هذا النظام تشهد انخفاضًا في معدلات الغياب وارتفاعًا في الاحتفاظ بالمواهب</w:t>
      </w:r>
      <w:r w:rsidR="00FF2E3C" w:rsidRPr="00842E9C">
        <w:rPr>
          <w:rFonts w:ascii="Sakkal Majalla" w:eastAsia="Calibri" w:hAnsi="Sakkal Majalla" w:cs="Sakkal Majalla"/>
          <w:color w:val="000000" w:themeColor="text1"/>
          <w:sz w:val="28"/>
          <w:szCs w:val="28"/>
          <w:rtl/>
          <w:lang w:bidi="ar-EG"/>
        </w:rPr>
        <w:t>،</w:t>
      </w:r>
      <w:r w:rsidR="00FF2E3C" w:rsidRPr="00842E9C">
        <w:rPr>
          <w:rFonts w:ascii="Sakkal Majalla" w:eastAsia="Calibri" w:hAnsi="Sakkal Majalla" w:cs="Sakkal Majalla"/>
          <w:color w:val="000000" w:themeColor="text1"/>
          <w:sz w:val="28"/>
          <w:szCs w:val="28"/>
          <w:rtl/>
        </w:rPr>
        <w:t xml:space="preserve"> </w:t>
      </w:r>
      <w:r w:rsidRPr="00842E9C">
        <w:rPr>
          <w:rFonts w:ascii="Sakkal Majalla" w:eastAsia="Calibri" w:hAnsi="Sakkal Majalla" w:cs="Sakkal Majalla"/>
          <w:color w:val="000000" w:themeColor="text1"/>
          <w:sz w:val="28"/>
          <w:szCs w:val="28"/>
          <w:rtl/>
        </w:rPr>
        <w:t>وأوصت الدراسة بتبني سياسات مرنة مدعومة بأطر تنظيمية واضحة لتعزيز رفاه الموظفين وتحقيق نتائج تنظيمية أفضل</w:t>
      </w:r>
      <w:r w:rsidRPr="00842E9C">
        <w:rPr>
          <w:rFonts w:ascii="Sakkal Majalla" w:eastAsia="Calibri" w:hAnsi="Sakkal Majalla" w:cs="Sakkal Majalla"/>
          <w:color w:val="000000" w:themeColor="text1"/>
          <w:sz w:val="28"/>
          <w:szCs w:val="28"/>
          <w:lang w:bidi="ar-EG"/>
        </w:rPr>
        <w:t>.</w:t>
      </w:r>
      <w:r w:rsidR="00584051" w:rsidRPr="00842E9C">
        <w:rPr>
          <w:rFonts w:ascii="Sakkal Majalla" w:eastAsia="Calibri" w:hAnsi="Sakkal Majalla" w:cs="Sakkal Majalla"/>
          <w:color w:val="000000" w:themeColor="text1"/>
          <w:sz w:val="28"/>
          <w:szCs w:val="28"/>
          <w:rtl/>
          <w:lang w:bidi="ar-EG"/>
        </w:rPr>
        <w:t>.</w:t>
      </w:r>
    </w:p>
    <w:p w14:paraId="0B1DAEBE" w14:textId="30D22733" w:rsidR="003F362D" w:rsidRPr="00842E9C" w:rsidRDefault="002079FE" w:rsidP="00E35569">
      <w:pPr>
        <w:pStyle w:val="a6"/>
        <w:numPr>
          <w:ilvl w:val="0"/>
          <w:numId w:val="34"/>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lang w:bidi="ar-EG"/>
        </w:rPr>
      </w:pPr>
      <w:r w:rsidRPr="00842E9C">
        <w:rPr>
          <w:rFonts w:ascii="Sakkal Majalla" w:eastAsia="Calibri" w:hAnsi="Sakkal Majalla" w:cs="Sakkal Majalla"/>
          <w:b/>
          <w:bCs/>
          <w:color w:val="000000" w:themeColor="text1"/>
          <w:sz w:val="28"/>
          <w:szCs w:val="28"/>
          <w:rtl/>
          <w:lang w:bidi="ar-EG"/>
        </w:rPr>
        <w:t>دراسة</w:t>
      </w:r>
      <w:r w:rsidR="00B04B17" w:rsidRPr="00842E9C">
        <w:rPr>
          <w:rFonts w:ascii="Sakkal Majalla" w:hAnsi="Sakkal Majalla" w:cs="Sakkal Majalla"/>
          <w:b/>
          <w:bCs/>
          <w:color w:val="000000" w:themeColor="text1"/>
          <w:sz w:val="28"/>
          <w:szCs w:val="28"/>
        </w:rPr>
        <w:t xml:space="preserve"> </w:t>
      </w:r>
      <w:r w:rsidR="00FF2E3C" w:rsidRPr="00842E9C">
        <w:rPr>
          <w:rFonts w:ascii="Sakkal Majalla" w:eastAsia="Calibri" w:hAnsi="Sakkal Majalla" w:cs="Sakkal Majalla"/>
          <w:b/>
          <w:bCs/>
          <w:color w:val="000000" w:themeColor="text1"/>
          <w:sz w:val="28"/>
          <w:szCs w:val="28"/>
          <w:rtl/>
          <w:lang w:bidi="ar-EG"/>
        </w:rPr>
        <w:t xml:space="preserve"> </w:t>
      </w:r>
      <w:r w:rsidR="00B04B17" w:rsidRPr="00842E9C">
        <w:rPr>
          <w:rFonts w:ascii="Sakkal Majalla" w:eastAsia="Calibri" w:hAnsi="Sakkal Majalla" w:cs="Sakkal Majalla"/>
          <w:b/>
          <w:bCs/>
          <w:color w:val="000000" w:themeColor="text1"/>
          <w:sz w:val="28"/>
          <w:szCs w:val="28"/>
          <w:lang w:bidi="ar-EG"/>
        </w:rPr>
        <w:t>(</w:t>
      </w:r>
      <w:proofErr w:type="spellStart"/>
      <w:r w:rsidR="00B04B17" w:rsidRPr="00842E9C">
        <w:rPr>
          <w:rFonts w:ascii="Sakkal Majalla" w:eastAsia="Calibri" w:hAnsi="Sakkal Majalla" w:cs="Sakkal Majalla"/>
          <w:b/>
          <w:bCs/>
          <w:color w:val="000000" w:themeColor="text1"/>
          <w:sz w:val="28"/>
          <w:szCs w:val="28"/>
          <w:lang w:bidi="ar-EG"/>
        </w:rPr>
        <w:t>Mandalahi</w:t>
      </w:r>
      <w:proofErr w:type="spellEnd"/>
      <w:r w:rsidR="00B04B17" w:rsidRPr="00842E9C">
        <w:rPr>
          <w:rFonts w:ascii="Sakkal Majalla" w:eastAsia="Calibri" w:hAnsi="Sakkal Majalla" w:cs="Sakkal Majalla"/>
          <w:b/>
          <w:bCs/>
          <w:color w:val="000000" w:themeColor="text1"/>
          <w:sz w:val="28"/>
          <w:szCs w:val="28"/>
          <w:lang w:bidi="ar-EG"/>
        </w:rPr>
        <w:t xml:space="preserve"> et al., 2024)</w:t>
      </w:r>
    </w:p>
    <w:p w14:paraId="0DE1310A" w14:textId="77777777" w:rsidR="00FF2E3C" w:rsidRPr="00842E9C" w:rsidRDefault="00B04B17" w:rsidP="00E35569">
      <w:pPr>
        <w:pStyle w:val="a6"/>
        <w:bidi/>
        <w:spacing w:before="100" w:beforeAutospacing="1" w:after="100" w:afterAutospacing="1" w:line="360" w:lineRule="auto"/>
        <w:ind w:left="0" w:firstLine="707"/>
        <w:contextualSpacing w:val="0"/>
        <w:jc w:val="both"/>
        <w:rPr>
          <w:rFonts w:ascii="Sakkal Majalla" w:eastAsia="Calibri" w:hAnsi="Sakkal Majalla" w:cs="Sakkal Majalla"/>
          <w:color w:val="000000" w:themeColor="text1"/>
          <w:sz w:val="28"/>
          <w:szCs w:val="28"/>
          <w:rtl/>
        </w:rPr>
      </w:pPr>
      <w:r w:rsidRPr="00842E9C">
        <w:rPr>
          <w:rFonts w:ascii="Sakkal Majalla" w:eastAsia="Calibri" w:hAnsi="Sakkal Majalla" w:cs="Sakkal Majalla"/>
          <w:color w:val="000000" w:themeColor="text1"/>
          <w:sz w:val="28"/>
          <w:szCs w:val="28"/>
          <w:rtl/>
        </w:rPr>
        <w:t>هدفت الدراسة إلى التعرف على أثر بيئة العمل المرنة بأبعادها (مرونة الوقت، ومرونة المكان، ودعم التوازن الوظيفي) على أداء الموظفين، وذلك من خلال دراسة أثر كل من ضغوط العمل والتوازن بين العمل والحياة كمتغيرات وسيطة</w:t>
      </w:r>
      <w:r w:rsidR="00FF2E3C" w:rsidRPr="00842E9C">
        <w:rPr>
          <w:rFonts w:ascii="Sakkal Majalla" w:eastAsia="Calibri" w:hAnsi="Sakkal Majalla" w:cs="Sakkal Majalla"/>
          <w:color w:val="000000" w:themeColor="text1"/>
          <w:sz w:val="28"/>
          <w:szCs w:val="28"/>
          <w:rtl/>
          <w:lang w:bidi="ar-EG"/>
        </w:rPr>
        <w:t>،</w:t>
      </w:r>
      <w:r w:rsidR="00FF2E3C" w:rsidRPr="00842E9C">
        <w:rPr>
          <w:rFonts w:ascii="Sakkal Majalla" w:eastAsia="Calibri" w:hAnsi="Sakkal Majalla" w:cs="Sakkal Majalla"/>
          <w:color w:val="000000" w:themeColor="text1"/>
          <w:sz w:val="28"/>
          <w:szCs w:val="28"/>
          <w:rtl/>
        </w:rPr>
        <w:t xml:space="preserve"> </w:t>
      </w:r>
      <w:r w:rsidRPr="00842E9C">
        <w:rPr>
          <w:rFonts w:ascii="Sakkal Majalla" w:eastAsia="Calibri" w:hAnsi="Sakkal Majalla" w:cs="Sakkal Majalla"/>
          <w:color w:val="000000" w:themeColor="text1"/>
          <w:sz w:val="28"/>
          <w:szCs w:val="28"/>
          <w:rtl/>
        </w:rPr>
        <w:t>استخدمت الدراسة المنهج الكمي، حيث تم جمع البيانات من عينة من موظفين ينتمون إلى قطاعات مختلفة عبر استبيانات تقيس تصوراتهم حول بيئة العمل المرنة وضغوط العمل والتوازن بين الحياة والعمل ومستوى الأداء الوظيفي</w:t>
      </w:r>
      <w:r w:rsidRPr="00842E9C">
        <w:rPr>
          <w:rFonts w:ascii="Sakkal Majalla" w:eastAsia="Calibri" w:hAnsi="Sakkal Majalla" w:cs="Sakkal Majalla"/>
          <w:color w:val="000000" w:themeColor="text1"/>
          <w:sz w:val="28"/>
          <w:szCs w:val="28"/>
          <w:lang w:bidi="ar-EG"/>
        </w:rPr>
        <w:t xml:space="preserve">. </w:t>
      </w:r>
    </w:p>
    <w:p w14:paraId="3C223334" w14:textId="77777777" w:rsidR="00E35569" w:rsidRPr="00842E9C" w:rsidRDefault="00B04B17" w:rsidP="00E35569">
      <w:pPr>
        <w:pStyle w:val="a6"/>
        <w:bidi/>
        <w:spacing w:before="100" w:beforeAutospacing="1" w:after="100" w:afterAutospacing="1" w:line="360" w:lineRule="auto"/>
        <w:ind w:left="0" w:firstLine="707"/>
        <w:contextualSpacing w:val="0"/>
        <w:jc w:val="both"/>
        <w:rPr>
          <w:rFonts w:ascii="Sakkal Majalla" w:eastAsia="Calibri" w:hAnsi="Sakkal Majalla" w:cs="Sakkal Majalla"/>
          <w:color w:val="000000" w:themeColor="text1"/>
          <w:sz w:val="28"/>
          <w:szCs w:val="28"/>
          <w:lang w:bidi="ar-EG"/>
        </w:rPr>
      </w:pPr>
      <w:r w:rsidRPr="00842E9C">
        <w:rPr>
          <w:rFonts w:ascii="Sakkal Majalla" w:eastAsia="Calibri" w:hAnsi="Sakkal Majalla" w:cs="Sakkal Majalla"/>
          <w:color w:val="000000" w:themeColor="text1"/>
          <w:sz w:val="28"/>
          <w:szCs w:val="28"/>
          <w:rtl/>
        </w:rPr>
        <w:t xml:space="preserve">أظهرت النتائج أن البيئة المرنة في العمل تؤثر إيجابيًا على خفض ضغوط العمل وتعزيز التوازن بين الحياة الشخصية والمهنية، مما يؤدي إلى تحسين أداء </w:t>
      </w:r>
      <w:proofErr w:type="gramStart"/>
      <w:r w:rsidRPr="00842E9C">
        <w:rPr>
          <w:rFonts w:ascii="Sakkal Majalla" w:eastAsia="Calibri" w:hAnsi="Sakkal Majalla" w:cs="Sakkal Majalla"/>
          <w:color w:val="000000" w:themeColor="text1"/>
          <w:sz w:val="28"/>
          <w:szCs w:val="28"/>
          <w:rtl/>
        </w:rPr>
        <w:t>الموظفين</w:t>
      </w:r>
      <w:r w:rsidR="00FF2E3C" w:rsidRPr="00842E9C">
        <w:rPr>
          <w:rFonts w:ascii="Sakkal Majalla" w:eastAsia="Calibri" w:hAnsi="Sakkal Majalla" w:cs="Sakkal Majalla"/>
          <w:color w:val="000000" w:themeColor="text1"/>
          <w:sz w:val="28"/>
          <w:szCs w:val="28"/>
          <w:rtl/>
          <w:lang w:bidi="ar-EG"/>
        </w:rPr>
        <w:t xml:space="preserve">، </w:t>
      </w:r>
      <w:r w:rsidRPr="00842E9C">
        <w:rPr>
          <w:rFonts w:ascii="Sakkal Majalla" w:eastAsia="Calibri" w:hAnsi="Sakkal Majalla" w:cs="Sakkal Majalla"/>
          <w:color w:val="000000" w:themeColor="text1"/>
          <w:sz w:val="28"/>
          <w:szCs w:val="28"/>
          <w:lang w:bidi="ar-EG"/>
        </w:rPr>
        <w:t xml:space="preserve"> </w:t>
      </w:r>
      <w:r w:rsidRPr="00842E9C">
        <w:rPr>
          <w:rFonts w:ascii="Sakkal Majalla" w:eastAsia="Calibri" w:hAnsi="Sakkal Majalla" w:cs="Sakkal Majalla"/>
          <w:color w:val="000000" w:themeColor="text1"/>
          <w:sz w:val="28"/>
          <w:szCs w:val="28"/>
          <w:rtl/>
        </w:rPr>
        <w:t>كما</w:t>
      </w:r>
      <w:proofErr w:type="gramEnd"/>
      <w:r w:rsidRPr="00842E9C">
        <w:rPr>
          <w:rFonts w:ascii="Sakkal Majalla" w:eastAsia="Calibri" w:hAnsi="Sakkal Majalla" w:cs="Sakkal Majalla"/>
          <w:color w:val="000000" w:themeColor="text1"/>
          <w:sz w:val="28"/>
          <w:szCs w:val="28"/>
          <w:rtl/>
        </w:rPr>
        <w:t xml:space="preserve"> أثبت تحليل الانحدار وجود علاقات دالة إحصائيًا بين المتغيرات محل الدراسة، مما يؤكد أهمية المرونة في بيئة العمل كعامل أساسي في رفع الأداء وتعزيز الرفاه الوظيفي والإنتاجية</w:t>
      </w:r>
      <w:r w:rsidR="00E35569" w:rsidRPr="00842E9C">
        <w:rPr>
          <w:rFonts w:ascii="Sakkal Majalla" w:eastAsia="Calibri" w:hAnsi="Sakkal Majalla" w:cs="Sakkal Majalla"/>
          <w:color w:val="000000" w:themeColor="text1"/>
          <w:sz w:val="28"/>
          <w:szCs w:val="28"/>
          <w:lang w:bidi="ar-EG"/>
        </w:rPr>
        <w:t>.</w:t>
      </w:r>
    </w:p>
    <w:p w14:paraId="650974A4" w14:textId="07132511" w:rsidR="002079FE" w:rsidRPr="00842E9C" w:rsidRDefault="00B04B17" w:rsidP="00E35569">
      <w:pPr>
        <w:pStyle w:val="a6"/>
        <w:bidi/>
        <w:spacing w:before="100" w:beforeAutospacing="1" w:after="100" w:afterAutospacing="1" w:line="360" w:lineRule="auto"/>
        <w:ind w:left="0" w:firstLine="707"/>
        <w:contextualSpacing w:val="0"/>
        <w:jc w:val="both"/>
        <w:rPr>
          <w:rFonts w:ascii="Sakkal Majalla" w:eastAsia="Calibri" w:hAnsi="Sakkal Majalla" w:cs="Sakkal Majalla"/>
          <w:color w:val="000000" w:themeColor="text1"/>
          <w:sz w:val="28"/>
          <w:szCs w:val="28"/>
          <w:rtl/>
          <w:lang w:bidi="ar-EG"/>
        </w:rPr>
      </w:pPr>
      <w:r w:rsidRPr="00842E9C">
        <w:rPr>
          <w:rFonts w:ascii="Sakkal Majalla" w:eastAsia="Calibri" w:hAnsi="Sakkal Majalla" w:cs="Sakkal Majalla"/>
          <w:color w:val="000000" w:themeColor="text1"/>
          <w:sz w:val="28"/>
          <w:szCs w:val="28"/>
          <w:rtl/>
        </w:rPr>
        <w:t>وأوصت الدراسة المنظمات بتطبيق سياسات عمل مرنة تُسهم في تقليل الضغوط وتعزيز رفاه الموظفين، لما لذلك من أثر مباشر على الأداء التنظيمي العام</w:t>
      </w:r>
      <w:r w:rsidR="003F362D" w:rsidRPr="00842E9C">
        <w:rPr>
          <w:rFonts w:ascii="Sakkal Majalla" w:eastAsia="Calibri" w:hAnsi="Sakkal Majalla" w:cs="Sakkal Majalla"/>
          <w:color w:val="000000" w:themeColor="text1"/>
          <w:sz w:val="28"/>
          <w:szCs w:val="28"/>
          <w:rtl/>
          <w:lang w:bidi="ar-EG"/>
        </w:rPr>
        <w:t>.</w:t>
      </w:r>
      <w:r w:rsidR="00584051" w:rsidRPr="00842E9C">
        <w:rPr>
          <w:rFonts w:ascii="Sakkal Majalla" w:eastAsia="Calibri" w:hAnsi="Sakkal Majalla" w:cs="Sakkal Majalla"/>
          <w:color w:val="000000" w:themeColor="text1"/>
          <w:sz w:val="28"/>
          <w:szCs w:val="28"/>
          <w:rtl/>
          <w:lang w:bidi="ar-EG"/>
        </w:rPr>
        <w:t>.</w:t>
      </w:r>
    </w:p>
    <w:p w14:paraId="2602C295" w14:textId="17A93099" w:rsidR="00214F59" w:rsidRPr="00842E9C" w:rsidRDefault="00584051" w:rsidP="00E35569">
      <w:pPr>
        <w:pStyle w:val="a6"/>
        <w:numPr>
          <w:ilvl w:val="0"/>
          <w:numId w:val="34"/>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842E9C">
        <w:rPr>
          <w:rFonts w:ascii="Sakkal Majalla" w:eastAsia="Calibri" w:hAnsi="Sakkal Majalla" w:cs="Sakkal Majalla"/>
          <w:b/>
          <w:bCs/>
          <w:color w:val="000000" w:themeColor="text1"/>
          <w:sz w:val="28"/>
          <w:szCs w:val="28"/>
          <w:rtl/>
          <w:lang w:bidi="ar-EG"/>
        </w:rPr>
        <w:t xml:space="preserve">دراسة </w:t>
      </w:r>
      <w:r w:rsidR="00FF2E3C" w:rsidRPr="00842E9C">
        <w:rPr>
          <w:rFonts w:ascii="Sakkal Majalla" w:eastAsia="Calibri" w:hAnsi="Sakkal Majalla" w:cs="Sakkal Majalla"/>
          <w:b/>
          <w:bCs/>
          <w:color w:val="000000" w:themeColor="text1"/>
          <w:sz w:val="28"/>
          <w:szCs w:val="28"/>
          <w:rtl/>
          <w:lang w:bidi="ar-EG"/>
        </w:rPr>
        <w:t xml:space="preserve"> </w:t>
      </w:r>
      <w:r w:rsidR="00B04B17" w:rsidRPr="00842E9C">
        <w:rPr>
          <w:rFonts w:ascii="Sakkal Majalla" w:eastAsia="Calibri" w:hAnsi="Sakkal Majalla" w:cs="Sakkal Majalla"/>
          <w:b/>
          <w:bCs/>
          <w:color w:val="000000" w:themeColor="text1"/>
          <w:sz w:val="28"/>
          <w:szCs w:val="28"/>
          <w:lang w:bidi="ar-EG"/>
        </w:rPr>
        <w:t>(</w:t>
      </w:r>
      <w:proofErr w:type="spellStart"/>
      <w:r w:rsidR="00B04B17" w:rsidRPr="00842E9C">
        <w:rPr>
          <w:rFonts w:ascii="Sakkal Majalla" w:eastAsia="Calibri" w:hAnsi="Sakkal Majalla" w:cs="Sakkal Majalla"/>
          <w:b/>
          <w:bCs/>
          <w:color w:val="000000" w:themeColor="text1"/>
          <w:sz w:val="28"/>
          <w:szCs w:val="28"/>
          <w:lang w:bidi="ar-EG"/>
        </w:rPr>
        <w:t>Estanio</w:t>
      </w:r>
      <w:proofErr w:type="spellEnd"/>
      <w:r w:rsidR="00B04B17" w:rsidRPr="00842E9C">
        <w:rPr>
          <w:rFonts w:ascii="Sakkal Majalla" w:eastAsia="Calibri" w:hAnsi="Sakkal Majalla" w:cs="Sakkal Majalla"/>
          <w:b/>
          <w:bCs/>
          <w:color w:val="000000" w:themeColor="text1"/>
          <w:sz w:val="28"/>
          <w:szCs w:val="28"/>
          <w:lang w:bidi="ar-EG"/>
        </w:rPr>
        <w:t xml:space="preserve"> et al., </w:t>
      </w:r>
      <w:r w:rsidR="00FF2E3C" w:rsidRPr="00842E9C">
        <w:rPr>
          <w:rFonts w:ascii="Sakkal Majalla" w:eastAsia="Calibri" w:hAnsi="Sakkal Majalla" w:cs="Sakkal Majalla"/>
          <w:b/>
          <w:bCs/>
          <w:color w:val="000000" w:themeColor="text1"/>
          <w:sz w:val="28"/>
          <w:szCs w:val="28"/>
          <w:lang w:bidi="ar-EG"/>
        </w:rPr>
        <w:t>2024</w:t>
      </w:r>
      <w:r w:rsidR="00B04B17" w:rsidRPr="00842E9C">
        <w:rPr>
          <w:rFonts w:ascii="Sakkal Majalla" w:eastAsia="Calibri" w:hAnsi="Sakkal Majalla" w:cs="Sakkal Majalla"/>
          <w:b/>
          <w:bCs/>
          <w:color w:val="000000" w:themeColor="text1"/>
          <w:sz w:val="28"/>
          <w:szCs w:val="28"/>
          <w:lang w:bidi="ar-EG"/>
        </w:rPr>
        <w:t>)</w:t>
      </w:r>
    </w:p>
    <w:p w14:paraId="448F4AF0" w14:textId="77777777" w:rsidR="00E35569" w:rsidRPr="00842E9C" w:rsidRDefault="00B04B17" w:rsidP="00E35569">
      <w:pPr>
        <w:pStyle w:val="a6"/>
        <w:bidi/>
        <w:spacing w:before="100" w:beforeAutospacing="1" w:after="100" w:afterAutospacing="1" w:line="360" w:lineRule="auto"/>
        <w:ind w:left="0" w:firstLine="707"/>
        <w:contextualSpacing w:val="0"/>
        <w:jc w:val="both"/>
        <w:rPr>
          <w:rFonts w:ascii="Sakkal Majalla" w:eastAsia="Calibri" w:hAnsi="Sakkal Majalla" w:cs="Sakkal Majalla"/>
          <w:color w:val="000000" w:themeColor="text1"/>
          <w:sz w:val="28"/>
          <w:szCs w:val="28"/>
          <w:rtl/>
          <w:lang w:bidi="ar-EG"/>
        </w:rPr>
      </w:pPr>
      <w:r w:rsidRPr="00842E9C">
        <w:rPr>
          <w:rFonts w:ascii="Sakkal Majalla" w:eastAsia="Calibri" w:hAnsi="Sakkal Majalla" w:cs="Sakkal Majalla"/>
          <w:color w:val="000000" w:themeColor="text1"/>
          <w:sz w:val="28"/>
          <w:szCs w:val="28"/>
          <w:rtl/>
        </w:rPr>
        <w:t>هدفت الدراسة إلى التعرف على أهمية ترتيبات العمل المرنة بأبعادها (العمل عن بُعد، ضغط أيام العمل، ساعات العمل المرنة، والبيئة القائمة على النتائج) على إنتاجية الموظفين وأدائهم الوظيفي</w:t>
      </w:r>
      <w:r w:rsidRPr="00842E9C">
        <w:rPr>
          <w:rFonts w:ascii="Sakkal Majalla" w:eastAsia="Calibri" w:hAnsi="Sakkal Majalla" w:cs="Sakkal Majalla"/>
          <w:color w:val="000000" w:themeColor="text1"/>
          <w:sz w:val="28"/>
          <w:szCs w:val="28"/>
          <w:lang w:bidi="ar-EG"/>
        </w:rPr>
        <w:t>.</w:t>
      </w:r>
      <w:r w:rsidRPr="00842E9C">
        <w:rPr>
          <w:rFonts w:ascii="Sakkal Majalla" w:eastAsia="Calibri" w:hAnsi="Sakkal Majalla" w:cs="Sakkal Majalla"/>
          <w:color w:val="000000" w:themeColor="text1"/>
          <w:sz w:val="28"/>
          <w:szCs w:val="28"/>
          <w:lang w:bidi="ar-EG"/>
        </w:rPr>
        <w:br/>
      </w:r>
      <w:r w:rsidRPr="00842E9C">
        <w:rPr>
          <w:rFonts w:ascii="Sakkal Majalla" w:eastAsia="Calibri" w:hAnsi="Sakkal Majalla" w:cs="Sakkal Majalla"/>
          <w:color w:val="000000" w:themeColor="text1"/>
          <w:sz w:val="28"/>
          <w:szCs w:val="28"/>
          <w:rtl/>
        </w:rPr>
        <w:t>اعتمدت الدراسة على المنهج الكمي من خلال استطلاع آراء عينة من الموظفين حول تصوراتهم تجاه أنماط العمل المرنة ورضاهم الوظيفي ومستوى أدائهم</w:t>
      </w:r>
      <w:r w:rsidRPr="00842E9C">
        <w:rPr>
          <w:rFonts w:ascii="Sakkal Majalla" w:eastAsia="Calibri" w:hAnsi="Sakkal Majalla" w:cs="Sakkal Majalla"/>
          <w:color w:val="000000" w:themeColor="text1"/>
          <w:sz w:val="28"/>
          <w:szCs w:val="28"/>
          <w:lang w:bidi="ar-EG"/>
        </w:rPr>
        <w:t>.</w:t>
      </w:r>
    </w:p>
    <w:p w14:paraId="46841733" w14:textId="77777777" w:rsidR="00E35569" w:rsidRPr="00842E9C" w:rsidRDefault="00B04B17" w:rsidP="00E35569">
      <w:pPr>
        <w:pStyle w:val="a6"/>
        <w:bidi/>
        <w:spacing w:before="100" w:beforeAutospacing="1" w:after="100" w:afterAutospacing="1" w:line="360" w:lineRule="auto"/>
        <w:ind w:left="0" w:firstLine="707"/>
        <w:contextualSpacing w:val="0"/>
        <w:jc w:val="both"/>
        <w:rPr>
          <w:rFonts w:ascii="Sakkal Majalla" w:eastAsia="Calibri" w:hAnsi="Sakkal Majalla" w:cs="Sakkal Majalla"/>
          <w:color w:val="000000" w:themeColor="text1"/>
          <w:sz w:val="28"/>
          <w:szCs w:val="28"/>
          <w:lang w:bidi="ar-EG"/>
        </w:rPr>
      </w:pPr>
      <w:r w:rsidRPr="00842E9C">
        <w:rPr>
          <w:rFonts w:ascii="Sakkal Majalla" w:eastAsia="Calibri" w:hAnsi="Sakkal Majalla" w:cs="Sakkal Majalla"/>
          <w:color w:val="000000" w:themeColor="text1"/>
          <w:sz w:val="28"/>
          <w:szCs w:val="28"/>
          <w:rtl/>
        </w:rPr>
        <w:lastRenderedPageBreak/>
        <w:t>توصلت النتائج إلى وجود علاقة ارتباطية موجبة ذات دلالة إحصائية بين ترتيبات العمل المرنة ورضا الموظفين الوظيفي، مما ينعكس إيجابًا على أدائهم وإنتاجيتهم</w:t>
      </w:r>
      <w:r w:rsidRPr="00842E9C">
        <w:rPr>
          <w:rFonts w:ascii="Sakkal Majalla" w:eastAsia="Calibri" w:hAnsi="Sakkal Majalla" w:cs="Sakkal Majalla"/>
          <w:color w:val="000000" w:themeColor="text1"/>
          <w:sz w:val="28"/>
          <w:szCs w:val="28"/>
          <w:lang w:bidi="ar-EG"/>
        </w:rPr>
        <w:t xml:space="preserve">. </w:t>
      </w:r>
      <w:r w:rsidRPr="00842E9C">
        <w:rPr>
          <w:rFonts w:ascii="Sakkal Majalla" w:eastAsia="Calibri" w:hAnsi="Sakkal Majalla" w:cs="Sakkal Majalla"/>
          <w:color w:val="000000" w:themeColor="text1"/>
          <w:sz w:val="28"/>
          <w:szCs w:val="28"/>
          <w:rtl/>
        </w:rPr>
        <w:t>كما أظهرت النتائج أن العمل في بيئة قائمة على النتائج وتبنّي الجداول المرنة والعمل عن بُعد يسهم في رفع الكفاءة وتحقيق توازن بين المتطلبات الشخصية والمهنية دون التأثير على نجاح المؤسسة</w:t>
      </w:r>
      <w:r w:rsidR="00E35569" w:rsidRPr="00842E9C">
        <w:rPr>
          <w:rFonts w:ascii="Sakkal Majalla" w:eastAsia="Calibri" w:hAnsi="Sakkal Majalla" w:cs="Sakkal Majalla"/>
          <w:color w:val="000000" w:themeColor="text1"/>
          <w:sz w:val="28"/>
          <w:szCs w:val="28"/>
          <w:lang w:bidi="ar-EG"/>
        </w:rPr>
        <w:t>.</w:t>
      </w:r>
    </w:p>
    <w:p w14:paraId="136C2646" w14:textId="547ACA88" w:rsidR="00584051" w:rsidRPr="00842E9C" w:rsidRDefault="00B04B17" w:rsidP="00E35569">
      <w:pPr>
        <w:pStyle w:val="a6"/>
        <w:bidi/>
        <w:spacing w:before="100" w:beforeAutospacing="1" w:after="100" w:afterAutospacing="1" w:line="360" w:lineRule="auto"/>
        <w:ind w:left="0" w:firstLine="707"/>
        <w:contextualSpacing w:val="0"/>
        <w:jc w:val="both"/>
        <w:rPr>
          <w:rFonts w:ascii="Sakkal Majalla" w:eastAsia="Calibri" w:hAnsi="Sakkal Majalla" w:cs="Sakkal Majalla"/>
          <w:color w:val="000000" w:themeColor="text1"/>
          <w:sz w:val="28"/>
          <w:szCs w:val="28"/>
          <w:rtl/>
          <w:lang w:bidi="ar-EG"/>
        </w:rPr>
      </w:pPr>
      <w:r w:rsidRPr="00842E9C">
        <w:rPr>
          <w:rFonts w:ascii="Sakkal Majalla" w:eastAsia="Calibri" w:hAnsi="Sakkal Majalla" w:cs="Sakkal Majalla"/>
          <w:color w:val="000000" w:themeColor="text1"/>
          <w:sz w:val="28"/>
          <w:szCs w:val="28"/>
          <w:rtl/>
        </w:rPr>
        <w:t>وأوصت الدراسة المنظمات بتبني سياسات عمل مرنة تُركّز على المخرجات لا على عدد ساعات العمل، لما لذلك من أثر في تعزيز الرضا والأداء والإنتاجية المؤسسية</w:t>
      </w:r>
      <w:r w:rsidR="00584051" w:rsidRPr="00842E9C">
        <w:rPr>
          <w:rFonts w:ascii="Sakkal Majalla" w:eastAsia="Calibri" w:hAnsi="Sakkal Majalla" w:cs="Sakkal Majalla"/>
          <w:color w:val="000000" w:themeColor="text1"/>
          <w:sz w:val="28"/>
          <w:szCs w:val="28"/>
          <w:rtl/>
          <w:lang w:bidi="ar-EG"/>
        </w:rPr>
        <w:t>.</w:t>
      </w:r>
    </w:p>
    <w:p w14:paraId="14C29766" w14:textId="0BF10C5A" w:rsidR="000742F6" w:rsidRPr="00842E9C" w:rsidRDefault="000742F6" w:rsidP="00E35569">
      <w:pPr>
        <w:pStyle w:val="a6"/>
        <w:numPr>
          <w:ilvl w:val="0"/>
          <w:numId w:val="34"/>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842E9C">
        <w:rPr>
          <w:rFonts w:ascii="Sakkal Majalla" w:eastAsia="Calibri" w:hAnsi="Sakkal Majalla" w:cs="Sakkal Majalla"/>
          <w:b/>
          <w:bCs/>
          <w:color w:val="000000" w:themeColor="text1"/>
          <w:sz w:val="28"/>
          <w:szCs w:val="28"/>
          <w:rtl/>
          <w:lang w:bidi="ar-EG"/>
        </w:rPr>
        <w:t xml:space="preserve">دراسة </w:t>
      </w:r>
      <w:r w:rsidR="00FF2E3C" w:rsidRPr="00842E9C">
        <w:rPr>
          <w:rFonts w:ascii="Sakkal Majalla" w:eastAsia="Calibri" w:hAnsi="Sakkal Majalla" w:cs="Sakkal Majalla"/>
          <w:b/>
          <w:bCs/>
          <w:color w:val="000000" w:themeColor="text1"/>
          <w:sz w:val="28"/>
          <w:szCs w:val="28"/>
          <w:rtl/>
          <w:lang w:bidi="ar-EG"/>
        </w:rPr>
        <w:t xml:space="preserve"> </w:t>
      </w:r>
      <w:r w:rsidR="00B04B17" w:rsidRPr="00842E9C">
        <w:rPr>
          <w:rFonts w:ascii="Sakkal Majalla" w:eastAsia="Calibri" w:hAnsi="Sakkal Majalla" w:cs="Sakkal Majalla"/>
          <w:b/>
          <w:bCs/>
          <w:color w:val="000000" w:themeColor="text1"/>
          <w:sz w:val="28"/>
          <w:szCs w:val="28"/>
          <w:lang w:bidi="ar-EG"/>
        </w:rPr>
        <w:t>(Raza, 2023)</w:t>
      </w:r>
    </w:p>
    <w:p w14:paraId="1A230838" w14:textId="77777777" w:rsidR="00E35569" w:rsidRPr="00842E9C" w:rsidRDefault="00B04B17" w:rsidP="00E35569">
      <w:pPr>
        <w:pStyle w:val="a6"/>
        <w:bidi/>
        <w:spacing w:before="100" w:beforeAutospacing="1" w:after="100" w:afterAutospacing="1" w:line="360" w:lineRule="auto"/>
        <w:ind w:left="0" w:firstLine="707"/>
        <w:contextualSpacing w:val="0"/>
        <w:jc w:val="both"/>
        <w:rPr>
          <w:rFonts w:ascii="Sakkal Majalla" w:eastAsia="Calibri" w:hAnsi="Sakkal Majalla" w:cs="Sakkal Majalla"/>
          <w:color w:val="000000" w:themeColor="text1"/>
          <w:sz w:val="28"/>
          <w:szCs w:val="28"/>
          <w:rtl/>
        </w:rPr>
      </w:pPr>
      <w:r w:rsidRPr="00842E9C">
        <w:rPr>
          <w:rFonts w:ascii="Sakkal Majalla" w:eastAsia="Calibri" w:hAnsi="Sakkal Majalla" w:cs="Sakkal Majalla"/>
          <w:color w:val="000000" w:themeColor="text1"/>
          <w:sz w:val="28"/>
          <w:szCs w:val="28"/>
          <w:rtl/>
        </w:rPr>
        <w:t>هدفت الدراسة إلى التعرف على أثر مساحات العمل المرنة بأبعادها</w:t>
      </w:r>
      <w:r w:rsidRPr="00842E9C">
        <w:rPr>
          <w:rFonts w:ascii="Sakkal Majalla" w:eastAsia="Calibri" w:hAnsi="Sakkal Majalla" w:cs="Sakkal Majalla"/>
          <w:color w:val="000000" w:themeColor="text1"/>
          <w:sz w:val="28"/>
          <w:szCs w:val="28"/>
          <w:lang w:bidi="ar-EG"/>
        </w:rPr>
        <w:t xml:space="preserve"> (</w:t>
      </w:r>
      <w:r w:rsidRPr="00842E9C">
        <w:rPr>
          <w:rFonts w:ascii="Sakkal Majalla" w:eastAsia="Calibri" w:hAnsi="Sakkal Majalla" w:cs="Sakkal Majalla"/>
          <w:color w:val="000000" w:themeColor="text1"/>
          <w:sz w:val="28"/>
          <w:szCs w:val="28"/>
          <w:rtl/>
        </w:rPr>
        <w:t>العمل عن بُعد، المكاتب المشتركة، نظام المقاعد المتغيرة</w:t>
      </w:r>
      <w:r w:rsidRPr="00842E9C">
        <w:rPr>
          <w:rFonts w:ascii="Sakkal Majalla" w:eastAsia="Calibri" w:hAnsi="Sakkal Majalla" w:cs="Sakkal Majalla"/>
          <w:color w:val="000000" w:themeColor="text1"/>
          <w:sz w:val="28"/>
          <w:szCs w:val="28"/>
          <w:lang w:bidi="ar-EG"/>
        </w:rPr>
        <w:t xml:space="preserve"> “Hot-Desking”) </w:t>
      </w:r>
      <w:r w:rsidRPr="00842E9C">
        <w:rPr>
          <w:rFonts w:ascii="Sakkal Majalla" w:eastAsia="Calibri" w:hAnsi="Sakkal Majalla" w:cs="Sakkal Majalla"/>
          <w:color w:val="000000" w:themeColor="text1"/>
          <w:sz w:val="28"/>
          <w:szCs w:val="28"/>
          <w:rtl/>
        </w:rPr>
        <w:t>على أداء الموظفين في ظل التحولات الحديثة في بيئات العمل</w:t>
      </w:r>
      <w:r w:rsidR="00FF2E3C" w:rsidRPr="00842E9C">
        <w:rPr>
          <w:rFonts w:ascii="Sakkal Majalla" w:eastAsia="Calibri" w:hAnsi="Sakkal Majalla" w:cs="Sakkal Majalla"/>
          <w:color w:val="000000" w:themeColor="text1"/>
          <w:sz w:val="28"/>
          <w:szCs w:val="28"/>
          <w:rtl/>
          <w:lang w:bidi="ar-EG"/>
        </w:rPr>
        <w:t>، و</w:t>
      </w:r>
      <w:r w:rsidRPr="00842E9C">
        <w:rPr>
          <w:rFonts w:ascii="Sakkal Majalla" w:eastAsia="Calibri" w:hAnsi="Sakkal Majalla" w:cs="Sakkal Majalla"/>
          <w:color w:val="000000" w:themeColor="text1"/>
          <w:sz w:val="28"/>
          <w:szCs w:val="28"/>
          <w:rtl/>
        </w:rPr>
        <w:t>استخدمت الدراسة المنهج المختلط (الكمّي والكيفي)، حيث تم جمع البيانات من عينة مكوّنة من 93 موظفًا تم اختيارهم بطريقة العينة العشوائية</w:t>
      </w:r>
      <w:r w:rsidR="00FF2E3C" w:rsidRPr="00842E9C">
        <w:rPr>
          <w:rFonts w:ascii="Sakkal Majalla" w:eastAsia="Calibri" w:hAnsi="Sakkal Majalla" w:cs="Sakkal Majalla"/>
          <w:color w:val="000000" w:themeColor="text1"/>
          <w:sz w:val="28"/>
          <w:szCs w:val="28"/>
          <w:rtl/>
        </w:rPr>
        <w:t>.</w:t>
      </w:r>
    </w:p>
    <w:p w14:paraId="3F0E6A77" w14:textId="77777777" w:rsidR="00E35569" w:rsidRPr="00842E9C" w:rsidRDefault="00FF2E3C" w:rsidP="00E35569">
      <w:pPr>
        <w:pStyle w:val="a6"/>
        <w:bidi/>
        <w:spacing w:before="100" w:beforeAutospacing="1" w:after="100" w:afterAutospacing="1" w:line="360" w:lineRule="auto"/>
        <w:ind w:left="0" w:firstLine="707"/>
        <w:contextualSpacing w:val="0"/>
        <w:jc w:val="both"/>
        <w:rPr>
          <w:rFonts w:ascii="Sakkal Majalla" w:eastAsia="Calibri" w:hAnsi="Sakkal Majalla" w:cs="Sakkal Majalla"/>
          <w:color w:val="000000" w:themeColor="text1"/>
          <w:sz w:val="28"/>
          <w:szCs w:val="28"/>
          <w:lang w:bidi="ar-EG"/>
        </w:rPr>
      </w:pPr>
      <w:r w:rsidRPr="00842E9C">
        <w:rPr>
          <w:rFonts w:ascii="Sakkal Majalla" w:eastAsia="Calibri" w:hAnsi="Sakkal Majalla" w:cs="Sakkal Majalla"/>
          <w:color w:val="000000" w:themeColor="text1"/>
          <w:sz w:val="28"/>
          <w:szCs w:val="28"/>
          <w:rtl/>
        </w:rPr>
        <w:t>و</w:t>
      </w:r>
      <w:r w:rsidR="00B04B17" w:rsidRPr="00842E9C">
        <w:rPr>
          <w:rFonts w:ascii="Sakkal Majalla" w:eastAsia="Calibri" w:hAnsi="Sakkal Majalla" w:cs="Sakkal Majalla"/>
          <w:color w:val="000000" w:themeColor="text1"/>
          <w:sz w:val="28"/>
          <w:szCs w:val="28"/>
          <w:rtl/>
        </w:rPr>
        <w:t>توصلت النتائج إلى وجود علاقة ارتباطية قوية ودالة إحصائيًا بين مرونة بيئة العمل وأداء الموظفين، بواقع تأثير بلغ 15.25 مرة، مما يدل على أن زيادة المرونة في بيئة العمل تسهم بشكل ملحوظ في تحسين الرضا والإنتاجية والتعاون وجودة تجربة العمل</w:t>
      </w:r>
      <w:r w:rsidR="00E35569" w:rsidRPr="00842E9C">
        <w:rPr>
          <w:rFonts w:ascii="Sakkal Majalla" w:eastAsia="Calibri" w:hAnsi="Sakkal Majalla" w:cs="Sakkal Majalla"/>
          <w:color w:val="000000" w:themeColor="text1"/>
          <w:sz w:val="28"/>
          <w:szCs w:val="28"/>
          <w:lang w:bidi="ar-EG"/>
        </w:rPr>
        <w:t>.</w:t>
      </w:r>
    </w:p>
    <w:p w14:paraId="6E562B90" w14:textId="27172E4D" w:rsidR="000742F6" w:rsidRPr="00842E9C" w:rsidRDefault="00B04B17" w:rsidP="00E35569">
      <w:pPr>
        <w:pStyle w:val="a6"/>
        <w:bidi/>
        <w:spacing w:before="100" w:beforeAutospacing="1" w:after="100" w:afterAutospacing="1" w:line="360" w:lineRule="auto"/>
        <w:ind w:left="0" w:firstLine="707"/>
        <w:contextualSpacing w:val="0"/>
        <w:jc w:val="both"/>
        <w:rPr>
          <w:rFonts w:ascii="Sakkal Majalla" w:eastAsia="Calibri" w:hAnsi="Sakkal Majalla" w:cs="Sakkal Majalla"/>
          <w:color w:val="000000" w:themeColor="text1"/>
          <w:sz w:val="28"/>
          <w:szCs w:val="28"/>
          <w:rtl/>
        </w:rPr>
      </w:pPr>
      <w:r w:rsidRPr="00842E9C">
        <w:rPr>
          <w:rFonts w:ascii="Sakkal Majalla" w:eastAsia="Calibri" w:hAnsi="Sakkal Majalla" w:cs="Sakkal Majalla"/>
          <w:color w:val="000000" w:themeColor="text1"/>
          <w:sz w:val="28"/>
          <w:szCs w:val="28"/>
          <w:rtl/>
        </w:rPr>
        <w:t xml:space="preserve">وساهمت الدراسة في إثراء النقاش حول سبل تحسين بيئات العمل لتعزيز رفاه الموظفين وفعالية </w:t>
      </w:r>
      <w:proofErr w:type="gramStart"/>
      <w:r w:rsidRPr="00842E9C">
        <w:rPr>
          <w:rFonts w:ascii="Sakkal Majalla" w:eastAsia="Calibri" w:hAnsi="Sakkal Majalla" w:cs="Sakkal Majalla"/>
          <w:color w:val="000000" w:themeColor="text1"/>
          <w:sz w:val="28"/>
          <w:szCs w:val="28"/>
          <w:rtl/>
        </w:rPr>
        <w:t>المؤسسات</w:t>
      </w:r>
      <w:r w:rsidR="00FF2E3C" w:rsidRPr="00842E9C">
        <w:rPr>
          <w:rFonts w:ascii="Sakkal Majalla" w:eastAsia="Calibri" w:hAnsi="Sakkal Majalla" w:cs="Sakkal Majalla"/>
          <w:color w:val="000000" w:themeColor="text1"/>
          <w:sz w:val="28"/>
          <w:szCs w:val="28"/>
          <w:rtl/>
        </w:rPr>
        <w:t xml:space="preserve"> ،</w:t>
      </w:r>
      <w:proofErr w:type="gramEnd"/>
      <w:r w:rsidR="00FF2E3C" w:rsidRPr="00842E9C">
        <w:rPr>
          <w:rFonts w:ascii="Sakkal Majalla" w:eastAsia="Calibri" w:hAnsi="Sakkal Majalla" w:cs="Sakkal Majalla"/>
          <w:color w:val="000000" w:themeColor="text1"/>
          <w:sz w:val="28"/>
          <w:szCs w:val="28"/>
          <w:rtl/>
        </w:rPr>
        <w:t xml:space="preserve"> </w:t>
      </w:r>
      <w:r w:rsidRPr="00842E9C">
        <w:rPr>
          <w:rFonts w:ascii="Sakkal Majalla" w:eastAsia="Calibri" w:hAnsi="Sakkal Majalla" w:cs="Sakkal Majalla"/>
          <w:color w:val="000000" w:themeColor="text1"/>
          <w:sz w:val="28"/>
          <w:szCs w:val="28"/>
          <w:rtl/>
        </w:rPr>
        <w:t>وأوصت الدراسة المنظمات بتبني نماذج عمل مرنة ومتوازنة تجمع بين الراحة الفردية ومتطلبات الأداء المؤسسي لتحقيق الكفاءة والاستدامة في بيئات العمل المعاصرة</w:t>
      </w:r>
      <w:r w:rsidRPr="00842E9C">
        <w:rPr>
          <w:rFonts w:ascii="Sakkal Majalla" w:eastAsia="Calibri" w:hAnsi="Sakkal Majalla" w:cs="Sakkal Majalla"/>
          <w:color w:val="000000" w:themeColor="text1"/>
          <w:sz w:val="28"/>
          <w:szCs w:val="28"/>
          <w:lang w:bidi="ar-EG"/>
        </w:rPr>
        <w:t>.</w:t>
      </w:r>
      <w:r w:rsidR="000742F6" w:rsidRPr="00842E9C">
        <w:rPr>
          <w:rFonts w:ascii="Sakkal Majalla" w:eastAsia="Calibri" w:hAnsi="Sakkal Majalla" w:cs="Sakkal Majalla"/>
          <w:color w:val="000000" w:themeColor="text1"/>
          <w:sz w:val="28"/>
          <w:szCs w:val="28"/>
          <w:lang w:bidi="ar-EG"/>
        </w:rPr>
        <w:t>.</w:t>
      </w:r>
    </w:p>
    <w:p w14:paraId="09CFDD71" w14:textId="69D55A20" w:rsidR="00B04B17" w:rsidRPr="00842E9C" w:rsidRDefault="000742F6" w:rsidP="00E35569">
      <w:pPr>
        <w:pStyle w:val="a6"/>
        <w:numPr>
          <w:ilvl w:val="0"/>
          <w:numId w:val="34"/>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rPr>
      </w:pPr>
      <w:r w:rsidRPr="00842E9C">
        <w:rPr>
          <w:rFonts w:ascii="Sakkal Majalla" w:eastAsia="Calibri" w:hAnsi="Sakkal Majalla" w:cs="Sakkal Majalla"/>
          <w:b/>
          <w:bCs/>
          <w:color w:val="000000" w:themeColor="text1"/>
          <w:sz w:val="28"/>
          <w:szCs w:val="28"/>
          <w:rtl/>
          <w:lang w:bidi="ar-EG"/>
        </w:rPr>
        <w:t xml:space="preserve">دراسة </w:t>
      </w:r>
      <w:r w:rsidR="00B04B17" w:rsidRPr="00842E9C">
        <w:rPr>
          <w:rFonts w:ascii="Sakkal Majalla" w:eastAsia="Calibri" w:hAnsi="Sakkal Majalla" w:cs="Sakkal Majalla"/>
          <w:b/>
          <w:bCs/>
          <w:color w:val="000000" w:themeColor="text1"/>
          <w:sz w:val="28"/>
          <w:szCs w:val="28"/>
          <w:rtl/>
          <w:lang w:bidi="ar-EG"/>
        </w:rPr>
        <w:t xml:space="preserve"> </w:t>
      </w:r>
      <w:r w:rsidR="00B04B17" w:rsidRPr="00842E9C">
        <w:rPr>
          <w:rFonts w:ascii="Sakkal Majalla" w:eastAsia="Calibri" w:hAnsi="Sakkal Majalla" w:cs="Sakkal Majalla"/>
          <w:b/>
          <w:bCs/>
          <w:color w:val="000000" w:themeColor="text1"/>
          <w:sz w:val="28"/>
          <w:szCs w:val="28"/>
          <w:lang w:bidi="ar-EG"/>
        </w:rPr>
        <w:t>(Khan et al., 2025)</w:t>
      </w:r>
    </w:p>
    <w:p w14:paraId="563F7595" w14:textId="77777777" w:rsidR="00E35569" w:rsidRPr="00842E9C" w:rsidRDefault="00B04B17" w:rsidP="00E35569">
      <w:pPr>
        <w:pStyle w:val="a6"/>
        <w:bidi/>
        <w:spacing w:before="100" w:beforeAutospacing="1" w:after="100" w:afterAutospacing="1" w:line="360" w:lineRule="auto"/>
        <w:ind w:left="0" w:firstLine="707"/>
        <w:contextualSpacing w:val="0"/>
        <w:jc w:val="both"/>
        <w:rPr>
          <w:rFonts w:ascii="Sakkal Majalla" w:eastAsia="Calibri" w:hAnsi="Sakkal Majalla" w:cs="Sakkal Majalla"/>
          <w:color w:val="000000" w:themeColor="text1"/>
          <w:sz w:val="28"/>
          <w:szCs w:val="28"/>
          <w:lang w:bidi="ar-EG"/>
        </w:rPr>
      </w:pPr>
      <w:r w:rsidRPr="00842E9C">
        <w:rPr>
          <w:rFonts w:ascii="Sakkal Majalla" w:eastAsia="Calibri" w:hAnsi="Sakkal Majalla" w:cs="Sakkal Majalla"/>
          <w:color w:val="000000" w:themeColor="text1"/>
          <w:sz w:val="28"/>
          <w:szCs w:val="28"/>
          <w:rtl/>
        </w:rPr>
        <w:t>هدفت الدراسة إلى التعرف على أثر مرونة بيئة العمل بأبعادها (مرونة الوقت، ومرونة المكان، والتوازن بين الحياة والعمل) على أداء ورفاه الموظفين من جيل "زد</w:t>
      </w:r>
      <w:r w:rsidRPr="00842E9C">
        <w:rPr>
          <w:rFonts w:ascii="Sakkal Majalla" w:eastAsia="Calibri" w:hAnsi="Sakkal Majalla" w:cs="Sakkal Majalla"/>
          <w:color w:val="000000" w:themeColor="text1"/>
          <w:sz w:val="28"/>
          <w:szCs w:val="28"/>
          <w:lang w:bidi="ar-EG"/>
        </w:rPr>
        <w:t xml:space="preserve">" (Gen Z) </w:t>
      </w:r>
      <w:r w:rsidRPr="00842E9C">
        <w:rPr>
          <w:rFonts w:ascii="Sakkal Majalla" w:eastAsia="Calibri" w:hAnsi="Sakkal Majalla" w:cs="Sakkal Majalla"/>
          <w:color w:val="000000" w:themeColor="text1"/>
          <w:sz w:val="28"/>
          <w:szCs w:val="28"/>
          <w:rtl/>
        </w:rPr>
        <w:t xml:space="preserve">في قطاع البنوك في باكستان، </w:t>
      </w:r>
      <w:r w:rsidRPr="00842E9C">
        <w:rPr>
          <w:rFonts w:ascii="Sakkal Majalla" w:eastAsia="Calibri" w:hAnsi="Sakkal Majalla" w:cs="Sakkal Majalla"/>
          <w:color w:val="000000" w:themeColor="text1"/>
          <w:sz w:val="28"/>
          <w:szCs w:val="28"/>
          <w:rtl/>
        </w:rPr>
        <w:lastRenderedPageBreak/>
        <w:t xml:space="preserve">مع العدالة التوزيعية كمتغير </w:t>
      </w:r>
      <w:proofErr w:type="gramStart"/>
      <w:r w:rsidRPr="00842E9C">
        <w:rPr>
          <w:rFonts w:ascii="Sakkal Majalla" w:eastAsia="Calibri" w:hAnsi="Sakkal Majalla" w:cs="Sakkal Majalla"/>
          <w:color w:val="000000" w:themeColor="text1"/>
          <w:sz w:val="28"/>
          <w:szCs w:val="28"/>
          <w:rtl/>
        </w:rPr>
        <w:t>معدل</w:t>
      </w:r>
      <w:r w:rsidR="00FF2E3C" w:rsidRPr="00842E9C">
        <w:rPr>
          <w:rFonts w:ascii="Sakkal Majalla" w:eastAsia="Calibri" w:hAnsi="Sakkal Majalla" w:cs="Sakkal Majalla"/>
          <w:color w:val="000000" w:themeColor="text1"/>
          <w:sz w:val="28"/>
          <w:szCs w:val="28"/>
          <w:rtl/>
          <w:lang w:bidi="ar-EG"/>
        </w:rPr>
        <w:t>،و</w:t>
      </w:r>
      <w:proofErr w:type="gramEnd"/>
      <w:r w:rsidR="00FF2E3C" w:rsidRPr="00842E9C">
        <w:rPr>
          <w:rFonts w:ascii="Sakkal Majalla" w:eastAsia="Calibri" w:hAnsi="Sakkal Majalla" w:cs="Sakkal Majalla"/>
          <w:color w:val="000000" w:themeColor="text1"/>
          <w:sz w:val="28"/>
          <w:szCs w:val="28"/>
          <w:rtl/>
        </w:rPr>
        <w:t xml:space="preserve"> </w:t>
      </w:r>
      <w:r w:rsidRPr="00842E9C">
        <w:rPr>
          <w:rFonts w:ascii="Sakkal Majalla" w:eastAsia="Calibri" w:hAnsi="Sakkal Majalla" w:cs="Sakkal Majalla"/>
          <w:color w:val="000000" w:themeColor="text1"/>
          <w:sz w:val="28"/>
          <w:szCs w:val="28"/>
          <w:rtl/>
        </w:rPr>
        <w:t xml:space="preserve">استخدمت الدراسة المنهج الوصفي التحليلي بأسلوب المسح الميداني والتصميم المقطعي، حيث تم جمع البيانات من </w:t>
      </w:r>
      <w:r w:rsidRPr="00842E9C">
        <w:rPr>
          <w:rFonts w:ascii="Sakkal Majalla" w:eastAsia="Calibri" w:hAnsi="Sakkal Majalla" w:cs="Sakkal Majalla"/>
          <w:color w:val="000000" w:themeColor="text1"/>
          <w:sz w:val="28"/>
          <w:szCs w:val="28"/>
          <w:lang w:bidi="ar-EG"/>
        </w:rPr>
        <w:t xml:space="preserve">176 </w:t>
      </w:r>
      <w:r w:rsidRPr="00842E9C">
        <w:rPr>
          <w:rFonts w:ascii="Sakkal Majalla" w:eastAsia="Calibri" w:hAnsi="Sakkal Majalla" w:cs="Sakkal Majalla"/>
          <w:color w:val="000000" w:themeColor="text1"/>
          <w:sz w:val="28"/>
          <w:szCs w:val="28"/>
          <w:rtl/>
        </w:rPr>
        <w:t>موظفًا من جيل زد في بنوك مدينة لاهور، وتم تحليلها باستخدام برنامجي</w:t>
      </w:r>
      <w:r w:rsidRPr="00842E9C">
        <w:rPr>
          <w:rFonts w:ascii="Sakkal Majalla" w:eastAsia="Calibri" w:hAnsi="Sakkal Majalla" w:cs="Sakkal Majalla"/>
          <w:color w:val="000000" w:themeColor="text1"/>
          <w:sz w:val="28"/>
          <w:szCs w:val="28"/>
          <w:lang w:bidi="ar-EG"/>
        </w:rPr>
        <w:t xml:space="preserve"> SPSS </w:t>
      </w:r>
      <w:r w:rsidRPr="00842E9C">
        <w:rPr>
          <w:rFonts w:ascii="Sakkal Majalla" w:eastAsia="Calibri" w:hAnsi="Sakkal Majalla" w:cs="Sakkal Majalla"/>
          <w:color w:val="000000" w:themeColor="text1"/>
          <w:sz w:val="28"/>
          <w:szCs w:val="28"/>
          <w:rtl/>
        </w:rPr>
        <w:t>و</w:t>
      </w:r>
      <w:r w:rsidRPr="00842E9C">
        <w:rPr>
          <w:rFonts w:ascii="Sakkal Majalla" w:eastAsia="Calibri" w:hAnsi="Sakkal Majalla" w:cs="Sakkal Majalla"/>
          <w:color w:val="000000" w:themeColor="text1"/>
          <w:sz w:val="28"/>
          <w:szCs w:val="28"/>
          <w:lang w:bidi="ar-EG"/>
        </w:rPr>
        <w:t xml:space="preserve">AMOS </w:t>
      </w:r>
      <w:r w:rsidRPr="00842E9C">
        <w:rPr>
          <w:rFonts w:ascii="Sakkal Majalla" w:eastAsia="Calibri" w:hAnsi="Sakkal Majalla" w:cs="Sakkal Majalla"/>
          <w:color w:val="000000" w:themeColor="text1"/>
          <w:sz w:val="28"/>
          <w:szCs w:val="28"/>
          <w:rtl/>
        </w:rPr>
        <w:t>بالاعتماد على نمذجة المعادلات الهيكلية</w:t>
      </w:r>
      <w:r w:rsidRPr="00842E9C">
        <w:rPr>
          <w:rFonts w:ascii="Sakkal Majalla" w:eastAsia="Calibri" w:hAnsi="Sakkal Majalla" w:cs="Sakkal Majalla"/>
          <w:color w:val="000000" w:themeColor="text1"/>
          <w:sz w:val="28"/>
          <w:szCs w:val="28"/>
          <w:lang w:bidi="ar-EG"/>
        </w:rPr>
        <w:t xml:space="preserve"> (SEM).</w:t>
      </w:r>
      <w:r w:rsidR="00FF2E3C" w:rsidRPr="00842E9C">
        <w:rPr>
          <w:rFonts w:ascii="Sakkal Majalla" w:eastAsia="Calibri" w:hAnsi="Sakkal Majalla" w:cs="Sakkal Majalla"/>
          <w:color w:val="000000" w:themeColor="text1"/>
          <w:sz w:val="28"/>
          <w:szCs w:val="28"/>
          <w:rtl/>
          <w:lang w:bidi="ar-EG"/>
        </w:rPr>
        <w:t xml:space="preserve"> </w:t>
      </w:r>
      <w:r w:rsidRPr="00842E9C">
        <w:rPr>
          <w:rFonts w:ascii="Sakkal Majalla" w:eastAsia="Calibri" w:hAnsi="Sakkal Majalla" w:cs="Sakkal Majalla"/>
          <w:color w:val="000000" w:themeColor="text1"/>
          <w:sz w:val="28"/>
          <w:szCs w:val="28"/>
          <w:rtl/>
        </w:rPr>
        <w:t xml:space="preserve">أظهرت النتائج أن مرونة بيئة العمل تؤثر إيجابيًا على كلٍّ من أداء الموظفين ورفاههم النفسي والمهني، إذ تساعدهم على تحقيق توازن بين المتطلبات الشخصية والمهنية، مما يرفع الإنتاجية ويقلل من </w:t>
      </w:r>
      <w:proofErr w:type="gramStart"/>
      <w:r w:rsidRPr="00842E9C">
        <w:rPr>
          <w:rFonts w:ascii="Sakkal Majalla" w:eastAsia="Calibri" w:hAnsi="Sakkal Majalla" w:cs="Sakkal Majalla"/>
          <w:color w:val="000000" w:themeColor="text1"/>
          <w:sz w:val="28"/>
          <w:szCs w:val="28"/>
          <w:rtl/>
        </w:rPr>
        <w:t>الضغوط</w:t>
      </w:r>
      <w:r w:rsidR="00FF2E3C" w:rsidRPr="00842E9C">
        <w:rPr>
          <w:rFonts w:ascii="Sakkal Majalla" w:eastAsia="Calibri" w:hAnsi="Sakkal Majalla" w:cs="Sakkal Majalla"/>
          <w:color w:val="000000" w:themeColor="text1"/>
          <w:sz w:val="28"/>
          <w:szCs w:val="28"/>
          <w:rtl/>
          <w:lang w:bidi="ar-EG"/>
        </w:rPr>
        <w:t>،</w:t>
      </w:r>
      <w:r w:rsidR="00FF2E3C" w:rsidRPr="00842E9C">
        <w:rPr>
          <w:rFonts w:ascii="Sakkal Majalla" w:eastAsia="Calibri" w:hAnsi="Sakkal Majalla" w:cs="Sakkal Majalla"/>
          <w:color w:val="000000" w:themeColor="text1"/>
          <w:sz w:val="28"/>
          <w:szCs w:val="28"/>
          <w:rtl/>
        </w:rPr>
        <w:t xml:space="preserve"> </w:t>
      </w:r>
      <w:r w:rsidRPr="00842E9C">
        <w:rPr>
          <w:rFonts w:ascii="Sakkal Majalla" w:eastAsia="Calibri" w:hAnsi="Sakkal Majalla" w:cs="Sakkal Majalla"/>
          <w:color w:val="000000" w:themeColor="text1"/>
          <w:sz w:val="28"/>
          <w:szCs w:val="28"/>
          <w:rtl/>
        </w:rPr>
        <w:t xml:space="preserve"> كشفت</w:t>
      </w:r>
      <w:proofErr w:type="gramEnd"/>
      <w:r w:rsidRPr="00842E9C">
        <w:rPr>
          <w:rFonts w:ascii="Sakkal Majalla" w:eastAsia="Calibri" w:hAnsi="Sakkal Majalla" w:cs="Sakkal Majalla"/>
          <w:color w:val="000000" w:themeColor="text1"/>
          <w:sz w:val="28"/>
          <w:szCs w:val="28"/>
          <w:rtl/>
        </w:rPr>
        <w:t xml:space="preserve"> النتائج عن تأثير معدل سلبي للعدالة التوزيعية على الأداء الوظيفي، مما يشير إلى أن الإدراك بعدم المساواة في تطبيق ترتيبات العمل المرنة قد يقلل من فوائدها، في حين أظهرت العدالة التوزيعية تأثيرًا طفيفًا موجبًا على الرفاه العام للموظفين</w:t>
      </w:r>
      <w:r w:rsidR="00E35569" w:rsidRPr="00842E9C">
        <w:rPr>
          <w:rFonts w:ascii="Sakkal Majalla" w:eastAsia="Calibri" w:hAnsi="Sakkal Majalla" w:cs="Sakkal Majalla"/>
          <w:color w:val="000000" w:themeColor="text1"/>
          <w:sz w:val="28"/>
          <w:szCs w:val="28"/>
          <w:lang w:bidi="ar-EG"/>
        </w:rPr>
        <w:t>.</w:t>
      </w:r>
    </w:p>
    <w:p w14:paraId="7635B49E" w14:textId="5B8EBB68" w:rsidR="000742F6" w:rsidRPr="00842E9C" w:rsidRDefault="00B04B17" w:rsidP="00E35569">
      <w:pPr>
        <w:pStyle w:val="a6"/>
        <w:bidi/>
        <w:spacing w:before="100" w:beforeAutospacing="1" w:after="100" w:afterAutospacing="1" w:line="360" w:lineRule="auto"/>
        <w:ind w:left="0" w:firstLine="707"/>
        <w:contextualSpacing w:val="0"/>
        <w:jc w:val="both"/>
        <w:rPr>
          <w:rFonts w:ascii="Sakkal Majalla" w:eastAsia="Calibri" w:hAnsi="Sakkal Majalla" w:cs="Sakkal Majalla"/>
          <w:color w:val="000000" w:themeColor="text1"/>
          <w:sz w:val="28"/>
          <w:szCs w:val="28"/>
          <w:rtl/>
          <w:lang w:bidi="ar-EG"/>
        </w:rPr>
      </w:pPr>
      <w:r w:rsidRPr="00842E9C">
        <w:rPr>
          <w:rFonts w:ascii="Sakkal Majalla" w:eastAsia="Calibri" w:hAnsi="Sakkal Majalla" w:cs="Sakkal Majalla"/>
          <w:color w:val="000000" w:themeColor="text1"/>
          <w:sz w:val="28"/>
          <w:szCs w:val="28"/>
          <w:rtl/>
        </w:rPr>
        <w:t>وأوصت الدراسة بضرورة تطبيق سياسات العمل المرن بعدالة وإنصاف لضمان الحفاظ على الثقة والمعنويات، مؤكدة أن المرونة والعدالة معًا يمثلان ركيزة أساسية لتحفيز موظفي جيل زد في بيئات العمل ذات الضغط العالي كقطاع البنوك</w:t>
      </w:r>
      <w:r w:rsidRPr="00842E9C">
        <w:rPr>
          <w:rFonts w:ascii="Sakkal Majalla" w:eastAsia="Calibri" w:hAnsi="Sakkal Majalla" w:cs="Sakkal Majalla"/>
          <w:color w:val="000000" w:themeColor="text1"/>
          <w:sz w:val="28"/>
          <w:szCs w:val="28"/>
          <w:lang w:bidi="ar-EG"/>
        </w:rPr>
        <w:t>.</w:t>
      </w:r>
      <w:r w:rsidR="000742F6" w:rsidRPr="00842E9C">
        <w:rPr>
          <w:rFonts w:ascii="Sakkal Majalla" w:eastAsia="Calibri" w:hAnsi="Sakkal Majalla" w:cs="Sakkal Majalla"/>
          <w:color w:val="000000" w:themeColor="text1"/>
          <w:sz w:val="28"/>
          <w:szCs w:val="28"/>
          <w:lang w:bidi="ar-EG"/>
        </w:rPr>
        <w:t>.</w:t>
      </w:r>
    </w:p>
    <w:p w14:paraId="222FA420" w14:textId="18B8290F" w:rsidR="00B04B17" w:rsidRPr="00842E9C" w:rsidRDefault="000742F6" w:rsidP="00E35569">
      <w:pPr>
        <w:pStyle w:val="a6"/>
        <w:numPr>
          <w:ilvl w:val="0"/>
          <w:numId w:val="34"/>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rPr>
      </w:pPr>
      <w:r w:rsidRPr="00842E9C">
        <w:rPr>
          <w:rFonts w:ascii="Sakkal Majalla" w:eastAsia="Calibri" w:hAnsi="Sakkal Majalla" w:cs="Sakkal Majalla"/>
          <w:b/>
          <w:bCs/>
          <w:color w:val="000000" w:themeColor="text1"/>
          <w:sz w:val="28"/>
          <w:szCs w:val="28"/>
          <w:rtl/>
          <w:lang w:bidi="ar-EG"/>
        </w:rPr>
        <w:t xml:space="preserve">دراسة </w:t>
      </w:r>
      <w:r w:rsidR="00214F59" w:rsidRPr="00842E9C">
        <w:rPr>
          <w:rFonts w:ascii="Sakkal Majalla" w:eastAsia="Calibri" w:hAnsi="Sakkal Majalla" w:cs="Sakkal Majalla"/>
          <w:b/>
          <w:bCs/>
          <w:color w:val="000000" w:themeColor="text1"/>
          <w:sz w:val="28"/>
          <w:szCs w:val="28"/>
          <w:rtl/>
          <w:lang w:bidi="ar-EG"/>
        </w:rPr>
        <w:t xml:space="preserve"> </w:t>
      </w:r>
      <w:r w:rsidR="00B04B17" w:rsidRPr="00842E9C">
        <w:rPr>
          <w:rFonts w:ascii="Sakkal Majalla" w:eastAsia="Calibri" w:hAnsi="Sakkal Majalla" w:cs="Sakkal Majalla"/>
          <w:b/>
          <w:bCs/>
          <w:color w:val="000000" w:themeColor="text1"/>
          <w:sz w:val="28"/>
          <w:szCs w:val="28"/>
          <w:lang w:bidi="ar-EG"/>
        </w:rPr>
        <w:t>(Ibrahim, 2025)</w:t>
      </w:r>
    </w:p>
    <w:p w14:paraId="0C9138C2" w14:textId="77777777" w:rsidR="00E35569" w:rsidRPr="00842E9C" w:rsidRDefault="00B04B17" w:rsidP="00E35569">
      <w:pPr>
        <w:pStyle w:val="a6"/>
        <w:bidi/>
        <w:spacing w:before="100" w:beforeAutospacing="1" w:after="100" w:afterAutospacing="1" w:line="360" w:lineRule="auto"/>
        <w:ind w:left="0" w:firstLine="707"/>
        <w:contextualSpacing w:val="0"/>
        <w:jc w:val="both"/>
        <w:rPr>
          <w:rFonts w:ascii="Sakkal Majalla" w:eastAsia="Calibri" w:hAnsi="Sakkal Majalla" w:cs="Sakkal Majalla"/>
          <w:color w:val="000000" w:themeColor="text1"/>
          <w:sz w:val="28"/>
          <w:szCs w:val="28"/>
          <w:lang w:bidi="ar-EG"/>
        </w:rPr>
      </w:pPr>
      <w:r w:rsidRPr="00842E9C">
        <w:rPr>
          <w:rFonts w:ascii="Sakkal Majalla" w:eastAsia="Calibri" w:hAnsi="Sakkal Majalla" w:cs="Sakkal Majalla"/>
          <w:color w:val="000000" w:themeColor="text1"/>
          <w:sz w:val="28"/>
          <w:szCs w:val="28"/>
          <w:rtl/>
        </w:rPr>
        <w:t xml:space="preserve">هدفت الدراسة إلى التعرف على الدور الوسيط لمرونة العمل بين الثقافة التنظيمية والإنتاجية في قطاع الصناعات التحويلية بسلطنة </w:t>
      </w:r>
      <w:proofErr w:type="gramStart"/>
      <w:r w:rsidRPr="00842E9C">
        <w:rPr>
          <w:rFonts w:ascii="Sakkal Majalla" w:eastAsia="Calibri" w:hAnsi="Sakkal Majalla" w:cs="Sakkal Majalla"/>
          <w:color w:val="000000" w:themeColor="text1"/>
          <w:sz w:val="28"/>
          <w:szCs w:val="28"/>
          <w:rtl/>
        </w:rPr>
        <w:t>عُمان</w:t>
      </w:r>
      <w:r w:rsidR="00FF2E3C" w:rsidRPr="00842E9C">
        <w:rPr>
          <w:rFonts w:ascii="Sakkal Majalla" w:eastAsia="Calibri" w:hAnsi="Sakkal Majalla" w:cs="Sakkal Majalla"/>
          <w:color w:val="000000" w:themeColor="text1"/>
          <w:sz w:val="28"/>
          <w:szCs w:val="28"/>
          <w:rtl/>
          <w:lang w:bidi="ar-EG"/>
        </w:rPr>
        <w:t>،و</w:t>
      </w:r>
      <w:proofErr w:type="gramEnd"/>
      <w:r w:rsidR="00FF2E3C" w:rsidRPr="00842E9C">
        <w:rPr>
          <w:rFonts w:ascii="Sakkal Majalla" w:eastAsia="Calibri" w:hAnsi="Sakkal Majalla" w:cs="Sakkal Majalla"/>
          <w:color w:val="000000" w:themeColor="text1"/>
          <w:sz w:val="28"/>
          <w:szCs w:val="28"/>
          <w:rtl/>
        </w:rPr>
        <w:t xml:space="preserve"> </w:t>
      </w:r>
      <w:r w:rsidRPr="00842E9C">
        <w:rPr>
          <w:rFonts w:ascii="Sakkal Majalla" w:eastAsia="Calibri" w:hAnsi="Sakkal Majalla" w:cs="Sakkal Majalla"/>
          <w:color w:val="000000" w:themeColor="text1"/>
          <w:sz w:val="28"/>
          <w:szCs w:val="28"/>
          <w:rtl/>
        </w:rPr>
        <w:t xml:space="preserve">استخدمت الدراسة المنهج الكمي من خلال استبيان شمل 385 موظفًا ومديرًا في مؤسسات صناعية مختلفة، </w:t>
      </w:r>
      <w:r w:rsidR="00FF2E3C" w:rsidRPr="00842E9C">
        <w:rPr>
          <w:rFonts w:ascii="Sakkal Majalla" w:eastAsia="Calibri" w:hAnsi="Sakkal Majalla" w:cs="Sakkal Majalla"/>
          <w:color w:val="000000" w:themeColor="text1"/>
          <w:sz w:val="28"/>
          <w:szCs w:val="28"/>
          <w:rtl/>
        </w:rPr>
        <w:t>و</w:t>
      </w:r>
      <w:r w:rsidRPr="00842E9C">
        <w:rPr>
          <w:rFonts w:ascii="Sakkal Majalla" w:eastAsia="Calibri" w:hAnsi="Sakkal Majalla" w:cs="Sakkal Majalla"/>
          <w:color w:val="000000" w:themeColor="text1"/>
          <w:sz w:val="28"/>
          <w:szCs w:val="28"/>
          <w:rtl/>
        </w:rPr>
        <w:t>توصلت النتائج إلى أن الثقافة التنظيمية الإيجابية تسهم بشكل كبير في رفع الإنتاجية، وأن مرونة العمل تلعب دورًا وسيطًا جزئيًا في هذه العلاقة، حيث تؤدي إلى زيادة الرضا الوظيفي وتحسين الأداء المؤسسي</w:t>
      </w:r>
      <w:r w:rsidR="00E35569" w:rsidRPr="00842E9C">
        <w:rPr>
          <w:rFonts w:ascii="Sakkal Majalla" w:eastAsia="Calibri" w:hAnsi="Sakkal Majalla" w:cs="Sakkal Majalla"/>
          <w:color w:val="000000" w:themeColor="text1"/>
          <w:sz w:val="28"/>
          <w:szCs w:val="28"/>
          <w:lang w:bidi="ar-EG"/>
        </w:rPr>
        <w:t>.</w:t>
      </w:r>
    </w:p>
    <w:p w14:paraId="180C5F4A" w14:textId="3A3B2A3E" w:rsidR="000742F6" w:rsidRPr="00842E9C" w:rsidRDefault="00B04B17" w:rsidP="00E35569">
      <w:pPr>
        <w:pStyle w:val="a6"/>
        <w:bidi/>
        <w:spacing w:before="100" w:beforeAutospacing="1" w:after="100" w:afterAutospacing="1" w:line="360" w:lineRule="auto"/>
        <w:ind w:left="0" w:firstLine="707"/>
        <w:contextualSpacing w:val="0"/>
        <w:jc w:val="both"/>
        <w:rPr>
          <w:rFonts w:ascii="Sakkal Majalla" w:eastAsia="Calibri" w:hAnsi="Sakkal Majalla" w:cs="Sakkal Majalla"/>
          <w:color w:val="000000" w:themeColor="text1"/>
          <w:sz w:val="28"/>
          <w:szCs w:val="28"/>
          <w:rtl/>
          <w:lang w:bidi="ar-EG"/>
        </w:rPr>
      </w:pPr>
      <w:r w:rsidRPr="00842E9C">
        <w:rPr>
          <w:rFonts w:ascii="Sakkal Majalla" w:eastAsia="Calibri" w:hAnsi="Sakkal Majalla" w:cs="Sakkal Majalla"/>
          <w:color w:val="000000" w:themeColor="text1"/>
          <w:sz w:val="28"/>
          <w:szCs w:val="28"/>
          <w:rtl/>
        </w:rPr>
        <w:t>وأوصت الدراسة بدمج ممارسات المرونة ضمن الثقافة التنظيمية بوصفها أداة استراتيجية لتعزيز الإنتاجية ورفع مستويات الرضا والأداء داخل المؤسسات الصناعية</w:t>
      </w:r>
      <w:r w:rsidRPr="00842E9C">
        <w:rPr>
          <w:rFonts w:ascii="Sakkal Majalla" w:eastAsia="Calibri" w:hAnsi="Sakkal Majalla" w:cs="Sakkal Majalla"/>
          <w:color w:val="000000" w:themeColor="text1"/>
          <w:sz w:val="28"/>
          <w:szCs w:val="28"/>
          <w:lang w:bidi="ar-EG"/>
        </w:rPr>
        <w:t>.</w:t>
      </w:r>
      <w:r w:rsidR="000742F6" w:rsidRPr="00842E9C">
        <w:rPr>
          <w:rFonts w:ascii="Sakkal Majalla" w:eastAsia="Calibri" w:hAnsi="Sakkal Majalla" w:cs="Sakkal Majalla"/>
          <w:color w:val="000000" w:themeColor="text1"/>
          <w:sz w:val="28"/>
          <w:szCs w:val="28"/>
          <w:lang w:bidi="ar-EG"/>
        </w:rPr>
        <w:t>.</w:t>
      </w:r>
    </w:p>
    <w:p w14:paraId="520D6CA8" w14:textId="2F54E564" w:rsidR="000742F6" w:rsidRPr="00842E9C" w:rsidRDefault="000742F6" w:rsidP="00E35569">
      <w:pPr>
        <w:pStyle w:val="a6"/>
        <w:numPr>
          <w:ilvl w:val="0"/>
          <w:numId w:val="34"/>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lang w:bidi="ar-EG"/>
        </w:rPr>
      </w:pPr>
      <w:r w:rsidRPr="00842E9C">
        <w:rPr>
          <w:rFonts w:ascii="Sakkal Majalla" w:eastAsia="Calibri" w:hAnsi="Sakkal Majalla" w:cs="Sakkal Majalla"/>
          <w:b/>
          <w:bCs/>
          <w:color w:val="000000" w:themeColor="text1"/>
          <w:sz w:val="28"/>
          <w:szCs w:val="28"/>
          <w:rtl/>
          <w:lang w:bidi="ar-EG"/>
        </w:rPr>
        <w:t>دراسة</w:t>
      </w:r>
      <w:r w:rsidR="00FF2E3C" w:rsidRPr="00842E9C">
        <w:rPr>
          <w:rFonts w:ascii="Sakkal Majalla" w:eastAsia="Calibri" w:hAnsi="Sakkal Majalla" w:cs="Sakkal Majalla"/>
          <w:b/>
          <w:bCs/>
          <w:color w:val="000000" w:themeColor="text1"/>
          <w:sz w:val="28"/>
          <w:szCs w:val="28"/>
          <w:rtl/>
          <w:lang w:bidi="ar-EG"/>
        </w:rPr>
        <w:t xml:space="preserve"> </w:t>
      </w:r>
      <w:r w:rsidR="00B04B17" w:rsidRPr="00842E9C">
        <w:rPr>
          <w:rFonts w:ascii="Sakkal Majalla" w:eastAsia="Calibri" w:hAnsi="Sakkal Majalla" w:cs="Sakkal Majalla"/>
          <w:b/>
          <w:bCs/>
          <w:color w:val="000000" w:themeColor="text1"/>
          <w:sz w:val="28"/>
          <w:szCs w:val="28"/>
          <w:rtl/>
          <w:lang w:bidi="ar-EG"/>
        </w:rPr>
        <w:t>(</w:t>
      </w:r>
      <w:r w:rsidR="00B04B17" w:rsidRPr="00842E9C">
        <w:rPr>
          <w:rFonts w:ascii="Sakkal Majalla" w:eastAsia="Calibri" w:hAnsi="Sakkal Majalla" w:cs="Sakkal Majalla"/>
          <w:b/>
          <w:bCs/>
          <w:color w:val="000000" w:themeColor="text1"/>
          <w:sz w:val="28"/>
          <w:szCs w:val="28"/>
          <w:lang w:bidi="ar-EG"/>
        </w:rPr>
        <w:t>Kaur, 2024</w:t>
      </w:r>
      <w:r w:rsidR="00B04B17" w:rsidRPr="00842E9C">
        <w:rPr>
          <w:rFonts w:ascii="Sakkal Majalla" w:eastAsia="Calibri" w:hAnsi="Sakkal Majalla" w:cs="Sakkal Majalla"/>
          <w:b/>
          <w:bCs/>
          <w:color w:val="000000" w:themeColor="text1"/>
          <w:sz w:val="28"/>
          <w:szCs w:val="28"/>
          <w:rtl/>
          <w:lang w:bidi="ar-EG"/>
        </w:rPr>
        <w:t>)</w:t>
      </w:r>
    </w:p>
    <w:p w14:paraId="6170BC8D" w14:textId="77777777" w:rsidR="00E35569" w:rsidRPr="00842E9C" w:rsidRDefault="00B04B17" w:rsidP="00E35569">
      <w:pPr>
        <w:pStyle w:val="a6"/>
        <w:bidi/>
        <w:spacing w:before="100" w:beforeAutospacing="1" w:after="100" w:afterAutospacing="1" w:line="360" w:lineRule="auto"/>
        <w:ind w:left="0" w:firstLine="707"/>
        <w:contextualSpacing w:val="0"/>
        <w:jc w:val="both"/>
        <w:rPr>
          <w:rFonts w:ascii="Sakkal Majalla" w:eastAsia="Calibri" w:hAnsi="Sakkal Majalla" w:cs="Sakkal Majalla"/>
          <w:color w:val="000000" w:themeColor="text1"/>
          <w:sz w:val="28"/>
          <w:szCs w:val="28"/>
          <w:rtl/>
        </w:rPr>
      </w:pPr>
      <w:r w:rsidRPr="00842E9C">
        <w:rPr>
          <w:rFonts w:ascii="Sakkal Majalla" w:eastAsia="Calibri" w:hAnsi="Sakkal Majalla" w:cs="Sakkal Majalla"/>
          <w:color w:val="000000" w:themeColor="text1"/>
          <w:sz w:val="28"/>
          <w:szCs w:val="28"/>
          <w:rtl/>
        </w:rPr>
        <w:lastRenderedPageBreak/>
        <w:t>هدفت الدراسة إلى التعرف على أثر ترتيبات العمل المرنة بأشكالها المختلفة (العمل عن بُعد، وساعات العمل المرنة، وأسبوع العمل المضغوط، والعمل الهجين) على أداء ورضا موظفي قطاع تكنولوجيا المعلومات في الهند، مع التركيز على التوازن بين العمل والحياة</w:t>
      </w:r>
      <w:r w:rsidR="00E35569" w:rsidRPr="00842E9C">
        <w:rPr>
          <w:rFonts w:ascii="Sakkal Majalla" w:eastAsia="Calibri" w:hAnsi="Sakkal Majalla" w:cs="Sakkal Majalla"/>
          <w:color w:val="000000" w:themeColor="text1"/>
          <w:sz w:val="28"/>
          <w:szCs w:val="28"/>
          <w:lang w:bidi="ar-EG"/>
        </w:rPr>
        <w:t xml:space="preserve">. </w:t>
      </w:r>
      <w:r w:rsidRPr="00842E9C">
        <w:rPr>
          <w:rFonts w:ascii="Sakkal Majalla" w:eastAsia="Calibri" w:hAnsi="Sakkal Majalla" w:cs="Sakkal Majalla"/>
          <w:color w:val="000000" w:themeColor="text1"/>
          <w:sz w:val="28"/>
          <w:szCs w:val="28"/>
          <w:rtl/>
        </w:rPr>
        <w:t xml:space="preserve">استخدمت الدراسة المنهج الكمي، حيث تم جمع البيانات من </w:t>
      </w:r>
      <w:r w:rsidRPr="00842E9C">
        <w:rPr>
          <w:rFonts w:ascii="Sakkal Majalla" w:eastAsia="Calibri" w:hAnsi="Sakkal Majalla" w:cs="Sakkal Majalla"/>
          <w:color w:val="000000" w:themeColor="text1"/>
          <w:sz w:val="28"/>
          <w:szCs w:val="28"/>
          <w:lang w:bidi="ar-EG"/>
        </w:rPr>
        <w:t xml:space="preserve">115 </w:t>
      </w:r>
      <w:r w:rsidRPr="00842E9C">
        <w:rPr>
          <w:rFonts w:ascii="Sakkal Majalla" w:eastAsia="Calibri" w:hAnsi="Sakkal Majalla" w:cs="Sakkal Majalla"/>
          <w:color w:val="000000" w:themeColor="text1"/>
          <w:sz w:val="28"/>
          <w:szCs w:val="28"/>
          <w:rtl/>
        </w:rPr>
        <w:t>موظفًا في قطاع تقنية المعلومات</w:t>
      </w:r>
      <w:r w:rsidR="00FF2E3C" w:rsidRPr="00842E9C">
        <w:rPr>
          <w:rFonts w:ascii="Sakkal Majalla" w:eastAsia="Calibri" w:hAnsi="Sakkal Majalla" w:cs="Sakkal Majalla"/>
          <w:color w:val="000000" w:themeColor="text1"/>
          <w:sz w:val="28"/>
          <w:szCs w:val="28"/>
          <w:rtl/>
        </w:rPr>
        <w:t>.</w:t>
      </w:r>
    </w:p>
    <w:p w14:paraId="7998D492" w14:textId="3CFE4E68" w:rsidR="000742F6" w:rsidRPr="00842E9C" w:rsidRDefault="00FF2E3C" w:rsidP="00E35569">
      <w:pPr>
        <w:pStyle w:val="a6"/>
        <w:bidi/>
        <w:spacing w:before="100" w:beforeAutospacing="1" w:after="100" w:afterAutospacing="1" w:line="360" w:lineRule="auto"/>
        <w:ind w:left="0" w:firstLine="707"/>
        <w:contextualSpacing w:val="0"/>
        <w:jc w:val="both"/>
        <w:rPr>
          <w:rFonts w:ascii="Sakkal Majalla" w:eastAsia="Calibri" w:hAnsi="Sakkal Majalla" w:cs="Sakkal Majalla"/>
          <w:color w:val="000000" w:themeColor="text1"/>
          <w:sz w:val="28"/>
          <w:szCs w:val="28"/>
          <w:rtl/>
        </w:rPr>
      </w:pPr>
      <w:r w:rsidRPr="00842E9C">
        <w:rPr>
          <w:rFonts w:ascii="Sakkal Majalla" w:eastAsia="Calibri" w:hAnsi="Sakkal Majalla" w:cs="Sakkal Majalla"/>
          <w:color w:val="000000" w:themeColor="text1"/>
          <w:sz w:val="28"/>
          <w:szCs w:val="28"/>
          <w:rtl/>
        </w:rPr>
        <w:t>و</w:t>
      </w:r>
      <w:r w:rsidR="00B04B17" w:rsidRPr="00842E9C">
        <w:rPr>
          <w:rFonts w:ascii="Sakkal Majalla" w:eastAsia="Calibri" w:hAnsi="Sakkal Majalla" w:cs="Sakkal Majalla"/>
          <w:color w:val="000000" w:themeColor="text1"/>
          <w:sz w:val="28"/>
          <w:szCs w:val="28"/>
          <w:rtl/>
        </w:rPr>
        <w:t>أظهرت النتائج أن أنماط العمل المرنة تُسهم في تحسين الأداء الوظيفي ورفع مستويات الرضا بين الموظفين، إلا أنها تواجه تحديات مرتبطة بصعوبات التنسيق والتواصل وتداخل حدود الحياة الشخصية والمهني</w:t>
      </w:r>
      <w:r w:rsidRPr="00842E9C">
        <w:rPr>
          <w:rFonts w:ascii="Sakkal Majalla" w:eastAsia="Calibri" w:hAnsi="Sakkal Majalla" w:cs="Sakkal Majalla"/>
          <w:color w:val="000000" w:themeColor="text1"/>
          <w:sz w:val="28"/>
          <w:szCs w:val="28"/>
          <w:rtl/>
        </w:rPr>
        <w:t xml:space="preserve">، </w:t>
      </w:r>
      <w:r w:rsidR="00B04B17" w:rsidRPr="00842E9C">
        <w:rPr>
          <w:rFonts w:ascii="Sakkal Majalla" w:eastAsia="Calibri" w:hAnsi="Sakkal Majalla" w:cs="Sakkal Majalla"/>
          <w:color w:val="000000" w:themeColor="text1"/>
          <w:sz w:val="28"/>
          <w:szCs w:val="28"/>
          <w:rtl/>
        </w:rPr>
        <w:t>وأوصت الدراسة بضرورة تبني استراتيجيات واضحة لإدارة ترتيبات العمل المرنة، تشمل تطوير آليات تواصل فعّالة وتحديد حدود زمنية ومكانية للعمل لضمان استدامة الأداء وتحقيق التوازن بين الإنتاجية ورفاه الموظفين</w:t>
      </w:r>
      <w:r w:rsidR="00B04B17" w:rsidRPr="00842E9C">
        <w:rPr>
          <w:rFonts w:ascii="Sakkal Majalla" w:eastAsia="Calibri" w:hAnsi="Sakkal Majalla" w:cs="Sakkal Majalla"/>
          <w:color w:val="000000" w:themeColor="text1"/>
          <w:sz w:val="28"/>
          <w:szCs w:val="28"/>
          <w:lang w:bidi="ar-EG"/>
        </w:rPr>
        <w:t>.</w:t>
      </w:r>
      <w:r w:rsidR="000742F6" w:rsidRPr="00842E9C">
        <w:rPr>
          <w:rFonts w:ascii="Sakkal Majalla" w:eastAsia="Calibri" w:hAnsi="Sakkal Majalla" w:cs="Sakkal Majalla"/>
          <w:color w:val="000000" w:themeColor="text1"/>
          <w:sz w:val="28"/>
          <w:szCs w:val="28"/>
          <w:lang w:bidi="ar-EG"/>
        </w:rPr>
        <w:t>.</w:t>
      </w:r>
    </w:p>
    <w:p w14:paraId="40B643FE" w14:textId="526723A7" w:rsidR="000742F6" w:rsidRPr="00842E9C" w:rsidRDefault="000742F6" w:rsidP="00E35569">
      <w:pPr>
        <w:pStyle w:val="a6"/>
        <w:numPr>
          <w:ilvl w:val="0"/>
          <w:numId w:val="34"/>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tl/>
          <w:lang w:bidi="ar-EG"/>
        </w:rPr>
      </w:pPr>
      <w:r w:rsidRPr="00842E9C">
        <w:rPr>
          <w:rFonts w:ascii="Sakkal Majalla" w:eastAsia="Calibri" w:hAnsi="Sakkal Majalla" w:cs="Sakkal Majalla"/>
          <w:b/>
          <w:bCs/>
          <w:color w:val="000000" w:themeColor="text1"/>
          <w:sz w:val="28"/>
          <w:szCs w:val="28"/>
          <w:rtl/>
          <w:lang w:bidi="ar-EG"/>
        </w:rPr>
        <w:t xml:space="preserve">دراسة </w:t>
      </w:r>
      <w:r w:rsidR="00214F59" w:rsidRPr="00842E9C">
        <w:rPr>
          <w:rFonts w:ascii="Sakkal Majalla" w:eastAsia="Calibri" w:hAnsi="Sakkal Majalla" w:cs="Sakkal Majalla"/>
          <w:b/>
          <w:bCs/>
          <w:color w:val="000000" w:themeColor="text1"/>
          <w:sz w:val="28"/>
          <w:szCs w:val="28"/>
          <w:rtl/>
          <w:lang w:bidi="ar-EG"/>
        </w:rPr>
        <w:t xml:space="preserve"> </w:t>
      </w:r>
      <w:r w:rsidR="00B04B17" w:rsidRPr="00842E9C">
        <w:rPr>
          <w:rFonts w:ascii="Sakkal Majalla" w:eastAsia="Calibri" w:hAnsi="Sakkal Majalla" w:cs="Sakkal Majalla"/>
          <w:b/>
          <w:bCs/>
          <w:color w:val="000000" w:themeColor="text1"/>
          <w:sz w:val="28"/>
          <w:szCs w:val="28"/>
          <w:rtl/>
          <w:lang w:bidi="ar-EG"/>
        </w:rPr>
        <w:t>(</w:t>
      </w:r>
      <w:r w:rsidR="00B04B17" w:rsidRPr="00842E9C">
        <w:rPr>
          <w:rFonts w:ascii="Sakkal Majalla" w:eastAsia="Calibri" w:hAnsi="Sakkal Majalla" w:cs="Sakkal Majalla"/>
          <w:b/>
          <w:bCs/>
          <w:color w:val="000000" w:themeColor="text1"/>
          <w:sz w:val="28"/>
          <w:szCs w:val="28"/>
          <w:lang w:bidi="ar-EG"/>
        </w:rPr>
        <w:t>K &amp; Brett, 2025</w:t>
      </w:r>
      <w:r w:rsidR="00B04B17" w:rsidRPr="00842E9C">
        <w:rPr>
          <w:rFonts w:ascii="Sakkal Majalla" w:eastAsia="Calibri" w:hAnsi="Sakkal Majalla" w:cs="Sakkal Majalla"/>
          <w:b/>
          <w:bCs/>
          <w:color w:val="000000" w:themeColor="text1"/>
          <w:sz w:val="28"/>
          <w:szCs w:val="28"/>
          <w:rtl/>
          <w:lang w:bidi="ar-EG"/>
        </w:rPr>
        <w:t>)</w:t>
      </w:r>
    </w:p>
    <w:p w14:paraId="409270CA" w14:textId="77777777" w:rsidR="00E35569" w:rsidRPr="00842E9C" w:rsidRDefault="00B04B17" w:rsidP="00E35569">
      <w:pPr>
        <w:pStyle w:val="a6"/>
        <w:bidi/>
        <w:spacing w:before="100" w:beforeAutospacing="1" w:after="100" w:afterAutospacing="1" w:line="360" w:lineRule="auto"/>
        <w:ind w:left="0" w:firstLine="707"/>
        <w:contextualSpacing w:val="0"/>
        <w:jc w:val="both"/>
        <w:rPr>
          <w:rFonts w:ascii="Sakkal Majalla" w:eastAsia="Calibri" w:hAnsi="Sakkal Majalla" w:cs="Sakkal Majalla"/>
          <w:color w:val="000000" w:themeColor="text1"/>
          <w:sz w:val="28"/>
          <w:szCs w:val="28"/>
          <w:lang w:bidi="ar-EG"/>
        </w:rPr>
      </w:pPr>
      <w:r w:rsidRPr="00842E9C">
        <w:rPr>
          <w:rFonts w:ascii="Sakkal Majalla" w:eastAsia="Calibri" w:hAnsi="Sakkal Majalla" w:cs="Sakkal Majalla"/>
          <w:color w:val="000000" w:themeColor="text1"/>
          <w:sz w:val="28"/>
          <w:szCs w:val="28"/>
          <w:rtl/>
        </w:rPr>
        <w:t>هدفت الدراسة إلى التعرف على أثر ترتيبات العمل المرنة بأشكالها (العمل الهجين، وساعات العمل المرنة، والممارسات المرنة، والعمل من المنزل) على إنتاجية الموظفين في شركة</w:t>
      </w:r>
      <w:r w:rsidRPr="00842E9C">
        <w:rPr>
          <w:rFonts w:ascii="Sakkal Majalla" w:eastAsia="Calibri" w:hAnsi="Sakkal Majalla" w:cs="Sakkal Majalla"/>
          <w:color w:val="000000" w:themeColor="text1"/>
          <w:sz w:val="28"/>
          <w:szCs w:val="28"/>
          <w:lang w:bidi="ar-EG"/>
        </w:rPr>
        <w:t xml:space="preserve"> BGD Engineering </w:t>
      </w:r>
      <w:r w:rsidRPr="00842E9C">
        <w:rPr>
          <w:rFonts w:ascii="Sakkal Majalla" w:eastAsia="Calibri" w:hAnsi="Sakkal Majalla" w:cs="Sakkal Majalla"/>
          <w:color w:val="000000" w:themeColor="text1"/>
          <w:sz w:val="28"/>
          <w:szCs w:val="28"/>
          <w:rtl/>
        </w:rPr>
        <w:t xml:space="preserve">العاملة في قطاع </w:t>
      </w:r>
      <w:proofErr w:type="gramStart"/>
      <w:r w:rsidRPr="00842E9C">
        <w:rPr>
          <w:rFonts w:ascii="Sakkal Majalla" w:eastAsia="Calibri" w:hAnsi="Sakkal Majalla" w:cs="Sakkal Majalla"/>
          <w:color w:val="000000" w:themeColor="text1"/>
          <w:sz w:val="28"/>
          <w:szCs w:val="28"/>
          <w:rtl/>
        </w:rPr>
        <w:t>الخدمات</w:t>
      </w:r>
      <w:r w:rsidR="00FF2E3C" w:rsidRPr="00842E9C">
        <w:rPr>
          <w:rFonts w:ascii="Sakkal Majalla" w:eastAsia="Calibri" w:hAnsi="Sakkal Majalla" w:cs="Sakkal Majalla"/>
          <w:color w:val="000000" w:themeColor="text1"/>
          <w:sz w:val="28"/>
          <w:szCs w:val="28"/>
          <w:rtl/>
          <w:lang w:bidi="ar-EG"/>
        </w:rPr>
        <w:t>،و</w:t>
      </w:r>
      <w:proofErr w:type="gramEnd"/>
      <w:r w:rsidR="00FF2E3C" w:rsidRPr="00842E9C">
        <w:rPr>
          <w:rFonts w:ascii="Sakkal Majalla" w:eastAsia="Calibri" w:hAnsi="Sakkal Majalla" w:cs="Sakkal Majalla"/>
          <w:color w:val="000000" w:themeColor="text1"/>
          <w:sz w:val="28"/>
          <w:szCs w:val="28"/>
          <w:rtl/>
        </w:rPr>
        <w:t xml:space="preserve"> </w:t>
      </w:r>
      <w:r w:rsidRPr="00842E9C">
        <w:rPr>
          <w:rFonts w:ascii="Sakkal Majalla" w:eastAsia="Calibri" w:hAnsi="Sakkal Majalla" w:cs="Sakkal Majalla"/>
          <w:color w:val="000000" w:themeColor="text1"/>
          <w:sz w:val="28"/>
          <w:szCs w:val="28"/>
          <w:rtl/>
        </w:rPr>
        <w:t xml:space="preserve">اعتمدت الدراسة المنهج الوصفي، وتم جمع البيانات من </w:t>
      </w:r>
      <w:r w:rsidRPr="00842E9C">
        <w:rPr>
          <w:rFonts w:ascii="Sakkal Majalla" w:eastAsia="Calibri" w:hAnsi="Sakkal Majalla" w:cs="Sakkal Majalla"/>
          <w:color w:val="000000" w:themeColor="text1"/>
          <w:sz w:val="28"/>
          <w:szCs w:val="28"/>
          <w:lang w:bidi="ar-EG"/>
        </w:rPr>
        <w:t xml:space="preserve">103 </w:t>
      </w:r>
      <w:r w:rsidRPr="00842E9C">
        <w:rPr>
          <w:rFonts w:ascii="Sakkal Majalla" w:eastAsia="Calibri" w:hAnsi="Sakkal Majalla" w:cs="Sakkal Majalla"/>
          <w:color w:val="000000" w:themeColor="text1"/>
          <w:sz w:val="28"/>
          <w:szCs w:val="28"/>
          <w:rtl/>
        </w:rPr>
        <w:t>موظفين عبر استبيانات منظمة، ثم تحليلها باستخدام التحليل الارتباطي والانحدار الخطي</w:t>
      </w:r>
      <w:r w:rsidR="00E35569" w:rsidRPr="00842E9C">
        <w:rPr>
          <w:rFonts w:ascii="Sakkal Majalla" w:eastAsia="Calibri" w:hAnsi="Sakkal Majalla" w:cs="Sakkal Majalla"/>
          <w:color w:val="000000" w:themeColor="text1"/>
          <w:sz w:val="28"/>
          <w:szCs w:val="28"/>
          <w:lang w:bidi="ar-EG"/>
        </w:rPr>
        <w:t>.</w:t>
      </w:r>
    </w:p>
    <w:p w14:paraId="64680521" w14:textId="77777777" w:rsidR="00E35569" w:rsidRPr="00842E9C" w:rsidRDefault="00B04B17" w:rsidP="00E35569">
      <w:pPr>
        <w:pStyle w:val="a6"/>
        <w:bidi/>
        <w:spacing w:before="100" w:beforeAutospacing="1" w:after="100" w:afterAutospacing="1" w:line="360" w:lineRule="auto"/>
        <w:ind w:left="0" w:firstLine="707"/>
        <w:contextualSpacing w:val="0"/>
        <w:jc w:val="both"/>
        <w:rPr>
          <w:rFonts w:ascii="Sakkal Majalla" w:eastAsia="Calibri" w:hAnsi="Sakkal Majalla" w:cs="Sakkal Majalla"/>
          <w:color w:val="000000" w:themeColor="text1"/>
          <w:sz w:val="28"/>
          <w:szCs w:val="28"/>
          <w:lang w:bidi="ar-EG"/>
        </w:rPr>
      </w:pPr>
      <w:r w:rsidRPr="00842E9C">
        <w:rPr>
          <w:rFonts w:ascii="Sakkal Majalla" w:eastAsia="Calibri" w:hAnsi="Sakkal Majalla" w:cs="Sakkal Majalla"/>
          <w:color w:val="000000" w:themeColor="text1"/>
          <w:sz w:val="28"/>
          <w:szCs w:val="28"/>
          <w:rtl/>
        </w:rPr>
        <w:t>أظهرت النتائج وجود علاقة ارتباطية قوية موجبة</w:t>
      </w:r>
      <w:r w:rsidRPr="00842E9C">
        <w:rPr>
          <w:rFonts w:ascii="Sakkal Majalla" w:eastAsia="Calibri" w:hAnsi="Sakkal Majalla" w:cs="Sakkal Majalla"/>
          <w:color w:val="000000" w:themeColor="text1"/>
          <w:sz w:val="28"/>
          <w:szCs w:val="28"/>
          <w:lang w:bidi="ar-EG"/>
        </w:rPr>
        <w:t xml:space="preserve"> (r = 0.840) </w:t>
      </w:r>
      <w:r w:rsidRPr="00842E9C">
        <w:rPr>
          <w:rFonts w:ascii="Sakkal Majalla" w:eastAsia="Calibri" w:hAnsi="Sakkal Majalla" w:cs="Sakkal Majalla"/>
          <w:color w:val="000000" w:themeColor="text1"/>
          <w:sz w:val="28"/>
          <w:szCs w:val="28"/>
          <w:rtl/>
        </w:rPr>
        <w:t>بين ترتيبات العمل المرنة والإنتاجية، كما بيّن نموذج الانحدار أن هذه الترتيبات تفسر ما نسبته 70.6٪ من التباين في إنتاجية الموظفين</w:t>
      </w:r>
      <w:r w:rsidR="00FF2E3C" w:rsidRPr="00842E9C">
        <w:rPr>
          <w:rFonts w:ascii="Sakkal Majalla" w:eastAsia="Calibri" w:hAnsi="Sakkal Majalla" w:cs="Sakkal Majalla"/>
          <w:color w:val="000000" w:themeColor="text1"/>
          <w:sz w:val="28"/>
          <w:szCs w:val="28"/>
          <w:rtl/>
          <w:lang w:bidi="ar-EG"/>
        </w:rPr>
        <w:t>،</w:t>
      </w:r>
      <w:r w:rsidR="00FF2E3C" w:rsidRPr="00842E9C">
        <w:rPr>
          <w:rFonts w:ascii="Sakkal Majalla" w:eastAsia="Calibri" w:hAnsi="Sakkal Majalla" w:cs="Sakkal Majalla"/>
          <w:color w:val="000000" w:themeColor="text1"/>
          <w:sz w:val="28"/>
          <w:szCs w:val="28"/>
          <w:rtl/>
        </w:rPr>
        <w:t xml:space="preserve"> </w:t>
      </w:r>
      <w:r w:rsidRPr="00842E9C">
        <w:rPr>
          <w:rFonts w:ascii="Sakkal Majalla" w:eastAsia="Calibri" w:hAnsi="Sakkal Majalla" w:cs="Sakkal Majalla"/>
          <w:color w:val="000000" w:themeColor="text1"/>
          <w:sz w:val="28"/>
          <w:szCs w:val="28"/>
          <w:rtl/>
        </w:rPr>
        <w:t>وأشارت النتائج إلى أن تصميم ترتيبات عمل مرنة مخصصة بحسب احتياجات الموظفين يُعزّز الرضا الوظيفي، والانخراط في العمل، والأداء العام</w:t>
      </w:r>
      <w:r w:rsidR="00E35569" w:rsidRPr="00842E9C">
        <w:rPr>
          <w:rFonts w:ascii="Sakkal Majalla" w:eastAsia="Calibri" w:hAnsi="Sakkal Majalla" w:cs="Sakkal Majalla"/>
          <w:color w:val="000000" w:themeColor="text1"/>
          <w:sz w:val="28"/>
          <w:szCs w:val="28"/>
          <w:lang w:bidi="ar-EG"/>
        </w:rPr>
        <w:t>.</w:t>
      </w:r>
    </w:p>
    <w:p w14:paraId="23A0447D" w14:textId="0599BFE6" w:rsidR="000742F6" w:rsidRPr="00842E9C" w:rsidRDefault="00B04B17" w:rsidP="00E35569">
      <w:pPr>
        <w:pStyle w:val="a6"/>
        <w:bidi/>
        <w:spacing w:before="100" w:beforeAutospacing="1" w:after="100" w:afterAutospacing="1" w:line="360" w:lineRule="auto"/>
        <w:ind w:left="0" w:firstLine="707"/>
        <w:contextualSpacing w:val="0"/>
        <w:jc w:val="both"/>
        <w:rPr>
          <w:rFonts w:ascii="Sakkal Majalla" w:eastAsia="Calibri" w:hAnsi="Sakkal Majalla" w:cs="Sakkal Majalla"/>
          <w:color w:val="000000" w:themeColor="text1"/>
          <w:sz w:val="28"/>
          <w:szCs w:val="28"/>
          <w:rtl/>
          <w:lang w:bidi="ar-EG"/>
        </w:rPr>
      </w:pPr>
      <w:r w:rsidRPr="00842E9C">
        <w:rPr>
          <w:rFonts w:ascii="Sakkal Majalla" w:eastAsia="Calibri" w:hAnsi="Sakkal Majalla" w:cs="Sakkal Majalla"/>
          <w:color w:val="000000" w:themeColor="text1"/>
          <w:sz w:val="28"/>
          <w:szCs w:val="28"/>
          <w:rtl/>
        </w:rPr>
        <w:t>وأوصت الدراسة المنظمات بالاستثمار في الأدوات الرقمية والسياسات الشاملة الداعمة للعمل المرن، لما لذلك من أثر في رفع الكفاءة وتحقيق بيئة عمل أكثر إنتاجية واستدامة، كما دعت إلى إجراء بحوث مستقبلية تتناول جوانب إضافية مثل الرفاه النفسي وأسلوب القيادة</w:t>
      </w:r>
      <w:r w:rsidR="000742F6" w:rsidRPr="00842E9C">
        <w:rPr>
          <w:rFonts w:ascii="Sakkal Majalla" w:eastAsia="Calibri" w:hAnsi="Sakkal Majalla" w:cs="Sakkal Majalla"/>
          <w:color w:val="000000" w:themeColor="text1"/>
          <w:sz w:val="28"/>
          <w:szCs w:val="28"/>
          <w:lang w:bidi="ar-EG"/>
        </w:rPr>
        <w:t>.</w:t>
      </w:r>
    </w:p>
    <w:p w14:paraId="6B5CE129" w14:textId="20660E69" w:rsidR="00693847" w:rsidRPr="00842E9C" w:rsidRDefault="00693847" w:rsidP="00E35569">
      <w:pPr>
        <w:pStyle w:val="a6"/>
        <w:numPr>
          <w:ilvl w:val="0"/>
          <w:numId w:val="34"/>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842E9C">
        <w:rPr>
          <w:rFonts w:ascii="Sakkal Majalla" w:eastAsia="Calibri" w:hAnsi="Sakkal Majalla" w:cs="Sakkal Majalla"/>
          <w:b/>
          <w:bCs/>
          <w:color w:val="000000" w:themeColor="text1"/>
          <w:sz w:val="28"/>
          <w:szCs w:val="28"/>
          <w:rtl/>
          <w:lang w:bidi="ar-EG"/>
        </w:rPr>
        <w:lastRenderedPageBreak/>
        <w:t>دراسة (</w:t>
      </w:r>
      <w:proofErr w:type="spellStart"/>
      <w:r w:rsidR="00D75396" w:rsidRPr="00842E9C">
        <w:rPr>
          <w:rFonts w:ascii="Sakkal Majalla" w:eastAsia="Calibri" w:hAnsi="Sakkal Majalla" w:cs="Sakkal Majalla"/>
          <w:b/>
          <w:bCs/>
          <w:color w:val="000000" w:themeColor="text1"/>
          <w:sz w:val="28"/>
          <w:szCs w:val="28"/>
          <w:lang w:bidi="ar-EG"/>
        </w:rPr>
        <w:t>Nagi</w:t>
      </w:r>
      <w:proofErr w:type="spellEnd"/>
      <w:r w:rsidR="00D75396" w:rsidRPr="00842E9C">
        <w:rPr>
          <w:rFonts w:ascii="Sakkal Majalla" w:eastAsia="Calibri" w:hAnsi="Sakkal Majalla" w:cs="Sakkal Majalla"/>
          <w:b/>
          <w:bCs/>
          <w:color w:val="000000" w:themeColor="text1"/>
          <w:sz w:val="28"/>
          <w:szCs w:val="28"/>
          <w:lang w:bidi="ar-EG"/>
        </w:rPr>
        <w:t xml:space="preserve"> etal.,2025</w:t>
      </w:r>
      <w:r w:rsidRPr="00842E9C">
        <w:rPr>
          <w:rFonts w:ascii="Sakkal Majalla" w:eastAsia="Calibri" w:hAnsi="Sakkal Majalla" w:cs="Sakkal Majalla"/>
          <w:b/>
          <w:bCs/>
          <w:color w:val="000000" w:themeColor="text1"/>
          <w:sz w:val="28"/>
          <w:szCs w:val="28"/>
          <w:rtl/>
          <w:lang w:bidi="ar-EG"/>
        </w:rPr>
        <w:t>)</w:t>
      </w:r>
    </w:p>
    <w:p w14:paraId="682ABDBD" w14:textId="77777777" w:rsidR="00E35569" w:rsidRPr="00842E9C" w:rsidRDefault="00B04B17" w:rsidP="00E35569">
      <w:pPr>
        <w:pStyle w:val="a6"/>
        <w:bidi/>
        <w:spacing w:before="100" w:beforeAutospacing="1" w:after="100" w:afterAutospacing="1" w:line="360" w:lineRule="auto"/>
        <w:ind w:left="0" w:firstLine="707"/>
        <w:contextualSpacing w:val="0"/>
        <w:jc w:val="both"/>
        <w:rPr>
          <w:rFonts w:ascii="Sakkal Majalla" w:eastAsia="Calibri" w:hAnsi="Sakkal Majalla" w:cs="Sakkal Majalla"/>
          <w:color w:val="000000" w:themeColor="text1"/>
          <w:sz w:val="28"/>
          <w:szCs w:val="28"/>
          <w:lang w:bidi="ar-EG"/>
        </w:rPr>
      </w:pPr>
      <w:r w:rsidRPr="00842E9C">
        <w:rPr>
          <w:rFonts w:ascii="Sakkal Majalla" w:eastAsia="Calibri" w:hAnsi="Sakkal Majalla" w:cs="Sakkal Majalla"/>
          <w:color w:val="000000" w:themeColor="text1"/>
          <w:sz w:val="28"/>
          <w:szCs w:val="28"/>
          <w:rtl/>
        </w:rPr>
        <w:t>هدفت الدراسة إلى التعرف على أثر ترتيبات العمل المرنة</w:t>
      </w:r>
      <w:r w:rsidRPr="00842E9C">
        <w:rPr>
          <w:rFonts w:ascii="Sakkal Majalla" w:eastAsia="Calibri" w:hAnsi="Sakkal Majalla" w:cs="Sakkal Majalla"/>
          <w:color w:val="000000" w:themeColor="text1"/>
          <w:sz w:val="28"/>
          <w:szCs w:val="28"/>
          <w:lang w:bidi="ar-EG"/>
        </w:rPr>
        <w:t xml:space="preserve"> (Flexible Work Arrangements) </w:t>
      </w:r>
      <w:r w:rsidRPr="00842E9C">
        <w:rPr>
          <w:rFonts w:ascii="Sakkal Majalla" w:eastAsia="Calibri" w:hAnsi="Sakkal Majalla" w:cs="Sakkal Majalla"/>
          <w:color w:val="000000" w:themeColor="text1"/>
          <w:sz w:val="28"/>
          <w:szCs w:val="28"/>
          <w:rtl/>
        </w:rPr>
        <w:t>والتوازن بين العمل والحياة</w:t>
      </w:r>
      <w:r w:rsidRPr="00842E9C">
        <w:rPr>
          <w:rFonts w:ascii="Sakkal Majalla" w:eastAsia="Calibri" w:hAnsi="Sakkal Majalla" w:cs="Sakkal Majalla"/>
          <w:color w:val="000000" w:themeColor="text1"/>
          <w:sz w:val="28"/>
          <w:szCs w:val="28"/>
          <w:lang w:bidi="ar-EG"/>
        </w:rPr>
        <w:t xml:space="preserve"> (Work-Life Balance) </w:t>
      </w:r>
      <w:r w:rsidRPr="00842E9C">
        <w:rPr>
          <w:rFonts w:ascii="Sakkal Majalla" w:eastAsia="Calibri" w:hAnsi="Sakkal Majalla" w:cs="Sakkal Majalla"/>
          <w:color w:val="000000" w:themeColor="text1"/>
          <w:sz w:val="28"/>
          <w:szCs w:val="28"/>
          <w:rtl/>
        </w:rPr>
        <w:t>على الأداء الوظيفي في القطاع المؤسسي الماليزي، مع الإدراك بالاستقلالية</w:t>
      </w:r>
      <w:r w:rsidRPr="00842E9C">
        <w:rPr>
          <w:rFonts w:ascii="Sakkal Majalla" w:eastAsia="Calibri" w:hAnsi="Sakkal Majalla" w:cs="Sakkal Majalla"/>
          <w:color w:val="000000" w:themeColor="text1"/>
          <w:sz w:val="28"/>
          <w:szCs w:val="28"/>
          <w:lang w:bidi="ar-EG"/>
        </w:rPr>
        <w:t xml:space="preserve"> (Perceived Autonomy) </w:t>
      </w:r>
      <w:r w:rsidRPr="00842E9C">
        <w:rPr>
          <w:rFonts w:ascii="Sakkal Majalla" w:eastAsia="Calibri" w:hAnsi="Sakkal Majalla" w:cs="Sakkal Majalla"/>
          <w:color w:val="000000" w:themeColor="text1"/>
          <w:sz w:val="28"/>
          <w:szCs w:val="28"/>
          <w:rtl/>
        </w:rPr>
        <w:t>كمتغير وسيط</w:t>
      </w:r>
      <w:r w:rsidR="00E35569" w:rsidRPr="00842E9C">
        <w:rPr>
          <w:rFonts w:ascii="Sakkal Majalla" w:eastAsia="Calibri" w:hAnsi="Sakkal Majalla" w:cs="Sakkal Majalla"/>
          <w:color w:val="000000" w:themeColor="text1"/>
          <w:sz w:val="28"/>
          <w:szCs w:val="28"/>
          <w:lang w:bidi="ar-EG"/>
        </w:rPr>
        <w:t>.</w:t>
      </w:r>
    </w:p>
    <w:p w14:paraId="2F4657C9" w14:textId="77777777" w:rsidR="00E35569" w:rsidRPr="00842E9C" w:rsidRDefault="00B04B17" w:rsidP="00E35569">
      <w:pPr>
        <w:pStyle w:val="a6"/>
        <w:bidi/>
        <w:spacing w:before="100" w:beforeAutospacing="1" w:after="100" w:afterAutospacing="1" w:line="360" w:lineRule="auto"/>
        <w:ind w:left="0" w:firstLine="707"/>
        <w:contextualSpacing w:val="0"/>
        <w:jc w:val="both"/>
        <w:rPr>
          <w:rFonts w:ascii="Sakkal Majalla" w:eastAsia="Calibri" w:hAnsi="Sakkal Majalla" w:cs="Sakkal Majalla"/>
          <w:color w:val="000000" w:themeColor="text1"/>
          <w:sz w:val="28"/>
          <w:szCs w:val="28"/>
          <w:lang w:bidi="ar-EG"/>
        </w:rPr>
      </w:pPr>
      <w:r w:rsidRPr="00842E9C">
        <w:rPr>
          <w:rFonts w:ascii="Sakkal Majalla" w:eastAsia="Calibri" w:hAnsi="Sakkal Majalla" w:cs="Sakkal Majalla"/>
          <w:color w:val="000000" w:themeColor="text1"/>
          <w:sz w:val="28"/>
          <w:szCs w:val="28"/>
          <w:rtl/>
        </w:rPr>
        <w:t xml:space="preserve">استخدمت الدراسة المنهج الكمي، واستهدفت </w:t>
      </w:r>
      <w:r w:rsidRPr="00842E9C">
        <w:rPr>
          <w:rFonts w:ascii="Sakkal Majalla" w:eastAsia="Calibri" w:hAnsi="Sakkal Majalla" w:cs="Sakkal Majalla"/>
          <w:color w:val="000000" w:themeColor="text1"/>
          <w:sz w:val="28"/>
          <w:szCs w:val="28"/>
          <w:lang w:bidi="ar-EG"/>
        </w:rPr>
        <w:t xml:space="preserve">94 </w:t>
      </w:r>
      <w:r w:rsidRPr="00842E9C">
        <w:rPr>
          <w:rFonts w:ascii="Sakkal Majalla" w:eastAsia="Calibri" w:hAnsi="Sakkal Majalla" w:cs="Sakkal Majalla"/>
          <w:color w:val="000000" w:themeColor="text1"/>
          <w:sz w:val="28"/>
          <w:szCs w:val="28"/>
          <w:rtl/>
        </w:rPr>
        <w:t>موظفًا من مجموعة تطوير التعاونيات في مؤسسة</w:t>
      </w:r>
      <w:r w:rsidRPr="00842E9C">
        <w:rPr>
          <w:rFonts w:ascii="Sakkal Majalla" w:eastAsia="Calibri" w:hAnsi="Sakkal Majalla" w:cs="Sakkal Majalla"/>
          <w:color w:val="000000" w:themeColor="text1"/>
          <w:sz w:val="28"/>
          <w:szCs w:val="28"/>
          <w:lang w:bidi="ar-EG"/>
        </w:rPr>
        <w:t xml:space="preserve"> ANGKASA </w:t>
      </w:r>
      <w:r w:rsidRPr="00842E9C">
        <w:rPr>
          <w:rFonts w:ascii="Sakkal Majalla" w:eastAsia="Calibri" w:hAnsi="Sakkal Majalla" w:cs="Sakkal Majalla"/>
          <w:color w:val="000000" w:themeColor="text1"/>
          <w:sz w:val="28"/>
          <w:szCs w:val="28"/>
          <w:rtl/>
        </w:rPr>
        <w:t xml:space="preserve">بولاية سيلانجور، حيث تم جمع البيانات باستخدام استبيان منظم وتحليلها ببرنامج </w:t>
      </w:r>
      <w:proofErr w:type="spellStart"/>
      <w:r w:rsidRPr="00842E9C">
        <w:rPr>
          <w:rFonts w:ascii="Sakkal Majalla" w:eastAsia="Calibri" w:hAnsi="Sakkal Majalla" w:cs="Sakkal Majalla"/>
          <w:color w:val="000000" w:themeColor="text1"/>
          <w:sz w:val="28"/>
          <w:szCs w:val="28"/>
          <w:lang w:bidi="ar-EG"/>
        </w:rPr>
        <w:t>SmartPLS</w:t>
      </w:r>
      <w:proofErr w:type="spellEnd"/>
      <w:r w:rsidRPr="00842E9C">
        <w:rPr>
          <w:rFonts w:ascii="Sakkal Majalla" w:eastAsia="Calibri" w:hAnsi="Sakkal Majalla" w:cs="Sakkal Majalla"/>
          <w:color w:val="000000" w:themeColor="text1"/>
          <w:sz w:val="28"/>
          <w:szCs w:val="28"/>
          <w:lang w:bidi="ar-EG"/>
        </w:rPr>
        <w:t xml:space="preserve"> </w:t>
      </w:r>
      <w:r w:rsidRPr="00842E9C">
        <w:rPr>
          <w:rFonts w:ascii="Sakkal Majalla" w:eastAsia="Calibri" w:hAnsi="Sakkal Majalla" w:cs="Sakkal Majalla"/>
          <w:color w:val="000000" w:themeColor="text1"/>
          <w:sz w:val="28"/>
          <w:szCs w:val="28"/>
          <w:rtl/>
        </w:rPr>
        <w:t>لتطبيق التحليلين الوصفي والاستدلالي</w:t>
      </w:r>
      <w:r w:rsidR="00FF2E3C" w:rsidRPr="00842E9C">
        <w:rPr>
          <w:rFonts w:ascii="Sakkal Majalla" w:eastAsia="Calibri" w:hAnsi="Sakkal Majalla" w:cs="Sakkal Majalla"/>
          <w:color w:val="000000" w:themeColor="text1"/>
          <w:sz w:val="28"/>
          <w:szCs w:val="28"/>
          <w:rtl/>
          <w:lang w:bidi="ar-EG"/>
        </w:rPr>
        <w:t>،</w:t>
      </w:r>
      <w:r w:rsidR="00FF2E3C" w:rsidRPr="00842E9C">
        <w:rPr>
          <w:rFonts w:ascii="Sakkal Majalla" w:eastAsia="Calibri" w:hAnsi="Sakkal Majalla" w:cs="Sakkal Majalla"/>
          <w:color w:val="000000" w:themeColor="text1"/>
          <w:sz w:val="28"/>
          <w:szCs w:val="28"/>
          <w:rtl/>
        </w:rPr>
        <w:t xml:space="preserve"> </w:t>
      </w:r>
      <w:r w:rsidRPr="00842E9C">
        <w:rPr>
          <w:rFonts w:ascii="Sakkal Majalla" w:eastAsia="Calibri" w:hAnsi="Sakkal Majalla" w:cs="Sakkal Majalla"/>
          <w:color w:val="000000" w:themeColor="text1"/>
          <w:sz w:val="28"/>
          <w:szCs w:val="28"/>
          <w:rtl/>
        </w:rPr>
        <w:t>أظهرت النتائج وجود علاقات إيجابية ذات دلالة إحصائية بين ترتيبات العمل المرنة والتوازن بين العمل والحياة من جهة، والأداء الوظيفي من جهة أخرى، كما تبين أن الإدراك بالاستقلالية يُسهم بدور وسيط في تعزيز هذه العلاقة</w:t>
      </w:r>
      <w:r w:rsidR="00E35569" w:rsidRPr="00842E9C">
        <w:rPr>
          <w:rFonts w:ascii="Sakkal Majalla" w:eastAsia="Calibri" w:hAnsi="Sakkal Majalla" w:cs="Sakkal Majalla"/>
          <w:color w:val="000000" w:themeColor="text1"/>
          <w:sz w:val="28"/>
          <w:szCs w:val="28"/>
          <w:lang w:bidi="ar-EG"/>
        </w:rPr>
        <w:t>.</w:t>
      </w:r>
    </w:p>
    <w:p w14:paraId="5615F7D0" w14:textId="38A27AE9" w:rsidR="00693847" w:rsidRPr="00842E9C" w:rsidRDefault="00B04B17" w:rsidP="00E35569">
      <w:pPr>
        <w:pStyle w:val="a6"/>
        <w:bidi/>
        <w:spacing w:before="100" w:beforeAutospacing="1" w:after="100" w:afterAutospacing="1" w:line="360" w:lineRule="auto"/>
        <w:ind w:left="0" w:firstLine="707"/>
        <w:contextualSpacing w:val="0"/>
        <w:jc w:val="both"/>
        <w:rPr>
          <w:rFonts w:ascii="Sakkal Majalla" w:eastAsia="Calibri" w:hAnsi="Sakkal Majalla" w:cs="Sakkal Majalla"/>
          <w:color w:val="000000" w:themeColor="text1"/>
          <w:sz w:val="28"/>
          <w:szCs w:val="28"/>
          <w:rtl/>
          <w:lang w:bidi="ar-EG"/>
        </w:rPr>
      </w:pPr>
      <w:r w:rsidRPr="00842E9C">
        <w:rPr>
          <w:rFonts w:ascii="Sakkal Majalla" w:eastAsia="Calibri" w:hAnsi="Sakkal Majalla" w:cs="Sakkal Majalla"/>
          <w:color w:val="000000" w:themeColor="text1"/>
          <w:sz w:val="28"/>
          <w:szCs w:val="28"/>
          <w:rtl/>
        </w:rPr>
        <w:t>وأوضحت الدراسة أن الموظفين الذين يتمتعون بمستوى أعلى من الاستقلالية يحققون أداءً وظيفيًا أفضل ورضا أكبر عن العمل، وأن سياسات العمل المرنة والداعمة للتوازن بين العمل والحياة تُقلل الغياب ومعدلات الدوران الوظيفي وتُحسّن الإنتاجية</w:t>
      </w:r>
      <w:r w:rsidR="00FF2E3C" w:rsidRPr="00842E9C">
        <w:rPr>
          <w:rFonts w:ascii="Sakkal Majalla" w:eastAsia="Calibri" w:hAnsi="Sakkal Majalla" w:cs="Sakkal Majalla"/>
          <w:color w:val="000000" w:themeColor="text1"/>
          <w:sz w:val="28"/>
          <w:szCs w:val="28"/>
          <w:rtl/>
          <w:lang w:bidi="ar-EG"/>
        </w:rPr>
        <w:t>،</w:t>
      </w:r>
      <w:r w:rsidR="00FF2E3C" w:rsidRPr="00842E9C">
        <w:rPr>
          <w:rFonts w:ascii="Sakkal Majalla" w:eastAsia="Calibri" w:hAnsi="Sakkal Majalla" w:cs="Sakkal Majalla"/>
          <w:color w:val="000000" w:themeColor="text1"/>
          <w:sz w:val="28"/>
          <w:szCs w:val="28"/>
          <w:rtl/>
        </w:rPr>
        <w:t xml:space="preserve"> </w:t>
      </w:r>
      <w:r w:rsidRPr="00842E9C">
        <w:rPr>
          <w:rFonts w:ascii="Sakkal Majalla" w:eastAsia="Calibri" w:hAnsi="Sakkal Majalla" w:cs="Sakkal Majalla"/>
          <w:color w:val="000000" w:themeColor="text1"/>
          <w:sz w:val="28"/>
          <w:szCs w:val="28"/>
          <w:rtl/>
        </w:rPr>
        <w:t>وأوصت الدراسة بتبني سياسات مرنة تُعزّز الاستقلالية والثقة في بيئة العمل، بما يسهم في رفع الأداء المؤسسي ورفاه الموظفين</w:t>
      </w:r>
      <w:r w:rsidRPr="00842E9C">
        <w:rPr>
          <w:rFonts w:ascii="Sakkal Majalla" w:eastAsia="Calibri" w:hAnsi="Sakkal Majalla" w:cs="Sakkal Majalla"/>
          <w:color w:val="000000" w:themeColor="text1"/>
          <w:sz w:val="28"/>
          <w:szCs w:val="28"/>
          <w:lang w:bidi="ar-EG"/>
        </w:rPr>
        <w:t>.</w:t>
      </w:r>
      <w:r w:rsidR="00693847" w:rsidRPr="00842E9C">
        <w:rPr>
          <w:rFonts w:ascii="Sakkal Majalla" w:eastAsia="Calibri" w:hAnsi="Sakkal Majalla" w:cs="Sakkal Majalla"/>
          <w:color w:val="000000" w:themeColor="text1"/>
          <w:sz w:val="28"/>
          <w:szCs w:val="28"/>
          <w:lang w:bidi="ar-EG"/>
        </w:rPr>
        <w:t>.</w:t>
      </w:r>
    </w:p>
    <w:p w14:paraId="3D8FE619" w14:textId="53341566" w:rsidR="00E35569" w:rsidRPr="00842E9C" w:rsidRDefault="00E35569" w:rsidP="00E35569">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18" w:name="_Toc212670686"/>
      <w:bookmarkStart w:id="19" w:name="_Toc201352819"/>
      <w:r w:rsidRPr="00842E9C">
        <w:rPr>
          <w:rFonts w:ascii="Sakkal Majalla" w:eastAsia="Calibri" w:hAnsi="Sakkal Majalla" w:cs="Sakkal Majalla"/>
          <w:b/>
          <w:bCs/>
          <w:color w:val="000000" w:themeColor="text1"/>
          <w:sz w:val="36"/>
          <w:szCs w:val="36"/>
          <w:rtl/>
        </w:rPr>
        <w:t>8.1 الفجوة البحثية</w:t>
      </w:r>
      <w:bookmarkEnd w:id="18"/>
    </w:p>
    <w:p w14:paraId="0256346D" w14:textId="58D661FE" w:rsidR="00EC1A2F" w:rsidRPr="00842E9C" w:rsidRDefault="00EC1A2F" w:rsidP="00E35569">
      <w:pPr>
        <w:bidi/>
        <w:spacing w:before="100" w:beforeAutospacing="1" w:after="100" w:afterAutospacing="1" w:line="360" w:lineRule="auto"/>
        <w:ind w:firstLine="709"/>
        <w:jc w:val="both"/>
        <w:rPr>
          <w:rFonts w:ascii="Sakkal Majalla" w:eastAsia="Calibri" w:hAnsi="Sakkal Majalla" w:cs="Sakkal Majalla"/>
          <w:color w:val="000000" w:themeColor="text1"/>
          <w:sz w:val="28"/>
          <w:szCs w:val="28"/>
          <w:lang w:bidi="ar-EG"/>
        </w:rPr>
      </w:pPr>
      <w:r w:rsidRPr="00842E9C">
        <w:rPr>
          <w:rFonts w:ascii="Sakkal Majalla" w:eastAsia="Calibri" w:hAnsi="Sakkal Majalla" w:cs="Sakkal Majalla" w:hint="cs"/>
          <w:color w:val="000000" w:themeColor="text1"/>
          <w:sz w:val="28"/>
          <w:szCs w:val="28"/>
          <w:rtl/>
          <w:lang w:bidi="ar-EG"/>
        </w:rPr>
        <w:t>تتفق جميع الدراسات السابقة تقريبًا على أن المرونة في ترتيبات العمل تمثل أحد أهم العوامل المؤثرة في تحسين الأداء الوظيفي والإنتاجية، سواء في القطاعات الحكومية أو الخاصة. فقد أكدت دراسات</w:t>
      </w:r>
      <w:r w:rsidRPr="00842E9C">
        <w:rPr>
          <w:rFonts w:ascii="Sakkal Majalla" w:eastAsia="Calibri" w:hAnsi="Sakkal Majalla" w:cs="Sakkal Majalla" w:hint="cs"/>
          <w:color w:val="000000" w:themeColor="text1"/>
          <w:sz w:val="28"/>
          <w:szCs w:val="28"/>
          <w:lang w:bidi="ar-EG"/>
        </w:rPr>
        <w:t xml:space="preserve"> (Firdausi &amp; </w:t>
      </w:r>
      <w:proofErr w:type="spellStart"/>
      <w:r w:rsidRPr="00842E9C">
        <w:rPr>
          <w:rFonts w:ascii="Sakkal Majalla" w:eastAsia="Calibri" w:hAnsi="Sakkal Majalla" w:cs="Sakkal Majalla" w:hint="cs"/>
          <w:color w:val="000000" w:themeColor="text1"/>
          <w:sz w:val="28"/>
          <w:szCs w:val="28"/>
          <w:lang w:bidi="ar-EG"/>
        </w:rPr>
        <w:t>Indiyati</w:t>
      </w:r>
      <w:proofErr w:type="spellEnd"/>
      <w:r w:rsidRPr="00842E9C">
        <w:rPr>
          <w:rFonts w:ascii="Sakkal Majalla" w:eastAsia="Calibri" w:hAnsi="Sakkal Majalla" w:cs="Sakkal Majalla" w:hint="cs"/>
          <w:color w:val="000000" w:themeColor="text1"/>
          <w:sz w:val="28"/>
          <w:szCs w:val="28"/>
          <w:lang w:bidi="ar-EG"/>
        </w:rPr>
        <w:t>, 2025)</w:t>
      </w:r>
      <w:r w:rsidRPr="00842E9C">
        <w:rPr>
          <w:rFonts w:ascii="Sakkal Majalla" w:eastAsia="Calibri" w:hAnsi="Sakkal Majalla" w:cs="Sakkal Majalla" w:hint="cs"/>
          <w:color w:val="000000" w:themeColor="text1"/>
          <w:sz w:val="28"/>
          <w:szCs w:val="28"/>
          <w:rtl/>
          <w:lang w:bidi="ar-EG"/>
        </w:rPr>
        <w:t>، و</w:t>
      </w:r>
      <w:r w:rsidRPr="00842E9C">
        <w:rPr>
          <w:rFonts w:ascii="Sakkal Majalla" w:eastAsia="Calibri" w:hAnsi="Sakkal Majalla" w:cs="Sakkal Majalla" w:hint="cs"/>
          <w:color w:val="000000" w:themeColor="text1"/>
          <w:sz w:val="28"/>
          <w:szCs w:val="28"/>
          <w:lang w:bidi="ar-EG"/>
        </w:rPr>
        <w:t>(K &amp; Brett, 2025)</w:t>
      </w:r>
      <w:r w:rsidRPr="00842E9C">
        <w:rPr>
          <w:rFonts w:ascii="Sakkal Majalla" w:eastAsia="Calibri" w:hAnsi="Sakkal Majalla" w:cs="Sakkal Majalla" w:hint="cs"/>
          <w:color w:val="000000" w:themeColor="text1"/>
          <w:sz w:val="28"/>
          <w:szCs w:val="28"/>
          <w:rtl/>
          <w:lang w:bidi="ar-EG"/>
        </w:rPr>
        <w:t>، و</w:t>
      </w:r>
      <w:r w:rsidRPr="00842E9C">
        <w:rPr>
          <w:rFonts w:ascii="Sakkal Majalla" w:eastAsia="Calibri" w:hAnsi="Sakkal Majalla" w:cs="Sakkal Majalla" w:hint="cs"/>
          <w:color w:val="000000" w:themeColor="text1"/>
          <w:sz w:val="28"/>
          <w:szCs w:val="28"/>
          <w:lang w:bidi="ar-EG"/>
        </w:rPr>
        <w:t>(Guerrero et al., 2024)</w:t>
      </w:r>
      <w:r w:rsidRPr="00842E9C">
        <w:rPr>
          <w:rFonts w:ascii="Sakkal Majalla" w:eastAsia="Calibri" w:hAnsi="Sakkal Majalla" w:cs="Sakkal Majalla" w:hint="cs"/>
          <w:color w:val="000000" w:themeColor="text1"/>
          <w:sz w:val="28"/>
          <w:szCs w:val="28"/>
          <w:rtl/>
          <w:lang w:bidi="ar-EG"/>
        </w:rPr>
        <w:t>، و</w:t>
      </w:r>
      <w:r w:rsidRPr="00842E9C">
        <w:rPr>
          <w:rFonts w:ascii="Sakkal Majalla" w:eastAsia="Calibri" w:hAnsi="Sakkal Majalla" w:cs="Sakkal Majalla" w:hint="cs"/>
          <w:color w:val="000000" w:themeColor="text1"/>
          <w:sz w:val="28"/>
          <w:szCs w:val="28"/>
          <w:lang w:bidi="ar-EG"/>
        </w:rPr>
        <w:t xml:space="preserve">(Kaur, 2024) </w:t>
      </w:r>
      <w:r w:rsidRPr="00842E9C">
        <w:rPr>
          <w:rFonts w:ascii="Sakkal Majalla" w:eastAsia="Calibri" w:hAnsi="Sakkal Majalla" w:cs="Sakkal Majalla" w:hint="cs"/>
          <w:color w:val="000000" w:themeColor="text1"/>
          <w:sz w:val="28"/>
          <w:szCs w:val="28"/>
          <w:rtl/>
          <w:lang w:bidi="ar-EG"/>
        </w:rPr>
        <w:t>على أن العمل المرن وساعات العمل المرنة والعمل عن بُعد تسهم في رفع الإنتاجية وتعزيز الرضا والانخراط الوظيفي. كما اتفقت دراسات</w:t>
      </w:r>
      <w:r w:rsidRPr="00842E9C">
        <w:rPr>
          <w:rFonts w:ascii="Sakkal Majalla" w:eastAsia="Calibri" w:hAnsi="Sakkal Majalla" w:cs="Sakkal Majalla" w:hint="cs"/>
          <w:color w:val="000000" w:themeColor="text1"/>
          <w:sz w:val="28"/>
          <w:szCs w:val="28"/>
          <w:lang w:bidi="ar-EG"/>
        </w:rPr>
        <w:t xml:space="preserve"> (Hu, 2024) </w:t>
      </w:r>
      <w:r w:rsidRPr="00842E9C">
        <w:rPr>
          <w:rFonts w:ascii="Sakkal Majalla" w:eastAsia="Calibri" w:hAnsi="Sakkal Majalla" w:cs="Sakkal Majalla" w:hint="cs"/>
          <w:color w:val="000000" w:themeColor="text1"/>
          <w:sz w:val="28"/>
          <w:szCs w:val="28"/>
          <w:rtl/>
          <w:lang w:bidi="ar-EG"/>
        </w:rPr>
        <w:t>و</w:t>
      </w:r>
      <w:r w:rsidRPr="00842E9C">
        <w:rPr>
          <w:rFonts w:ascii="Sakkal Majalla" w:eastAsia="Calibri" w:hAnsi="Sakkal Majalla" w:cs="Sakkal Majalla" w:hint="cs"/>
          <w:color w:val="000000" w:themeColor="text1"/>
          <w:sz w:val="28"/>
          <w:szCs w:val="28"/>
          <w:lang w:bidi="ar-EG"/>
        </w:rPr>
        <w:t>(</w:t>
      </w:r>
      <w:proofErr w:type="spellStart"/>
      <w:r w:rsidRPr="00842E9C">
        <w:rPr>
          <w:rFonts w:ascii="Sakkal Majalla" w:eastAsia="Calibri" w:hAnsi="Sakkal Majalla" w:cs="Sakkal Majalla" w:hint="cs"/>
          <w:color w:val="000000" w:themeColor="text1"/>
          <w:sz w:val="28"/>
          <w:szCs w:val="28"/>
          <w:lang w:bidi="ar-EG"/>
        </w:rPr>
        <w:t>Mandalahi</w:t>
      </w:r>
      <w:proofErr w:type="spellEnd"/>
      <w:r w:rsidRPr="00842E9C">
        <w:rPr>
          <w:rFonts w:ascii="Sakkal Majalla" w:eastAsia="Calibri" w:hAnsi="Sakkal Majalla" w:cs="Sakkal Majalla" w:hint="cs"/>
          <w:color w:val="000000" w:themeColor="text1"/>
          <w:sz w:val="28"/>
          <w:szCs w:val="28"/>
          <w:lang w:bidi="ar-EG"/>
        </w:rPr>
        <w:t xml:space="preserve"> et al., 2024) </w:t>
      </w:r>
      <w:r w:rsidRPr="00842E9C">
        <w:rPr>
          <w:rFonts w:ascii="Sakkal Majalla" w:eastAsia="Calibri" w:hAnsi="Sakkal Majalla" w:cs="Sakkal Majalla" w:hint="cs"/>
          <w:color w:val="000000" w:themeColor="text1"/>
          <w:sz w:val="28"/>
          <w:szCs w:val="28"/>
          <w:rtl/>
          <w:lang w:bidi="ar-EG"/>
        </w:rPr>
        <w:t>و</w:t>
      </w:r>
      <w:r w:rsidRPr="00842E9C">
        <w:rPr>
          <w:rFonts w:ascii="Sakkal Majalla" w:eastAsia="Calibri" w:hAnsi="Sakkal Majalla" w:cs="Sakkal Majalla" w:hint="cs"/>
          <w:color w:val="000000" w:themeColor="text1"/>
          <w:sz w:val="28"/>
          <w:szCs w:val="28"/>
          <w:lang w:bidi="ar-EG"/>
        </w:rPr>
        <w:t>(</w:t>
      </w:r>
      <w:proofErr w:type="spellStart"/>
      <w:r w:rsidRPr="00842E9C">
        <w:rPr>
          <w:rFonts w:ascii="Sakkal Majalla" w:eastAsia="Calibri" w:hAnsi="Sakkal Majalla" w:cs="Sakkal Majalla" w:hint="cs"/>
          <w:color w:val="000000" w:themeColor="text1"/>
          <w:sz w:val="28"/>
          <w:szCs w:val="28"/>
          <w:lang w:bidi="ar-EG"/>
        </w:rPr>
        <w:t>Nagi</w:t>
      </w:r>
      <w:proofErr w:type="spellEnd"/>
      <w:r w:rsidRPr="00842E9C">
        <w:rPr>
          <w:rFonts w:ascii="Sakkal Majalla" w:eastAsia="Calibri" w:hAnsi="Sakkal Majalla" w:cs="Sakkal Majalla" w:hint="cs"/>
          <w:color w:val="000000" w:themeColor="text1"/>
          <w:sz w:val="28"/>
          <w:szCs w:val="28"/>
          <w:lang w:bidi="ar-EG"/>
        </w:rPr>
        <w:t xml:space="preserve"> et al., 2025) </w:t>
      </w:r>
      <w:r w:rsidRPr="00842E9C">
        <w:rPr>
          <w:rFonts w:ascii="Sakkal Majalla" w:eastAsia="Calibri" w:hAnsi="Sakkal Majalla" w:cs="Sakkal Majalla" w:hint="cs"/>
          <w:color w:val="000000" w:themeColor="text1"/>
          <w:sz w:val="28"/>
          <w:szCs w:val="28"/>
          <w:rtl/>
          <w:lang w:bidi="ar-EG"/>
        </w:rPr>
        <w:t>على أن التوازن بين الحياة والعمل يُعدّ متغيرًا جوهريًا في تفسير العلاقة بين المرونة والإنتاجية، إذ يُسهم في تقليل ضغوط العمل وتحسين الرفاه النفسي للموظفين</w:t>
      </w:r>
      <w:r w:rsidR="00FF2E3C" w:rsidRPr="00842E9C">
        <w:rPr>
          <w:rFonts w:ascii="Sakkal Majalla" w:eastAsia="Calibri" w:hAnsi="Sakkal Majalla" w:cs="Sakkal Majalla" w:hint="cs"/>
          <w:color w:val="000000" w:themeColor="text1"/>
          <w:sz w:val="28"/>
          <w:szCs w:val="28"/>
          <w:rtl/>
          <w:lang w:bidi="ar-EG"/>
        </w:rPr>
        <w:t xml:space="preserve">، </w:t>
      </w:r>
      <w:r w:rsidRPr="00842E9C">
        <w:rPr>
          <w:rFonts w:ascii="Sakkal Majalla" w:eastAsia="Calibri" w:hAnsi="Sakkal Majalla" w:cs="Sakkal Majalla" w:hint="cs"/>
          <w:color w:val="000000" w:themeColor="text1"/>
          <w:sz w:val="28"/>
          <w:szCs w:val="28"/>
          <w:rtl/>
          <w:lang w:bidi="ar-EG"/>
        </w:rPr>
        <w:t xml:space="preserve">واتفقت أيضًا معظم الدراسات على أهمية الثقة </w:t>
      </w:r>
      <w:r w:rsidRPr="00842E9C">
        <w:rPr>
          <w:rFonts w:ascii="Sakkal Majalla" w:eastAsia="Calibri" w:hAnsi="Sakkal Majalla" w:cs="Sakkal Majalla" w:hint="cs"/>
          <w:color w:val="000000" w:themeColor="text1"/>
          <w:sz w:val="28"/>
          <w:szCs w:val="28"/>
          <w:rtl/>
          <w:lang w:bidi="ar-EG"/>
        </w:rPr>
        <w:lastRenderedPageBreak/>
        <w:t>التنظيمية والعدالة التوزيعية كعناصر مكمّلة لتطبيق سياسات العمل المرنة بنجاح، كما أوصت بضرورة وجود أطر تنظيمية واضحة لتطبيق هذه السياسات بما يحافظ على الأداء الجماعي ويقلل من المشكلات المرتبطة بتعدد أنماط العمل</w:t>
      </w:r>
      <w:r w:rsidRPr="00842E9C">
        <w:rPr>
          <w:rFonts w:ascii="Sakkal Majalla" w:eastAsia="Calibri" w:hAnsi="Sakkal Majalla" w:cs="Sakkal Majalla" w:hint="cs"/>
          <w:color w:val="000000" w:themeColor="text1"/>
          <w:sz w:val="28"/>
          <w:szCs w:val="28"/>
          <w:lang w:bidi="ar-EG"/>
        </w:rPr>
        <w:t>.</w:t>
      </w:r>
    </w:p>
    <w:p w14:paraId="64B6F2D1" w14:textId="77777777" w:rsidR="00E35569" w:rsidRPr="00842E9C" w:rsidRDefault="00FF2E3C" w:rsidP="00E35569">
      <w:pPr>
        <w:bidi/>
        <w:spacing w:before="100" w:beforeAutospacing="1" w:after="100" w:afterAutospacing="1" w:line="360" w:lineRule="auto"/>
        <w:ind w:firstLine="709"/>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و</w:t>
      </w:r>
      <w:r w:rsidR="00EC1A2F" w:rsidRPr="00842E9C">
        <w:rPr>
          <w:rFonts w:ascii="Sakkal Majalla" w:eastAsia="Calibri" w:hAnsi="Sakkal Majalla" w:cs="Sakkal Majalla"/>
          <w:color w:val="000000" w:themeColor="text1"/>
          <w:sz w:val="28"/>
          <w:szCs w:val="28"/>
          <w:rtl/>
        </w:rPr>
        <w:t xml:space="preserve">تباينت الدراسات من حيث القطاعات والسياقات التطبيقية، حيث تناولت بعض الدراسات بيئات خاصة مثل الشركات الناشئة </w:t>
      </w:r>
      <w:r w:rsidR="00EC1A2F" w:rsidRPr="00842E9C">
        <w:rPr>
          <w:rFonts w:ascii="Sakkal Majalla" w:eastAsia="Calibri" w:hAnsi="Sakkal Majalla" w:cs="Sakkal Majalla"/>
          <w:color w:val="000000" w:themeColor="text1"/>
          <w:sz w:val="28"/>
          <w:szCs w:val="28"/>
        </w:rPr>
        <w:t xml:space="preserve">(Firdausi &amp; </w:t>
      </w:r>
      <w:proofErr w:type="spellStart"/>
      <w:r w:rsidR="00EC1A2F" w:rsidRPr="00842E9C">
        <w:rPr>
          <w:rFonts w:ascii="Sakkal Majalla" w:eastAsia="Calibri" w:hAnsi="Sakkal Majalla" w:cs="Sakkal Majalla"/>
          <w:color w:val="000000" w:themeColor="text1"/>
          <w:sz w:val="28"/>
          <w:szCs w:val="28"/>
        </w:rPr>
        <w:t>Indiyati</w:t>
      </w:r>
      <w:proofErr w:type="spellEnd"/>
      <w:r w:rsidR="00EC1A2F" w:rsidRPr="00842E9C">
        <w:rPr>
          <w:rFonts w:ascii="Sakkal Majalla" w:eastAsia="Calibri" w:hAnsi="Sakkal Majalla" w:cs="Sakkal Majalla"/>
          <w:color w:val="000000" w:themeColor="text1"/>
          <w:sz w:val="28"/>
          <w:szCs w:val="28"/>
        </w:rPr>
        <w:t>, 2025)</w:t>
      </w:r>
      <w:r w:rsidR="00EC1A2F" w:rsidRPr="00842E9C">
        <w:rPr>
          <w:rFonts w:ascii="Sakkal Majalla" w:eastAsia="Calibri" w:hAnsi="Sakkal Majalla" w:cs="Sakkal Majalla"/>
          <w:color w:val="000000" w:themeColor="text1"/>
          <w:sz w:val="28"/>
          <w:szCs w:val="28"/>
          <w:rtl/>
        </w:rPr>
        <w:t xml:space="preserve">، وقطاع تكنولوجيا المعلومات </w:t>
      </w:r>
      <w:r w:rsidR="00EC1A2F" w:rsidRPr="00842E9C">
        <w:rPr>
          <w:rFonts w:ascii="Sakkal Majalla" w:eastAsia="Calibri" w:hAnsi="Sakkal Majalla" w:cs="Sakkal Majalla"/>
          <w:color w:val="000000" w:themeColor="text1"/>
          <w:sz w:val="28"/>
          <w:szCs w:val="28"/>
        </w:rPr>
        <w:t>(Kaur, 2024)</w:t>
      </w:r>
      <w:r w:rsidR="00EC1A2F" w:rsidRPr="00842E9C">
        <w:rPr>
          <w:rFonts w:ascii="Sakkal Majalla" w:eastAsia="Calibri" w:hAnsi="Sakkal Majalla" w:cs="Sakkal Majalla"/>
          <w:color w:val="000000" w:themeColor="text1"/>
          <w:sz w:val="28"/>
          <w:szCs w:val="28"/>
          <w:rtl/>
        </w:rPr>
        <w:t xml:space="preserve">، والقطاع الصناعي </w:t>
      </w:r>
      <w:r w:rsidR="00EC1A2F" w:rsidRPr="00842E9C">
        <w:rPr>
          <w:rFonts w:ascii="Sakkal Majalla" w:eastAsia="Calibri" w:hAnsi="Sakkal Majalla" w:cs="Sakkal Majalla"/>
          <w:color w:val="000000" w:themeColor="text1"/>
          <w:sz w:val="28"/>
          <w:szCs w:val="28"/>
        </w:rPr>
        <w:t>(Ibrahim, 2025)</w:t>
      </w:r>
      <w:r w:rsidR="00EC1A2F" w:rsidRPr="00842E9C">
        <w:rPr>
          <w:rFonts w:ascii="Sakkal Majalla" w:eastAsia="Calibri" w:hAnsi="Sakkal Majalla" w:cs="Sakkal Majalla"/>
          <w:color w:val="000000" w:themeColor="text1"/>
          <w:sz w:val="28"/>
          <w:szCs w:val="28"/>
          <w:rtl/>
        </w:rPr>
        <w:t xml:space="preserve">، بينما ركزت أخرى على القطاع المالي والمصرفي </w:t>
      </w:r>
      <w:r w:rsidR="00EC1A2F" w:rsidRPr="00842E9C">
        <w:rPr>
          <w:rFonts w:ascii="Sakkal Majalla" w:eastAsia="Calibri" w:hAnsi="Sakkal Majalla" w:cs="Sakkal Majalla"/>
          <w:color w:val="000000" w:themeColor="text1"/>
          <w:sz w:val="28"/>
          <w:szCs w:val="28"/>
        </w:rPr>
        <w:t>(Khan et al., 2025</w:t>
      </w:r>
      <w:r w:rsidR="00EC1A2F" w:rsidRPr="00842E9C">
        <w:rPr>
          <w:rFonts w:ascii="Sakkal Majalla" w:eastAsia="Calibri" w:hAnsi="Sakkal Majalla" w:cs="Sakkal Majalla"/>
          <w:color w:val="000000" w:themeColor="text1"/>
          <w:sz w:val="28"/>
          <w:szCs w:val="28"/>
          <w:rtl/>
        </w:rPr>
        <w:t>؛</w:t>
      </w:r>
      <w:r w:rsidR="00E35569" w:rsidRPr="00842E9C">
        <w:rPr>
          <w:rFonts w:ascii="Sakkal Majalla" w:eastAsia="Calibri" w:hAnsi="Sakkal Majalla" w:cs="Sakkal Majalla"/>
          <w:color w:val="000000" w:themeColor="text1"/>
          <w:sz w:val="28"/>
          <w:szCs w:val="28"/>
        </w:rPr>
        <w:t xml:space="preserve"> </w:t>
      </w:r>
      <w:proofErr w:type="spellStart"/>
      <w:r w:rsidR="00E35569" w:rsidRPr="00842E9C">
        <w:rPr>
          <w:rFonts w:ascii="Sakkal Majalla" w:eastAsia="Calibri" w:hAnsi="Sakkal Majalla" w:cs="Sakkal Majalla"/>
          <w:color w:val="000000" w:themeColor="text1"/>
          <w:sz w:val="28"/>
          <w:szCs w:val="28"/>
        </w:rPr>
        <w:t>Nagi</w:t>
      </w:r>
      <w:proofErr w:type="spellEnd"/>
      <w:r w:rsidR="00E35569" w:rsidRPr="00842E9C">
        <w:rPr>
          <w:rFonts w:ascii="Sakkal Majalla" w:eastAsia="Calibri" w:hAnsi="Sakkal Majalla" w:cs="Sakkal Majalla"/>
          <w:color w:val="000000" w:themeColor="text1"/>
          <w:sz w:val="28"/>
          <w:szCs w:val="28"/>
        </w:rPr>
        <w:t xml:space="preserve"> et al., 2025).</w:t>
      </w:r>
    </w:p>
    <w:p w14:paraId="669729C1" w14:textId="77777777" w:rsidR="00E35569" w:rsidRPr="00842E9C" w:rsidRDefault="00EC1A2F" w:rsidP="00E35569">
      <w:pPr>
        <w:bidi/>
        <w:spacing w:before="100" w:beforeAutospacing="1" w:after="100" w:afterAutospacing="1" w:line="360" w:lineRule="auto"/>
        <w:ind w:firstLine="709"/>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كما اختلفت من حيث المنهجيات التحليلية، فبعضها استخدم النمذجة بالمعادلات الهيكلية</w:t>
      </w:r>
      <w:r w:rsidRPr="00842E9C">
        <w:rPr>
          <w:rFonts w:ascii="Sakkal Majalla" w:eastAsia="Calibri" w:hAnsi="Sakkal Majalla" w:cs="Sakkal Majalla"/>
          <w:color w:val="000000" w:themeColor="text1"/>
          <w:sz w:val="28"/>
          <w:szCs w:val="28"/>
        </w:rPr>
        <w:t xml:space="preserve"> (SEM) </w:t>
      </w:r>
      <w:r w:rsidRPr="00842E9C">
        <w:rPr>
          <w:rFonts w:ascii="Sakkal Majalla" w:eastAsia="Calibri" w:hAnsi="Sakkal Majalla" w:cs="Sakkal Majalla"/>
          <w:color w:val="000000" w:themeColor="text1"/>
          <w:sz w:val="28"/>
          <w:szCs w:val="28"/>
          <w:rtl/>
        </w:rPr>
        <w:t>مثل دراسات</w:t>
      </w:r>
      <w:r w:rsidRPr="00842E9C">
        <w:rPr>
          <w:rFonts w:ascii="Sakkal Majalla" w:eastAsia="Calibri" w:hAnsi="Sakkal Majalla" w:cs="Sakkal Majalla"/>
          <w:color w:val="000000" w:themeColor="text1"/>
          <w:sz w:val="28"/>
          <w:szCs w:val="28"/>
        </w:rPr>
        <w:t xml:space="preserve"> (Firdausi &amp; </w:t>
      </w:r>
      <w:proofErr w:type="spellStart"/>
      <w:r w:rsidRPr="00842E9C">
        <w:rPr>
          <w:rFonts w:ascii="Sakkal Majalla" w:eastAsia="Calibri" w:hAnsi="Sakkal Majalla" w:cs="Sakkal Majalla"/>
          <w:color w:val="000000" w:themeColor="text1"/>
          <w:sz w:val="28"/>
          <w:szCs w:val="28"/>
        </w:rPr>
        <w:t>Indiyati</w:t>
      </w:r>
      <w:proofErr w:type="spellEnd"/>
      <w:r w:rsidRPr="00842E9C">
        <w:rPr>
          <w:rFonts w:ascii="Sakkal Majalla" w:eastAsia="Calibri" w:hAnsi="Sakkal Majalla" w:cs="Sakkal Majalla"/>
          <w:color w:val="000000" w:themeColor="text1"/>
          <w:sz w:val="28"/>
          <w:szCs w:val="28"/>
        </w:rPr>
        <w:t>, 2025</w:t>
      </w:r>
      <w:r w:rsidRPr="00842E9C">
        <w:rPr>
          <w:rFonts w:ascii="Sakkal Majalla" w:eastAsia="Calibri" w:hAnsi="Sakkal Majalla" w:cs="Sakkal Majalla"/>
          <w:color w:val="000000" w:themeColor="text1"/>
          <w:sz w:val="28"/>
          <w:szCs w:val="28"/>
          <w:rtl/>
        </w:rPr>
        <w:t>؛</w:t>
      </w:r>
      <w:r w:rsidRPr="00842E9C">
        <w:rPr>
          <w:rFonts w:ascii="Sakkal Majalla" w:eastAsia="Calibri" w:hAnsi="Sakkal Majalla" w:cs="Sakkal Majalla"/>
          <w:color w:val="000000" w:themeColor="text1"/>
          <w:sz w:val="28"/>
          <w:szCs w:val="28"/>
        </w:rPr>
        <w:t xml:space="preserve"> Khan et al., 2025</w:t>
      </w:r>
      <w:r w:rsidRPr="00842E9C">
        <w:rPr>
          <w:rFonts w:ascii="Sakkal Majalla" w:eastAsia="Calibri" w:hAnsi="Sakkal Majalla" w:cs="Sakkal Majalla"/>
          <w:color w:val="000000" w:themeColor="text1"/>
          <w:sz w:val="28"/>
          <w:szCs w:val="28"/>
          <w:rtl/>
        </w:rPr>
        <w:t>؛</w:t>
      </w:r>
      <w:r w:rsidRPr="00842E9C">
        <w:rPr>
          <w:rFonts w:ascii="Sakkal Majalla" w:eastAsia="Calibri" w:hAnsi="Sakkal Majalla" w:cs="Sakkal Majalla"/>
          <w:color w:val="000000" w:themeColor="text1"/>
          <w:sz w:val="28"/>
          <w:szCs w:val="28"/>
        </w:rPr>
        <w:t xml:space="preserve"> </w:t>
      </w:r>
      <w:proofErr w:type="spellStart"/>
      <w:r w:rsidRPr="00842E9C">
        <w:rPr>
          <w:rFonts w:ascii="Sakkal Majalla" w:eastAsia="Calibri" w:hAnsi="Sakkal Majalla" w:cs="Sakkal Majalla"/>
          <w:color w:val="000000" w:themeColor="text1"/>
          <w:sz w:val="28"/>
          <w:szCs w:val="28"/>
        </w:rPr>
        <w:t>Nagi</w:t>
      </w:r>
      <w:proofErr w:type="spellEnd"/>
      <w:r w:rsidRPr="00842E9C">
        <w:rPr>
          <w:rFonts w:ascii="Sakkal Majalla" w:eastAsia="Calibri" w:hAnsi="Sakkal Majalla" w:cs="Sakkal Majalla"/>
          <w:color w:val="000000" w:themeColor="text1"/>
          <w:sz w:val="28"/>
          <w:szCs w:val="28"/>
        </w:rPr>
        <w:t xml:space="preserve"> et al., 2025)</w:t>
      </w:r>
      <w:r w:rsidRPr="00842E9C">
        <w:rPr>
          <w:rFonts w:ascii="Sakkal Majalla" w:eastAsia="Calibri" w:hAnsi="Sakkal Majalla" w:cs="Sakkal Majalla"/>
          <w:color w:val="000000" w:themeColor="text1"/>
          <w:sz w:val="28"/>
          <w:szCs w:val="28"/>
          <w:rtl/>
        </w:rPr>
        <w:t xml:space="preserve">، بينما استخدمت أخرى التحليل الارتباطي والانحدار الخطي </w:t>
      </w:r>
      <w:r w:rsidRPr="00842E9C">
        <w:rPr>
          <w:rFonts w:ascii="Sakkal Majalla" w:eastAsia="Calibri" w:hAnsi="Sakkal Majalla" w:cs="Sakkal Majalla"/>
          <w:color w:val="000000" w:themeColor="text1"/>
          <w:sz w:val="28"/>
          <w:szCs w:val="28"/>
        </w:rPr>
        <w:t xml:space="preserve">(K &amp; Brett, 2025) </w:t>
      </w:r>
      <w:r w:rsidRPr="00842E9C">
        <w:rPr>
          <w:rFonts w:ascii="Sakkal Majalla" w:eastAsia="Calibri" w:hAnsi="Sakkal Majalla" w:cs="Sakkal Majalla"/>
          <w:color w:val="000000" w:themeColor="text1"/>
          <w:sz w:val="28"/>
          <w:szCs w:val="28"/>
          <w:rtl/>
        </w:rPr>
        <w:t xml:space="preserve">أو المراجعة المنهجية للأدبيات </w:t>
      </w:r>
      <w:r w:rsidRPr="00842E9C">
        <w:rPr>
          <w:rFonts w:ascii="Sakkal Majalla" w:eastAsia="Calibri" w:hAnsi="Sakkal Majalla" w:cs="Sakkal Majalla"/>
          <w:color w:val="000000" w:themeColor="text1"/>
          <w:sz w:val="28"/>
          <w:szCs w:val="28"/>
        </w:rPr>
        <w:t>(Hu, 2024</w:t>
      </w:r>
      <w:r w:rsidRPr="00842E9C">
        <w:rPr>
          <w:rFonts w:ascii="Sakkal Majalla" w:eastAsia="Calibri" w:hAnsi="Sakkal Majalla" w:cs="Sakkal Majalla"/>
          <w:color w:val="000000" w:themeColor="text1"/>
          <w:sz w:val="28"/>
          <w:szCs w:val="28"/>
          <w:rtl/>
        </w:rPr>
        <w:t>؛</w:t>
      </w:r>
      <w:r w:rsidR="00E35569" w:rsidRPr="00842E9C">
        <w:rPr>
          <w:rFonts w:ascii="Sakkal Majalla" w:eastAsia="Calibri" w:hAnsi="Sakkal Majalla" w:cs="Sakkal Majalla"/>
          <w:color w:val="000000" w:themeColor="text1"/>
          <w:sz w:val="28"/>
          <w:szCs w:val="28"/>
        </w:rPr>
        <w:t xml:space="preserve"> Guerrero et al., 2024).</w:t>
      </w:r>
    </w:p>
    <w:p w14:paraId="0218F41A" w14:textId="5029C0D5" w:rsidR="00EC1A2F" w:rsidRPr="00842E9C" w:rsidRDefault="00EC1A2F" w:rsidP="00E35569">
      <w:pPr>
        <w:bidi/>
        <w:spacing w:before="100" w:beforeAutospacing="1" w:after="100" w:afterAutospacing="1" w:line="360" w:lineRule="auto"/>
        <w:ind w:firstLine="709"/>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واختلفت كذلك في تحديد المتغيرات الوسيطة والمعدلة، إذ ركزت بعض الدراسات على التوازن بين الحياة والعمل كوسيط</w:t>
      </w:r>
      <w:r w:rsidRPr="00842E9C">
        <w:rPr>
          <w:rFonts w:ascii="Sakkal Majalla" w:eastAsia="Calibri" w:hAnsi="Sakkal Majalla" w:cs="Sakkal Majalla"/>
          <w:color w:val="000000" w:themeColor="text1"/>
          <w:sz w:val="28"/>
          <w:szCs w:val="28"/>
        </w:rPr>
        <w:t xml:space="preserve"> (Firdausi &amp; </w:t>
      </w:r>
      <w:proofErr w:type="spellStart"/>
      <w:r w:rsidRPr="00842E9C">
        <w:rPr>
          <w:rFonts w:ascii="Sakkal Majalla" w:eastAsia="Calibri" w:hAnsi="Sakkal Majalla" w:cs="Sakkal Majalla"/>
          <w:color w:val="000000" w:themeColor="text1"/>
          <w:sz w:val="28"/>
          <w:szCs w:val="28"/>
        </w:rPr>
        <w:t>Indiyati</w:t>
      </w:r>
      <w:proofErr w:type="spellEnd"/>
      <w:r w:rsidRPr="00842E9C">
        <w:rPr>
          <w:rFonts w:ascii="Sakkal Majalla" w:eastAsia="Calibri" w:hAnsi="Sakkal Majalla" w:cs="Sakkal Majalla"/>
          <w:color w:val="000000" w:themeColor="text1"/>
          <w:sz w:val="28"/>
          <w:szCs w:val="28"/>
        </w:rPr>
        <w:t>, 2025</w:t>
      </w:r>
      <w:r w:rsidRPr="00842E9C">
        <w:rPr>
          <w:rFonts w:ascii="Sakkal Majalla" w:eastAsia="Calibri" w:hAnsi="Sakkal Majalla" w:cs="Sakkal Majalla"/>
          <w:color w:val="000000" w:themeColor="text1"/>
          <w:sz w:val="28"/>
          <w:szCs w:val="28"/>
          <w:rtl/>
        </w:rPr>
        <w:t>؛</w:t>
      </w:r>
      <w:r w:rsidRPr="00842E9C">
        <w:rPr>
          <w:rFonts w:ascii="Sakkal Majalla" w:eastAsia="Calibri" w:hAnsi="Sakkal Majalla" w:cs="Sakkal Majalla"/>
          <w:color w:val="000000" w:themeColor="text1"/>
          <w:sz w:val="28"/>
          <w:szCs w:val="28"/>
        </w:rPr>
        <w:t xml:space="preserve"> </w:t>
      </w:r>
      <w:proofErr w:type="spellStart"/>
      <w:r w:rsidRPr="00842E9C">
        <w:rPr>
          <w:rFonts w:ascii="Sakkal Majalla" w:eastAsia="Calibri" w:hAnsi="Sakkal Majalla" w:cs="Sakkal Majalla"/>
          <w:color w:val="000000" w:themeColor="text1"/>
          <w:sz w:val="28"/>
          <w:szCs w:val="28"/>
        </w:rPr>
        <w:t>Mandalahi</w:t>
      </w:r>
      <w:proofErr w:type="spellEnd"/>
      <w:r w:rsidRPr="00842E9C">
        <w:rPr>
          <w:rFonts w:ascii="Sakkal Majalla" w:eastAsia="Calibri" w:hAnsi="Sakkal Majalla" w:cs="Sakkal Majalla"/>
          <w:color w:val="000000" w:themeColor="text1"/>
          <w:sz w:val="28"/>
          <w:szCs w:val="28"/>
        </w:rPr>
        <w:t xml:space="preserve"> et al., 2024</w:t>
      </w:r>
      <w:r w:rsidRPr="00842E9C">
        <w:rPr>
          <w:rFonts w:ascii="Sakkal Majalla" w:eastAsia="Calibri" w:hAnsi="Sakkal Majalla" w:cs="Sakkal Majalla"/>
          <w:color w:val="000000" w:themeColor="text1"/>
          <w:sz w:val="28"/>
          <w:szCs w:val="28"/>
          <w:rtl/>
        </w:rPr>
        <w:t>؛</w:t>
      </w:r>
      <w:r w:rsidRPr="00842E9C">
        <w:rPr>
          <w:rFonts w:ascii="Sakkal Majalla" w:eastAsia="Calibri" w:hAnsi="Sakkal Majalla" w:cs="Sakkal Majalla"/>
          <w:color w:val="000000" w:themeColor="text1"/>
          <w:sz w:val="28"/>
          <w:szCs w:val="28"/>
        </w:rPr>
        <w:t xml:space="preserve"> </w:t>
      </w:r>
      <w:proofErr w:type="spellStart"/>
      <w:r w:rsidRPr="00842E9C">
        <w:rPr>
          <w:rFonts w:ascii="Sakkal Majalla" w:eastAsia="Calibri" w:hAnsi="Sakkal Majalla" w:cs="Sakkal Majalla"/>
          <w:color w:val="000000" w:themeColor="text1"/>
          <w:sz w:val="28"/>
          <w:szCs w:val="28"/>
        </w:rPr>
        <w:t>Nagi</w:t>
      </w:r>
      <w:proofErr w:type="spellEnd"/>
      <w:r w:rsidRPr="00842E9C">
        <w:rPr>
          <w:rFonts w:ascii="Sakkal Majalla" w:eastAsia="Calibri" w:hAnsi="Sakkal Majalla" w:cs="Sakkal Majalla"/>
          <w:color w:val="000000" w:themeColor="text1"/>
          <w:sz w:val="28"/>
          <w:szCs w:val="28"/>
        </w:rPr>
        <w:t xml:space="preserve"> et al., 2025)</w:t>
      </w:r>
      <w:r w:rsidRPr="00842E9C">
        <w:rPr>
          <w:rFonts w:ascii="Sakkal Majalla" w:eastAsia="Calibri" w:hAnsi="Sakkal Majalla" w:cs="Sakkal Majalla"/>
          <w:color w:val="000000" w:themeColor="text1"/>
          <w:sz w:val="28"/>
          <w:szCs w:val="28"/>
          <w:rtl/>
        </w:rPr>
        <w:t xml:space="preserve">، فيما أضافت أخرى متغيرات جديدة مثل الثقافة التنظيمية </w:t>
      </w:r>
      <w:r w:rsidRPr="00842E9C">
        <w:rPr>
          <w:rFonts w:ascii="Sakkal Majalla" w:eastAsia="Calibri" w:hAnsi="Sakkal Majalla" w:cs="Sakkal Majalla"/>
          <w:color w:val="000000" w:themeColor="text1"/>
          <w:sz w:val="28"/>
          <w:szCs w:val="28"/>
        </w:rPr>
        <w:t xml:space="preserve">(Ibrahim, 2025) </w:t>
      </w:r>
      <w:r w:rsidRPr="00842E9C">
        <w:rPr>
          <w:rFonts w:ascii="Sakkal Majalla" w:eastAsia="Calibri" w:hAnsi="Sakkal Majalla" w:cs="Sakkal Majalla"/>
          <w:color w:val="000000" w:themeColor="text1"/>
          <w:sz w:val="28"/>
          <w:szCs w:val="28"/>
          <w:rtl/>
        </w:rPr>
        <w:t xml:space="preserve">أو العدالة التوزيعية </w:t>
      </w:r>
      <w:r w:rsidRPr="00842E9C">
        <w:rPr>
          <w:rFonts w:ascii="Sakkal Majalla" w:eastAsia="Calibri" w:hAnsi="Sakkal Majalla" w:cs="Sakkal Majalla"/>
          <w:color w:val="000000" w:themeColor="text1"/>
          <w:sz w:val="28"/>
          <w:szCs w:val="28"/>
        </w:rPr>
        <w:t xml:space="preserve">(Khan et al., 2025) </w:t>
      </w:r>
      <w:r w:rsidRPr="00842E9C">
        <w:rPr>
          <w:rFonts w:ascii="Sakkal Majalla" w:eastAsia="Calibri" w:hAnsi="Sakkal Majalla" w:cs="Sakkal Majalla"/>
          <w:color w:val="000000" w:themeColor="text1"/>
          <w:sz w:val="28"/>
          <w:szCs w:val="28"/>
          <w:rtl/>
        </w:rPr>
        <w:t>كعوامل مؤثرة في العلاقة بين المرونة والإنتاجية</w:t>
      </w:r>
      <w:r w:rsidRPr="00842E9C">
        <w:rPr>
          <w:rFonts w:ascii="Sakkal Majalla" w:eastAsia="Calibri" w:hAnsi="Sakkal Majalla" w:cs="Sakkal Majalla"/>
          <w:color w:val="000000" w:themeColor="text1"/>
          <w:sz w:val="28"/>
          <w:szCs w:val="28"/>
        </w:rPr>
        <w:t>.</w:t>
      </w:r>
    </w:p>
    <w:p w14:paraId="39F29DEC" w14:textId="75F6C8F9" w:rsidR="00EC1A2F" w:rsidRPr="00842E9C" w:rsidRDefault="00FF2E3C" w:rsidP="00E35569">
      <w:pPr>
        <w:bidi/>
        <w:spacing w:before="100" w:beforeAutospacing="1" w:after="100" w:afterAutospacing="1" w:line="360" w:lineRule="auto"/>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و</w:t>
      </w:r>
      <w:r w:rsidR="00EC1A2F" w:rsidRPr="00842E9C">
        <w:rPr>
          <w:rFonts w:ascii="Sakkal Majalla" w:eastAsia="Calibri" w:hAnsi="Sakkal Majalla" w:cs="Sakkal Majalla"/>
          <w:color w:val="000000" w:themeColor="text1"/>
          <w:sz w:val="28"/>
          <w:szCs w:val="28"/>
          <w:rtl/>
        </w:rPr>
        <w:t>على الرغم من التقدم الواضح في تناول موضوع المرونة في بيئة العمل، إلا أن معظم الدراسات السابقة ركزت على القطاع الخاص أو الصناعي أو التقني، مع ندرة الأبحاث التي طبقت هذا المفهوم في السياق الحكومي، خصوصًا في الدول العربية والخليجية. كما لم تتناول الدراسات السابقة بعمق أثر الإدارة المرنة بأبعادها المتكاملة على تحقيق التوازن بين جودة الأداء والإنتاجية كمحور مزدوج في بيئة العمل الحكومية</w:t>
      </w:r>
      <w:r w:rsidRPr="00842E9C">
        <w:rPr>
          <w:rFonts w:ascii="Sakkal Majalla" w:eastAsia="Calibri" w:hAnsi="Sakkal Majalla" w:cs="Sakkal Majalla"/>
          <w:color w:val="000000" w:themeColor="text1"/>
          <w:sz w:val="28"/>
          <w:szCs w:val="28"/>
          <w:rtl/>
        </w:rPr>
        <w:t xml:space="preserve">، </w:t>
      </w:r>
      <w:r w:rsidR="00EC1A2F" w:rsidRPr="00842E9C">
        <w:rPr>
          <w:rFonts w:ascii="Sakkal Majalla" w:eastAsia="Calibri" w:hAnsi="Sakkal Majalla" w:cs="Sakkal Majalla"/>
          <w:color w:val="000000" w:themeColor="text1"/>
          <w:sz w:val="28"/>
          <w:szCs w:val="28"/>
          <w:rtl/>
        </w:rPr>
        <w:t xml:space="preserve">وتبرز الفجوة أيضًا في محدودية الدراسات التي تناولت البعد الثقافي والتنظيمي المحلي وتأثيره في تطبيق المرونة الإدارية داخل المؤسسات الحكومية، فضلًا عن غياب النماذج التطبيقية التي تقيس الأثر التفاعلي بين الأبعاد المختلفة للمرونة التنظيمية (مرونة الوقت، المكان، والدعم الوظيفي) على مخرجات الأداء </w:t>
      </w:r>
      <w:r w:rsidR="00EC1A2F" w:rsidRPr="00842E9C">
        <w:rPr>
          <w:rFonts w:ascii="Sakkal Majalla" w:eastAsia="Calibri" w:hAnsi="Sakkal Majalla" w:cs="Sakkal Majalla"/>
          <w:color w:val="000000" w:themeColor="text1"/>
          <w:sz w:val="28"/>
          <w:szCs w:val="28"/>
          <w:rtl/>
        </w:rPr>
        <w:lastRenderedPageBreak/>
        <w:t>العام</w:t>
      </w:r>
      <w:r w:rsidRPr="00842E9C">
        <w:rPr>
          <w:rFonts w:ascii="Sakkal Majalla" w:eastAsia="Calibri" w:hAnsi="Sakkal Majalla" w:cs="Sakkal Majalla"/>
          <w:color w:val="000000" w:themeColor="text1"/>
          <w:sz w:val="28"/>
          <w:szCs w:val="28"/>
          <w:rtl/>
        </w:rPr>
        <w:t xml:space="preserve">، </w:t>
      </w:r>
      <w:r w:rsidR="00EC1A2F" w:rsidRPr="00842E9C">
        <w:rPr>
          <w:rFonts w:ascii="Sakkal Majalla" w:eastAsia="Calibri" w:hAnsi="Sakkal Majalla" w:cs="Sakkal Majalla"/>
          <w:color w:val="000000" w:themeColor="text1"/>
          <w:sz w:val="28"/>
          <w:szCs w:val="28"/>
          <w:rtl/>
        </w:rPr>
        <w:t>من هنا، تسعى الدراسة الحالية إلى سد هذه الفجوة البحثية من خلال دراسة أثر الإدارة المرنة بأبعادها المختلفة على تحقيق التوازن بين جودة الأداء والإنتاجية في القطاع الحكومي بمدينة جدة، بما يضيف بعدًا جديدًا للنقاش العلمي ويمد جسور الربط بين المعرفة النظرية والتطبيق العملي في بيئات العمل العامة</w:t>
      </w:r>
      <w:r w:rsidR="00EC1A2F" w:rsidRPr="00842E9C">
        <w:rPr>
          <w:rFonts w:ascii="Sakkal Majalla" w:eastAsia="Calibri" w:hAnsi="Sakkal Majalla" w:cs="Sakkal Majalla"/>
          <w:color w:val="000000" w:themeColor="text1"/>
          <w:sz w:val="28"/>
          <w:szCs w:val="28"/>
        </w:rPr>
        <w:t>.</w:t>
      </w:r>
    </w:p>
    <w:p w14:paraId="7F749EA7" w14:textId="7B9E9455" w:rsidR="00086EC7" w:rsidRPr="00842E9C" w:rsidRDefault="00E35569" w:rsidP="00E35569">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20" w:name="_Toc212670687"/>
      <w:r w:rsidRPr="00842E9C">
        <w:rPr>
          <w:rFonts w:ascii="Sakkal Majalla" w:eastAsia="Calibri" w:hAnsi="Sakkal Majalla" w:cs="Sakkal Majalla" w:hint="cs"/>
          <w:b/>
          <w:bCs/>
          <w:color w:val="000000" w:themeColor="text1"/>
          <w:sz w:val="36"/>
          <w:szCs w:val="36"/>
          <w:rtl/>
          <w:lang w:bidi="ar-EG"/>
        </w:rPr>
        <w:t xml:space="preserve">9.1 </w:t>
      </w:r>
      <w:r w:rsidR="00086EC7" w:rsidRPr="00842E9C">
        <w:rPr>
          <w:rFonts w:ascii="Sakkal Majalla" w:eastAsia="Calibri" w:hAnsi="Sakkal Majalla" w:cs="Sakkal Majalla"/>
          <w:b/>
          <w:bCs/>
          <w:color w:val="000000" w:themeColor="text1"/>
          <w:sz w:val="36"/>
          <w:szCs w:val="36"/>
          <w:rtl/>
          <w:lang w:bidi="ar-EG"/>
        </w:rPr>
        <w:t>المنطلقات النظرية للدراسة</w:t>
      </w:r>
      <w:bookmarkEnd w:id="19"/>
      <w:bookmarkEnd w:id="20"/>
    </w:p>
    <w:p w14:paraId="2BA13235" w14:textId="77777777" w:rsidR="00EC1A2F" w:rsidRPr="00842E9C" w:rsidRDefault="00EC1A2F" w:rsidP="00E35569">
      <w:pPr>
        <w:bidi/>
        <w:spacing w:before="100" w:beforeAutospacing="1" w:after="100" w:afterAutospacing="1" w:line="360" w:lineRule="auto"/>
        <w:jc w:val="both"/>
        <w:rPr>
          <w:rFonts w:ascii="Sakkal Majalla" w:eastAsia="Calibri" w:hAnsi="Sakkal Majalla" w:cs="Sakkal Majalla"/>
          <w:b/>
          <w:bCs/>
          <w:color w:val="000000" w:themeColor="text1"/>
          <w:sz w:val="32"/>
          <w:szCs w:val="32"/>
        </w:rPr>
      </w:pPr>
      <w:bookmarkStart w:id="21" w:name="_Toc201276596"/>
      <w:bookmarkStart w:id="22" w:name="_Toc201352820"/>
      <w:r w:rsidRPr="00842E9C">
        <w:rPr>
          <w:rFonts w:ascii="Sakkal Majalla" w:eastAsia="Calibri" w:hAnsi="Sakkal Majalla" w:cs="Sakkal Majalla"/>
          <w:b/>
          <w:bCs/>
          <w:color w:val="000000" w:themeColor="text1"/>
          <w:sz w:val="32"/>
          <w:szCs w:val="32"/>
          <w:rtl/>
        </w:rPr>
        <w:t>أولًا: مفهوم الإدارة المرنة</w:t>
      </w:r>
    </w:p>
    <w:p w14:paraId="7BAA36D0" w14:textId="77777777" w:rsidR="00E35569" w:rsidRPr="00842E9C" w:rsidRDefault="00EC1A2F" w:rsidP="00E35569">
      <w:pPr>
        <w:bidi/>
        <w:spacing w:before="100" w:beforeAutospacing="1" w:after="100" w:afterAutospacing="1" w:line="360" w:lineRule="auto"/>
        <w:ind w:firstLine="709"/>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 xml:space="preserve">تُعد الإدارة المرنة أحد الاتجاهات الحديثة في الفكر الإداري المعاصر، حيث تمثل استجابة استراتيجية للتغيرات الديناميكية في بيئة العمل والتطورات التقنية والاجتماعية المتسارعة. ويُقصد بالإدارة المرنة مجموعة الممارسات والسياسات التي تمنح العاملين حرية أكبر في اختيار زمان ومكان وطريقة أداء أعمالهم، بما يحقق التوازن بين متطلبات العمل واحتياجاتهم الشخصية، دون الإخلال بجودة المخرجات أو كفاءة الأداء المؤسسي </w:t>
      </w:r>
      <w:r w:rsidR="00E35569" w:rsidRPr="00842E9C">
        <w:rPr>
          <w:rFonts w:ascii="Sakkal Majalla" w:eastAsia="Calibri" w:hAnsi="Sakkal Majalla" w:cs="Sakkal Majalla"/>
          <w:color w:val="000000" w:themeColor="text1"/>
          <w:sz w:val="28"/>
          <w:szCs w:val="28"/>
        </w:rPr>
        <w:t>(Hu, 2024).</w:t>
      </w:r>
    </w:p>
    <w:p w14:paraId="6BE859E4" w14:textId="77777777" w:rsidR="00E35569" w:rsidRPr="00842E9C" w:rsidRDefault="00EC1A2F" w:rsidP="00E35569">
      <w:pPr>
        <w:bidi/>
        <w:spacing w:before="100" w:beforeAutospacing="1" w:after="100" w:afterAutospacing="1" w:line="360" w:lineRule="auto"/>
        <w:ind w:firstLine="709"/>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وتعكس الإدارة المرنة تحوّلًا جوهريًا من نموذج الإدارة التقليدية القائم على الانضباط المكاني والزمني الصارم إلى نموذج قائم على الثقة والمخرجات، حيث تصبح النتائج هي محور التقييم وليس عدد الساعات أو الوجود المادي في مكان العمل</w:t>
      </w:r>
      <w:r w:rsidR="00E35569" w:rsidRPr="00842E9C">
        <w:rPr>
          <w:rFonts w:ascii="Sakkal Majalla" w:eastAsia="Calibri" w:hAnsi="Sakkal Majalla" w:cs="Sakkal Majalla"/>
          <w:color w:val="000000" w:themeColor="text1"/>
          <w:sz w:val="28"/>
          <w:szCs w:val="28"/>
        </w:rPr>
        <w:t xml:space="preserve"> (Guerrero et al., 2024).</w:t>
      </w:r>
    </w:p>
    <w:p w14:paraId="620FE20F" w14:textId="4BCD7FF5" w:rsidR="00EC1A2F" w:rsidRPr="00842E9C" w:rsidRDefault="00EC1A2F" w:rsidP="00E35569">
      <w:pPr>
        <w:bidi/>
        <w:spacing w:before="100" w:beforeAutospacing="1" w:after="100" w:afterAutospacing="1" w:line="360" w:lineRule="auto"/>
        <w:ind w:firstLine="709"/>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كما تُعتبر الإدارة المرنة أحد مكونات التحول المؤسسي نحو العمل الذكي، إذ تعتمد على تمكين الأفراد وتوفير بيئة عمل داعمة تعزز الإبداع والاستقلالية وتخفض مستويات الضغط الوظيفي</w:t>
      </w:r>
      <w:r w:rsidRPr="00842E9C">
        <w:rPr>
          <w:rFonts w:ascii="Sakkal Majalla" w:eastAsia="Calibri" w:hAnsi="Sakkal Majalla" w:cs="Sakkal Majalla"/>
          <w:color w:val="000000" w:themeColor="text1"/>
          <w:sz w:val="28"/>
          <w:szCs w:val="28"/>
        </w:rPr>
        <w:t>.</w:t>
      </w:r>
    </w:p>
    <w:p w14:paraId="0759A47E" w14:textId="77777777" w:rsidR="00EC1A2F" w:rsidRPr="00842E9C" w:rsidRDefault="00EC1A2F" w:rsidP="00E35569">
      <w:pPr>
        <w:bidi/>
        <w:spacing w:before="100" w:beforeAutospacing="1" w:after="100" w:afterAutospacing="1" w:line="360" w:lineRule="auto"/>
        <w:jc w:val="both"/>
        <w:rPr>
          <w:rFonts w:ascii="Sakkal Majalla" w:eastAsia="Calibri" w:hAnsi="Sakkal Majalla" w:cs="Sakkal Majalla"/>
          <w:b/>
          <w:bCs/>
          <w:color w:val="000000" w:themeColor="text1"/>
          <w:sz w:val="32"/>
          <w:szCs w:val="32"/>
        </w:rPr>
      </w:pPr>
      <w:r w:rsidRPr="00842E9C">
        <w:rPr>
          <w:rFonts w:ascii="Sakkal Majalla" w:eastAsia="Calibri" w:hAnsi="Sakkal Majalla" w:cs="Sakkal Majalla"/>
          <w:b/>
          <w:bCs/>
          <w:color w:val="000000" w:themeColor="text1"/>
          <w:sz w:val="32"/>
          <w:szCs w:val="32"/>
          <w:rtl/>
        </w:rPr>
        <w:t>ثانيًا: أبعاد الإدارة المرنة</w:t>
      </w:r>
    </w:p>
    <w:p w14:paraId="15083192" w14:textId="46ECC83E" w:rsidR="00EC1A2F" w:rsidRPr="00842E9C" w:rsidRDefault="00EC1A2F" w:rsidP="00E35569">
      <w:pPr>
        <w:pStyle w:val="a6"/>
        <w:numPr>
          <w:ilvl w:val="0"/>
          <w:numId w:val="34"/>
        </w:numPr>
        <w:bidi/>
        <w:spacing w:before="100" w:beforeAutospacing="1" w:after="100" w:afterAutospacing="1" w:line="360" w:lineRule="auto"/>
        <w:ind w:left="424" w:hanging="357"/>
        <w:contextualSpacing w:val="0"/>
        <w:jc w:val="both"/>
        <w:rPr>
          <w:rFonts w:ascii="Sakkal Majalla" w:eastAsia="Calibri" w:hAnsi="Sakkal Majalla" w:cs="Sakkal Majalla"/>
          <w:b/>
          <w:bCs/>
          <w:color w:val="000000" w:themeColor="text1"/>
          <w:sz w:val="28"/>
          <w:szCs w:val="28"/>
        </w:rPr>
      </w:pPr>
      <w:r w:rsidRPr="00842E9C">
        <w:rPr>
          <w:rFonts w:ascii="Sakkal Majalla" w:eastAsia="Calibri" w:hAnsi="Sakkal Majalla" w:cs="Sakkal Majalla"/>
          <w:b/>
          <w:bCs/>
          <w:color w:val="000000" w:themeColor="text1"/>
          <w:sz w:val="28"/>
          <w:szCs w:val="28"/>
          <w:rtl/>
        </w:rPr>
        <w:t>مرونة الوقت والمكان</w:t>
      </w:r>
    </w:p>
    <w:p w14:paraId="0B48D817" w14:textId="77777777" w:rsidR="00E35569" w:rsidRPr="00842E9C" w:rsidRDefault="00EC1A2F" w:rsidP="00E35569">
      <w:pPr>
        <w:bidi/>
        <w:spacing w:before="100" w:beforeAutospacing="1" w:after="100" w:afterAutospacing="1" w:line="360" w:lineRule="auto"/>
        <w:ind w:firstLine="709"/>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lastRenderedPageBreak/>
        <w:t>تعني مرونة الوقت تمكين الموظفين من تحديد أو تعديل جداول عملهم بما يتناسب مع ظروفهم الشخصية، مثل نظام الساعات المرنة أو ضغط أيام العمل الأسبوعية. أما مرونة المكان فتعني إمكانية أداء المهام من مواقع مختلفة، سواء من المنزل أو مكاتب مشتركة أو مواقع بديلة</w:t>
      </w:r>
      <w:r w:rsidRPr="00842E9C">
        <w:rPr>
          <w:rFonts w:ascii="Sakkal Majalla" w:eastAsia="Calibri" w:hAnsi="Sakkal Majalla" w:cs="Sakkal Majalla"/>
          <w:color w:val="000000" w:themeColor="text1"/>
          <w:sz w:val="28"/>
          <w:szCs w:val="28"/>
        </w:rPr>
        <w:t xml:space="preserve"> (Kaur, 2024).</w:t>
      </w:r>
      <w:r w:rsidRPr="00842E9C">
        <w:rPr>
          <w:rFonts w:ascii="Sakkal Majalla" w:eastAsia="Calibri" w:hAnsi="Sakkal Majalla" w:cs="Sakkal Majalla"/>
          <w:color w:val="000000" w:themeColor="text1"/>
          <w:sz w:val="28"/>
          <w:szCs w:val="28"/>
        </w:rPr>
        <w:br/>
      </w:r>
      <w:r w:rsidRPr="00842E9C">
        <w:rPr>
          <w:rFonts w:ascii="Sakkal Majalla" w:eastAsia="Calibri" w:hAnsi="Sakkal Majalla" w:cs="Sakkal Majalla"/>
          <w:color w:val="000000" w:themeColor="text1"/>
          <w:sz w:val="28"/>
          <w:szCs w:val="28"/>
          <w:rtl/>
        </w:rPr>
        <w:t>وتسهم هذه المرونة في تعزيز الرضا الوظيفي والالتزام التنظيمي عبر تقليل الضغوط وتحسين التوازن بين الحياة والعمل. كما أن المؤسسات التي تطبّق هذا النمط تشهد مستويات أعلى من الإنتاجية وجودة المخرجات نتيجة زيادة التحفيز والتركيز الذاتي</w:t>
      </w:r>
      <w:r w:rsidR="00E35569" w:rsidRPr="00842E9C">
        <w:rPr>
          <w:rFonts w:ascii="Sakkal Majalla" w:eastAsia="Calibri" w:hAnsi="Sakkal Majalla" w:cs="Sakkal Majalla"/>
          <w:color w:val="000000" w:themeColor="text1"/>
          <w:sz w:val="28"/>
          <w:szCs w:val="28"/>
        </w:rPr>
        <w:t xml:space="preserve"> (Raza, 2023).</w:t>
      </w:r>
    </w:p>
    <w:p w14:paraId="76625F90" w14:textId="049690A6" w:rsidR="00EC1A2F" w:rsidRPr="00842E9C" w:rsidRDefault="00EC1A2F" w:rsidP="00E35569">
      <w:pPr>
        <w:bidi/>
        <w:spacing w:before="100" w:beforeAutospacing="1" w:after="100" w:afterAutospacing="1" w:line="360" w:lineRule="auto"/>
        <w:ind w:firstLine="709"/>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وقد بينت دراسات عدة أن تمكين الموظف من التحكم في زمن ومكان عمله يعزز الشعور بالثقة والانتماء، مما ينعكس إيجابًا على سلوكه التنظيمي وأدائه العام</w:t>
      </w:r>
      <w:r w:rsidRPr="00842E9C">
        <w:rPr>
          <w:rFonts w:ascii="Sakkal Majalla" w:eastAsia="Calibri" w:hAnsi="Sakkal Majalla" w:cs="Sakkal Majalla"/>
          <w:color w:val="000000" w:themeColor="text1"/>
          <w:sz w:val="28"/>
          <w:szCs w:val="28"/>
        </w:rPr>
        <w:t xml:space="preserve"> (K &amp; Brett, 2025).</w:t>
      </w:r>
    </w:p>
    <w:p w14:paraId="36F919FD" w14:textId="1F37DCD0" w:rsidR="00EC1A2F" w:rsidRPr="00842E9C" w:rsidRDefault="00EC1A2F" w:rsidP="00E35569">
      <w:pPr>
        <w:pStyle w:val="a6"/>
        <w:numPr>
          <w:ilvl w:val="0"/>
          <w:numId w:val="34"/>
        </w:numPr>
        <w:bidi/>
        <w:spacing w:before="100" w:beforeAutospacing="1" w:after="100" w:afterAutospacing="1" w:line="360" w:lineRule="auto"/>
        <w:ind w:left="424" w:hanging="357"/>
        <w:contextualSpacing w:val="0"/>
        <w:jc w:val="both"/>
        <w:rPr>
          <w:rFonts w:ascii="Sakkal Majalla" w:eastAsia="Calibri" w:hAnsi="Sakkal Majalla" w:cs="Sakkal Majalla"/>
          <w:b/>
          <w:bCs/>
          <w:color w:val="000000" w:themeColor="text1"/>
          <w:sz w:val="28"/>
          <w:szCs w:val="28"/>
        </w:rPr>
      </w:pPr>
      <w:r w:rsidRPr="00842E9C">
        <w:rPr>
          <w:rFonts w:ascii="Sakkal Majalla" w:eastAsia="Calibri" w:hAnsi="Sakkal Majalla" w:cs="Sakkal Majalla"/>
          <w:b/>
          <w:bCs/>
          <w:color w:val="000000" w:themeColor="text1"/>
          <w:sz w:val="28"/>
          <w:szCs w:val="28"/>
          <w:rtl/>
        </w:rPr>
        <w:t>بيئة العمل الداعمة</w:t>
      </w:r>
    </w:p>
    <w:p w14:paraId="5BADD540" w14:textId="77777777" w:rsidR="00E35569" w:rsidRPr="00842E9C" w:rsidRDefault="00EC1A2F" w:rsidP="00E35569">
      <w:pPr>
        <w:bidi/>
        <w:spacing w:before="100" w:beforeAutospacing="1" w:after="100" w:afterAutospacing="1" w:line="360" w:lineRule="auto"/>
        <w:ind w:firstLine="709"/>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تشير بيئة العمل الداعمة إلى المناخ التنظيمي الذي يشجع التواصل المفتوح، ويدعم المشاركة، ويوفر أدوات وموارد تمكّن الموظف من أداء مهامه بكفاءة ضمن ترتيبات مرنة</w:t>
      </w:r>
      <w:r w:rsidRPr="00842E9C">
        <w:rPr>
          <w:rFonts w:ascii="Sakkal Majalla" w:eastAsia="Calibri" w:hAnsi="Sakkal Majalla" w:cs="Sakkal Majalla"/>
          <w:color w:val="000000" w:themeColor="text1"/>
          <w:sz w:val="28"/>
          <w:szCs w:val="28"/>
        </w:rPr>
        <w:t>.</w:t>
      </w:r>
      <w:r w:rsidRPr="00842E9C">
        <w:rPr>
          <w:rFonts w:ascii="Sakkal Majalla" w:eastAsia="Calibri" w:hAnsi="Sakkal Majalla" w:cs="Sakkal Majalla"/>
          <w:color w:val="000000" w:themeColor="text1"/>
          <w:sz w:val="28"/>
          <w:szCs w:val="28"/>
        </w:rPr>
        <w:br/>
      </w:r>
      <w:r w:rsidRPr="00842E9C">
        <w:rPr>
          <w:rFonts w:ascii="Sakkal Majalla" w:eastAsia="Calibri" w:hAnsi="Sakkal Majalla" w:cs="Sakkal Majalla"/>
          <w:color w:val="000000" w:themeColor="text1"/>
          <w:sz w:val="28"/>
          <w:szCs w:val="28"/>
          <w:rtl/>
        </w:rPr>
        <w:t>وفقًا لـ</w:t>
      </w:r>
      <w:r w:rsidRPr="00842E9C">
        <w:rPr>
          <w:rFonts w:ascii="Sakkal Majalla" w:eastAsia="Calibri" w:hAnsi="Sakkal Majalla" w:cs="Sakkal Majalla"/>
          <w:color w:val="000000" w:themeColor="text1"/>
          <w:sz w:val="28"/>
          <w:szCs w:val="28"/>
        </w:rPr>
        <w:t>(Guerrero et al., 2024)</w:t>
      </w:r>
      <w:r w:rsidRPr="00842E9C">
        <w:rPr>
          <w:rFonts w:ascii="Sakkal Majalla" w:eastAsia="Calibri" w:hAnsi="Sakkal Majalla" w:cs="Sakkal Majalla"/>
          <w:color w:val="000000" w:themeColor="text1"/>
          <w:sz w:val="28"/>
          <w:szCs w:val="28"/>
          <w:rtl/>
        </w:rPr>
        <w:t>، فإن نجاح أنظمة المرونة يعتمد بدرجة كبيرة على جودة العلاقات المهنية ومدى الثقة بين المديرين والموظفين. فالثقة المتبادلة هي أساس فعالية تطبيق المرونة؛ إذ تُقلل الحاجة للرقابة المباشرة وتزيد من الاعتماد على المسؤولية الذاتية</w:t>
      </w:r>
      <w:r w:rsidR="00E35569" w:rsidRPr="00842E9C">
        <w:rPr>
          <w:rFonts w:ascii="Sakkal Majalla" w:eastAsia="Calibri" w:hAnsi="Sakkal Majalla" w:cs="Sakkal Majalla"/>
          <w:color w:val="000000" w:themeColor="text1"/>
          <w:sz w:val="28"/>
          <w:szCs w:val="28"/>
        </w:rPr>
        <w:t>.</w:t>
      </w:r>
    </w:p>
    <w:p w14:paraId="0D66D05C" w14:textId="36DAE486" w:rsidR="00EC1A2F" w:rsidRPr="00842E9C" w:rsidRDefault="00EC1A2F" w:rsidP="00E35569">
      <w:pPr>
        <w:bidi/>
        <w:spacing w:before="100" w:beforeAutospacing="1" w:after="100" w:afterAutospacing="1" w:line="360" w:lineRule="auto"/>
        <w:ind w:firstLine="709"/>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كما تؤكد دراسة</w:t>
      </w:r>
      <w:r w:rsidRPr="00842E9C">
        <w:rPr>
          <w:rFonts w:ascii="Sakkal Majalla" w:eastAsia="Calibri" w:hAnsi="Sakkal Majalla" w:cs="Sakkal Majalla"/>
          <w:color w:val="000000" w:themeColor="text1"/>
          <w:sz w:val="28"/>
          <w:szCs w:val="28"/>
        </w:rPr>
        <w:t xml:space="preserve"> (</w:t>
      </w:r>
      <w:proofErr w:type="spellStart"/>
      <w:r w:rsidRPr="00842E9C">
        <w:rPr>
          <w:rFonts w:ascii="Sakkal Majalla" w:eastAsia="Calibri" w:hAnsi="Sakkal Majalla" w:cs="Sakkal Majalla"/>
          <w:color w:val="000000" w:themeColor="text1"/>
          <w:sz w:val="28"/>
          <w:szCs w:val="28"/>
        </w:rPr>
        <w:t>Mandalahi</w:t>
      </w:r>
      <w:proofErr w:type="spellEnd"/>
      <w:r w:rsidRPr="00842E9C">
        <w:rPr>
          <w:rFonts w:ascii="Sakkal Majalla" w:eastAsia="Calibri" w:hAnsi="Sakkal Majalla" w:cs="Sakkal Majalla"/>
          <w:color w:val="000000" w:themeColor="text1"/>
          <w:sz w:val="28"/>
          <w:szCs w:val="28"/>
        </w:rPr>
        <w:t xml:space="preserve"> et al., 2024) </w:t>
      </w:r>
      <w:r w:rsidRPr="00842E9C">
        <w:rPr>
          <w:rFonts w:ascii="Sakkal Majalla" w:eastAsia="Calibri" w:hAnsi="Sakkal Majalla" w:cs="Sakkal Majalla"/>
          <w:color w:val="000000" w:themeColor="text1"/>
          <w:sz w:val="28"/>
          <w:szCs w:val="28"/>
          <w:rtl/>
        </w:rPr>
        <w:t>أن بيئة العمل المرنة التي تتسم بالدعم المؤسسي والتمكين الإداري تسهم في خفض ضغوط العمل وتحسين الصحة النفسية، مما يؤدي إلى رفع الأداء الفردي والجماعي</w:t>
      </w:r>
      <w:r w:rsidRPr="00842E9C">
        <w:rPr>
          <w:rFonts w:ascii="Sakkal Majalla" w:eastAsia="Calibri" w:hAnsi="Sakkal Majalla" w:cs="Sakkal Majalla"/>
          <w:color w:val="000000" w:themeColor="text1"/>
          <w:sz w:val="28"/>
          <w:szCs w:val="28"/>
        </w:rPr>
        <w:t>.</w:t>
      </w:r>
    </w:p>
    <w:p w14:paraId="3C541DE8" w14:textId="067DAE38" w:rsidR="00EC1A2F" w:rsidRPr="00842E9C" w:rsidRDefault="00EC1A2F" w:rsidP="00E35569">
      <w:pPr>
        <w:pStyle w:val="a6"/>
        <w:numPr>
          <w:ilvl w:val="0"/>
          <w:numId w:val="34"/>
        </w:numPr>
        <w:bidi/>
        <w:spacing w:before="100" w:beforeAutospacing="1" w:after="100" w:afterAutospacing="1" w:line="360" w:lineRule="auto"/>
        <w:ind w:left="424" w:hanging="357"/>
        <w:contextualSpacing w:val="0"/>
        <w:jc w:val="both"/>
        <w:rPr>
          <w:rFonts w:ascii="Sakkal Majalla" w:eastAsia="Calibri" w:hAnsi="Sakkal Majalla" w:cs="Sakkal Majalla"/>
          <w:b/>
          <w:bCs/>
          <w:color w:val="000000" w:themeColor="text1"/>
          <w:sz w:val="28"/>
          <w:szCs w:val="28"/>
        </w:rPr>
      </w:pPr>
      <w:r w:rsidRPr="00842E9C">
        <w:rPr>
          <w:rFonts w:ascii="Sakkal Majalla" w:eastAsia="Calibri" w:hAnsi="Sakkal Majalla" w:cs="Sakkal Majalla"/>
          <w:b/>
          <w:bCs/>
          <w:color w:val="000000" w:themeColor="text1"/>
          <w:sz w:val="28"/>
          <w:szCs w:val="28"/>
          <w:rtl/>
        </w:rPr>
        <w:t>دعم التوازن بين العمل والحياة</w:t>
      </w:r>
    </w:p>
    <w:p w14:paraId="316344A7" w14:textId="77777777" w:rsidR="00E35569" w:rsidRPr="00842E9C" w:rsidRDefault="00EC1A2F" w:rsidP="00E35569">
      <w:pPr>
        <w:bidi/>
        <w:spacing w:before="100" w:beforeAutospacing="1" w:after="100" w:afterAutospacing="1" w:line="360" w:lineRule="auto"/>
        <w:ind w:firstLine="709"/>
        <w:jc w:val="both"/>
        <w:rPr>
          <w:rFonts w:ascii="Sakkal Majalla" w:eastAsia="Calibri" w:hAnsi="Sakkal Majalla" w:cs="Sakkal Majalla"/>
          <w:color w:val="000000" w:themeColor="text1"/>
          <w:sz w:val="28"/>
          <w:szCs w:val="28"/>
          <w:rtl/>
        </w:rPr>
      </w:pPr>
      <w:r w:rsidRPr="00842E9C">
        <w:rPr>
          <w:rFonts w:ascii="Sakkal Majalla" w:eastAsia="Calibri" w:hAnsi="Sakkal Majalla" w:cs="Sakkal Majalla"/>
          <w:color w:val="000000" w:themeColor="text1"/>
          <w:sz w:val="28"/>
          <w:szCs w:val="28"/>
          <w:rtl/>
        </w:rPr>
        <w:t>يمثل دعم التوازن بين العمل والحياة محورًا رئيسًا في فلسفة الإدارة المرنة، إذ يسعى إلى تحقيق التكامل بين الأدوار المهنية والشخصية للفرد دون تعارض أو إنهاك نفسي. ويُعدّ هذا التوازن عاملاً مؤثرًا في الاستقرار المهني والرضا العام للموظفين</w:t>
      </w:r>
      <w:r w:rsidRPr="00842E9C">
        <w:rPr>
          <w:rFonts w:ascii="Sakkal Majalla" w:eastAsia="Calibri" w:hAnsi="Sakkal Majalla" w:cs="Sakkal Majalla"/>
          <w:color w:val="000000" w:themeColor="text1"/>
          <w:sz w:val="28"/>
          <w:szCs w:val="28"/>
        </w:rPr>
        <w:t xml:space="preserve"> (Firdausi &amp; </w:t>
      </w:r>
      <w:proofErr w:type="spellStart"/>
      <w:r w:rsidRPr="00842E9C">
        <w:rPr>
          <w:rFonts w:ascii="Sakkal Majalla" w:eastAsia="Calibri" w:hAnsi="Sakkal Majalla" w:cs="Sakkal Majalla"/>
          <w:color w:val="000000" w:themeColor="text1"/>
          <w:sz w:val="28"/>
          <w:szCs w:val="28"/>
        </w:rPr>
        <w:t>Indiyati</w:t>
      </w:r>
      <w:proofErr w:type="spellEnd"/>
      <w:r w:rsidRPr="00842E9C">
        <w:rPr>
          <w:rFonts w:ascii="Sakkal Majalla" w:eastAsia="Calibri" w:hAnsi="Sakkal Majalla" w:cs="Sakkal Majalla"/>
          <w:color w:val="000000" w:themeColor="text1"/>
          <w:sz w:val="28"/>
          <w:szCs w:val="28"/>
        </w:rPr>
        <w:t>, 2025).</w:t>
      </w:r>
    </w:p>
    <w:p w14:paraId="0D9F932E" w14:textId="484D7B8E" w:rsidR="00E35569" w:rsidRPr="00842E9C" w:rsidRDefault="00EC1A2F" w:rsidP="00E35569">
      <w:pPr>
        <w:bidi/>
        <w:spacing w:before="100" w:beforeAutospacing="1" w:after="100" w:afterAutospacing="1" w:line="360" w:lineRule="auto"/>
        <w:ind w:firstLine="709"/>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lastRenderedPageBreak/>
        <w:t>كما بينت دراسة</w:t>
      </w:r>
      <w:r w:rsidRPr="00842E9C">
        <w:rPr>
          <w:rFonts w:ascii="Sakkal Majalla" w:eastAsia="Calibri" w:hAnsi="Sakkal Majalla" w:cs="Sakkal Majalla"/>
          <w:color w:val="000000" w:themeColor="text1"/>
          <w:sz w:val="28"/>
          <w:szCs w:val="28"/>
        </w:rPr>
        <w:t xml:space="preserve"> (</w:t>
      </w:r>
      <w:proofErr w:type="spellStart"/>
      <w:r w:rsidRPr="00842E9C">
        <w:rPr>
          <w:rFonts w:ascii="Sakkal Majalla" w:eastAsia="Calibri" w:hAnsi="Sakkal Majalla" w:cs="Sakkal Majalla"/>
          <w:color w:val="000000" w:themeColor="text1"/>
          <w:sz w:val="28"/>
          <w:szCs w:val="28"/>
        </w:rPr>
        <w:t>Nagi</w:t>
      </w:r>
      <w:proofErr w:type="spellEnd"/>
      <w:r w:rsidRPr="00842E9C">
        <w:rPr>
          <w:rFonts w:ascii="Sakkal Majalla" w:eastAsia="Calibri" w:hAnsi="Sakkal Majalla" w:cs="Sakkal Majalla"/>
          <w:color w:val="000000" w:themeColor="text1"/>
          <w:sz w:val="28"/>
          <w:szCs w:val="28"/>
        </w:rPr>
        <w:t xml:space="preserve"> et al., 2025) </w:t>
      </w:r>
      <w:r w:rsidRPr="00842E9C">
        <w:rPr>
          <w:rFonts w:ascii="Sakkal Majalla" w:eastAsia="Calibri" w:hAnsi="Sakkal Majalla" w:cs="Sakkal Majalla"/>
          <w:color w:val="000000" w:themeColor="text1"/>
          <w:sz w:val="28"/>
          <w:szCs w:val="28"/>
          <w:rtl/>
        </w:rPr>
        <w:t>أن تعزيز الإدراك بالاستقلالية والثقة في ترتيبات العمل المرنة يساعد الموظفين على إدارة وقتهم ومسؤولياتهم بكفاءة، مما يقلل معدلات الغياب والدوران الوظيفي ويزيد من الالتزام التنظيمي</w:t>
      </w:r>
      <w:r w:rsidR="00E35569" w:rsidRPr="00842E9C">
        <w:rPr>
          <w:rFonts w:ascii="Sakkal Majalla" w:eastAsia="Calibri" w:hAnsi="Sakkal Majalla" w:cs="Sakkal Majalla"/>
          <w:color w:val="000000" w:themeColor="text1"/>
          <w:sz w:val="28"/>
          <w:szCs w:val="28"/>
        </w:rPr>
        <w:t>.</w:t>
      </w:r>
    </w:p>
    <w:p w14:paraId="020C27E0" w14:textId="3DDDF4D9" w:rsidR="00EC1A2F" w:rsidRPr="00842E9C" w:rsidRDefault="00EC1A2F" w:rsidP="00E35569">
      <w:pPr>
        <w:bidi/>
        <w:spacing w:before="100" w:beforeAutospacing="1" w:after="100" w:afterAutospacing="1" w:line="360" w:lineRule="auto"/>
        <w:ind w:firstLine="709"/>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وتشير الأدبيات الحديثة إلى أن المؤسسات التي تدعم هذا التوازن من خلال سياسات واضحة للمرونة تحقق معدلات إنتاجية أعلى واستدامة أكبر في الأداء المؤسسي</w:t>
      </w:r>
      <w:r w:rsidRPr="00842E9C">
        <w:rPr>
          <w:rFonts w:ascii="Sakkal Majalla" w:eastAsia="Calibri" w:hAnsi="Sakkal Majalla" w:cs="Sakkal Majalla"/>
          <w:color w:val="000000" w:themeColor="text1"/>
          <w:sz w:val="28"/>
          <w:szCs w:val="28"/>
        </w:rPr>
        <w:t xml:space="preserve"> (Khan et al., 2025).</w:t>
      </w:r>
    </w:p>
    <w:p w14:paraId="04224A20" w14:textId="77777777" w:rsidR="00EC1A2F" w:rsidRPr="00842E9C" w:rsidRDefault="00EC1A2F" w:rsidP="00E35569">
      <w:pPr>
        <w:bidi/>
        <w:spacing w:before="100" w:beforeAutospacing="1" w:after="100" w:afterAutospacing="1" w:line="360" w:lineRule="auto"/>
        <w:jc w:val="both"/>
        <w:rPr>
          <w:rFonts w:ascii="Sakkal Majalla" w:eastAsia="Calibri" w:hAnsi="Sakkal Majalla" w:cs="Sakkal Majalla"/>
          <w:b/>
          <w:bCs/>
          <w:color w:val="000000" w:themeColor="text1"/>
          <w:sz w:val="32"/>
          <w:szCs w:val="32"/>
        </w:rPr>
      </w:pPr>
      <w:r w:rsidRPr="00842E9C">
        <w:rPr>
          <w:rFonts w:ascii="Sakkal Majalla" w:eastAsia="Calibri" w:hAnsi="Sakkal Majalla" w:cs="Sakkal Majalla"/>
          <w:b/>
          <w:bCs/>
          <w:color w:val="000000" w:themeColor="text1"/>
          <w:sz w:val="32"/>
          <w:szCs w:val="32"/>
          <w:rtl/>
        </w:rPr>
        <w:t>ثالثًا: التوازن بين جودة الأداء والإنتاجية</w:t>
      </w:r>
    </w:p>
    <w:p w14:paraId="3282703D" w14:textId="5F89DBF6" w:rsidR="00EC1A2F" w:rsidRPr="00842E9C" w:rsidRDefault="00EC1A2F" w:rsidP="00E35569">
      <w:pPr>
        <w:pStyle w:val="a6"/>
        <w:numPr>
          <w:ilvl w:val="0"/>
          <w:numId w:val="34"/>
        </w:numPr>
        <w:bidi/>
        <w:spacing w:before="100" w:beforeAutospacing="1" w:after="100" w:afterAutospacing="1" w:line="360" w:lineRule="auto"/>
        <w:ind w:left="424" w:hanging="357"/>
        <w:jc w:val="both"/>
        <w:rPr>
          <w:rFonts w:ascii="Sakkal Majalla" w:eastAsia="Calibri" w:hAnsi="Sakkal Majalla" w:cs="Sakkal Majalla"/>
          <w:b/>
          <w:bCs/>
          <w:color w:val="000000" w:themeColor="text1"/>
          <w:sz w:val="28"/>
          <w:szCs w:val="28"/>
        </w:rPr>
      </w:pPr>
      <w:r w:rsidRPr="00842E9C">
        <w:rPr>
          <w:rFonts w:ascii="Sakkal Majalla" w:eastAsia="Calibri" w:hAnsi="Sakkal Majalla" w:cs="Sakkal Majalla"/>
          <w:b/>
          <w:bCs/>
          <w:color w:val="000000" w:themeColor="text1"/>
          <w:sz w:val="28"/>
          <w:szCs w:val="28"/>
          <w:rtl/>
        </w:rPr>
        <w:t>مفهوم جودة الأداء</w:t>
      </w:r>
    </w:p>
    <w:p w14:paraId="6D4783E1" w14:textId="77777777" w:rsidR="00E35569" w:rsidRPr="00842E9C" w:rsidRDefault="00EC1A2F" w:rsidP="00E35569">
      <w:pPr>
        <w:bidi/>
        <w:spacing w:before="100" w:beforeAutospacing="1" w:after="100" w:afterAutospacing="1" w:line="360" w:lineRule="auto"/>
        <w:ind w:firstLine="709"/>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 xml:space="preserve">تُعرّف جودة الأداء بأنها مستوى الإتقان والدقة في إنجاز المهام بما يحقق الأهداف التنظيمية وفق المعايير المحددة. ويُقاس هذا المفهوم من خلال عناصر مثل الالتزام بالمعايير، الإبداع في الحلول، ودقة التنفيذ، </w:t>
      </w:r>
      <w:r w:rsidR="00FF2E3C" w:rsidRPr="00842E9C">
        <w:rPr>
          <w:rFonts w:ascii="Sakkal Majalla" w:eastAsia="Calibri" w:hAnsi="Sakkal Majalla" w:cs="Sakkal Majalla"/>
          <w:color w:val="000000" w:themeColor="text1"/>
          <w:sz w:val="28"/>
          <w:szCs w:val="28"/>
          <w:rtl/>
        </w:rPr>
        <w:t>و</w:t>
      </w:r>
      <w:r w:rsidRPr="00842E9C">
        <w:rPr>
          <w:rFonts w:ascii="Sakkal Majalla" w:eastAsia="Calibri" w:hAnsi="Sakkal Majalla" w:cs="Sakkal Majalla"/>
          <w:color w:val="000000" w:themeColor="text1"/>
          <w:sz w:val="28"/>
          <w:szCs w:val="28"/>
          <w:rtl/>
        </w:rPr>
        <w:t>تُعد جودة الأداء أحد المؤشرات الرئيسة لكفاءة الجهاز الإداري، حيث ترتبط بتحقيق رضا المستفيدين والشفافية وتحسين الخدمات العامة</w:t>
      </w:r>
      <w:r w:rsidR="00E35569" w:rsidRPr="00842E9C">
        <w:rPr>
          <w:rFonts w:ascii="Sakkal Majalla" w:eastAsia="Calibri" w:hAnsi="Sakkal Majalla" w:cs="Sakkal Majalla"/>
          <w:color w:val="000000" w:themeColor="text1"/>
          <w:sz w:val="28"/>
          <w:szCs w:val="28"/>
        </w:rPr>
        <w:t>.</w:t>
      </w:r>
    </w:p>
    <w:p w14:paraId="511899FE" w14:textId="6B9B5143" w:rsidR="00EC1A2F" w:rsidRPr="00842E9C" w:rsidRDefault="00EC1A2F" w:rsidP="00E35569">
      <w:pPr>
        <w:bidi/>
        <w:spacing w:before="100" w:beforeAutospacing="1" w:after="100" w:afterAutospacing="1" w:line="360" w:lineRule="auto"/>
        <w:ind w:firstLine="709"/>
        <w:jc w:val="both"/>
        <w:rPr>
          <w:rFonts w:ascii="Sakkal Majalla" w:eastAsia="Calibri" w:hAnsi="Sakkal Majalla" w:cs="Sakkal Majalla"/>
          <w:color w:val="000000" w:themeColor="text1"/>
          <w:sz w:val="28"/>
          <w:szCs w:val="28"/>
          <w:rtl/>
        </w:rPr>
      </w:pPr>
      <w:r w:rsidRPr="00842E9C">
        <w:rPr>
          <w:rFonts w:ascii="Sakkal Majalla" w:eastAsia="Calibri" w:hAnsi="Sakkal Majalla" w:cs="Sakkal Majalla"/>
          <w:color w:val="000000" w:themeColor="text1"/>
          <w:sz w:val="28"/>
          <w:szCs w:val="28"/>
          <w:rtl/>
        </w:rPr>
        <w:t>وقد أظهرت دراسات عدة أن تطبيق أساليب الإدارة المرنة يسهم في رفع جودة الأداء عبر زيادة التحفيز والابتكار وتقليل الأخطاء الناتجة عن الإرهاق الزمني</w:t>
      </w:r>
      <w:r w:rsidRPr="00842E9C">
        <w:rPr>
          <w:rFonts w:ascii="Sakkal Majalla" w:eastAsia="Calibri" w:hAnsi="Sakkal Majalla" w:cs="Sakkal Majalla"/>
          <w:color w:val="000000" w:themeColor="text1"/>
          <w:sz w:val="28"/>
          <w:szCs w:val="28"/>
        </w:rPr>
        <w:t xml:space="preserve"> Hu, 2024</w:t>
      </w:r>
      <w:proofErr w:type="gramStart"/>
      <w:r w:rsidR="00FF2E3C" w:rsidRPr="00842E9C">
        <w:rPr>
          <w:rFonts w:ascii="Sakkal Majalla" w:eastAsia="Calibri" w:hAnsi="Sakkal Majalla" w:cs="Sakkal Majalla"/>
          <w:color w:val="000000" w:themeColor="text1"/>
          <w:sz w:val="28"/>
          <w:szCs w:val="28"/>
        </w:rPr>
        <w:t>)</w:t>
      </w:r>
      <w:r w:rsidRPr="00842E9C">
        <w:rPr>
          <w:rFonts w:ascii="Sakkal Majalla" w:eastAsia="Calibri" w:hAnsi="Sakkal Majalla" w:cs="Sakkal Majalla"/>
          <w:color w:val="000000" w:themeColor="text1"/>
          <w:sz w:val="28"/>
          <w:szCs w:val="28"/>
          <w:rtl/>
        </w:rPr>
        <w:t>؛</w:t>
      </w:r>
      <w:r w:rsidR="00D354E5" w:rsidRPr="00842E9C">
        <w:rPr>
          <w:rFonts w:ascii="Sakkal Majalla" w:eastAsia="Calibri" w:hAnsi="Sakkal Majalla" w:cs="Sakkal Majalla"/>
          <w:color w:val="000000" w:themeColor="text1"/>
          <w:sz w:val="28"/>
          <w:szCs w:val="28"/>
        </w:rPr>
        <w:t>(</w:t>
      </w:r>
      <w:proofErr w:type="gramEnd"/>
      <w:r w:rsidRPr="00842E9C">
        <w:rPr>
          <w:rFonts w:ascii="Sakkal Majalla" w:eastAsia="Calibri" w:hAnsi="Sakkal Majalla" w:cs="Sakkal Majalla"/>
          <w:color w:val="000000" w:themeColor="text1"/>
          <w:sz w:val="28"/>
          <w:szCs w:val="28"/>
        </w:rPr>
        <w:t xml:space="preserve"> Ibrahim, 2025</w:t>
      </w:r>
    </w:p>
    <w:p w14:paraId="37D88A34" w14:textId="46C8635A" w:rsidR="00EC1A2F" w:rsidRPr="00842E9C" w:rsidRDefault="00EC1A2F" w:rsidP="00E35569">
      <w:pPr>
        <w:pStyle w:val="a6"/>
        <w:numPr>
          <w:ilvl w:val="0"/>
          <w:numId w:val="34"/>
        </w:numPr>
        <w:bidi/>
        <w:spacing w:before="100" w:beforeAutospacing="1" w:after="100" w:afterAutospacing="1" w:line="360" w:lineRule="auto"/>
        <w:ind w:left="424" w:hanging="357"/>
        <w:jc w:val="both"/>
        <w:rPr>
          <w:rFonts w:ascii="Sakkal Majalla" w:eastAsia="Calibri" w:hAnsi="Sakkal Majalla" w:cs="Sakkal Majalla"/>
          <w:b/>
          <w:bCs/>
          <w:color w:val="000000" w:themeColor="text1"/>
          <w:sz w:val="28"/>
          <w:szCs w:val="28"/>
        </w:rPr>
      </w:pPr>
      <w:r w:rsidRPr="00842E9C">
        <w:rPr>
          <w:rFonts w:ascii="Sakkal Majalla" w:eastAsia="Calibri" w:hAnsi="Sakkal Majalla" w:cs="Sakkal Majalla"/>
          <w:b/>
          <w:bCs/>
          <w:color w:val="000000" w:themeColor="text1"/>
          <w:sz w:val="28"/>
          <w:szCs w:val="28"/>
          <w:rtl/>
        </w:rPr>
        <w:t>مفهوم الإنتاجية</w:t>
      </w:r>
    </w:p>
    <w:p w14:paraId="6552783E" w14:textId="77777777" w:rsidR="00E35569" w:rsidRPr="00842E9C" w:rsidRDefault="00EC1A2F" w:rsidP="00E35569">
      <w:pPr>
        <w:bidi/>
        <w:spacing w:before="100" w:beforeAutospacing="1" w:after="100" w:afterAutospacing="1" w:line="360" w:lineRule="auto"/>
        <w:ind w:firstLine="709"/>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الإنتاجية تمثل المخرجات التي يحققها العامل أو المؤسسة مقارنة بالمدخلات المستخدمة في الأداء، وهي مؤشر رئيس لقياس الكفاءة التشغيلية</w:t>
      </w:r>
      <w:r w:rsidR="00E35569" w:rsidRPr="00842E9C">
        <w:rPr>
          <w:rFonts w:ascii="Sakkal Majalla" w:eastAsia="Calibri" w:hAnsi="Sakkal Majalla" w:cs="Sakkal Majalla"/>
          <w:color w:val="000000" w:themeColor="text1"/>
          <w:sz w:val="28"/>
          <w:szCs w:val="28"/>
        </w:rPr>
        <w:t>.</w:t>
      </w:r>
    </w:p>
    <w:p w14:paraId="48D40388" w14:textId="77777777" w:rsidR="00E35569" w:rsidRPr="00842E9C" w:rsidRDefault="00EC1A2F" w:rsidP="00E35569">
      <w:pPr>
        <w:bidi/>
        <w:spacing w:before="100" w:beforeAutospacing="1" w:after="100" w:afterAutospacing="1" w:line="360" w:lineRule="auto"/>
        <w:ind w:firstLine="709"/>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وترتبط الإنتاجية ارتباطًا وثيقًا بعوامل تنظيمية مثل وضوح المهام، التحفيز، بيئة العمل، والتوازن الوظيفي. وقد أظهرت دراسة</w:t>
      </w:r>
      <w:r w:rsidRPr="00842E9C">
        <w:rPr>
          <w:rFonts w:ascii="Sakkal Majalla" w:eastAsia="Calibri" w:hAnsi="Sakkal Majalla" w:cs="Sakkal Majalla"/>
          <w:color w:val="000000" w:themeColor="text1"/>
          <w:sz w:val="28"/>
          <w:szCs w:val="28"/>
        </w:rPr>
        <w:t xml:space="preserve"> (K &amp; Brett, 2025) </w:t>
      </w:r>
      <w:r w:rsidRPr="00842E9C">
        <w:rPr>
          <w:rFonts w:ascii="Sakkal Majalla" w:eastAsia="Calibri" w:hAnsi="Sakkal Majalla" w:cs="Sakkal Majalla"/>
          <w:color w:val="000000" w:themeColor="text1"/>
          <w:sz w:val="28"/>
          <w:szCs w:val="28"/>
          <w:rtl/>
        </w:rPr>
        <w:t>أن ترتيبات العمل المرنة تفسر أكثر من 70% من التباين في مستويات الإنتاجية، مما يؤكد أهميتها كأداة إدارية لتحسين الأداء المؤسسي</w:t>
      </w:r>
      <w:r w:rsidRPr="00842E9C">
        <w:rPr>
          <w:rFonts w:ascii="Sakkal Majalla" w:eastAsia="Calibri" w:hAnsi="Sakkal Majalla" w:cs="Sakkal Majalla"/>
          <w:color w:val="000000" w:themeColor="text1"/>
          <w:sz w:val="28"/>
          <w:szCs w:val="28"/>
        </w:rPr>
        <w:t>.</w:t>
      </w:r>
    </w:p>
    <w:p w14:paraId="093ABA12" w14:textId="08985A6B" w:rsidR="00EC1A2F" w:rsidRPr="00842E9C" w:rsidRDefault="00EC1A2F" w:rsidP="00E35569">
      <w:pPr>
        <w:bidi/>
        <w:spacing w:before="100" w:beforeAutospacing="1" w:after="100" w:afterAutospacing="1" w:line="360" w:lineRule="auto"/>
        <w:ind w:firstLine="709"/>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lastRenderedPageBreak/>
        <w:t>كما بينت دراسات أخرى أن الإنتاجية لا ترتبط بعدد ساعات العمل بقدر ما ترتبط بجودة بيئة العمل ودرجة تمكين الموظف من إدارة وقته وجهده بفاعلية</w:t>
      </w:r>
      <w:r w:rsidRPr="00842E9C">
        <w:rPr>
          <w:rFonts w:ascii="Sakkal Majalla" w:eastAsia="Calibri" w:hAnsi="Sakkal Majalla" w:cs="Sakkal Majalla"/>
          <w:color w:val="000000" w:themeColor="text1"/>
          <w:sz w:val="28"/>
          <w:szCs w:val="28"/>
        </w:rPr>
        <w:t xml:space="preserve"> (</w:t>
      </w:r>
      <w:proofErr w:type="spellStart"/>
      <w:r w:rsidRPr="00842E9C">
        <w:rPr>
          <w:rFonts w:ascii="Sakkal Majalla" w:eastAsia="Calibri" w:hAnsi="Sakkal Majalla" w:cs="Sakkal Majalla"/>
          <w:color w:val="000000" w:themeColor="text1"/>
          <w:sz w:val="28"/>
          <w:szCs w:val="28"/>
        </w:rPr>
        <w:t>Estanio</w:t>
      </w:r>
      <w:proofErr w:type="spellEnd"/>
      <w:r w:rsidRPr="00842E9C">
        <w:rPr>
          <w:rFonts w:ascii="Sakkal Majalla" w:eastAsia="Calibri" w:hAnsi="Sakkal Majalla" w:cs="Sakkal Majalla"/>
          <w:color w:val="000000" w:themeColor="text1"/>
          <w:sz w:val="28"/>
          <w:szCs w:val="28"/>
        </w:rPr>
        <w:t xml:space="preserve"> et al., </w:t>
      </w:r>
      <w:proofErr w:type="spellStart"/>
      <w:r w:rsidRPr="00842E9C">
        <w:rPr>
          <w:rFonts w:ascii="Sakkal Majalla" w:eastAsia="Calibri" w:hAnsi="Sakkal Majalla" w:cs="Sakkal Majalla"/>
          <w:color w:val="000000" w:themeColor="text1"/>
          <w:sz w:val="28"/>
          <w:szCs w:val="28"/>
        </w:rPr>
        <w:t>n.d</w:t>
      </w:r>
      <w:proofErr w:type="spellEnd"/>
      <w:r w:rsidRPr="00842E9C">
        <w:rPr>
          <w:rFonts w:ascii="Sakkal Majalla" w:eastAsia="Calibri" w:hAnsi="Sakkal Majalla" w:cs="Sakkal Majalla"/>
          <w:color w:val="000000" w:themeColor="text1"/>
          <w:sz w:val="28"/>
          <w:szCs w:val="28"/>
        </w:rPr>
        <w:t>).</w:t>
      </w:r>
    </w:p>
    <w:p w14:paraId="19BBBD2E" w14:textId="77777777" w:rsidR="00EC1A2F" w:rsidRPr="00842E9C" w:rsidRDefault="00EC1A2F" w:rsidP="00E35569">
      <w:pPr>
        <w:bidi/>
        <w:spacing w:before="100" w:beforeAutospacing="1" w:after="100" w:afterAutospacing="1" w:line="360" w:lineRule="auto"/>
        <w:jc w:val="both"/>
        <w:rPr>
          <w:rFonts w:ascii="Sakkal Majalla" w:eastAsia="Calibri" w:hAnsi="Sakkal Majalla" w:cs="Sakkal Majalla"/>
          <w:b/>
          <w:bCs/>
          <w:color w:val="000000" w:themeColor="text1"/>
          <w:sz w:val="32"/>
          <w:szCs w:val="32"/>
        </w:rPr>
      </w:pPr>
      <w:r w:rsidRPr="00842E9C">
        <w:rPr>
          <w:rFonts w:ascii="Sakkal Majalla" w:eastAsia="Calibri" w:hAnsi="Sakkal Majalla" w:cs="Sakkal Majalla"/>
          <w:b/>
          <w:bCs/>
          <w:color w:val="000000" w:themeColor="text1"/>
          <w:sz w:val="32"/>
          <w:szCs w:val="32"/>
          <w:rtl/>
        </w:rPr>
        <w:t>رابعًا: العلاقة بين الإدارة المرنة والتوازن بين جودة الأداء والإنتاجية</w:t>
      </w:r>
    </w:p>
    <w:p w14:paraId="1D082439" w14:textId="77777777" w:rsidR="00E35569" w:rsidRPr="00842E9C" w:rsidRDefault="00EC1A2F" w:rsidP="00E3556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تقوم العلاقة الجوهرية بين الإدارة المرنة والتوازن بين جودة الأداء والإنتاجية على فكرة أن المرونة التنظيمية تُعيد تصميم العمل حول الإنسان بدلًا من فرض العمل عليه</w:t>
      </w:r>
      <w:r w:rsidR="00E35569" w:rsidRPr="00842E9C">
        <w:rPr>
          <w:rFonts w:ascii="Sakkal Majalla" w:eastAsia="Calibri" w:hAnsi="Sakkal Majalla" w:cs="Sakkal Majalla"/>
          <w:color w:val="000000" w:themeColor="text1"/>
          <w:sz w:val="28"/>
          <w:szCs w:val="28"/>
        </w:rPr>
        <w:t>.</w:t>
      </w:r>
    </w:p>
    <w:p w14:paraId="41381B88" w14:textId="77777777" w:rsidR="00E35569" w:rsidRPr="00842E9C" w:rsidRDefault="00EC1A2F" w:rsidP="00E3556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فمنح الموظف حرية التحكم في زمان ومكان عمله يؤدي إلى تقليل الضغوط النفسية والإجهاد، ما يرفع جودة الأداء نتيجة التركيز والرضا الذاتي. وفي الوقت نفسه، يسهم هذا التنظيم في زيادة الإنتاجية لأن الأفراد يعملون في أوقات ذروتهم الذهنية وبطريقة تناسب أسلوبهم الشخصي</w:t>
      </w:r>
      <w:r w:rsidRPr="00842E9C">
        <w:rPr>
          <w:rFonts w:ascii="Sakkal Majalla" w:eastAsia="Calibri" w:hAnsi="Sakkal Majalla" w:cs="Sakkal Majalla"/>
          <w:color w:val="000000" w:themeColor="text1"/>
          <w:sz w:val="28"/>
          <w:szCs w:val="28"/>
        </w:rPr>
        <w:t xml:space="preserve"> (Raza, 2023).</w:t>
      </w:r>
      <w:r w:rsidRPr="00842E9C">
        <w:rPr>
          <w:rFonts w:ascii="Sakkal Majalla" w:eastAsia="Calibri" w:hAnsi="Sakkal Majalla" w:cs="Sakkal Majalla"/>
          <w:color w:val="000000" w:themeColor="text1"/>
          <w:sz w:val="28"/>
          <w:szCs w:val="28"/>
        </w:rPr>
        <w:br/>
      </w:r>
      <w:r w:rsidRPr="00842E9C">
        <w:rPr>
          <w:rFonts w:ascii="Sakkal Majalla" w:eastAsia="Calibri" w:hAnsi="Sakkal Majalla" w:cs="Sakkal Majalla"/>
          <w:color w:val="000000" w:themeColor="text1"/>
          <w:sz w:val="28"/>
          <w:szCs w:val="28"/>
          <w:rtl/>
        </w:rPr>
        <w:t>وقد أكد</w:t>
      </w:r>
      <w:r w:rsidRPr="00842E9C">
        <w:rPr>
          <w:rFonts w:ascii="Sakkal Majalla" w:eastAsia="Calibri" w:hAnsi="Sakkal Majalla" w:cs="Sakkal Majalla"/>
          <w:color w:val="000000" w:themeColor="text1"/>
          <w:sz w:val="28"/>
          <w:szCs w:val="28"/>
        </w:rPr>
        <w:t xml:space="preserve"> (</w:t>
      </w:r>
      <w:proofErr w:type="spellStart"/>
      <w:r w:rsidRPr="00842E9C">
        <w:rPr>
          <w:rFonts w:ascii="Sakkal Majalla" w:eastAsia="Calibri" w:hAnsi="Sakkal Majalla" w:cs="Sakkal Majalla"/>
          <w:color w:val="000000" w:themeColor="text1"/>
          <w:sz w:val="28"/>
          <w:szCs w:val="28"/>
        </w:rPr>
        <w:t>Mandalahi</w:t>
      </w:r>
      <w:proofErr w:type="spellEnd"/>
      <w:r w:rsidRPr="00842E9C">
        <w:rPr>
          <w:rFonts w:ascii="Sakkal Majalla" w:eastAsia="Calibri" w:hAnsi="Sakkal Majalla" w:cs="Sakkal Majalla"/>
          <w:color w:val="000000" w:themeColor="text1"/>
          <w:sz w:val="28"/>
          <w:szCs w:val="28"/>
        </w:rPr>
        <w:t xml:space="preserve"> et al., 2024) </w:t>
      </w:r>
      <w:r w:rsidRPr="00842E9C">
        <w:rPr>
          <w:rFonts w:ascii="Sakkal Majalla" w:eastAsia="Calibri" w:hAnsi="Sakkal Majalla" w:cs="Sakkal Majalla"/>
          <w:color w:val="000000" w:themeColor="text1"/>
          <w:sz w:val="28"/>
          <w:szCs w:val="28"/>
          <w:rtl/>
        </w:rPr>
        <w:t>أن تطبيق بيئة عمل مرنة يُخفض ضغوط العمل بنسبة ملموسة ويُحسّن الأداء بنسبة تقارب 20% في القطاعات الخدمية</w:t>
      </w:r>
      <w:r w:rsidR="00E35569" w:rsidRPr="00842E9C">
        <w:rPr>
          <w:rFonts w:ascii="Sakkal Majalla" w:eastAsia="Calibri" w:hAnsi="Sakkal Majalla" w:cs="Sakkal Majalla"/>
          <w:color w:val="000000" w:themeColor="text1"/>
          <w:sz w:val="28"/>
          <w:szCs w:val="28"/>
        </w:rPr>
        <w:t>.</w:t>
      </w:r>
    </w:p>
    <w:p w14:paraId="7B756130" w14:textId="77777777" w:rsidR="00E35569" w:rsidRPr="00842E9C" w:rsidRDefault="00EC1A2F" w:rsidP="00E3556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من جهة أخرى، تشير الأدلة إلى أن الإدارة المرنة تخلق نوعًا من الالتزام النفسي الطوعي، حيث يشعر الموظفون بأن المؤسسة تراعي احتياجاتهم الإنسانية، مما يولد الولاء والانخراط الإيجابي في العمل</w:t>
      </w:r>
      <w:r w:rsidR="00E35569" w:rsidRPr="00842E9C">
        <w:rPr>
          <w:rFonts w:ascii="Sakkal Majalla" w:eastAsia="Calibri" w:hAnsi="Sakkal Majalla" w:cs="Sakkal Majalla"/>
          <w:color w:val="000000" w:themeColor="text1"/>
          <w:sz w:val="28"/>
          <w:szCs w:val="28"/>
        </w:rPr>
        <w:t xml:space="preserve"> (Khan et al., 2025).</w:t>
      </w:r>
    </w:p>
    <w:p w14:paraId="525542FC" w14:textId="611E6340" w:rsidR="00EC1A2F" w:rsidRPr="00842E9C" w:rsidRDefault="00EC1A2F" w:rsidP="00E3556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وفي السياق الحكومي، يمكن أن تُحدث الإدارة المرنة نقلة نوعية في الأداء الإداري، إذ تتيح للمؤسسات استغلال الطاقات البشرية بكفاءة أعلى من خلال تقليل الهدر الزمني، وزيادة الاعتماد على الإنجاز القائم على النتائج لا الحضور، وهو ما يتسق مع أهداف رؤية المملكة 2030 في رفع كفاءة العمل الحكومي والتحول إلى منظومة ذكية مرنة</w:t>
      </w:r>
      <w:r w:rsidRPr="00842E9C">
        <w:rPr>
          <w:rFonts w:ascii="Sakkal Majalla" w:eastAsia="Calibri" w:hAnsi="Sakkal Majalla" w:cs="Sakkal Majalla"/>
          <w:color w:val="000000" w:themeColor="text1"/>
          <w:sz w:val="28"/>
          <w:szCs w:val="28"/>
        </w:rPr>
        <w:t>.</w:t>
      </w:r>
    </w:p>
    <w:p w14:paraId="554F18F0" w14:textId="77777777" w:rsidR="00EC1A2F" w:rsidRPr="00842E9C" w:rsidRDefault="00EC1A2F" w:rsidP="00E35569">
      <w:pPr>
        <w:bidi/>
        <w:spacing w:before="100" w:beforeAutospacing="1" w:after="100" w:afterAutospacing="1" w:line="360" w:lineRule="auto"/>
        <w:jc w:val="both"/>
        <w:rPr>
          <w:rFonts w:ascii="Sakkal Majalla" w:eastAsia="Calibri" w:hAnsi="Sakkal Majalla" w:cs="Sakkal Majalla"/>
          <w:b/>
          <w:bCs/>
          <w:color w:val="000000" w:themeColor="text1"/>
          <w:sz w:val="32"/>
          <w:szCs w:val="32"/>
        </w:rPr>
      </w:pPr>
      <w:r w:rsidRPr="00842E9C">
        <w:rPr>
          <w:rFonts w:ascii="Sakkal Majalla" w:eastAsia="Calibri" w:hAnsi="Sakkal Majalla" w:cs="Sakkal Majalla"/>
          <w:b/>
          <w:bCs/>
          <w:color w:val="000000" w:themeColor="text1"/>
          <w:sz w:val="32"/>
          <w:szCs w:val="32"/>
          <w:rtl/>
        </w:rPr>
        <w:t>خامسًا: الأسس النظرية المفسّرة للعلاقة</w:t>
      </w:r>
    </w:p>
    <w:p w14:paraId="567C8667" w14:textId="77777777" w:rsidR="00EC1A2F" w:rsidRPr="00842E9C" w:rsidRDefault="00EC1A2F" w:rsidP="00E3556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يمكن تفسير العلاقة بين الإدارة المرنة وجودة الأداء والإنتاجية استنادًا إلى عدد من النظريات الإدارية والسلوكية، أهمها</w:t>
      </w:r>
      <w:r w:rsidRPr="00842E9C">
        <w:rPr>
          <w:rFonts w:ascii="Sakkal Majalla" w:eastAsia="Calibri" w:hAnsi="Sakkal Majalla" w:cs="Sakkal Majalla"/>
          <w:color w:val="000000" w:themeColor="text1"/>
          <w:sz w:val="28"/>
          <w:szCs w:val="28"/>
        </w:rPr>
        <w:t>:</w:t>
      </w:r>
    </w:p>
    <w:p w14:paraId="023D07BF" w14:textId="1C221A20" w:rsidR="00EC1A2F" w:rsidRPr="00842E9C" w:rsidRDefault="00EC1A2F" w:rsidP="00E35569">
      <w:pPr>
        <w:numPr>
          <w:ilvl w:val="0"/>
          <w:numId w:val="6"/>
        </w:numPr>
        <w:tabs>
          <w:tab w:val="clear" w:pos="720"/>
          <w:tab w:val="num" w:pos="424"/>
        </w:tabs>
        <w:bidi/>
        <w:spacing w:before="100" w:beforeAutospacing="1" w:after="100" w:afterAutospacing="1" w:line="360" w:lineRule="auto"/>
        <w:ind w:left="419" w:hanging="357"/>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lastRenderedPageBreak/>
        <w:t xml:space="preserve">نظرية </w:t>
      </w:r>
      <w:proofErr w:type="gramStart"/>
      <w:r w:rsidRPr="00842E9C">
        <w:rPr>
          <w:rFonts w:ascii="Sakkal Majalla" w:eastAsia="Calibri" w:hAnsi="Sakkal Majalla" w:cs="Sakkal Majalla"/>
          <w:color w:val="000000" w:themeColor="text1"/>
          <w:sz w:val="28"/>
          <w:szCs w:val="28"/>
          <w:rtl/>
        </w:rPr>
        <w:t>التوقع</w:t>
      </w:r>
      <w:r w:rsidRPr="00842E9C">
        <w:rPr>
          <w:rFonts w:ascii="Sakkal Majalla" w:eastAsia="Calibri" w:hAnsi="Sakkal Majalla" w:cs="Sakkal Majalla"/>
          <w:color w:val="000000" w:themeColor="text1"/>
          <w:sz w:val="28"/>
          <w:szCs w:val="28"/>
        </w:rPr>
        <w:t xml:space="preserve"> </w:t>
      </w:r>
      <w:r w:rsidR="00D354E5" w:rsidRPr="00842E9C">
        <w:rPr>
          <w:rFonts w:ascii="Sakkal Majalla" w:eastAsia="Calibri" w:hAnsi="Sakkal Majalla" w:cs="Sakkal Majalla"/>
          <w:color w:val="000000" w:themeColor="text1"/>
          <w:sz w:val="28"/>
          <w:szCs w:val="28"/>
        </w:rPr>
        <w:t xml:space="preserve"> </w:t>
      </w:r>
      <w:r w:rsidRPr="00842E9C">
        <w:rPr>
          <w:rFonts w:ascii="Sakkal Majalla" w:eastAsia="Calibri" w:hAnsi="Sakkal Majalla" w:cs="Sakkal Majalla"/>
          <w:color w:val="000000" w:themeColor="text1"/>
          <w:sz w:val="28"/>
          <w:szCs w:val="28"/>
        </w:rPr>
        <w:t>(</w:t>
      </w:r>
      <w:proofErr w:type="gramEnd"/>
      <w:r w:rsidRPr="00842E9C">
        <w:rPr>
          <w:rFonts w:ascii="Sakkal Majalla" w:eastAsia="Calibri" w:hAnsi="Sakkal Majalla" w:cs="Sakkal Majalla"/>
          <w:color w:val="000000" w:themeColor="text1"/>
          <w:sz w:val="28"/>
          <w:szCs w:val="28"/>
        </w:rPr>
        <w:t>Vroom’s Expectancy Theory):</w:t>
      </w:r>
      <w:r w:rsidR="00D354E5" w:rsidRPr="00842E9C">
        <w:rPr>
          <w:rFonts w:ascii="Sakkal Majalla" w:eastAsia="Calibri" w:hAnsi="Sakkal Majalla" w:cs="Sakkal Majalla"/>
          <w:color w:val="000000" w:themeColor="text1"/>
          <w:sz w:val="28"/>
          <w:szCs w:val="28"/>
          <w:rtl/>
        </w:rPr>
        <w:t xml:space="preserve"> </w:t>
      </w:r>
      <w:r w:rsidRPr="00842E9C">
        <w:rPr>
          <w:rFonts w:ascii="Sakkal Majalla" w:eastAsia="Calibri" w:hAnsi="Sakkal Majalla" w:cs="Sakkal Majalla"/>
          <w:color w:val="000000" w:themeColor="text1"/>
          <w:sz w:val="28"/>
          <w:szCs w:val="28"/>
          <w:rtl/>
        </w:rPr>
        <w:t>تشير إلى أن أداء الأفراد يرتبط بتوقعاتهم حول مدى تحقق النتائج المرجوة. فعندما يدرك الموظف أن العمل المرن سيحقق له توازنًا بين حياته الشخصية والمهنية، يزيد دافعه لبذل جهد أكبر</w:t>
      </w:r>
      <w:r w:rsidRPr="00842E9C">
        <w:rPr>
          <w:rFonts w:ascii="Sakkal Majalla" w:eastAsia="Calibri" w:hAnsi="Sakkal Majalla" w:cs="Sakkal Majalla"/>
          <w:color w:val="000000" w:themeColor="text1"/>
          <w:sz w:val="28"/>
          <w:szCs w:val="28"/>
        </w:rPr>
        <w:t>.</w:t>
      </w:r>
    </w:p>
    <w:p w14:paraId="7A5ED432" w14:textId="34B1136F" w:rsidR="00EC1A2F" w:rsidRPr="00842E9C" w:rsidRDefault="00EC1A2F" w:rsidP="00E35569">
      <w:pPr>
        <w:numPr>
          <w:ilvl w:val="0"/>
          <w:numId w:val="6"/>
        </w:numPr>
        <w:tabs>
          <w:tab w:val="clear" w:pos="720"/>
          <w:tab w:val="num" w:pos="424"/>
        </w:tabs>
        <w:bidi/>
        <w:spacing w:before="100" w:beforeAutospacing="1" w:after="100" w:afterAutospacing="1" w:line="360" w:lineRule="auto"/>
        <w:ind w:left="419" w:hanging="357"/>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نظرية التبادل الاجتماعي</w:t>
      </w:r>
      <w:r w:rsidRPr="00842E9C">
        <w:rPr>
          <w:rFonts w:ascii="Sakkal Majalla" w:eastAsia="Calibri" w:hAnsi="Sakkal Majalla" w:cs="Sakkal Majalla"/>
          <w:color w:val="000000" w:themeColor="text1"/>
          <w:sz w:val="28"/>
          <w:szCs w:val="28"/>
        </w:rPr>
        <w:t xml:space="preserve"> (Social Exchange Theory):</w:t>
      </w:r>
      <w:r w:rsidR="00D354E5" w:rsidRPr="00842E9C">
        <w:rPr>
          <w:rFonts w:ascii="Sakkal Majalla" w:eastAsia="Calibri" w:hAnsi="Sakkal Majalla" w:cs="Sakkal Majalla"/>
          <w:color w:val="000000" w:themeColor="text1"/>
          <w:sz w:val="28"/>
          <w:szCs w:val="28"/>
        </w:rPr>
        <w:t xml:space="preserve"> </w:t>
      </w:r>
      <w:r w:rsidRPr="00842E9C">
        <w:rPr>
          <w:rFonts w:ascii="Sakkal Majalla" w:eastAsia="Calibri" w:hAnsi="Sakkal Majalla" w:cs="Sakkal Majalla"/>
          <w:color w:val="000000" w:themeColor="text1"/>
          <w:sz w:val="28"/>
          <w:szCs w:val="28"/>
          <w:rtl/>
        </w:rPr>
        <w:t>تفترض أن العلاقة بين المنظمة والموظف تقوم على تبادل المنافع. فحين تمنح المؤسسة موظفيها حرية ومرونة، يرد الموظفون ذلك بولاء وحرص أكبر على تحسين جودة الأداء والإنتاجية</w:t>
      </w:r>
      <w:r w:rsidRPr="00842E9C">
        <w:rPr>
          <w:rFonts w:ascii="Sakkal Majalla" w:eastAsia="Calibri" w:hAnsi="Sakkal Majalla" w:cs="Sakkal Majalla"/>
          <w:color w:val="000000" w:themeColor="text1"/>
          <w:sz w:val="28"/>
          <w:szCs w:val="28"/>
        </w:rPr>
        <w:t>.</w:t>
      </w:r>
    </w:p>
    <w:p w14:paraId="22FF69A5" w14:textId="1D00AB44" w:rsidR="00EC1A2F" w:rsidRPr="00842E9C" w:rsidRDefault="00EC1A2F" w:rsidP="00E35569">
      <w:pPr>
        <w:numPr>
          <w:ilvl w:val="0"/>
          <w:numId w:val="6"/>
        </w:numPr>
        <w:tabs>
          <w:tab w:val="clear" w:pos="720"/>
          <w:tab w:val="num" w:pos="424"/>
        </w:tabs>
        <w:bidi/>
        <w:spacing w:before="100" w:beforeAutospacing="1" w:after="100" w:afterAutospacing="1" w:line="360" w:lineRule="auto"/>
        <w:ind w:left="419" w:hanging="357"/>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نظرية التحفيز الذاتي</w:t>
      </w:r>
      <w:r w:rsidRPr="00842E9C">
        <w:rPr>
          <w:rFonts w:ascii="Sakkal Majalla" w:eastAsia="Calibri" w:hAnsi="Sakkal Majalla" w:cs="Sakkal Majalla"/>
          <w:color w:val="000000" w:themeColor="text1"/>
          <w:sz w:val="28"/>
          <w:szCs w:val="28"/>
        </w:rPr>
        <w:t xml:space="preserve"> (Self-Determination Theory):</w:t>
      </w:r>
      <w:r w:rsidR="00D354E5" w:rsidRPr="00842E9C">
        <w:rPr>
          <w:rFonts w:ascii="Sakkal Majalla" w:eastAsia="Calibri" w:hAnsi="Sakkal Majalla" w:cs="Sakkal Majalla"/>
          <w:color w:val="000000" w:themeColor="text1"/>
          <w:sz w:val="28"/>
          <w:szCs w:val="28"/>
        </w:rPr>
        <w:t xml:space="preserve"> </w:t>
      </w:r>
      <w:r w:rsidRPr="00842E9C">
        <w:rPr>
          <w:rFonts w:ascii="Sakkal Majalla" w:eastAsia="Calibri" w:hAnsi="Sakkal Majalla" w:cs="Sakkal Majalla"/>
          <w:color w:val="000000" w:themeColor="text1"/>
          <w:sz w:val="28"/>
          <w:szCs w:val="28"/>
          <w:rtl/>
        </w:rPr>
        <w:t>تؤكد أن تمكين الموظف من التحكم في بيئة عمله وزمنه يعزز الدافع الداخلي للأداء العالي، وهو ما يتجسد في أنظمة العمل المرنة التي تدعم الاستقلالية والثقة</w:t>
      </w:r>
      <w:r w:rsidRPr="00842E9C">
        <w:rPr>
          <w:rFonts w:ascii="Sakkal Majalla" w:eastAsia="Calibri" w:hAnsi="Sakkal Majalla" w:cs="Sakkal Majalla"/>
          <w:color w:val="000000" w:themeColor="text1"/>
          <w:sz w:val="28"/>
          <w:szCs w:val="28"/>
        </w:rPr>
        <w:t>.</w:t>
      </w:r>
    </w:p>
    <w:p w14:paraId="2419321C" w14:textId="6BCF2F9B" w:rsidR="00086EC7" w:rsidRPr="00842E9C" w:rsidRDefault="00E35569" w:rsidP="0062048C">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3" w:name="_Toc212670688"/>
      <w:r w:rsidRPr="00842E9C">
        <w:rPr>
          <w:rFonts w:ascii="Sakkal Majalla" w:hAnsi="Sakkal Majalla" w:cs="Sakkal Majalla" w:hint="cs"/>
          <w:b/>
          <w:bCs/>
          <w:color w:val="000000" w:themeColor="text1"/>
          <w:sz w:val="36"/>
          <w:szCs w:val="36"/>
          <w:rtl/>
        </w:rPr>
        <w:t xml:space="preserve">10.1 </w:t>
      </w:r>
      <w:r w:rsidR="00086EC7" w:rsidRPr="00842E9C">
        <w:rPr>
          <w:rFonts w:ascii="Sakkal Majalla" w:hAnsi="Sakkal Majalla" w:cs="Sakkal Majalla"/>
          <w:b/>
          <w:bCs/>
          <w:color w:val="000000" w:themeColor="text1"/>
          <w:sz w:val="36"/>
          <w:szCs w:val="36"/>
          <w:rtl/>
        </w:rPr>
        <w:t>المنهجية وطرق البحث:</w:t>
      </w:r>
      <w:bookmarkEnd w:id="21"/>
      <w:bookmarkEnd w:id="22"/>
      <w:bookmarkEnd w:id="23"/>
    </w:p>
    <w:p w14:paraId="22B15A08" w14:textId="77777777" w:rsidR="00EC1A2F" w:rsidRPr="00842E9C" w:rsidRDefault="00EC1A2F" w:rsidP="00883DCD">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سيعتمد البحث على المنهج الوصفي التحليلي، باعتباره الأنسب لدراسة الظواهر الإدارية والاجتماعية التي تتطلب وصفًا دقيقًا وتحليلًا للعلاقات بين المتغيرات. وسيقوم الباحث بتوصيف واقع تطبيق أبعاد المتغير المستقل في بيئة الدراسة، وتحليل أثرها على المتغير التابع باستخدام أدوات وأساليب إحصائية مناسبة</w:t>
      </w:r>
      <w:r w:rsidRPr="00842E9C">
        <w:rPr>
          <w:rFonts w:ascii="Sakkal Majalla" w:eastAsia="Calibri" w:hAnsi="Sakkal Majalla" w:cs="Sakkal Majalla"/>
          <w:color w:val="000000" w:themeColor="text1"/>
          <w:sz w:val="28"/>
          <w:szCs w:val="28"/>
        </w:rPr>
        <w:t>.</w:t>
      </w:r>
    </w:p>
    <w:p w14:paraId="08D7AFEA" w14:textId="77777777" w:rsidR="00EC1A2F" w:rsidRPr="00842E9C" w:rsidRDefault="00EC1A2F" w:rsidP="00883DCD">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 xml:space="preserve">كما سيتم استخدام الأسلوب الكمي من خلال تصميم استبانة موجهة إلى عينة من العاملين في الجهة المستهدفة، بهدف جمع بيانات كمية قابلة للقياس والتحليل الإحصائي. وستتضمن الاستبانة مجموعة من المحاور تغطي أبعاد المتغير المستقل والمتغير التابع، وسيتم التحقق من صدقها وثباتها باستخدام معامل </w:t>
      </w:r>
      <w:proofErr w:type="spellStart"/>
      <w:r w:rsidRPr="00842E9C">
        <w:rPr>
          <w:rFonts w:ascii="Sakkal Majalla" w:eastAsia="Calibri" w:hAnsi="Sakkal Majalla" w:cs="Sakkal Majalla"/>
          <w:color w:val="000000" w:themeColor="text1"/>
          <w:sz w:val="28"/>
          <w:szCs w:val="28"/>
          <w:rtl/>
        </w:rPr>
        <w:t>كرونباخ</w:t>
      </w:r>
      <w:proofErr w:type="spellEnd"/>
      <w:r w:rsidRPr="00842E9C">
        <w:rPr>
          <w:rFonts w:ascii="Sakkal Majalla" w:eastAsia="Calibri" w:hAnsi="Sakkal Majalla" w:cs="Sakkal Majalla"/>
          <w:color w:val="000000" w:themeColor="text1"/>
          <w:sz w:val="28"/>
          <w:szCs w:val="28"/>
          <w:rtl/>
        </w:rPr>
        <w:t xml:space="preserve"> ألفا وتحليل الصدق العاملي</w:t>
      </w:r>
      <w:r w:rsidRPr="00842E9C">
        <w:rPr>
          <w:rFonts w:ascii="Sakkal Majalla" w:eastAsia="Calibri" w:hAnsi="Sakkal Majalla" w:cs="Sakkal Majalla"/>
          <w:color w:val="000000" w:themeColor="text1"/>
          <w:sz w:val="28"/>
          <w:szCs w:val="28"/>
        </w:rPr>
        <w:t>.</w:t>
      </w:r>
    </w:p>
    <w:p w14:paraId="558450AA" w14:textId="77777777" w:rsidR="00EC1A2F" w:rsidRPr="00842E9C" w:rsidRDefault="00EC1A2F" w:rsidP="00883DCD">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وسيعتمد الباحث في تحليل البيانات على برنامج التحليل الإحصائي</w:t>
      </w:r>
      <w:r w:rsidRPr="00842E9C">
        <w:rPr>
          <w:rFonts w:ascii="Sakkal Majalla" w:eastAsia="Calibri" w:hAnsi="Sakkal Majalla" w:cs="Sakkal Majalla"/>
          <w:color w:val="000000" w:themeColor="text1"/>
          <w:sz w:val="28"/>
          <w:szCs w:val="28"/>
        </w:rPr>
        <w:t xml:space="preserve"> SPSS </w:t>
      </w:r>
      <w:r w:rsidRPr="00842E9C">
        <w:rPr>
          <w:rFonts w:ascii="Sakkal Majalla" w:eastAsia="Calibri" w:hAnsi="Sakkal Majalla" w:cs="Sakkal Majalla"/>
          <w:color w:val="000000" w:themeColor="text1"/>
          <w:sz w:val="28"/>
          <w:szCs w:val="28"/>
          <w:rtl/>
        </w:rPr>
        <w:t>لاستخراج المتوسطات والانحرافات المعيارية والوزن النسبي، واستخدام اختبارات الانحدار الخطي البسيط والمتعدد لاختبار فرضيات الدراسة وقياس قوة العلاقة والأثر بين المتغيرات</w:t>
      </w:r>
      <w:r w:rsidRPr="00842E9C">
        <w:rPr>
          <w:rFonts w:ascii="Sakkal Majalla" w:eastAsia="Calibri" w:hAnsi="Sakkal Majalla" w:cs="Sakkal Majalla"/>
          <w:color w:val="000000" w:themeColor="text1"/>
          <w:sz w:val="28"/>
          <w:szCs w:val="28"/>
        </w:rPr>
        <w:t>.</w:t>
      </w:r>
    </w:p>
    <w:p w14:paraId="25861BF3" w14:textId="71F9FAFD" w:rsidR="00086EC7" w:rsidRPr="00842E9C" w:rsidRDefault="0062048C" w:rsidP="0062048C">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4" w:name="_Toc169790503"/>
      <w:bookmarkStart w:id="25" w:name="_Toc201276597"/>
      <w:bookmarkStart w:id="26" w:name="_Toc201352821"/>
      <w:bookmarkStart w:id="27" w:name="_Toc212670689"/>
      <w:r w:rsidRPr="00842E9C">
        <w:rPr>
          <w:rFonts w:ascii="Sakkal Majalla" w:hAnsi="Sakkal Majalla" w:cs="Sakkal Majalla" w:hint="cs"/>
          <w:b/>
          <w:bCs/>
          <w:color w:val="000000" w:themeColor="text1"/>
          <w:sz w:val="36"/>
          <w:szCs w:val="36"/>
          <w:rtl/>
        </w:rPr>
        <w:lastRenderedPageBreak/>
        <w:t xml:space="preserve">11.1 </w:t>
      </w:r>
      <w:r w:rsidR="00086EC7" w:rsidRPr="00842E9C">
        <w:rPr>
          <w:rFonts w:ascii="Sakkal Majalla" w:hAnsi="Sakkal Majalla" w:cs="Sakkal Majalla"/>
          <w:b/>
          <w:bCs/>
          <w:color w:val="000000" w:themeColor="text1"/>
          <w:sz w:val="36"/>
          <w:szCs w:val="36"/>
          <w:rtl/>
        </w:rPr>
        <w:t>مصادر جمع البيانات</w:t>
      </w:r>
      <w:bookmarkEnd w:id="24"/>
      <w:bookmarkEnd w:id="25"/>
      <w:bookmarkEnd w:id="26"/>
      <w:bookmarkEnd w:id="27"/>
      <w:r w:rsidR="00086EC7" w:rsidRPr="00842E9C">
        <w:rPr>
          <w:rFonts w:ascii="Sakkal Majalla" w:hAnsi="Sakkal Majalla" w:cs="Sakkal Majalla"/>
          <w:b/>
          <w:bCs/>
          <w:color w:val="000000" w:themeColor="text1"/>
          <w:sz w:val="36"/>
          <w:szCs w:val="36"/>
          <w:rtl/>
        </w:rPr>
        <w:t xml:space="preserve"> </w:t>
      </w:r>
    </w:p>
    <w:p w14:paraId="626CBF73" w14:textId="77777777" w:rsidR="00EC1A2F" w:rsidRPr="00842E9C" w:rsidRDefault="00EC1A2F" w:rsidP="0062048C">
      <w:pPr>
        <w:bidi/>
        <w:spacing w:before="100" w:beforeAutospacing="1" w:after="100" w:afterAutospacing="1" w:line="360" w:lineRule="auto"/>
        <w:ind w:firstLine="707"/>
        <w:jc w:val="both"/>
        <w:outlineLvl w:val="0"/>
        <w:rPr>
          <w:rFonts w:ascii="Sakkal Majalla" w:eastAsia="Calibri" w:hAnsi="Sakkal Majalla" w:cs="Sakkal Majalla"/>
          <w:b/>
          <w:bCs/>
          <w:color w:val="000000" w:themeColor="text1"/>
          <w:sz w:val="28"/>
          <w:szCs w:val="28"/>
        </w:rPr>
      </w:pPr>
      <w:bookmarkStart w:id="28" w:name="_Toc212670690"/>
      <w:bookmarkStart w:id="29" w:name="_Toc169790504"/>
      <w:bookmarkStart w:id="30" w:name="_Toc201276598"/>
      <w:bookmarkStart w:id="31" w:name="_Toc201352822"/>
      <w:r w:rsidRPr="00842E9C">
        <w:rPr>
          <w:rFonts w:ascii="Sakkal Majalla" w:eastAsia="Calibri" w:hAnsi="Sakkal Majalla" w:cs="Sakkal Majalla"/>
          <w:b/>
          <w:bCs/>
          <w:color w:val="000000" w:themeColor="text1"/>
          <w:sz w:val="28"/>
          <w:szCs w:val="28"/>
          <w:rtl/>
        </w:rPr>
        <w:t>سيتم الاعتماد في جمع بيانات الدراسة على مصدرين رئيسيين</w:t>
      </w:r>
      <w:r w:rsidRPr="00842E9C">
        <w:rPr>
          <w:rFonts w:ascii="Sakkal Majalla" w:eastAsia="Calibri" w:hAnsi="Sakkal Majalla" w:cs="Sakkal Majalla"/>
          <w:b/>
          <w:bCs/>
          <w:color w:val="000000" w:themeColor="text1"/>
          <w:sz w:val="28"/>
          <w:szCs w:val="28"/>
        </w:rPr>
        <w:t>:</w:t>
      </w:r>
      <w:bookmarkEnd w:id="28"/>
    </w:p>
    <w:p w14:paraId="00F97D57" w14:textId="229687B6" w:rsidR="00EC1A2F" w:rsidRPr="00842E9C" w:rsidRDefault="00EC1A2F" w:rsidP="0062048C">
      <w:pPr>
        <w:numPr>
          <w:ilvl w:val="0"/>
          <w:numId w:val="7"/>
        </w:numPr>
        <w:tabs>
          <w:tab w:val="clear" w:pos="720"/>
          <w:tab w:val="num" w:pos="424"/>
        </w:tabs>
        <w:bidi/>
        <w:spacing w:before="100" w:beforeAutospacing="1" w:after="100" w:afterAutospacing="1" w:line="360" w:lineRule="auto"/>
        <w:ind w:left="419" w:hanging="357"/>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b/>
          <w:bCs/>
          <w:color w:val="000000" w:themeColor="text1"/>
          <w:sz w:val="28"/>
          <w:szCs w:val="28"/>
          <w:rtl/>
        </w:rPr>
        <w:t>المصادر الأولية</w:t>
      </w:r>
      <w:r w:rsidRPr="00842E9C">
        <w:rPr>
          <w:rFonts w:ascii="Sakkal Majalla" w:eastAsia="Calibri" w:hAnsi="Sakkal Majalla" w:cs="Sakkal Majalla"/>
          <w:color w:val="000000" w:themeColor="text1"/>
          <w:sz w:val="28"/>
          <w:szCs w:val="28"/>
        </w:rPr>
        <w:t>:</w:t>
      </w:r>
      <w:r w:rsidR="00D354E5" w:rsidRPr="00842E9C">
        <w:rPr>
          <w:rFonts w:ascii="Sakkal Majalla" w:eastAsia="Calibri" w:hAnsi="Sakkal Majalla" w:cs="Sakkal Majalla"/>
          <w:color w:val="000000" w:themeColor="text1"/>
          <w:sz w:val="28"/>
          <w:szCs w:val="28"/>
          <w:rtl/>
        </w:rPr>
        <w:t xml:space="preserve"> </w:t>
      </w:r>
      <w:r w:rsidRPr="00842E9C">
        <w:rPr>
          <w:rFonts w:ascii="Sakkal Majalla" w:eastAsia="Calibri" w:hAnsi="Sakkal Majalla" w:cs="Sakkal Majalla"/>
          <w:color w:val="000000" w:themeColor="text1"/>
          <w:sz w:val="28"/>
          <w:szCs w:val="28"/>
          <w:rtl/>
        </w:rPr>
        <w:t>سيتم جمعها من خلال الاستبانة التي سيقوم الباحث بإعدادها وتطويرها بالاعتماد على الإطار النظري والدراسات السابقة ذات الصلة بموضوع الدراسة. وستوجَّه الاستبانة إلى عينة من الموظفين العاملين في الجهة المستهدفة، بهدف الحصول على بيانات ميدانية تعكس آراءهم واتجاهاتهم حول أبعاد المتغير المستقل وأثرها على المتغير التابع</w:t>
      </w:r>
      <w:r w:rsidRPr="00842E9C">
        <w:rPr>
          <w:rFonts w:ascii="Sakkal Majalla" w:eastAsia="Calibri" w:hAnsi="Sakkal Majalla" w:cs="Sakkal Majalla"/>
          <w:color w:val="000000" w:themeColor="text1"/>
          <w:sz w:val="28"/>
          <w:szCs w:val="28"/>
        </w:rPr>
        <w:t>.</w:t>
      </w:r>
    </w:p>
    <w:p w14:paraId="7E4A2EEB" w14:textId="1BD53E29" w:rsidR="00EC1A2F" w:rsidRPr="00842E9C" w:rsidRDefault="00EC1A2F" w:rsidP="0062048C">
      <w:pPr>
        <w:numPr>
          <w:ilvl w:val="0"/>
          <w:numId w:val="7"/>
        </w:numPr>
        <w:tabs>
          <w:tab w:val="clear" w:pos="720"/>
          <w:tab w:val="num" w:pos="424"/>
        </w:tabs>
        <w:bidi/>
        <w:spacing w:before="100" w:beforeAutospacing="1" w:after="100" w:afterAutospacing="1" w:line="360" w:lineRule="auto"/>
        <w:ind w:left="419" w:hanging="357"/>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b/>
          <w:bCs/>
          <w:color w:val="000000" w:themeColor="text1"/>
          <w:sz w:val="28"/>
          <w:szCs w:val="28"/>
          <w:rtl/>
        </w:rPr>
        <w:t>المصادر الثانوية</w:t>
      </w:r>
      <w:r w:rsidRPr="00842E9C">
        <w:rPr>
          <w:rFonts w:ascii="Sakkal Majalla" w:eastAsia="Calibri" w:hAnsi="Sakkal Majalla" w:cs="Sakkal Majalla"/>
          <w:color w:val="000000" w:themeColor="text1"/>
          <w:sz w:val="28"/>
          <w:szCs w:val="28"/>
        </w:rPr>
        <w:t>:</w:t>
      </w:r>
      <w:r w:rsidR="00D354E5" w:rsidRPr="00842E9C">
        <w:rPr>
          <w:rFonts w:ascii="Sakkal Majalla" w:eastAsia="Calibri" w:hAnsi="Sakkal Majalla" w:cs="Sakkal Majalla"/>
          <w:color w:val="000000" w:themeColor="text1"/>
          <w:sz w:val="28"/>
          <w:szCs w:val="28"/>
          <w:rtl/>
        </w:rPr>
        <w:t xml:space="preserve"> </w:t>
      </w:r>
      <w:r w:rsidRPr="00842E9C">
        <w:rPr>
          <w:rFonts w:ascii="Sakkal Majalla" w:eastAsia="Calibri" w:hAnsi="Sakkal Majalla" w:cs="Sakkal Majalla"/>
          <w:color w:val="000000" w:themeColor="text1"/>
          <w:sz w:val="28"/>
          <w:szCs w:val="28"/>
          <w:rtl/>
        </w:rPr>
        <w:t>سيتم الاستعانة بالمراجع العلمية والأدبيات السابقة ذات الصلة بموضوع الدراسة، وتشمل الكتب الأكاديمية، الرسائل الجامعية، المقالات المحكمة، التقارير الرسمية، والدوريات العلمية العربية والأجنبية. وستُستخدم هذه المصادر لتأسيس الإطار النظري، وتدعيم التحليل بالمفاهيم والنماذج النظرية والممارسات التطبيقية ذات الصلة</w:t>
      </w:r>
      <w:r w:rsidRPr="00842E9C">
        <w:rPr>
          <w:rFonts w:ascii="Sakkal Majalla" w:eastAsia="Calibri" w:hAnsi="Sakkal Majalla" w:cs="Sakkal Majalla"/>
          <w:color w:val="000000" w:themeColor="text1"/>
          <w:sz w:val="28"/>
          <w:szCs w:val="28"/>
        </w:rPr>
        <w:t>.</w:t>
      </w:r>
    </w:p>
    <w:p w14:paraId="398146F7" w14:textId="02ABB8DB" w:rsidR="00086EC7" w:rsidRPr="00842E9C" w:rsidRDefault="0062048C" w:rsidP="0062048C">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2" w:name="_Toc212670691"/>
      <w:r w:rsidRPr="00842E9C">
        <w:rPr>
          <w:rFonts w:ascii="Sakkal Majalla" w:hAnsi="Sakkal Majalla" w:cs="Sakkal Majalla" w:hint="cs"/>
          <w:b/>
          <w:bCs/>
          <w:color w:val="000000" w:themeColor="text1"/>
          <w:sz w:val="36"/>
          <w:szCs w:val="36"/>
          <w:rtl/>
        </w:rPr>
        <w:t xml:space="preserve">12.1 </w:t>
      </w:r>
      <w:r w:rsidR="00086EC7" w:rsidRPr="00842E9C">
        <w:rPr>
          <w:rFonts w:ascii="Sakkal Majalla" w:hAnsi="Sakkal Majalla" w:cs="Sakkal Majalla"/>
          <w:b/>
          <w:bCs/>
          <w:color w:val="000000" w:themeColor="text1"/>
          <w:sz w:val="36"/>
          <w:szCs w:val="36"/>
          <w:rtl/>
        </w:rPr>
        <w:t>أدوات الدراسة:</w:t>
      </w:r>
      <w:bookmarkEnd w:id="29"/>
      <w:bookmarkEnd w:id="30"/>
      <w:bookmarkEnd w:id="31"/>
      <w:bookmarkEnd w:id="32"/>
    </w:p>
    <w:p w14:paraId="5DD99D5B" w14:textId="77777777" w:rsidR="00EC1A2F" w:rsidRPr="00842E9C" w:rsidRDefault="00EC1A2F" w:rsidP="0062048C">
      <w:pPr>
        <w:bidi/>
        <w:spacing w:before="100" w:beforeAutospacing="1" w:after="100" w:afterAutospacing="1" w:line="360" w:lineRule="auto"/>
        <w:ind w:left="-1" w:firstLine="708"/>
        <w:jc w:val="both"/>
        <w:rPr>
          <w:rFonts w:ascii="Sakkal Majalla" w:eastAsia="Calibri" w:hAnsi="Sakkal Majalla" w:cs="Sakkal Majalla"/>
          <w:color w:val="000000" w:themeColor="text1"/>
          <w:sz w:val="28"/>
          <w:szCs w:val="28"/>
        </w:rPr>
      </w:pPr>
      <w:bookmarkStart w:id="33" w:name="_Toc193461959"/>
      <w:bookmarkStart w:id="34" w:name="_Toc201352823"/>
      <w:r w:rsidRPr="00842E9C">
        <w:rPr>
          <w:rFonts w:ascii="Sakkal Majalla" w:eastAsia="Calibri" w:hAnsi="Sakkal Majalla" w:cs="Sakkal Majalla"/>
          <w:color w:val="000000" w:themeColor="text1"/>
          <w:sz w:val="28"/>
          <w:szCs w:val="28"/>
          <w:rtl/>
        </w:rPr>
        <w:t>ستعتمد الدراسة على أداة رئيسة لجمع البيانات، وهي الاستبانة، لما تتميز به من سهولة التطبيق ودقتها في قياس آراء واتجاهات الأفراد حول المتغيرات محل الدراسة.</w:t>
      </w:r>
    </w:p>
    <w:p w14:paraId="5F3D8BBE" w14:textId="77777777" w:rsidR="00EC1A2F" w:rsidRPr="00842E9C" w:rsidRDefault="00EC1A2F" w:rsidP="0062048C">
      <w:pPr>
        <w:bidi/>
        <w:spacing w:before="100" w:beforeAutospacing="1" w:after="100" w:afterAutospacing="1" w:line="360" w:lineRule="auto"/>
        <w:ind w:left="-1" w:firstLine="708"/>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وسيتم تصميم الاستبانة بأسلوب علمي منظم يتضمن ثلاثة أقسام رئيسة:</w:t>
      </w:r>
    </w:p>
    <w:p w14:paraId="5B974EF4" w14:textId="77777777" w:rsidR="00E53D5E" w:rsidRPr="00842E9C" w:rsidRDefault="00E53D5E" w:rsidP="0062048C">
      <w:pPr>
        <w:bidi/>
        <w:spacing w:before="100" w:beforeAutospacing="1" w:after="100" w:afterAutospacing="1" w:line="360" w:lineRule="auto"/>
        <w:ind w:left="-1"/>
        <w:jc w:val="both"/>
        <w:rPr>
          <w:rFonts w:ascii="Sakkal Majalla" w:eastAsia="Calibri" w:hAnsi="Sakkal Majalla" w:cs="Sakkal Majalla"/>
          <w:b/>
          <w:bCs/>
          <w:color w:val="000000" w:themeColor="text1"/>
          <w:sz w:val="28"/>
          <w:szCs w:val="28"/>
        </w:rPr>
      </w:pPr>
      <w:r w:rsidRPr="00842E9C">
        <w:rPr>
          <w:rFonts w:ascii="Sakkal Majalla" w:eastAsia="Calibri" w:hAnsi="Sakkal Majalla" w:cs="Sakkal Majalla"/>
          <w:b/>
          <w:bCs/>
          <w:color w:val="000000" w:themeColor="text1"/>
          <w:sz w:val="28"/>
          <w:szCs w:val="28"/>
          <w:rtl/>
        </w:rPr>
        <w:t>محور الإدارة المرنة، ويشمل ثلاثة أبعاد:</w:t>
      </w:r>
    </w:p>
    <w:p w14:paraId="237E715B" w14:textId="77777777" w:rsidR="00E53D5E" w:rsidRPr="00842E9C" w:rsidRDefault="00E53D5E" w:rsidP="0062048C">
      <w:pPr>
        <w:pStyle w:val="a6"/>
        <w:numPr>
          <w:ilvl w:val="0"/>
          <w:numId w:val="9"/>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مرونة الوقت والمكان،</w:t>
      </w:r>
    </w:p>
    <w:p w14:paraId="66326D85" w14:textId="77777777" w:rsidR="00E53D5E" w:rsidRPr="00842E9C" w:rsidRDefault="00E53D5E" w:rsidP="0062048C">
      <w:pPr>
        <w:pStyle w:val="a6"/>
        <w:numPr>
          <w:ilvl w:val="0"/>
          <w:numId w:val="9"/>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بيئة العمل الداعمة،</w:t>
      </w:r>
    </w:p>
    <w:p w14:paraId="2464CC06" w14:textId="77777777" w:rsidR="00E53D5E" w:rsidRPr="00842E9C" w:rsidRDefault="00E53D5E" w:rsidP="0062048C">
      <w:pPr>
        <w:pStyle w:val="a6"/>
        <w:numPr>
          <w:ilvl w:val="0"/>
          <w:numId w:val="9"/>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دعم التوازن بين العمل والحياة.</w:t>
      </w:r>
    </w:p>
    <w:p w14:paraId="2A6C4794" w14:textId="77777777" w:rsidR="00E53D5E" w:rsidRPr="00842E9C" w:rsidRDefault="00E53D5E" w:rsidP="0062048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lastRenderedPageBreak/>
        <w:t>محور التوازن بين جودة الأداء والإنتاجية، ويقيس مدى تحقيق المؤسسات الحكومية للتوازن بين جودة المخرجات ومستوى الكفاءة التشغيلية.</w:t>
      </w:r>
    </w:p>
    <w:p w14:paraId="0E47901E" w14:textId="5EB2FFE1" w:rsidR="00EC1A2F" w:rsidRPr="00842E9C" w:rsidRDefault="00E53D5E" w:rsidP="0062048C">
      <w:pPr>
        <w:bidi/>
        <w:spacing w:before="100" w:beforeAutospacing="1" w:after="100" w:afterAutospacing="1" w:line="360" w:lineRule="auto"/>
        <w:ind w:left="-1" w:firstLine="707"/>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 xml:space="preserve">استخدمت الاستبانة مقياس </w:t>
      </w:r>
      <w:proofErr w:type="spellStart"/>
      <w:r w:rsidRPr="00842E9C">
        <w:rPr>
          <w:rFonts w:ascii="Sakkal Majalla" w:eastAsia="Calibri" w:hAnsi="Sakkal Majalla" w:cs="Sakkal Majalla"/>
          <w:color w:val="000000" w:themeColor="text1"/>
          <w:sz w:val="28"/>
          <w:szCs w:val="28"/>
          <w:rtl/>
        </w:rPr>
        <w:t>ليكرت</w:t>
      </w:r>
      <w:proofErr w:type="spellEnd"/>
      <w:r w:rsidRPr="00842E9C">
        <w:rPr>
          <w:rFonts w:ascii="Sakkal Majalla" w:eastAsia="Calibri" w:hAnsi="Sakkal Majalla" w:cs="Sakkal Majalla"/>
          <w:color w:val="000000" w:themeColor="text1"/>
          <w:sz w:val="28"/>
          <w:szCs w:val="28"/>
          <w:rtl/>
        </w:rPr>
        <w:t xml:space="preserve"> الخماسي (</w:t>
      </w:r>
      <w:r w:rsidRPr="00842E9C">
        <w:rPr>
          <w:rFonts w:ascii="Sakkal Majalla" w:eastAsia="Calibri" w:hAnsi="Sakkal Majalla" w:cs="Sakkal Majalla"/>
          <w:color w:val="000000" w:themeColor="text1"/>
          <w:sz w:val="28"/>
          <w:szCs w:val="28"/>
        </w:rPr>
        <w:t>Likert Scale</w:t>
      </w:r>
      <w:r w:rsidRPr="00842E9C">
        <w:rPr>
          <w:rFonts w:ascii="Sakkal Majalla" w:eastAsia="Calibri" w:hAnsi="Sakkal Majalla" w:cs="Sakkal Majalla"/>
          <w:color w:val="000000" w:themeColor="text1"/>
          <w:sz w:val="28"/>
          <w:szCs w:val="28"/>
          <w:rtl/>
        </w:rPr>
        <w:t>) الذي يتدرج من (1) موافق بشدة إلى (5) غير موافق بشدة، لقياس اتجاهات المبحوثين نحو بنود كل بعد.</w:t>
      </w:r>
    </w:p>
    <w:p w14:paraId="11F74D71" w14:textId="628ECA31" w:rsidR="000C20E1" w:rsidRPr="00842E9C" w:rsidRDefault="00EC1A2F" w:rsidP="0062048C">
      <w:pPr>
        <w:bidi/>
        <w:spacing w:before="100" w:beforeAutospacing="1" w:after="100" w:afterAutospacing="1" w:line="360" w:lineRule="auto"/>
        <w:ind w:left="-1" w:firstLine="707"/>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 xml:space="preserve">كما سيجري الباحث تحليل الصدق والثبات للتحقق من جودة الأداة قبل تطبيقها النهائي، باستخدام معامل </w:t>
      </w:r>
      <w:proofErr w:type="spellStart"/>
      <w:r w:rsidRPr="00842E9C">
        <w:rPr>
          <w:rFonts w:ascii="Sakkal Majalla" w:eastAsia="Calibri" w:hAnsi="Sakkal Majalla" w:cs="Sakkal Majalla"/>
          <w:color w:val="000000" w:themeColor="text1"/>
          <w:sz w:val="28"/>
          <w:szCs w:val="28"/>
          <w:rtl/>
        </w:rPr>
        <w:t>كرونباخ</w:t>
      </w:r>
      <w:proofErr w:type="spellEnd"/>
      <w:r w:rsidRPr="00842E9C">
        <w:rPr>
          <w:rFonts w:ascii="Sakkal Majalla" w:eastAsia="Calibri" w:hAnsi="Sakkal Majalla" w:cs="Sakkal Majalla"/>
          <w:color w:val="000000" w:themeColor="text1"/>
          <w:sz w:val="28"/>
          <w:szCs w:val="28"/>
          <w:rtl/>
        </w:rPr>
        <w:t xml:space="preserve"> ألفا (</w:t>
      </w:r>
      <w:r w:rsidRPr="00842E9C">
        <w:rPr>
          <w:rFonts w:ascii="Sakkal Majalla" w:eastAsia="Calibri" w:hAnsi="Sakkal Majalla" w:cs="Sakkal Majalla"/>
          <w:color w:val="000000" w:themeColor="text1"/>
          <w:sz w:val="28"/>
          <w:szCs w:val="28"/>
        </w:rPr>
        <w:t>Cronbach’s Alpha</w:t>
      </w:r>
      <w:r w:rsidRPr="00842E9C">
        <w:rPr>
          <w:rFonts w:ascii="Sakkal Majalla" w:eastAsia="Calibri" w:hAnsi="Sakkal Majalla" w:cs="Sakkal Majalla"/>
          <w:color w:val="000000" w:themeColor="text1"/>
          <w:sz w:val="28"/>
          <w:szCs w:val="28"/>
          <w:rtl/>
        </w:rPr>
        <w:t>) لقياس الاتساق الداخلي، والتحقق من صدق المحتوى من خلال عرض الاستبانة على مجموعة من المحكمين والخبراء الأكاديميين في مجال الدراسات الإدارية والاجتماعية.</w:t>
      </w:r>
    </w:p>
    <w:p w14:paraId="7E3878DB" w14:textId="0D8EF67E" w:rsidR="00086EC7" w:rsidRPr="00842E9C" w:rsidRDefault="0062048C" w:rsidP="0062048C">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5" w:name="_Toc212670692"/>
      <w:r w:rsidRPr="00842E9C">
        <w:rPr>
          <w:rFonts w:ascii="Sakkal Majalla" w:hAnsi="Sakkal Majalla" w:cs="Sakkal Majalla" w:hint="cs"/>
          <w:b/>
          <w:bCs/>
          <w:color w:val="000000" w:themeColor="text1"/>
          <w:sz w:val="36"/>
          <w:szCs w:val="36"/>
          <w:rtl/>
        </w:rPr>
        <w:t xml:space="preserve">13.1 </w:t>
      </w:r>
      <w:r w:rsidR="00086EC7" w:rsidRPr="00842E9C">
        <w:rPr>
          <w:rFonts w:ascii="Sakkal Majalla" w:hAnsi="Sakkal Majalla" w:cs="Sakkal Majalla"/>
          <w:b/>
          <w:bCs/>
          <w:color w:val="000000" w:themeColor="text1"/>
          <w:sz w:val="36"/>
          <w:szCs w:val="36"/>
          <w:rtl/>
        </w:rPr>
        <w:t>الأساليب الإحصائية المستخدمة</w:t>
      </w:r>
      <w:bookmarkEnd w:id="33"/>
      <w:bookmarkEnd w:id="34"/>
      <w:bookmarkEnd w:id="35"/>
    </w:p>
    <w:p w14:paraId="5F023A94" w14:textId="77777777" w:rsidR="00EC1A2F" w:rsidRPr="00842E9C" w:rsidRDefault="00EC1A2F" w:rsidP="0062048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bookmarkStart w:id="36" w:name="_Toc193461960"/>
      <w:bookmarkStart w:id="37" w:name="_Toc201352824"/>
      <w:r w:rsidRPr="00842E9C">
        <w:rPr>
          <w:rFonts w:ascii="Sakkal Majalla" w:eastAsia="Calibri" w:hAnsi="Sakkal Majalla" w:cs="Sakkal Majalla"/>
          <w:color w:val="000000" w:themeColor="text1"/>
          <w:sz w:val="28"/>
          <w:szCs w:val="28"/>
          <w:rtl/>
        </w:rPr>
        <w:t xml:space="preserve">ستُستخدم في هذه الدراسة مجموعة من الأساليب الإحصائية الوصفية والاستدلالية لتحليل البيانات واختبار الفرضيات، وذلك باستخدام برنامج </w:t>
      </w:r>
      <w:r w:rsidRPr="00842E9C">
        <w:rPr>
          <w:rFonts w:ascii="Sakkal Majalla" w:eastAsia="Calibri" w:hAnsi="Sakkal Majalla" w:cs="Sakkal Majalla"/>
          <w:color w:val="000000" w:themeColor="text1"/>
          <w:sz w:val="28"/>
          <w:szCs w:val="28"/>
        </w:rPr>
        <w:t>SPSS</w:t>
      </w:r>
      <w:r w:rsidRPr="00842E9C">
        <w:rPr>
          <w:rFonts w:ascii="Sakkal Majalla" w:eastAsia="Calibri" w:hAnsi="Sakkal Majalla" w:cs="Sakkal Majalla"/>
          <w:color w:val="000000" w:themeColor="text1"/>
          <w:sz w:val="28"/>
          <w:szCs w:val="28"/>
          <w:rtl/>
        </w:rPr>
        <w:t>، على النحو الآتي:</w:t>
      </w:r>
    </w:p>
    <w:p w14:paraId="2D6DA180" w14:textId="2D508AEA" w:rsidR="00EC1A2F" w:rsidRPr="00842E9C" w:rsidRDefault="00EC1A2F" w:rsidP="0062048C">
      <w:pPr>
        <w:numPr>
          <w:ilvl w:val="0"/>
          <w:numId w:val="3"/>
        </w:numPr>
        <w:tabs>
          <w:tab w:val="clear" w:pos="720"/>
          <w:tab w:val="num" w:pos="424"/>
        </w:tabs>
        <w:bidi/>
        <w:spacing w:before="100" w:beforeAutospacing="1" w:after="100" w:afterAutospacing="1" w:line="360" w:lineRule="auto"/>
        <w:ind w:left="419" w:hanging="357"/>
        <w:jc w:val="both"/>
        <w:rPr>
          <w:rFonts w:ascii="Sakkal Majalla" w:eastAsia="Calibri" w:hAnsi="Sakkal Majalla" w:cs="Sakkal Majalla"/>
          <w:b/>
          <w:bCs/>
          <w:color w:val="000000" w:themeColor="text1"/>
          <w:sz w:val="32"/>
          <w:szCs w:val="32"/>
        </w:rPr>
      </w:pPr>
      <w:r w:rsidRPr="00842E9C">
        <w:rPr>
          <w:rFonts w:ascii="Sakkal Majalla" w:eastAsia="Calibri" w:hAnsi="Sakkal Majalla" w:cs="Sakkal Majalla"/>
          <w:b/>
          <w:bCs/>
          <w:color w:val="000000" w:themeColor="text1"/>
          <w:sz w:val="32"/>
          <w:szCs w:val="32"/>
          <w:rtl/>
        </w:rPr>
        <w:t>الإحصاءات الوصفية:</w:t>
      </w:r>
    </w:p>
    <w:p w14:paraId="6D8A528E" w14:textId="77777777" w:rsidR="00EC1A2F" w:rsidRPr="00842E9C" w:rsidRDefault="00EC1A2F" w:rsidP="0062048C">
      <w:pPr>
        <w:pStyle w:val="a6"/>
        <w:numPr>
          <w:ilvl w:val="0"/>
          <w:numId w:val="10"/>
        </w:numPr>
        <w:bidi/>
        <w:spacing w:before="100" w:beforeAutospacing="1" w:after="100" w:afterAutospacing="1" w:line="360" w:lineRule="auto"/>
        <w:ind w:left="424" w:hanging="357"/>
        <w:contextualSpacing w:val="0"/>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المتوسط الحسابي، والانحراف المعياري، والوزن النسبي، وذلك لوصف استجابات أفراد العينة وقياس درجة موافقتهم على فقرات الاستبانة.</w:t>
      </w:r>
    </w:p>
    <w:p w14:paraId="5A11125B" w14:textId="77777777" w:rsidR="00EC1A2F" w:rsidRPr="00842E9C" w:rsidRDefault="00EC1A2F" w:rsidP="0062048C">
      <w:pPr>
        <w:pStyle w:val="a6"/>
        <w:numPr>
          <w:ilvl w:val="0"/>
          <w:numId w:val="10"/>
        </w:numPr>
        <w:bidi/>
        <w:spacing w:before="100" w:beforeAutospacing="1" w:after="100" w:afterAutospacing="1" w:line="360" w:lineRule="auto"/>
        <w:ind w:left="424" w:hanging="357"/>
        <w:contextualSpacing w:val="0"/>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التكرارات والنسب المئوية لتحليل الخصائص الديموغرافية للمشاركين.</w:t>
      </w:r>
    </w:p>
    <w:p w14:paraId="5B3B2CE0" w14:textId="7A0C8DC3" w:rsidR="00EC1A2F" w:rsidRPr="00842E9C" w:rsidRDefault="00EC1A2F" w:rsidP="0062048C">
      <w:pPr>
        <w:pStyle w:val="a6"/>
        <w:numPr>
          <w:ilvl w:val="0"/>
          <w:numId w:val="10"/>
        </w:numPr>
        <w:bidi/>
        <w:spacing w:before="100" w:beforeAutospacing="1" w:after="100" w:afterAutospacing="1" w:line="360" w:lineRule="auto"/>
        <w:ind w:left="424" w:hanging="357"/>
        <w:contextualSpacing w:val="0"/>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اختبارات الصدق والثبات:</w:t>
      </w:r>
      <w:r w:rsidR="00D354E5" w:rsidRPr="00842E9C">
        <w:rPr>
          <w:rFonts w:ascii="Sakkal Majalla" w:eastAsia="Calibri" w:hAnsi="Sakkal Majalla" w:cs="Sakkal Majalla"/>
          <w:color w:val="000000" w:themeColor="text1"/>
          <w:sz w:val="28"/>
          <w:szCs w:val="28"/>
          <w:rtl/>
        </w:rPr>
        <w:t xml:space="preserve"> </w:t>
      </w:r>
      <w:r w:rsidRPr="00842E9C">
        <w:rPr>
          <w:rFonts w:ascii="Sakkal Majalla" w:eastAsia="Calibri" w:hAnsi="Sakkal Majalla" w:cs="Sakkal Majalla"/>
          <w:color w:val="000000" w:themeColor="text1"/>
          <w:sz w:val="28"/>
          <w:szCs w:val="28"/>
          <w:rtl/>
        </w:rPr>
        <w:t xml:space="preserve">معامل </w:t>
      </w:r>
      <w:proofErr w:type="spellStart"/>
      <w:r w:rsidRPr="00842E9C">
        <w:rPr>
          <w:rFonts w:ascii="Sakkal Majalla" w:eastAsia="Calibri" w:hAnsi="Sakkal Majalla" w:cs="Sakkal Majalla"/>
          <w:color w:val="000000" w:themeColor="text1"/>
          <w:sz w:val="28"/>
          <w:szCs w:val="28"/>
          <w:rtl/>
        </w:rPr>
        <w:t>كرونباخ</w:t>
      </w:r>
      <w:proofErr w:type="spellEnd"/>
      <w:r w:rsidRPr="00842E9C">
        <w:rPr>
          <w:rFonts w:ascii="Sakkal Majalla" w:eastAsia="Calibri" w:hAnsi="Sakkal Majalla" w:cs="Sakkal Majalla"/>
          <w:color w:val="000000" w:themeColor="text1"/>
          <w:sz w:val="28"/>
          <w:szCs w:val="28"/>
          <w:rtl/>
        </w:rPr>
        <w:t xml:space="preserve"> ألفا (</w:t>
      </w:r>
      <w:r w:rsidRPr="00842E9C">
        <w:rPr>
          <w:rFonts w:ascii="Sakkal Majalla" w:eastAsia="Calibri" w:hAnsi="Sakkal Majalla" w:cs="Sakkal Majalla"/>
          <w:color w:val="000000" w:themeColor="text1"/>
          <w:sz w:val="28"/>
          <w:szCs w:val="28"/>
        </w:rPr>
        <w:t>Cronbach’s Alpha</w:t>
      </w:r>
      <w:r w:rsidRPr="00842E9C">
        <w:rPr>
          <w:rFonts w:ascii="Sakkal Majalla" w:eastAsia="Calibri" w:hAnsi="Sakkal Majalla" w:cs="Sakkal Majalla"/>
          <w:color w:val="000000" w:themeColor="text1"/>
          <w:sz w:val="28"/>
          <w:szCs w:val="28"/>
          <w:rtl/>
        </w:rPr>
        <w:t>) لقياس اتساق الأداة الداخلي وثبات فقراتها.</w:t>
      </w:r>
    </w:p>
    <w:p w14:paraId="1435AABD" w14:textId="77777777" w:rsidR="00EC1A2F" w:rsidRPr="00842E9C" w:rsidRDefault="00EC1A2F" w:rsidP="0062048C">
      <w:pPr>
        <w:numPr>
          <w:ilvl w:val="0"/>
          <w:numId w:val="3"/>
        </w:numPr>
        <w:tabs>
          <w:tab w:val="clear" w:pos="720"/>
          <w:tab w:val="num" w:pos="424"/>
        </w:tabs>
        <w:bidi/>
        <w:spacing w:before="100" w:beforeAutospacing="1" w:after="100" w:afterAutospacing="1" w:line="360" w:lineRule="auto"/>
        <w:ind w:left="419" w:hanging="357"/>
        <w:jc w:val="both"/>
        <w:rPr>
          <w:rFonts w:ascii="Sakkal Majalla" w:eastAsia="Calibri" w:hAnsi="Sakkal Majalla" w:cs="Sakkal Majalla"/>
          <w:b/>
          <w:bCs/>
          <w:color w:val="000000" w:themeColor="text1"/>
          <w:sz w:val="32"/>
          <w:szCs w:val="32"/>
        </w:rPr>
      </w:pPr>
      <w:r w:rsidRPr="00842E9C">
        <w:rPr>
          <w:rFonts w:ascii="Sakkal Majalla" w:eastAsia="Calibri" w:hAnsi="Sakkal Majalla" w:cs="Sakkal Majalla"/>
          <w:b/>
          <w:bCs/>
          <w:color w:val="000000" w:themeColor="text1"/>
          <w:sz w:val="32"/>
          <w:szCs w:val="32"/>
          <w:rtl/>
        </w:rPr>
        <w:t>الأساليب الإحصائية الاستدلالية:</w:t>
      </w:r>
    </w:p>
    <w:p w14:paraId="6ED453A5" w14:textId="77777777" w:rsidR="0062048C" w:rsidRPr="00842E9C" w:rsidRDefault="00EC1A2F" w:rsidP="0062048C">
      <w:pPr>
        <w:pStyle w:val="a6"/>
        <w:numPr>
          <w:ilvl w:val="0"/>
          <w:numId w:val="35"/>
        </w:numPr>
        <w:bidi/>
        <w:spacing w:before="100" w:beforeAutospacing="1" w:after="100" w:afterAutospacing="1" w:line="360" w:lineRule="auto"/>
        <w:ind w:left="419" w:hanging="357"/>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lastRenderedPageBreak/>
        <w:t>اختبار الانحدار الخطي البسيط لقياس أثر كل بعد من أبعاد المتغير المستقل على المتغير التابع بشكل منفصل.</w:t>
      </w:r>
    </w:p>
    <w:p w14:paraId="553C1E24" w14:textId="6299D813" w:rsidR="000C20E1" w:rsidRPr="00842E9C" w:rsidRDefault="00EC1A2F" w:rsidP="0062048C">
      <w:pPr>
        <w:pStyle w:val="a6"/>
        <w:numPr>
          <w:ilvl w:val="0"/>
          <w:numId w:val="35"/>
        </w:numPr>
        <w:bidi/>
        <w:spacing w:before="100" w:beforeAutospacing="1" w:after="100" w:afterAutospacing="1" w:line="360" w:lineRule="auto"/>
        <w:ind w:left="419" w:hanging="357"/>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اختبار الانحدار الخطي المتعدد لقياس الأثر الكلي لأبعاد المتغير المستقل مجتمعة على المتغير التابع.</w:t>
      </w:r>
      <w:r w:rsidR="000C20E1" w:rsidRPr="00842E9C">
        <w:rPr>
          <w:rFonts w:ascii="Sakkal Majalla" w:eastAsia="Calibri" w:hAnsi="Sakkal Majalla" w:cs="Sakkal Majalla"/>
          <w:color w:val="000000" w:themeColor="text1"/>
          <w:sz w:val="28"/>
          <w:szCs w:val="28"/>
        </w:rPr>
        <w:t>.</w:t>
      </w:r>
    </w:p>
    <w:p w14:paraId="2D9E6E3D" w14:textId="207D2860" w:rsidR="00086EC7" w:rsidRPr="00842E9C" w:rsidRDefault="0062048C" w:rsidP="0062048C">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8" w:name="_Toc169790505"/>
      <w:bookmarkStart w:id="39" w:name="_Toc201276599"/>
      <w:bookmarkStart w:id="40" w:name="_Toc201352825"/>
      <w:bookmarkStart w:id="41" w:name="_Toc212670693"/>
      <w:bookmarkEnd w:id="36"/>
      <w:bookmarkEnd w:id="37"/>
      <w:r w:rsidRPr="00842E9C">
        <w:rPr>
          <w:rFonts w:ascii="Sakkal Majalla" w:hAnsi="Sakkal Majalla" w:cs="Sakkal Majalla" w:hint="cs"/>
          <w:b/>
          <w:bCs/>
          <w:color w:val="000000" w:themeColor="text1"/>
          <w:sz w:val="36"/>
          <w:szCs w:val="36"/>
          <w:rtl/>
        </w:rPr>
        <w:t xml:space="preserve">14.1 </w:t>
      </w:r>
      <w:r w:rsidR="00086EC7" w:rsidRPr="00842E9C">
        <w:rPr>
          <w:rFonts w:ascii="Sakkal Majalla" w:hAnsi="Sakkal Majalla" w:cs="Sakkal Majalla"/>
          <w:b/>
          <w:bCs/>
          <w:color w:val="000000" w:themeColor="text1"/>
          <w:sz w:val="36"/>
          <w:szCs w:val="36"/>
          <w:rtl/>
        </w:rPr>
        <w:t>حدود الدراسة:</w:t>
      </w:r>
      <w:bookmarkEnd w:id="38"/>
      <w:bookmarkEnd w:id="39"/>
      <w:bookmarkEnd w:id="40"/>
      <w:bookmarkEnd w:id="41"/>
    </w:p>
    <w:p w14:paraId="5266B046" w14:textId="68303FF5" w:rsidR="002F57B8" w:rsidRPr="00842E9C" w:rsidRDefault="00086EC7" w:rsidP="0062048C">
      <w:pPr>
        <w:numPr>
          <w:ilvl w:val="0"/>
          <w:numId w:val="2"/>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u w:val="single"/>
        </w:rPr>
      </w:pPr>
      <w:r w:rsidRPr="00842E9C">
        <w:rPr>
          <w:rFonts w:ascii="Sakkal Majalla" w:eastAsia="Calibri" w:hAnsi="Sakkal Majalla" w:cs="Sakkal Majalla"/>
          <w:b/>
          <w:bCs/>
          <w:color w:val="000000" w:themeColor="text1"/>
          <w:sz w:val="28"/>
          <w:szCs w:val="28"/>
          <w:rtl/>
        </w:rPr>
        <w:t>حدود موضوعية</w:t>
      </w:r>
      <w:r w:rsidRPr="00842E9C">
        <w:rPr>
          <w:rFonts w:ascii="Sakkal Majalla" w:eastAsia="Calibri" w:hAnsi="Sakkal Majalla" w:cs="Sakkal Majalla"/>
          <w:color w:val="000000" w:themeColor="text1"/>
          <w:sz w:val="28"/>
          <w:szCs w:val="28"/>
          <w:rtl/>
        </w:rPr>
        <w:t xml:space="preserve">: </w:t>
      </w:r>
      <w:bookmarkStart w:id="42" w:name="_Hlk202646048"/>
      <w:bookmarkStart w:id="43" w:name="_Hlk202912189"/>
      <w:r w:rsidR="00E53D5E" w:rsidRPr="00842E9C">
        <w:rPr>
          <w:rFonts w:ascii="Sakkal Majalla" w:eastAsia="Calibri" w:hAnsi="Sakkal Majalla" w:cs="Sakkal Majalla"/>
          <w:color w:val="000000" w:themeColor="text1"/>
          <w:sz w:val="28"/>
          <w:szCs w:val="28"/>
          <w:rtl/>
        </w:rPr>
        <w:t>تقتصر الدراسة على تحليل أثر الإدارة المرنة بأبعادها الثلاثة (مرونة الوقت والمكان، بيئة العمل الداعمة، دعم التوازن بين العمل والحياة) على تحقيق التوازن بين جودة الأداء والإنتاجية في المؤسسات الحكومية</w:t>
      </w:r>
      <w:r w:rsidR="000C20E1" w:rsidRPr="00842E9C">
        <w:rPr>
          <w:rFonts w:ascii="Sakkal Majalla" w:eastAsia="Calibri" w:hAnsi="Sakkal Majalla" w:cs="Sakkal Majalla"/>
          <w:color w:val="000000" w:themeColor="text1"/>
          <w:sz w:val="28"/>
          <w:szCs w:val="28"/>
          <w:rtl/>
        </w:rPr>
        <w:t>.</w:t>
      </w:r>
    </w:p>
    <w:bookmarkEnd w:id="42"/>
    <w:bookmarkEnd w:id="43"/>
    <w:p w14:paraId="39409CDC" w14:textId="5155B84E" w:rsidR="002F57B8" w:rsidRPr="00842E9C" w:rsidRDefault="00086EC7" w:rsidP="0062048C">
      <w:pPr>
        <w:numPr>
          <w:ilvl w:val="0"/>
          <w:numId w:val="2"/>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u w:val="single"/>
        </w:rPr>
      </w:pPr>
      <w:r w:rsidRPr="00842E9C">
        <w:rPr>
          <w:rFonts w:ascii="Sakkal Majalla" w:eastAsia="Calibri" w:hAnsi="Sakkal Majalla" w:cs="Sakkal Majalla"/>
          <w:b/>
          <w:bCs/>
          <w:color w:val="000000" w:themeColor="text1"/>
          <w:sz w:val="28"/>
          <w:szCs w:val="28"/>
          <w:rtl/>
        </w:rPr>
        <w:t xml:space="preserve">حدود </w:t>
      </w:r>
      <w:proofErr w:type="gramStart"/>
      <w:r w:rsidRPr="00842E9C">
        <w:rPr>
          <w:rFonts w:ascii="Sakkal Majalla" w:eastAsia="Calibri" w:hAnsi="Sakkal Majalla" w:cs="Sakkal Majalla"/>
          <w:b/>
          <w:bCs/>
          <w:color w:val="000000" w:themeColor="text1"/>
          <w:sz w:val="28"/>
          <w:szCs w:val="28"/>
          <w:rtl/>
        </w:rPr>
        <w:t>زمانية</w:t>
      </w:r>
      <w:r w:rsidRPr="00842E9C">
        <w:rPr>
          <w:rFonts w:ascii="Sakkal Majalla" w:eastAsia="Calibri" w:hAnsi="Sakkal Majalla" w:cs="Sakkal Majalla"/>
          <w:color w:val="000000" w:themeColor="text1"/>
          <w:sz w:val="28"/>
          <w:szCs w:val="28"/>
          <w:rtl/>
        </w:rPr>
        <w:t xml:space="preserve"> :</w:t>
      </w:r>
      <w:proofErr w:type="gramEnd"/>
      <w:r w:rsidRPr="00842E9C">
        <w:rPr>
          <w:rFonts w:ascii="Sakkal Majalla" w:eastAsia="Calibri" w:hAnsi="Sakkal Majalla" w:cs="Sakkal Majalla"/>
          <w:color w:val="000000" w:themeColor="text1"/>
          <w:sz w:val="28"/>
          <w:szCs w:val="28"/>
          <w:rtl/>
        </w:rPr>
        <w:t xml:space="preserve"> </w:t>
      </w:r>
      <w:r w:rsidR="00EC1A2F" w:rsidRPr="00842E9C">
        <w:rPr>
          <w:rFonts w:ascii="Sakkal Majalla" w:eastAsia="Calibri" w:hAnsi="Sakkal Majalla" w:cs="Sakkal Majalla"/>
          <w:color w:val="000000" w:themeColor="text1"/>
          <w:sz w:val="28"/>
          <w:szCs w:val="28"/>
          <w:rtl/>
        </w:rPr>
        <w:t>سيجري تنفيذ الدراسة خلال العام الأكاديمي (2025م)</w:t>
      </w:r>
    </w:p>
    <w:p w14:paraId="1C6EE982" w14:textId="52754298" w:rsidR="002F6CD7" w:rsidRPr="00842E9C" w:rsidRDefault="00086EC7" w:rsidP="0062048C">
      <w:pPr>
        <w:pStyle w:val="a6"/>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b/>
          <w:bCs/>
          <w:color w:val="000000" w:themeColor="text1"/>
          <w:sz w:val="28"/>
          <w:szCs w:val="28"/>
          <w:rtl/>
        </w:rPr>
        <w:t>حدود بشرية</w:t>
      </w:r>
      <w:r w:rsidRPr="00842E9C">
        <w:rPr>
          <w:rFonts w:ascii="Sakkal Majalla" w:eastAsia="Calibri" w:hAnsi="Sakkal Majalla" w:cs="Sakkal Majalla"/>
          <w:color w:val="000000" w:themeColor="text1"/>
          <w:sz w:val="28"/>
          <w:szCs w:val="28"/>
          <w:rtl/>
        </w:rPr>
        <w:t xml:space="preserve">: </w:t>
      </w:r>
      <w:r w:rsidR="00E53D5E" w:rsidRPr="00842E9C">
        <w:rPr>
          <w:rFonts w:ascii="Sakkal Majalla" w:eastAsia="Calibri" w:hAnsi="Sakkal Majalla" w:cs="Sakkal Majalla"/>
          <w:color w:val="000000" w:themeColor="text1"/>
          <w:sz w:val="28"/>
          <w:szCs w:val="28"/>
          <w:rtl/>
        </w:rPr>
        <w:t>تقتصر عينة الدراسة على الموظفين الإداريين العاملين في المؤسسات الحكومية المستهدفة</w:t>
      </w:r>
      <w:r w:rsidR="000C20E1" w:rsidRPr="00842E9C">
        <w:rPr>
          <w:rFonts w:ascii="Sakkal Majalla" w:eastAsia="Calibri" w:hAnsi="Sakkal Majalla" w:cs="Sakkal Majalla"/>
          <w:color w:val="000000" w:themeColor="text1"/>
          <w:sz w:val="28"/>
          <w:szCs w:val="28"/>
          <w:rtl/>
        </w:rPr>
        <w:t>.</w:t>
      </w:r>
    </w:p>
    <w:p w14:paraId="14CD07B4" w14:textId="36799B0C" w:rsidR="000C20E1" w:rsidRPr="00842E9C" w:rsidRDefault="000C20E1" w:rsidP="0062048C">
      <w:pPr>
        <w:pStyle w:val="a6"/>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rPr>
      </w:pPr>
      <w:r w:rsidRPr="00842E9C">
        <w:rPr>
          <w:rFonts w:ascii="Sakkal Majalla" w:eastAsia="Calibri" w:hAnsi="Sakkal Majalla" w:cs="Sakkal Majalla"/>
          <w:b/>
          <w:bCs/>
          <w:color w:val="000000" w:themeColor="text1"/>
          <w:sz w:val="28"/>
          <w:szCs w:val="28"/>
          <w:rtl/>
        </w:rPr>
        <w:t>الحدود المكانية</w:t>
      </w:r>
      <w:r w:rsidRPr="00842E9C">
        <w:rPr>
          <w:rFonts w:ascii="Sakkal Majalla" w:eastAsia="Calibri" w:hAnsi="Sakkal Majalla" w:cs="Sakkal Majalla"/>
          <w:color w:val="000000" w:themeColor="text1"/>
          <w:sz w:val="28"/>
          <w:szCs w:val="28"/>
          <w:rtl/>
        </w:rPr>
        <w:t xml:space="preserve"> </w:t>
      </w:r>
      <w:r w:rsidR="00E53D5E" w:rsidRPr="00842E9C">
        <w:rPr>
          <w:rFonts w:ascii="Sakkal Majalla" w:eastAsia="Calibri" w:hAnsi="Sakkal Majalla" w:cs="Sakkal Majalla"/>
          <w:color w:val="000000" w:themeColor="text1"/>
          <w:sz w:val="28"/>
          <w:szCs w:val="28"/>
          <w:rtl/>
        </w:rPr>
        <w:t>تجرى الدراسة على عدد من المؤسسات الحكومية في المملكة العربية السعودية</w:t>
      </w:r>
      <w:r w:rsidRPr="00842E9C">
        <w:rPr>
          <w:rFonts w:ascii="Sakkal Majalla" w:eastAsia="Calibri" w:hAnsi="Sakkal Majalla" w:cs="Sakkal Majalla"/>
          <w:color w:val="000000" w:themeColor="text1"/>
          <w:sz w:val="28"/>
          <w:szCs w:val="28"/>
          <w:rtl/>
        </w:rPr>
        <w:t>.</w:t>
      </w:r>
    </w:p>
    <w:p w14:paraId="72A57F39" w14:textId="77777777" w:rsidR="00BC5922" w:rsidRPr="00842E9C" w:rsidRDefault="00BC5922" w:rsidP="00883DCD">
      <w:pPr>
        <w:bidi/>
        <w:spacing w:before="100" w:beforeAutospacing="1" w:after="100" w:afterAutospacing="1" w:line="360" w:lineRule="auto"/>
        <w:jc w:val="both"/>
        <w:rPr>
          <w:rFonts w:ascii="Sakkal Majalla" w:eastAsia="Calibri" w:hAnsi="Sakkal Majalla" w:cs="Sakkal Majalla"/>
          <w:color w:val="000000" w:themeColor="text1"/>
          <w:sz w:val="28"/>
          <w:szCs w:val="28"/>
          <w:rtl/>
        </w:rPr>
      </w:pPr>
    </w:p>
    <w:p w14:paraId="263299FF" w14:textId="77777777" w:rsidR="00D354E5" w:rsidRPr="00842E9C" w:rsidRDefault="00D354E5" w:rsidP="00883DCD">
      <w:pPr>
        <w:bidi/>
        <w:spacing w:before="100" w:beforeAutospacing="1" w:after="100" w:afterAutospacing="1" w:line="360" w:lineRule="auto"/>
        <w:jc w:val="both"/>
        <w:rPr>
          <w:rFonts w:ascii="Sakkal Majalla" w:eastAsia="Calibri" w:hAnsi="Sakkal Majalla" w:cs="Sakkal Majalla"/>
          <w:color w:val="000000" w:themeColor="text1"/>
          <w:sz w:val="28"/>
          <w:szCs w:val="28"/>
          <w:rtl/>
        </w:rPr>
      </w:pPr>
    </w:p>
    <w:p w14:paraId="1229592B" w14:textId="77777777" w:rsidR="00FA7388" w:rsidRPr="00842E9C" w:rsidRDefault="00FA7388">
      <w:pPr>
        <w:rPr>
          <w:rFonts w:ascii="Sakkal Majalla" w:eastAsia="Calibri" w:hAnsi="Sakkal Majalla" w:cs="Sakkal Majalla"/>
          <w:color w:val="000000" w:themeColor="text1"/>
          <w:sz w:val="28"/>
          <w:szCs w:val="28"/>
          <w:rtl/>
        </w:rPr>
      </w:pPr>
      <w:r w:rsidRPr="00842E9C">
        <w:rPr>
          <w:rFonts w:ascii="Sakkal Majalla" w:eastAsia="Calibri" w:hAnsi="Sakkal Majalla" w:cs="Sakkal Majalla"/>
          <w:color w:val="000000" w:themeColor="text1"/>
          <w:sz w:val="28"/>
          <w:szCs w:val="28"/>
          <w:rtl/>
        </w:rPr>
        <w:br w:type="page"/>
      </w:r>
    </w:p>
    <w:p w14:paraId="574E8449" w14:textId="10048DC5" w:rsidR="00FA7388" w:rsidRPr="00842E9C" w:rsidRDefault="00FA7388" w:rsidP="00B41229">
      <w:pPr>
        <w:bidi/>
        <w:spacing w:before="100" w:beforeAutospacing="1" w:after="100" w:afterAutospacing="1" w:line="360" w:lineRule="auto"/>
        <w:jc w:val="center"/>
        <w:outlineLvl w:val="0"/>
        <w:rPr>
          <w:rFonts w:ascii="Sakkal Majalla" w:eastAsia="Calibri" w:hAnsi="Sakkal Majalla" w:cs="Sakkal Majalla"/>
          <w:b/>
          <w:bCs/>
          <w:color w:val="000000" w:themeColor="text1"/>
          <w:sz w:val="40"/>
          <w:szCs w:val="40"/>
          <w:rtl/>
        </w:rPr>
      </w:pPr>
      <w:bookmarkStart w:id="44" w:name="_Toc212670694"/>
      <w:r w:rsidRPr="00842E9C">
        <w:rPr>
          <w:rFonts w:ascii="Sakkal Majalla" w:eastAsia="Calibri" w:hAnsi="Sakkal Majalla" w:cs="Sakkal Majalla" w:hint="cs"/>
          <w:b/>
          <w:bCs/>
          <w:color w:val="000000" w:themeColor="text1"/>
          <w:sz w:val="40"/>
          <w:szCs w:val="40"/>
          <w:rtl/>
        </w:rPr>
        <w:lastRenderedPageBreak/>
        <w:t>الفصل الثاني: الإطار النظري</w:t>
      </w:r>
      <w:bookmarkEnd w:id="44"/>
    </w:p>
    <w:p w14:paraId="0D3F1DDB" w14:textId="6D1D2535" w:rsidR="002B4363" w:rsidRPr="00842E9C" w:rsidRDefault="002B4363" w:rsidP="00B41229">
      <w:pPr>
        <w:bidi/>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Pr>
      </w:pPr>
      <w:bookmarkStart w:id="45" w:name="_Toc212670695"/>
      <w:r w:rsidRPr="00842E9C">
        <w:rPr>
          <w:rFonts w:ascii="Sakkal Majalla" w:eastAsia="Calibri" w:hAnsi="Sakkal Majalla" w:cs="Sakkal Majalla"/>
          <w:b/>
          <w:bCs/>
          <w:color w:val="000000" w:themeColor="text1"/>
          <w:sz w:val="36"/>
          <w:szCs w:val="36"/>
          <w:rtl/>
        </w:rPr>
        <w:t>المبحث الأول: الإدارة المرنة</w:t>
      </w:r>
      <w:bookmarkEnd w:id="45"/>
    </w:p>
    <w:p w14:paraId="49690378" w14:textId="7FCDC2E9" w:rsidR="002B4363" w:rsidRPr="00842E9C" w:rsidRDefault="00FA7388" w:rsidP="00B41229">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6" w:name="_Toc212670696"/>
      <w:r w:rsidRPr="00842E9C">
        <w:rPr>
          <w:rFonts w:ascii="Sakkal Majalla" w:eastAsia="Calibri" w:hAnsi="Sakkal Majalla" w:cs="Sakkal Majalla" w:hint="cs"/>
          <w:b/>
          <w:bCs/>
          <w:color w:val="000000" w:themeColor="text1"/>
          <w:sz w:val="32"/>
          <w:szCs w:val="32"/>
          <w:rtl/>
        </w:rPr>
        <w:t>1.1.2</w:t>
      </w:r>
      <w:r w:rsidR="002B4363" w:rsidRPr="00842E9C">
        <w:rPr>
          <w:rFonts w:ascii="Sakkal Majalla" w:eastAsia="Calibri" w:hAnsi="Sakkal Majalla" w:cs="Sakkal Majalla"/>
          <w:b/>
          <w:bCs/>
          <w:color w:val="000000" w:themeColor="text1"/>
          <w:sz w:val="32"/>
          <w:szCs w:val="32"/>
          <w:rtl/>
        </w:rPr>
        <w:t xml:space="preserve"> التمهيد</w:t>
      </w:r>
      <w:bookmarkEnd w:id="46"/>
    </w:p>
    <w:p w14:paraId="4D1BD8A1" w14:textId="77777777" w:rsidR="00FA7388" w:rsidRPr="00842E9C" w:rsidRDefault="002B4363" w:rsidP="00FA7388">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شهد الفكر الإداري خلال العقود الأخيرة تحولات جوهرية فرضتها التغيرات المتسارعة في بيئة العمل، واتساع نطاق المنافسة، والثورة التقنية التي غيرت معالم الإدارة التقليدية، فقد أصبحت المنظمات المعاصرة مطالبة بالقدرة على الاستجابة السريعة للمتغيرات الداخلية والخارجية دون الإخلال بجودة الأداء أو الإنتاجية، وهو ما قاد إلى بروز مفهوم الإدارة المرنة كأحد أهم التوجهات الحديثة في الفكر الإداري المعاصر</w:t>
      </w:r>
      <w:r w:rsidR="00FA7388" w:rsidRPr="00842E9C">
        <w:rPr>
          <w:rFonts w:ascii="Sakkal Majalla" w:eastAsia="Calibri" w:hAnsi="Sakkal Majalla" w:cs="Sakkal Majalla"/>
          <w:color w:val="000000" w:themeColor="text1"/>
          <w:sz w:val="28"/>
          <w:szCs w:val="28"/>
        </w:rPr>
        <w:t>.</w:t>
      </w:r>
    </w:p>
    <w:p w14:paraId="5CB6F32D" w14:textId="40527600" w:rsidR="002B4363" w:rsidRPr="00842E9C" w:rsidRDefault="002B4363" w:rsidP="00FA7388">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يرتكز هذا الاتجاه على مبدأ أن الجمود التنظيمي لم يعد قادرًا على مواجهة الضغوط البيئية والاقتصادية المتزايدة، وأن تحقيق التوازن بين متطلبات المنظمة واحتياجات العاملين يقتضي نماذج عمل مرنة في الزمان والمكان والسياسات</w:t>
      </w:r>
      <w:r w:rsidRPr="00842E9C">
        <w:rPr>
          <w:rFonts w:ascii="Sakkal Majalla" w:eastAsia="Calibri" w:hAnsi="Sakkal Majalla" w:cs="Sakkal Majalla"/>
          <w:color w:val="000000" w:themeColor="text1"/>
          <w:sz w:val="28"/>
          <w:szCs w:val="28"/>
        </w:rPr>
        <w:t>.</w:t>
      </w:r>
    </w:p>
    <w:p w14:paraId="4AC7C417" w14:textId="00DE5218" w:rsidR="002B4363" w:rsidRPr="00842E9C" w:rsidRDefault="002B4363" w:rsidP="00FA7388">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ومن هذا المنطلق، تبرز أهمية تناول الإدارة المرنة كمدخل متكامل يسعى إلى تطوير بيئة العمل الحكومية والخاصة على حد سواء، بما يعزز قدرة المنظمات على استثمار رأس المال البشري وتحقيق التوازن بين متطلبات الأداء والإنتاجية من جهة، ورفاهية العاملين واستقرارهم من جهة أخرى، إن هذا المفهوم يشكل نقلة نوعية في التفكير الإداري الحديث، حيث يؤكد أن النجاح المؤسسي لم يعد يعتمد على صرامة القواعد، بل على المرونة المنضبطة التي تُمكّن المنظمة من التكيف والابتكار في آن واحد</w:t>
      </w:r>
      <w:r w:rsidRPr="00842E9C">
        <w:rPr>
          <w:rFonts w:ascii="Sakkal Majalla" w:eastAsia="Calibri" w:hAnsi="Sakkal Majalla" w:cs="Sakkal Majalla"/>
          <w:color w:val="000000" w:themeColor="text1"/>
          <w:sz w:val="28"/>
          <w:szCs w:val="28"/>
        </w:rPr>
        <w:t>.</w:t>
      </w:r>
    </w:p>
    <w:p w14:paraId="7836F572" w14:textId="56702DEA" w:rsidR="002B4363" w:rsidRPr="00842E9C" w:rsidRDefault="00FA7388" w:rsidP="00B41229">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47" w:name="_Toc212670697"/>
      <w:r w:rsidRPr="00842E9C">
        <w:rPr>
          <w:rFonts w:ascii="Sakkal Majalla" w:eastAsia="Calibri" w:hAnsi="Sakkal Majalla" w:cs="Sakkal Majalla" w:hint="cs"/>
          <w:b/>
          <w:bCs/>
          <w:color w:val="000000" w:themeColor="text1"/>
          <w:sz w:val="32"/>
          <w:szCs w:val="32"/>
          <w:rtl/>
        </w:rPr>
        <w:t>2.1.2</w:t>
      </w:r>
      <w:r w:rsidR="002B4363" w:rsidRPr="00842E9C">
        <w:rPr>
          <w:rFonts w:ascii="Sakkal Majalla" w:eastAsia="Calibri" w:hAnsi="Sakkal Majalla" w:cs="Sakkal Majalla"/>
          <w:b/>
          <w:bCs/>
          <w:color w:val="000000" w:themeColor="text1"/>
          <w:sz w:val="32"/>
          <w:szCs w:val="32"/>
          <w:rtl/>
        </w:rPr>
        <w:t xml:space="preserve"> مفهوم الإدارة المرنة</w:t>
      </w:r>
      <w:bookmarkEnd w:id="47"/>
    </w:p>
    <w:p w14:paraId="00FE510B" w14:textId="77777777" w:rsidR="00FA7388" w:rsidRPr="00842E9C" w:rsidRDefault="002B4363" w:rsidP="00FA7388">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842E9C">
        <w:rPr>
          <w:rFonts w:ascii="Sakkal Majalla" w:eastAsia="Calibri" w:hAnsi="Sakkal Majalla" w:cs="Sakkal Majalla"/>
          <w:color w:val="000000" w:themeColor="text1"/>
          <w:sz w:val="28"/>
          <w:szCs w:val="28"/>
          <w:rtl/>
        </w:rPr>
        <w:lastRenderedPageBreak/>
        <w:t>تباينت تعريفات الباحثين لمفهوم الإدارة المرنة باختلاف الزاوية التي انطلق منها كل باحث، غير أن القاسم المشترك بينها يتمثل في النظر إلى المرونة باعتبارها منهجًا إداريًا يتيح للمنظمة التكيف السريع مع المتغيرات، وتحقيق الانسجام بين متطلبات العمل واحتياجات العاملين</w:t>
      </w:r>
      <w:r w:rsidRPr="00842E9C">
        <w:rPr>
          <w:rFonts w:ascii="Sakkal Majalla" w:eastAsia="Calibri" w:hAnsi="Sakkal Majalla" w:cs="Sakkal Majalla"/>
          <w:color w:val="000000" w:themeColor="text1"/>
          <w:sz w:val="28"/>
          <w:szCs w:val="28"/>
        </w:rPr>
        <w:t>.</w:t>
      </w:r>
    </w:p>
    <w:p w14:paraId="06ABA297" w14:textId="56F6E65D" w:rsidR="002B4363" w:rsidRPr="00842E9C" w:rsidRDefault="002B4363" w:rsidP="00FA7388">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يرى الزمر</w:t>
      </w:r>
      <w:r w:rsidRPr="00842E9C">
        <w:rPr>
          <w:rFonts w:ascii="Sakkal Majalla" w:eastAsia="Calibri" w:hAnsi="Sakkal Majalla" w:cs="Sakkal Majalla"/>
          <w:color w:val="000000" w:themeColor="text1"/>
          <w:sz w:val="28"/>
          <w:szCs w:val="28"/>
        </w:rPr>
        <w:t xml:space="preserve"> (2022) </w:t>
      </w:r>
      <w:r w:rsidRPr="00842E9C">
        <w:rPr>
          <w:rFonts w:ascii="Sakkal Majalla" w:eastAsia="Calibri" w:hAnsi="Sakkal Majalla" w:cs="Sakkal Majalla"/>
          <w:color w:val="000000" w:themeColor="text1"/>
          <w:sz w:val="28"/>
          <w:szCs w:val="28"/>
          <w:rtl/>
        </w:rPr>
        <w:t>أن الإدارة المرنة هي نهج إداري يقوم على توظيف الأساليب المحاسبية والتنظيمية الحديثة التي تساعد الإدارة على تعديل الخطط والإجراءات بسرعة استجابةً للظروف المتغيرة، مع الحفاظ على مستوى مقبول من الانضباط والسيطرة</w:t>
      </w:r>
      <w:r w:rsidRPr="00842E9C">
        <w:rPr>
          <w:rFonts w:ascii="Sakkal Majalla" w:eastAsia="Calibri" w:hAnsi="Sakkal Majalla" w:cs="Sakkal Majalla"/>
          <w:color w:val="000000" w:themeColor="text1"/>
          <w:sz w:val="28"/>
          <w:szCs w:val="28"/>
        </w:rPr>
        <w:t>.</w:t>
      </w:r>
    </w:p>
    <w:p w14:paraId="01891D7A" w14:textId="0856DFFC" w:rsidR="002B4363" w:rsidRPr="00842E9C" w:rsidRDefault="002B4363" w:rsidP="00FA7388">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 xml:space="preserve">ويذهب </w:t>
      </w:r>
      <w:proofErr w:type="gramStart"/>
      <w:r w:rsidRPr="00842E9C">
        <w:rPr>
          <w:rFonts w:ascii="Sakkal Majalla" w:eastAsia="Calibri" w:hAnsi="Sakkal Majalla" w:cs="Sakkal Majalla"/>
          <w:color w:val="000000" w:themeColor="text1"/>
          <w:sz w:val="28"/>
          <w:szCs w:val="28"/>
          <w:rtl/>
        </w:rPr>
        <w:t>عبدالعزيز</w:t>
      </w:r>
      <w:proofErr w:type="gramEnd"/>
      <w:r w:rsidRPr="00842E9C">
        <w:rPr>
          <w:rFonts w:ascii="Sakkal Majalla" w:eastAsia="Calibri" w:hAnsi="Sakkal Majalla" w:cs="Sakkal Majalla"/>
          <w:color w:val="000000" w:themeColor="text1"/>
          <w:sz w:val="28"/>
          <w:szCs w:val="28"/>
        </w:rPr>
        <w:t xml:space="preserve"> (2024) </w:t>
      </w:r>
      <w:r w:rsidRPr="00842E9C">
        <w:rPr>
          <w:rFonts w:ascii="Sakkal Majalla" w:eastAsia="Calibri" w:hAnsi="Sakkal Majalla" w:cs="Sakkal Majalla"/>
          <w:color w:val="000000" w:themeColor="text1"/>
          <w:sz w:val="28"/>
          <w:szCs w:val="28"/>
          <w:rtl/>
        </w:rPr>
        <w:t>إلى أن الإدارة المرنة تمثل نظامًا إداريًا شاملاً يستند إلى مبادئ التمكين والتفويض، ويهدف إلى تحقيق كفاءة الأداء المؤسسي عبر منح العاملين حرية تنظيم الوقت والمكان بما ينسجم مع طبيعة المهام.</w:t>
      </w:r>
    </w:p>
    <w:p w14:paraId="043C9008" w14:textId="7B57BEBF" w:rsidR="002B4363" w:rsidRPr="00842E9C" w:rsidRDefault="002B4363" w:rsidP="00FA7388">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أما على ورفاعي ومحمد</w:t>
      </w:r>
      <w:r w:rsidRPr="00842E9C">
        <w:rPr>
          <w:rFonts w:ascii="Sakkal Majalla" w:eastAsia="Calibri" w:hAnsi="Sakkal Majalla" w:cs="Sakkal Majalla"/>
          <w:color w:val="000000" w:themeColor="text1"/>
          <w:sz w:val="28"/>
          <w:szCs w:val="28"/>
        </w:rPr>
        <w:t xml:space="preserve"> (2022) </w:t>
      </w:r>
      <w:r w:rsidRPr="00842E9C">
        <w:rPr>
          <w:rFonts w:ascii="Sakkal Majalla" w:eastAsia="Calibri" w:hAnsi="Sakkal Majalla" w:cs="Sakkal Majalla"/>
          <w:color w:val="000000" w:themeColor="text1"/>
          <w:sz w:val="28"/>
          <w:szCs w:val="28"/>
          <w:rtl/>
        </w:rPr>
        <w:t xml:space="preserve">فقد أشاروا إلى أن المرونة في الإدارة تمثل قدرة المنظمة على إعادة بناء هياكلها الداخلية بما يتناسب مع متغيرات البيئة، وذلك من خلال تطوير أساليب القيادة والتواصل وإدارة الموارد البشرية على نحو يُمكّن المؤسسة من الاستجابة السريعة للتحديات. </w:t>
      </w:r>
    </w:p>
    <w:p w14:paraId="226E2867" w14:textId="5C8527E1" w:rsidR="002B4363" w:rsidRPr="00842E9C" w:rsidRDefault="002B4363" w:rsidP="00FA7388">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842E9C">
        <w:rPr>
          <w:rFonts w:ascii="Sakkal Majalla" w:eastAsia="Calibri" w:hAnsi="Sakkal Majalla" w:cs="Sakkal Majalla" w:hint="cs"/>
          <w:color w:val="000000" w:themeColor="text1"/>
          <w:sz w:val="28"/>
          <w:szCs w:val="28"/>
          <w:rtl/>
          <w:lang w:bidi="ar-EG"/>
        </w:rPr>
        <w:t>و يوضح المجاهد والسدعي</w:t>
      </w:r>
      <w:r w:rsidRPr="00842E9C">
        <w:rPr>
          <w:rFonts w:ascii="Sakkal Majalla" w:eastAsia="Calibri" w:hAnsi="Sakkal Majalla" w:cs="Sakkal Majalla" w:hint="cs"/>
          <w:color w:val="000000" w:themeColor="text1"/>
          <w:sz w:val="28"/>
          <w:szCs w:val="28"/>
          <w:lang w:bidi="ar-EG"/>
        </w:rPr>
        <w:t xml:space="preserve"> (2021) </w:t>
      </w:r>
      <w:r w:rsidRPr="00842E9C">
        <w:rPr>
          <w:rFonts w:ascii="Sakkal Majalla" w:eastAsia="Calibri" w:hAnsi="Sakkal Majalla" w:cs="Sakkal Majalla" w:hint="cs"/>
          <w:color w:val="000000" w:themeColor="text1"/>
          <w:sz w:val="28"/>
          <w:szCs w:val="28"/>
          <w:rtl/>
          <w:lang w:bidi="ar-EG"/>
        </w:rPr>
        <w:t>أن المرونة الإدارية هي "قابلية النظم الإدارية للتغيير والتطوير وفق مقتضيات المرحلة، بما يضمن الأداء الفعّال دون المساس بالهوية المؤسسية"، وهو تعريف يربط بين المرونة والاستراتيجية التنظيمية في آنٍ واحد، ويؤكد أن المرونة هي أحد محركات استمرارية المؤسسات التعليمية والإدارية على حد سواء</w:t>
      </w:r>
      <w:r w:rsidRPr="00842E9C">
        <w:rPr>
          <w:rFonts w:ascii="Sakkal Majalla" w:eastAsia="Calibri" w:hAnsi="Sakkal Majalla" w:cs="Sakkal Majalla" w:hint="cs"/>
          <w:color w:val="000000" w:themeColor="text1"/>
          <w:sz w:val="28"/>
          <w:szCs w:val="28"/>
          <w:lang w:bidi="ar-EG"/>
        </w:rPr>
        <w:t>.</w:t>
      </w:r>
    </w:p>
    <w:p w14:paraId="7710B6E7" w14:textId="0505DC75" w:rsidR="002B4363" w:rsidRPr="00842E9C" w:rsidRDefault="002B4363" w:rsidP="00FA7388">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842E9C">
        <w:rPr>
          <w:rFonts w:ascii="Sakkal Majalla" w:eastAsia="Calibri" w:hAnsi="Sakkal Majalla" w:cs="Sakkal Majalla" w:hint="cs"/>
          <w:color w:val="000000" w:themeColor="text1"/>
          <w:sz w:val="28"/>
          <w:szCs w:val="28"/>
          <w:rtl/>
          <w:lang w:bidi="ar-EG"/>
        </w:rPr>
        <w:t xml:space="preserve">و يرى </w:t>
      </w:r>
      <w:r w:rsidRPr="00842E9C">
        <w:rPr>
          <w:rFonts w:ascii="Sakkal Majalla" w:eastAsia="Calibri" w:hAnsi="Sakkal Majalla" w:cs="Sakkal Majalla" w:hint="cs"/>
          <w:color w:val="000000" w:themeColor="text1"/>
          <w:sz w:val="28"/>
          <w:szCs w:val="28"/>
          <w:lang w:bidi="ar-EG"/>
        </w:rPr>
        <w:t xml:space="preserve">Hu (2024) </w:t>
      </w:r>
      <w:r w:rsidRPr="00842E9C">
        <w:rPr>
          <w:rFonts w:ascii="Sakkal Majalla" w:eastAsia="Calibri" w:hAnsi="Sakkal Majalla" w:cs="Sakkal Majalla" w:hint="cs"/>
          <w:color w:val="000000" w:themeColor="text1"/>
          <w:sz w:val="28"/>
          <w:szCs w:val="28"/>
          <w:rtl/>
          <w:lang w:bidi="ar-EG"/>
        </w:rPr>
        <w:t xml:space="preserve">أن الإدارة المرنة تمثل نظامًا إداريًا يقوم على "إعادة هيكلة أساليب العمل وجدولة المهام بطريقة تُمكّن الأفراد من تحقيق الأهداف المؤسسية بمرونة زمنية ومكانية دون الإخلال بالإنتاجية"، بينما يعرّفها </w:t>
      </w:r>
      <w:r w:rsidRPr="00842E9C">
        <w:rPr>
          <w:rFonts w:ascii="Sakkal Majalla" w:eastAsia="Calibri" w:hAnsi="Sakkal Majalla" w:cs="Sakkal Majalla" w:hint="cs"/>
          <w:color w:val="000000" w:themeColor="text1"/>
          <w:sz w:val="28"/>
          <w:szCs w:val="28"/>
          <w:lang w:bidi="ar-EG"/>
        </w:rPr>
        <w:t xml:space="preserve">Kaur (2024) </w:t>
      </w:r>
      <w:r w:rsidRPr="00842E9C">
        <w:rPr>
          <w:rFonts w:ascii="Sakkal Majalla" w:eastAsia="Calibri" w:hAnsi="Sakkal Majalla" w:cs="Sakkal Majalla" w:hint="cs"/>
          <w:color w:val="000000" w:themeColor="text1"/>
          <w:sz w:val="28"/>
          <w:szCs w:val="28"/>
          <w:rtl/>
          <w:lang w:bidi="ar-EG"/>
        </w:rPr>
        <w:t>بأنها "نهج تنظيمي يقوم على منح العاملين حرية التحكم في كيفية ومكان وزمن إنجاز أعمالهم، بما يحقق الرضا الوظيفي والاستقرار النفسي مع المحافظة على مستوى الأداء المطلوب</w:t>
      </w:r>
      <w:r w:rsidRPr="00842E9C">
        <w:rPr>
          <w:rFonts w:ascii="Sakkal Majalla" w:eastAsia="Calibri" w:hAnsi="Sakkal Majalla" w:cs="Sakkal Majalla" w:hint="cs"/>
          <w:color w:val="000000" w:themeColor="text1"/>
          <w:sz w:val="28"/>
          <w:szCs w:val="28"/>
          <w:lang w:bidi="ar-EG"/>
        </w:rPr>
        <w:t>".</w:t>
      </w:r>
    </w:p>
    <w:p w14:paraId="5745B620" w14:textId="77777777" w:rsidR="002B4363" w:rsidRPr="00842E9C" w:rsidRDefault="002B4363" w:rsidP="00FA7388">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lastRenderedPageBreak/>
        <w:t xml:space="preserve">ويضيف </w:t>
      </w:r>
      <w:r w:rsidRPr="00842E9C">
        <w:rPr>
          <w:rFonts w:ascii="Sakkal Majalla" w:eastAsia="Calibri" w:hAnsi="Sakkal Majalla" w:cs="Sakkal Majalla"/>
          <w:color w:val="000000" w:themeColor="text1"/>
          <w:sz w:val="28"/>
          <w:szCs w:val="28"/>
        </w:rPr>
        <w:t xml:space="preserve">Ibrahim (2025) </w:t>
      </w:r>
      <w:r w:rsidRPr="00842E9C">
        <w:rPr>
          <w:rFonts w:ascii="Sakkal Majalla" w:eastAsia="Calibri" w:hAnsi="Sakkal Majalla" w:cs="Sakkal Majalla"/>
          <w:color w:val="000000" w:themeColor="text1"/>
          <w:sz w:val="28"/>
          <w:szCs w:val="28"/>
          <w:rtl/>
        </w:rPr>
        <w:t xml:space="preserve">أن الإدارة المرنة هي "وسيط تنظيمي بين الثقافة المؤسسية والإنتاجية، تُدار من خلال أنماط تفويضية تشجع التكيف والانفتاح على التغيير"، فيما يوضح </w:t>
      </w:r>
      <w:proofErr w:type="spellStart"/>
      <w:r w:rsidRPr="00842E9C">
        <w:rPr>
          <w:rFonts w:ascii="Sakkal Majalla" w:eastAsia="Calibri" w:hAnsi="Sakkal Majalla" w:cs="Sakkal Majalla"/>
          <w:color w:val="000000" w:themeColor="text1"/>
          <w:sz w:val="28"/>
          <w:szCs w:val="28"/>
        </w:rPr>
        <w:t>Mandalahi</w:t>
      </w:r>
      <w:proofErr w:type="spellEnd"/>
      <w:r w:rsidRPr="00842E9C">
        <w:rPr>
          <w:rFonts w:ascii="Sakkal Majalla" w:eastAsia="Calibri" w:hAnsi="Sakkal Majalla" w:cs="Sakkal Majalla"/>
          <w:color w:val="000000" w:themeColor="text1"/>
          <w:sz w:val="28"/>
          <w:szCs w:val="28"/>
        </w:rPr>
        <w:t xml:space="preserve"> </w:t>
      </w:r>
      <w:r w:rsidRPr="00842E9C">
        <w:rPr>
          <w:rFonts w:ascii="Sakkal Majalla" w:eastAsia="Calibri" w:hAnsi="Sakkal Majalla" w:cs="Sakkal Majalla"/>
          <w:color w:val="000000" w:themeColor="text1"/>
          <w:sz w:val="28"/>
          <w:szCs w:val="28"/>
          <w:rtl/>
        </w:rPr>
        <w:t>وآخرون</w:t>
      </w:r>
      <w:r w:rsidRPr="00842E9C">
        <w:rPr>
          <w:rFonts w:ascii="Sakkal Majalla" w:eastAsia="Calibri" w:hAnsi="Sakkal Majalla" w:cs="Sakkal Majalla"/>
          <w:color w:val="000000" w:themeColor="text1"/>
          <w:sz w:val="28"/>
          <w:szCs w:val="28"/>
        </w:rPr>
        <w:t xml:space="preserve"> (2024) </w:t>
      </w:r>
      <w:r w:rsidRPr="00842E9C">
        <w:rPr>
          <w:rFonts w:ascii="Sakkal Majalla" w:eastAsia="Calibri" w:hAnsi="Sakkal Majalla" w:cs="Sakkal Majalla"/>
          <w:color w:val="000000" w:themeColor="text1"/>
          <w:sz w:val="28"/>
          <w:szCs w:val="28"/>
          <w:rtl/>
        </w:rPr>
        <w:t>أنها "بيئة إدارية قائمة على دعم التفاعل الإنساني والمرونة التشغيلية بما يخفف الضغط ويعزز التوازن بين العمل والحياة</w:t>
      </w:r>
      <w:r w:rsidRPr="00842E9C">
        <w:rPr>
          <w:rFonts w:ascii="Sakkal Majalla" w:eastAsia="Calibri" w:hAnsi="Sakkal Majalla" w:cs="Sakkal Majalla"/>
          <w:color w:val="000000" w:themeColor="text1"/>
          <w:sz w:val="28"/>
          <w:szCs w:val="28"/>
        </w:rPr>
        <w:t>".</w:t>
      </w:r>
    </w:p>
    <w:p w14:paraId="5B5C5FB0" w14:textId="77777777" w:rsidR="002B4363" w:rsidRPr="00842E9C" w:rsidRDefault="002B4363" w:rsidP="00FA7388">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انطلاقًا من مجمل ما ورد في تعريفات الباحثين، يمكن صياغة رؤية متكاملة لمفهوم الإدارة المرنة بوصفها</w:t>
      </w:r>
      <w:r w:rsidRPr="00842E9C">
        <w:rPr>
          <w:rFonts w:ascii="Sakkal Majalla" w:eastAsia="Calibri" w:hAnsi="Sakkal Majalla" w:cs="Sakkal Majalla"/>
          <w:color w:val="000000" w:themeColor="text1"/>
          <w:sz w:val="28"/>
          <w:szCs w:val="28"/>
        </w:rPr>
        <w:t>:</w:t>
      </w:r>
    </w:p>
    <w:p w14:paraId="01CFD090" w14:textId="77777777" w:rsidR="002B4363" w:rsidRPr="00842E9C" w:rsidRDefault="002B4363" w:rsidP="00FA7388">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842E9C">
        <w:rPr>
          <w:rFonts w:ascii="Sakkal Majalla" w:eastAsia="Calibri" w:hAnsi="Sakkal Majalla" w:cs="Sakkal Majalla"/>
          <w:color w:val="000000" w:themeColor="text1"/>
          <w:sz w:val="28"/>
          <w:szCs w:val="28"/>
        </w:rPr>
        <w:t>"</w:t>
      </w:r>
      <w:r w:rsidRPr="00842E9C">
        <w:rPr>
          <w:rFonts w:ascii="Sakkal Majalla" w:eastAsia="Calibri" w:hAnsi="Sakkal Majalla" w:cs="Sakkal Majalla"/>
          <w:color w:val="000000" w:themeColor="text1"/>
          <w:sz w:val="28"/>
          <w:szCs w:val="28"/>
          <w:rtl/>
        </w:rPr>
        <w:t>نهجًا إداريًا تكامليًا يهدف إلى تمكين المنظمة من التكيف مع المتغيرات البيئية والداخلية عبر سياسات عمل مرنة في الزمان والمكان، تدعم المشاركة وتمكّن العاملين من أداء مهامهم بكفاءة وجودة عالية، مع الحفاظ على الانسجام بين الأهداف المؤسسية واحتياجاتهم الشخصية والاجتماعية</w:t>
      </w:r>
      <w:r w:rsidRPr="00842E9C">
        <w:rPr>
          <w:rFonts w:ascii="Sakkal Majalla" w:eastAsia="Calibri" w:hAnsi="Sakkal Majalla" w:cs="Sakkal Majalla"/>
          <w:color w:val="000000" w:themeColor="text1"/>
          <w:sz w:val="28"/>
          <w:szCs w:val="28"/>
        </w:rPr>
        <w:t>."</w:t>
      </w:r>
    </w:p>
    <w:p w14:paraId="70FC7698" w14:textId="622CA830" w:rsidR="00393F5C" w:rsidRPr="00842E9C" w:rsidRDefault="00FA7388" w:rsidP="00B41229">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8" w:name="_Toc212670698"/>
      <w:r w:rsidRPr="00842E9C">
        <w:rPr>
          <w:rFonts w:ascii="Sakkal Majalla" w:eastAsia="Calibri" w:hAnsi="Sakkal Majalla" w:cs="Sakkal Majalla" w:hint="cs"/>
          <w:b/>
          <w:bCs/>
          <w:color w:val="000000" w:themeColor="text1"/>
          <w:sz w:val="32"/>
          <w:szCs w:val="32"/>
          <w:rtl/>
        </w:rPr>
        <w:t>3.1.2</w:t>
      </w:r>
      <w:r w:rsidR="00393F5C" w:rsidRPr="00842E9C">
        <w:rPr>
          <w:rFonts w:ascii="Sakkal Majalla" w:eastAsia="Calibri" w:hAnsi="Sakkal Majalla" w:cs="Sakkal Majalla"/>
          <w:b/>
          <w:bCs/>
          <w:color w:val="000000" w:themeColor="text1"/>
          <w:sz w:val="32"/>
          <w:szCs w:val="32"/>
          <w:rtl/>
        </w:rPr>
        <w:t xml:space="preserve"> أهمية الإدارة المرنة</w:t>
      </w:r>
      <w:bookmarkEnd w:id="48"/>
    </w:p>
    <w:p w14:paraId="205EA93F" w14:textId="77777777" w:rsidR="00393F5C" w:rsidRPr="00842E9C" w:rsidRDefault="00393F5C" w:rsidP="00FA7388">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تكتسب الإدارة المرنة أهميتها البالغة في ظل التحولات الجذرية التي تشهدها بيئات العمل الحديثة، حيث لم تعد المؤسسات تعتمد على النظم الجامدة أو الإجراءات الثابتة لتحقيق أهدافها، بل باتت بحاجة إلى أطر إدارية قادرة على التكيف مع المتغيرات المتسارعة في التكنولوجيا، والأسواق، واحتياجات العاملين. فالمرونة الإدارية أصبحت ضرورة استراتيجية تُمكّن المنظمات من الاستجابة للتحديات الطارئة، وتحقيق التوازن بين الانضباط التنظيمي والابتكار، وبين الكفاءة التشغيلية والرضا الوظيفي. إن تبني هذا النمط الإداري يسهم في تحويل بيئة العمل إلى منظومة ديناميكية قادرة على التطور المستمر، بما يضمن استدامة الأداء وتحقيق جودة الإنتاج في الوقت ذاته</w:t>
      </w:r>
      <w:r w:rsidRPr="00842E9C">
        <w:rPr>
          <w:rFonts w:ascii="Sakkal Majalla" w:eastAsia="Calibri" w:hAnsi="Sakkal Majalla" w:cs="Sakkal Majalla"/>
          <w:color w:val="000000" w:themeColor="text1"/>
          <w:sz w:val="28"/>
          <w:szCs w:val="28"/>
        </w:rPr>
        <w:t>.</w:t>
      </w:r>
    </w:p>
    <w:p w14:paraId="6A8F8B75" w14:textId="77777777" w:rsidR="00393F5C" w:rsidRPr="00842E9C" w:rsidRDefault="00393F5C" w:rsidP="00FA7388">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 xml:space="preserve">ويشير </w:t>
      </w:r>
      <w:proofErr w:type="gramStart"/>
      <w:r w:rsidRPr="00842E9C">
        <w:rPr>
          <w:rFonts w:ascii="Sakkal Majalla" w:eastAsia="Calibri" w:hAnsi="Sakkal Majalla" w:cs="Sakkal Majalla"/>
          <w:color w:val="000000" w:themeColor="text1"/>
          <w:sz w:val="28"/>
          <w:szCs w:val="28"/>
          <w:rtl/>
        </w:rPr>
        <w:t>عبدالعزيز</w:t>
      </w:r>
      <w:proofErr w:type="gramEnd"/>
      <w:r w:rsidRPr="00842E9C">
        <w:rPr>
          <w:rFonts w:ascii="Sakkal Majalla" w:eastAsia="Calibri" w:hAnsi="Sakkal Majalla" w:cs="Sakkal Majalla"/>
          <w:color w:val="000000" w:themeColor="text1"/>
          <w:sz w:val="28"/>
          <w:szCs w:val="28"/>
        </w:rPr>
        <w:t xml:space="preserve"> (2024) </w:t>
      </w:r>
      <w:r w:rsidRPr="00842E9C">
        <w:rPr>
          <w:rFonts w:ascii="Sakkal Majalla" w:eastAsia="Calibri" w:hAnsi="Sakkal Majalla" w:cs="Sakkal Majalla"/>
          <w:color w:val="000000" w:themeColor="text1"/>
          <w:sz w:val="28"/>
          <w:szCs w:val="28"/>
          <w:rtl/>
        </w:rPr>
        <w:t>إلى أن أهمية الإدارة المرنة تتجلى في ثلاثة محاور رئيسة</w:t>
      </w:r>
      <w:r w:rsidRPr="00842E9C">
        <w:rPr>
          <w:rFonts w:ascii="Sakkal Majalla" w:eastAsia="Calibri" w:hAnsi="Sakkal Majalla" w:cs="Sakkal Majalla"/>
          <w:color w:val="000000" w:themeColor="text1"/>
          <w:sz w:val="28"/>
          <w:szCs w:val="28"/>
        </w:rPr>
        <w:t>:</w:t>
      </w:r>
    </w:p>
    <w:p w14:paraId="1FE602D7" w14:textId="77777777" w:rsidR="00393F5C" w:rsidRPr="00842E9C" w:rsidRDefault="00393F5C" w:rsidP="00FA7388">
      <w:pPr>
        <w:numPr>
          <w:ilvl w:val="0"/>
          <w:numId w:val="13"/>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تحقيق الكفاءة والإنتاجية</w:t>
      </w:r>
      <w:r w:rsidRPr="00842E9C">
        <w:rPr>
          <w:rFonts w:ascii="Sakkal Majalla" w:eastAsia="Calibri" w:hAnsi="Sakkal Majalla" w:cs="Sakkal Majalla"/>
          <w:color w:val="000000" w:themeColor="text1"/>
          <w:sz w:val="28"/>
          <w:szCs w:val="28"/>
        </w:rPr>
        <w:t xml:space="preserve">: </w:t>
      </w:r>
      <w:r w:rsidRPr="00842E9C">
        <w:rPr>
          <w:rFonts w:ascii="Sakkal Majalla" w:eastAsia="Calibri" w:hAnsi="Sakkal Majalla" w:cs="Sakkal Majalla"/>
          <w:color w:val="000000" w:themeColor="text1"/>
          <w:sz w:val="28"/>
          <w:szCs w:val="28"/>
          <w:rtl/>
        </w:rPr>
        <w:t>إذ تسهم المرونة في تحسين كفاءة استخدام الموارد المادية والبشرية من خلال منح العاملين حرية تنظيم أوقاتهم ومواقع أدائهم للمهام، مما يرفع من مستوى التركيز ويقلل الهدر الإداري</w:t>
      </w:r>
      <w:r w:rsidRPr="00842E9C">
        <w:rPr>
          <w:rFonts w:ascii="Sakkal Majalla" w:eastAsia="Calibri" w:hAnsi="Sakkal Majalla" w:cs="Sakkal Majalla"/>
          <w:color w:val="000000" w:themeColor="text1"/>
          <w:sz w:val="28"/>
          <w:szCs w:val="28"/>
        </w:rPr>
        <w:t>.</w:t>
      </w:r>
    </w:p>
    <w:p w14:paraId="5607A4D5" w14:textId="77777777" w:rsidR="00393F5C" w:rsidRPr="00842E9C" w:rsidRDefault="00393F5C" w:rsidP="00FA7388">
      <w:pPr>
        <w:numPr>
          <w:ilvl w:val="0"/>
          <w:numId w:val="13"/>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lastRenderedPageBreak/>
        <w:t>تمكين العاملين وتعزيز الانتماء المؤسسي</w:t>
      </w:r>
      <w:r w:rsidRPr="00842E9C">
        <w:rPr>
          <w:rFonts w:ascii="Sakkal Majalla" w:eastAsia="Calibri" w:hAnsi="Sakkal Majalla" w:cs="Sakkal Majalla"/>
          <w:color w:val="000000" w:themeColor="text1"/>
          <w:sz w:val="28"/>
          <w:szCs w:val="28"/>
        </w:rPr>
        <w:t xml:space="preserve">: </w:t>
      </w:r>
      <w:r w:rsidRPr="00842E9C">
        <w:rPr>
          <w:rFonts w:ascii="Sakkal Majalla" w:eastAsia="Calibri" w:hAnsi="Sakkal Majalla" w:cs="Sakkal Majalla"/>
          <w:color w:val="000000" w:themeColor="text1"/>
          <w:sz w:val="28"/>
          <w:szCs w:val="28"/>
          <w:rtl/>
        </w:rPr>
        <w:t>فالإدارة المرنة تقوم على فلسفة الثقة والتفويض، وهو ما يعزز شعور الموظف بالمسؤولية والانتماء، ويخلق مناخًا إيجابيًا يدعم الإبداع والالتزام</w:t>
      </w:r>
      <w:r w:rsidRPr="00842E9C">
        <w:rPr>
          <w:rFonts w:ascii="Sakkal Majalla" w:eastAsia="Calibri" w:hAnsi="Sakkal Majalla" w:cs="Sakkal Majalla"/>
          <w:color w:val="000000" w:themeColor="text1"/>
          <w:sz w:val="28"/>
          <w:szCs w:val="28"/>
        </w:rPr>
        <w:t>.</w:t>
      </w:r>
    </w:p>
    <w:p w14:paraId="7E4B5817" w14:textId="726744B5" w:rsidR="00393F5C" w:rsidRPr="00842E9C" w:rsidRDefault="00393F5C" w:rsidP="00FA7388">
      <w:pPr>
        <w:numPr>
          <w:ilvl w:val="0"/>
          <w:numId w:val="13"/>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رفع جودة الأداء المؤسسي</w:t>
      </w:r>
      <w:r w:rsidRPr="00842E9C">
        <w:rPr>
          <w:rFonts w:ascii="Sakkal Majalla" w:eastAsia="Calibri" w:hAnsi="Sakkal Majalla" w:cs="Sakkal Majalla"/>
          <w:color w:val="000000" w:themeColor="text1"/>
          <w:sz w:val="28"/>
          <w:szCs w:val="28"/>
        </w:rPr>
        <w:t xml:space="preserve">: </w:t>
      </w:r>
      <w:r w:rsidRPr="00842E9C">
        <w:rPr>
          <w:rFonts w:ascii="Sakkal Majalla" w:eastAsia="Calibri" w:hAnsi="Sakkal Majalla" w:cs="Sakkal Majalla"/>
          <w:color w:val="000000" w:themeColor="text1"/>
          <w:sz w:val="28"/>
          <w:szCs w:val="28"/>
          <w:rtl/>
        </w:rPr>
        <w:t>من خلال تحويل العمل من مجرد التزام زمني إلى أداء قائم على النتائج، مما ينعكس إيجابًا على جودة المخرجات وكفاءة العمليات الإدارية</w:t>
      </w:r>
      <w:r w:rsidR="00FA7388" w:rsidRPr="00842E9C">
        <w:rPr>
          <w:rFonts w:ascii="Sakkal Majalla" w:eastAsia="Calibri" w:hAnsi="Sakkal Majalla" w:cs="Sakkal Majalla"/>
          <w:color w:val="000000" w:themeColor="text1"/>
          <w:sz w:val="28"/>
          <w:szCs w:val="28"/>
        </w:rPr>
        <w:t xml:space="preserve">. </w:t>
      </w:r>
      <w:r w:rsidRPr="00842E9C">
        <w:rPr>
          <w:rFonts w:ascii="Sakkal Majalla" w:eastAsia="Calibri" w:hAnsi="Sakkal Majalla" w:cs="Sakkal Majalla"/>
          <w:color w:val="000000" w:themeColor="text1"/>
          <w:sz w:val="28"/>
          <w:szCs w:val="28"/>
          <w:rtl/>
        </w:rPr>
        <w:t xml:space="preserve">ويؤكد </w:t>
      </w:r>
      <w:proofErr w:type="gramStart"/>
      <w:r w:rsidRPr="00842E9C">
        <w:rPr>
          <w:rFonts w:ascii="Sakkal Majalla" w:eastAsia="Calibri" w:hAnsi="Sakkal Majalla" w:cs="Sakkal Majalla"/>
          <w:color w:val="000000" w:themeColor="text1"/>
          <w:sz w:val="28"/>
          <w:szCs w:val="28"/>
          <w:rtl/>
        </w:rPr>
        <w:t>عبدالعزيز</w:t>
      </w:r>
      <w:proofErr w:type="gramEnd"/>
      <w:r w:rsidRPr="00842E9C">
        <w:rPr>
          <w:rFonts w:ascii="Sakkal Majalla" w:eastAsia="Calibri" w:hAnsi="Sakkal Majalla" w:cs="Sakkal Majalla"/>
          <w:color w:val="000000" w:themeColor="text1"/>
          <w:sz w:val="28"/>
          <w:szCs w:val="28"/>
          <w:rtl/>
        </w:rPr>
        <w:t xml:space="preserve"> أن المرونة ليست ترفًا تنظيميًا، بل هي عنصر أساسي في نجاح المؤسسات المعاصرة التي تسعى إلى المواءمة بين متطلبات التطور والإنتاجية المستدامة</w:t>
      </w:r>
      <w:r w:rsidRPr="00842E9C">
        <w:rPr>
          <w:rFonts w:ascii="Sakkal Majalla" w:eastAsia="Calibri" w:hAnsi="Sakkal Majalla" w:cs="Sakkal Majalla"/>
          <w:color w:val="000000" w:themeColor="text1"/>
          <w:sz w:val="28"/>
          <w:szCs w:val="28"/>
        </w:rPr>
        <w:t>.</w:t>
      </w:r>
    </w:p>
    <w:p w14:paraId="2B7F6CF5" w14:textId="77777777" w:rsidR="00393F5C" w:rsidRPr="00842E9C" w:rsidRDefault="00393F5C" w:rsidP="00FA7388">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ويرى الزمر</w:t>
      </w:r>
      <w:r w:rsidRPr="00842E9C">
        <w:rPr>
          <w:rFonts w:ascii="Sakkal Majalla" w:eastAsia="Calibri" w:hAnsi="Sakkal Majalla" w:cs="Sakkal Majalla"/>
          <w:color w:val="000000" w:themeColor="text1"/>
          <w:sz w:val="28"/>
          <w:szCs w:val="28"/>
        </w:rPr>
        <w:t xml:space="preserve"> (2022) </w:t>
      </w:r>
      <w:r w:rsidRPr="00842E9C">
        <w:rPr>
          <w:rFonts w:ascii="Sakkal Majalla" w:eastAsia="Calibri" w:hAnsi="Sakkal Majalla" w:cs="Sakkal Majalla"/>
          <w:color w:val="000000" w:themeColor="text1"/>
          <w:sz w:val="28"/>
          <w:szCs w:val="28"/>
          <w:rtl/>
        </w:rPr>
        <w:t>أن أهمية الإدارة المرنة ترتبط بثلاثة أبعاد جوهرية</w:t>
      </w:r>
      <w:r w:rsidRPr="00842E9C">
        <w:rPr>
          <w:rFonts w:ascii="Sakkal Majalla" w:eastAsia="Calibri" w:hAnsi="Sakkal Majalla" w:cs="Sakkal Majalla"/>
          <w:color w:val="000000" w:themeColor="text1"/>
          <w:sz w:val="28"/>
          <w:szCs w:val="28"/>
        </w:rPr>
        <w:t>:</w:t>
      </w:r>
    </w:p>
    <w:p w14:paraId="5283BD8F" w14:textId="77777777" w:rsidR="00393F5C" w:rsidRPr="00842E9C" w:rsidRDefault="00393F5C" w:rsidP="00883DCD">
      <w:pPr>
        <w:numPr>
          <w:ilvl w:val="0"/>
          <w:numId w:val="14"/>
        </w:numPr>
        <w:bidi/>
        <w:spacing w:before="100" w:beforeAutospacing="1" w:after="100" w:afterAutospacing="1" w:line="360" w:lineRule="auto"/>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تحسين الاستجابة للمتغيرات البيئية</w:t>
      </w:r>
      <w:r w:rsidRPr="00842E9C">
        <w:rPr>
          <w:rFonts w:ascii="Sakkal Majalla" w:eastAsia="Calibri" w:hAnsi="Sakkal Majalla" w:cs="Sakkal Majalla"/>
          <w:color w:val="000000" w:themeColor="text1"/>
          <w:sz w:val="28"/>
          <w:szCs w:val="28"/>
        </w:rPr>
        <w:t xml:space="preserve">: </w:t>
      </w:r>
      <w:r w:rsidRPr="00842E9C">
        <w:rPr>
          <w:rFonts w:ascii="Sakkal Majalla" w:eastAsia="Calibri" w:hAnsi="Sakkal Majalla" w:cs="Sakkal Majalla"/>
          <w:color w:val="000000" w:themeColor="text1"/>
          <w:sz w:val="28"/>
          <w:szCs w:val="28"/>
          <w:rtl/>
        </w:rPr>
        <w:t>حيث تمنح المرونة الإدارات القدرة على تعديل سياساتها وإجراءاتها بسرعة وفعالية بما يتوافق مع الظروف المتجددة للأسواق أو التشريعات أو التقنيات</w:t>
      </w:r>
      <w:r w:rsidRPr="00842E9C">
        <w:rPr>
          <w:rFonts w:ascii="Sakkal Majalla" w:eastAsia="Calibri" w:hAnsi="Sakkal Majalla" w:cs="Sakkal Majalla"/>
          <w:color w:val="000000" w:themeColor="text1"/>
          <w:sz w:val="28"/>
          <w:szCs w:val="28"/>
        </w:rPr>
        <w:t>.</w:t>
      </w:r>
    </w:p>
    <w:p w14:paraId="230BE686" w14:textId="77777777" w:rsidR="00393F5C" w:rsidRPr="00842E9C" w:rsidRDefault="00393F5C" w:rsidP="00883DCD">
      <w:pPr>
        <w:numPr>
          <w:ilvl w:val="0"/>
          <w:numId w:val="14"/>
        </w:numPr>
        <w:bidi/>
        <w:spacing w:before="100" w:beforeAutospacing="1" w:after="100" w:afterAutospacing="1" w:line="360" w:lineRule="auto"/>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تعزيز جودة القرارات الإدارية</w:t>
      </w:r>
      <w:r w:rsidRPr="00842E9C">
        <w:rPr>
          <w:rFonts w:ascii="Sakkal Majalla" w:eastAsia="Calibri" w:hAnsi="Sakkal Majalla" w:cs="Sakkal Majalla"/>
          <w:color w:val="000000" w:themeColor="text1"/>
          <w:sz w:val="28"/>
          <w:szCs w:val="28"/>
        </w:rPr>
        <w:t xml:space="preserve">: </w:t>
      </w:r>
      <w:r w:rsidRPr="00842E9C">
        <w:rPr>
          <w:rFonts w:ascii="Sakkal Majalla" w:eastAsia="Calibri" w:hAnsi="Sakkal Majalla" w:cs="Sakkal Majalla"/>
          <w:color w:val="000000" w:themeColor="text1"/>
          <w:sz w:val="28"/>
          <w:szCs w:val="28"/>
          <w:rtl/>
        </w:rPr>
        <w:t>من خلال إشراك مستويات مختلفة من العاملين في صنع القرار، مما يزيد من تنوع الرؤى وثراء البدائل ويقلل من احتمالات الخطأ التنظيمي</w:t>
      </w:r>
      <w:r w:rsidRPr="00842E9C">
        <w:rPr>
          <w:rFonts w:ascii="Sakkal Majalla" w:eastAsia="Calibri" w:hAnsi="Sakkal Majalla" w:cs="Sakkal Majalla"/>
          <w:color w:val="000000" w:themeColor="text1"/>
          <w:sz w:val="28"/>
          <w:szCs w:val="28"/>
        </w:rPr>
        <w:t>.</w:t>
      </w:r>
    </w:p>
    <w:p w14:paraId="1A9778C6" w14:textId="16A6E228" w:rsidR="00393F5C" w:rsidRPr="00842E9C" w:rsidRDefault="00393F5C" w:rsidP="00883DCD">
      <w:pPr>
        <w:numPr>
          <w:ilvl w:val="0"/>
          <w:numId w:val="14"/>
        </w:numPr>
        <w:bidi/>
        <w:spacing w:before="100" w:beforeAutospacing="1" w:after="100" w:afterAutospacing="1" w:line="360" w:lineRule="auto"/>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تحقيق التوازن بين الرقابة والاستقلالية</w:t>
      </w:r>
      <w:r w:rsidRPr="00842E9C">
        <w:rPr>
          <w:rFonts w:ascii="Sakkal Majalla" w:eastAsia="Calibri" w:hAnsi="Sakkal Majalla" w:cs="Sakkal Majalla"/>
          <w:color w:val="000000" w:themeColor="text1"/>
          <w:sz w:val="28"/>
          <w:szCs w:val="28"/>
        </w:rPr>
        <w:t xml:space="preserve">: </w:t>
      </w:r>
      <w:r w:rsidRPr="00842E9C">
        <w:rPr>
          <w:rFonts w:ascii="Sakkal Majalla" w:eastAsia="Calibri" w:hAnsi="Sakkal Majalla" w:cs="Sakkal Majalla"/>
          <w:color w:val="000000" w:themeColor="text1"/>
          <w:sz w:val="28"/>
          <w:szCs w:val="28"/>
          <w:rtl/>
        </w:rPr>
        <w:t>إذ تتيح الإدارة المرنة مساحة كافية من الحرية للعاملين مع الحفاظ على الضبط المؤسسي، وهو ما يجعل الأداء أكثر انسيابية دون الإخلال بالنظام الإداري العام</w:t>
      </w:r>
      <w:r w:rsidR="00FA7388" w:rsidRPr="00842E9C">
        <w:rPr>
          <w:rFonts w:ascii="Sakkal Majalla" w:eastAsia="Calibri" w:hAnsi="Sakkal Majalla" w:cs="Sakkal Majalla"/>
          <w:color w:val="000000" w:themeColor="text1"/>
          <w:sz w:val="28"/>
          <w:szCs w:val="28"/>
        </w:rPr>
        <w:t xml:space="preserve">. </w:t>
      </w:r>
      <w:r w:rsidRPr="00842E9C">
        <w:rPr>
          <w:rFonts w:ascii="Sakkal Majalla" w:eastAsia="Calibri" w:hAnsi="Sakkal Majalla" w:cs="Sakkal Majalla"/>
          <w:color w:val="000000" w:themeColor="text1"/>
          <w:sz w:val="28"/>
          <w:szCs w:val="28"/>
          <w:rtl/>
        </w:rPr>
        <w:t>ويشير الزمر إلى أن هذا التوازن هو ما يمنح المؤسسات القدرة على البقاء في بيئة تتسم بالتقلب المستمر</w:t>
      </w:r>
      <w:r w:rsidRPr="00842E9C">
        <w:rPr>
          <w:rFonts w:ascii="Sakkal Majalla" w:eastAsia="Calibri" w:hAnsi="Sakkal Majalla" w:cs="Sakkal Majalla"/>
          <w:color w:val="000000" w:themeColor="text1"/>
          <w:sz w:val="28"/>
          <w:szCs w:val="28"/>
        </w:rPr>
        <w:t>.</w:t>
      </w:r>
    </w:p>
    <w:p w14:paraId="40011274" w14:textId="77777777" w:rsidR="00393F5C" w:rsidRPr="00842E9C" w:rsidRDefault="00393F5C" w:rsidP="00FA7388">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كما يرى على ورفاعي ومحمد</w:t>
      </w:r>
      <w:r w:rsidRPr="00842E9C">
        <w:rPr>
          <w:rFonts w:ascii="Sakkal Majalla" w:eastAsia="Calibri" w:hAnsi="Sakkal Majalla" w:cs="Sakkal Majalla"/>
          <w:color w:val="000000" w:themeColor="text1"/>
          <w:sz w:val="28"/>
          <w:szCs w:val="28"/>
        </w:rPr>
        <w:t xml:space="preserve"> (2022) </w:t>
      </w:r>
      <w:r w:rsidRPr="00842E9C">
        <w:rPr>
          <w:rFonts w:ascii="Sakkal Majalla" w:eastAsia="Calibri" w:hAnsi="Sakkal Majalla" w:cs="Sakkal Majalla"/>
          <w:color w:val="000000" w:themeColor="text1"/>
          <w:sz w:val="28"/>
          <w:szCs w:val="28"/>
          <w:rtl/>
        </w:rPr>
        <w:t>أن أهمية الإدارة المرنة تنبع من قدرتها على إعادة بناء الهياكل التنظيمية بما يواكب التطورات، ويؤكدون أن هذه الأهمية تتضح في ثلاثة جوانب رئيسية</w:t>
      </w:r>
      <w:r w:rsidRPr="00842E9C">
        <w:rPr>
          <w:rFonts w:ascii="Sakkal Majalla" w:eastAsia="Calibri" w:hAnsi="Sakkal Majalla" w:cs="Sakkal Majalla"/>
          <w:color w:val="000000" w:themeColor="text1"/>
          <w:sz w:val="28"/>
          <w:szCs w:val="28"/>
        </w:rPr>
        <w:t>:</w:t>
      </w:r>
    </w:p>
    <w:p w14:paraId="042DD3C5" w14:textId="77777777" w:rsidR="00393F5C" w:rsidRPr="00842E9C" w:rsidRDefault="00393F5C" w:rsidP="00FA7388">
      <w:pPr>
        <w:numPr>
          <w:ilvl w:val="0"/>
          <w:numId w:val="15"/>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تحقيق التميز المؤسسي</w:t>
      </w:r>
      <w:r w:rsidRPr="00842E9C">
        <w:rPr>
          <w:rFonts w:ascii="Sakkal Majalla" w:eastAsia="Calibri" w:hAnsi="Sakkal Majalla" w:cs="Sakkal Majalla"/>
          <w:color w:val="000000" w:themeColor="text1"/>
          <w:sz w:val="28"/>
          <w:szCs w:val="28"/>
        </w:rPr>
        <w:t xml:space="preserve">: </w:t>
      </w:r>
      <w:r w:rsidRPr="00842E9C">
        <w:rPr>
          <w:rFonts w:ascii="Sakkal Majalla" w:eastAsia="Calibri" w:hAnsi="Sakkal Majalla" w:cs="Sakkal Majalla"/>
          <w:color w:val="000000" w:themeColor="text1"/>
          <w:sz w:val="28"/>
          <w:szCs w:val="28"/>
          <w:rtl/>
        </w:rPr>
        <w:t>إذ تُسهم المرونة في تمكين المؤسسات من دمج الجهود بين الوحدات الإدارية، مما يعزز التكامل ويرفع مستوى الأداء العام</w:t>
      </w:r>
      <w:r w:rsidRPr="00842E9C">
        <w:rPr>
          <w:rFonts w:ascii="Sakkal Majalla" w:eastAsia="Calibri" w:hAnsi="Sakkal Majalla" w:cs="Sakkal Majalla"/>
          <w:color w:val="000000" w:themeColor="text1"/>
          <w:sz w:val="28"/>
          <w:szCs w:val="28"/>
        </w:rPr>
        <w:t>.</w:t>
      </w:r>
    </w:p>
    <w:p w14:paraId="6D21E80F" w14:textId="77777777" w:rsidR="00393F5C" w:rsidRPr="00842E9C" w:rsidRDefault="00393F5C" w:rsidP="00FA7388">
      <w:pPr>
        <w:numPr>
          <w:ilvl w:val="0"/>
          <w:numId w:val="15"/>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استثمار رأس المال البشري بكفاءة</w:t>
      </w:r>
      <w:r w:rsidRPr="00842E9C">
        <w:rPr>
          <w:rFonts w:ascii="Sakkal Majalla" w:eastAsia="Calibri" w:hAnsi="Sakkal Majalla" w:cs="Sakkal Majalla"/>
          <w:color w:val="000000" w:themeColor="text1"/>
          <w:sz w:val="28"/>
          <w:szCs w:val="28"/>
        </w:rPr>
        <w:t xml:space="preserve">: </w:t>
      </w:r>
      <w:r w:rsidRPr="00842E9C">
        <w:rPr>
          <w:rFonts w:ascii="Sakkal Majalla" w:eastAsia="Calibri" w:hAnsi="Sakkal Majalla" w:cs="Sakkal Majalla"/>
          <w:color w:val="000000" w:themeColor="text1"/>
          <w:sz w:val="28"/>
          <w:szCs w:val="28"/>
          <w:rtl/>
        </w:rPr>
        <w:t>من خلال توجيه الكفاءات إلى المواقع التي تحقق أعلى مردود إنتاجي دون التقيد بالأنماط الوظيفية الصارمة</w:t>
      </w:r>
      <w:r w:rsidRPr="00842E9C">
        <w:rPr>
          <w:rFonts w:ascii="Sakkal Majalla" w:eastAsia="Calibri" w:hAnsi="Sakkal Majalla" w:cs="Sakkal Majalla"/>
          <w:color w:val="000000" w:themeColor="text1"/>
          <w:sz w:val="28"/>
          <w:szCs w:val="28"/>
        </w:rPr>
        <w:t>.</w:t>
      </w:r>
    </w:p>
    <w:p w14:paraId="48D069D4" w14:textId="77777777" w:rsidR="00393F5C" w:rsidRPr="00842E9C" w:rsidRDefault="00393F5C" w:rsidP="00FA7388">
      <w:pPr>
        <w:numPr>
          <w:ilvl w:val="0"/>
          <w:numId w:val="15"/>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lastRenderedPageBreak/>
        <w:t>تطوير أنماط القيادة والإشراف</w:t>
      </w:r>
      <w:r w:rsidRPr="00842E9C">
        <w:rPr>
          <w:rFonts w:ascii="Sakkal Majalla" w:eastAsia="Calibri" w:hAnsi="Sakkal Majalla" w:cs="Sakkal Majalla"/>
          <w:color w:val="000000" w:themeColor="text1"/>
          <w:sz w:val="28"/>
          <w:szCs w:val="28"/>
        </w:rPr>
        <w:t xml:space="preserve">: </w:t>
      </w:r>
      <w:r w:rsidRPr="00842E9C">
        <w:rPr>
          <w:rFonts w:ascii="Sakkal Majalla" w:eastAsia="Calibri" w:hAnsi="Sakkal Majalla" w:cs="Sakkal Majalla"/>
          <w:color w:val="000000" w:themeColor="text1"/>
          <w:sz w:val="28"/>
          <w:szCs w:val="28"/>
          <w:rtl/>
        </w:rPr>
        <w:t>حيث تخلق الإدارة المرنة بيئة قيادية قائمة على الحوار والتعاون بدلاً من التوجيه الآمر، مما يزيد من دافعية العاملين ويعمّق ثقافة الأداء القائم على الثقة</w:t>
      </w:r>
      <w:r w:rsidRPr="00842E9C">
        <w:rPr>
          <w:rFonts w:ascii="Sakkal Majalla" w:eastAsia="Calibri" w:hAnsi="Sakkal Majalla" w:cs="Sakkal Majalla"/>
          <w:color w:val="000000" w:themeColor="text1"/>
          <w:sz w:val="28"/>
          <w:szCs w:val="28"/>
        </w:rPr>
        <w:t>.</w:t>
      </w:r>
    </w:p>
    <w:p w14:paraId="7E78D6E2" w14:textId="3F1842F1" w:rsidR="00393F5C" w:rsidRPr="00842E9C" w:rsidRDefault="00393F5C" w:rsidP="00FA7388">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 xml:space="preserve">ويرى المجاهد </w:t>
      </w:r>
      <w:proofErr w:type="gramStart"/>
      <w:r w:rsidRPr="00842E9C">
        <w:rPr>
          <w:rFonts w:ascii="Sakkal Majalla" w:eastAsia="Calibri" w:hAnsi="Sakkal Majalla" w:cs="Sakkal Majalla"/>
          <w:color w:val="000000" w:themeColor="text1"/>
          <w:sz w:val="28"/>
          <w:szCs w:val="28"/>
          <w:rtl/>
        </w:rPr>
        <w:t>و</w:t>
      </w:r>
      <w:r w:rsidR="00732FC1">
        <w:rPr>
          <w:rFonts w:ascii="Sakkal Majalla" w:eastAsia="Calibri" w:hAnsi="Sakkal Majalla" w:cs="Sakkal Majalla"/>
          <w:color w:val="000000" w:themeColor="text1"/>
          <w:sz w:val="28"/>
          <w:szCs w:val="28"/>
        </w:rPr>
        <w:t xml:space="preserve"> </w:t>
      </w:r>
      <w:proofErr w:type="spellStart"/>
      <w:r w:rsidRPr="00842E9C">
        <w:rPr>
          <w:rFonts w:ascii="Sakkal Majalla" w:eastAsia="Calibri" w:hAnsi="Sakkal Majalla" w:cs="Sakkal Majalla"/>
          <w:color w:val="000000" w:themeColor="text1"/>
          <w:sz w:val="28"/>
          <w:szCs w:val="28"/>
          <w:rtl/>
        </w:rPr>
        <w:t>السدعي</w:t>
      </w:r>
      <w:proofErr w:type="spellEnd"/>
      <w:proofErr w:type="gramEnd"/>
      <w:r w:rsidRPr="00842E9C">
        <w:rPr>
          <w:rFonts w:ascii="Sakkal Majalla" w:eastAsia="Calibri" w:hAnsi="Sakkal Majalla" w:cs="Sakkal Majalla"/>
          <w:color w:val="000000" w:themeColor="text1"/>
          <w:sz w:val="28"/>
          <w:szCs w:val="28"/>
        </w:rPr>
        <w:t xml:space="preserve"> (2021) </w:t>
      </w:r>
      <w:r w:rsidRPr="00842E9C">
        <w:rPr>
          <w:rFonts w:ascii="Sakkal Majalla" w:eastAsia="Calibri" w:hAnsi="Sakkal Majalla" w:cs="Sakkal Majalla"/>
          <w:color w:val="000000" w:themeColor="text1"/>
          <w:sz w:val="28"/>
          <w:szCs w:val="28"/>
          <w:rtl/>
        </w:rPr>
        <w:t>أن الإدارة المرنة تمثل محورًا استراتيجيًا لتطوير الأداء المؤسسي في بيئات العمل التعليمية والإدارية، وتكمن أهميتها لديهم في ثلاثة مجالات مترابطة</w:t>
      </w:r>
      <w:r w:rsidRPr="00842E9C">
        <w:rPr>
          <w:rFonts w:ascii="Sakkal Majalla" w:eastAsia="Calibri" w:hAnsi="Sakkal Majalla" w:cs="Sakkal Majalla"/>
          <w:color w:val="000000" w:themeColor="text1"/>
          <w:sz w:val="28"/>
          <w:szCs w:val="28"/>
        </w:rPr>
        <w:t>:</w:t>
      </w:r>
    </w:p>
    <w:p w14:paraId="7CD89961" w14:textId="77777777" w:rsidR="00393F5C" w:rsidRPr="00842E9C" w:rsidRDefault="00393F5C" w:rsidP="00FA7388">
      <w:pPr>
        <w:numPr>
          <w:ilvl w:val="0"/>
          <w:numId w:val="16"/>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تعزيز روح المبادرة والإبداع</w:t>
      </w:r>
      <w:r w:rsidRPr="00842E9C">
        <w:rPr>
          <w:rFonts w:ascii="Sakkal Majalla" w:eastAsia="Calibri" w:hAnsi="Sakkal Majalla" w:cs="Sakkal Majalla"/>
          <w:color w:val="000000" w:themeColor="text1"/>
          <w:sz w:val="28"/>
          <w:szCs w:val="28"/>
        </w:rPr>
        <w:t xml:space="preserve">: </w:t>
      </w:r>
      <w:r w:rsidRPr="00842E9C">
        <w:rPr>
          <w:rFonts w:ascii="Sakkal Majalla" w:eastAsia="Calibri" w:hAnsi="Sakkal Majalla" w:cs="Sakkal Majalla"/>
          <w:color w:val="000000" w:themeColor="text1"/>
          <w:sz w:val="28"/>
          <w:szCs w:val="28"/>
          <w:rtl/>
        </w:rPr>
        <w:t>إذ تشجع المرونة العاملين على اقتراح الحلول وتحمّل المسؤولية في إدارة مهامهم</w:t>
      </w:r>
      <w:r w:rsidRPr="00842E9C">
        <w:rPr>
          <w:rFonts w:ascii="Sakkal Majalla" w:eastAsia="Calibri" w:hAnsi="Sakkal Majalla" w:cs="Sakkal Majalla"/>
          <w:color w:val="000000" w:themeColor="text1"/>
          <w:sz w:val="28"/>
          <w:szCs w:val="28"/>
        </w:rPr>
        <w:t>.</w:t>
      </w:r>
    </w:p>
    <w:p w14:paraId="1C81130E" w14:textId="77777777" w:rsidR="00393F5C" w:rsidRPr="00842E9C" w:rsidRDefault="00393F5C" w:rsidP="00FA7388">
      <w:pPr>
        <w:numPr>
          <w:ilvl w:val="0"/>
          <w:numId w:val="16"/>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رفع كفاءة المؤسسات في التعامل مع الأزمات</w:t>
      </w:r>
      <w:r w:rsidRPr="00842E9C">
        <w:rPr>
          <w:rFonts w:ascii="Sakkal Majalla" w:eastAsia="Calibri" w:hAnsi="Sakkal Majalla" w:cs="Sakkal Majalla"/>
          <w:color w:val="000000" w:themeColor="text1"/>
          <w:sz w:val="28"/>
          <w:szCs w:val="28"/>
        </w:rPr>
        <w:t xml:space="preserve">: </w:t>
      </w:r>
      <w:r w:rsidRPr="00842E9C">
        <w:rPr>
          <w:rFonts w:ascii="Sakkal Majalla" w:eastAsia="Calibri" w:hAnsi="Sakkal Majalla" w:cs="Sakkal Majalla"/>
          <w:color w:val="000000" w:themeColor="text1"/>
          <w:sz w:val="28"/>
          <w:szCs w:val="28"/>
          <w:rtl/>
        </w:rPr>
        <w:t>لأن المرونة تُمكّن المنظمات من الاستجابة الاستباقية للتغيرات الطارئة دون تعطيل للأنشطة التشغيلية</w:t>
      </w:r>
      <w:r w:rsidRPr="00842E9C">
        <w:rPr>
          <w:rFonts w:ascii="Sakkal Majalla" w:eastAsia="Calibri" w:hAnsi="Sakkal Majalla" w:cs="Sakkal Majalla"/>
          <w:color w:val="000000" w:themeColor="text1"/>
          <w:sz w:val="28"/>
          <w:szCs w:val="28"/>
        </w:rPr>
        <w:t>.</w:t>
      </w:r>
    </w:p>
    <w:p w14:paraId="1EC4BA75" w14:textId="0701A14E" w:rsidR="00393F5C" w:rsidRPr="00842E9C" w:rsidRDefault="00393F5C" w:rsidP="00FA7388">
      <w:pPr>
        <w:numPr>
          <w:ilvl w:val="0"/>
          <w:numId w:val="16"/>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تخفيف الضغوط التنظيمية وتحسين المناخ الداخلي</w:t>
      </w:r>
      <w:r w:rsidRPr="00842E9C">
        <w:rPr>
          <w:rFonts w:ascii="Sakkal Majalla" w:eastAsia="Calibri" w:hAnsi="Sakkal Majalla" w:cs="Sakkal Majalla"/>
          <w:color w:val="000000" w:themeColor="text1"/>
          <w:sz w:val="28"/>
          <w:szCs w:val="28"/>
        </w:rPr>
        <w:t xml:space="preserve">: </w:t>
      </w:r>
      <w:r w:rsidRPr="00842E9C">
        <w:rPr>
          <w:rFonts w:ascii="Sakkal Majalla" w:eastAsia="Calibri" w:hAnsi="Sakkal Majalla" w:cs="Sakkal Majalla"/>
          <w:color w:val="000000" w:themeColor="text1"/>
          <w:sz w:val="28"/>
          <w:szCs w:val="28"/>
          <w:rtl/>
        </w:rPr>
        <w:t>من خلال تقليص التعقيدات الإجرائية وإتاحة قنوات تواصل أكثر انفتاحًا بين المستويات الإدارية</w:t>
      </w:r>
      <w:r w:rsidR="00FA7388" w:rsidRPr="00842E9C">
        <w:rPr>
          <w:rFonts w:ascii="Sakkal Majalla" w:eastAsia="Calibri" w:hAnsi="Sakkal Majalla" w:cs="Sakkal Majalla"/>
          <w:color w:val="000000" w:themeColor="text1"/>
          <w:sz w:val="28"/>
          <w:szCs w:val="28"/>
        </w:rPr>
        <w:t xml:space="preserve">. </w:t>
      </w:r>
      <w:r w:rsidRPr="00842E9C">
        <w:rPr>
          <w:rFonts w:ascii="Sakkal Majalla" w:eastAsia="Calibri" w:hAnsi="Sakkal Majalla" w:cs="Sakkal Majalla"/>
          <w:color w:val="000000" w:themeColor="text1"/>
          <w:sz w:val="28"/>
          <w:szCs w:val="28"/>
          <w:rtl/>
        </w:rPr>
        <w:t>ويؤكد الباحثان أن الإدارة المرنة تُعد أداة فعالة لتحويل المؤسسات التقليدية إلى كيانات متعلمة قادرة على التطور الذاتي والمستمر</w:t>
      </w:r>
      <w:r w:rsidRPr="00842E9C">
        <w:rPr>
          <w:rFonts w:ascii="Sakkal Majalla" w:eastAsia="Calibri" w:hAnsi="Sakkal Majalla" w:cs="Sakkal Majalla"/>
          <w:color w:val="000000" w:themeColor="text1"/>
          <w:sz w:val="28"/>
          <w:szCs w:val="28"/>
        </w:rPr>
        <w:t>.</w:t>
      </w:r>
    </w:p>
    <w:p w14:paraId="5C3A6699" w14:textId="20CCF570" w:rsidR="00393F5C" w:rsidRPr="00842E9C" w:rsidRDefault="00393F5C" w:rsidP="00FA7388">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و</w:t>
      </w:r>
      <w:r w:rsidR="00732FC1">
        <w:rPr>
          <w:rFonts w:ascii="Sakkal Majalla" w:eastAsia="Calibri" w:hAnsi="Sakkal Majalla" w:cs="Sakkal Majalla"/>
          <w:color w:val="000000" w:themeColor="text1"/>
          <w:sz w:val="28"/>
          <w:szCs w:val="28"/>
        </w:rPr>
        <w:t xml:space="preserve"> </w:t>
      </w:r>
      <w:proofErr w:type="gramStart"/>
      <w:r w:rsidRPr="00842E9C">
        <w:rPr>
          <w:rFonts w:ascii="Sakkal Majalla" w:eastAsia="Calibri" w:hAnsi="Sakkal Majalla" w:cs="Sakkal Majalla"/>
          <w:color w:val="000000" w:themeColor="text1"/>
          <w:sz w:val="28"/>
          <w:szCs w:val="28"/>
          <w:rtl/>
        </w:rPr>
        <w:t xml:space="preserve">يرى </w:t>
      </w:r>
      <w:r w:rsidR="00732FC1">
        <w:rPr>
          <w:rFonts w:ascii="Sakkal Majalla" w:eastAsia="Calibri" w:hAnsi="Sakkal Majalla" w:cs="Sakkal Majalla"/>
          <w:color w:val="000000" w:themeColor="text1"/>
          <w:sz w:val="28"/>
          <w:szCs w:val="28"/>
        </w:rPr>
        <w:t xml:space="preserve"> </w:t>
      </w:r>
      <w:proofErr w:type="spellStart"/>
      <w:r w:rsidRPr="00842E9C">
        <w:rPr>
          <w:rFonts w:ascii="Sakkal Majalla" w:eastAsia="Calibri" w:hAnsi="Sakkal Majalla" w:cs="Sakkal Majalla"/>
          <w:color w:val="000000" w:themeColor="text1"/>
          <w:sz w:val="28"/>
          <w:szCs w:val="28"/>
        </w:rPr>
        <w:t>Mandalahi</w:t>
      </w:r>
      <w:proofErr w:type="spellEnd"/>
      <w:proofErr w:type="gramEnd"/>
      <w:r w:rsidRPr="00842E9C">
        <w:rPr>
          <w:rFonts w:ascii="Sakkal Majalla" w:eastAsia="Calibri" w:hAnsi="Sakkal Majalla" w:cs="Sakkal Majalla"/>
          <w:color w:val="000000" w:themeColor="text1"/>
          <w:sz w:val="28"/>
          <w:szCs w:val="28"/>
        </w:rPr>
        <w:t xml:space="preserve"> </w:t>
      </w:r>
      <w:r w:rsidRPr="00842E9C">
        <w:rPr>
          <w:rFonts w:ascii="Sakkal Majalla" w:eastAsia="Calibri" w:hAnsi="Sakkal Majalla" w:cs="Sakkal Majalla"/>
          <w:color w:val="000000" w:themeColor="text1"/>
          <w:sz w:val="28"/>
          <w:szCs w:val="28"/>
          <w:rtl/>
        </w:rPr>
        <w:t>وآخرون</w:t>
      </w:r>
      <w:r w:rsidRPr="00842E9C">
        <w:rPr>
          <w:rFonts w:ascii="Sakkal Majalla" w:eastAsia="Calibri" w:hAnsi="Sakkal Majalla" w:cs="Sakkal Majalla"/>
          <w:color w:val="000000" w:themeColor="text1"/>
          <w:sz w:val="28"/>
          <w:szCs w:val="28"/>
        </w:rPr>
        <w:t xml:space="preserve"> (2024) </w:t>
      </w:r>
      <w:r w:rsidRPr="00842E9C">
        <w:rPr>
          <w:rFonts w:ascii="Sakkal Majalla" w:eastAsia="Calibri" w:hAnsi="Sakkal Majalla" w:cs="Sakkal Majalla"/>
          <w:color w:val="000000" w:themeColor="text1"/>
          <w:sz w:val="28"/>
          <w:szCs w:val="28"/>
          <w:rtl/>
        </w:rPr>
        <w:t>أن أهمية الإدارة المرنة تتمثل في دورها في تحقيق التوازن بين العمل والحياة، وتتحدد أهميتها لديهم في ثلاث نقاط</w:t>
      </w:r>
      <w:r w:rsidRPr="00842E9C">
        <w:rPr>
          <w:rFonts w:ascii="Sakkal Majalla" w:eastAsia="Calibri" w:hAnsi="Sakkal Majalla" w:cs="Sakkal Majalla"/>
          <w:color w:val="000000" w:themeColor="text1"/>
          <w:sz w:val="28"/>
          <w:szCs w:val="28"/>
        </w:rPr>
        <w:t>:</w:t>
      </w:r>
    </w:p>
    <w:p w14:paraId="477EEFCC" w14:textId="77777777" w:rsidR="00393F5C" w:rsidRPr="00842E9C" w:rsidRDefault="00393F5C" w:rsidP="00FA7388">
      <w:pPr>
        <w:numPr>
          <w:ilvl w:val="0"/>
          <w:numId w:val="17"/>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تقليل مستويات الضغط النفسي والمهني</w:t>
      </w:r>
      <w:r w:rsidRPr="00842E9C">
        <w:rPr>
          <w:rFonts w:ascii="Sakkal Majalla" w:eastAsia="Calibri" w:hAnsi="Sakkal Majalla" w:cs="Sakkal Majalla"/>
          <w:color w:val="000000" w:themeColor="text1"/>
          <w:sz w:val="28"/>
          <w:szCs w:val="28"/>
        </w:rPr>
        <w:t xml:space="preserve">: </w:t>
      </w:r>
      <w:r w:rsidRPr="00842E9C">
        <w:rPr>
          <w:rFonts w:ascii="Sakkal Majalla" w:eastAsia="Calibri" w:hAnsi="Sakkal Majalla" w:cs="Sakkal Majalla"/>
          <w:color w:val="000000" w:themeColor="text1"/>
          <w:sz w:val="28"/>
          <w:szCs w:val="28"/>
          <w:rtl/>
        </w:rPr>
        <w:t>من خلال إتاحة الحرية في تحديد أسلوب وأوقات العمل بما يتناسب مع ظروف الفرد</w:t>
      </w:r>
      <w:r w:rsidRPr="00842E9C">
        <w:rPr>
          <w:rFonts w:ascii="Sakkal Majalla" w:eastAsia="Calibri" w:hAnsi="Sakkal Majalla" w:cs="Sakkal Majalla"/>
          <w:color w:val="000000" w:themeColor="text1"/>
          <w:sz w:val="28"/>
          <w:szCs w:val="28"/>
        </w:rPr>
        <w:t>.</w:t>
      </w:r>
    </w:p>
    <w:p w14:paraId="6BC23462" w14:textId="77777777" w:rsidR="00393F5C" w:rsidRPr="00842E9C" w:rsidRDefault="00393F5C" w:rsidP="00FA7388">
      <w:pPr>
        <w:numPr>
          <w:ilvl w:val="0"/>
          <w:numId w:val="17"/>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تحسين رفاهية العاملين وجودة حياتهم المهنية</w:t>
      </w:r>
      <w:r w:rsidRPr="00842E9C">
        <w:rPr>
          <w:rFonts w:ascii="Sakkal Majalla" w:eastAsia="Calibri" w:hAnsi="Sakkal Majalla" w:cs="Sakkal Majalla"/>
          <w:color w:val="000000" w:themeColor="text1"/>
          <w:sz w:val="28"/>
          <w:szCs w:val="28"/>
        </w:rPr>
        <w:t xml:space="preserve">: </w:t>
      </w:r>
      <w:r w:rsidRPr="00842E9C">
        <w:rPr>
          <w:rFonts w:ascii="Sakkal Majalla" w:eastAsia="Calibri" w:hAnsi="Sakkal Majalla" w:cs="Sakkal Majalla"/>
          <w:color w:val="000000" w:themeColor="text1"/>
          <w:sz w:val="28"/>
          <w:szCs w:val="28"/>
          <w:rtl/>
        </w:rPr>
        <w:t>إذ تتيح المرونة بيئة عمل إنسانية تراعي الجوانب الاجتماعية والنفسية للموظف</w:t>
      </w:r>
      <w:r w:rsidRPr="00842E9C">
        <w:rPr>
          <w:rFonts w:ascii="Sakkal Majalla" w:eastAsia="Calibri" w:hAnsi="Sakkal Majalla" w:cs="Sakkal Majalla"/>
          <w:color w:val="000000" w:themeColor="text1"/>
          <w:sz w:val="28"/>
          <w:szCs w:val="28"/>
        </w:rPr>
        <w:t>.</w:t>
      </w:r>
    </w:p>
    <w:p w14:paraId="14607430" w14:textId="77777777" w:rsidR="00393F5C" w:rsidRPr="00842E9C" w:rsidRDefault="00393F5C" w:rsidP="00FA7388">
      <w:pPr>
        <w:numPr>
          <w:ilvl w:val="0"/>
          <w:numId w:val="17"/>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رفع الالتزام التنظيمي وتحسين الأداء الجماعي</w:t>
      </w:r>
      <w:r w:rsidRPr="00842E9C">
        <w:rPr>
          <w:rFonts w:ascii="Sakkal Majalla" w:eastAsia="Calibri" w:hAnsi="Sakkal Majalla" w:cs="Sakkal Majalla"/>
          <w:color w:val="000000" w:themeColor="text1"/>
          <w:sz w:val="28"/>
          <w:szCs w:val="28"/>
        </w:rPr>
        <w:t xml:space="preserve">: </w:t>
      </w:r>
      <w:r w:rsidRPr="00842E9C">
        <w:rPr>
          <w:rFonts w:ascii="Sakkal Majalla" w:eastAsia="Calibri" w:hAnsi="Sakkal Majalla" w:cs="Sakkal Majalla"/>
          <w:color w:val="000000" w:themeColor="text1"/>
          <w:sz w:val="28"/>
          <w:szCs w:val="28"/>
          <w:rtl/>
        </w:rPr>
        <w:t>نتيجة شعور العاملين بالثقة والدعم، مما ينعكس إيجابًا على جودة الإنتاجية وكفاءة فرق العمل</w:t>
      </w:r>
      <w:r w:rsidRPr="00842E9C">
        <w:rPr>
          <w:rFonts w:ascii="Sakkal Majalla" w:eastAsia="Calibri" w:hAnsi="Sakkal Majalla" w:cs="Sakkal Majalla"/>
          <w:color w:val="000000" w:themeColor="text1"/>
          <w:sz w:val="28"/>
          <w:szCs w:val="28"/>
        </w:rPr>
        <w:t>.</w:t>
      </w:r>
    </w:p>
    <w:p w14:paraId="127513A1" w14:textId="15639F09" w:rsidR="00393F5C" w:rsidRPr="00842E9C" w:rsidRDefault="00FA7388" w:rsidP="00B41229">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9" w:name="_Toc212670699"/>
      <w:r w:rsidRPr="00842E9C">
        <w:rPr>
          <w:rFonts w:ascii="Sakkal Majalla" w:eastAsia="Calibri" w:hAnsi="Sakkal Majalla" w:cs="Sakkal Majalla"/>
          <w:b/>
          <w:bCs/>
          <w:color w:val="000000" w:themeColor="text1"/>
          <w:sz w:val="32"/>
          <w:szCs w:val="32"/>
        </w:rPr>
        <w:t>4.1.2</w:t>
      </w:r>
      <w:r w:rsidRPr="00842E9C">
        <w:rPr>
          <w:rFonts w:ascii="Sakkal Majalla" w:eastAsia="Calibri" w:hAnsi="Sakkal Majalla" w:cs="Sakkal Majalla" w:hint="cs"/>
          <w:b/>
          <w:bCs/>
          <w:color w:val="000000" w:themeColor="text1"/>
          <w:sz w:val="32"/>
          <w:szCs w:val="32"/>
          <w:rtl/>
          <w:lang w:bidi="ar-EG"/>
        </w:rPr>
        <w:t xml:space="preserve"> </w:t>
      </w:r>
      <w:r w:rsidR="00393F5C" w:rsidRPr="00842E9C">
        <w:rPr>
          <w:rFonts w:ascii="Sakkal Majalla" w:eastAsia="Calibri" w:hAnsi="Sakkal Majalla" w:cs="Sakkal Majalla"/>
          <w:b/>
          <w:bCs/>
          <w:color w:val="000000" w:themeColor="text1"/>
          <w:sz w:val="32"/>
          <w:szCs w:val="32"/>
          <w:rtl/>
        </w:rPr>
        <w:t>أهداف الإدارة المرنة</w:t>
      </w:r>
      <w:bookmarkEnd w:id="49"/>
    </w:p>
    <w:p w14:paraId="307EB2DF" w14:textId="77777777" w:rsidR="00393F5C" w:rsidRPr="00842E9C" w:rsidRDefault="00393F5C" w:rsidP="00FA7388">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lastRenderedPageBreak/>
        <w:t>تمثل أهداف الإدارة المرنة الإطار التنفيذي للفلسفة التي تقوم عليها، إذ تسعى المنظمات من خلالها إلى تحويل مبادئ المرونة من مجرد توجه فكري إلى ممارسات عملية تترجم في بيئة العمل اليومية. فالإدارة المرنة لا تهدف فقط إلى التكيف مع التغيرات، بل تسعى إلى بناء نموذج إداري متكامل يوازن بين الكفاءة التنظيمية ورفاهية العاملين. ومن ثمّ، فإن أهدافها تتنوع بين ما هو استراتيجي يرتبط بمستقبل المنظمة، وما هو تشغيلي يتعلق بآليات تنفيذ الأعمال، وما هو إنساني يركز على تهيئة بيئة عمل محفزة وداعمة للإبداع. وتُعد هذه الأهداف مؤشراً على نضج الفكر الإداري الحديث الذي بات يُدرك أن استدامة الأداء المؤسسي لا يمكن تحقيقها إلا من خلال إدارة مرنة قادرة على المواءمة بين الانضباط والتكيف</w:t>
      </w:r>
      <w:r w:rsidRPr="00842E9C">
        <w:rPr>
          <w:rFonts w:ascii="Sakkal Majalla" w:eastAsia="Calibri" w:hAnsi="Sakkal Majalla" w:cs="Sakkal Majalla"/>
          <w:color w:val="000000" w:themeColor="text1"/>
          <w:sz w:val="28"/>
          <w:szCs w:val="28"/>
        </w:rPr>
        <w:t>.</w:t>
      </w:r>
    </w:p>
    <w:p w14:paraId="07A0F560" w14:textId="77777777" w:rsidR="00393F5C" w:rsidRPr="00842E9C" w:rsidRDefault="00393F5C" w:rsidP="00FA7388">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 xml:space="preserve">ويشير </w:t>
      </w:r>
      <w:proofErr w:type="gramStart"/>
      <w:r w:rsidRPr="00842E9C">
        <w:rPr>
          <w:rFonts w:ascii="Sakkal Majalla" w:eastAsia="Calibri" w:hAnsi="Sakkal Majalla" w:cs="Sakkal Majalla"/>
          <w:color w:val="000000" w:themeColor="text1"/>
          <w:sz w:val="28"/>
          <w:szCs w:val="28"/>
          <w:rtl/>
        </w:rPr>
        <w:t>عبدالعزيز</w:t>
      </w:r>
      <w:proofErr w:type="gramEnd"/>
      <w:r w:rsidRPr="00842E9C">
        <w:rPr>
          <w:rFonts w:ascii="Sakkal Majalla" w:eastAsia="Calibri" w:hAnsi="Sakkal Majalla" w:cs="Sakkal Majalla"/>
          <w:color w:val="000000" w:themeColor="text1"/>
          <w:sz w:val="28"/>
          <w:szCs w:val="28"/>
        </w:rPr>
        <w:t xml:space="preserve"> (2024) </w:t>
      </w:r>
      <w:r w:rsidRPr="00842E9C">
        <w:rPr>
          <w:rFonts w:ascii="Sakkal Majalla" w:eastAsia="Calibri" w:hAnsi="Sakkal Majalla" w:cs="Sakkal Majalla"/>
          <w:color w:val="000000" w:themeColor="text1"/>
          <w:sz w:val="28"/>
          <w:szCs w:val="28"/>
          <w:rtl/>
        </w:rPr>
        <w:t>إلى أن الإدارة المرنة تهدف إلى تحقيق مجموعة من الغايات التكاملية أهمها</w:t>
      </w:r>
      <w:r w:rsidRPr="00842E9C">
        <w:rPr>
          <w:rFonts w:ascii="Sakkal Majalla" w:eastAsia="Calibri" w:hAnsi="Sakkal Majalla" w:cs="Sakkal Majalla"/>
          <w:color w:val="000000" w:themeColor="text1"/>
          <w:sz w:val="28"/>
          <w:szCs w:val="28"/>
        </w:rPr>
        <w:t>:</w:t>
      </w:r>
    </w:p>
    <w:p w14:paraId="44F2079E" w14:textId="77777777" w:rsidR="00393F5C" w:rsidRPr="00842E9C" w:rsidRDefault="00393F5C" w:rsidP="00FA7388">
      <w:pPr>
        <w:numPr>
          <w:ilvl w:val="0"/>
          <w:numId w:val="18"/>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تحقيق التوازن بين الأهداف المؤسسية واحتياجات العاملين</w:t>
      </w:r>
      <w:r w:rsidRPr="00842E9C">
        <w:rPr>
          <w:rFonts w:ascii="Sakkal Majalla" w:eastAsia="Calibri" w:hAnsi="Sakkal Majalla" w:cs="Sakkal Majalla"/>
          <w:color w:val="000000" w:themeColor="text1"/>
          <w:sz w:val="28"/>
          <w:szCs w:val="28"/>
        </w:rPr>
        <w:t xml:space="preserve">: </w:t>
      </w:r>
      <w:r w:rsidRPr="00842E9C">
        <w:rPr>
          <w:rFonts w:ascii="Sakkal Majalla" w:eastAsia="Calibri" w:hAnsi="Sakkal Majalla" w:cs="Sakkal Majalla"/>
          <w:color w:val="000000" w:themeColor="text1"/>
          <w:sz w:val="28"/>
          <w:szCs w:val="28"/>
          <w:rtl/>
        </w:rPr>
        <w:t>من خلال اعتماد سياسات تسمح بحرية اختيار أوقات ومواقع العمل دون الإخلال بالمسؤوليات، وهو ما يعزز الثقة ويقلل الصراع بين الحياة المهنية والشخصية</w:t>
      </w:r>
      <w:r w:rsidRPr="00842E9C">
        <w:rPr>
          <w:rFonts w:ascii="Sakkal Majalla" w:eastAsia="Calibri" w:hAnsi="Sakkal Majalla" w:cs="Sakkal Majalla"/>
          <w:color w:val="000000" w:themeColor="text1"/>
          <w:sz w:val="28"/>
          <w:szCs w:val="28"/>
        </w:rPr>
        <w:t>.</w:t>
      </w:r>
    </w:p>
    <w:p w14:paraId="141B0487" w14:textId="77777777" w:rsidR="00393F5C" w:rsidRPr="00842E9C" w:rsidRDefault="00393F5C" w:rsidP="00FA7388">
      <w:pPr>
        <w:numPr>
          <w:ilvl w:val="0"/>
          <w:numId w:val="18"/>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رفع كفاءة العمليات والإنتاجية</w:t>
      </w:r>
      <w:r w:rsidRPr="00842E9C">
        <w:rPr>
          <w:rFonts w:ascii="Sakkal Majalla" w:eastAsia="Calibri" w:hAnsi="Sakkal Majalla" w:cs="Sakkal Majalla"/>
          <w:color w:val="000000" w:themeColor="text1"/>
          <w:sz w:val="28"/>
          <w:szCs w:val="28"/>
        </w:rPr>
        <w:t xml:space="preserve">: </w:t>
      </w:r>
      <w:r w:rsidRPr="00842E9C">
        <w:rPr>
          <w:rFonts w:ascii="Sakkal Majalla" w:eastAsia="Calibri" w:hAnsi="Sakkal Majalla" w:cs="Sakkal Majalla"/>
          <w:color w:val="000000" w:themeColor="text1"/>
          <w:sz w:val="28"/>
          <w:szCs w:val="28"/>
          <w:rtl/>
        </w:rPr>
        <w:t>إذ تتيح المرونة إعادة تصميم الإجراءات والمهام وفق متطلبات الواقع، بما يضمن الاستخدام الأمثل للموارد البشرية والمادية</w:t>
      </w:r>
      <w:r w:rsidRPr="00842E9C">
        <w:rPr>
          <w:rFonts w:ascii="Sakkal Majalla" w:eastAsia="Calibri" w:hAnsi="Sakkal Majalla" w:cs="Sakkal Majalla"/>
          <w:color w:val="000000" w:themeColor="text1"/>
          <w:sz w:val="28"/>
          <w:szCs w:val="28"/>
        </w:rPr>
        <w:t>.</w:t>
      </w:r>
    </w:p>
    <w:p w14:paraId="6B89777F" w14:textId="7C3FE144" w:rsidR="00393F5C" w:rsidRPr="00842E9C" w:rsidRDefault="00393F5C" w:rsidP="00FA7388">
      <w:pPr>
        <w:numPr>
          <w:ilvl w:val="0"/>
          <w:numId w:val="18"/>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تحسين جودة العمل واتخاذ القرار</w:t>
      </w:r>
      <w:r w:rsidRPr="00842E9C">
        <w:rPr>
          <w:rFonts w:ascii="Sakkal Majalla" w:eastAsia="Calibri" w:hAnsi="Sakkal Majalla" w:cs="Sakkal Majalla"/>
          <w:color w:val="000000" w:themeColor="text1"/>
          <w:sz w:val="28"/>
          <w:szCs w:val="28"/>
        </w:rPr>
        <w:t xml:space="preserve">: </w:t>
      </w:r>
      <w:r w:rsidRPr="00842E9C">
        <w:rPr>
          <w:rFonts w:ascii="Sakkal Majalla" w:eastAsia="Calibri" w:hAnsi="Sakkal Majalla" w:cs="Sakkal Majalla"/>
          <w:color w:val="000000" w:themeColor="text1"/>
          <w:sz w:val="28"/>
          <w:szCs w:val="28"/>
          <w:rtl/>
        </w:rPr>
        <w:t>نتيجة لزيادة المشاركة والتواصل بين المستويات الإدارية، مما ينعكس إيجابًا على دقة التنفيذ وسرعة الإنجاز</w:t>
      </w:r>
      <w:r w:rsidR="00FA7388" w:rsidRPr="00842E9C">
        <w:rPr>
          <w:rFonts w:ascii="Sakkal Majalla" w:eastAsia="Calibri" w:hAnsi="Sakkal Majalla" w:cs="Sakkal Majalla"/>
          <w:color w:val="000000" w:themeColor="text1"/>
          <w:sz w:val="28"/>
          <w:szCs w:val="28"/>
        </w:rPr>
        <w:t xml:space="preserve">. </w:t>
      </w:r>
      <w:r w:rsidRPr="00842E9C">
        <w:rPr>
          <w:rFonts w:ascii="Sakkal Majalla" w:eastAsia="Calibri" w:hAnsi="Sakkal Majalla" w:cs="Sakkal Majalla"/>
          <w:color w:val="000000" w:themeColor="text1"/>
          <w:sz w:val="28"/>
          <w:szCs w:val="28"/>
          <w:rtl/>
        </w:rPr>
        <w:t xml:space="preserve">ويرى </w:t>
      </w:r>
      <w:proofErr w:type="gramStart"/>
      <w:r w:rsidRPr="00842E9C">
        <w:rPr>
          <w:rFonts w:ascii="Sakkal Majalla" w:eastAsia="Calibri" w:hAnsi="Sakkal Majalla" w:cs="Sakkal Majalla"/>
          <w:color w:val="000000" w:themeColor="text1"/>
          <w:sz w:val="28"/>
          <w:szCs w:val="28"/>
          <w:rtl/>
        </w:rPr>
        <w:t>عبدالعزيز</w:t>
      </w:r>
      <w:proofErr w:type="gramEnd"/>
      <w:r w:rsidRPr="00842E9C">
        <w:rPr>
          <w:rFonts w:ascii="Sakkal Majalla" w:eastAsia="Calibri" w:hAnsi="Sakkal Majalla" w:cs="Sakkal Majalla"/>
          <w:color w:val="000000" w:themeColor="text1"/>
          <w:sz w:val="28"/>
          <w:szCs w:val="28"/>
          <w:rtl/>
        </w:rPr>
        <w:t xml:space="preserve"> أن هذه الأهداف تُشكل مرتكزًا جوهريًا لبناء منظمات قادرة على النمو في بيئات متغيرة باستمرار</w:t>
      </w:r>
      <w:r w:rsidRPr="00842E9C">
        <w:rPr>
          <w:rFonts w:ascii="Sakkal Majalla" w:eastAsia="Calibri" w:hAnsi="Sakkal Majalla" w:cs="Sakkal Majalla"/>
          <w:color w:val="000000" w:themeColor="text1"/>
          <w:sz w:val="28"/>
          <w:szCs w:val="28"/>
        </w:rPr>
        <w:t>.</w:t>
      </w:r>
    </w:p>
    <w:p w14:paraId="13BA35C8" w14:textId="77777777" w:rsidR="00393F5C" w:rsidRPr="00842E9C" w:rsidRDefault="00393F5C" w:rsidP="00FA7388">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ويرى الزمر</w:t>
      </w:r>
      <w:r w:rsidRPr="00842E9C">
        <w:rPr>
          <w:rFonts w:ascii="Sakkal Majalla" w:eastAsia="Calibri" w:hAnsi="Sakkal Majalla" w:cs="Sakkal Majalla"/>
          <w:color w:val="000000" w:themeColor="text1"/>
          <w:sz w:val="28"/>
          <w:szCs w:val="28"/>
        </w:rPr>
        <w:t xml:space="preserve"> (2022) </w:t>
      </w:r>
      <w:r w:rsidRPr="00842E9C">
        <w:rPr>
          <w:rFonts w:ascii="Sakkal Majalla" w:eastAsia="Calibri" w:hAnsi="Sakkal Majalla" w:cs="Sakkal Majalla"/>
          <w:color w:val="000000" w:themeColor="text1"/>
          <w:sz w:val="28"/>
          <w:szCs w:val="28"/>
          <w:rtl/>
        </w:rPr>
        <w:t>أن الإدارة المرنة تسعى إلى تحقيق مجموعة من الأهداف ذات الطابع التطويري، منها</w:t>
      </w:r>
      <w:r w:rsidRPr="00842E9C">
        <w:rPr>
          <w:rFonts w:ascii="Sakkal Majalla" w:eastAsia="Calibri" w:hAnsi="Sakkal Majalla" w:cs="Sakkal Majalla"/>
          <w:color w:val="000000" w:themeColor="text1"/>
          <w:sz w:val="28"/>
          <w:szCs w:val="28"/>
        </w:rPr>
        <w:t>:</w:t>
      </w:r>
    </w:p>
    <w:p w14:paraId="69ADE9D5" w14:textId="77777777" w:rsidR="00393F5C" w:rsidRPr="00842E9C" w:rsidRDefault="00393F5C" w:rsidP="00FA7388">
      <w:pPr>
        <w:numPr>
          <w:ilvl w:val="0"/>
          <w:numId w:val="19"/>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تعزيز التكيف التنظيمي</w:t>
      </w:r>
      <w:r w:rsidRPr="00842E9C">
        <w:rPr>
          <w:rFonts w:ascii="Sakkal Majalla" w:eastAsia="Calibri" w:hAnsi="Sakkal Majalla" w:cs="Sakkal Majalla"/>
          <w:color w:val="000000" w:themeColor="text1"/>
          <w:sz w:val="28"/>
          <w:szCs w:val="28"/>
        </w:rPr>
        <w:t xml:space="preserve">: </w:t>
      </w:r>
      <w:r w:rsidRPr="00842E9C">
        <w:rPr>
          <w:rFonts w:ascii="Sakkal Majalla" w:eastAsia="Calibri" w:hAnsi="Sakkal Majalla" w:cs="Sakkal Majalla"/>
          <w:color w:val="000000" w:themeColor="text1"/>
          <w:sz w:val="28"/>
          <w:szCs w:val="28"/>
          <w:rtl/>
        </w:rPr>
        <w:t>وذلك عبر تمكين الإدارات من تعديل خططها وبرامجها بما يتناسب مع المستجدات البيئية والتقنية دون الحاجة إلى إعادة هيكلة كاملة</w:t>
      </w:r>
      <w:r w:rsidRPr="00842E9C">
        <w:rPr>
          <w:rFonts w:ascii="Sakkal Majalla" w:eastAsia="Calibri" w:hAnsi="Sakkal Majalla" w:cs="Sakkal Majalla"/>
          <w:color w:val="000000" w:themeColor="text1"/>
          <w:sz w:val="28"/>
          <w:szCs w:val="28"/>
        </w:rPr>
        <w:t>.</w:t>
      </w:r>
    </w:p>
    <w:p w14:paraId="4FF088B7" w14:textId="77777777" w:rsidR="00393F5C" w:rsidRPr="00842E9C" w:rsidRDefault="00393F5C" w:rsidP="00FA7388">
      <w:pPr>
        <w:numPr>
          <w:ilvl w:val="0"/>
          <w:numId w:val="19"/>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lastRenderedPageBreak/>
        <w:t>تحسين كفاءة الاتصال والتنسيق الداخلي</w:t>
      </w:r>
      <w:r w:rsidRPr="00842E9C">
        <w:rPr>
          <w:rFonts w:ascii="Sakkal Majalla" w:eastAsia="Calibri" w:hAnsi="Sakkal Majalla" w:cs="Sakkal Majalla"/>
          <w:color w:val="000000" w:themeColor="text1"/>
          <w:sz w:val="28"/>
          <w:szCs w:val="28"/>
        </w:rPr>
        <w:t xml:space="preserve">: </w:t>
      </w:r>
      <w:r w:rsidRPr="00842E9C">
        <w:rPr>
          <w:rFonts w:ascii="Sakkal Majalla" w:eastAsia="Calibri" w:hAnsi="Sakkal Majalla" w:cs="Sakkal Majalla"/>
          <w:color w:val="000000" w:themeColor="text1"/>
          <w:sz w:val="28"/>
          <w:szCs w:val="28"/>
          <w:rtl/>
        </w:rPr>
        <w:t>إذ تسمح المرونة بتقليص التعقيد الإداري وتسهيل تدفق المعلومات بين الوحدات التنظيمية</w:t>
      </w:r>
      <w:r w:rsidRPr="00842E9C">
        <w:rPr>
          <w:rFonts w:ascii="Sakkal Majalla" w:eastAsia="Calibri" w:hAnsi="Sakkal Majalla" w:cs="Sakkal Majalla"/>
          <w:color w:val="000000" w:themeColor="text1"/>
          <w:sz w:val="28"/>
          <w:szCs w:val="28"/>
        </w:rPr>
        <w:t>.</w:t>
      </w:r>
    </w:p>
    <w:p w14:paraId="59B9A361" w14:textId="5251F19B" w:rsidR="00393F5C" w:rsidRPr="00842E9C" w:rsidRDefault="00393F5C" w:rsidP="00FA7388">
      <w:pPr>
        <w:numPr>
          <w:ilvl w:val="0"/>
          <w:numId w:val="19"/>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تفعيل مبدأ المساءلة الذاتية</w:t>
      </w:r>
      <w:r w:rsidRPr="00842E9C">
        <w:rPr>
          <w:rFonts w:ascii="Sakkal Majalla" w:eastAsia="Calibri" w:hAnsi="Sakkal Majalla" w:cs="Sakkal Majalla"/>
          <w:color w:val="000000" w:themeColor="text1"/>
          <w:sz w:val="28"/>
          <w:szCs w:val="28"/>
        </w:rPr>
        <w:t xml:space="preserve">: </w:t>
      </w:r>
      <w:r w:rsidRPr="00842E9C">
        <w:rPr>
          <w:rFonts w:ascii="Sakkal Majalla" w:eastAsia="Calibri" w:hAnsi="Sakkal Majalla" w:cs="Sakkal Majalla"/>
          <w:color w:val="000000" w:themeColor="text1"/>
          <w:sz w:val="28"/>
          <w:szCs w:val="28"/>
          <w:rtl/>
        </w:rPr>
        <w:t>من خلال منح العاملين مساحة لاتخاذ القرارات مع تحميلهم مسؤولية نتائجها، مما يعزز الانضباط الذاتي ويحد من البيروقراطية</w:t>
      </w:r>
      <w:r w:rsidRPr="00842E9C">
        <w:rPr>
          <w:rFonts w:ascii="Sakkal Majalla" w:eastAsia="Calibri" w:hAnsi="Sakkal Majalla" w:cs="Sakkal Majalla"/>
          <w:color w:val="000000" w:themeColor="text1"/>
          <w:sz w:val="28"/>
          <w:szCs w:val="28"/>
        </w:rPr>
        <w:t>.</w:t>
      </w:r>
      <w:r w:rsidR="00FA7388" w:rsidRPr="00842E9C">
        <w:rPr>
          <w:rFonts w:ascii="Sakkal Majalla" w:eastAsia="Calibri" w:hAnsi="Sakkal Majalla" w:cs="Sakkal Majalla" w:hint="cs"/>
          <w:color w:val="000000" w:themeColor="text1"/>
          <w:sz w:val="28"/>
          <w:szCs w:val="28"/>
          <w:rtl/>
        </w:rPr>
        <w:t xml:space="preserve"> </w:t>
      </w:r>
      <w:r w:rsidRPr="00842E9C">
        <w:rPr>
          <w:rFonts w:ascii="Sakkal Majalla" w:eastAsia="Calibri" w:hAnsi="Sakkal Majalla" w:cs="Sakkal Majalla"/>
          <w:color w:val="000000" w:themeColor="text1"/>
          <w:sz w:val="28"/>
          <w:szCs w:val="28"/>
          <w:rtl/>
        </w:rPr>
        <w:t>ويؤكد الزمر أن هذه الأهداف تُعد ركيزة لتجديد الفكر الإداري في المؤسسات الخدمية والإنتاجية على حد سواء</w:t>
      </w:r>
      <w:r w:rsidRPr="00842E9C">
        <w:rPr>
          <w:rFonts w:ascii="Sakkal Majalla" w:eastAsia="Calibri" w:hAnsi="Sakkal Majalla" w:cs="Sakkal Majalla"/>
          <w:color w:val="000000" w:themeColor="text1"/>
          <w:sz w:val="28"/>
          <w:szCs w:val="28"/>
        </w:rPr>
        <w:t>.</w:t>
      </w:r>
    </w:p>
    <w:p w14:paraId="5E66CFF5" w14:textId="767FA8A9" w:rsidR="00393F5C" w:rsidRPr="00842E9C" w:rsidRDefault="00FA7388" w:rsidP="00B41229">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50" w:name="_Toc212670700"/>
      <w:r w:rsidRPr="00842E9C">
        <w:rPr>
          <w:rFonts w:ascii="Sakkal Majalla" w:eastAsia="Calibri" w:hAnsi="Sakkal Majalla" w:cs="Sakkal Majalla" w:hint="cs"/>
          <w:b/>
          <w:bCs/>
          <w:color w:val="000000" w:themeColor="text1"/>
          <w:sz w:val="32"/>
          <w:szCs w:val="32"/>
          <w:rtl/>
        </w:rPr>
        <w:t xml:space="preserve">5.1.2 </w:t>
      </w:r>
      <w:r w:rsidR="00393F5C" w:rsidRPr="00842E9C">
        <w:rPr>
          <w:rFonts w:ascii="Sakkal Majalla" w:eastAsia="Calibri" w:hAnsi="Sakkal Majalla" w:cs="Sakkal Majalla"/>
          <w:b/>
          <w:bCs/>
          <w:color w:val="000000" w:themeColor="text1"/>
          <w:sz w:val="32"/>
          <w:szCs w:val="32"/>
          <w:rtl/>
        </w:rPr>
        <w:t>أبعاد الإدارة المرنة</w:t>
      </w:r>
      <w:bookmarkEnd w:id="50"/>
    </w:p>
    <w:p w14:paraId="76F905F5" w14:textId="77777777" w:rsidR="00FA7388" w:rsidRPr="00842E9C" w:rsidRDefault="00393F5C" w:rsidP="00FA7388">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 xml:space="preserve">تم تحديد أبعاد الإدارة المرنة في هذه الدراسة بالاستناد إلى ما ورد في دراسة </w:t>
      </w:r>
      <w:proofErr w:type="gramStart"/>
      <w:r w:rsidRPr="00842E9C">
        <w:rPr>
          <w:rFonts w:ascii="Sakkal Majalla" w:eastAsia="Calibri" w:hAnsi="Sakkal Majalla" w:cs="Sakkal Majalla"/>
          <w:color w:val="000000" w:themeColor="text1"/>
          <w:sz w:val="28"/>
          <w:szCs w:val="28"/>
          <w:rtl/>
        </w:rPr>
        <w:t>عبدالعزيز</w:t>
      </w:r>
      <w:proofErr w:type="gramEnd"/>
      <w:r w:rsidRPr="00842E9C">
        <w:rPr>
          <w:rFonts w:ascii="Sakkal Majalla" w:eastAsia="Calibri" w:hAnsi="Sakkal Majalla" w:cs="Sakkal Majalla"/>
          <w:color w:val="000000" w:themeColor="text1"/>
          <w:sz w:val="28"/>
          <w:szCs w:val="28"/>
        </w:rPr>
        <w:t xml:space="preserve"> (2024) </w:t>
      </w:r>
      <w:r w:rsidRPr="00842E9C">
        <w:rPr>
          <w:rFonts w:ascii="Sakkal Majalla" w:eastAsia="Calibri" w:hAnsi="Sakkal Majalla" w:cs="Sakkal Majalla"/>
          <w:color w:val="000000" w:themeColor="text1"/>
          <w:sz w:val="28"/>
          <w:szCs w:val="28"/>
          <w:rtl/>
        </w:rPr>
        <w:t>التي تناولت مفهوم الإدارة المرنة في بيئة الأعمال المصرية، ودراسة الزمر</w:t>
      </w:r>
      <w:r w:rsidRPr="00842E9C">
        <w:rPr>
          <w:rFonts w:ascii="Sakkal Majalla" w:eastAsia="Calibri" w:hAnsi="Sakkal Majalla" w:cs="Sakkal Majalla"/>
          <w:color w:val="000000" w:themeColor="text1"/>
          <w:sz w:val="28"/>
          <w:szCs w:val="28"/>
        </w:rPr>
        <w:t xml:space="preserve"> (2022) </w:t>
      </w:r>
      <w:r w:rsidRPr="00842E9C">
        <w:rPr>
          <w:rFonts w:ascii="Sakkal Majalla" w:eastAsia="Calibri" w:hAnsi="Sakkal Majalla" w:cs="Sakkal Majalla"/>
          <w:color w:val="000000" w:themeColor="text1"/>
          <w:sz w:val="28"/>
          <w:szCs w:val="28"/>
          <w:rtl/>
        </w:rPr>
        <w:t>التي ركزت على أساليب المحاسبة الإدارية المرنة وأثرها في الأداء، ودراسة</w:t>
      </w:r>
      <w:r w:rsidRPr="00842E9C">
        <w:rPr>
          <w:rFonts w:ascii="Sakkal Majalla" w:eastAsia="Calibri" w:hAnsi="Sakkal Majalla" w:cs="Sakkal Majalla"/>
          <w:color w:val="000000" w:themeColor="text1"/>
          <w:sz w:val="28"/>
          <w:szCs w:val="28"/>
        </w:rPr>
        <w:t xml:space="preserve"> Ibrahim (2025) </w:t>
      </w:r>
      <w:r w:rsidRPr="00842E9C">
        <w:rPr>
          <w:rFonts w:ascii="Sakkal Majalla" w:eastAsia="Calibri" w:hAnsi="Sakkal Majalla" w:cs="Sakkal Majalla"/>
          <w:color w:val="000000" w:themeColor="text1"/>
          <w:sz w:val="28"/>
          <w:szCs w:val="28"/>
          <w:rtl/>
        </w:rPr>
        <w:t>التي أوضحت الدور الوسيط للمرونة في رفع الإنتاجية المؤسسية، إضافة إلى ما ورد في دراسة</w:t>
      </w:r>
      <w:r w:rsidRPr="00842E9C">
        <w:rPr>
          <w:rFonts w:ascii="Sakkal Majalla" w:eastAsia="Calibri" w:hAnsi="Sakkal Majalla" w:cs="Sakkal Majalla"/>
          <w:color w:val="000000" w:themeColor="text1"/>
          <w:sz w:val="28"/>
          <w:szCs w:val="28"/>
        </w:rPr>
        <w:t xml:space="preserve"> </w:t>
      </w:r>
      <w:proofErr w:type="spellStart"/>
      <w:r w:rsidRPr="00842E9C">
        <w:rPr>
          <w:rFonts w:ascii="Sakkal Majalla" w:eastAsia="Calibri" w:hAnsi="Sakkal Majalla" w:cs="Sakkal Majalla"/>
          <w:color w:val="000000" w:themeColor="text1"/>
          <w:sz w:val="28"/>
          <w:szCs w:val="28"/>
        </w:rPr>
        <w:t>Mandalahi</w:t>
      </w:r>
      <w:proofErr w:type="spellEnd"/>
      <w:r w:rsidRPr="00842E9C">
        <w:rPr>
          <w:rFonts w:ascii="Sakkal Majalla" w:eastAsia="Calibri" w:hAnsi="Sakkal Majalla" w:cs="Sakkal Majalla"/>
          <w:color w:val="000000" w:themeColor="text1"/>
          <w:sz w:val="28"/>
          <w:szCs w:val="28"/>
        </w:rPr>
        <w:t xml:space="preserve"> </w:t>
      </w:r>
      <w:r w:rsidRPr="00842E9C">
        <w:rPr>
          <w:rFonts w:ascii="Sakkal Majalla" w:eastAsia="Calibri" w:hAnsi="Sakkal Majalla" w:cs="Sakkal Majalla"/>
          <w:color w:val="000000" w:themeColor="text1"/>
          <w:sz w:val="28"/>
          <w:szCs w:val="28"/>
          <w:rtl/>
        </w:rPr>
        <w:t>وآخرين</w:t>
      </w:r>
      <w:r w:rsidRPr="00842E9C">
        <w:rPr>
          <w:rFonts w:ascii="Sakkal Majalla" w:eastAsia="Calibri" w:hAnsi="Sakkal Majalla" w:cs="Sakkal Majalla"/>
          <w:color w:val="000000" w:themeColor="text1"/>
          <w:sz w:val="28"/>
          <w:szCs w:val="28"/>
        </w:rPr>
        <w:t xml:space="preserve"> (2024) </w:t>
      </w:r>
      <w:r w:rsidRPr="00842E9C">
        <w:rPr>
          <w:rFonts w:ascii="Sakkal Majalla" w:eastAsia="Calibri" w:hAnsi="Sakkal Majalla" w:cs="Sakkal Majalla"/>
          <w:color w:val="000000" w:themeColor="text1"/>
          <w:sz w:val="28"/>
          <w:szCs w:val="28"/>
          <w:rtl/>
        </w:rPr>
        <w:t>حول أثر بيئة العمل المرنة في تحسين الأداء والتوازن بين الحياة والعمل</w:t>
      </w:r>
      <w:r w:rsidR="00FA7388" w:rsidRPr="00842E9C">
        <w:rPr>
          <w:rFonts w:ascii="Sakkal Majalla" w:eastAsia="Calibri" w:hAnsi="Sakkal Majalla" w:cs="Sakkal Majalla"/>
          <w:color w:val="000000" w:themeColor="text1"/>
          <w:sz w:val="28"/>
          <w:szCs w:val="28"/>
        </w:rPr>
        <w:t>.</w:t>
      </w:r>
    </w:p>
    <w:p w14:paraId="4F3C658B" w14:textId="722E69B5" w:rsidR="00393F5C" w:rsidRPr="00842E9C" w:rsidRDefault="00393F5C" w:rsidP="00FA7388">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842E9C">
        <w:rPr>
          <w:rFonts w:ascii="Sakkal Majalla" w:eastAsia="Calibri" w:hAnsi="Sakkal Majalla" w:cs="Sakkal Majalla"/>
          <w:color w:val="000000" w:themeColor="text1"/>
          <w:sz w:val="28"/>
          <w:szCs w:val="28"/>
          <w:rtl/>
        </w:rPr>
        <w:t>وقد خلصت هذه الدراسات إلى أن الإدارة المرنة تتجسد من خلال ثلاثة أبعاد رئيسة، هي</w:t>
      </w:r>
      <w:r w:rsidRPr="00842E9C">
        <w:rPr>
          <w:rFonts w:ascii="Sakkal Majalla" w:eastAsia="Calibri" w:hAnsi="Sakkal Majalla" w:cs="Sakkal Majalla"/>
          <w:color w:val="000000" w:themeColor="text1"/>
          <w:sz w:val="28"/>
          <w:szCs w:val="28"/>
        </w:rPr>
        <w:t xml:space="preserve">: </w:t>
      </w:r>
      <w:r w:rsidRPr="00842E9C">
        <w:rPr>
          <w:rFonts w:ascii="Sakkal Majalla" w:eastAsia="Calibri" w:hAnsi="Sakkal Majalla" w:cs="Sakkal Majalla"/>
          <w:color w:val="000000" w:themeColor="text1"/>
          <w:sz w:val="28"/>
          <w:szCs w:val="28"/>
          <w:rtl/>
        </w:rPr>
        <w:t>مرونة الوقت والمكان، وبيئة العمل المرنة الداعمة، ودعم التوازن بين العمل والحياة،</w:t>
      </w:r>
      <w:r w:rsidRPr="00842E9C">
        <w:rPr>
          <w:rFonts w:ascii="Sakkal Majalla" w:eastAsia="Calibri" w:hAnsi="Sakkal Majalla" w:cs="Sakkal Majalla"/>
          <w:color w:val="000000" w:themeColor="text1"/>
          <w:sz w:val="28"/>
          <w:szCs w:val="28"/>
        </w:rPr>
        <w:t xml:space="preserve"> </w:t>
      </w:r>
      <w:r w:rsidRPr="00842E9C">
        <w:rPr>
          <w:rFonts w:ascii="Sakkal Majalla" w:eastAsia="Calibri" w:hAnsi="Sakkal Majalla" w:cs="Sakkal Majalla"/>
          <w:color w:val="000000" w:themeColor="text1"/>
          <w:sz w:val="28"/>
          <w:szCs w:val="28"/>
          <w:rtl/>
        </w:rPr>
        <w:t>وتمثل هذه الأبعاد إطارًا تكامليًا يجمع بين المرونة التنظيمية والبشرية والتقنية، بما يحقق التكيف الإداري والاستقرار الوظيفي في آنٍ واحد</w:t>
      </w:r>
      <w:r w:rsidRPr="00842E9C">
        <w:rPr>
          <w:rFonts w:ascii="Sakkal Majalla" w:eastAsia="Calibri" w:hAnsi="Sakkal Majalla" w:cs="Sakkal Majalla"/>
          <w:color w:val="000000" w:themeColor="text1"/>
          <w:sz w:val="28"/>
          <w:szCs w:val="28"/>
        </w:rPr>
        <w:t>.</w:t>
      </w:r>
    </w:p>
    <w:p w14:paraId="5B105CA3" w14:textId="77777777" w:rsidR="00393F5C" w:rsidRPr="00842E9C" w:rsidRDefault="00393F5C" w:rsidP="00883DCD">
      <w:pPr>
        <w:bidi/>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842E9C">
        <w:rPr>
          <w:rFonts w:ascii="Sakkal Majalla" w:eastAsia="Calibri" w:hAnsi="Sakkal Majalla" w:cs="Sakkal Majalla"/>
          <w:b/>
          <w:bCs/>
          <w:color w:val="000000" w:themeColor="text1"/>
          <w:sz w:val="28"/>
          <w:szCs w:val="28"/>
          <w:rtl/>
        </w:rPr>
        <w:t>أولاً: مرونة الوقت والمكان</w:t>
      </w:r>
    </w:p>
    <w:p w14:paraId="04C02CE5" w14:textId="77777777" w:rsidR="00FA7388" w:rsidRPr="00842E9C" w:rsidRDefault="00393F5C" w:rsidP="00FA7388">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تُعد مرونة الوقت والمكان أحد المحاور الجوهرية في مفهوم الإدارة المرنة، إذ تمثل الانتقال من الفكر الإداري التقليدي القائم على الانضباط الزمني والمكاني الصارم إلى نموذج إداري يعتمد على النتائج والمخرجات لا على الوجود الفيزيائي في مقر العمل</w:t>
      </w:r>
      <w:r w:rsidR="00FA7388" w:rsidRPr="00842E9C">
        <w:rPr>
          <w:rFonts w:ascii="Sakkal Majalla" w:eastAsia="Calibri" w:hAnsi="Sakkal Majalla" w:cs="Sakkal Majalla"/>
          <w:color w:val="000000" w:themeColor="text1"/>
          <w:sz w:val="28"/>
          <w:szCs w:val="28"/>
        </w:rPr>
        <w:t>.</w:t>
      </w:r>
    </w:p>
    <w:p w14:paraId="1DBEBC92" w14:textId="5B870F5A" w:rsidR="00393F5C" w:rsidRPr="00842E9C" w:rsidRDefault="00393F5C" w:rsidP="00FA7388">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 xml:space="preserve">يشير </w:t>
      </w:r>
      <w:proofErr w:type="gramStart"/>
      <w:r w:rsidRPr="00842E9C">
        <w:rPr>
          <w:rFonts w:ascii="Sakkal Majalla" w:eastAsia="Calibri" w:hAnsi="Sakkal Majalla" w:cs="Sakkal Majalla"/>
          <w:color w:val="000000" w:themeColor="text1"/>
          <w:sz w:val="28"/>
          <w:szCs w:val="28"/>
          <w:rtl/>
        </w:rPr>
        <w:t>عبدالعزيز</w:t>
      </w:r>
      <w:proofErr w:type="gramEnd"/>
      <w:r w:rsidRPr="00842E9C">
        <w:rPr>
          <w:rFonts w:ascii="Sakkal Majalla" w:eastAsia="Calibri" w:hAnsi="Sakkal Majalla" w:cs="Sakkal Majalla"/>
          <w:color w:val="000000" w:themeColor="text1"/>
          <w:sz w:val="28"/>
          <w:szCs w:val="28"/>
        </w:rPr>
        <w:t xml:space="preserve"> (2024) </w:t>
      </w:r>
      <w:r w:rsidRPr="00842E9C">
        <w:rPr>
          <w:rFonts w:ascii="Sakkal Majalla" w:eastAsia="Calibri" w:hAnsi="Sakkal Majalla" w:cs="Sakkal Majalla"/>
          <w:color w:val="000000" w:themeColor="text1"/>
          <w:sz w:val="28"/>
          <w:szCs w:val="28"/>
          <w:rtl/>
        </w:rPr>
        <w:t xml:space="preserve">إلى أن هذا البُعد يعكس قدرة المنظمة على منح العاملين حرية تحديد أوقات وأماكن أداء مهامهم بما يتناسب مع طبيعة أعمالهم ومؤشرات الأداء المطلوبة، دون الإخلال </w:t>
      </w:r>
      <w:r w:rsidRPr="00842E9C">
        <w:rPr>
          <w:rFonts w:ascii="Sakkal Majalla" w:eastAsia="Calibri" w:hAnsi="Sakkal Majalla" w:cs="Sakkal Majalla"/>
          <w:color w:val="000000" w:themeColor="text1"/>
          <w:sz w:val="28"/>
          <w:szCs w:val="28"/>
          <w:rtl/>
        </w:rPr>
        <w:lastRenderedPageBreak/>
        <w:t>بالمسؤوليات المؤسسية، فالمرونة الزمنية تسمح بإعادة تصميم جداول العمل وفق ظروف الموظف ومتطلبات المهمة، بينما تتيح المرونة المكانية إمكانية العمل عن بُعد أو في بيئات هجينة تتكامل فيها التقنيات الحديثة مع الأهداف التنظيمية</w:t>
      </w:r>
      <w:r w:rsidRPr="00842E9C">
        <w:rPr>
          <w:rFonts w:ascii="Sakkal Majalla" w:eastAsia="Calibri" w:hAnsi="Sakkal Majalla" w:cs="Sakkal Majalla"/>
          <w:color w:val="000000" w:themeColor="text1"/>
          <w:sz w:val="28"/>
          <w:szCs w:val="28"/>
        </w:rPr>
        <w:t>.</w:t>
      </w:r>
    </w:p>
    <w:p w14:paraId="6FC22404" w14:textId="77777777" w:rsidR="00FA7388" w:rsidRPr="00842E9C" w:rsidRDefault="00393F5C" w:rsidP="00FA7388">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 xml:space="preserve">ويرى </w:t>
      </w:r>
      <w:r w:rsidRPr="00842E9C">
        <w:rPr>
          <w:rFonts w:ascii="Sakkal Majalla" w:eastAsia="Calibri" w:hAnsi="Sakkal Majalla" w:cs="Sakkal Majalla"/>
          <w:color w:val="000000" w:themeColor="text1"/>
          <w:sz w:val="28"/>
          <w:szCs w:val="28"/>
        </w:rPr>
        <w:t xml:space="preserve">Ibrahim (2025) </w:t>
      </w:r>
      <w:r w:rsidRPr="00842E9C">
        <w:rPr>
          <w:rFonts w:ascii="Sakkal Majalla" w:eastAsia="Calibri" w:hAnsi="Sakkal Majalla" w:cs="Sakkal Majalla"/>
          <w:color w:val="000000" w:themeColor="text1"/>
          <w:sz w:val="28"/>
          <w:szCs w:val="28"/>
          <w:rtl/>
        </w:rPr>
        <w:t>أن مرونة الوقت والمكان تمثل تطبيقًا عمليًا لثقافة الثقة التنظيمية، حيث تقوم الإدارة على قياس الأداء وفق الإنجاز لا الحضور، مما يسهم في تعزيز الانتماء وتحقيق الاستقلالية الإنتاجية. كما تؤدي هذه المرونة إلى توسيع نطاق استقطاب الكفاءات، إذ تتيح للمؤسسات الاستفادة من الخبرات دون قيود جغرافية، وتعزز التكامل بين الفرق الافتراضية والميدانية</w:t>
      </w:r>
      <w:r w:rsidR="00FA7388" w:rsidRPr="00842E9C">
        <w:rPr>
          <w:rFonts w:ascii="Sakkal Majalla" w:eastAsia="Calibri" w:hAnsi="Sakkal Majalla" w:cs="Sakkal Majalla"/>
          <w:color w:val="000000" w:themeColor="text1"/>
          <w:sz w:val="28"/>
          <w:szCs w:val="28"/>
        </w:rPr>
        <w:t>.</w:t>
      </w:r>
    </w:p>
    <w:p w14:paraId="0D2100FC" w14:textId="51000A42" w:rsidR="00393F5C" w:rsidRPr="00842E9C" w:rsidRDefault="00393F5C" w:rsidP="00FA7388">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842E9C">
        <w:rPr>
          <w:rFonts w:ascii="Sakkal Majalla" w:eastAsia="Calibri" w:hAnsi="Sakkal Majalla" w:cs="Sakkal Majalla"/>
          <w:color w:val="000000" w:themeColor="text1"/>
          <w:sz w:val="28"/>
          <w:szCs w:val="28"/>
          <w:rtl/>
        </w:rPr>
        <w:t>ومن ثم، فإن هذا البُعد يشكل أداة فعالة لرفع كفاءة الأداء المؤسسي، لأنه يُعيد تعريف مفهوم الالتزام الوظيفي بصورة أكثر واقعية وعدالة، ويحوّل بيئة العمل إلى نظام ديناميكي يقوم على الثقة والنتائج لا على المراقبة والتقيد الزمني</w:t>
      </w:r>
      <w:r w:rsidRPr="00842E9C">
        <w:rPr>
          <w:rFonts w:ascii="Sakkal Majalla" w:eastAsia="Calibri" w:hAnsi="Sakkal Majalla" w:cs="Sakkal Majalla"/>
          <w:color w:val="000000" w:themeColor="text1"/>
          <w:sz w:val="28"/>
          <w:szCs w:val="28"/>
        </w:rPr>
        <w:t>.</w:t>
      </w:r>
    </w:p>
    <w:p w14:paraId="462F74A0" w14:textId="77777777" w:rsidR="00393F5C" w:rsidRPr="00842E9C" w:rsidRDefault="00393F5C" w:rsidP="00883DCD">
      <w:pPr>
        <w:bidi/>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842E9C">
        <w:rPr>
          <w:rFonts w:ascii="Sakkal Majalla" w:eastAsia="Calibri" w:hAnsi="Sakkal Majalla" w:cs="Sakkal Majalla"/>
          <w:b/>
          <w:bCs/>
          <w:color w:val="000000" w:themeColor="text1"/>
          <w:sz w:val="28"/>
          <w:szCs w:val="28"/>
          <w:rtl/>
        </w:rPr>
        <w:t>ثانيًا: بيئة العمل المرنة الداعمة</w:t>
      </w:r>
    </w:p>
    <w:p w14:paraId="7CD64F13" w14:textId="77777777" w:rsidR="00FA7388" w:rsidRPr="00842E9C" w:rsidRDefault="00393F5C" w:rsidP="00FA7388">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تُعد بيئة العمل المرنة الداعمة البنية التحتية التي تُترجم فلسفة الإدارة المرنة إلى ممارسة فعلية داخل المنظمة. فهي تمثل الإطار الذي تتكامل فيه السياسات الإدارية والتقنيات والأنظمة والقيم الثقافية لتهيئة مناخ عمل محفز وقابل للتكيّف</w:t>
      </w:r>
      <w:r w:rsidR="00FA7388" w:rsidRPr="00842E9C">
        <w:rPr>
          <w:rFonts w:ascii="Sakkal Majalla" w:eastAsia="Calibri" w:hAnsi="Sakkal Majalla" w:cs="Sakkal Majalla"/>
          <w:color w:val="000000" w:themeColor="text1"/>
          <w:sz w:val="28"/>
          <w:szCs w:val="28"/>
        </w:rPr>
        <w:t>.</w:t>
      </w:r>
    </w:p>
    <w:p w14:paraId="2599F6FE" w14:textId="44A4819D" w:rsidR="00393F5C" w:rsidRPr="00842E9C" w:rsidRDefault="00393F5C" w:rsidP="00FA7388">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ويشير الزمر</w:t>
      </w:r>
      <w:r w:rsidRPr="00842E9C">
        <w:rPr>
          <w:rFonts w:ascii="Sakkal Majalla" w:eastAsia="Calibri" w:hAnsi="Sakkal Majalla" w:cs="Sakkal Majalla"/>
          <w:color w:val="000000" w:themeColor="text1"/>
          <w:sz w:val="28"/>
          <w:szCs w:val="28"/>
        </w:rPr>
        <w:t xml:space="preserve"> (2022) </w:t>
      </w:r>
      <w:r w:rsidRPr="00842E9C">
        <w:rPr>
          <w:rFonts w:ascii="Sakkal Majalla" w:eastAsia="Calibri" w:hAnsi="Sakkal Majalla" w:cs="Sakkal Majalla"/>
          <w:color w:val="000000" w:themeColor="text1"/>
          <w:sz w:val="28"/>
          <w:szCs w:val="28"/>
          <w:rtl/>
        </w:rPr>
        <w:t>إلى أن بيئة العمل المرنة تقوم على إعادة تنظيم العلاقات الوظيفية والإجرائية داخل المؤسسة بحيث تُشجع على التواصل المفتوح، وتقلل من الحواجز الهرمية، وتُيسر تبادل المعرفة بين المستويات الإدارية، وتُعد هذه البيئة نتاجًا للتفاعل بين القيادة المرنة والبنية التقنية الداعمة، إذ تعتمد على نظم معلومات فعّالة تتيح للعاملين الوصول إلى الموارد والبيانات من أي مكان وفي أي وقت</w:t>
      </w:r>
      <w:r w:rsidRPr="00842E9C">
        <w:rPr>
          <w:rFonts w:ascii="Sakkal Majalla" w:eastAsia="Calibri" w:hAnsi="Sakkal Majalla" w:cs="Sakkal Majalla"/>
          <w:color w:val="000000" w:themeColor="text1"/>
          <w:sz w:val="28"/>
          <w:szCs w:val="28"/>
        </w:rPr>
        <w:t>.</w:t>
      </w:r>
    </w:p>
    <w:p w14:paraId="4C512103" w14:textId="77777777" w:rsidR="00FA7388" w:rsidRPr="00842E9C" w:rsidRDefault="00393F5C" w:rsidP="00FA7388">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ويرى على ورفاعي ومحمد</w:t>
      </w:r>
      <w:r w:rsidRPr="00842E9C">
        <w:rPr>
          <w:rFonts w:ascii="Sakkal Majalla" w:eastAsia="Calibri" w:hAnsi="Sakkal Majalla" w:cs="Sakkal Majalla"/>
          <w:color w:val="000000" w:themeColor="text1"/>
          <w:sz w:val="28"/>
          <w:szCs w:val="28"/>
        </w:rPr>
        <w:t xml:space="preserve"> (2022) </w:t>
      </w:r>
      <w:r w:rsidRPr="00842E9C">
        <w:rPr>
          <w:rFonts w:ascii="Sakkal Majalla" w:eastAsia="Calibri" w:hAnsi="Sakkal Majalla" w:cs="Sakkal Majalla"/>
          <w:color w:val="000000" w:themeColor="text1"/>
          <w:sz w:val="28"/>
          <w:szCs w:val="28"/>
          <w:rtl/>
        </w:rPr>
        <w:t xml:space="preserve">أن هذا البُعد يُجسد التحول من بيئة عمل جامدة إلى بيئة تعلم مستمر، إذ تُشجع الإدارة المرنة على تطوير المهارات وتبني ثقافة الابتكار، فالبيئة المرنة لا تقتصر على المكان </w:t>
      </w:r>
      <w:r w:rsidRPr="00842E9C">
        <w:rPr>
          <w:rFonts w:ascii="Sakkal Majalla" w:eastAsia="Calibri" w:hAnsi="Sakkal Majalla" w:cs="Sakkal Majalla"/>
          <w:color w:val="000000" w:themeColor="text1"/>
          <w:sz w:val="28"/>
          <w:szCs w:val="28"/>
          <w:rtl/>
        </w:rPr>
        <w:lastRenderedPageBreak/>
        <w:t>المادي، بل تشمل ثقافة العمل، واللغة التنظيمية، وآليات التحفيز، وأنماط القيادة التي تُعزز المشاركة والمساءلة الطوعية</w:t>
      </w:r>
      <w:r w:rsidRPr="00842E9C">
        <w:rPr>
          <w:rFonts w:ascii="Sakkal Majalla" w:eastAsia="Calibri" w:hAnsi="Sakkal Majalla" w:cs="Sakkal Majalla"/>
          <w:color w:val="000000" w:themeColor="text1"/>
          <w:sz w:val="28"/>
          <w:szCs w:val="28"/>
        </w:rPr>
        <w:t>.</w:t>
      </w:r>
    </w:p>
    <w:p w14:paraId="506CBC08" w14:textId="77777777" w:rsidR="00FA7388" w:rsidRPr="00842E9C" w:rsidRDefault="00393F5C" w:rsidP="00FA7388">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إن توفير بيئة عمل مرنة يُسهم في تقليص الضغوط الوظيفية، ورفع مستوى التعاون بين الأفراد، كما يعزز ولاء العاملين للمنظمة عبر شعورهم بأن بيئة العمل تستوعب احتياجاتهم وتُقدّر مساهماتهم</w:t>
      </w:r>
      <w:r w:rsidR="00FA7388" w:rsidRPr="00842E9C">
        <w:rPr>
          <w:rFonts w:ascii="Sakkal Majalla" w:eastAsia="Calibri" w:hAnsi="Sakkal Majalla" w:cs="Sakkal Majalla"/>
          <w:color w:val="000000" w:themeColor="text1"/>
          <w:sz w:val="28"/>
          <w:szCs w:val="28"/>
        </w:rPr>
        <w:t>.</w:t>
      </w:r>
    </w:p>
    <w:p w14:paraId="427F383B" w14:textId="042DF37F" w:rsidR="00393F5C" w:rsidRPr="00842E9C" w:rsidRDefault="00393F5C" w:rsidP="00FA7388">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842E9C">
        <w:rPr>
          <w:rFonts w:ascii="Sakkal Majalla" w:eastAsia="Calibri" w:hAnsi="Sakkal Majalla" w:cs="Sakkal Majalla"/>
          <w:color w:val="000000" w:themeColor="text1"/>
          <w:sz w:val="28"/>
          <w:szCs w:val="28"/>
          <w:rtl/>
        </w:rPr>
        <w:t>ومن ثم، فإن هذا البُعد يعكس جوهر الإدارة المرنة باعتبارها نظامًا إنسانيًا وتقنيًا متوازنًا يجمع بين الحرية والمسؤولية، ويحوّل بيئة العمل إلى فضاء منفتح قادر على دعم الإبداع وتحقيق الإنتاجية المستدامة</w:t>
      </w:r>
      <w:r w:rsidRPr="00842E9C">
        <w:rPr>
          <w:rFonts w:ascii="Sakkal Majalla" w:eastAsia="Calibri" w:hAnsi="Sakkal Majalla" w:cs="Sakkal Majalla"/>
          <w:color w:val="000000" w:themeColor="text1"/>
          <w:sz w:val="28"/>
          <w:szCs w:val="28"/>
        </w:rPr>
        <w:t>.</w:t>
      </w:r>
    </w:p>
    <w:p w14:paraId="259CF8CA" w14:textId="77777777" w:rsidR="00393F5C" w:rsidRPr="00842E9C" w:rsidRDefault="00393F5C" w:rsidP="00883DCD">
      <w:pPr>
        <w:bidi/>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842E9C">
        <w:rPr>
          <w:rFonts w:ascii="Sakkal Majalla" w:eastAsia="Calibri" w:hAnsi="Sakkal Majalla" w:cs="Sakkal Majalla"/>
          <w:b/>
          <w:bCs/>
          <w:color w:val="000000" w:themeColor="text1"/>
          <w:sz w:val="28"/>
          <w:szCs w:val="28"/>
          <w:rtl/>
        </w:rPr>
        <w:t>ثالثًا: دعم التوازن بين العمل والحياة</w:t>
      </w:r>
    </w:p>
    <w:p w14:paraId="1201308E" w14:textId="77777777" w:rsidR="00393F5C" w:rsidRPr="00842E9C" w:rsidRDefault="00393F5C" w:rsidP="00FA7388">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يمثل دعم التوازن بين العمل والحياة أحد أهم أبعاد الإدارة المرنة، لأنه يترجم البعد الإنساني في الفكر الإداري الحديث. فالإدارة المرنة لا تُعنى فقط بترتيب المهام أو إعادة تصميم الجداول الزمنية، بل تهدف إلى تحقيق توازن مستدام بين متطلبات العمل واحتياجات الفرد الشخصية والاجتماعية</w:t>
      </w:r>
      <w:r w:rsidRPr="00842E9C">
        <w:rPr>
          <w:rFonts w:ascii="Sakkal Majalla" w:eastAsia="Calibri" w:hAnsi="Sakkal Majalla" w:cs="Sakkal Majalla"/>
          <w:color w:val="000000" w:themeColor="text1"/>
          <w:sz w:val="28"/>
          <w:szCs w:val="28"/>
        </w:rPr>
        <w:t>.</w:t>
      </w:r>
      <w:r w:rsidRPr="00842E9C">
        <w:rPr>
          <w:rFonts w:ascii="Sakkal Majalla" w:eastAsia="Calibri" w:hAnsi="Sakkal Majalla" w:cs="Sakkal Majalla"/>
          <w:color w:val="000000" w:themeColor="text1"/>
          <w:sz w:val="28"/>
          <w:szCs w:val="28"/>
        </w:rPr>
        <w:br/>
      </w:r>
      <w:r w:rsidRPr="00842E9C">
        <w:rPr>
          <w:rFonts w:ascii="Sakkal Majalla" w:eastAsia="Calibri" w:hAnsi="Sakkal Majalla" w:cs="Sakkal Majalla"/>
          <w:color w:val="000000" w:themeColor="text1"/>
          <w:sz w:val="28"/>
          <w:szCs w:val="28"/>
          <w:rtl/>
        </w:rPr>
        <w:t xml:space="preserve">ويشير </w:t>
      </w:r>
      <w:proofErr w:type="spellStart"/>
      <w:r w:rsidRPr="00842E9C">
        <w:rPr>
          <w:rFonts w:ascii="Sakkal Majalla" w:eastAsia="Calibri" w:hAnsi="Sakkal Majalla" w:cs="Sakkal Majalla"/>
          <w:color w:val="000000" w:themeColor="text1"/>
          <w:sz w:val="28"/>
          <w:szCs w:val="28"/>
        </w:rPr>
        <w:t>Mandalahi</w:t>
      </w:r>
      <w:proofErr w:type="spellEnd"/>
      <w:r w:rsidRPr="00842E9C">
        <w:rPr>
          <w:rFonts w:ascii="Sakkal Majalla" w:eastAsia="Calibri" w:hAnsi="Sakkal Majalla" w:cs="Sakkal Majalla"/>
          <w:color w:val="000000" w:themeColor="text1"/>
          <w:sz w:val="28"/>
          <w:szCs w:val="28"/>
        </w:rPr>
        <w:t xml:space="preserve"> </w:t>
      </w:r>
      <w:r w:rsidRPr="00842E9C">
        <w:rPr>
          <w:rFonts w:ascii="Sakkal Majalla" w:eastAsia="Calibri" w:hAnsi="Sakkal Majalla" w:cs="Sakkal Majalla"/>
          <w:color w:val="000000" w:themeColor="text1"/>
          <w:sz w:val="28"/>
          <w:szCs w:val="28"/>
          <w:rtl/>
        </w:rPr>
        <w:t>وآخرون</w:t>
      </w:r>
      <w:r w:rsidRPr="00842E9C">
        <w:rPr>
          <w:rFonts w:ascii="Sakkal Majalla" w:eastAsia="Calibri" w:hAnsi="Sakkal Majalla" w:cs="Sakkal Majalla"/>
          <w:color w:val="000000" w:themeColor="text1"/>
          <w:sz w:val="28"/>
          <w:szCs w:val="28"/>
        </w:rPr>
        <w:t xml:space="preserve"> (2024) </w:t>
      </w:r>
      <w:r w:rsidRPr="00842E9C">
        <w:rPr>
          <w:rFonts w:ascii="Sakkal Majalla" w:eastAsia="Calibri" w:hAnsi="Sakkal Majalla" w:cs="Sakkal Majalla"/>
          <w:color w:val="000000" w:themeColor="text1"/>
          <w:sz w:val="28"/>
          <w:szCs w:val="28"/>
          <w:rtl/>
        </w:rPr>
        <w:t>إلى أن هذا البُعد يُعد مؤشرًا رئيسًا على نضج الثقافة التنظيمية، إذ يُظهر مدى اهتمام المؤسسة برفاهية موظفيها، ويُعد عاملًا مباشرًا في رفع الرضا الوظيفي وتقليل الإرهاق المهني. ويتحقق هذا التوازن من خلال سياسات عملية، مثل ساعات العمل المرنة، وإمكانية العمل الجزئي أو عن بُعد، والإجازات التكيفية، إضافة إلى برامج الدعم النفسي والاجتماعي داخل بيئة العمل</w:t>
      </w:r>
      <w:r w:rsidRPr="00842E9C">
        <w:rPr>
          <w:rFonts w:ascii="Sakkal Majalla" w:eastAsia="Calibri" w:hAnsi="Sakkal Majalla" w:cs="Sakkal Majalla"/>
          <w:color w:val="000000" w:themeColor="text1"/>
          <w:sz w:val="28"/>
          <w:szCs w:val="28"/>
        </w:rPr>
        <w:t>.</w:t>
      </w:r>
    </w:p>
    <w:p w14:paraId="52B082E3" w14:textId="1C1EEC87" w:rsidR="00393F5C" w:rsidRPr="00842E9C" w:rsidRDefault="00393F5C" w:rsidP="00FA7388">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 xml:space="preserve">ويرى </w:t>
      </w:r>
      <w:r w:rsidRPr="00842E9C">
        <w:rPr>
          <w:rFonts w:ascii="Sakkal Majalla" w:eastAsia="Calibri" w:hAnsi="Sakkal Majalla" w:cs="Sakkal Majalla"/>
          <w:color w:val="000000" w:themeColor="text1"/>
          <w:sz w:val="28"/>
          <w:szCs w:val="28"/>
        </w:rPr>
        <w:t xml:space="preserve">Ibrahim (2025) </w:t>
      </w:r>
      <w:r w:rsidRPr="00842E9C">
        <w:rPr>
          <w:rFonts w:ascii="Sakkal Majalla" w:eastAsia="Calibri" w:hAnsi="Sakkal Majalla" w:cs="Sakkal Majalla"/>
          <w:color w:val="000000" w:themeColor="text1"/>
          <w:sz w:val="28"/>
          <w:szCs w:val="28"/>
          <w:rtl/>
        </w:rPr>
        <w:t>أن دعم التوازن بين العمل والحياة يُمثل وسيلة فعالة للحفاظ على الاستقرار الوظيفي وتحسين الأداء طويل الأمد، إذ يؤدي إلى خفض مستويات الضغط والتوتر، ويرفع من قدرة العاملين على التركيز والإبداع، كما أن المؤسسات التي تعتمد هذا البُعد تُظهر التزامًا بالقيم الإنسانية والتنمية المستدامة للموارد البشرية، مما يعزز صورتها المؤسسية ويزيد من قدرتها التنافسية</w:t>
      </w:r>
      <w:r w:rsidRPr="00842E9C">
        <w:rPr>
          <w:rFonts w:ascii="Sakkal Majalla" w:eastAsia="Calibri" w:hAnsi="Sakkal Majalla" w:cs="Sakkal Majalla"/>
          <w:color w:val="000000" w:themeColor="text1"/>
          <w:sz w:val="28"/>
          <w:szCs w:val="28"/>
        </w:rPr>
        <w:t>.</w:t>
      </w:r>
    </w:p>
    <w:p w14:paraId="589A2D5C" w14:textId="77777777" w:rsidR="00393F5C" w:rsidRPr="00842E9C" w:rsidRDefault="00393F5C" w:rsidP="00FA7388">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ومن منظور تكاملي، فإن دعم هذا التوازن يُعد امتدادًا طبيعيًا لبُعدي المرونة الزمنية والمكانية وبيئة العمل الداعمة، إذ يُكمل الحلقة التي تربط الأداء المؤسسي بالاستقرار النفسي والاجتماعي للعاملين</w:t>
      </w:r>
      <w:r w:rsidRPr="00842E9C">
        <w:rPr>
          <w:rFonts w:ascii="Sakkal Majalla" w:eastAsia="Calibri" w:hAnsi="Sakkal Majalla" w:cs="Sakkal Majalla"/>
          <w:color w:val="000000" w:themeColor="text1"/>
          <w:sz w:val="28"/>
          <w:szCs w:val="28"/>
        </w:rPr>
        <w:t>.</w:t>
      </w:r>
      <w:r w:rsidRPr="00842E9C">
        <w:rPr>
          <w:rFonts w:ascii="Sakkal Majalla" w:eastAsia="Calibri" w:hAnsi="Sakkal Majalla" w:cs="Sakkal Majalla"/>
          <w:color w:val="000000" w:themeColor="text1"/>
          <w:sz w:val="28"/>
          <w:szCs w:val="28"/>
        </w:rPr>
        <w:br/>
      </w:r>
      <w:r w:rsidRPr="00842E9C">
        <w:rPr>
          <w:rFonts w:ascii="Sakkal Majalla" w:eastAsia="Calibri" w:hAnsi="Sakkal Majalla" w:cs="Sakkal Majalla"/>
          <w:color w:val="000000" w:themeColor="text1"/>
          <w:sz w:val="28"/>
          <w:szCs w:val="28"/>
          <w:rtl/>
        </w:rPr>
        <w:lastRenderedPageBreak/>
        <w:t>فالتوازن هنا ليس مجرد هدف اجتماعي، بل هو أداة استراتيجية لإدارة الموارد البشرية بكفاءة، ولتحقيق استدامة الأداء ضمن ثقافة مؤسسية تراعي الإنسان باعتباره محور التطور والإنتاج في آنٍ واحد</w:t>
      </w:r>
      <w:r w:rsidRPr="00842E9C">
        <w:rPr>
          <w:rFonts w:ascii="Sakkal Majalla" w:eastAsia="Calibri" w:hAnsi="Sakkal Majalla" w:cs="Sakkal Majalla"/>
          <w:color w:val="000000" w:themeColor="text1"/>
          <w:sz w:val="28"/>
          <w:szCs w:val="28"/>
        </w:rPr>
        <w:t>.</w:t>
      </w:r>
    </w:p>
    <w:p w14:paraId="3801323A" w14:textId="77777777" w:rsidR="00B41229" w:rsidRPr="00842E9C" w:rsidRDefault="00B41229">
      <w:pPr>
        <w:rPr>
          <w:rFonts w:ascii="Sakkal Majalla" w:eastAsia="Calibri" w:hAnsi="Sakkal Majalla" w:cs="Sakkal Majalla"/>
          <w:color w:val="000000" w:themeColor="text1"/>
          <w:sz w:val="28"/>
          <w:szCs w:val="28"/>
          <w:rtl/>
        </w:rPr>
      </w:pPr>
      <w:r w:rsidRPr="00842E9C">
        <w:rPr>
          <w:rFonts w:ascii="Sakkal Majalla" w:eastAsia="Calibri" w:hAnsi="Sakkal Majalla" w:cs="Sakkal Majalla"/>
          <w:color w:val="000000" w:themeColor="text1"/>
          <w:sz w:val="28"/>
          <w:szCs w:val="28"/>
          <w:rtl/>
        </w:rPr>
        <w:br w:type="page"/>
      </w:r>
    </w:p>
    <w:p w14:paraId="18C0FA3B" w14:textId="6E290DBE" w:rsidR="005746BB" w:rsidRPr="00842E9C" w:rsidRDefault="005746BB" w:rsidP="00B41229">
      <w:pPr>
        <w:bidi/>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Pr>
      </w:pPr>
      <w:bookmarkStart w:id="51" w:name="_Toc212670701"/>
      <w:r w:rsidRPr="00842E9C">
        <w:rPr>
          <w:rFonts w:ascii="Sakkal Majalla" w:eastAsia="Calibri" w:hAnsi="Sakkal Majalla" w:cs="Sakkal Majalla"/>
          <w:b/>
          <w:bCs/>
          <w:color w:val="000000" w:themeColor="text1"/>
          <w:sz w:val="36"/>
          <w:szCs w:val="36"/>
          <w:rtl/>
        </w:rPr>
        <w:lastRenderedPageBreak/>
        <w:t>المبحث الثاني: تحقيق التوازن بين جودة الأداء والإنتاجية</w:t>
      </w:r>
      <w:bookmarkEnd w:id="51"/>
    </w:p>
    <w:p w14:paraId="3E4C5F88" w14:textId="5A584DB7" w:rsidR="005746BB" w:rsidRPr="00842E9C" w:rsidRDefault="00B41229" w:rsidP="00B41229">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52" w:name="_Toc212670702"/>
      <w:r w:rsidRPr="00842E9C">
        <w:rPr>
          <w:rFonts w:ascii="Sakkal Majalla" w:eastAsia="Calibri" w:hAnsi="Sakkal Majalla" w:cs="Sakkal Majalla" w:hint="cs"/>
          <w:b/>
          <w:bCs/>
          <w:color w:val="000000" w:themeColor="text1"/>
          <w:sz w:val="32"/>
          <w:szCs w:val="32"/>
          <w:rtl/>
        </w:rPr>
        <w:t>1.2.2</w:t>
      </w:r>
      <w:r w:rsidR="005746BB" w:rsidRPr="00842E9C">
        <w:rPr>
          <w:rFonts w:ascii="Sakkal Majalla" w:eastAsia="Calibri" w:hAnsi="Sakkal Majalla" w:cs="Sakkal Majalla"/>
          <w:b/>
          <w:bCs/>
          <w:color w:val="000000" w:themeColor="text1"/>
          <w:sz w:val="32"/>
          <w:szCs w:val="32"/>
          <w:rtl/>
        </w:rPr>
        <w:t xml:space="preserve"> التمهيد</w:t>
      </w:r>
      <w:bookmarkEnd w:id="52"/>
    </w:p>
    <w:p w14:paraId="0697498D" w14:textId="77777777" w:rsidR="00B41229" w:rsidRPr="00842E9C" w:rsidRDefault="005746BB" w:rsidP="00B4122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في بيئة العمل الحديثة، لم يعد نجاح المؤسسات يقاس فقط بحجم الإنتاج أو معدل الإنجاز، بل أصبح مرهونًا بقدرتها على الجمع بين جودة الأداء والإنتاجية في إطار واحد متوازن، فالكفاءة لم تعد تعني فقط إنجاز المهام في الوقت المحدد، وإنما إنجازها بجودة عالية تحقق رضا المستفيدين وتدعم استدامة الموارد</w:t>
      </w:r>
      <w:r w:rsidRPr="00842E9C">
        <w:rPr>
          <w:rFonts w:ascii="Sakkal Majalla" w:eastAsia="Calibri" w:hAnsi="Sakkal Majalla" w:cs="Sakkal Majalla"/>
          <w:color w:val="000000" w:themeColor="text1"/>
          <w:sz w:val="28"/>
          <w:szCs w:val="28"/>
        </w:rPr>
        <w:t>.</w:t>
      </w:r>
      <w:r w:rsidRPr="00842E9C">
        <w:rPr>
          <w:rFonts w:ascii="Sakkal Majalla" w:eastAsia="Calibri" w:hAnsi="Sakkal Majalla" w:cs="Sakkal Majalla"/>
          <w:color w:val="000000" w:themeColor="text1"/>
          <w:sz w:val="28"/>
          <w:szCs w:val="28"/>
        </w:rPr>
        <w:br/>
      </w:r>
      <w:r w:rsidRPr="00842E9C">
        <w:rPr>
          <w:rFonts w:ascii="Sakkal Majalla" w:eastAsia="Calibri" w:hAnsi="Sakkal Majalla" w:cs="Sakkal Majalla"/>
          <w:color w:val="000000" w:themeColor="text1"/>
          <w:sz w:val="28"/>
          <w:szCs w:val="28"/>
          <w:rtl/>
        </w:rPr>
        <w:t>ويُعد تحقيق هذا التوازن من أصعب التحديات الإدارية، خاصة في القطاع الحكومي الذي يتعامل مع معايير خدمة عامة ومطالب مجتمعية متزايدة، ما يستلزم إدارة ذكية للموارد البشرية والعمليات التشغيلية</w:t>
      </w:r>
      <w:r w:rsidRPr="00842E9C">
        <w:rPr>
          <w:rFonts w:ascii="Sakkal Majalla" w:eastAsia="Calibri" w:hAnsi="Sakkal Majalla" w:cs="Sakkal Majalla"/>
          <w:color w:val="000000" w:themeColor="text1"/>
          <w:sz w:val="28"/>
          <w:szCs w:val="28"/>
        </w:rPr>
        <w:t>.</w:t>
      </w:r>
      <w:r w:rsidRPr="00842E9C">
        <w:rPr>
          <w:rFonts w:ascii="Sakkal Majalla" w:eastAsia="Calibri" w:hAnsi="Sakkal Majalla" w:cs="Sakkal Majalla"/>
          <w:color w:val="000000" w:themeColor="text1"/>
          <w:sz w:val="28"/>
          <w:szCs w:val="28"/>
        </w:rPr>
        <w:br/>
      </w:r>
      <w:r w:rsidRPr="00842E9C">
        <w:rPr>
          <w:rFonts w:ascii="Sakkal Majalla" w:eastAsia="Calibri" w:hAnsi="Sakkal Majalla" w:cs="Sakkal Majalla"/>
          <w:color w:val="000000" w:themeColor="text1"/>
          <w:sz w:val="28"/>
          <w:szCs w:val="28"/>
          <w:rtl/>
        </w:rPr>
        <w:t>وقد أكدت الأدبيات الإدارية الحديثة أن تحقيق هذا التوازن يُمثل جوهر الإدارة الفعالة، إذ يُعبّر عن مدى قدرة المنظمة على المواءمة بين الفعالية</w:t>
      </w:r>
      <w:r w:rsidRPr="00842E9C">
        <w:rPr>
          <w:rFonts w:ascii="Sakkal Majalla" w:eastAsia="Calibri" w:hAnsi="Sakkal Majalla" w:cs="Sakkal Majalla"/>
          <w:color w:val="000000" w:themeColor="text1"/>
          <w:sz w:val="28"/>
          <w:szCs w:val="28"/>
        </w:rPr>
        <w:t xml:space="preserve"> (Effectiveness) </w:t>
      </w:r>
      <w:r w:rsidRPr="00842E9C">
        <w:rPr>
          <w:rFonts w:ascii="Sakkal Majalla" w:eastAsia="Calibri" w:hAnsi="Sakkal Majalla" w:cs="Sakkal Majalla"/>
          <w:color w:val="000000" w:themeColor="text1"/>
          <w:sz w:val="28"/>
          <w:szCs w:val="28"/>
          <w:rtl/>
        </w:rPr>
        <w:t>والكفاءة</w:t>
      </w:r>
      <w:r w:rsidRPr="00842E9C">
        <w:rPr>
          <w:rFonts w:ascii="Sakkal Majalla" w:eastAsia="Calibri" w:hAnsi="Sakkal Majalla" w:cs="Sakkal Majalla"/>
          <w:color w:val="000000" w:themeColor="text1"/>
          <w:sz w:val="28"/>
          <w:szCs w:val="28"/>
        </w:rPr>
        <w:t xml:space="preserve"> (Efficiency)</w:t>
      </w:r>
      <w:r w:rsidRPr="00842E9C">
        <w:rPr>
          <w:rFonts w:ascii="Sakkal Majalla" w:eastAsia="Calibri" w:hAnsi="Sakkal Majalla" w:cs="Sakkal Majalla"/>
          <w:color w:val="000000" w:themeColor="text1"/>
          <w:sz w:val="28"/>
          <w:szCs w:val="28"/>
          <w:rtl/>
        </w:rPr>
        <w:t>، بحيث تُنتج أكثر بأقل تكلفة وبأفضل جودة ممكنة</w:t>
      </w:r>
      <w:r w:rsidR="00B41229" w:rsidRPr="00842E9C">
        <w:rPr>
          <w:rFonts w:ascii="Sakkal Majalla" w:eastAsia="Calibri" w:hAnsi="Sakkal Majalla" w:cs="Sakkal Majalla"/>
          <w:color w:val="000000" w:themeColor="text1"/>
          <w:sz w:val="28"/>
          <w:szCs w:val="28"/>
        </w:rPr>
        <w:t>.</w:t>
      </w:r>
    </w:p>
    <w:p w14:paraId="12F9C3CB" w14:textId="74ED5606" w:rsidR="005746BB" w:rsidRPr="00842E9C" w:rsidRDefault="005746BB" w:rsidP="00B4122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ومن هنا، يُعد هذا المفهوم أحد مؤشرات النضج التنظيمي الذي يعكس مدى تطور نظم الإدارة والأداء في المؤسسات، ومدى قدرتها على تحويل الجودة من شعار إلى ممارسة إدارية مستدامة</w:t>
      </w:r>
      <w:r w:rsidRPr="00842E9C">
        <w:rPr>
          <w:rFonts w:ascii="Sakkal Majalla" w:eastAsia="Calibri" w:hAnsi="Sakkal Majalla" w:cs="Sakkal Majalla"/>
          <w:color w:val="000000" w:themeColor="text1"/>
          <w:sz w:val="28"/>
          <w:szCs w:val="28"/>
        </w:rPr>
        <w:t>.</w:t>
      </w:r>
    </w:p>
    <w:p w14:paraId="66199730" w14:textId="25894A87" w:rsidR="005746BB" w:rsidRPr="00842E9C" w:rsidRDefault="00B41229" w:rsidP="00B41229">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53" w:name="_Toc212670703"/>
      <w:r w:rsidRPr="00842E9C">
        <w:rPr>
          <w:rFonts w:ascii="Sakkal Majalla" w:eastAsia="Calibri" w:hAnsi="Sakkal Majalla" w:cs="Sakkal Majalla"/>
          <w:b/>
          <w:bCs/>
          <w:color w:val="000000" w:themeColor="text1"/>
          <w:sz w:val="32"/>
          <w:szCs w:val="32"/>
        </w:rPr>
        <w:t>2.2.2</w:t>
      </w:r>
      <w:r w:rsidR="005746BB" w:rsidRPr="00842E9C">
        <w:rPr>
          <w:rFonts w:ascii="Sakkal Majalla" w:eastAsia="Calibri" w:hAnsi="Sakkal Majalla" w:cs="Sakkal Majalla"/>
          <w:b/>
          <w:bCs/>
          <w:color w:val="000000" w:themeColor="text1"/>
          <w:sz w:val="32"/>
          <w:szCs w:val="32"/>
          <w:rtl/>
        </w:rPr>
        <w:t xml:space="preserve"> مفهوم تحقيق التوازن بين جودة الأداء والإنتاجية</w:t>
      </w:r>
      <w:bookmarkEnd w:id="53"/>
    </w:p>
    <w:p w14:paraId="368D12D2" w14:textId="77777777" w:rsidR="00B41229" w:rsidRPr="00842E9C" w:rsidRDefault="005746BB" w:rsidP="00B4122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تعددت تعريفات مفهوم التوازن بين جودة الأداء والإنتاجية في الفكر الإداري نظرًا لتداخله بين بعدين أساسيين: الكيفي (الجودة) والكمّي (الإنتاجية)</w:t>
      </w:r>
      <w:r w:rsidR="00B41229" w:rsidRPr="00842E9C">
        <w:rPr>
          <w:rFonts w:ascii="Sakkal Majalla" w:eastAsia="Calibri" w:hAnsi="Sakkal Majalla" w:cs="Sakkal Majalla"/>
          <w:color w:val="000000" w:themeColor="text1"/>
          <w:sz w:val="28"/>
          <w:szCs w:val="28"/>
        </w:rPr>
        <w:t>.</w:t>
      </w:r>
    </w:p>
    <w:p w14:paraId="7D01FC0A" w14:textId="77777777" w:rsidR="00B41229" w:rsidRPr="00842E9C" w:rsidRDefault="005746BB" w:rsidP="00B4122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يرى عبد الله</w:t>
      </w:r>
      <w:r w:rsidRPr="00842E9C">
        <w:rPr>
          <w:rFonts w:ascii="Sakkal Majalla" w:eastAsia="Calibri" w:hAnsi="Sakkal Majalla" w:cs="Sakkal Majalla"/>
          <w:color w:val="000000" w:themeColor="text1"/>
          <w:sz w:val="28"/>
          <w:szCs w:val="28"/>
        </w:rPr>
        <w:t xml:space="preserve"> (2021) </w:t>
      </w:r>
      <w:r w:rsidRPr="00842E9C">
        <w:rPr>
          <w:rFonts w:ascii="Sakkal Majalla" w:eastAsia="Calibri" w:hAnsi="Sakkal Majalla" w:cs="Sakkal Majalla"/>
          <w:color w:val="000000" w:themeColor="text1"/>
          <w:sz w:val="28"/>
          <w:szCs w:val="28"/>
          <w:rtl/>
        </w:rPr>
        <w:t>أن هذا التوازن يعني قدرة المؤسسة على تحقيق أهدافها التشغيلية عبر مخرجات تحقق رضا المستفيدين وتستوفي معايير الكفاءة الداخلية، أي الجمع بين الأداء المتقن والإنتاج العالي في الوقت ذاته</w:t>
      </w:r>
      <w:r w:rsidR="00B41229" w:rsidRPr="00842E9C">
        <w:rPr>
          <w:rFonts w:ascii="Sakkal Majalla" w:eastAsia="Calibri" w:hAnsi="Sakkal Majalla" w:cs="Sakkal Majalla"/>
          <w:color w:val="000000" w:themeColor="text1"/>
          <w:sz w:val="28"/>
          <w:szCs w:val="28"/>
        </w:rPr>
        <w:t>.</w:t>
      </w:r>
    </w:p>
    <w:p w14:paraId="7EC9FB2E" w14:textId="502F0B9C" w:rsidR="005746BB" w:rsidRPr="00842E9C" w:rsidRDefault="005746BB" w:rsidP="00B4122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lastRenderedPageBreak/>
        <w:t>ويشير علي وزين الدين</w:t>
      </w:r>
      <w:r w:rsidRPr="00842E9C">
        <w:rPr>
          <w:rFonts w:ascii="Sakkal Majalla" w:eastAsia="Calibri" w:hAnsi="Sakkal Majalla" w:cs="Sakkal Majalla"/>
          <w:color w:val="000000" w:themeColor="text1"/>
          <w:sz w:val="28"/>
          <w:szCs w:val="28"/>
        </w:rPr>
        <w:t xml:space="preserve"> (2022) </w:t>
      </w:r>
      <w:r w:rsidRPr="00842E9C">
        <w:rPr>
          <w:rFonts w:ascii="Sakkal Majalla" w:eastAsia="Calibri" w:hAnsi="Sakkal Majalla" w:cs="Sakkal Majalla"/>
          <w:color w:val="000000" w:themeColor="text1"/>
          <w:sz w:val="28"/>
          <w:szCs w:val="28"/>
          <w:rtl/>
        </w:rPr>
        <w:t>إلى أن تحقيق التوازن هو "القدرة على المواءمة بين تحسين نوعية العمليات والإجراءات وبين المحافظة على مستوى مرتفع من الإنتاج الكمي، دون التضحية بأحد البعدين على حساب الآخر"، وهو بذلك يعكس نظرة استراتيجية تُوازن بين متطلبات السوق والموارد الداخلية</w:t>
      </w:r>
      <w:r w:rsidRPr="00842E9C">
        <w:rPr>
          <w:rFonts w:ascii="Sakkal Majalla" w:eastAsia="Calibri" w:hAnsi="Sakkal Majalla" w:cs="Sakkal Majalla"/>
          <w:color w:val="000000" w:themeColor="text1"/>
          <w:sz w:val="28"/>
          <w:szCs w:val="28"/>
        </w:rPr>
        <w:t>.</w:t>
      </w:r>
      <w:r w:rsidRPr="00842E9C">
        <w:rPr>
          <w:rFonts w:ascii="Sakkal Majalla" w:eastAsia="Calibri" w:hAnsi="Sakkal Majalla" w:cs="Sakkal Majalla"/>
          <w:color w:val="000000" w:themeColor="text1"/>
          <w:sz w:val="28"/>
          <w:szCs w:val="28"/>
        </w:rPr>
        <w:br/>
      </w:r>
      <w:r w:rsidRPr="00842E9C">
        <w:rPr>
          <w:rFonts w:ascii="Sakkal Majalla" w:eastAsia="Calibri" w:hAnsi="Sakkal Majalla" w:cs="Sakkal Majalla"/>
          <w:color w:val="000000" w:themeColor="text1"/>
          <w:sz w:val="28"/>
          <w:szCs w:val="28"/>
          <w:rtl/>
        </w:rPr>
        <w:t>أما عبد المعز</w:t>
      </w:r>
      <w:r w:rsidRPr="00842E9C">
        <w:rPr>
          <w:rFonts w:ascii="Sakkal Majalla" w:eastAsia="Calibri" w:hAnsi="Sakkal Majalla" w:cs="Sakkal Majalla"/>
          <w:color w:val="000000" w:themeColor="text1"/>
          <w:sz w:val="28"/>
          <w:szCs w:val="28"/>
        </w:rPr>
        <w:t xml:space="preserve"> (2025) </w:t>
      </w:r>
      <w:r w:rsidRPr="00842E9C">
        <w:rPr>
          <w:rFonts w:ascii="Sakkal Majalla" w:eastAsia="Calibri" w:hAnsi="Sakkal Majalla" w:cs="Sakkal Majalla"/>
          <w:color w:val="000000" w:themeColor="text1"/>
          <w:sz w:val="28"/>
          <w:szCs w:val="28"/>
          <w:rtl/>
        </w:rPr>
        <w:t>فتوضح أن التوازن بين الجودة والإنتاجية يُعبّر عن "مدى انسجام النظام الإداري في توجيه العاملين نحو تحقيق أداء عالي الجودة مع الحفاظ على معدلات إنتاج مستقرة"، مؤكدة أن هذا التوازن يعكس استقرار النظام الإداري وقدرته على التكيف مع الضغوط التشغيلية</w:t>
      </w:r>
      <w:r w:rsidRPr="00842E9C">
        <w:rPr>
          <w:rFonts w:ascii="Sakkal Majalla" w:eastAsia="Calibri" w:hAnsi="Sakkal Majalla" w:cs="Sakkal Majalla"/>
          <w:color w:val="000000" w:themeColor="text1"/>
          <w:sz w:val="28"/>
          <w:szCs w:val="28"/>
        </w:rPr>
        <w:t>.</w:t>
      </w:r>
    </w:p>
    <w:p w14:paraId="2CD4DD2A" w14:textId="77777777" w:rsidR="00B41229" w:rsidRPr="00842E9C" w:rsidRDefault="005746BB" w:rsidP="00B4122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proofErr w:type="gramStart"/>
      <w:r w:rsidRPr="00842E9C">
        <w:rPr>
          <w:rFonts w:ascii="Sakkal Majalla" w:eastAsia="Calibri" w:hAnsi="Sakkal Majalla" w:cs="Sakkal Majalla"/>
          <w:color w:val="000000" w:themeColor="text1"/>
          <w:sz w:val="28"/>
          <w:szCs w:val="28"/>
          <w:rtl/>
        </w:rPr>
        <w:t>و يرى</w:t>
      </w:r>
      <w:proofErr w:type="gramEnd"/>
      <w:r w:rsidRPr="00842E9C">
        <w:rPr>
          <w:rFonts w:ascii="Sakkal Majalla" w:eastAsia="Calibri" w:hAnsi="Sakkal Majalla" w:cs="Sakkal Majalla"/>
          <w:color w:val="000000" w:themeColor="text1"/>
          <w:sz w:val="28"/>
          <w:szCs w:val="28"/>
          <w:rtl/>
        </w:rPr>
        <w:t xml:space="preserve"> بركات </w:t>
      </w:r>
      <w:proofErr w:type="spellStart"/>
      <w:r w:rsidRPr="00842E9C">
        <w:rPr>
          <w:rFonts w:ascii="Sakkal Majalla" w:eastAsia="Calibri" w:hAnsi="Sakkal Majalla" w:cs="Sakkal Majalla"/>
          <w:color w:val="000000" w:themeColor="text1"/>
          <w:sz w:val="28"/>
          <w:szCs w:val="28"/>
          <w:rtl/>
        </w:rPr>
        <w:t>وقبقوب</w:t>
      </w:r>
      <w:proofErr w:type="spellEnd"/>
      <w:r w:rsidRPr="00842E9C">
        <w:rPr>
          <w:rFonts w:ascii="Sakkal Majalla" w:eastAsia="Calibri" w:hAnsi="Sakkal Majalla" w:cs="Sakkal Majalla"/>
          <w:color w:val="000000" w:themeColor="text1"/>
          <w:sz w:val="28"/>
          <w:szCs w:val="28"/>
        </w:rPr>
        <w:t xml:space="preserve"> (2025) </w:t>
      </w:r>
      <w:r w:rsidRPr="00842E9C">
        <w:rPr>
          <w:rFonts w:ascii="Sakkal Majalla" w:eastAsia="Calibri" w:hAnsi="Sakkal Majalla" w:cs="Sakkal Majalla"/>
          <w:color w:val="000000" w:themeColor="text1"/>
          <w:sz w:val="28"/>
          <w:szCs w:val="28"/>
          <w:rtl/>
        </w:rPr>
        <w:t>أن تحقيق التوازن بين جودة الأداء والإنتاجية يرتبط ارتباطًا مباشرًا بالثقافة التنظيمية التي تُعزز القيم المهنية والسلوك المسؤول، لأن جودة الأداء ليست وظيفة النظم فقط، بل نتاج ثقافة مؤسسية تشجع الالتزام والابتكار في الوقت ذاته</w:t>
      </w:r>
      <w:r w:rsidR="00B41229" w:rsidRPr="00842E9C">
        <w:rPr>
          <w:rFonts w:ascii="Sakkal Majalla" w:eastAsia="Calibri" w:hAnsi="Sakkal Majalla" w:cs="Sakkal Majalla"/>
          <w:color w:val="000000" w:themeColor="text1"/>
          <w:sz w:val="28"/>
          <w:szCs w:val="28"/>
        </w:rPr>
        <w:t>.</w:t>
      </w:r>
    </w:p>
    <w:p w14:paraId="25B5FF63" w14:textId="7D355E49" w:rsidR="005746BB" w:rsidRPr="00842E9C" w:rsidRDefault="005746BB" w:rsidP="00B4122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 xml:space="preserve">كما يُعرّف </w:t>
      </w:r>
      <w:r w:rsidRPr="00842E9C">
        <w:rPr>
          <w:rFonts w:ascii="Sakkal Majalla" w:eastAsia="Calibri" w:hAnsi="Sakkal Majalla" w:cs="Sakkal Majalla"/>
          <w:color w:val="000000" w:themeColor="text1"/>
          <w:sz w:val="28"/>
          <w:szCs w:val="28"/>
        </w:rPr>
        <w:t xml:space="preserve">Firdausi &amp; </w:t>
      </w:r>
      <w:proofErr w:type="spellStart"/>
      <w:r w:rsidRPr="00842E9C">
        <w:rPr>
          <w:rFonts w:ascii="Sakkal Majalla" w:eastAsia="Calibri" w:hAnsi="Sakkal Majalla" w:cs="Sakkal Majalla"/>
          <w:color w:val="000000" w:themeColor="text1"/>
          <w:sz w:val="28"/>
          <w:szCs w:val="28"/>
        </w:rPr>
        <w:t>Indiyati</w:t>
      </w:r>
      <w:proofErr w:type="spellEnd"/>
      <w:r w:rsidRPr="00842E9C">
        <w:rPr>
          <w:rFonts w:ascii="Sakkal Majalla" w:eastAsia="Calibri" w:hAnsi="Sakkal Majalla" w:cs="Sakkal Majalla"/>
          <w:color w:val="000000" w:themeColor="text1"/>
          <w:sz w:val="28"/>
          <w:szCs w:val="28"/>
        </w:rPr>
        <w:t xml:space="preserve"> (2025) </w:t>
      </w:r>
      <w:r w:rsidRPr="00842E9C">
        <w:rPr>
          <w:rFonts w:ascii="Sakkal Majalla" w:eastAsia="Calibri" w:hAnsi="Sakkal Majalla" w:cs="Sakkal Majalla"/>
          <w:color w:val="000000" w:themeColor="text1"/>
          <w:sz w:val="28"/>
          <w:szCs w:val="28"/>
          <w:rtl/>
        </w:rPr>
        <w:t>التوازن بين الجودة والإنتاجية بأنه "حالة تنظيمية يتم فيها تحقيق أقصى ناتج ممكن بأعلى جودة ممكنة، من خلال إدارة مرنة تُعيد توزيع الموارد بما يتناسب مع متطلبات الأداء</w:t>
      </w:r>
      <w:r w:rsidRPr="00842E9C">
        <w:rPr>
          <w:rFonts w:ascii="Sakkal Majalla" w:eastAsia="Calibri" w:hAnsi="Sakkal Majalla" w:cs="Sakkal Majalla"/>
          <w:color w:val="000000" w:themeColor="text1"/>
          <w:sz w:val="28"/>
          <w:szCs w:val="28"/>
        </w:rPr>
        <w:t>".</w:t>
      </w:r>
    </w:p>
    <w:p w14:paraId="44B97B6E" w14:textId="646D18A9" w:rsidR="005746BB" w:rsidRPr="00842E9C" w:rsidRDefault="005746BB" w:rsidP="00B4122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proofErr w:type="gramStart"/>
      <w:r w:rsidRPr="00842E9C">
        <w:rPr>
          <w:rFonts w:ascii="Sakkal Majalla" w:eastAsia="Calibri" w:hAnsi="Sakkal Majalla" w:cs="Sakkal Majalla"/>
          <w:color w:val="000000" w:themeColor="text1"/>
          <w:sz w:val="28"/>
          <w:szCs w:val="28"/>
          <w:rtl/>
        </w:rPr>
        <w:t>و يمكن</w:t>
      </w:r>
      <w:proofErr w:type="gramEnd"/>
      <w:r w:rsidRPr="00842E9C">
        <w:rPr>
          <w:rFonts w:ascii="Sakkal Majalla" w:eastAsia="Calibri" w:hAnsi="Sakkal Majalla" w:cs="Sakkal Majalla"/>
          <w:color w:val="000000" w:themeColor="text1"/>
          <w:sz w:val="28"/>
          <w:szCs w:val="28"/>
          <w:rtl/>
        </w:rPr>
        <w:t xml:space="preserve"> تعريف تحقيق التوازن بين جودة الأداء والإنتاجية بأنه</w:t>
      </w:r>
      <w:r w:rsidRPr="00842E9C">
        <w:rPr>
          <w:rFonts w:ascii="Sakkal Majalla" w:eastAsia="Calibri" w:hAnsi="Sakkal Majalla" w:cs="Sakkal Majalla"/>
          <w:color w:val="000000" w:themeColor="text1"/>
          <w:sz w:val="28"/>
          <w:szCs w:val="28"/>
        </w:rPr>
        <w:t>:"</w:t>
      </w:r>
      <w:r w:rsidRPr="00842E9C">
        <w:rPr>
          <w:rFonts w:ascii="Sakkal Majalla" w:eastAsia="Calibri" w:hAnsi="Sakkal Majalla" w:cs="Sakkal Majalla"/>
          <w:color w:val="000000" w:themeColor="text1"/>
          <w:sz w:val="28"/>
          <w:szCs w:val="28"/>
          <w:rtl/>
        </w:rPr>
        <w:t>قدرة المنظمة على تحقيق الأهداف التشغيلية والاستراتيجية بكفاءة وفعالية، عبر إدارة الموارد والعمليات بطريقة تضمن جودة المخرجات واستمرارية النمو الإنتاجي، في ظل بيئة عمل مرنة ومناخ تنظيمي داعم</w:t>
      </w:r>
      <w:r w:rsidRPr="00842E9C">
        <w:rPr>
          <w:rFonts w:ascii="Sakkal Majalla" w:eastAsia="Calibri" w:hAnsi="Sakkal Majalla" w:cs="Sakkal Majalla"/>
          <w:color w:val="000000" w:themeColor="text1"/>
          <w:sz w:val="28"/>
          <w:szCs w:val="28"/>
        </w:rPr>
        <w:t>."</w:t>
      </w:r>
    </w:p>
    <w:p w14:paraId="1B67A935" w14:textId="6FA41949" w:rsidR="005746BB" w:rsidRPr="00842E9C" w:rsidRDefault="00B41229" w:rsidP="00B41229">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54" w:name="_Toc212670704"/>
      <w:r w:rsidRPr="00842E9C">
        <w:rPr>
          <w:rFonts w:ascii="Sakkal Majalla" w:eastAsia="Calibri" w:hAnsi="Sakkal Majalla" w:cs="Sakkal Majalla"/>
          <w:b/>
          <w:bCs/>
          <w:color w:val="000000" w:themeColor="text1"/>
          <w:sz w:val="32"/>
          <w:szCs w:val="32"/>
        </w:rPr>
        <w:t>3.2.2</w:t>
      </w:r>
      <w:r w:rsidR="005746BB" w:rsidRPr="00842E9C">
        <w:rPr>
          <w:rFonts w:ascii="Sakkal Majalla" w:eastAsia="Calibri" w:hAnsi="Sakkal Majalla" w:cs="Sakkal Majalla"/>
          <w:b/>
          <w:bCs/>
          <w:color w:val="000000" w:themeColor="text1"/>
          <w:sz w:val="32"/>
          <w:szCs w:val="32"/>
          <w:rtl/>
        </w:rPr>
        <w:t xml:space="preserve"> أهمية تحقيق التوازن بين جودة الأداء والإنتاجية</w:t>
      </w:r>
      <w:bookmarkEnd w:id="54"/>
    </w:p>
    <w:p w14:paraId="572089CC" w14:textId="77777777" w:rsidR="00B41229" w:rsidRPr="00842E9C" w:rsidRDefault="005746BB" w:rsidP="00B4122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842E9C">
        <w:rPr>
          <w:rFonts w:ascii="Sakkal Majalla" w:eastAsia="Calibri" w:hAnsi="Sakkal Majalla" w:cs="Sakkal Majalla"/>
          <w:color w:val="000000" w:themeColor="text1"/>
          <w:sz w:val="28"/>
          <w:szCs w:val="28"/>
          <w:rtl/>
        </w:rPr>
        <w:t>يُعد تحقيق التوازن بين جودة الأداء والإنتاجية من المفاهيم الإدارية الحيوية التي اكتسبت أهمية متزايدة في السنوات الأخيرة، خاصة في ظل تطور نظم الإدارة الحديثة التي تركز على الكفاءة الشاملة، فقد أدركت المؤسسات أن تحقيق الإنتاجية المرتفعة لا يُمثل مؤشرًا كافيًا على النجاح ما لم يصاحبه التزام بمعايير الجودة. كما أن التركيز المفرط على الجودة بمعزل عن الإنتاجية قد يؤدي إلى تباطؤ في الإنجاز وتراجع القدرة التنافسية</w:t>
      </w:r>
      <w:r w:rsidRPr="00842E9C">
        <w:rPr>
          <w:rFonts w:ascii="Sakkal Majalla" w:eastAsia="Calibri" w:hAnsi="Sakkal Majalla" w:cs="Sakkal Majalla"/>
          <w:color w:val="000000" w:themeColor="text1"/>
          <w:sz w:val="28"/>
          <w:szCs w:val="28"/>
        </w:rPr>
        <w:t>.</w:t>
      </w:r>
    </w:p>
    <w:p w14:paraId="72D3169D" w14:textId="16532A95" w:rsidR="005746BB" w:rsidRPr="00842E9C" w:rsidRDefault="005746BB" w:rsidP="00B4122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lastRenderedPageBreak/>
        <w:t>ومن هذا المنطلق، بات تحقيق هذا التوازن يُمثل مبدأً استراتيجيًا يهدف إلى المواءمة بين الكمّ والكيف، والسرعة والدقة، والنتائج والاستدامة، ضمن إطار إداري يربط الأداء الفردي بالمردود المؤسسي</w:t>
      </w:r>
      <w:r w:rsidRPr="00842E9C">
        <w:rPr>
          <w:rFonts w:ascii="Sakkal Majalla" w:eastAsia="Calibri" w:hAnsi="Sakkal Majalla" w:cs="Sakkal Majalla"/>
          <w:color w:val="000000" w:themeColor="text1"/>
          <w:sz w:val="28"/>
          <w:szCs w:val="28"/>
        </w:rPr>
        <w:t>.</w:t>
      </w:r>
      <w:r w:rsidRPr="00842E9C">
        <w:rPr>
          <w:rFonts w:ascii="Sakkal Majalla" w:eastAsia="Calibri" w:hAnsi="Sakkal Majalla" w:cs="Sakkal Majalla"/>
          <w:color w:val="000000" w:themeColor="text1"/>
          <w:sz w:val="28"/>
          <w:szCs w:val="28"/>
        </w:rPr>
        <w:br/>
      </w:r>
      <w:r w:rsidRPr="00842E9C">
        <w:rPr>
          <w:rFonts w:ascii="Sakkal Majalla" w:eastAsia="Calibri" w:hAnsi="Sakkal Majalla" w:cs="Sakkal Majalla"/>
          <w:color w:val="000000" w:themeColor="text1"/>
          <w:sz w:val="28"/>
          <w:szCs w:val="28"/>
          <w:rtl/>
        </w:rPr>
        <w:t>ويكتسب هذا المفهوم أهمية مضاعفة في القطاع الحكومي، حيث تتجه الإدارة العامة نحو تطوير الخدمات من خلال تحقيق جودة عالية في الأداء دون التأثير السلبي على حجم الإنتاج أو كفاءة الموارد</w:t>
      </w:r>
      <w:r w:rsidRPr="00842E9C">
        <w:rPr>
          <w:rFonts w:ascii="Sakkal Majalla" w:eastAsia="Calibri" w:hAnsi="Sakkal Majalla" w:cs="Sakkal Majalla"/>
          <w:color w:val="000000" w:themeColor="text1"/>
          <w:sz w:val="28"/>
          <w:szCs w:val="28"/>
        </w:rPr>
        <w:t>.</w:t>
      </w:r>
    </w:p>
    <w:p w14:paraId="2717865D" w14:textId="77777777" w:rsidR="005746BB" w:rsidRPr="00842E9C" w:rsidRDefault="005746BB" w:rsidP="00B4122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ويشير عبد الله</w:t>
      </w:r>
      <w:r w:rsidRPr="00842E9C">
        <w:rPr>
          <w:rFonts w:ascii="Sakkal Majalla" w:eastAsia="Calibri" w:hAnsi="Sakkal Majalla" w:cs="Sakkal Majalla"/>
          <w:color w:val="000000" w:themeColor="text1"/>
          <w:sz w:val="28"/>
          <w:szCs w:val="28"/>
        </w:rPr>
        <w:t xml:space="preserve"> (2021) </w:t>
      </w:r>
      <w:r w:rsidRPr="00842E9C">
        <w:rPr>
          <w:rFonts w:ascii="Sakkal Majalla" w:eastAsia="Calibri" w:hAnsi="Sakkal Majalla" w:cs="Sakkal Majalla"/>
          <w:color w:val="000000" w:themeColor="text1"/>
          <w:sz w:val="28"/>
          <w:szCs w:val="28"/>
          <w:rtl/>
        </w:rPr>
        <w:t>إلى أن أهمية التوازن بين جودة الأداء والإنتاجية تتجسد في ثلاثة محاور رئيسية</w:t>
      </w:r>
      <w:r w:rsidRPr="00842E9C">
        <w:rPr>
          <w:rFonts w:ascii="Sakkal Majalla" w:eastAsia="Calibri" w:hAnsi="Sakkal Majalla" w:cs="Sakkal Majalla"/>
          <w:color w:val="000000" w:themeColor="text1"/>
          <w:sz w:val="28"/>
          <w:szCs w:val="28"/>
        </w:rPr>
        <w:t>:</w:t>
      </w:r>
    </w:p>
    <w:p w14:paraId="4C8A650B" w14:textId="77777777" w:rsidR="005746BB" w:rsidRPr="00842E9C" w:rsidRDefault="005746BB" w:rsidP="00B41229">
      <w:pPr>
        <w:numPr>
          <w:ilvl w:val="0"/>
          <w:numId w:val="20"/>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تحقيق الكفاءة التشغيلية الشاملة</w:t>
      </w:r>
      <w:r w:rsidRPr="00842E9C">
        <w:rPr>
          <w:rFonts w:ascii="Sakkal Majalla" w:eastAsia="Calibri" w:hAnsi="Sakkal Majalla" w:cs="Sakkal Majalla"/>
          <w:color w:val="000000" w:themeColor="text1"/>
          <w:sz w:val="28"/>
          <w:szCs w:val="28"/>
        </w:rPr>
        <w:t xml:space="preserve">: </w:t>
      </w:r>
      <w:r w:rsidRPr="00842E9C">
        <w:rPr>
          <w:rFonts w:ascii="Sakkal Majalla" w:eastAsia="Calibri" w:hAnsi="Sakkal Majalla" w:cs="Sakkal Majalla"/>
          <w:color w:val="000000" w:themeColor="text1"/>
          <w:sz w:val="28"/>
          <w:szCs w:val="28"/>
          <w:rtl/>
        </w:rPr>
        <w:t>إذ يتيح هذا التوازن إدارة الموارد المادية والبشرية بطريقة تضمن تحقيق أكبر ناتج ممكن دون المساس بمستوى الجودة، مما يعزز استدامة الأداء المؤسسي</w:t>
      </w:r>
      <w:r w:rsidRPr="00842E9C">
        <w:rPr>
          <w:rFonts w:ascii="Sakkal Majalla" w:eastAsia="Calibri" w:hAnsi="Sakkal Majalla" w:cs="Sakkal Majalla"/>
          <w:color w:val="000000" w:themeColor="text1"/>
          <w:sz w:val="28"/>
          <w:szCs w:val="28"/>
        </w:rPr>
        <w:t>.</w:t>
      </w:r>
    </w:p>
    <w:p w14:paraId="745326DE" w14:textId="77777777" w:rsidR="005746BB" w:rsidRPr="00842E9C" w:rsidRDefault="005746BB" w:rsidP="00B41229">
      <w:pPr>
        <w:numPr>
          <w:ilvl w:val="0"/>
          <w:numId w:val="20"/>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رفع مستوى رضا المستفيدين</w:t>
      </w:r>
      <w:r w:rsidRPr="00842E9C">
        <w:rPr>
          <w:rFonts w:ascii="Sakkal Majalla" w:eastAsia="Calibri" w:hAnsi="Sakkal Majalla" w:cs="Sakkal Majalla"/>
          <w:color w:val="000000" w:themeColor="text1"/>
          <w:sz w:val="28"/>
          <w:szCs w:val="28"/>
        </w:rPr>
        <w:t xml:space="preserve">: </w:t>
      </w:r>
      <w:r w:rsidRPr="00842E9C">
        <w:rPr>
          <w:rFonts w:ascii="Sakkal Majalla" w:eastAsia="Calibri" w:hAnsi="Sakkal Majalla" w:cs="Sakkal Majalla"/>
          <w:color w:val="000000" w:themeColor="text1"/>
          <w:sz w:val="28"/>
          <w:szCs w:val="28"/>
          <w:rtl/>
        </w:rPr>
        <w:t>من خلال ضمان جودة الخدمات أو المنتجات مع المحافظة على سرعة الإنجاز، وهو ما يعكس صورة إيجابية للمؤسسة ويعزز الثقة العامة بها</w:t>
      </w:r>
      <w:r w:rsidRPr="00842E9C">
        <w:rPr>
          <w:rFonts w:ascii="Sakkal Majalla" w:eastAsia="Calibri" w:hAnsi="Sakkal Majalla" w:cs="Sakkal Majalla"/>
          <w:color w:val="000000" w:themeColor="text1"/>
          <w:sz w:val="28"/>
          <w:szCs w:val="28"/>
        </w:rPr>
        <w:t>.</w:t>
      </w:r>
    </w:p>
    <w:p w14:paraId="3507049E" w14:textId="77777777" w:rsidR="005746BB" w:rsidRPr="00842E9C" w:rsidRDefault="005746BB" w:rsidP="00B41229">
      <w:pPr>
        <w:numPr>
          <w:ilvl w:val="0"/>
          <w:numId w:val="20"/>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تحقيق العدالة في تقييم الأداء</w:t>
      </w:r>
      <w:r w:rsidRPr="00842E9C">
        <w:rPr>
          <w:rFonts w:ascii="Sakkal Majalla" w:eastAsia="Calibri" w:hAnsi="Sakkal Majalla" w:cs="Sakkal Majalla"/>
          <w:color w:val="000000" w:themeColor="text1"/>
          <w:sz w:val="28"/>
          <w:szCs w:val="28"/>
        </w:rPr>
        <w:t xml:space="preserve">: </w:t>
      </w:r>
      <w:r w:rsidRPr="00842E9C">
        <w:rPr>
          <w:rFonts w:ascii="Sakkal Majalla" w:eastAsia="Calibri" w:hAnsi="Sakkal Majalla" w:cs="Sakkal Majalla"/>
          <w:color w:val="000000" w:themeColor="text1"/>
          <w:sz w:val="28"/>
          <w:szCs w:val="28"/>
          <w:rtl/>
        </w:rPr>
        <w:t>إذ يوفّر التوازن معايير موضوعية لقياس كفاءة العاملين لا تقتصر على الكمية فقط، بل تشمل نوعية المخرجات أيضًا، مما يقلل التحيز في التقييم ويرسخ ثقافة الجودة المؤسسية</w:t>
      </w:r>
      <w:r w:rsidRPr="00842E9C">
        <w:rPr>
          <w:rFonts w:ascii="Sakkal Majalla" w:eastAsia="Calibri" w:hAnsi="Sakkal Majalla" w:cs="Sakkal Majalla"/>
          <w:color w:val="000000" w:themeColor="text1"/>
          <w:sz w:val="28"/>
          <w:szCs w:val="28"/>
        </w:rPr>
        <w:t>.</w:t>
      </w:r>
    </w:p>
    <w:p w14:paraId="6948DF83" w14:textId="77777777" w:rsidR="005746BB" w:rsidRPr="00842E9C" w:rsidRDefault="005746BB" w:rsidP="00B4122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 xml:space="preserve">ويرى </w:t>
      </w:r>
      <w:proofErr w:type="gramStart"/>
      <w:r w:rsidRPr="00842E9C">
        <w:rPr>
          <w:rFonts w:ascii="Sakkal Majalla" w:eastAsia="Calibri" w:hAnsi="Sakkal Majalla" w:cs="Sakkal Majalla"/>
          <w:color w:val="000000" w:themeColor="text1"/>
          <w:sz w:val="28"/>
          <w:szCs w:val="28"/>
          <w:rtl/>
        </w:rPr>
        <w:t>علي</w:t>
      </w:r>
      <w:proofErr w:type="gramEnd"/>
      <w:r w:rsidRPr="00842E9C">
        <w:rPr>
          <w:rFonts w:ascii="Sakkal Majalla" w:eastAsia="Calibri" w:hAnsi="Sakkal Majalla" w:cs="Sakkal Majalla"/>
          <w:color w:val="000000" w:themeColor="text1"/>
          <w:sz w:val="28"/>
          <w:szCs w:val="28"/>
          <w:rtl/>
        </w:rPr>
        <w:t xml:space="preserve"> وزين الدين</w:t>
      </w:r>
      <w:r w:rsidRPr="00842E9C">
        <w:rPr>
          <w:rFonts w:ascii="Sakkal Majalla" w:eastAsia="Calibri" w:hAnsi="Sakkal Majalla" w:cs="Sakkal Majalla"/>
          <w:color w:val="000000" w:themeColor="text1"/>
          <w:sz w:val="28"/>
          <w:szCs w:val="28"/>
        </w:rPr>
        <w:t xml:space="preserve"> (2022) </w:t>
      </w:r>
      <w:r w:rsidRPr="00842E9C">
        <w:rPr>
          <w:rFonts w:ascii="Sakkal Majalla" w:eastAsia="Calibri" w:hAnsi="Sakkal Majalla" w:cs="Sakkal Majalla"/>
          <w:color w:val="000000" w:themeColor="text1"/>
          <w:sz w:val="28"/>
          <w:szCs w:val="28"/>
          <w:rtl/>
        </w:rPr>
        <w:t>أن أهمية تحقيق هذا التوازن تنبع من كونه يمثل نقطة الالتقاء بين الفكر الإنتاجي والفكر النوعي، ويوضحان أن أهم أبعاده تتلخص في</w:t>
      </w:r>
      <w:r w:rsidRPr="00842E9C">
        <w:rPr>
          <w:rFonts w:ascii="Sakkal Majalla" w:eastAsia="Calibri" w:hAnsi="Sakkal Majalla" w:cs="Sakkal Majalla"/>
          <w:color w:val="000000" w:themeColor="text1"/>
          <w:sz w:val="28"/>
          <w:szCs w:val="28"/>
        </w:rPr>
        <w:t>:</w:t>
      </w:r>
    </w:p>
    <w:p w14:paraId="2BB394AF" w14:textId="77777777" w:rsidR="005746BB" w:rsidRPr="00842E9C" w:rsidRDefault="005746BB" w:rsidP="00B41229">
      <w:pPr>
        <w:numPr>
          <w:ilvl w:val="0"/>
          <w:numId w:val="21"/>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تحقيق استقرار الأداء التنظيمي</w:t>
      </w:r>
      <w:r w:rsidRPr="00842E9C">
        <w:rPr>
          <w:rFonts w:ascii="Sakkal Majalla" w:eastAsia="Calibri" w:hAnsi="Sakkal Majalla" w:cs="Sakkal Majalla"/>
          <w:color w:val="000000" w:themeColor="text1"/>
          <w:sz w:val="28"/>
          <w:szCs w:val="28"/>
        </w:rPr>
        <w:t xml:space="preserve">: </w:t>
      </w:r>
      <w:r w:rsidRPr="00842E9C">
        <w:rPr>
          <w:rFonts w:ascii="Sakkal Majalla" w:eastAsia="Calibri" w:hAnsi="Sakkal Majalla" w:cs="Sakkal Majalla"/>
          <w:color w:val="000000" w:themeColor="text1"/>
          <w:sz w:val="28"/>
          <w:szCs w:val="28"/>
          <w:rtl/>
        </w:rPr>
        <w:t>فالمؤسسات التي تُوازن بين الجودة والإنتاجية تتسم بانخفاض معدلات الهدر والأخطاء التشغيلية، مما ينعكس على استقرار الأداء الداخلي</w:t>
      </w:r>
      <w:r w:rsidRPr="00842E9C">
        <w:rPr>
          <w:rFonts w:ascii="Sakkal Majalla" w:eastAsia="Calibri" w:hAnsi="Sakkal Majalla" w:cs="Sakkal Majalla"/>
          <w:color w:val="000000" w:themeColor="text1"/>
          <w:sz w:val="28"/>
          <w:szCs w:val="28"/>
        </w:rPr>
        <w:t>.</w:t>
      </w:r>
    </w:p>
    <w:p w14:paraId="235BCD3A" w14:textId="77777777" w:rsidR="005746BB" w:rsidRPr="00842E9C" w:rsidRDefault="005746BB" w:rsidP="00B41229">
      <w:pPr>
        <w:numPr>
          <w:ilvl w:val="0"/>
          <w:numId w:val="21"/>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تعزيز القدرة التنافسية</w:t>
      </w:r>
      <w:r w:rsidRPr="00842E9C">
        <w:rPr>
          <w:rFonts w:ascii="Sakkal Majalla" w:eastAsia="Calibri" w:hAnsi="Sakkal Majalla" w:cs="Sakkal Majalla"/>
          <w:color w:val="000000" w:themeColor="text1"/>
          <w:sz w:val="28"/>
          <w:szCs w:val="28"/>
        </w:rPr>
        <w:t xml:space="preserve">: </w:t>
      </w:r>
      <w:r w:rsidRPr="00842E9C">
        <w:rPr>
          <w:rFonts w:ascii="Sakkal Majalla" w:eastAsia="Calibri" w:hAnsi="Sakkal Majalla" w:cs="Sakkal Majalla"/>
          <w:color w:val="000000" w:themeColor="text1"/>
          <w:sz w:val="28"/>
          <w:szCs w:val="28"/>
          <w:rtl/>
        </w:rPr>
        <w:t>لأن الجمع بين الجودة والإنتاجية يجعل المؤسسة أكثر تميزًا في بيئة العمل ويمنحها ميزة تفاضلية في الأسواق</w:t>
      </w:r>
      <w:r w:rsidRPr="00842E9C">
        <w:rPr>
          <w:rFonts w:ascii="Sakkal Majalla" w:eastAsia="Calibri" w:hAnsi="Sakkal Majalla" w:cs="Sakkal Majalla"/>
          <w:color w:val="000000" w:themeColor="text1"/>
          <w:sz w:val="28"/>
          <w:szCs w:val="28"/>
        </w:rPr>
        <w:t>.</w:t>
      </w:r>
    </w:p>
    <w:p w14:paraId="13DCE0C5" w14:textId="77777777" w:rsidR="005746BB" w:rsidRPr="00842E9C" w:rsidRDefault="005746BB" w:rsidP="00B41229">
      <w:pPr>
        <w:numPr>
          <w:ilvl w:val="0"/>
          <w:numId w:val="21"/>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تحسين بيئة العمل</w:t>
      </w:r>
      <w:r w:rsidRPr="00842E9C">
        <w:rPr>
          <w:rFonts w:ascii="Sakkal Majalla" w:eastAsia="Calibri" w:hAnsi="Sakkal Majalla" w:cs="Sakkal Majalla"/>
          <w:color w:val="000000" w:themeColor="text1"/>
          <w:sz w:val="28"/>
          <w:szCs w:val="28"/>
        </w:rPr>
        <w:t xml:space="preserve">: </w:t>
      </w:r>
      <w:r w:rsidRPr="00842E9C">
        <w:rPr>
          <w:rFonts w:ascii="Sakkal Majalla" w:eastAsia="Calibri" w:hAnsi="Sakkal Majalla" w:cs="Sakkal Majalla"/>
          <w:color w:val="000000" w:themeColor="text1"/>
          <w:sz w:val="28"/>
          <w:szCs w:val="28"/>
          <w:rtl/>
        </w:rPr>
        <w:t>إذ تُسهم الموازنة بين الجهد المطلوب وجودة النتائج في خلق مناخ تنظيمي متوازن يقل فيه الضغط النفسي والإجهاد الوظيفي، مما يرفع من معنويات العاملين</w:t>
      </w:r>
      <w:r w:rsidRPr="00842E9C">
        <w:rPr>
          <w:rFonts w:ascii="Sakkal Majalla" w:eastAsia="Calibri" w:hAnsi="Sakkal Majalla" w:cs="Sakkal Majalla"/>
          <w:color w:val="000000" w:themeColor="text1"/>
          <w:sz w:val="28"/>
          <w:szCs w:val="28"/>
        </w:rPr>
        <w:t>.</w:t>
      </w:r>
    </w:p>
    <w:p w14:paraId="7DC1C9FA" w14:textId="57A31745" w:rsidR="005746BB" w:rsidRPr="00842E9C" w:rsidRDefault="00B41229" w:rsidP="00B41229">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55" w:name="_Toc212670705"/>
      <w:r w:rsidRPr="00842E9C">
        <w:rPr>
          <w:rFonts w:ascii="Sakkal Majalla" w:eastAsia="Calibri" w:hAnsi="Sakkal Majalla" w:cs="Sakkal Majalla" w:hint="cs"/>
          <w:b/>
          <w:bCs/>
          <w:color w:val="000000" w:themeColor="text1"/>
          <w:sz w:val="32"/>
          <w:szCs w:val="32"/>
          <w:rtl/>
        </w:rPr>
        <w:lastRenderedPageBreak/>
        <w:t>4.2.2</w:t>
      </w:r>
      <w:r w:rsidR="005746BB" w:rsidRPr="00842E9C">
        <w:rPr>
          <w:rFonts w:ascii="Sakkal Majalla" w:eastAsia="Calibri" w:hAnsi="Sakkal Majalla" w:cs="Sakkal Majalla"/>
          <w:b/>
          <w:bCs/>
          <w:color w:val="000000" w:themeColor="text1"/>
          <w:sz w:val="32"/>
          <w:szCs w:val="32"/>
          <w:rtl/>
        </w:rPr>
        <w:t xml:space="preserve"> أهداف تحقيق التوازن بين جودة الأداء والإنتاجية</w:t>
      </w:r>
      <w:bookmarkEnd w:id="55"/>
    </w:p>
    <w:p w14:paraId="456EA784" w14:textId="77777777" w:rsidR="00B41229" w:rsidRPr="00842E9C" w:rsidRDefault="005746BB" w:rsidP="00B4122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يُعد تحقيق التوازن بين جودة الأداء والإنتاجية من أهم الغايات الاستراتيجية التي تسعى المؤسسات إلى تحقيقها في ظل بيئة عمل تتسم بالتغير السريع والتحديات المتعددة. فالإدارة الحديثة لم تعد تقتصر على تعظيم الإنتاج أو رفع الكفاءة فقط، بل أصبحت تهدف إلى بناء نظام إداري متكامل يضمن جودة عالية للمخرجات مع تحقيق معدلات إنتاج مستقرة وفعالة</w:t>
      </w:r>
      <w:r w:rsidR="00B41229" w:rsidRPr="00842E9C">
        <w:rPr>
          <w:rFonts w:ascii="Sakkal Majalla" w:eastAsia="Calibri" w:hAnsi="Sakkal Majalla" w:cs="Sakkal Majalla"/>
          <w:color w:val="000000" w:themeColor="text1"/>
          <w:sz w:val="28"/>
          <w:szCs w:val="28"/>
        </w:rPr>
        <w:t>.</w:t>
      </w:r>
    </w:p>
    <w:p w14:paraId="0E6E7DAD" w14:textId="411D47B3" w:rsidR="005746BB" w:rsidRPr="00842E9C" w:rsidRDefault="005746BB" w:rsidP="00B4122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 xml:space="preserve">وتكمن أهمية تحديد الأهداف في هذا السياق في كونها توجّه الجهود التنظيمية نحو تحقيق التكامل بين متطلبات العمل الكمي والنوعي، بما يُعزّز القدرة على المنافسة ويضمن استدامة الأداء المؤسسي. كما تسهم هذه الأهداف في ترسيخ ثقافة إدارية جديدة تقوم على مبدأ </w:t>
      </w:r>
      <w:r w:rsidRPr="00842E9C">
        <w:rPr>
          <w:rFonts w:ascii="Sakkal Majalla" w:eastAsia="Calibri" w:hAnsi="Sakkal Majalla" w:cs="Sakkal Majalla"/>
          <w:color w:val="000000" w:themeColor="text1"/>
          <w:sz w:val="28"/>
          <w:szCs w:val="28"/>
        </w:rPr>
        <w:t>“</w:t>
      </w:r>
      <w:r w:rsidRPr="00842E9C">
        <w:rPr>
          <w:rFonts w:ascii="Sakkal Majalla" w:eastAsia="Calibri" w:hAnsi="Sakkal Majalla" w:cs="Sakkal Majalla"/>
          <w:color w:val="000000" w:themeColor="text1"/>
          <w:sz w:val="28"/>
          <w:szCs w:val="28"/>
          <w:rtl/>
        </w:rPr>
        <w:t>الإنتاج المتقن لا المتسارع</w:t>
      </w:r>
      <w:r w:rsidRPr="00842E9C">
        <w:rPr>
          <w:rFonts w:ascii="Sakkal Majalla" w:eastAsia="Calibri" w:hAnsi="Sakkal Majalla" w:cs="Sakkal Majalla"/>
          <w:color w:val="000000" w:themeColor="text1"/>
          <w:sz w:val="28"/>
          <w:szCs w:val="28"/>
        </w:rPr>
        <w:t>”</w:t>
      </w:r>
      <w:r w:rsidRPr="00842E9C">
        <w:rPr>
          <w:rFonts w:ascii="Sakkal Majalla" w:eastAsia="Calibri" w:hAnsi="Sakkal Majalla" w:cs="Sakkal Majalla"/>
          <w:color w:val="000000" w:themeColor="text1"/>
          <w:sz w:val="28"/>
          <w:szCs w:val="28"/>
          <w:rtl/>
        </w:rPr>
        <w:t>، بحيث تصبح الجودة والإنتاجية مسارين متكاملين وليسا متعارضين</w:t>
      </w:r>
      <w:r w:rsidRPr="00842E9C">
        <w:rPr>
          <w:rFonts w:ascii="Sakkal Majalla" w:eastAsia="Calibri" w:hAnsi="Sakkal Majalla" w:cs="Sakkal Majalla"/>
          <w:color w:val="000000" w:themeColor="text1"/>
          <w:sz w:val="28"/>
          <w:szCs w:val="28"/>
        </w:rPr>
        <w:t>.</w:t>
      </w:r>
    </w:p>
    <w:p w14:paraId="3FD80115" w14:textId="77777777" w:rsidR="005746BB" w:rsidRPr="00842E9C" w:rsidRDefault="005746BB" w:rsidP="00B4122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ويشير عبد الله</w:t>
      </w:r>
      <w:r w:rsidRPr="00842E9C">
        <w:rPr>
          <w:rFonts w:ascii="Sakkal Majalla" w:eastAsia="Calibri" w:hAnsi="Sakkal Majalla" w:cs="Sakkal Majalla"/>
          <w:color w:val="000000" w:themeColor="text1"/>
          <w:sz w:val="28"/>
          <w:szCs w:val="28"/>
        </w:rPr>
        <w:t xml:space="preserve"> (2021) </w:t>
      </w:r>
      <w:r w:rsidRPr="00842E9C">
        <w:rPr>
          <w:rFonts w:ascii="Sakkal Majalla" w:eastAsia="Calibri" w:hAnsi="Sakkal Majalla" w:cs="Sakkal Majalla"/>
          <w:color w:val="000000" w:themeColor="text1"/>
          <w:sz w:val="28"/>
          <w:szCs w:val="28"/>
          <w:rtl/>
        </w:rPr>
        <w:t>إلى أن أهداف تحقيق التوازن بين جودة الأداء والإنتاجية تتمثل في ثلاثة محاور رئيسة</w:t>
      </w:r>
      <w:r w:rsidRPr="00842E9C">
        <w:rPr>
          <w:rFonts w:ascii="Sakkal Majalla" w:eastAsia="Calibri" w:hAnsi="Sakkal Majalla" w:cs="Sakkal Majalla"/>
          <w:color w:val="000000" w:themeColor="text1"/>
          <w:sz w:val="28"/>
          <w:szCs w:val="28"/>
        </w:rPr>
        <w:t>:</w:t>
      </w:r>
    </w:p>
    <w:p w14:paraId="5CAE550C" w14:textId="77777777" w:rsidR="005746BB" w:rsidRPr="00842E9C" w:rsidRDefault="005746BB" w:rsidP="00B41229">
      <w:pPr>
        <w:numPr>
          <w:ilvl w:val="0"/>
          <w:numId w:val="22"/>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رفع كفاءة الأداء المؤسسي</w:t>
      </w:r>
      <w:r w:rsidRPr="00842E9C">
        <w:rPr>
          <w:rFonts w:ascii="Sakkal Majalla" w:eastAsia="Calibri" w:hAnsi="Sakkal Majalla" w:cs="Sakkal Majalla"/>
          <w:color w:val="000000" w:themeColor="text1"/>
          <w:sz w:val="28"/>
          <w:szCs w:val="28"/>
        </w:rPr>
        <w:t xml:space="preserve">: </w:t>
      </w:r>
      <w:r w:rsidRPr="00842E9C">
        <w:rPr>
          <w:rFonts w:ascii="Sakkal Majalla" w:eastAsia="Calibri" w:hAnsi="Sakkal Majalla" w:cs="Sakkal Majalla"/>
          <w:color w:val="000000" w:themeColor="text1"/>
          <w:sz w:val="28"/>
          <w:szCs w:val="28"/>
          <w:rtl/>
        </w:rPr>
        <w:t>من خلال إيجاد صيغة تشغيلية تضمن الاستخدام الأمثل للموارد وتقلل من الفاقد الإداري والفني</w:t>
      </w:r>
      <w:r w:rsidRPr="00842E9C">
        <w:rPr>
          <w:rFonts w:ascii="Sakkal Majalla" w:eastAsia="Calibri" w:hAnsi="Sakkal Majalla" w:cs="Sakkal Majalla"/>
          <w:color w:val="000000" w:themeColor="text1"/>
          <w:sz w:val="28"/>
          <w:szCs w:val="28"/>
        </w:rPr>
        <w:t>.</w:t>
      </w:r>
    </w:p>
    <w:p w14:paraId="2701A612" w14:textId="77777777" w:rsidR="005746BB" w:rsidRPr="00842E9C" w:rsidRDefault="005746BB" w:rsidP="00B41229">
      <w:pPr>
        <w:numPr>
          <w:ilvl w:val="0"/>
          <w:numId w:val="22"/>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تحقيق رضا المستفيدين</w:t>
      </w:r>
      <w:r w:rsidRPr="00842E9C">
        <w:rPr>
          <w:rFonts w:ascii="Sakkal Majalla" w:eastAsia="Calibri" w:hAnsi="Sakkal Majalla" w:cs="Sakkal Majalla"/>
          <w:color w:val="000000" w:themeColor="text1"/>
          <w:sz w:val="28"/>
          <w:szCs w:val="28"/>
        </w:rPr>
        <w:t xml:space="preserve">: </w:t>
      </w:r>
      <w:r w:rsidRPr="00842E9C">
        <w:rPr>
          <w:rFonts w:ascii="Sakkal Majalla" w:eastAsia="Calibri" w:hAnsi="Sakkal Majalla" w:cs="Sakkal Majalla"/>
          <w:color w:val="000000" w:themeColor="text1"/>
          <w:sz w:val="28"/>
          <w:szCs w:val="28"/>
          <w:rtl/>
        </w:rPr>
        <w:t>إذ تسعى المؤسسات إلى تقديم خدمات ومنتجات تتسم بالدقة والموثوقية في المخرجات دون تأخير في الإنجاز، ما يعزّز ثقة الجمهور في المؤسسة</w:t>
      </w:r>
      <w:r w:rsidRPr="00842E9C">
        <w:rPr>
          <w:rFonts w:ascii="Sakkal Majalla" w:eastAsia="Calibri" w:hAnsi="Sakkal Majalla" w:cs="Sakkal Majalla"/>
          <w:color w:val="000000" w:themeColor="text1"/>
          <w:sz w:val="28"/>
          <w:szCs w:val="28"/>
        </w:rPr>
        <w:t>.</w:t>
      </w:r>
    </w:p>
    <w:p w14:paraId="054CCBEC" w14:textId="6ECA05C6" w:rsidR="005746BB" w:rsidRPr="00842E9C" w:rsidRDefault="005746BB" w:rsidP="00B41229">
      <w:pPr>
        <w:numPr>
          <w:ilvl w:val="0"/>
          <w:numId w:val="22"/>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بناء ثقافة تحسين مستمر</w:t>
      </w:r>
      <w:r w:rsidRPr="00842E9C">
        <w:rPr>
          <w:rFonts w:ascii="Sakkal Majalla" w:eastAsia="Calibri" w:hAnsi="Sakkal Majalla" w:cs="Sakkal Majalla"/>
          <w:color w:val="000000" w:themeColor="text1"/>
          <w:sz w:val="28"/>
          <w:szCs w:val="28"/>
        </w:rPr>
        <w:t xml:space="preserve">: </w:t>
      </w:r>
      <w:r w:rsidRPr="00842E9C">
        <w:rPr>
          <w:rFonts w:ascii="Sakkal Majalla" w:eastAsia="Calibri" w:hAnsi="Sakkal Majalla" w:cs="Sakkal Majalla"/>
          <w:color w:val="000000" w:themeColor="text1"/>
          <w:sz w:val="28"/>
          <w:szCs w:val="28"/>
          <w:rtl/>
        </w:rPr>
        <w:t>من خلال ترسيخ قيم الإتقان والجودة في جميع المستويات الإدارية، بما يخلق دورة تطور ذاتي ترفع الأداء بشكل مستدام</w:t>
      </w:r>
      <w:r w:rsidR="00B41229" w:rsidRPr="00842E9C">
        <w:rPr>
          <w:rFonts w:ascii="Sakkal Majalla" w:eastAsia="Calibri" w:hAnsi="Sakkal Majalla" w:cs="Sakkal Majalla"/>
          <w:color w:val="000000" w:themeColor="text1"/>
          <w:sz w:val="28"/>
          <w:szCs w:val="28"/>
        </w:rPr>
        <w:t xml:space="preserve">. </w:t>
      </w:r>
      <w:r w:rsidRPr="00842E9C">
        <w:rPr>
          <w:rFonts w:ascii="Sakkal Majalla" w:eastAsia="Calibri" w:hAnsi="Sakkal Majalla" w:cs="Sakkal Majalla"/>
          <w:color w:val="000000" w:themeColor="text1"/>
          <w:sz w:val="28"/>
          <w:szCs w:val="28"/>
          <w:rtl/>
        </w:rPr>
        <w:t>ويؤكد عبد الله أن هذه الأهداف لا تُحقق فقط النمو الكمي، بل تُرسخ أسس التميز النوعي داخل المؤسسة</w:t>
      </w:r>
      <w:r w:rsidRPr="00842E9C">
        <w:rPr>
          <w:rFonts w:ascii="Sakkal Majalla" w:eastAsia="Calibri" w:hAnsi="Sakkal Majalla" w:cs="Sakkal Majalla"/>
          <w:color w:val="000000" w:themeColor="text1"/>
          <w:sz w:val="28"/>
          <w:szCs w:val="28"/>
        </w:rPr>
        <w:t>.</w:t>
      </w:r>
    </w:p>
    <w:p w14:paraId="6E37C5DE" w14:textId="77777777" w:rsidR="005746BB" w:rsidRPr="00842E9C" w:rsidRDefault="005746BB" w:rsidP="00B4122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 xml:space="preserve">ويرى </w:t>
      </w:r>
      <w:proofErr w:type="gramStart"/>
      <w:r w:rsidRPr="00842E9C">
        <w:rPr>
          <w:rFonts w:ascii="Sakkal Majalla" w:eastAsia="Calibri" w:hAnsi="Sakkal Majalla" w:cs="Sakkal Majalla"/>
          <w:color w:val="000000" w:themeColor="text1"/>
          <w:sz w:val="28"/>
          <w:szCs w:val="28"/>
          <w:rtl/>
        </w:rPr>
        <w:t>علي</w:t>
      </w:r>
      <w:proofErr w:type="gramEnd"/>
      <w:r w:rsidRPr="00842E9C">
        <w:rPr>
          <w:rFonts w:ascii="Sakkal Majalla" w:eastAsia="Calibri" w:hAnsi="Sakkal Majalla" w:cs="Sakkal Majalla"/>
          <w:color w:val="000000" w:themeColor="text1"/>
          <w:sz w:val="28"/>
          <w:szCs w:val="28"/>
          <w:rtl/>
        </w:rPr>
        <w:t xml:space="preserve"> وزين الدين</w:t>
      </w:r>
      <w:r w:rsidRPr="00842E9C">
        <w:rPr>
          <w:rFonts w:ascii="Sakkal Majalla" w:eastAsia="Calibri" w:hAnsi="Sakkal Majalla" w:cs="Sakkal Majalla"/>
          <w:color w:val="000000" w:themeColor="text1"/>
          <w:sz w:val="28"/>
          <w:szCs w:val="28"/>
        </w:rPr>
        <w:t xml:space="preserve"> (2022) </w:t>
      </w:r>
      <w:r w:rsidRPr="00842E9C">
        <w:rPr>
          <w:rFonts w:ascii="Sakkal Majalla" w:eastAsia="Calibri" w:hAnsi="Sakkal Majalla" w:cs="Sakkal Majalla"/>
          <w:color w:val="000000" w:themeColor="text1"/>
          <w:sz w:val="28"/>
          <w:szCs w:val="28"/>
          <w:rtl/>
        </w:rPr>
        <w:t>أن تحقيق التوازن بين جودة الأداء والإنتاجية يهدف إلى تحقيق الانسجام بين الموارد والنتائج، ويمكن تحديد أبرز أهدافه في</w:t>
      </w:r>
      <w:r w:rsidRPr="00842E9C">
        <w:rPr>
          <w:rFonts w:ascii="Sakkal Majalla" w:eastAsia="Calibri" w:hAnsi="Sakkal Majalla" w:cs="Sakkal Majalla"/>
          <w:color w:val="000000" w:themeColor="text1"/>
          <w:sz w:val="28"/>
          <w:szCs w:val="28"/>
        </w:rPr>
        <w:t>:</w:t>
      </w:r>
    </w:p>
    <w:p w14:paraId="6CAECB22" w14:textId="77777777" w:rsidR="005746BB" w:rsidRPr="00842E9C" w:rsidRDefault="005746BB" w:rsidP="00B41229">
      <w:pPr>
        <w:numPr>
          <w:ilvl w:val="0"/>
          <w:numId w:val="23"/>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lastRenderedPageBreak/>
        <w:t>تعزيز الكفاءة التشغيلية</w:t>
      </w:r>
      <w:r w:rsidRPr="00842E9C">
        <w:rPr>
          <w:rFonts w:ascii="Sakkal Majalla" w:eastAsia="Calibri" w:hAnsi="Sakkal Majalla" w:cs="Sakkal Majalla"/>
          <w:color w:val="000000" w:themeColor="text1"/>
          <w:sz w:val="28"/>
          <w:szCs w:val="28"/>
        </w:rPr>
        <w:t xml:space="preserve">: </w:t>
      </w:r>
      <w:r w:rsidRPr="00842E9C">
        <w:rPr>
          <w:rFonts w:ascii="Sakkal Majalla" w:eastAsia="Calibri" w:hAnsi="Sakkal Majalla" w:cs="Sakkal Majalla"/>
          <w:color w:val="000000" w:themeColor="text1"/>
          <w:sz w:val="28"/>
          <w:szCs w:val="28"/>
          <w:rtl/>
        </w:rPr>
        <w:t>عبر تطوير العمليات والإجراءات بما يضمن إنجاز المهام بأقل تكلفة وأعلى جودة ممكنة</w:t>
      </w:r>
      <w:r w:rsidRPr="00842E9C">
        <w:rPr>
          <w:rFonts w:ascii="Sakkal Majalla" w:eastAsia="Calibri" w:hAnsi="Sakkal Majalla" w:cs="Sakkal Majalla"/>
          <w:color w:val="000000" w:themeColor="text1"/>
          <w:sz w:val="28"/>
          <w:szCs w:val="28"/>
        </w:rPr>
        <w:t>.</w:t>
      </w:r>
    </w:p>
    <w:p w14:paraId="08B3D05D" w14:textId="77777777" w:rsidR="005746BB" w:rsidRPr="00842E9C" w:rsidRDefault="005746BB" w:rsidP="00B41229">
      <w:pPr>
        <w:numPr>
          <w:ilvl w:val="0"/>
          <w:numId w:val="23"/>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تحقيق الميزة التنافسية</w:t>
      </w:r>
      <w:r w:rsidRPr="00842E9C">
        <w:rPr>
          <w:rFonts w:ascii="Sakkal Majalla" w:eastAsia="Calibri" w:hAnsi="Sakkal Majalla" w:cs="Sakkal Majalla"/>
          <w:color w:val="000000" w:themeColor="text1"/>
          <w:sz w:val="28"/>
          <w:szCs w:val="28"/>
        </w:rPr>
        <w:t xml:space="preserve">: </w:t>
      </w:r>
      <w:r w:rsidRPr="00842E9C">
        <w:rPr>
          <w:rFonts w:ascii="Sakkal Majalla" w:eastAsia="Calibri" w:hAnsi="Sakkal Majalla" w:cs="Sakkal Majalla"/>
          <w:color w:val="000000" w:themeColor="text1"/>
          <w:sz w:val="28"/>
          <w:szCs w:val="28"/>
          <w:rtl/>
        </w:rPr>
        <w:t>إذ إن الجمع بين جودة المخرجات والإنتاجية المرتفعة يُكسب المؤسسة موقعًا متقدمًا في بيئة العمل</w:t>
      </w:r>
      <w:r w:rsidRPr="00842E9C">
        <w:rPr>
          <w:rFonts w:ascii="Sakkal Majalla" w:eastAsia="Calibri" w:hAnsi="Sakkal Majalla" w:cs="Sakkal Majalla"/>
          <w:color w:val="000000" w:themeColor="text1"/>
          <w:sz w:val="28"/>
          <w:szCs w:val="28"/>
        </w:rPr>
        <w:t>.</w:t>
      </w:r>
    </w:p>
    <w:p w14:paraId="754D40BF" w14:textId="4510CD80" w:rsidR="005746BB" w:rsidRPr="00842E9C" w:rsidRDefault="005746BB" w:rsidP="00B41229">
      <w:pPr>
        <w:numPr>
          <w:ilvl w:val="0"/>
          <w:numId w:val="23"/>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تحقيق الشفافية في الأداء</w:t>
      </w:r>
      <w:r w:rsidRPr="00842E9C">
        <w:rPr>
          <w:rFonts w:ascii="Sakkal Majalla" w:eastAsia="Calibri" w:hAnsi="Sakkal Majalla" w:cs="Sakkal Majalla"/>
          <w:color w:val="000000" w:themeColor="text1"/>
          <w:sz w:val="28"/>
          <w:szCs w:val="28"/>
        </w:rPr>
        <w:t xml:space="preserve">: </w:t>
      </w:r>
      <w:r w:rsidRPr="00842E9C">
        <w:rPr>
          <w:rFonts w:ascii="Sakkal Majalla" w:eastAsia="Calibri" w:hAnsi="Sakkal Majalla" w:cs="Sakkal Majalla"/>
          <w:color w:val="000000" w:themeColor="text1"/>
          <w:sz w:val="28"/>
          <w:szCs w:val="28"/>
          <w:rtl/>
        </w:rPr>
        <w:t>من خلال وضع معايير واضحة لقياس الجودة والإنتاجية بشكل متوازن، مما يدعم العدالة التنظيمية في التقييم والتحفيز</w:t>
      </w:r>
      <w:r w:rsidR="00B41229" w:rsidRPr="00842E9C">
        <w:rPr>
          <w:rFonts w:ascii="Sakkal Majalla" w:eastAsia="Calibri" w:hAnsi="Sakkal Majalla" w:cs="Sakkal Majalla"/>
          <w:color w:val="000000" w:themeColor="text1"/>
          <w:sz w:val="28"/>
          <w:szCs w:val="28"/>
        </w:rPr>
        <w:t xml:space="preserve">. </w:t>
      </w:r>
      <w:r w:rsidRPr="00842E9C">
        <w:rPr>
          <w:rFonts w:ascii="Sakkal Majalla" w:eastAsia="Calibri" w:hAnsi="Sakkal Majalla" w:cs="Sakkal Majalla"/>
          <w:color w:val="000000" w:themeColor="text1"/>
          <w:sz w:val="28"/>
          <w:szCs w:val="28"/>
          <w:rtl/>
        </w:rPr>
        <w:t>ويشير الباحثان إلى أن هذا النهج يُمثل نقلة نوعية في الفكر الإداري الحديث، لأنه يربط بين الأداء الكمي والنوعي في منظومة واحدة</w:t>
      </w:r>
      <w:r w:rsidRPr="00842E9C">
        <w:rPr>
          <w:rFonts w:ascii="Sakkal Majalla" w:eastAsia="Calibri" w:hAnsi="Sakkal Majalla" w:cs="Sakkal Majalla"/>
          <w:color w:val="000000" w:themeColor="text1"/>
          <w:sz w:val="28"/>
          <w:szCs w:val="28"/>
        </w:rPr>
        <w:t>.</w:t>
      </w:r>
    </w:p>
    <w:p w14:paraId="09240AA8" w14:textId="706BB930" w:rsidR="003A1BC2" w:rsidRPr="00842E9C" w:rsidRDefault="00B41229" w:rsidP="00B41229">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56" w:name="_Toc212670706"/>
      <w:r w:rsidRPr="00842E9C">
        <w:rPr>
          <w:rFonts w:ascii="Sakkal Majalla" w:eastAsia="Calibri" w:hAnsi="Sakkal Majalla" w:cs="Sakkal Majalla"/>
          <w:b/>
          <w:bCs/>
          <w:color w:val="000000" w:themeColor="text1"/>
          <w:sz w:val="32"/>
          <w:szCs w:val="32"/>
        </w:rPr>
        <w:t>5.2.2</w:t>
      </w:r>
      <w:r w:rsidR="003A1BC2" w:rsidRPr="00842E9C">
        <w:rPr>
          <w:rFonts w:ascii="Sakkal Majalla" w:eastAsia="Calibri" w:hAnsi="Sakkal Majalla" w:cs="Sakkal Majalla"/>
          <w:b/>
          <w:bCs/>
          <w:color w:val="000000" w:themeColor="text1"/>
          <w:sz w:val="32"/>
          <w:szCs w:val="32"/>
          <w:rtl/>
        </w:rPr>
        <w:t xml:space="preserve"> الاتجاهات الإدارية الحديثة في تحديد أهداف التوازن بين الجودة والإنتاجية</w:t>
      </w:r>
      <w:bookmarkEnd w:id="56"/>
    </w:p>
    <w:p w14:paraId="41CBB0CC" w14:textId="77777777" w:rsidR="00B41229" w:rsidRPr="00842E9C" w:rsidRDefault="003A1BC2" w:rsidP="00B4122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تتجه الإدارة المعاصرة نحو إعادة تعريف مفهوم الأهداف في ضوء المتغيرات المتسارعة في بيئة العمل، حيث لم يعد الهدف التنظيمي مجرد زيادة حجم الإنتاج أو رفع الكفاءة التشغيلية، بل أصبح أكثر شمولًا واتزانًا ليشمل تحقيق التوازن بين الجودة والإنتاجية</w:t>
      </w:r>
      <w:r w:rsidR="00B41229" w:rsidRPr="00842E9C">
        <w:rPr>
          <w:rFonts w:ascii="Sakkal Majalla" w:eastAsia="Calibri" w:hAnsi="Sakkal Majalla" w:cs="Sakkal Majalla"/>
          <w:color w:val="000000" w:themeColor="text1"/>
          <w:sz w:val="28"/>
          <w:szCs w:val="28"/>
        </w:rPr>
        <w:t>.</w:t>
      </w:r>
    </w:p>
    <w:p w14:paraId="7A7EDA71" w14:textId="77777777" w:rsidR="00B41229" w:rsidRPr="00842E9C" w:rsidRDefault="003A1BC2" w:rsidP="00B4122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وتقوم الاتجاهات الإدارية الحديثة على مبدأ أن الأداء المتميز هو الذي يجمع بين دقة التنفيذ وسرعة الإنجاز، وبين الكفاءة الاقتصادية والفعالية النوعية. وبالتالي، فإن أهداف التوازن بين الجودة والإنتاجية لم تعد أهدافًا تشغيلية قصيرة المدى، بل غايات استراتيجية تمثل جوهر الإدارة الحديثة في القطاعين العام والخاص</w:t>
      </w:r>
      <w:r w:rsidR="00B41229" w:rsidRPr="00842E9C">
        <w:rPr>
          <w:rFonts w:ascii="Sakkal Majalla" w:eastAsia="Calibri" w:hAnsi="Sakkal Majalla" w:cs="Sakkal Majalla"/>
          <w:color w:val="000000" w:themeColor="text1"/>
          <w:sz w:val="28"/>
          <w:szCs w:val="28"/>
        </w:rPr>
        <w:t>.</w:t>
      </w:r>
    </w:p>
    <w:p w14:paraId="46B98D5F" w14:textId="6F8F07ED" w:rsidR="003A1BC2" w:rsidRPr="00842E9C" w:rsidRDefault="003A1BC2" w:rsidP="00B4122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ويُنظر إلى هذه الأهداف باعتبارها أداة لتوجيه الموارد البشرية والمادية نحو تحقيق قيمة مضافة مستدامة، وتحقيق التكامل بين الرؤية المؤسسية ومتطلبات السوق والمستفيدين</w:t>
      </w:r>
      <w:r w:rsidRPr="00842E9C">
        <w:rPr>
          <w:rFonts w:ascii="Sakkal Majalla" w:eastAsia="Calibri" w:hAnsi="Sakkal Majalla" w:cs="Sakkal Majalla"/>
          <w:color w:val="000000" w:themeColor="text1"/>
          <w:sz w:val="28"/>
          <w:szCs w:val="28"/>
        </w:rPr>
        <w:t>.</w:t>
      </w:r>
    </w:p>
    <w:p w14:paraId="57715425" w14:textId="77777777" w:rsidR="003A1BC2" w:rsidRPr="00842E9C" w:rsidRDefault="003A1BC2" w:rsidP="00B4122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ويشير عبد الله</w:t>
      </w:r>
      <w:r w:rsidRPr="00842E9C">
        <w:rPr>
          <w:rFonts w:ascii="Sakkal Majalla" w:eastAsia="Calibri" w:hAnsi="Sakkal Majalla" w:cs="Sakkal Majalla"/>
          <w:color w:val="000000" w:themeColor="text1"/>
          <w:sz w:val="28"/>
          <w:szCs w:val="28"/>
        </w:rPr>
        <w:t xml:space="preserve"> (2021) </w:t>
      </w:r>
      <w:r w:rsidRPr="00842E9C">
        <w:rPr>
          <w:rFonts w:ascii="Sakkal Majalla" w:eastAsia="Calibri" w:hAnsi="Sakkal Majalla" w:cs="Sakkal Majalla"/>
          <w:color w:val="000000" w:themeColor="text1"/>
          <w:sz w:val="28"/>
          <w:szCs w:val="28"/>
          <w:rtl/>
        </w:rPr>
        <w:t>إلى أن الاتجاهات الإدارية الحديثة في تحديد أهداف التوازن بين الجودة والإنتاجية تقوم على ثلاث ركائز أساسية</w:t>
      </w:r>
      <w:r w:rsidRPr="00842E9C">
        <w:rPr>
          <w:rFonts w:ascii="Sakkal Majalla" w:eastAsia="Calibri" w:hAnsi="Sakkal Majalla" w:cs="Sakkal Majalla"/>
          <w:color w:val="000000" w:themeColor="text1"/>
          <w:sz w:val="28"/>
          <w:szCs w:val="28"/>
        </w:rPr>
        <w:t>:</w:t>
      </w:r>
    </w:p>
    <w:p w14:paraId="31B5F917" w14:textId="77777777" w:rsidR="003A1BC2" w:rsidRPr="00842E9C" w:rsidRDefault="003A1BC2" w:rsidP="00B41229">
      <w:pPr>
        <w:numPr>
          <w:ilvl w:val="0"/>
          <w:numId w:val="24"/>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التركيز على الكفاءة الشاملة</w:t>
      </w:r>
      <w:r w:rsidRPr="00842E9C">
        <w:rPr>
          <w:rFonts w:ascii="Sakkal Majalla" w:eastAsia="Calibri" w:hAnsi="Sakkal Majalla" w:cs="Sakkal Majalla"/>
          <w:color w:val="000000" w:themeColor="text1"/>
          <w:sz w:val="28"/>
          <w:szCs w:val="28"/>
        </w:rPr>
        <w:t xml:space="preserve"> (Total Efficiency): </w:t>
      </w:r>
      <w:r w:rsidRPr="00842E9C">
        <w:rPr>
          <w:rFonts w:ascii="Sakkal Majalla" w:eastAsia="Calibri" w:hAnsi="Sakkal Majalla" w:cs="Sakkal Majalla"/>
          <w:color w:val="000000" w:themeColor="text1"/>
          <w:sz w:val="28"/>
          <w:szCs w:val="28"/>
          <w:rtl/>
        </w:rPr>
        <w:t>من خلال دمج معايير الجودة في منظومة الأداء اليومي بحيث تصبح الجودة جزءًا من عملية الإنتاج نفسها وليست مرحلة لاحقة</w:t>
      </w:r>
      <w:r w:rsidRPr="00842E9C">
        <w:rPr>
          <w:rFonts w:ascii="Sakkal Majalla" w:eastAsia="Calibri" w:hAnsi="Sakkal Majalla" w:cs="Sakkal Majalla"/>
          <w:color w:val="000000" w:themeColor="text1"/>
          <w:sz w:val="28"/>
          <w:szCs w:val="28"/>
        </w:rPr>
        <w:t>.</w:t>
      </w:r>
    </w:p>
    <w:p w14:paraId="2D21C58B" w14:textId="77777777" w:rsidR="003A1BC2" w:rsidRPr="00842E9C" w:rsidRDefault="003A1BC2" w:rsidP="00B41229">
      <w:pPr>
        <w:numPr>
          <w:ilvl w:val="0"/>
          <w:numId w:val="24"/>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lastRenderedPageBreak/>
        <w:t>تحقيق التكامل بين الأفراد والعمليات</w:t>
      </w:r>
      <w:r w:rsidRPr="00842E9C">
        <w:rPr>
          <w:rFonts w:ascii="Sakkal Majalla" w:eastAsia="Calibri" w:hAnsi="Sakkal Majalla" w:cs="Sakkal Majalla"/>
          <w:color w:val="000000" w:themeColor="text1"/>
          <w:sz w:val="28"/>
          <w:szCs w:val="28"/>
        </w:rPr>
        <w:t xml:space="preserve">: </w:t>
      </w:r>
      <w:r w:rsidRPr="00842E9C">
        <w:rPr>
          <w:rFonts w:ascii="Sakkal Majalla" w:eastAsia="Calibri" w:hAnsi="Sakkal Majalla" w:cs="Sakkal Majalla"/>
          <w:color w:val="000000" w:themeColor="text1"/>
          <w:sz w:val="28"/>
          <w:szCs w:val="28"/>
          <w:rtl/>
        </w:rPr>
        <w:t>إذ تهدف المؤسسات الحديثة إلى بناء ثقافة أداء تشاركية تجعل العامل جزءًا من عملية تحسين الإنتاج والجودة في الوقت ذاته</w:t>
      </w:r>
      <w:r w:rsidRPr="00842E9C">
        <w:rPr>
          <w:rFonts w:ascii="Sakkal Majalla" w:eastAsia="Calibri" w:hAnsi="Sakkal Majalla" w:cs="Sakkal Majalla"/>
          <w:color w:val="000000" w:themeColor="text1"/>
          <w:sz w:val="28"/>
          <w:szCs w:val="28"/>
        </w:rPr>
        <w:t>.</w:t>
      </w:r>
    </w:p>
    <w:p w14:paraId="03A42557" w14:textId="142A4773" w:rsidR="003A1BC2" w:rsidRPr="00842E9C" w:rsidRDefault="003A1BC2" w:rsidP="00B41229">
      <w:pPr>
        <w:numPr>
          <w:ilvl w:val="0"/>
          <w:numId w:val="24"/>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توسيع نطاق المحاسبة الإدارية</w:t>
      </w:r>
      <w:r w:rsidRPr="00842E9C">
        <w:rPr>
          <w:rFonts w:ascii="Sakkal Majalla" w:eastAsia="Calibri" w:hAnsi="Sakkal Majalla" w:cs="Sakkal Majalla"/>
          <w:color w:val="000000" w:themeColor="text1"/>
          <w:sz w:val="28"/>
          <w:szCs w:val="28"/>
        </w:rPr>
        <w:t xml:space="preserve">: </w:t>
      </w:r>
      <w:r w:rsidRPr="00842E9C">
        <w:rPr>
          <w:rFonts w:ascii="Sakkal Majalla" w:eastAsia="Calibri" w:hAnsi="Sakkal Majalla" w:cs="Sakkal Majalla"/>
          <w:color w:val="000000" w:themeColor="text1"/>
          <w:sz w:val="28"/>
          <w:szCs w:val="28"/>
          <w:rtl/>
        </w:rPr>
        <w:t>بحيث تشمل تقييم الأداء على أساس المخرجات النوعية والكمية معًا، مما يُعزز العدالة ويُحفز الابتكار</w:t>
      </w:r>
      <w:r w:rsidR="00B41229" w:rsidRPr="00842E9C">
        <w:rPr>
          <w:rFonts w:ascii="Sakkal Majalla" w:eastAsia="Calibri" w:hAnsi="Sakkal Majalla" w:cs="Sakkal Majalla"/>
          <w:color w:val="000000" w:themeColor="text1"/>
          <w:sz w:val="28"/>
          <w:szCs w:val="28"/>
        </w:rPr>
        <w:t xml:space="preserve">. </w:t>
      </w:r>
      <w:r w:rsidRPr="00842E9C">
        <w:rPr>
          <w:rFonts w:ascii="Sakkal Majalla" w:eastAsia="Calibri" w:hAnsi="Sakkal Majalla" w:cs="Sakkal Majalla"/>
          <w:color w:val="000000" w:themeColor="text1"/>
          <w:sz w:val="28"/>
          <w:szCs w:val="28"/>
          <w:rtl/>
        </w:rPr>
        <w:t>ويؤكد عبد الله أن هذا الاتجاه يمثل انتقالًا من قياس الأداء القائم على الكمية إلى التقييم القائم على القيمة المضافة</w:t>
      </w:r>
      <w:r w:rsidRPr="00842E9C">
        <w:rPr>
          <w:rFonts w:ascii="Sakkal Majalla" w:eastAsia="Calibri" w:hAnsi="Sakkal Majalla" w:cs="Sakkal Majalla"/>
          <w:color w:val="000000" w:themeColor="text1"/>
          <w:sz w:val="28"/>
          <w:szCs w:val="28"/>
        </w:rPr>
        <w:t>.</w:t>
      </w:r>
    </w:p>
    <w:p w14:paraId="4B3924CA" w14:textId="77777777" w:rsidR="003A1BC2" w:rsidRPr="00842E9C" w:rsidRDefault="003A1BC2" w:rsidP="00B4122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 xml:space="preserve">ويرى </w:t>
      </w:r>
      <w:proofErr w:type="gramStart"/>
      <w:r w:rsidRPr="00842E9C">
        <w:rPr>
          <w:rFonts w:ascii="Sakkal Majalla" w:eastAsia="Calibri" w:hAnsi="Sakkal Majalla" w:cs="Sakkal Majalla"/>
          <w:color w:val="000000" w:themeColor="text1"/>
          <w:sz w:val="28"/>
          <w:szCs w:val="28"/>
          <w:rtl/>
        </w:rPr>
        <w:t>علي</w:t>
      </w:r>
      <w:proofErr w:type="gramEnd"/>
      <w:r w:rsidRPr="00842E9C">
        <w:rPr>
          <w:rFonts w:ascii="Sakkal Majalla" w:eastAsia="Calibri" w:hAnsi="Sakkal Majalla" w:cs="Sakkal Majalla"/>
          <w:color w:val="000000" w:themeColor="text1"/>
          <w:sz w:val="28"/>
          <w:szCs w:val="28"/>
          <w:rtl/>
        </w:rPr>
        <w:t xml:space="preserve"> وزين الدين</w:t>
      </w:r>
      <w:r w:rsidRPr="00842E9C">
        <w:rPr>
          <w:rFonts w:ascii="Sakkal Majalla" w:eastAsia="Calibri" w:hAnsi="Sakkal Majalla" w:cs="Sakkal Majalla"/>
          <w:color w:val="000000" w:themeColor="text1"/>
          <w:sz w:val="28"/>
          <w:szCs w:val="28"/>
        </w:rPr>
        <w:t xml:space="preserve"> (2022) </w:t>
      </w:r>
      <w:r w:rsidRPr="00842E9C">
        <w:rPr>
          <w:rFonts w:ascii="Sakkal Majalla" w:eastAsia="Calibri" w:hAnsi="Sakkal Majalla" w:cs="Sakkal Majalla"/>
          <w:color w:val="000000" w:themeColor="text1"/>
          <w:sz w:val="28"/>
          <w:szCs w:val="28"/>
          <w:rtl/>
        </w:rPr>
        <w:t>أن الاتجاه الحديث في صياغة أهداف التوازن بين الجودة والإنتاجية يركز على تحقيق الانسجام بين البعدين الاقتصادي والمهني، ويتجلى في</w:t>
      </w:r>
      <w:r w:rsidRPr="00842E9C">
        <w:rPr>
          <w:rFonts w:ascii="Sakkal Majalla" w:eastAsia="Calibri" w:hAnsi="Sakkal Majalla" w:cs="Sakkal Majalla"/>
          <w:color w:val="000000" w:themeColor="text1"/>
          <w:sz w:val="28"/>
          <w:szCs w:val="28"/>
        </w:rPr>
        <w:t>:</w:t>
      </w:r>
    </w:p>
    <w:p w14:paraId="6A453D56" w14:textId="77777777" w:rsidR="003A1BC2" w:rsidRPr="00842E9C" w:rsidRDefault="003A1BC2" w:rsidP="00B41229">
      <w:pPr>
        <w:numPr>
          <w:ilvl w:val="0"/>
          <w:numId w:val="25"/>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تصميم أنظمة مرنة لإدارة الأداء</w:t>
      </w:r>
      <w:r w:rsidRPr="00842E9C">
        <w:rPr>
          <w:rFonts w:ascii="Sakkal Majalla" w:eastAsia="Calibri" w:hAnsi="Sakkal Majalla" w:cs="Sakkal Majalla"/>
          <w:color w:val="000000" w:themeColor="text1"/>
          <w:sz w:val="28"/>
          <w:szCs w:val="28"/>
        </w:rPr>
        <w:t xml:space="preserve">: </w:t>
      </w:r>
      <w:r w:rsidRPr="00842E9C">
        <w:rPr>
          <w:rFonts w:ascii="Sakkal Majalla" w:eastAsia="Calibri" w:hAnsi="Sakkal Majalla" w:cs="Sakkal Majalla"/>
          <w:color w:val="000000" w:themeColor="text1"/>
          <w:sz w:val="28"/>
          <w:szCs w:val="28"/>
          <w:rtl/>
        </w:rPr>
        <w:t>تتيح تعديل الأهداف وفقًا لمتغيرات السوق مع الحفاظ على معايير الجودة</w:t>
      </w:r>
      <w:r w:rsidRPr="00842E9C">
        <w:rPr>
          <w:rFonts w:ascii="Sakkal Majalla" w:eastAsia="Calibri" w:hAnsi="Sakkal Majalla" w:cs="Sakkal Majalla"/>
          <w:color w:val="000000" w:themeColor="text1"/>
          <w:sz w:val="28"/>
          <w:szCs w:val="28"/>
        </w:rPr>
        <w:t>.</w:t>
      </w:r>
    </w:p>
    <w:p w14:paraId="7D4EF1EB" w14:textId="77777777" w:rsidR="003A1BC2" w:rsidRPr="00842E9C" w:rsidRDefault="003A1BC2" w:rsidP="00B41229">
      <w:pPr>
        <w:numPr>
          <w:ilvl w:val="0"/>
          <w:numId w:val="25"/>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تحقيق ميزة تنافسية ديناميكية</w:t>
      </w:r>
      <w:r w:rsidRPr="00842E9C">
        <w:rPr>
          <w:rFonts w:ascii="Sakkal Majalla" w:eastAsia="Calibri" w:hAnsi="Sakkal Majalla" w:cs="Sakkal Majalla"/>
          <w:color w:val="000000" w:themeColor="text1"/>
          <w:sz w:val="28"/>
          <w:szCs w:val="28"/>
        </w:rPr>
        <w:t xml:space="preserve">: </w:t>
      </w:r>
      <w:r w:rsidRPr="00842E9C">
        <w:rPr>
          <w:rFonts w:ascii="Sakkal Majalla" w:eastAsia="Calibri" w:hAnsi="Sakkal Majalla" w:cs="Sakkal Majalla"/>
          <w:color w:val="000000" w:themeColor="text1"/>
          <w:sz w:val="28"/>
          <w:szCs w:val="28"/>
          <w:rtl/>
        </w:rPr>
        <w:t>لأن الجمع بين الإنتاجية العالية والجودة المتقنة يُمكّن المؤسسة من التكيف السريع مع تغيرات بيئة العمل</w:t>
      </w:r>
      <w:r w:rsidRPr="00842E9C">
        <w:rPr>
          <w:rFonts w:ascii="Sakkal Majalla" w:eastAsia="Calibri" w:hAnsi="Sakkal Majalla" w:cs="Sakkal Majalla"/>
          <w:color w:val="000000" w:themeColor="text1"/>
          <w:sz w:val="28"/>
          <w:szCs w:val="28"/>
        </w:rPr>
        <w:t>.</w:t>
      </w:r>
    </w:p>
    <w:p w14:paraId="0D576900" w14:textId="77777777" w:rsidR="00B41229" w:rsidRPr="00842E9C" w:rsidRDefault="003A1BC2" w:rsidP="00B41229">
      <w:pPr>
        <w:numPr>
          <w:ilvl w:val="0"/>
          <w:numId w:val="25"/>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تحويل الأهداف إلى مؤشرات قياس كمية ونوعية متكاملة</w:t>
      </w:r>
      <w:r w:rsidRPr="00842E9C">
        <w:rPr>
          <w:rFonts w:ascii="Sakkal Majalla" w:eastAsia="Calibri" w:hAnsi="Sakkal Majalla" w:cs="Sakkal Majalla"/>
          <w:color w:val="000000" w:themeColor="text1"/>
          <w:sz w:val="28"/>
          <w:szCs w:val="28"/>
        </w:rPr>
        <w:t xml:space="preserve">: </w:t>
      </w:r>
      <w:r w:rsidRPr="00842E9C">
        <w:rPr>
          <w:rFonts w:ascii="Sakkal Majalla" w:eastAsia="Calibri" w:hAnsi="Sakkal Majalla" w:cs="Sakkal Majalla"/>
          <w:color w:val="000000" w:themeColor="text1"/>
          <w:sz w:val="28"/>
          <w:szCs w:val="28"/>
          <w:rtl/>
        </w:rPr>
        <w:t>بحيث يمكن تتبع أثر كل هدف على الأداء العام للمؤسسة</w:t>
      </w:r>
      <w:r w:rsidR="00B41229" w:rsidRPr="00842E9C">
        <w:rPr>
          <w:rFonts w:ascii="Sakkal Majalla" w:eastAsia="Calibri" w:hAnsi="Sakkal Majalla" w:cs="Sakkal Majalla"/>
          <w:color w:val="000000" w:themeColor="text1"/>
          <w:sz w:val="28"/>
          <w:szCs w:val="28"/>
        </w:rPr>
        <w:t>.</w:t>
      </w:r>
    </w:p>
    <w:p w14:paraId="58A3B0DE" w14:textId="6D63E8A8" w:rsidR="003A1BC2" w:rsidRPr="00842E9C" w:rsidRDefault="003A1BC2" w:rsidP="00B41229">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Pr>
      </w:pPr>
      <w:r w:rsidRPr="00842E9C">
        <w:rPr>
          <w:rFonts w:ascii="Sakkal Majalla" w:eastAsia="Calibri" w:hAnsi="Sakkal Majalla" w:cs="Sakkal Majalla"/>
          <w:color w:val="000000" w:themeColor="text1"/>
          <w:sz w:val="28"/>
          <w:szCs w:val="28"/>
          <w:rtl/>
        </w:rPr>
        <w:t>ويُشير الباحثان إلى أن هذا التوجه يعكس نضج الفكر الإداري الذي بات يُوازن بين منطق الربحية والاستدامة</w:t>
      </w:r>
      <w:r w:rsidRPr="00842E9C">
        <w:rPr>
          <w:rFonts w:ascii="Sakkal Majalla" w:eastAsia="Calibri" w:hAnsi="Sakkal Majalla" w:cs="Sakkal Majalla"/>
          <w:color w:val="000000" w:themeColor="text1"/>
          <w:sz w:val="28"/>
          <w:szCs w:val="28"/>
        </w:rPr>
        <w:t>.</w:t>
      </w:r>
    </w:p>
    <w:p w14:paraId="3EE50A24" w14:textId="77777777" w:rsidR="00393F5C" w:rsidRPr="00842E9C" w:rsidRDefault="00393F5C" w:rsidP="00883DCD">
      <w:pPr>
        <w:bidi/>
        <w:spacing w:before="100" w:beforeAutospacing="1" w:after="100" w:afterAutospacing="1" w:line="360" w:lineRule="auto"/>
        <w:jc w:val="both"/>
        <w:rPr>
          <w:rFonts w:ascii="Sakkal Majalla" w:eastAsia="Calibri" w:hAnsi="Sakkal Majalla" w:cs="Sakkal Majalla"/>
          <w:color w:val="000000" w:themeColor="text1"/>
          <w:sz w:val="28"/>
          <w:szCs w:val="28"/>
          <w:rtl/>
        </w:rPr>
      </w:pPr>
    </w:p>
    <w:p w14:paraId="5FF605AB" w14:textId="77777777" w:rsidR="00B41229" w:rsidRPr="00842E9C" w:rsidRDefault="00B41229">
      <w:pPr>
        <w:rPr>
          <w:rFonts w:ascii="Sakkal Majalla" w:eastAsia="Calibri" w:hAnsi="Sakkal Majalla" w:cs="Sakkal Majalla"/>
          <w:color w:val="000000" w:themeColor="text1"/>
          <w:sz w:val="28"/>
          <w:szCs w:val="28"/>
          <w:rtl/>
        </w:rPr>
      </w:pPr>
      <w:r w:rsidRPr="00842E9C">
        <w:rPr>
          <w:rFonts w:ascii="Sakkal Majalla" w:eastAsia="Calibri" w:hAnsi="Sakkal Majalla" w:cs="Sakkal Majalla"/>
          <w:color w:val="000000" w:themeColor="text1"/>
          <w:sz w:val="28"/>
          <w:szCs w:val="28"/>
          <w:rtl/>
        </w:rPr>
        <w:br w:type="page"/>
      </w:r>
    </w:p>
    <w:p w14:paraId="156ED698" w14:textId="5C166B7E" w:rsidR="00842E9C" w:rsidRPr="00842E9C" w:rsidRDefault="00842E9C" w:rsidP="00D15EEB">
      <w:pPr>
        <w:bidi/>
        <w:spacing w:before="100" w:beforeAutospacing="1" w:after="100" w:afterAutospacing="1"/>
        <w:ind w:left="720"/>
        <w:jc w:val="center"/>
        <w:rPr>
          <w:rFonts w:cs="Sakkal Majalla"/>
          <w:b/>
          <w:bCs/>
          <w:color w:val="000000" w:themeColor="text1"/>
          <w:sz w:val="28"/>
          <w:szCs w:val="32"/>
        </w:rPr>
        <w:sectPr w:rsidR="00842E9C" w:rsidRPr="00842E9C" w:rsidSect="00E35569">
          <w:footerReference w:type="default" r:id="rId9"/>
          <w:pgSz w:w="11907" w:h="16840" w:code="9"/>
          <w:pgMar w:top="1440" w:right="1985" w:bottom="1440" w:left="1418" w:header="720" w:footer="720" w:gutter="567"/>
          <w:pgNumType w:start="1"/>
          <w:cols w:space="708"/>
          <w:bidi/>
          <w:rtlGutter/>
          <w:docGrid w:linePitch="360"/>
        </w:sectPr>
      </w:pPr>
      <w:bookmarkStart w:id="57" w:name="_Hlk203128626"/>
    </w:p>
    <w:p w14:paraId="6BD436A8" w14:textId="12380BAB" w:rsidR="00B3062E" w:rsidRPr="00842E9C" w:rsidRDefault="00A82409" w:rsidP="00883DCD">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842E9C">
        <w:rPr>
          <w:rFonts w:ascii="Sakkal Majalla" w:eastAsia="Calibri" w:hAnsi="Sakkal Majalla" w:cs="Sakkal Majalla"/>
          <w:b/>
          <w:bCs/>
          <w:noProof/>
          <w:color w:val="000000" w:themeColor="text1"/>
          <w:sz w:val="32"/>
          <w:szCs w:val="32"/>
        </w:rPr>
        <w:lastRenderedPageBreak/>
        <w:drawing>
          <wp:anchor distT="0" distB="0" distL="114300" distR="114300" simplePos="0" relativeHeight="251663360" behindDoc="1" locked="0" layoutInCell="1" allowOverlap="1" wp14:anchorId="294AE27B" wp14:editId="35A60890">
            <wp:simplePos x="0" y="0"/>
            <wp:positionH relativeFrom="margin">
              <wp:posOffset>3557270</wp:posOffset>
            </wp:positionH>
            <wp:positionV relativeFrom="paragraph">
              <wp:posOffset>0</wp:posOffset>
            </wp:positionV>
            <wp:extent cx="1472565" cy="1363980"/>
            <wp:effectExtent l="0" t="0" r="0" b="7620"/>
            <wp:wrapTight wrapText="bothSides">
              <wp:wrapPolygon edited="0">
                <wp:start x="0" y="0"/>
                <wp:lineTo x="0" y="21419"/>
                <wp:lineTo x="21237" y="21419"/>
                <wp:lineTo x="21237"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72565" cy="1363980"/>
                    </a:xfrm>
                    <a:prstGeom prst="rect">
                      <a:avLst/>
                    </a:prstGeom>
                    <a:noFill/>
                  </pic:spPr>
                </pic:pic>
              </a:graphicData>
            </a:graphic>
            <wp14:sizeRelH relativeFrom="margin">
              <wp14:pctWidth>0</wp14:pctWidth>
            </wp14:sizeRelH>
            <wp14:sizeRelV relativeFrom="margin">
              <wp14:pctHeight>0</wp14:pctHeight>
            </wp14:sizeRelV>
          </wp:anchor>
        </w:drawing>
      </w:r>
      <w:r w:rsidR="00B3062E" w:rsidRPr="00842E9C">
        <w:rPr>
          <w:rFonts w:ascii="Sakkal Majalla" w:eastAsia="Calibri" w:hAnsi="Sakkal Majalla" w:cs="Sakkal Majalla"/>
          <w:b/>
          <w:bCs/>
          <w:color w:val="000000" w:themeColor="text1"/>
          <w:kern w:val="0"/>
          <w:sz w:val="32"/>
          <w:szCs w:val="32"/>
          <w:lang w:bidi="ar-EG"/>
          <w14:ligatures w14:val="none"/>
        </w:rPr>
        <w:t>Mid-Ocean University</w:t>
      </w:r>
    </w:p>
    <w:p w14:paraId="4741BDE5" w14:textId="77777777" w:rsidR="00B3062E" w:rsidRPr="00842E9C" w:rsidRDefault="00B3062E" w:rsidP="00883DCD">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842E9C">
        <w:rPr>
          <w:rFonts w:ascii="Sakkal Majalla" w:eastAsia="Calibri" w:hAnsi="Sakkal Majalla" w:cs="Sakkal Majalla"/>
          <w:b/>
          <w:bCs/>
          <w:color w:val="000000" w:themeColor="text1"/>
          <w:kern w:val="0"/>
          <w:sz w:val="32"/>
          <w:szCs w:val="32"/>
          <w:lang w:bidi="ar-EG"/>
          <w14:ligatures w14:val="none"/>
        </w:rPr>
        <w:t>College of Management</w:t>
      </w:r>
    </w:p>
    <w:p w14:paraId="7C59AA50" w14:textId="516799BE" w:rsidR="00B3062E" w:rsidRPr="00842E9C" w:rsidRDefault="00B3062E" w:rsidP="00883DCD">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842E9C">
        <w:rPr>
          <w:rFonts w:ascii="Sakkal Majalla" w:eastAsia="Calibri" w:hAnsi="Sakkal Majalla" w:cs="Sakkal Majalla"/>
          <w:b/>
          <w:bCs/>
          <w:color w:val="000000" w:themeColor="text1"/>
          <w:kern w:val="0"/>
          <w:sz w:val="32"/>
          <w:szCs w:val="32"/>
          <w:lang w:bidi="ar-EG"/>
          <w14:ligatures w14:val="none"/>
        </w:rPr>
        <w:t xml:space="preserve">Department of </w:t>
      </w:r>
      <w:r w:rsidR="00263812" w:rsidRPr="00842E9C">
        <w:rPr>
          <w:rFonts w:ascii="Sakkal Majalla" w:eastAsia="Calibri" w:hAnsi="Sakkal Majalla" w:cs="Sakkal Majalla"/>
          <w:b/>
          <w:bCs/>
          <w:color w:val="000000" w:themeColor="text1"/>
          <w:kern w:val="0"/>
          <w:sz w:val="32"/>
          <w:szCs w:val="32"/>
          <w14:ligatures w14:val="none"/>
        </w:rPr>
        <w:t xml:space="preserve">Master of </w:t>
      </w:r>
      <w:r w:rsidR="00D354E5" w:rsidRPr="00842E9C">
        <w:rPr>
          <w:rFonts w:ascii="Sakkal Majalla" w:eastAsia="Calibri" w:hAnsi="Sakkal Majalla" w:cs="Sakkal Majalla"/>
          <w:b/>
          <w:bCs/>
          <w:color w:val="000000" w:themeColor="text1"/>
          <w:kern w:val="0"/>
          <w:sz w:val="32"/>
          <w:szCs w:val="32"/>
          <w14:ligatures w14:val="none"/>
        </w:rPr>
        <w:t xml:space="preserve">business administration </w:t>
      </w:r>
    </w:p>
    <w:p w14:paraId="590D1B86" w14:textId="77777777" w:rsidR="00263812" w:rsidRPr="00842E9C" w:rsidRDefault="00263812" w:rsidP="00883DCD">
      <w:pPr>
        <w:spacing w:before="100" w:beforeAutospacing="1" w:after="100" w:afterAutospacing="1" w:line="360" w:lineRule="auto"/>
        <w:jc w:val="both"/>
        <w:rPr>
          <w:rFonts w:ascii="Sakkal Majalla" w:eastAsia="Calibri" w:hAnsi="Sakkal Majalla" w:cs="Sakkal Majalla"/>
          <w:color w:val="000000" w:themeColor="text1"/>
          <w:kern w:val="0"/>
          <w:sz w:val="28"/>
          <w:szCs w:val="28"/>
          <w:rtl/>
          <w14:ligatures w14:val="none"/>
        </w:rPr>
      </w:pPr>
    </w:p>
    <w:p w14:paraId="46E043AD" w14:textId="6E48FD93" w:rsidR="007B6134" w:rsidRPr="00842E9C" w:rsidRDefault="00D354E5" w:rsidP="00842E9C">
      <w:pPr>
        <w:spacing w:before="100" w:beforeAutospacing="1" w:after="100" w:afterAutospacing="1" w:line="360" w:lineRule="auto"/>
        <w:jc w:val="center"/>
        <w:rPr>
          <w:rFonts w:ascii="Sakkal Majalla" w:eastAsia="Calibri" w:hAnsi="Sakkal Majalla" w:cs="Sakkal Majalla"/>
          <w:b/>
          <w:bCs/>
          <w:color w:val="000000" w:themeColor="text1"/>
          <w:kern w:val="0"/>
          <w:sz w:val="40"/>
          <w:szCs w:val="40"/>
          <w:rtl/>
          <w:lang w:bidi="ar-EG"/>
          <w14:ligatures w14:val="none"/>
        </w:rPr>
      </w:pPr>
      <w:r w:rsidRPr="00842E9C">
        <w:rPr>
          <w:rFonts w:ascii="Sakkal Majalla" w:eastAsia="Calibri" w:hAnsi="Sakkal Majalla" w:cs="Sakkal Majalla"/>
          <w:b/>
          <w:bCs/>
          <w:color w:val="000000" w:themeColor="text1"/>
          <w:kern w:val="0"/>
          <w:sz w:val="40"/>
          <w:szCs w:val="40"/>
          <w:lang w:bidi="ar-EG"/>
          <w14:ligatures w14:val="none"/>
        </w:rPr>
        <w:t xml:space="preserve">The Impact of Flexible Management on Achieving the Balance Between Performance Quality and Productivity: An Applied Study on </w:t>
      </w:r>
      <w:r w:rsidR="00732FC1">
        <w:rPr>
          <w:rFonts w:ascii="Sakkal Majalla" w:eastAsia="Calibri" w:hAnsi="Sakkal Majalla" w:cs="Sakkal Majalla"/>
          <w:b/>
          <w:bCs/>
          <w:kern w:val="0"/>
          <w:sz w:val="44"/>
          <w:szCs w:val="44"/>
          <w:lang w:bidi="ar-EG"/>
          <w14:ligatures w14:val="none"/>
        </w:rPr>
        <w:t>(ministry of commerce)</w:t>
      </w:r>
      <w:r w:rsidR="00732FC1" w:rsidRPr="00842E9C">
        <w:rPr>
          <w:rFonts w:ascii="Sakkal Majalla" w:eastAsia="Calibri" w:hAnsi="Sakkal Majalla" w:cs="Sakkal Majalla"/>
          <w:b/>
          <w:bCs/>
          <w:color w:val="000000" w:themeColor="text1"/>
          <w:kern w:val="0"/>
          <w:sz w:val="40"/>
          <w:szCs w:val="40"/>
          <w:lang w:bidi="ar-EG"/>
          <w14:ligatures w14:val="none"/>
        </w:rPr>
        <w:t xml:space="preserve"> </w:t>
      </w:r>
      <w:r w:rsidRPr="00842E9C">
        <w:rPr>
          <w:rFonts w:ascii="Sakkal Majalla" w:eastAsia="Calibri" w:hAnsi="Sakkal Majalla" w:cs="Sakkal Majalla"/>
          <w:b/>
          <w:bCs/>
          <w:color w:val="000000" w:themeColor="text1"/>
          <w:kern w:val="0"/>
          <w:sz w:val="40"/>
          <w:szCs w:val="40"/>
          <w:lang w:bidi="ar-EG"/>
          <w14:ligatures w14:val="none"/>
        </w:rPr>
        <w:t>in Jeddah City</w:t>
      </w:r>
    </w:p>
    <w:p w14:paraId="34D65D72" w14:textId="77777777" w:rsidR="00B3062E" w:rsidRPr="00842E9C" w:rsidRDefault="00B3062E" w:rsidP="00842E9C">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842E9C">
        <w:rPr>
          <w:rFonts w:ascii="Sakkal Majalla" w:eastAsia="Calibri" w:hAnsi="Sakkal Majalla" w:cs="Sakkal Majalla"/>
          <w:b/>
          <w:bCs/>
          <w:color w:val="000000" w:themeColor="text1"/>
          <w:kern w:val="0"/>
          <w:sz w:val="36"/>
          <w:szCs w:val="36"/>
          <w:lang w:bidi="ar-EG"/>
          <w14:ligatures w14:val="none"/>
        </w:rPr>
        <w:t>Preparation</w:t>
      </w:r>
      <w:r w:rsidRPr="00842E9C">
        <w:rPr>
          <w:rFonts w:ascii="Sakkal Majalla" w:eastAsia="Calibri" w:hAnsi="Sakkal Majalla" w:cs="Sakkal Majalla"/>
          <w:b/>
          <w:bCs/>
          <w:color w:val="000000" w:themeColor="text1"/>
          <w:kern w:val="0"/>
          <w:sz w:val="36"/>
          <w:szCs w:val="36"/>
          <w:rtl/>
          <w:lang w:bidi="ar-EG"/>
          <w14:ligatures w14:val="none"/>
        </w:rPr>
        <w:t>:</w:t>
      </w:r>
    </w:p>
    <w:p w14:paraId="1B4AE99B" w14:textId="6C762F92" w:rsidR="00146C25" w:rsidRPr="00842E9C" w:rsidRDefault="00E6622E" w:rsidP="00E6622E">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proofErr w:type="spellStart"/>
      <w:r>
        <w:rPr>
          <w:rFonts w:ascii="Sakkal Majalla" w:eastAsia="Calibri" w:hAnsi="Sakkal Majalla" w:cs="Sakkal Majalla"/>
          <w:b/>
          <w:bCs/>
          <w:color w:val="000000" w:themeColor="text1"/>
          <w:kern w:val="0"/>
          <w:sz w:val="36"/>
          <w:szCs w:val="36"/>
          <w:lang w:bidi="ar-EG"/>
          <w14:ligatures w14:val="none"/>
        </w:rPr>
        <w:t>Abdulwahab</w:t>
      </w:r>
      <w:proofErr w:type="spellEnd"/>
      <w:r>
        <w:rPr>
          <w:rFonts w:ascii="Sakkal Majalla" w:eastAsia="Calibri" w:hAnsi="Sakkal Majalla" w:cs="Sakkal Majalla"/>
          <w:b/>
          <w:bCs/>
          <w:color w:val="000000" w:themeColor="text1"/>
          <w:kern w:val="0"/>
          <w:sz w:val="36"/>
          <w:szCs w:val="36"/>
          <w:lang w:bidi="ar-EG"/>
          <w14:ligatures w14:val="none"/>
        </w:rPr>
        <w:t xml:space="preserve"> </w:t>
      </w:r>
      <w:proofErr w:type="spellStart"/>
      <w:r>
        <w:rPr>
          <w:rFonts w:ascii="Sakkal Majalla" w:eastAsia="Calibri" w:hAnsi="Sakkal Majalla" w:cs="Sakkal Majalla"/>
          <w:b/>
          <w:bCs/>
          <w:color w:val="000000" w:themeColor="text1"/>
          <w:kern w:val="0"/>
          <w:sz w:val="36"/>
          <w:szCs w:val="36"/>
          <w:lang w:bidi="ar-EG"/>
          <w14:ligatures w14:val="none"/>
        </w:rPr>
        <w:t>Abdulkhaleq</w:t>
      </w:r>
      <w:proofErr w:type="spellEnd"/>
      <w:r>
        <w:rPr>
          <w:rFonts w:ascii="Sakkal Majalla" w:eastAsia="Calibri" w:hAnsi="Sakkal Majalla" w:cs="Sakkal Majalla"/>
          <w:b/>
          <w:bCs/>
          <w:color w:val="000000" w:themeColor="text1"/>
          <w:kern w:val="0"/>
          <w:sz w:val="36"/>
          <w:szCs w:val="36"/>
          <w:lang w:bidi="ar-EG"/>
          <w14:ligatures w14:val="none"/>
        </w:rPr>
        <w:t xml:space="preserve"> Alghamdi</w:t>
      </w:r>
    </w:p>
    <w:p w14:paraId="165F3C1D" w14:textId="77777777" w:rsidR="000D7F5C" w:rsidRPr="00842E9C" w:rsidRDefault="000D7F5C" w:rsidP="00842E9C">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p>
    <w:p w14:paraId="0EDAF171" w14:textId="6F3908DC" w:rsidR="00B3062E" w:rsidRPr="00842E9C" w:rsidRDefault="00B3062E" w:rsidP="00842E9C">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842E9C">
        <w:rPr>
          <w:rFonts w:ascii="Sakkal Majalla" w:eastAsia="Calibri" w:hAnsi="Sakkal Majalla" w:cs="Sakkal Majalla"/>
          <w:b/>
          <w:bCs/>
          <w:color w:val="000000" w:themeColor="text1"/>
          <w:kern w:val="0"/>
          <w:sz w:val="36"/>
          <w:szCs w:val="36"/>
          <w:lang w:bidi="ar-EG"/>
          <w14:ligatures w14:val="none"/>
        </w:rPr>
        <w:t>Supervision:</w:t>
      </w:r>
    </w:p>
    <w:p w14:paraId="006D2D0F" w14:textId="77777777" w:rsidR="00B3062E" w:rsidRPr="00842E9C" w:rsidRDefault="00B3062E" w:rsidP="00842E9C">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842E9C">
        <w:rPr>
          <w:rFonts w:ascii="Sakkal Majalla" w:eastAsia="Calibri" w:hAnsi="Sakkal Majalla" w:cs="Sakkal Majalla"/>
          <w:b/>
          <w:bCs/>
          <w:color w:val="000000" w:themeColor="text1"/>
          <w:kern w:val="0"/>
          <w:sz w:val="36"/>
          <w:szCs w:val="36"/>
          <w:lang w:bidi="ar-EG"/>
          <w14:ligatures w14:val="none"/>
        </w:rPr>
        <w:t>Dr. Al-Faisal Abdelhamid Mohamed Hassan</w:t>
      </w:r>
    </w:p>
    <w:p w14:paraId="6EA8783B" w14:textId="46E1D6BC" w:rsidR="00842E9C" w:rsidRPr="00842E9C" w:rsidRDefault="00842E9C" w:rsidP="00842E9C">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842E9C">
        <w:rPr>
          <w:rFonts w:ascii="Sakkal Majalla" w:eastAsia="Calibri" w:hAnsi="Sakkal Majalla" w:cs="Sakkal Majalla"/>
          <w:b/>
          <w:bCs/>
          <w:color w:val="000000" w:themeColor="text1"/>
          <w:kern w:val="0"/>
          <w:sz w:val="36"/>
          <w:szCs w:val="36"/>
          <w:lang w:bidi="ar-EG"/>
          <w14:ligatures w14:val="none"/>
        </w:rPr>
        <w:t>Dr. Fayez Grad</w:t>
      </w:r>
    </w:p>
    <w:p w14:paraId="06D3878E" w14:textId="7C28858B" w:rsidR="00B3062E" w:rsidRPr="00842E9C" w:rsidRDefault="00B3062E" w:rsidP="00842E9C">
      <w:pPr>
        <w:spacing w:before="100" w:beforeAutospacing="1" w:after="100" w:afterAutospacing="1" w:line="360" w:lineRule="auto"/>
        <w:jc w:val="center"/>
        <w:rPr>
          <w:rFonts w:ascii="Sakkal Majalla" w:eastAsia="Calibri" w:hAnsi="Sakkal Majalla" w:cs="Sakkal Majalla"/>
          <w:b/>
          <w:bCs/>
          <w:color w:val="000000" w:themeColor="text1"/>
          <w:sz w:val="36"/>
          <w:szCs w:val="36"/>
          <w:u w:val="single"/>
        </w:rPr>
      </w:pPr>
      <w:r w:rsidRPr="00842E9C">
        <w:rPr>
          <w:rFonts w:ascii="Sakkal Majalla" w:eastAsia="Calibri" w:hAnsi="Sakkal Majalla" w:cs="Sakkal Majalla"/>
          <w:b/>
          <w:bCs/>
          <w:color w:val="000000" w:themeColor="text1"/>
          <w:kern w:val="0"/>
          <w:sz w:val="36"/>
          <w:szCs w:val="36"/>
          <w:lang w:bidi="ar-EG"/>
          <w14:ligatures w14:val="none"/>
        </w:rPr>
        <w:t>144</w:t>
      </w:r>
      <w:r w:rsidR="00A82409" w:rsidRPr="00842E9C">
        <w:rPr>
          <w:rFonts w:ascii="Sakkal Majalla" w:eastAsia="Calibri" w:hAnsi="Sakkal Majalla" w:cs="Sakkal Majalla"/>
          <w:b/>
          <w:bCs/>
          <w:color w:val="000000" w:themeColor="text1"/>
          <w:kern w:val="0"/>
          <w:sz w:val="36"/>
          <w:szCs w:val="36"/>
          <w:lang w:bidi="ar-EG"/>
          <w14:ligatures w14:val="none"/>
        </w:rPr>
        <w:t>7</w:t>
      </w:r>
      <w:r w:rsidRPr="00842E9C">
        <w:rPr>
          <w:rFonts w:ascii="Sakkal Majalla" w:eastAsia="Calibri" w:hAnsi="Sakkal Majalla" w:cs="Sakkal Majalla"/>
          <w:b/>
          <w:bCs/>
          <w:color w:val="000000" w:themeColor="text1"/>
          <w:kern w:val="0"/>
          <w:sz w:val="36"/>
          <w:szCs w:val="36"/>
          <w:lang w:bidi="ar-EG"/>
          <w14:ligatures w14:val="none"/>
        </w:rPr>
        <w:t>-2025</w:t>
      </w:r>
      <w:bookmarkEnd w:id="57"/>
    </w:p>
    <w:sectPr w:rsidR="00B3062E" w:rsidRPr="00842E9C" w:rsidSect="00E35569">
      <w:footerReference w:type="default" r:id="rId11"/>
      <w:pgSz w:w="11907" w:h="16840"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BC423B" w14:textId="77777777" w:rsidR="00C8738D" w:rsidRDefault="00C8738D" w:rsidP="00E35569">
      <w:pPr>
        <w:spacing w:after="0" w:line="240" w:lineRule="auto"/>
      </w:pPr>
      <w:r>
        <w:separator/>
      </w:r>
    </w:p>
  </w:endnote>
  <w:endnote w:type="continuationSeparator" w:id="0">
    <w:p w14:paraId="6FF8725A" w14:textId="77777777" w:rsidR="00C8738D" w:rsidRDefault="00C8738D" w:rsidP="00E355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0"/>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9462670"/>
      <w:docPartObj>
        <w:docPartGallery w:val="Page Numbers (Bottom of Page)"/>
        <w:docPartUnique/>
      </w:docPartObj>
    </w:sdtPr>
    <w:sdtContent>
      <w:p w14:paraId="2E8AD0CE" w14:textId="77777777" w:rsidR="00555E15" w:rsidRDefault="00555E15">
        <w:pPr>
          <w:pStyle w:val="ac"/>
        </w:pPr>
        <w:r>
          <w:rPr>
            <w:noProof/>
          </w:rPr>
          <mc:AlternateContent>
            <mc:Choice Requires="wps">
              <w:drawing>
                <wp:anchor distT="0" distB="0" distL="114300" distR="114300" simplePos="0" relativeHeight="251666432" behindDoc="0" locked="0" layoutInCell="1" allowOverlap="1" wp14:anchorId="1E792F0D" wp14:editId="2A0ED2C0">
                  <wp:simplePos x="0" y="0"/>
                  <wp:positionH relativeFrom="margin">
                    <wp:align>center</wp:align>
                  </wp:positionH>
                  <wp:positionV relativeFrom="bottomMargin">
                    <wp:align>center</wp:align>
                  </wp:positionV>
                  <wp:extent cx="551815" cy="238760"/>
                  <wp:effectExtent l="19050" t="19050" r="19685" b="18415"/>
                  <wp:wrapNone/>
                  <wp:docPr id="8" name="Double Bracket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08AB4BE2" w14:textId="77777777" w:rsidR="00555E15" w:rsidRPr="00E35569" w:rsidRDefault="00555E15">
                              <w:pPr>
                                <w:jc w:val="center"/>
                                <w:rPr>
                                  <w:rFonts w:ascii="Sakkal Majalla" w:hAnsi="Sakkal Majalla" w:cs="Sakkal Majalla"/>
                                  <w:b/>
                                  <w:bCs/>
                                </w:rPr>
                              </w:pPr>
                              <w:r w:rsidRPr="00E35569">
                                <w:rPr>
                                  <w:rFonts w:ascii="Sakkal Majalla" w:hAnsi="Sakkal Majalla" w:cs="Sakkal Majalla"/>
                                  <w:b/>
                                  <w:bCs/>
                                </w:rPr>
                                <w:fldChar w:fldCharType="begin"/>
                              </w:r>
                              <w:r w:rsidRPr="00E35569">
                                <w:rPr>
                                  <w:rFonts w:ascii="Sakkal Majalla" w:hAnsi="Sakkal Majalla" w:cs="Sakkal Majalla"/>
                                  <w:b/>
                                  <w:bCs/>
                                </w:rPr>
                                <w:instrText xml:space="preserve"> PAGE    \* MERGEFORMAT </w:instrText>
                              </w:r>
                              <w:r w:rsidRPr="00E35569">
                                <w:rPr>
                                  <w:rFonts w:ascii="Sakkal Majalla" w:hAnsi="Sakkal Majalla" w:cs="Sakkal Majalla"/>
                                  <w:b/>
                                  <w:bCs/>
                                </w:rPr>
                                <w:fldChar w:fldCharType="separate"/>
                              </w:r>
                              <w:r w:rsidR="00D15EEB">
                                <w:rPr>
                                  <w:rFonts w:ascii="Sakkal Majalla" w:hAnsi="Sakkal Majalla" w:cs="Sakkal Majalla"/>
                                  <w:b/>
                                  <w:bCs/>
                                  <w:noProof/>
                                </w:rPr>
                                <w:t>37</w:t>
                              </w:r>
                              <w:r w:rsidRPr="00E35569">
                                <w:rPr>
                                  <w:rFonts w:ascii="Sakkal Majalla" w:hAnsi="Sakkal Majalla" w:cs="Sakkal Majalla"/>
                                  <w:b/>
                                  <w:bCs/>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1E792F0D"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8" o:spid="_x0000_s1026" type="#_x0000_t185" style="position:absolute;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DB0Bv4NwIAAGoEAAAOAAAAAAAAAAAA&#10;AAAAAC4CAABkcnMvZTJvRG9jLnhtbFBLAQItABQABgAIAAAAIQD/Lyrq3gAAAAMBAAAPAAAAAAAA&#10;AAAAAAAAAJEEAABkcnMvZG93bnJldi54bWxQSwUGAAAAAAQABADzAAAAnAUAAAAA&#10;" filled="t" strokecolor="gray" strokeweight="2.25pt">
                  <v:textbox inset=",0,,0">
                    <w:txbxContent>
                      <w:p w14:paraId="08AB4BE2" w14:textId="77777777" w:rsidR="00555E15" w:rsidRPr="00E35569" w:rsidRDefault="00555E15">
                        <w:pPr>
                          <w:jc w:val="center"/>
                          <w:rPr>
                            <w:rFonts w:ascii="Sakkal Majalla" w:hAnsi="Sakkal Majalla" w:cs="Sakkal Majalla"/>
                            <w:b/>
                            <w:bCs/>
                          </w:rPr>
                        </w:pPr>
                        <w:r w:rsidRPr="00E35569">
                          <w:rPr>
                            <w:rFonts w:ascii="Sakkal Majalla" w:hAnsi="Sakkal Majalla" w:cs="Sakkal Majalla"/>
                            <w:b/>
                            <w:bCs/>
                          </w:rPr>
                          <w:fldChar w:fldCharType="begin"/>
                        </w:r>
                        <w:r w:rsidRPr="00E35569">
                          <w:rPr>
                            <w:rFonts w:ascii="Sakkal Majalla" w:hAnsi="Sakkal Majalla" w:cs="Sakkal Majalla"/>
                            <w:b/>
                            <w:bCs/>
                          </w:rPr>
                          <w:instrText xml:space="preserve"> PAGE    \* MERGEFORMAT </w:instrText>
                        </w:r>
                        <w:r w:rsidRPr="00E35569">
                          <w:rPr>
                            <w:rFonts w:ascii="Sakkal Majalla" w:hAnsi="Sakkal Majalla" w:cs="Sakkal Majalla"/>
                            <w:b/>
                            <w:bCs/>
                          </w:rPr>
                          <w:fldChar w:fldCharType="separate"/>
                        </w:r>
                        <w:r w:rsidR="00D15EEB">
                          <w:rPr>
                            <w:rFonts w:ascii="Sakkal Majalla" w:hAnsi="Sakkal Majalla" w:cs="Sakkal Majalla"/>
                            <w:b/>
                            <w:bCs/>
                            <w:noProof/>
                          </w:rPr>
                          <w:t>37</w:t>
                        </w:r>
                        <w:r w:rsidRPr="00E35569">
                          <w:rPr>
                            <w:rFonts w:ascii="Sakkal Majalla" w:hAnsi="Sakkal Majalla" w:cs="Sakkal Majalla"/>
                            <w:b/>
                            <w:bCs/>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15B7DF1A" wp14:editId="49F6A9A2">
                  <wp:simplePos x="0" y="0"/>
                  <wp:positionH relativeFrom="margin">
                    <wp:align>center</wp:align>
                  </wp:positionH>
                  <wp:positionV relativeFrom="bottomMargin">
                    <wp:align>center</wp:align>
                  </wp:positionV>
                  <wp:extent cx="5518150" cy="0"/>
                  <wp:effectExtent l="9525" t="9525" r="6350" b="952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34C8E793" id="_x0000_t32" coordsize="21600,21600" o:spt="32" o:oned="t" path="m,l21600,21600e" filled="f">
                  <v:path arrowok="t" fillok="f" o:connecttype="none"/>
                  <o:lock v:ext="edit" shapetype="t"/>
                </v:shapetype>
                <v:shape id="Straight Arrow Connector 9"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WNDhli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423232" w14:textId="33D9BC3C" w:rsidR="00842E9C" w:rsidRDefault="00842E9C" w:rsidP="00842E9C">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535621" w14:textId="77777777" w:rsidR="00C8738D" w:rsidRDefault="00C8738D" w:rsidP="00E35569">
      <w:pPr>
        <w:spacing w:after="0" w:line="240" w:lineRule="auto"/>
      </w:pPr>
      <w:r>
        <w:separator/>
      </w:r>
    </w:p>
  </w:footnote>
  <w:footnote w:type="continuationSeparator" w:id="0">
    <w:p w14:paraId="24E28DFB" w14:textId="77777777" w:rsidR="00C8738D" w:rsidRDefault="00C8738D" w:rsidP="00E355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577C8"/>
    <w:multiLevelType w:val="multilevel"/>
    <w:tmpl w:val="15B29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6137F1"/>
    <w:multiLevelType w:val="multilevel"/>
    <w:tmpl w:val="8B2ED8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FD52AD"/>
    <w:multiLevelType w:val="hybridMultilevel"/>
    <w:tmpl w:val="1C56662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52754E"/>
    <w:multiLevelType w:val="multilevel"/>
    <w:tmpl w:val="F412DA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A536A1"/>
    <w:multiLevelType w:val="hybridMultilevel"/>
    <w:tmpl w:val="0804D1B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5D7C03"/>
    <w:multiLevelType w:val="hybridMultilevel"/>
    <w:tmpl w:val="ED347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997445"/>
    <w:multiLevelType w:val="multilevel"/>
    <w:tmpl w:val="74684B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0D33121"/>
    <w:multiLevelType w:val="multilevel"/>
    <w:tmpl w:val="D82482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24F18CD"/>
    <w:multiLevelType w:val="multilevel"/>
    <w:tmpl w:val="475E41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C1C1F36"/>
    <w:multiLevelType w:val="multilevel"/>
    <w:tmpl w:val="2D6E2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EE031C5"/>
    <w:multiLevelType w:val="hybridMultilevel"/>
    <w:tmpl w:val="3076A6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3A17E82"/>
    <w:multiLevelType w:val="hybridMultilevel"/>
    <w:tmpl w:val="2C4CCA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264E2D1C"/>
    <w:multiLevelType w:val="multilevel"/>
    <w:tmpl w:val="B142B7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661253"/>
    <w:multiLevelType w:val="multilevel"/>
    <w:tmpl w:val="3CA05A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D55638B"/>
    <w:multiLevelType w:val="hybridMultilevel"/>
    <w:tmpl w:val="3E303760"/>
    <w:lvl w:ilvl="0" w:tplc="06B8398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33307246"/>
    <w:multiLevelType w:val="hybridMultilevel"/>
    <w:tmpl w:val="8348E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6CE4830"/>
    <w:multiLevelType w:val="hybridMultilevel"/>
    <w:tmpl w:val="733653E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A756333"/>
    <w:multiLevelType w:val="hybridMultilevel"/>
    <w:tmpl w:val="DF7C572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C013736"/>
    <w:multiLevelType w:val="hybridMultilevel"/>
    <w:tmpl w:val="213080E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CCA4A1B"/>
    <w:multiLevelType w:val="multilevel"/>
    <w:tmpl w:val="67A482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D0D4CE8"/>
    <w:multiLevelType w:val="multilevel"/>
    <w:tmpl w:val="3B72F9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D9071D0"/>
    <w:multiLevelType w:val="multilevel"/>
    <w:tmpl w:val="15187B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7BE1442"/>
    <w:multiLevelType w:val="multilevel"/>
    <w:tmpl w:val="C53289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0B15312"/>
    <w:multiLevelType w:val="multilevel"/>
    <w:tmpl w:val="2B0822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0CA2EC8"/>
    <w:multiLevelType w:val="multilevel"/>
    <w:tmpl w:val="D37603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4A6384A"/>
    <w:multiLevelType w:val="hybridMultilevel"/>
    <w:tmpl w:val="78A86B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89B09A1"/>
    <w:multiLevelType w:val="multilevel"/>
    <w:tmpl w:val="1AACA0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A3F5C9E"/>
    <w:multiLevelType w:val="hybridMultilevel"/>
    <w:tmpl w:val="DC949FE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AB46390"/>
    <w:multiLevelType w:val="hybridMultilevel"/>
    <w:tmpl w:val="CDAA9F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5C917082"/>
    <w:multiLevelType w:val="multilevel"/>
    <w:tmpl w:val="DAF0D8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C974A15"/>
    <w:multiLevelType w:val="multilevel"/>
    <w:tmpl w:val="A7C84F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D5B2DBE"/>
    <w:multiLevelType w:val="multilevel"/>
    <w:tmpl w:val="256642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5" w15:restartNumberingAfterBreak="0">
    <w:nsid w:val="75F3393D"/>
    <w:multiLevelType w:val="multilevel"/>
    <w:tmpl w:val="2D7A27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6933F6B"/>
    <w:multiLevelType w:val="multilevel"/>
    <w:tmpl w:val="545257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77D40D0"/>
    <w:multiLevelType w:val="multilevel"/>
    <w:tmpl w:val="60A867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29717838">
    <w:abstractNumId w:val="29"/>
  </w:num>
  <w:num w:numId="2" w16cid:durableId="183786331">
    <w:abstractNumId w:val="15"/>
  </w:num>
  <w:num w:numId="3" w16cid:durableId="1983340285">
    <w:abstractNumId w:val="26"/>
  </w:num>
  <w:num w:numId="4" w16cid:durableId="114443842">
    <w:abstractNumId w:val="27"/>
  </w:num>
  <w:num w:numId="5" w16cid:durableId="67001581">
    <w:abstractNumId w:val="7"/>
  </w:num>
  <w:num w:numId="6" w16cid:durableId="135925664">
    <w:abstractNumId w:val="33"/>
  </w:num>
  <w:num w:numId="7" w16cid:durableId="1544977520">
    <w:abstractNumId w:val="8"/>
  </w:num>
  <w:num w:numId="8" w16cid:durableId="1739743519">
    <w:abstractNumId w:val="17"/>
  </w:num>
  <w:num w:numId="9" w16cid:durableId="171264210">
    <w:abstractNumId w:val="19"/>
  </w:num>
  <w:num w:numId="10" w16cid:durableId="2129545036">
    <w:abstractNumId w:val="11"/>
  </w:num>
  <w:num w:numId="11" w16cid:durableId="1053045680">
    <w:abstractNumId w:val="4"/>
  </w:num>
  <w:num w:numId="12" w16cid:durableId="2072382985">
    <w:abstractNumId w:val="16"/>
  </w:num>
  <w:num w:numId="13" w16cid:durableId="1731266038">
    <w:abstractNumId w:val="9"/>
  </w:num>
  <w:num w:numId="14" w16cid:durableId="1908027069">
    <w:abstractNumId w:val="23"/>
  </w:num>
  <w:num w:numId="15" w16cid:durableId="920873065">
    <w:abstractNumId w:val="25"/>
  </w:num>
  <w:num w:numId="16" w16cid:durableId="217935112">
    <w:abstractNumId w:val="6"/>
  </w:num>
  <w:num w:numId="17" w16cid:durableId="1956018176">
    <w:abstractNumId w:val="36"/>
  </w:num>
  <w:num w:numId="18" w16cid:durableId="710418414">
    <w:abstractNumId w:val="0"/>
  </w:num>
  <w:num w:numId="19" w16cid:durableId="116878789">
    <w:abstractNumId w:val="37"/>
  </w:num>
  <w:num w:numId="20" w16cid:durableId="597369759">
    <w:abstractNumId w:val="31"/>
  </w:num>
  <w:num w:numId="21" w16cid:durableId="494807357">
    <w:abstractNumId w:val="24"/>
  </w:num>
  <w:num w:numId="22" w16cid:durableId="828593666">
    <w:abstractNumId w:val="22"/>
  </w:num>
  <w:num w:numId="23" w16cid:durableId="1250697473">
    <w:abstractNumId w:val="14"/>
  </w:num>
  <w:num w:numId="24" w16cid:durableId="1710031934">
    <w:abstractNumId w:val="35"/>
  </w:num>
  <w:num w:numId="25" w16cid:durableId="474421652">
    <w:abstractNumId w:val="21"/>
  </w:num>
  <w:num w:numId="26" w16cid:durableId="430662767">
    <w:abstractNumId w:val="32"/>
  </w:num>
  <w:num w:numId="27" w16cid:durableId="2012442990">
    <w:abstractNumId w:val="3"/>
  </w:num>
  <w:num w:numId="28" w16cid:durableId="784886922">
    <w:abstractNumId w:val="1"/>
  </w:num>
  <w:num w:numId="29" w16cid:durableId="1710648023">
    <w:abstractNumId w:val="28"/>
  </w:num>
  <w:num w:numId="30" w16cid:durableId="1241334406">
    <w:abstractNumId w:val="12"/>
  </w:num>
  <w:num w:numId="31" w16cid:durableId="1120539547">
    <w:abstractNumId w:val="13"/>
  </w:num>
  <w:num w:numId="32" w16cid:durableId="1807120312">
    <w:abstractNumId w:val="34"/>
  </w:num>
  <w:num w:numId="33" w16cid:durableId="468517045">
    <w:abstractNumId w:val="10"/>
  </w:num>
  <w:num w:numId="34" w16cid:durableId="264654901">
    <w:abstractNumId w:val="20"/>
  </w:num>
  <w:num w:numId="35" w16cid:durableId="153183048">
    <w:abstractNumId w:val="30"/>
  </w:num>
  <w:num w:numId="36" w16cid:durableId="109206017">
    <w:abstractNumId w:val="5"/>
  </w:num>
  <w:num w:numId="37" w16cid:durableId="1872912325">
    <w:abstractNumId w:val="18"/>
  </w:num>
  <w:num w:numId="38" w16cid:durableId="277296963">
    <w:abstractNumId w:val="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F52"/>
    <w:rsid w:val="00003B5C"/>
    <w:rsid w:val="0001506E"/>
    <w:rsid w:val="00016A02"/>
    <w:rsid w:val="00027DA6"/>
    <w:rsid w:val="00031CE3"/>
    <w:rsid w:val="00035BF9"/>
    <w:rsid w:val="000418BB"/>
    <w:rsid w:val="00053E45"/>
    <w:rsid w:val="000605FC"/>
    <w:rsid w:val="000742F6"/>
    <w:rsid w:val="00086EC7"/>
    <w:rsid w:val="000C20E1"/>
    <w:rsid w:val="000D7F5C"/>
    <w:rsid w:val="000E05CD"/>
    <w:rsid w:val="000E15CB"/>
    <w:rsid w:val="000E58E0"/>
    <w:rsid w:val="0010558F"/>
    <w:rsid w:val="00126A2D"/>
    <w:rsid w:val="001401A3"/>
    <w:rsid w:val="00146C25"/>
    <w:rsid w:val="001729B0"/>
    <w:rsid w:val="001735A7"/>
    <w:rsid w:val="001743CE"/>
    <w:rsid w:val="001745DB"/>
    <w:rsid w:val="001902D9"/>
    <w:rsid w:val="00193643"/>
    <w:rsid w:val="00194181"/>
    <w:rsid w:val="001A534C"/>
    <w:rsid w:val="001B0A36"/>
    <w:rsid w:val="001B4725"/>
    <w:rsid w:val="001C608D"/>
    <w:rsid w:val="001D3E4E"/>
    <w:rsid w:val="001E751A"/>
    <w:rsid w:val="001F438F"/>
    <w:rsid w:val="002079FE"/>
    <w:rsid w:val="00211DF4"/>
    <w:rsid w:val="0021216C"/>
    <w:rsid w:val="00214F59"/>
    <w:rsid w:val="00226F23"/>
    <w:rsid w:val="00243E8A"/>
    <w:rsid w:val="00263812"/>
    <w:rsid w:val="002B1C6E"/>
    <w:rsid w:val="002B1F81"/>
    <w:rsid w:val="002B3AFE"/>
    <w:rsid w:val="002B4363"/>
    <w:rsid w:val="002B6095"/>
    <w:rsid w:val="002F1465"/>
    <w:rsid w:val="002F57B8"/>
    <w:rsid w:val="002F60B8"/>
    <w:rsid w:val="002F6CD7"/>
    <w:rsid w:val="00307990"/>
    <w:rsid w:val="00330E8E"/>
    <w:rsid w:val="003369E0"/>
    <w:rsid w:val="00345F55"/>
    <w:rsid w:val="00377082"/>
    <w:rsid w:val="00393F5C"/>
    <w:rsid w:val="003A1BC2"/>
    <w:rsid w:val="003B1B74"/>
    <w:rsid w:val="003B2FC5"/>
    <w:rsid w:val="003D7197"/>
    <w:rsid w:val="003E0C4E"/>
    <w:rsid w:val="003F362D"/>
    <w:rsid w:val="00407D50"/>
    <w:rsid w:val="00410DB9"/>
    <w:rsid w:val="00411A34"/>
    <w:rsid w:val="0042489A"/>
    <w:rsid w:val="00431C8C"/>
    <w:rsid w:val="00436D48"/>
    <w:rsid w:val="004372F8"/>
    <w:rsid w:val="00465599"/>
    <w:rsid w:val="00471905"/>
    <w:rsid w:val="00471BB0"/>
    <w:rsid w:val="0049363B"/>
    <w:rsid w:val="00494DE8"/>
    <w:rsid w:val="0049562C"/>
    <w:rsid w:val="004B352F"/>
    <w:rsid w:val="004C6D3E"/>
    <w:rsid w:val="004C6F58"/>
    <w:rsid w:val="004D5EF8"/>
    <w:rsid w:val="004D6D9C"/>
    <w:rsid w:val="004E0F8B"/>
    <w:rsid w:val="004E431B"/>
    <w:rsid w:val="004E61A7"/>
    <w:rsid w:val="00503EAC"/>
    <w:rsid w:val="00510EFA"/>
    <w:rsid w:val="00513D84"/>
    <w:rsid w:val="00516225"/>
    <w:rsid w:val="00555E15"/>
    <w:rsid w:val="005646B4"/>
    <w:rsid w:val="005650B6"/>
    <w:rsid w:val="0057194E"/>
    <w:rsid w:val="005746BB"/>
    <w:rsid w:val="00584051"/>
    <w:rsid w:val="005B2435"/>
    <w:rsid w:val="006045AF"/>
    <w:rsid w:val="006113E4"/>
    <w:rsid w:val="0062048C"/>
    <w:rsid w:val="006276FC"/>
    <w:rsid w:val="00633787"/>
    <w:rsid w:val="0064319C"/>
    <w:rsid w:val="0066195E"/>
    <w:rsid w:val="0067063B"/>
    <w:rsid w:val="00686D9C"/>
    <w:rsid w:val="00691A4B"/>
    <w:rsid w:val="00693847"/>
    <w:rsid w:val="00694BD8"/>
    <w:rsid w:val="006B031B"/>
    <w:rsid w:val="006B10E4"/>
    <w:rsid w:val="006B124E"/>
    <w:rsid w:val="006B204F"/>
    <w:rsid w:val="006B2437"/>
    <w:rsid w:val="006C04DB"/>
    <w:rsid w:val="006C61FA"/>
    <w:rsid w:val="006D722E"/>
    <w:rsid w:val="006E5DF8"/>
    <w:rsid w:val="00702F03"/>
    <w:rsid w:val="00707B14"/>
    <w:rsid w:val="00722549"/>
    <w:rsid w:val="00732FA8"/>
    <w:rsid w:val="00732FC1"/>
    <w:rsid w:val="00755C2B"/>
    <w:rsid w:val="007821AC"/>
    <w:rsid w:val="00786A5D"/>
    <w:rsid w:val="007A201F"/>
    <w:rsid w:val="007B6134"/>
    <w:rsid w:val="007B70BE"/>
    <w:rsid w:val="007E7623"/>
    <w:rsid w:val="007F5B63"/>
    <w:rsid w:val="0082350B"/>
    <w:rsid w:val="00840BBC"/>
    <w:rsid w:val="00841009"/>
    <w:rsid w:val="00842E9C"/>
    <w:rsid w:val="0084753A"/>
    <w:rsid w:val="008576DA"/>
    <w:rsid w:val="00862511"/>
    <w:rsid w:val="00865EDA"/>
    <w:rsid w:val="00883DCD"/>
    <w:rsid w:val="008A068F"/>
    <w:rsid w:val="008B7A4D"/>
    <w:rsid w:val="008C1E4D"/>
    <w:rsid w:val="008C7323"/>
    <w:rsid w:val="00903CAC"/>
    <w:rsid w:val="00903CF9"/>
    <w:rsid w:val="00907ABD"/>
    <w:rsid w:val="00930502"/>
    <w:rsid w:val="00941505"/>
    <w:rsid w:val="00953064"/>
    <w:rsid w:val="00975291"/>
    <w:rsid w:val="00981FD0"/>
    <w:rsid w:val="009B7E08"/>
    <w:rsid w:val="009C526E"/>
    <w:rsid w:val="009F633B"/>
    <w:rsid w:val="00A10454"/>
    <w:rsid w:val="00A12C8A"/>
    <w:rsid w:val="00A14016"/>
    <w:rsid w:val="00A27421"/>
    <w:rsid w:val="00A4051C"/>
    <w:rsid w:val="00A40FCC"/>
    <w:rsid w:val="00A44FE2"/>
    <w:rsid w:val="00A54657"/>
    <w:rsid w:val="00A624B2"/>
    <w:rsid w:val="00A75455"/>
    <w:rsid w:val="00A77BCF"/>
    <w:rsid w:val="00A82409"/>
    <w:rsid w:val="00A94E52"/>
    <w:rsid w:val="00A97A87"/>
    <w:rsid w:val="00AA3314"/>
    <w:rsid w:val="00AC31BF"/>
    <w:rsid w:val="00AC57EE"/>
    <w:rsid w:val="00AD5B79"/>
    <w:rsid w:val="00AF2AC9"/>
    <w:rsid w:val="00AF54A5"/>
    <w:rsid w:val="00B04B17"/>
    <w:rsid w:val="00B27F19"/>
    <w:rsid w:val="00B300C4"/>
    <w:rsid w:val="00B3062E"/>
    <w:rsid w:val="00B32AF2"/>
    <w:rsid w:val="00B41229"/>
    <w:rsid w:val="00B45B8F"/>
    <w:rsid w:val="00B76880"/>
    <w:rsid w:val="00B84126"/>
    <w:rsid w:val="00B84F7F"/>
    <w:rsid w:val="00B913E0"/>
    <w:rsid w:val="00B9228E"/>
    <w:rsid w:val="00BA3FBD"/>
    <w:rsid w:val="00BA4DDC"/>
    <w:rsid w:val="00BB034F"/>
    <w:rsid w:val="00BB088E"/>
    <w:rsid w:val="00BB7F8F"/>
    <w:rsid w:val="00BC376A"/>
    <w:rsid w:val="00BC5922"/>
    <w:rsid w:val="00BD01E1"/>
    <w:rsid w:val="00BD1FA5"/>
    <w:rsid w:val="00BD3887"/>
    <w:rsid w:val="00BE4AE1"/>
    <w:rsid w:val="00BF54A1"/>
    <w:rsid w:val="00C144B7"/>
    <w:rsid w:val="00C23470"/>
    <w:rsid w:val="00C245EF"/>
    <w:rsid w:val="00C53DA2"/>
    <w:rsid w:val="00C66CE5"/>
    <w:rsid w:val="00C679BF"/>
    <w:rsid w:val="00C8738D"/>
    <w:rsid w:val="00C9526B"/>
    <w:rsid w:val="00CB7336"/>
    <w:rsid w:val="00CC5A15"/>
    <w:rsid w:val="00CE027E"/>
    <w:rsid w:val="00CF0F6B"/>
    <w:rsid w:val="00CF16B1"/>
    <w:rsid w:val="00CF428A"/>
    <w:rsid w:val="00D15EEB"/>
    <w:rsid w:val="00D16BE6"/>
    <w:rsid w:val="00D22715"/>
    <w:rsid w:val="00D32B74"/>
    <w:rsid w:val="00D32F52"/>
    <w:rsid w:val="00D354E5"/>
    <w:rsid w:val="00D40138"/>
    <w:rsid w:val="00D47753"/>
    <w:rsid w:val="00D51F8F"/>
    <w:rsid w:val="00D6040F"/>
    <w:rsid w:val="00D732C5"/>
    <w:rsid w:val="00D75396"/>
    <w:rsid w:val="00D85EBD"/>
    <w:rsid w:val="00D96411"/>
    <w:rsid w:val="00DD1EF7"/>
    <w:rsid w:val="00DD6783"/>
    <w:rsid w:val="00DE010D"/>
    <w:rsid w:val="00DE1A01"/>
    <w:rsid w:val="00DE2CA0"/>
    <w:rsid w:val="00E337C0"/>
    <w:rsid w:val="00E35569"/>
    <w:rsid w:val="00E53D5E"/>
    <w:rsid w:val="00E5667F"/>
    <w:rsid w:val="00E6622E"/>
    <w:rsid w:val="00E74049"/>
    <w:rsid w:val="00E937D0"/>
    <w:rsid w:val="00E9695E"/>
    <w:rsid w:val="00EB2685"/>
    <w:rsid w:val="00EB33D5"/>
    <w:rsid w:val="00EC1A2F"/>
    <w:rsid w:val="00EC4F46"/>
    <w:rsid w:val="00ED21BD"/>
    <w:rsid w:val="00ED2895"/>
    <w:rsid w:val="00EF3969"/>
    <w:rsid w:val="00F0032F"/>
    <w:rsid w:val="00F07788"/>
    <w:rsid w:val="00F160EC"/>
    <w:rsid w:val="00F25F38"/>
    <w:rsid w:val="00F32602"/>
    <w:rsid w:val="00F3540F"/>
    <w:rsid w:val="00F83178"/>
    <w:rsid w:val="00F95867"/>
    <w:rsid w:val="00F96361"/>
    <w:rsid w:val="00FA6C5E"/>
    <w:rsid w:val="00FA7388"/>
    <w:rsid w:val="00FC0183"/>
    <w:rsid w:val="00FE206E"/>
    <w:rsid w:val="00FE28DE"/>
    <w:rsid w:val="00FF2E3C"/>
    <w:rsid w:val="00FF5A8E"/>
    <w:rsid w:val="00FF70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996FD0"/>
  <w15:chartTrackingRefBased/>
  <w15:docId w15:val="{113809B3-CE31-4FBC-A9C1-D3E3400E3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D32F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D32F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D32F5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D32F5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D32F5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D32F5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32F5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32F5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32F5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32F5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D32F5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D32F5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D32F5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D32F52"/>
    <w:rPr>
      <w:rFonts w:eastAsiaTheme="majorEastAsia" w:cstheme="majorBidi"/>
      <w:color w:val="2F5496" w:themeColor="accent1" w:themeShade="BF"/>
    </w:rPr>
  </w:style>
  <w:style w:type="character" w:customStyle="1" w:styleId="6Char">
    <w:name w:val="عنوان 6 Char"/>
    <w:basedOn w:val="a0"/>
    <w:link w:val="6"/>
    <w:uiPriority w:val="9"/>
    <w:semiHidden/>
    <w:rsid w:val="00D32F52"/>
    <w:rPr>
      <w:rFonts w:eastAsiaTheme="majorEastAsia" w:cstheme="majorBidi"/>
      <w:i/>
      <w:iCs/>
      <w:color w:val="595959" w:themeColor="text1" w:themeTint="A6"/>
    </w:rPr>
  </w:style>
  <w:style w:type="character" w:customStyle="1" w:styleId="7Char">
    <w:name w:val="عنوان 7 Char"/>
    <w:basedOn w:val="a0"/>
    <w:link w:val="7"/>
    <w:uiPriority w:val="9"/>
    <w:semiHidden/>
    <w:rsid w:val="00D32F52"/>
    <w:rPr>
      <w:rFonts w:eastAsiaTheme="majorEastAsia" w:cstheme="majorBidi"/>
      <w:color w:val="595959" w:themeColor="text1" w:themeTint="A6"/>
    </w:rPr>
  </w:style>
  <w:style w:type="character" w:customStyle="1" w:styleId="8Char">
    <w:name w:val="عنوان 8 Char"/>
    <w:basedOn w:val="a0"/>
    <w:link w:val="8"/>
    <w:uiPriority w:val="9"/>
    <w:semiHidden/>
    <w:rsid w:val="00D32F52"/>
    <w:rPr>
      <w:rFonts w:eastAsiaTheme="majorEastAsia" w:cstheme="majorBidi"/>
      <w:i/>
      <w:iCs/>
      <w:color w:val="272727" w:themeColor="text1" w:themeTint="D8"/>
    </w:rPr>
  </w:style>
  <w:style w:type="character" w:customStyle="1" w:styleId="9Char">
    <w:name w:val="عنوان 9 Char"/>
    <w:basedOn w:val="a0"/>
    <w:link w:val="9"/>
    <w:uiPriority w:val="9"/>
    <w:semiHidden/>
    <w:rsid w:val="00D32F52"/>
    <w:rPr>
      <w:rFonts w:eastAsiaTheme="majorEastAsia" w:cstheme="majorBidi"/>
      <w:color w:val="272727" w:themeColor="text1" w:themeTint="D8"/>
    </w:rPr>
  </w:style>
  <w:style w:type="paragraph" w:styleId="a3">
    <w:name w:val="Title"/>
    <w:basedOn w:val="a"/>
    <w:next w:val="a"/>
    <w:link w:val="Char"/>
    <w:uiPriority w:val="10"/>
    <w:qFormat/>
    <w:rsid w:val="00D32F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D32F5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32F5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32F5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32F52"/>
    <w:pPr>
      <w:spacing w:before="160"/>
      <w:jc w:val="center"/>
    </w:pPr>
    <w:rPr>
      <w:i/>
      <w:iCs/>
      <w:color w:val="404040" w:themeColor="text1" w:themeTint="BF"/>
    </w:rPr>
  </w:style>
  <w:style w:type="character" w:customStyle="1" w:styleId="Char1">
    <w:name w:val="اقتباس Char"/>
    <w:basedOn w:val="a0"/>
    <w:link w:val="a5"/>
    <w:uiPriority w:val="29"/>
    <w:rsid w:val="00D32F52"/>
    <w:rPr>
      <w:i/>
      <w:iCs/>
      <w:color w:val="404040" w:themeColor="text1" w:themeTint="BF"/>
    </w:rPr>
  </w:style>
  <w:style w:type="paragraph" w:styleId="a6">
    <w:name w:val="List Paragraph"/>
    <w:aliases w:val="عنوان رئيسي,سرد الفقراتCxSpLast, سرد الفقرات1, سرد الفقرات11,NumberedList"/>
    <w:basedOn w:val="a"/>
    <w:link w:val="Char2"/>
    <w:uiPriority w:val="34"/>
    <w:qFormat/>
    <w:rsid w:val="00D32F52"/>
    <w:pPr>
      <w:ind w:left="720"/>
      <w:contextualSpacing/>
    </w:pPr>
  </w:style>
  <w:style w:type="character" w:styleId="a7">
    <w:name w:val="Intense Emphasis"/>
    <w:basedOn w:val="a0"/>
    <w:uiPriority w:val="21"/>
    <w:qFormat/>
    <w:rsid w:val="00D32F52"/>
    <w:rPr>
      <w:i/>
      <w:iCs/>
      <w:color w:val="2F5496" w:themeColor="accent1" w:themeShade="BF"/>
    </w:rPr>
  </w:style>
  <w:style w:type="paragraph" w:styleId="a8">
    <w:name w:val="Intense Quote"/>
    <w:basedOn w:val="a"/>
    <w:next w:val="a"/>
    <w:link w:val="Char3"/>
    <w:uiPriority w:val="30"/>
    <w:qFormat/>
    <w:rsid w:val="00D32F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D32F52"/>
    <w:rPr>
      <w:i/>
      <w:iCs/>
      <w:color w:val="2F5496" w:themeColor="accent1" w:themeShade="BF"/>
    </w:rPr>
  </w:style>
  <w:style w:type="character" w:styleId="a9">
    <w:name w:val="Intense Reference"/>
    <w:basedOn w:val="a0"/>
    <w:uiPriority w:val="32"/>
    <w:qFormat/>
    <w:rsid w:val="00D32F52"/>
    <w:rPr>
      <w:b/>
      <w:bCs/>
      <w:smallCaps/>
      <w:color w:val="2F5496" w:themeColor="accent1" w:themeShade="BF"/>
      <w:spacing w:val="5"/>
    </w:rPr>
  </w:style>
  <w:style w:type="character" w:customStyle="1" w:styleId="Char2">
    <w:name w:val="سرد الفقرات Char"/>
    <w:aliases w:val="عنوان رئيسي Char,سرد الفقراتCxSpLast Char, سرد الفقرات1 Char, سرد الفقرات11 Char,NumberedList Char"/>
    <w:link w:val="a6"/>
    <w:uiPriority w:val="34"/>
    <w:rsid w:val="002F60B8"/>
  </w:style>
  <w:style w:type="paragraph" w:styleId="aa">
    <w:name w:val="TOC Heading"/>
    <w:basedOn w:val="1"/>
    <w:next w:val="a"/>
    <w:uiPriority w:val="39"/>
    <w:unhideWhenUsed/>
    <w:qFormat/>
    <w:rsid w:val="00410DB9"/>
    <w:pPr>
      <w:spacing w:before="240" w:after="0" w:line="259" w:lineRule="auto"/>
      <w:outlineLvl w:val="9"/>
    </w:pPr>
    <w:rPr>
      <w:kern w:val="0"/>
      <w:sz w:val="32"/>
      <w:szCs w:val="32"/>
      <w14:ligatures w14:val="none"/>
    </w:rPr>
  </w:style>
  <w:style w:type="paragraph" w:styleId="10">
    <w:name w:val="toc 1"/>
    <w:basedOn w:val="a"/>
    <w:next w:val="a"/>
    <w:autoRedefine/>
    <w:uiPriority w:val="39"/>
    <w:unhideWhenUsed/>
    <w:rsid w:val="00410DB9"/>
    <w:pPr>
      <w:spacing w:after="100"/>
    </w:pPr>
  </w:style>
  <w:style w:type="character" w:styleId="Hyperlink">
    <w:name w:val="Hyperlink"/>
    <w:basedOn w:val="a0"/>
    <w:uiPriority w:val="99"/>
    <w:unhideWhenUsed/>
    <w:rsid w:val="00410DB9"/>
    <w:rPr>
      <w:color w:val="0563C1" w:themeColor="hyperlink"/>
      <w:u w:val="single"/>
    </w:rPr>
  </w:style>
  <w:style w:type="character" w:customStyle="1" w:styleId="11">
    <w:name w:val="إشارة لم يتم حلها1"/>
    <w:basedOn w:val="a0"/>
    <w:uiPriority w:val="99"/>
    <w:semiHidden/>
    <w:unhideWhenUsed/>
    <w:rsid w:val="00226F23"/>
    <w:rPr>
      <w:color w:val="605E5C"/>
      <w:shd w:val="clear" w:color="auto" w:fill="E1DFDD"/>
    </w:rPr>
  </w:style>
  <w:style w:type="table" w:styleId="6-3">
    <w:name w:val="Grid Table 6 Colorful Accent 3"/>
    <w:basedOn w:val="a1"/>
    <w:uiPriority w:val="51"/>
    <w:rsid w:val="00883DCD"/>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ab">
    <w:name w:val="header"/>
    <w:basedOn w:val="a"/>
    <w:link w:val="Char4"/>
    <w:uiPriority w:val="99"/>
    <w:unhideWhenUsed/>
    <w:rsid w:val="00E35569"/>
    <w:pPr>
      <w:tabs>
        <w:tab w:val="center" w:pos="4513"/>
        <w:tab w:val="right" w:pos="9026"/>
      </w:tabs>
      <w:spacing w:after="0" w:line="240" w:lineRule="auto"/>
    </w:pPr>
  </w:style>
  <w:style w:type="character" w:customStyle="1" w:styleId="Char4">
    <w:name w:val="رأس الصفحة Char"/>
    <w:basedOn w:val="a0"/>
    <w:link w:val="ab"/>
    <w:uiPriority w:val="99"/>
    <w:rsid w:val="00E35569"/>
  </w:style>
  <w:style w:type="paragraph" w:styleId="ac">
    <w:name w:val="footer"/>
    <w:basedOn w:val="a"/>
    <w:link w:val="Char5"/>
    <w:uiPriority w:val="99"/>
    <w:unhideWhenUsed/>
    <w:rsid w:val="00E35569"/>
    <w:pPr>
      <w:tabs>
        <w:tab w:val="center" w:pos="4513"/>
        <w:tab w:val="right" w:pos="9026"/>
      </w:tabs>
      <w:spacing w:after="0" w:line="240" w:lineRule="auto"/>
    </w:pPr>
  </w:style>
  <w:style w:type="character" w:customStyle="1" w:styleId="Char5">
    <w:name w:val="تذييل الصفحة Char"/>
    <w:basedOn w:val="a0"/>
    <w:link w:val="ac"/>
    <w:uiPriority w:val="99"/>
    <w:rsid w:val="00E35569"/>
  </w:style>
  <w:style w:type="table" w:styleId="ad">
    <w:name w:val="Table Grid"/>
    <w:basedOn w:val="a1"/>
    <w:uiPriority w:val="39"/>
    <w:rsid w:val="00E35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4">
    <w:name w:val="Grid Table 1 Light Accent 4"/>
    <w:basedOn w:val="a1"/>
    <w:uiPriority w:val="46"/>
    <w:rsid w:val="00E35569"/>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paragraph" w:styleId="20">
    <w:name w:val="toc 2"/>
    <w:basedOn w:val="a"/>
    <w:next w:val="a"/>
    <w:autoRedefine/>
    <w:uiPriority w:val="39"/>
    <w:unhideWhenUsed/>
    <w:rsid w:val="00555E15"/>
    <w:pPr>
      <w:spacing w:after="100"/>
      <w:ind w:left="240"/>
    </w:pPr>
  </w:style>
  <w:style w:type="paragraph" w:styleId="30">
    <w:name w:val="toc 3"/>
    <w:basedOn w:val="a"/>
    <w:next w:val="a"/>
    <w:autoRedefine/>
    <w:uiPriority w:val="39"/>
    <w:unhideWhenUsed/>
    <w:rsid w:val="00555E15"/>
    <w:pPr>
      <w:spacing w:after="100"/>
      <w:ind w:left="480"/>
    </w:pPr>
  </w:style>
  <w:style w:type="table" w:styleId="1-5">
    <w:name w:val="Grid Table 1 Light Accent 5"/>
    <w:basedOn w:val="a1"/>
    <w:uiPriority w:val="46"/>
    <w:rsid w:val="00842E9C"/>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031505">
      <w:bodyDiv w:val="1"/>
      <w:marLeft w:val="0"/>
      <w:marRight w:val="0"/>
      <w:marTop w:val="0"/>
      <w:marBottom w:val="0"/>
      <w:divBdr>
        <w:top w:val="none" w:sz="0" w:space="0" w:color="auto"/>
        <w:left w:val="none" w:sz="0" w:space="0" w:color="auto"/>
        <w:bottom w:val="none" w:sz="0" w:space="0" w:color="auto"/>
        <w:right w:val="none" w:sz="0" w:space="0" w:color="auto"/>
      </w:divBdr>
    </w:div>
    <w:div w:id="54008103">
      <w:bodyDiv w:val="1"/>
      <w:marLeft w:val="0"/>
      <w:marRight w:val="0"/>
      <w:marTop w:val="0"/>
      <w:marBottom w:val="0"/>
      <w:divBdr>
        <w:top w:val="none" w:sz="0" w:space="0" w:color="auto"/>
        <w:left w:val="none" w:sz="0" w:space="0" w:color="auto"/>
        <w:bottom w:val="none" w:sz="0" w:space="0" w:color="auto"/>
        <w:right w:val="none" w:sz="0" w:space="0" w:color="auto"/>
      </w:divBdr>
    </w:div>
    <w:div w:id="70659111">
      <w:bodyDiv w:val="1"/>
      <w:marLeft w:val="0"/>
      <w:marRight w:val="0"/>
      <w:marTop w:val="0"/>
      <w:marBottom w:val="0"/>
      <w:divBdr>
        <w:top w:val="none" w:sz="0" w:space="0" w:color="auto"/>
        <w:left w:val="none" w:sz="0" w:space="0" w:color="auto"/>
        <w:bottom w:val="none" w:sz="0" w:space="0" w:color="auto"/>
        <w:right w:val="none" w:sz="0" w:space="0" w:color="auto"/>
      </w:divBdr>
      <w:divsChild>
        <w:div w:id="12827646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1323063">
      <w:bodyDiv w:val="1"/>
      <w:marLeft w:val="0"/>
      <w:marRight w:val="0"/>
      <w:marTop w:val="0"/>
      <w:marBottom w:val="0"/>
      <w:divBdr>
        <w:top w:val="none" w:sz="0" w:space="0" w:color="auto"/>
        <w:left w:val="none" w:sz="0" w:space="0" w:color="auto"/>
        <w:bottom w:val="none" w:sz="0" w:space="0" w:color="auto"/>
        <w:right w:val="none" w:sz="0" w:space="0" w:color="auto"/>
      </w:divBdr>
      <w:divsChild>
        <w:div w:id="1952131587">
          <w:blockQuote w:val="1"/>
          <w:marLeft w:val="720"/>
          <w:marRight w:val="720"/>
          <w:marTop w:val="100"/>
          <w:marBottom w:val="100"/>
          <w:divBdr>
            <w:top w:val="none" w:sz="0" w:space="0" w:color="auto"/>
            <w:left w:val="none" w:sz="0" w:space="0" w:color="auto"/>
            <w:bottom w:val="none" w:sz="0" w:space="0" w:color="auto"/>
            <w:right w:val="none" w:sz="0" w:space="0" w:color="auto"/>
          </w:divBdr>
        </w:div>
        <w:div w:id="12813788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2040421">
      <w:bodyDiv w:val="1"/>
      <w:marLeft w:val="0"/>
      <w:marRight w:val="0"/>
      <w:marTop w:val="0"/>
      <w:marBottom w:val="0"/>
      <w:divBdr>
        <w:top w:val="none" w:sz="0" w:space="0" w:color="auto"/>
        <w:left w:val="none" w:sz="0" w:space="0" w:color="auto"/>
        <w:bottom w:val="none" w:sz="0" w:space="0" w:color="auto"/>
        <w:right w:val="none" w:sz="0" w:space="0" w:color="auto"/>
      </w:divBdr>
    </w:div>
    <w:div w:id="248388424">
      <w:bodyDiv w:val="1"/>
      <w:marLeft w:val="0"/>
      <w:marRight w:val="0"/>
      <w:marTop w:val="0"/>
      <w:marBottom w:val="0"/>
      <w:divBdr>
        <w:top w:val="none" w:sz="0" w:space="0" w:color="auto"/>
        <w:left w:val="none" w:sz="0" w:space="0" w:color="auto"/>
        <w:bottom w:val="none" w:sz="0" w:space="0" w:color="auto"/>
        <w:right w:val="none" w:sz="0" w:space="0" w:color="auto"/>
      </w:divBdr>
    </w:div>
    <w:div w:id="308632644">
      <w:bodyDiv w:val="1"/>
      <w:marLeft w:val="0"/>
      <w:marRight w:val="0"/>
      <w:marTop w:val="0"/>
      <w:marBottom w:val="0"/>
      <w:divBdr>
        <w:top w:val="none" w:sz="0" w:space="0" w:color="auto"/>
        <w:left w:val="none" w:sz="0" w:space="0" w:color="auto"/>
        <w:bottom w:val="none" w:sz="0" w:space="0" w:color="auto"/>
        <w:right w:val="none" w:sz="0" w:space="0" w:color="auto"/>
      </w:divBdr>
      <w:divsChild>
        <w:div w:id="783811836">
          <w:blockQuote w:val="1"/>
          <w:marLeft w:val="720"/>
          <w:marRight w:val="720"/>
          <w:marTop w:val="100"/>
          <w:marBottom w:val="100"/>
          <w:divBdr>
            <w:top w:val="none" w:sz="0" w:space="0" w:color="auto"/>
            <w:left w:val="none" w:sz="0" w:space="0" w:color="auto"/>
            <w:bottom w:val="none" w:sz="0" w:space="0" w:color="auto"/>
            <w:right w:val="none" w:sz="0" w:space="0" w:color="auto"/>
          </w:divBdr>
        </w:div>
        <w:div w:id="1035811568">
          <w:marLeft w:val="0"/>
          <w:marRight w:val="0"/>
          <w:marTop w:val="0"/>
          <w:marBottom w:val="0"/>
          <w:divBdr>
            <w:top w:val="none" w:sz="0" w:space="0" w:color="auto"/>
            <w:left w:val="none" w:sz="0" w:space="0" w:color="auto"/>
            <w:bottom w:val="none" w:sz="0" w:space="0" w:color="auto"/>
            <w:right w:val="none" w:sz="0" w:space="0" w:color="auto"/>
          </w:divBdr>
          <w:divsChild>
            <w:div w:id="2035186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5864765">
      <w:bodyDiv w:val="1"/>
      <w:marLeft w:val="0"/>
      <w:marRight w:val="0"/>
      <w:marTop w:val="0"/>
      <w:marBottom w:val="0"/>
      <w:divBdr>
        <w:top w:val="none" w:sz="0" w:space="0" w:color="auto"/>
        <w:left w:val="none" w:sz="0" w:space="0" w:color="auto"/>
        <w:bottom w:val="none" w:sz="0" w:space="0" w:color="auto"/>
        <w:right w:val="none" w:sz="0" w:space="0" w:color="auto"/>
      </w:divBdr>
    </w:div>
    <w:div w:id="340359562">
      <w:bodyDiv w:val="1"/>
      <w:marLeft w:val="0"/>
      <w:marRight w:val="0"/>
      <w:marTop w:val="0"/>
      <w:marBottom w:val="0"/>
      <w:divBdr>
        <w:top w:val="none" w:sz="0" w:space="0" w:color="auto"/>
        <w:left w:val="none" w:sz="0" w:space="0" w:color="auto"/>
        <w:bottom w:val="none" w:sz="0" w:space="0" w:color="auto"/>
        <w:right w:val="none" w:sz="0" w:space="0" w:color="auto"/>
      </w:divBdr>
    </w:div>
    <w:div w:id="351347023">
      <w:bodyDiv w:val="1"/>
      <w:marLeft w:val="0"/>
      <w:marRight w:val="0"/>
      <w:marTop w:val="0"/>
      <w:marBottom w:val="0"/>
      <w:divBdr>
        <w:top w:val="none" w:sz="0" w:space="0" w:color="auto"/>
        <w:left w:val="none" w:sz="0" w:space="0" w:color="auto"/>
        <w:bottom w:val="none" w:sz="0" w:space="0" w:color="auto"/>
        <w:right w:val="none" w:sz="0" w:space="0" w:color="auto"/>
      </w:divBdr>
    </w:div>
    <w:div w:id="387340228">
      <w:bodyDiv w:val="1"/>
      <w:marLeft w:val="0"/>
      <w:marRight w:val="0"/>
      <w:marTop w:val="0"/>
      <w:marBottom w:val="0"/>
      <w:divBdr>
        <w:top w:val="none" w:sz="0" w:space="0" w:color="auto"/>
        <w:left w:val="none" w:sz="0" w:space="0" w:color="auto"/>
        <w:bottom w:val="none" w:sz="0" w:space="0" w:color="auto"/>
        <w:right w:val="none" w:sz="0" w:space="0" w:color="auto"/>
      </w:divBdr>
    </w:div>
    <w:div w:id="505360372">
      <w:bodyDiv w:val="1"/>
      <w:marLeft w:val="0"/>
      <w:marRight w:val="0"/>
      <w:marTop w:val="0"/>
      <w:marBottom w:val="0"/>
      <w:divBdr>
        <w:top w:val="none" w:sz="0" w:space="0" w:color="auto"/>
        <w:left w:val="none" w:sz="0" w:space="0" w:color="auto"/>
        <w:bottom w:val="none" w:sz="0" w:space="0" w:color="auto"/>
        <w:right w:val="none" w:sz="0" w:space="0" w:color="auto"/>
      </w:divBdr>
      <w:divsChild>
        <w:div w:id="530655135">
          <w:marLeft w:val="0"/>
          <w:marRight w:val="0"/>
          <w:marTop w:val="0"/>
          <w:marBottom w:val="0"/>
          <w:divBdr>
            <w:top w:val="none" w:sz="0" w:space="0" w:color="auto"/>
            <w:left w:val="none" w:sz="0" w:space="0" w:color="auto"/>
            <w:bottom w:val="none" w:sz="0" w:space="0" w:color="auto"/>
            <w:right w:val="none" w:sz="0" w:space="0" w:color="auto"/>
          </w:divBdr>
          <w:divsChild>
            <w:div w:id="2049528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264742">
      <w:bodyDiv w:val="1"/>
      <w:marLeft w:val="0"/>
      <w:marRight w:val="0"/>
      <w:marTop w:val="0"/>
      <w:marBottom w:val="0"/>
      <w:divBdr>
        <w:top w:val="none" w:sz="0" w:space="0" w:color="auto"/>
        <w:left w:val="none" w:sz="0" w:space="0" w:color="auto"/>
        <w:bottom w:val="none" w:sz="0" w:space="0" w:color="auto"/>
        <w:right w:val="none" w:sz="0" w:space="0" w:color="auto"/>
      </w:divBdr>
    </w:div>
    <w:div w:id="546141067">
      <w:bodyDiv w:val="1"/>
      <w:marLeft w:val="0"/>
      <w:marRight w:val="0"/>
      <w:marTop w:val="0"/>
      <w:marBottom w:val="0"/>
      <w:divBdr>
        <w:top w:val="none" w:sz="0" w:space="0" w:color="auto"/>
        <w:left w:val="none" w:sz="0" w:space="0" w:color="auto"/>
        <w:bottom w:val="none" w:sz="0" w:space="0" w:color="auto"/>
        <w:right w:val="none" w:sz="0" w:space="0" w:color="auto"/>
      </w:divBdr>
    </w:div>
    <w:div w:id="626856373">
      <w:bodyDiv w:val="1"/>
      <w:marLeft w:val="0"/>
      <w:marRight w:val="0"/>
      <w:marTop w:val="0"/>
      <w:marBottom w:val="0"/>
      <w:divBdr>
        <w:top w:val="none" w:sz="0" w:space="0" w:color="auto"/>
        <w:left w:val="none" w:sz="0" w:space="0" w:color="auto"/>
        <w:bottom w:val="none" w:sz="0" w:space="0" w:color="auto"/>
        <w:right w:val="none" w:sz="0" w:space="0" w:color="auto"/>
      </w:divBdr>
      <w:divsChild>
        <w:div w:id="1053775142">
          <w:marLeft w:val="0"/>
          <w:marRight w:val="0"/>
          <w:marTop w:val="0"/>
          <w:marBottom w:val="0"/>
          <w:divBdr>
            <w:top w:val="none" w:sz="0" w:space="0" w:color="auto"/>
            <w:left w:val="none" w:sz="0" w:space="0" w:color="auto"/>
            <w:bottom w:val="none" w:sz="0" w:space="0" w:color="auto"/>
            <w:right w:val="none" w:sz="0" w:space="0" w:color="auto"/>
          </w:divBdr>
          <w:divsChild>
            <w:div w:id="204690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7149862">
      <w:bodyDiv w:val="1"/>
      <w:marLeft w:val="0"/>
      <w:marRight w:val="0"/>
      <w:marTop w:val="0"/>
      <w:marBottom w:val="0"/>
      <w:divBdr>
        <w:top w:val="none" w:sz="0" w:space="0" w:color="auto"/>
        <w:left w:val="none" w:sz="0" w:space="0" w:color="auto"/>
        <w:bottom w:val="none" w:sz="0" w:space="0" w:color="auto"/>
        <w:right w:val="none" w:sz="0" w:space="0" w:color="auto"/>
      </w:divBdr>
    </w:div>
    <w:div w:id="651717597">
      <w:bodyDiv w:val="1"/>
      <w:marLeft w:val="0"/>
      <w:marRight w:val="0"/>
      <w:marTop w:val="0"/>
      <w:marBottom w:val="0"/>
      <w:divBdr>
        <w:top w:val="none" w:sz="0" w:space="0" w:color="auto"/>
        <w:left w:val="none" w:sz="0" w:space="0" w:color="auto"/>
        <w:bottom w:val="none" w:sz="0" w:space="0" w:color="auto"/>
        <w:right w:val="none" w:sz="0" w:space="0" w:color="auto"/>
      </w:divBdr>
      <w:divsChild>
        <w:div w:id="17932814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97007091">
      <w:bodyDiv w:val="1"/>
      <w:marLeft w:val="0"/>
      <w:marRight w:val="0"/>
      <w:marTop w:val="0"/>
      <w:marBottom w:val="0"/>
      <w:divBdr>
        <w:top w:val="none" w:sz="0" w:space="0" w:color="auto"/>
        <w:left w:val="none" w:sz="0" w:space="0" w:color="auto"/>
        <w:bottom w:val="none" w:sz="0" w:space="0" w:color="auto"/>
        <w:right w:val="none" w:sz="0" w:space="0" w:color="auto"/>
      </w:divBdr>
    </w:div>
    <w:div w:id="781657133">
      <w:bodyDiv w:val="1"/>
      <w:marLeft w:val="0"/>
      <w:marRight w:val="0"/>
      <w:marTop w:val="0"/>
      <w:marBottom w:val="0"/>
      <w:divBdr>
        <w:top w:val="none" w:sz="0" w:space="0" w:color="auto"/>
        <w:left w:val="none" w:sz="0" w:space="0" w:color="auto"/>
        <w:bottom w:val="none" w:sz="0" w:space="0" w:color="auto"/>
        <w:right w:val="none" w:sz="0" w:space="0" w:color="auto"/>
      </w:divBdr>
    </w:div>
    <w:div w:id="802888279">
      <w:bodyDiv w:val="1"/>
      <w:marLeft w:val="0"/>
      <w:marRight w:val="0"/>
      <w:marTop w:val="0"/>
      <w:marBottom w:val="0"/>
      <w:divBdr>
        <w:top w:val="none" w:sz="0" w:space="0" w:color="auto"/>
        <w:left w:val="none" w:sz="0" w:space="0" w:color="auto"/>
        <w:bottom w:val="none" w:sz="0" w:space="0" w:color="auto"/>
        <w:right w:val="none" w:sz="0" w:space="0" w:color="auto"/>
      </w:divBdr>
      <w:divsChild>
        <w:div w:id="16114283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28055877">
      <w:bodyDiv w:val="1"/>
      <w:marLeft w:val="0"/>
      <w:marRight w:val="0"/>
      <w:marTop w:val="0"/>
      <w:marBottom w:val="0"/>
      <w:divBdr>
        <w:top w:val="none" w:sz="0" w:space="0" w:color="auto"/>
        <w:left w:val="none" w:sz="0" w:space="0" w:color="auto"/>
        <w:bottom w:val="none" w:sz="0" w:space="0" w:color="auto"/>
        <w:right w:val="none" w:sz="0" w:space="0" w:color="auto"/>
      </w:divBdr>
    </w:div>
    <w:div w:id="838231152">
      <w:bodyDiv w:val="1"/>
      <w:marLeft w:val="0"/>
      <w:marRight w:val="0"/>
      <w:marTop w:val="0"/>
      <w:marBottom w:val="0"/>
      <w:divBdr>
        <w:top w:val="none" w:sz="0" w:space="0" w:color="auto"/>
        <w:left w:val="none" w:sz="0" w:space="0" w:color="auto"/>
        <w:bottom w:val="none" w:sz="0" w:space="0" w:color="auto"/>
        <w:right w:val="none" w:sz="0" w:space="0" w:color="auto"/>
      </w:divBdr>
    </w:div>
    <w:div w:id="872885303">
      <w:bodyDiv w:val="1"/>
      <w:marLeft w:val="0"/>
      <w:marRight w:val="0"/>
      <w:marTop w:val="0"/>
      <w:marBottom w:val="0"/>
      <w:divBdr>
        <w:top w:val="none" w:sz="0" w:space="0" w:color="auto"/>
        <w:left w:val="none" w:sz="0" w:space="0" w:color="auto"/>
        <w:bottom w:val="none" w:sz="0" w:space="0" w:color="auto"/>
        <w:right w:val="none" w:sz="0" w:space="0" w:color="auto"/>
      </w:divBdr>
    </w:div>
    <w:div w:id="906915786">
      <w:bodyDiv w:val="1"/>
      <w:marLeft w:val="0"/>
      <w:marRight w:val="0"/>
      <w:marTop w:val="0"/>
      <w:marBottom w:val="0"/>
      <w:divBdr>
        <w:top w:val="none" w:sz="0" w:space="0" w:color="auto"/>
        <w:left w:val="none" w:sz="0" w:space="0" w:color="auto"/>
        <w:bottom w:val="none" w:sz="0" w:space="0" w:color="auto"/>
        <w:right w:val="none" w:sz="0" w:space="0" w:color="auto"/>
      </w:divBdr>
    </w:div>
    <w:div w:id="912198650">
      <w:bodyDiv w:val="1"/>
      <w:marLeft w:val="0"/>
      <w:marRight w:val="0"/>
      <w:marTop w:val="0"/>
      <w:marBottom w:val="0"/>
      <w:divBdr>
        <w:top w:val="none" w:sz="0" w:space="0" w:color="auto"/>
        <w:left w:val="none" w:sz="0" w:space="0" w:color="auto"/>
        <w:bottom w:val="none" w:sz="0" w:space="0" w:color="auto"/>
        <w:right w:val="none" w:sz="0" w:space="0" w:color="auto"/>
      </w:divBdr>
    </w:div>
    <w:div w:id="919289979">
      <w:bodyDiv w:val="1"/>
      <w:marLeft w:val="0"/>
      <w:marRight w:val="0"/>
      <w:marTop w:val="0"/>
      <w:marBottom w:val="0"/>
      <w:divBdr>
        <w:top w:val="none" w:sz="0" w:space="0" w:color="auto"/>
        <w:left w:val="none" w:sz="0" w:space="0" w:color="auto"/>
        <w:bottom w:val="none" w:sz="0" w:space="0" w:color="auto"/>
        <w:right w:val="none" w:sz="0" w:space="0" w:color="auto"/>
      </w:divBdr>
    </w:div>
    <w:div w:id="924876435">
      <w:bodyDiv w:val="1"/>
      <w:marLeft w:val="0"/>
      <w:marRight w:val="0"/>
      <w:marTop w:val="0"/>
      <w:marBottom w:val="0"/>
      <w:divBdr>
        <w:top w:val="none" w:sz="0" w:space="0" w:color="auto"/>
        <w:left w:val="none" w:sz="0" w:space="0" w:color="auto"/>
        <w:bottom w:val="none" w:sz="0" w:space="0" w:color="auto"/>
        <w:right w:val="none" w:sz="0" w:space="0" w:color="auto"/>
      </w:divBdr>
    </w:div>
    <w:div w:id="951085084">
      <w:bodyDiv w:val="1"/>
      <w:marLeft w:val="0"/>
      <w:marRight w:val="0"/>
      <w:marTop w:val="0"/>
      <w:marBottom w:val="0"/>
      <w:divBdr>
        <w:top w:val="none" w:sz="0" w:space="0" w:color="auto"/>
        <w:left w:val="none" w:sz="0" w:space="0" w:color="auto"/>
        <w:bottom w:val="none" w:sz="0" w:space="0" w:color="auto"/>
        <w:right w:val="none" w:sz="0" w:space="0" w:color="auto"/>
      </w:divBdr>
    </w:div>
    <w:div w:id="983044744">
      <w:bodyDiv w:val="1"/>
      <w:marLeft w:val="0"/>
      <w:marRight w:val="0"/>
      <w:marTop w:val="0"/>
      <w:marBottom w:val="0"/>
      <w:divBdr>
        <w:top w:val="none" w:sz="0" w:space="0" w:color="auto"/>
        <w:left w:val="none" w:sz="0" w:space="0" w:color="auto"/>
        <w:bottom w:val="none" w:sz="0" w:space="0" w:color="auto"/>
        <w:right w:val="none" w:sz="0" w:space="0" w:color="auto"/>
      </w:divBdr>
      <w:divsChild>
        <w:div w:id="1223250037">
          <w:marLeft w:val="0"/>
          <w:marRight w:val="0"/>
          <w:marTop w:val="0"/>
          <w:marBottom w:val="0"/>
          <w:divBdr>
            <w:top w:val="none" w:sz="0" w:space="0" w:color="auto"/>
            <w:left w:val="none" w:sz="0" w:space="0" w:color="auto"/>
            <w:bottom w:val="none" w:sz="0" w:space="0" w:color="auto"/>
            <w:right w:val="none" w:sz="0" w:space="0" w:color="auto"/>
          </w:divBdr>
          <w:divsChild>
            <w:div w:id="1878081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613778">
      <w:bodyDiv w:val="1"/>
      <w:marLeft w:val="0"/>
      <w:marRight w:val="0"/>
      <w:marTop w:val="0"/>
      <w:marBottom w:val="0"/>
      <w:divBdr>
        <w:top w:val="none" w:sz="0" w:space="0" w:color="auto"/>
        <w:left w:val="none" w:sz="0" w:space="0" w:color="auto"/>
        <w:bottom w:val="none" w:sz="0" w:space="0" w:color="auto"/>
        <w:right w:val="none" w:sz="0" w:space="0" w:color="auto"/>
      </w:divBdr>
      <w:divsChild>
        <w:div w:id="17251319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73968949">
      <w:bodyDiv w:val="1"/>
      <w:marLeft w:val="0"/>
      <w:marRight w:val="0"/>
      <w:marTop w:val="0"/>
      <w:marBottom w:val="0"/>
      <w:divBdr>
        <w:top w:val="none" w:sz="0" w:space="0" w:color="auto"/>
        <w:left w:val="none" w:sz="0" w:space="0" w:color="auto"/>
        <w:bottom w:val="none" w:sz="0" w:space="0" w:color="auto"/>
        <w:right w:val="none" w:sz="0" w:space="0" w:color="auto"/>
      </w:divBdr>
    </w:div>
    <w:div w:id="1105270520">
      <w:bodyDiv w:val="1"/>
      <w:marLeft w:val="0"/>
      <w:marRight w:val="0"/>
      <w:marTop w:val="0"/>
      <w:marBottom w:val="0"/>
      <w:divBdr>
        <w:top w:val="none" w:sz="0" w:space="0" w:color="auto"/>
        <w:left w:val="none" w:sz="0" w:space="0" w:color="auto"/>
        <w:bottom w:val="none" w:sz="0" w:space="0" w:color="auto"/>
        <w:right w:val="none" w:sz="0" w:space="0" w:color="auto"/>
      </w:divBdr>
    </w:div>
    <w:div w:id="1113130410">
      <w:bodyDiv w:val="1"/>
      <w:marLeft w:val="0"/>
      <w:marRight w:val="0"/>
      <w:marTop w:val="0"/>
      <w:marBottom w:val="0"/>
      <w:divBdr>
        <w:top w:val="none" w:sz="0" w:space="0" w:color="auto"/>
        <w:left w:val="none" w:sz="0" w:space="0" w:color="auto"/>
        <w:bottom w:val="none" w:sz="0" w:space="0" w:color="auto"/>
        <w:right w:val="none" w:sz="0" w:space="0" w:color="auto"/>
      </w:divBdr>
    </w:div>
    <w:div w:id="1137260240">
      <w:bodyDiv w:val="1"/>
      <w:marLeft w:val="0"/>
      <w:marRight w:val="0"/>
      <w:marTop w:val="0"/>
      <w:marBottom w:val="0"/>
      <w:divBdr>
        <w:top w:val="none" w:sz="0" w:space="0" w:color="auto"/>
        <w:left w:val="none" w:sz="0" w:space="0" w:color="auto"/>
        <w:bottom w:val="none" w:sz="0" w:space="0" w:color="auto"/>
        <w:right w:val="none" w:sz="0" w:space="0" w:color="auto"/>
      </w:divBdr>
      <w:divsChild>
        <w:div w:id="1602564304">
          <w:marLeft w:val="0"/>
          <w:marRight w:val="0"/>
          <w:marTop w:val="0"/>
          <w:marBottom w:val="0"/>
          <w:divBdr>
            <w:top w:val="none" w:sz="0" w:space="0" w:color="auto"/>
            <w:left w:val="none" w:sz="0" w:space="0" w:color="auto"/>
            <w:bottom w:val="none" w:sz="0" w:space="0" w:color="auto"/>
            <w:right w:val="none" w:sz="0" w:space="0" w:color="auto"/>
          </w:divBdr>
          <w:divsChild>
            <w:div w:id="629626358">
              <w:marLeft w:val="0"/>
              <w:marRight w:val="0"/>
              <w:marTop w:val="0"/>
              <w:marBottom w:val="0"/>
              <w:divBdr>
                <w:top w:val="none" w:sz="0" w:space="0" w:color="auto"/>
                <w:left w:val="none" w:sz="0" w:space="0" w:color="auto"/>
                <w:bottom w:val="none" w:sz="0" w:space="0" w:color="auto"/>
                <w:right w:val="none" w:sz="0" w:space="0" w:color="auto"/>
              </w:divBdr>
              <w:divsChild>
                <w:div w:id="701050057">
                  <w:marLeft w:val="0"/>
                  <w:marRight w:val="0"/>
                  <w:marTop w:val="0"/>
                  <w:marBottom w:val="0"/>
                  <w:divBdr>
                    <w:top w:val="none" w:sz="0" w:space="0" w:color="auto"/>
                    <w:left w:val="none" w:sz="0" w:space="0" w:color="auto"/>
                    <w:bottom w:val="none" w:sz="0" w:space="0" w:color="auto"/>
                    <w:right w:val="none" w:sz="0" w:space="0" w:color="auto"/>
                  </w:divBdr>
                  <w:divsChild>
                    <w:div w:id="1200977095">
                      <w:marLeft w:val="0"/>
                      <w:marRight w:val="0"/>
                      <w:marTop w:val="0"/>
                      <w:marBottom w:val="0"/>
                      <w:divBdr>
                        <w:top w:val="none" w:sz="0" w:space="0" w:color="auto"/>
                        <w:left w:val="none" w:sz="0" w:space="0" w:color="auto"/>
                        <w:bottom w:val="none" w:sz="0" w:space="0" w:color="auto"/>
                        <w:right w:val="none" w:sz="0" w:space="0" w:color="auto"/>
                      </w:divBdr>
                      <w:divsChild>
                        <w:div w:id="250743534">
                          <w:marLeft w:val="0"/>
                          <w:marRight w:val="0"/>
                          <w:marTop w:val="0"/>
                          <w:marBottom w:val="0"/>
                          <w:divBdr>
                            <w:top w:val="none" w:sz="0" w:space="0" w:color="auto"/>
                            <w:left w:val="none" w:sz="0" w:space="0" w:color="auto"/>
                            <w:bottom w:val="none" w:sz="0" w:space="0" w:color="auto"/>
                            <w:right w:val="none" w:sz="0" w:space="0" w:color="auto"/>
                          </w:divBdr>
                          <w:divsChild>
                            <w:div w:id="202135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2844318">
      <w:bodyDiv w:val="1"/>
      <w:marLeft w:val="0"/>
      <w:marRight w:val="0"/>
      <w:marTop w:val="0"/>
      <w:marBottom w:val="0"/>
      <w:divBdr>
        <w:top w:val="none" w:sz="0" w:space="0" w:color="auto"/>
        <w:left w:val="none" w:sz="0" w:space="0" w:color="auto"/>
        <w:bottom w:val="none" w:sz="0" w:space="0" w:color="auto"/>
        <w:right w:val="none" w:sz="0" w:space="0" w:color="auto"/>
      </w:divBdr>
    </w:div>
    <w:div w:id="1165509688">
      <w:bodyDiv w:val="1"/>
      <w:marLeft w:val="0"/>
      <w:marRight w:val="0"/>
      <w:marTop w:val="0"/>
      <w:marBottom w:val="0"/>
      <w:divBdr>
        <w:top w:val="none" w:sz="0" w:space="0" w:color="auto"/>
        <w:left w:val="none" w:sz="0" w:space="0" w:color="auto"/>
        <w:bottom w:val="none" w:sz="0" w:space="0" w:color="auto"/>
        <w:right w:val="none" w:sz="0" w:space="0" w:color="auto"/>
      </w:divBdr>
    </w:div>
    <w:div w:id="1176383637">
      <w:bodyDiv w:val="1"/>
      <w:marLeft w:val="0"/>
      <w:marRight w:val="0"/>
      <w:marTop w:val="0"/>
      <w:marBottom w:val="0"/>
      <w:divBdr>
        <w:top w:val="none" w:sz="0" w:space="0" w:color="auto"/>
        <w:left w:val="none" w:sz="0" w:space="0" w:color="auto"/>
        <w:bottom w:val="none" w:sz="0" w:space="0" w:color="auto"/>
        <w:right w:val="none" w:sz="0" w:space="0" w:color="auto"/>
      </w:divBdr>
    </w:div>
    <w:div w:id="1186871884">
      <w:bodyDiv w:val="1"/>
      <w:marLeft w:val="0"/>
      <w:marRight w:val="0"/>
      <w:marTop w:val="0"/>
      <w:marBottom w:val="0"/>
      <w:divBdr>
        <w:top w:val="none" w:sz="0" w:space="0" w:color="auto"/>
        <w:left w:val="none" w:sz="0" w:space="0" w:color="auto"/>
        <w:bottom w:val="none" w:sz="0" w:space="0" w:color="auto"/>
        <w:right w:val="none" w:sz="0" w:space="0" w:color="auto"/>
      </w:divBdr>
      <w:divsChild>
        <w:div w:id="1742026307">
          <w:marLeft w:val="0"/>
          <w:marRight w:val="0"/>
          <w:marTop w:val="0"/>
          <w:marBottom w:val="0"/>
          <w:divBdr>
            <w:top w:val="none" w:sz="0" w:space="0" w:color="auto"/>
            <w:left w:val="none" w:sz="0" w:space="0" w:color="auto"/>
            <w:bottom w:val="none" w:sz="0" w:space="0" w:color="auto"/>
            <w:right w:val="none" w:sz="0" w:space="0" w:color="auto"/>
          </w:divBdr>
          <w:divsChild>
            <w:div w:id="1506480038">
              <w:marLeft w:val="0"/>
              <w:marRight w:val="0"/>
              <w:marTop w:val="0"/>
              <w:marBottom w:val="0"/>
              <w:divBdr>
                <w:top w:val="none" w:sz="0" w:space="0" w:color="auto"/>
                <w:left w:val="none" w:sz="0" w:space="0" w:color="auto"/>
                <w:bottom w:val="none" w:sz="0" w:space="0" w:color="auto"/>
                <w:right w:val="none" w:sz="0" w:space="0" w:color="auto"/>
              </w:divBdr>
              <w:divsChild>
                <w:div w:id="871695289">
                  <w:marLeft w:val="0"/>
                  <w:marRight w:val="0"/>
                  <w:marTop w:val="0"/>
                  <w:marBottom w:val="0"/>
                  <w:divBdr>
                    <w:top w:val="none" w:sz="0" w:space="0" w:color="auto"/>
                    <w:left w:val="none" w:sz="0" w:space="0" w:color="auto"/>
                    <w:bottom w:val="none" w:sz="0" w:space="0" w:color="auto"/>
                    <w:right w:val="none" w:sz="0" w:space="0" w:color="auto"/>
                  </w:divBdr>
                  <w:divsChild>
                    <w:div w:id="1098217068">
                      <w:marLeft w:val="0"/>
                      <w:marRight w:val="0"/>
                      <w:marTop w:val="0"/>
                      <w:marBottom w:val="0"/>
                      <w:divBdr>
                        <w:top w:val="none" w:sz="0" w:space="0" w:color="auto"/>
                        <w:left w:val="none" w:sz="0" w:space="0" w:color="auto"/>
                        <w:bottom w:val="none" w:sz="0" w:space="0" w:color="auto"/>
                        <w:right w:val="none" w:sz="0" w:space="0" w:color="auto"/>
                      </w:divBdr>
                      <w:divsChild>
                        <w:div w:id="1522090531">
                          <w:marLeft w:val="0"/>
                          <w:marRight w:val="0"/>
                          <w:marTop w:val="0"/>
                          <w:marBottom w:val="0"/>
                          <w:divBdr>
                            <w:top w:val="none" w:sz="0" w:space="0" w:color="auto"/>
                            <w:left w:val="none" w:sz="0" w:space="0" w:color="auto"/>
                            <w:bottom w:val="none" w:sz="0" w:space="0" w:color="auto"/>
                            <w:right w:val="none" w:sz="0" w:space="0" w:color="auto"/>
                          </w:divBdr>
                          <w:divsChild>
                            <w:div w:id="1675911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6161289">
          <w:marLeft w:val="0"/>
          <w:marRight w:val="0"/>
          <w:marTop w:val="0"/>
          <w:marBottom w:val="0"/>
          <w:divBdr>
            <w:top w:val="none" w:sz="0" w:space="0" w:color="auto"/>
            <w:left w:val="none" w:sz="0" w:space="0" w:color="auto"/>
            <w:bottom w:val="none" w:sz="0" w:space="0" w:color="auto"/>
            <w:right w:val="none" w:sz="0" w:space="0" w:color="auto"/>
          </w:divBdr>
          <w:divsChild>
            <w:div w:id="1682850345">
              <w:marLeft w:val="0"/>
              <w:marRight w:val="0"/>
              <w:marTop w:val="0"/>
              <w:marBottom w:val="0"/>
              <w:divBdr>
                <w:top w:val="none" w:sz="0" w:space="0" w:color="auto"/>
                <w:left w:val="none" w:sz="0" w:space="0" w:color="auto"/>
                <w:bottom w:val="none" w:sz="0" w:space="0" w:color="auto"/>
                <w:right w:val="none" w:sz="0" w:space="0" w:color="auto"/>
              </w:divBdr>
              <w:divsChild>
                <w:div w:id="1717006209">
                  <w:marLeft w:val="0"/>
                  <w:marRight w:val="0"/>
                  <w:marTop w:val="0"/>
                  <w:marBottom w:val="0"/>
                  <w:divBdr>
                    <w:top w:val="none" w:sz="0" w:space="0" w:color="auto"/>
                    <w:left w:val="none" w:sz="0" w:space="0" w:color="auto"/>
                    <w:bottom w:val="none" w:sz="0" w:space="0" w:color="auto"/>
                    <w:right w:val="none" w:sz="0" w:space="0" w:color="auto"/>
                  </w:divBdr>
                  <w:divsChild>
                    <w:div w:id="1045179521">
                      <w:marLeft w:val="0"/>
                      <w:marRight w:val="0"/>
                      <w:marTop w:val="0"/>
                      <w:marBottom w:val="0"/>
                      <w:divBdr>
                        <w:top w:val="none" w:sz="0" w:space="0" w:color="auto"/>
                        <w:left w:val="none" w:sz="0" w:space="0" w:color="auto"/>
                        <w:bottom w:val="none" w:sz="0" w:space="0" w:color="auto"/>
                        <w:right w:val="none" w:sz="0" w:space="0" w:color="auto"/>
                      </w:divBdr>
                      <w:divsChild>
                        <w:div w:id="2089839075">
                          <w:marLeft w:val="0"/>
                          <w:marRight w:val="0"/>
                          <w:marTop w:val="0"/>
                          <w:marBottom w:val="0"/>
                          <w:divBdr>
                            <w:top w:val="none" w:sz="0" w:space="0" w:color="auto"/>
                            <w:left w:val="none" w:sz="0" w:space="0" w:color="auto"/>
                            <w:bottom w:val="none" w:sz="0" w:space="0" w:color="auto"/>
                            <w:right w:val="none" w:sz="0" w:space="0" w:color="auto"/>
                          </w:divBdr>
                          <w:divsChild>
                            <w:div w:id="1659571184">
                              <w:marLeft w:val="0"/>
                              <w:marRight w:val="0"/>
                              <w:marTop w:val="0"/>
                              <w:marBottom w:val="0"/>
                              <w:divBdr>
                                <w:top w:val="none" w:sz="0" w:space="0" w:color="auto"/>
                                <w:left w:val="none" w:sz="0" w:space="0" w:color="auto"/>
                                <w:bottom w:val="none" w:sz="0" w:space="0" w:color="auto"/>
                                <w:right w:val="none" w:sz="0" w:space="0" w:color="auto"/>
                              </w:divBdr>
                              <w:divsChild>
                                <w:div w:id="1325739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4610138">
          <w:marLeft w:val="0"/>
          <w:marRight w:val="0"/>
          <w:marTop w:val="0"/>
          <w:marBottom w:val="0"/>
          <w:divBdr>
            <w:top w:val="none" w:sz="0" w:space="0" w:color="auto"/>
            <w:left w:val="none" w:sz="0" w:space="0" w:color="auto"/>
            <w:bottom w:val="none" w:sz="0" w:space="0" w:color="auto"/>
            <w:right w:val="none" w:sz="0" w:space="0" w:color="auto"/>
          </w:divBdr>
          <w:divsChild>
            <w:div w:id="1193569582">
              <w:marLeft w:val="0"/>
              <w:marRight w:val="0"/>
              <w:marTop w:val="0"/>
              <w:marBottom w:val="0"/>
              <w:divBdr>
                <w:top w:val="none" w:sz="0" w:space="0" w:color="auto"/>
                <w:left w:val="none" w:sz="0" w:space="0" w:color="auto"/>
                <w:bottom w:val="none" w:sz="0" w:space="0" w:color="auto"/>
                <w:right w:val="none" w:sz="0" w:space="0" w:color="auto"/>
              </w:divBdr>
              <w:divsChild>
                <w:div w:id="2034501297">
                  <w:marLeft w:val="0"/>
                  <w:marRight w:val="0"/>
                  <w:marTop w:val="0"/>
                  <w:marBottom w:val="0"/>
                  <w:divBdr>
                    <w:top w:val="none" w:sz="0" w:space="0" w:color="auto"/>
                    <w:left w:val="none" w:sz="0" w:space="0" w:color="auto"/>
                    <w:bottom w:val="none" w:sz="0" w:space="0" w:color="auto"/>
                    <w:right w:val="none" w:sz="0" w:space="0" w:color="auto"/>
                  </w:divBdr>
                  <w:divsChild>
                    <w:div w:id="147405518">
                      <w:marLeft w:val="0"/>
                      <w:marRight w:val="0"/>
                      <w:marTop w:val="0"/>
                      <w:marBottom w:val="0"/>
                      <w:divBdr>
                        <w:top w:val="none" w:sz="0" w:space="0" w:color="auto"/>
                        <w:left w:val="none" w:sz="0" w:space="0" w:color="auto"/>
                        <w:bottom w:val="none" w:sz="0" w:space="0" w:color="auto"/>
                        <w:right w:val="none" w:sz="0" w:space="0" w:color="auto"/>
                      </w:divBdr>
                      <w:divsChild>
                        <w:div w:id="1210461981">
                          <w:marLeft w:val="0"/>
                          <w:marRight w:val="0"/>
                          <w:marTop w:val="0"/>
                          <w:marBottom w:val="0"/>
                          <w:divBdr>
                            <w:top w:val="none" w:sz="0" w:space="0" w:color="auto"/>
                            <w:left w:val="none" w:sz="0" w:space="0" w:color="auto"/>
                            <w:bottom w:val="none" w:sz="0" w:space="0" w:color="auto"/>
                            <w:right w:val="none" w:sz="0" w:space="0" w:color="auto"/>
                          </w:divBdr>
                          <w:divsChild>
                            <w:div w:id="205534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3832745">
          <w:marLeft w:val="0"/>
          <w:marRight w:val="0"/>
          <w:marTop w:val="0"/>
          <w:marBottom w:val="0"/>
          <w:divBdr>
            <w:top w:val="none" w:sz="0" w:space="0" w:color="auto"/>
            <w:left w:val="none" w:sz="0" w:space="0" w:color="auto"/>
            <w:bottom w:val="none" w:sz="0" w:space="0" w:color="auto"/>
            <w:right w:val="none" w:sz="0" w:space="0" w:color="auto"/>
          </w:divBdr>
          <w:divsChild>
            <w:div w:id="1856188801">
              <w:marLeft w:val="0"/>
              <w:marRight w:val="0"/>
              <w:marTop w:val="0"/>
              <w:marBottom w:val="0"/>
              <w:divBdr>
                <w:top w:val="none" w:sz="0" w:space="0" w:color="auto"/>
                <w:left w:val="none" w:sz="0" w:space="0" w:color="auto"/>
                <w:bottom w:val="none" w:sz="0" w:space="0" w:color="auto"/>
                <w:right w:val="none" w:sz="0" w:space="0" w:color="auto"/>
              </w:divBdr>
              <w:divsChild>
                <w:div w:id="744377933">
                  <w:marLeft w:val="0"/>
                  <w:marRight w:val="0"/>
                  <w:marTop w:val="0"/>
                  <w:marBottom w:val="0"/>
                  <w:divBdr>
                    <w:top w:val="none" w:sz="0" w:space="0" w:color="auto"/>
                    <w:left w:val="none" w:sz="0" w:space="0" w:color="auto"/>
                    <w:bottom w:val="none" w:sz="0" w:space="0" w:color="auto"/>
                    <w:right w:val="none" w:sz="0" w:space="0" w:color="auto"/>
                  </w:divBdr>
                  <w:divsChild>
                    <w:div w:id="1553687880">
                      <w:marLeft w:val="0"/>
                      <w:marRight w:val="0"/>
                      <w:marTop w:val="0"/>
                      <w:marBottom w:val="0"/>
                      <w:divBdr>
                        <w:top w:val="none" w:sz="0" w:space="0" w:color="auto"/>
                        <w:left w:val="none" w:sz="0" w:space="0" w:color="auto"/>
                        <w:bottom w:val="none" w:sz="0" w:space="0" w:color="auto"/>
                        <w:right w:val="none" w:sz="0" w:space="0" w:color="auto"/>
                      </w:divBdr>
                      <w:divsChild>
                        <w:div w:id="1319849621">
                          <w:marLeft w:val="0"/>
                          <w:marRight w:val="0"/>
                          <w:marTop w:val="0"/>
                          <w:marBottom w:val="0"/>
                          <w:divBdr>
                            <w:top w:val="none" w:sz="0" w:space="0" w:color="auto"/>
                            <w:left w:val="none" w:sz="0" w:space="0" w:color="auto"/>
                            <w:bottom w:val="none" w:sz="0" w:space="0" w:color="auto"/>
                            <w:right w:val="none" w:sz="0" w:space="0" w:color="auto"/>
                          </w:divBdr>
                          <w:divsChild>
                            <w:div w:id="1758285972">
                              <w:marLeft w:val="0"/>
                              <w:marRight w:val="0"/>
                              <w:marTop w:val="0"/>
                              <w:marBottom w:val="0"/>
                              <w:divBdr>
                                <w:top w:val="none" w:sz="0" w:space="0" w:color="auto"/>
                                <w:left w:val="none" w:sz="0" w:space="0" w:color="auto"/>
                                <w:bottom w:val="none" w:sz="0" w:space="0" w:color="auto"/>
                                <w:right w:val="none" w:sz="0" w:space="0" w:color="auto"/>
                              </w:divBdr>
                              <w:divsChild>
                                <w:div w:id="213683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6313746">
          <w:marLeft w:val="0"/>
          <w:marRight w:val="0"/>
          <w:marTop w:val="0"/>
          <w:marBottom w:val="0"/>
          <w:divBdr>
            <w:top w:val="none" w:sz="0" w:space="0" w:color="auto"/>
            <w:left w:val="none" w:sz="0" w:space="0" w:color="auto"/>
            <w:bottom w:val="none" w:sz="0" w:space="0" w:color="auto"/>
            <w:right w:val="none" w:sz="0" w:space="0" w:color="auto"/>
          </w:divBdr>
          <w:divsChild>
            <w:div w:id="1795711000">
              <w:marLeft w:val="0"/>
              <w:marRight w:val="0"/>
              <w:marTop w:val="0"/>
              <w:marBottom w:val="0"/>
              <w:divBdr>
                <w:top w:val="none" w:sz="0" w:space="0" w:color="auto"/>
                <w:left w:val="none" w:sz="0" w:space="0" w:color="auto"/>
                <w:bottom w:val="none" w:sz="0" w:space="0" w:color="auto"/>
                <w:right w:val="none" w:sz="0" w:space="0" w:color="auto"/>
              </w:divBdr>
              <w:divsChild>
                <w:div w:id="1677883617">
                  <w:marLeft w:val="0"/>
                  <w:marRight w:val="0"/>
                  <w:marTop w:val="0"/>
                  <w:marBottom w:val="0"/>
                  <w:divBdr>
                    <w:top w:val="none" w:sz="0" w:space="0" w:color="auto"/>
                    <w:left w:val="none" w:sz="0" w:space="0" w:color="auto"/>
                    <w:bottom w:val="none" w:sz="0" w:space="0" w:color="auto"/>
                    <w:right w:val="none" w:sz="0" w:space="0" w:color="auto"/>
                  </w:divBdr>
                  <w:divsChild>
                    <w:div w:id="893349411">
                      <w:marLeft w:val="0"/>
                      <w:marRight w:val="0"/>
                      <w:marTop w:val="0"/>
                      <w:marBottom w:val="0"/>
                      <w:divBdr>
                        <w:top w:val="none" w:sz="0" w:space="0" w:color="auto"/>
                        <w:left w:val="none" w:sz="0" w:space="0" w:color="auto"/>
                        <w:bottom w:val="none" w:sz="0" w:space="0" w:color="auto"/>
                        <w:right w:val="none" w:sz="0" w:space="0" w:color="auto"/>
                      </w:divBdr>
                      <w:divsChild>
                        <w:div w:id="1990740601">
                          <w:marLeft w:val="0"/>
                          <w:marRight w:val="0"/>
                          <w:marTop w:val="0"/>
                          <w:marBottom w:val="0"/>
                          <w:divBdr>
                            <w:top w:val="none" w:sz="0" w:space="0" w:color="auto"/>
                            <w:left w:val="none" w:sz="0" w:space="0" w:color="auto"/>
                            <w:bottom w:val="none" w:sz="0" w:space="0" w:color="auto"/>
                            <w:right w:val="none" w:sz="0" w:space="0" w:color="auto"/>
                          </w:divBdr>
                          <w:divsChild>
                            <w:div w:id="1377658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2980199">
          <w:marLeft w:val="0"/>
          <w:marRight w:val="0"/>
          <w:marTop w:val="0"/>
          <w:marBottom w:val="0"/>
          <w:divBdr>
            <w:top w:val="none" w:sz="0" w:space="0" w:color="auto"/>
            <w:left w:val="none" w:sz="0" w:space="0" w:color="auto"/>
            <w:bottom w:val="none" w:sz="0" w:space="0" w:color="auto"/>
            <w:right w:val="none" w:sz="0" w:space="0" w:color="auto"/>
          </w:divBdr>
          <w:divsChild>
            <w:div w:id="2010938435">
              <w:marLeft w:val="0"/>
              <w:marRight w:val="0"/>
              <w:marTop w:val="0"/>
              <w:marBottom w:val="0"/>
              <w:divBdr>
                <w:top w:val="none" w:sz="0" w:space="0" w:color="auto"/>
                <w:left w:val="none" w:sz="0" w:space="0" w:color="auto"/>
                <w:bottom w:val="none" w:sz="0" w:space="0" w:color="auto"/>
                <w:right w:val="none" w:sz="0" w:space="0" w:color="auto"/>
              </w:divBdr>
              <w:divsChild>
                <w:div w:id="975261868">
                  <w:marLeft w:val="0"/>
                  <w:marRight w:val="0"/>
                  <w:marTop w:val="0"/>
                  <w:marBottom w:val="0"/>
                  <w:divBdr>
                    <w:top w:val="none" w:sz="0" w:space="0" w:color="auto"/>
                    <w:left w:val="none" w:sz="0" w:space="0" w:color="auto"/>
                    <w:bottom w:val="none" w:sz="0" w:space="0" w:color="auto"/>
                    <w:right w:val="none" w:sz="0" w:space="0" w:color="auto"/>
                  </w:divBdr>
                  <w:divsChild>
                    <w:div w:id="519128614">
                      <w:marLeft w:val="0"/>
                      <w:marRight w:val="0"/>
                      <w:marTop w:val="0"/>
                      <w:marBottom w:val="0"/>
                      <w:divBdr>
                        <w:top w:val="none" w:sz="0" w:space="0" w:color="auto"/>
                        <w:left w:val="none" w:sz="0" w:space="0" w:color="auto"/>
                        <w:bottom w:val="none" w:sz="0" w:space="0" w:color="auto"/>
                        <w:right w:val="none" w:sz="0" w:space="0" w:color="auto"/>
                      </w:divBdr>
                      <w:divsChild>
                        <w:div w:id="1359894648">
                          <w:marLeft w:val="0"/>
                          <w:marRight w:val="0"/>
                          <w:marTop w:val="0"/>
                          <w:marBottom w:val="0"/>
                          <w:divBdr>
                            <w:top w:val="none" w:sz="0" w:space="0" w:color="auto"/>
                            <w:left w:val="none" w:sz="0" w:space="0" w:color="auto"/>
                            <w:bottom w:val="none" w:sz="0" w:space="0" w:color="auto"/>
                            <w:right w:val="none" w:sz="0" w:space="0" w:color="auto"/>
                          </w:divBdr>
                          <w:divsChild>
                            <w:div w:id="495995261">
                              <w:marLeft w:val="0"/>
                              <w:marRight w:val="0"/>
                              <w:marTop w:val="0"/>
                              <w:marBottom w:val="0"/>
                              <w:divBdr>
                                <w:top w:val="none" w:sz="0" w:space="0" w:color="auto"/>
                                <w:left w:val="none" w:sz="0" w:space="0" w:color="auto"/>
                                <w:bottom w:val="none" w:sz="0" w:space="0" w:color="auto"/>
                                <w:right w:val="none" w:sz="0" w:space="0" w:color="auto"/>
                              </w:divBdr>
                              <w:divsChild>
                                <w:div w:id="2135832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9372401">
          <w:marLeft w:val="0"/>
          <w:marRight w:val="0"/>
          <w:marTop w:val="0"/>
          <w:marBottom w:val="0"/>
          <w:divBdr>
            <w:top w:val="none" w:sz="0" w:space="0" w:color="auto"/>
            <w:left w:val="none" w:sz="0" w:space="0" w:color="auto"/>
            <w:bottom w:val="none" w:sz="0" w:space="0" w:color="auto"/>
            <w:right w:val="none" w:sz="0" w:space="0" w:color="auto"/>
          </w:divBdr>
          <w:divsChild>
            <w:div w:id="2051801829">
              <w:marLeft w:val="0"/>
              <w:marRight w:val="0"/>
              <w:marTop w:val="0"/>
              <w:marBottom w:val="0"/>
              <w:divBdr>
                <w:top w:val="none" w:sz="0" w:space="0" w:color="auto"/>
                <w:left w:val="none" w:sz="0" w:space="0" w:color="auto"/>
                <w:bottom w:val="none" w:sz="0" w:space="0" w:color="auto"/>
                <w:right w:val="none" w:sz="0" w:space="0" w:color="auto"/>
              </w:divBdr>
              <w:divsChild>
                <w:div w:id="1547377202">
                  <w:marLeft w:val="0"/>
                  <w:marRight w:val="0"/>
                  <w:marTop w:val="0"/>
                  <w:marBottom w:val="0"/>
                  <w:divBdr>
                    <w:top w:val="none" w:sz="0" w:space="0" w:color="auto"/>
                    <w:left w:val="none" w:sz="0" w:space="0" w:color="auto"/>
                    <w:bottom w:val="none" w:sz="0" w:space="0" w:color="auto"/>
                    <w:right w:val="none" w:sz="0" w:space="0" w:color="auto"/>
                  </w:divBdr>
                  <w:divsChild>
                    <w:div w:id="1728719177">
                      <w:marLeft w:val="0"/>
                      <w:marRight w:val="0"/>
                      <w:marTop w:val="0"/>
                      <w:marBottom w:val="0"/>
                      <w:divBdr>
                        <w:top w:val="none" w:sz="0" w:space="0" w:color="auto"/>
                        <w:left w:val="none" w:sz="0" w:space="0" w:color="auto"/>
                        <w:bottom w:val="none" w:sz="0" w:space="0" w:color="auto"/>
                        <w:right w:val="none" w:sz="0" w:space="0" w:color="auto"/>
                      </w:divBdr>
                      <w:divsChild>
                        <w:div w:id="1291593780">
                          <w:marLeft w:val="0"/>
                          <w:marRight w:val="0"/>
                          <w:marTop w:val="0"/>
                          <w:marBottom w:val="0"/>
                          <w:divBdr>
                            <w:top w:val="none" w:sz="0" w:space="0" w:color="auto"/>
                            <w:left w:val="none" w:sz="0" w:space="0" w:color="auto"/>
                            <w:bottom w:val="none" w:sz="0" w:space="0" w:color="auto"/>
                            <w:right w:val="none" w:sz="0" w:space="0" w:color="auto"/>
                          </w:divBdr>
                          <w:divsChild>
                            <w:div w:id="138963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8449820">
          <w:marLeft w:val="0"/>
          <w:marRight w:val="0"/>
          <w:marTop w:val="0"/>
          <w:marBottom w:val="0"/>
          <w:divBdr>
            <w:top w:val="none" w:sz="0" w:space="0" w:color="auto"/>
            <w:left w:val="none" w:sz="0" w:space="0" w:color="auto"/>
            <w:bottom w:val="none" w:sz="0" w:space="0" w:color="auto"/>
            <w:right w:val="none" w:sz="0" w:space="0" w:color="auto"/>
          </w:divBdr>
          <w:divsChild>
            <w:div w:id="761754107">
              <w:marLeft w:val="0"/>
              <w:marRight w:val="0"/>
              <w:marTop w:val="0"/>
              <w:marBottom w:val="0"/>
              <w:divBdr>
                <w:top w:val="none" w:sz="0" w:space="0" w:color="auto"/>
                <w:left w:val="none" w:sz="0" w:space="0" w:color="auto"/>
                <w:bottom w:val="none" w:sz="0" w:space="0" w:color="auto"/>
                <w:right w:val="none" w:sz="0" w:space="0" w:color="auto"/>
              </w:divBdr>
              <w:divsChild>
                <w:div w:id="184559093">
                  <w:marLeft w:val="0"/>
                  <w:marRight w:val="0"/>
                  <w:marTop w:val="0"/>
                  <w:marBottom w:val="0"/>
                  <w:divBdr>
                    <w:top w:val="none" w:sz="0" w:space="0" w:color="auto"/>
                    <w:left w:val="none" w:sz="0" w:space="0" w:color="auto"/>
                    <w:bottom w:val="none" w:sz="0" w:space="0" w:color="auto"/>
                    <w:right w:val="none" w:sz="0" w:space="0" w:color="auto"/>
                  </w:divBdr>
                  <w:divsChild>
                    <w:div w:id="2128767410">
                      <w:marLeft w:val="0"/>
                      <w:marRight w:val="0"/>
                      <w:marTop w:val="0"/>
                      <w:marBottom w:val="0"/>
                      <w:divBdr>
                        <w:top w:val="none" w:sz="0" w:space="0" w:color="auto"/>
                        <w:left w:val="none" w:sz="0" w:space="0" w:color="auto"/>
                        <w:bottom w:val="none" w:sz="0" w:space="0" w:color="auto"/>
                        <w:right w:val="none" w:sz="0" w:space="0" w:color="auto"/>
                      </w:divBdr>
                      <w:divsChild>
                        <w:div w:id="1849755188">
                          <w:marLeft w:val="0"/>
                          <w:marRight w:val="0"/>
                          <w:marTop w:val="0"/>
                          <w:marBottom w:val="0"/>
                          <w:divBdr>
                            <w:top w:val="none" w:sz="0" w:space="0" w:color="auto"/>
                            <w:left w:val="none" w:sz="0" w:space="0" w:color="auto"/>
                            <w:bottom w:val="none" w:sz="0" w:space="0" w:color="auto"/>
                            <w:right w:val="none" w:sz="0" w:space="0" w:color="auto"/>
                          </w:divBdr>
                          <w:divsChild>
                            <w:div w:id="1254436616">
                              <w:marLeft w:val="0"/>
                              <w:marRight w:val="0"/>
                              <w:marTop w:val="0"/>
                              <w:marBottom w:val="0"/>
                              <w:divBdr>
                                <w:top w:val="none" w:sz="0" w:space="0" w:color="auto"/>
                                <w:left w:val="none" w:sz="0" w:space="0" w:color="auto"/>
                                <w:bottom w:val="none" w:sz="0" w:space="0" w:color="auto"/>
                                <w:right w:val="none" w:sz="0" w:space="0" w:color="auto"/>
                              </w:divBdr>
                              <w:divsChild>
                                <w:div w:id="1363049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3953118">
          <w:marLeft w:val="0"/>
          <w:marRight w:val="0"/>
          <w:marTop w:val="0"/>
          <w:marBottom w:val="0"/>
          <w:divBdr>
            <w:top w:val="none" w:sz="0" w:space="0" w:color="auto"/>
            <w:left w:val="none" w:sz="0" w:space="0" w:color="auto"/>
            <w:bottom w:val="none" w:sz="0" w:space="0" w:color="auto"/>
            <w:right w:val="none" w:sz="0" w:space="0" w:color="auto"/>
          </w:divBdr>
          <w:divsChild>
            <w:div w:id="1794709892">
              <w:marLeft w:val="0"/>
              <w:marRight w:val="0"/>
              <w:marTop w:val="0"/>
              <w:marBottom w:val="0"/>
              <w:divBdr>
                <w:top w:val="none" w:sz="0" w:space="0" w:color="auto"/>
                <w:left w:val="none" w:sz="0" w:space="0" w:color="auto"/>
                <w:bottom w:val="none" w:sz="0" w:space="0" w:color="auto"/>
                <w:right w:val="none" w:sz="0" w:space="0" w:color="auto"/>
              </w:divBdr>
              <w:divsChild>
                <w:div w:id="1315337066">
                  <w:marLeft w:val="0"/>
                  <w:marRight w:val="0"/>
                  <w:marTop w:val="0"/>
                  <w:marBottom w:val="0"/>
                  <w:divBdr>
                    <w:top w:val="none" w:sz="0" w:space="0" w:color="auto"/>
                    <w:left w:val="none" w:sz="0" w:space="0" w:color="auto"/>
                    <w:bottom w:val="none" w:sz="0" w:space="0" w:color="auto"/>
                    <w:right w:val="none" w:sz="0" w:space="0" w:color="auto"/>
                  </w:divBdr>
                  <w:divsChild>
                    <w:div w:id="2077967660">
                      <w:marLeft w:val="0"/>
                      <w:marRight w:val="0"/>
                      <w:marTop w:val="0"/>
                      <w:marBottom w:val="0"/>
                      <w:divBdr>
                        <w:top w:val="none" w:sz="0" w:space="0" w:color="auto"/>
                        <w:left w:val="none" w:sz="0" w:space="0" w:color="auto"/>
                        <w:bottom w:val="none" w:sz="0" w:space="0" w:color="auto"/>
                        <w:right w:val="none" w:sz="0" w:space="0" w:color="auto"/>
                      </w:divBdr>
                      <w:divsChild>
                        <w:div w:id="23795293">
                          <w:marLeft w:val="0"/>
                          <w:marRight w:val="0"/>
                          <w:marTop w:val="0"/>
                          <w:marBottom w:val="0"/>
                          <w:divBdr>
                            <w:top w:val="none" w:sz="0" w:space="0" w:color="auto"/>
                            <w:left w:val="none" w:sz="0" w:space="0" w:color="auto"/>
                            <w:bottom w:val="none" w:sz="0" w:space="0" w:color="auto"/>
                            <w:right w:val="none" w:sz="0" w:space="0" w:color="auto"/>
                          </w:divBdr>
                          <w:divsChild>
                            <w:div w:id="2059283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6782313">
                  <w:marLeft w:val="0"/>
                  <w:marRight w:val="0"/>
                  <w:marTop w:val="0"/>
                  <w:marBottom w:val="0"/>
                  <w:divBdr>
                    <w:top w:val="none" w:sz="0" w:space="0" w:color="auto"/>
                    <w:left w:val="none" w:sz="0" w:space="0" w:color="auto"/>
                    <w:bottom w:val="none" w:sz="0" w:space="0" w:color="auto"/>
                    <w:right w:val="none" w:sz="0" w:space="0" w:color="auto"/>
                  </w:divBdr>
                  <w:divsChild>
                    <w:div w:id="617378213">
                      <w:marLeft w:val="0"/>
                      <w:marRight w:val="0"/>
                      <w:marTop w:val="0"/>
                      <w:marBottom w:val="0"/>
                      <w:divBdr>
                        <w:top w:val="none" w:sz="0" w:space="0" w:color="auto"/>
                        <w:left w:val="none" w:sz="0" w:space="0" w:color="auto"/>
                        <w:bottom w:val="none" w:sz="0" w:space="0" w:color="auto"/>
                        <w:right w:val="none" w:sz="0" w:space="0" w:color="auto"/>
                      </w:divBdr>
                      <w:divsChild>
                        <w:div w:id="927078916">
                          <w:marLeft w:val="0"/>
                          <w:marRight w:val="0"/>
                          <w:marTop w:val="0"/>
                          <w:marBottom w:val="0"/>
                          <w:divBdr>
                            <w:top w:val="none" w:sz="0" w:space="0" w:color="auto"/>
                            <w:left w:val="none" w:sz="0" w:space="0" w:color="auto"/>
                            <w:bottom w:val="none" w:sz="0" w:space="0" w:color="auto"/>
                            <w:right w:val="none" w:sz="0" w:space="0" w:color="auto"/>
                          </w:divBdr>
                          <w:divsChild>
                            <w:div w:id="1582519400">
                              <w:marLeft w:val="0"/>
                              <w:marRight w:val="0"/>
                              <w:marTop w:val="0"/>
                              <w:marBottom w:val="0"/>
                              <w:divBdr>
                                <w:top w:val="none" w:sz="0" w:space="0" w:color="auto"/>
                                <w:left w:val="none" w:sz="0" w:space="0" w:color="auto"/>
                                <w:bottom w:val="none" w:sz="0" w:space="0" w:color="auto"/>
                                <w:right w:val="none" w:sz="0" w:space="0" w:color="auto"/>
                              </w:divBdr>
                              <w:divsChild>
                                <w:div w:id="129108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0238874">
      <w:bodyDiv w:val="1"/>
      <w:marLeft w:val="0"/>
      <w:marRight w:val="0"/>
      <w:marTop w:val="0"/>
      <w:marBottom w:val="0"/>
      <w:divBdr>
        <w:top w:val="none" w:sz="0" w:space="0" w:color="auto"/>
        <w:left w:val="none" w:sz="0" w:space="0" w:color="auto"/>
        <w:bottom w:val="none" w:sz="0" w:space="0" w:color="auto"/>
        <w:right w:val="none" w:sz="0" w:space="0" w:color="auto"/>
      </w:divBdr>
    </w:div>
    <w:div w:id="1422531070">
      <w:bodyDiv w:val="1"/>
      <w:marLeft w:val="0"/>
      <w:marRight w:val="0"/>
      <w:marTop w:val="0"/>
      <w:marBottom w:val="0"/>
      <w:divBdr>
        <w:top w:val="none" w:sz="0" w:space="0" w:color="auto"/>
        <w:left w:val="none" w:sz="0" w:space="0" w:color="auto"/>
        <w:bottom w:val="none" w:sz="0" w:space="0" w:color="auto"/>
        <w:right w:val="none" w:sz="0" w:space="0" w:color="auto"/>
      </w:divBdr>
      <w:divsChild>
        <w:div w:id="1556699501">
          <w:marLeft w:val="0"/>
          <w:marRight w:val="0"/>
          <w:marTop w:val="0"/>
          <w:marBottom w:val="0"/>
          <w:divBdr>
            <w:top w:val="none" w:sz="0" w:space="0" w:color="auto"/>
            <w:left w:val="none" w:sz="0" w:space="0" w:color="auto"/>
            <w:bottom w:val="none" w:sz="0" w:space="0" w:color="auto"/>
            <w:right w:val="none" w:sz="0" w:space="0" w:color="auto"/>
          </w:divBdr>
          <w:divsChild>
            <w:div w:id="187765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818712">
      <w:bodyDiv w:val="1"/>
      <w:marLeft w:val="0"/>
      <w:marRight w:val="0"/>
      <w:marTop w:val="0"/>
      <w:marBottom w:val="0"/>
      <w:divBdr>
        <w:top w:val="none" w:sz="0" w:space="0" w:color="auto"/>
        <w:left w:val="none" w:sz="0" w:space="0" w:color="auto"/>
        <w:bottom w:val="none" w:sz="0" w:space="0" w:color="auto"/>
        <w:right w:val="none" w:sz="0" w:space="0" w:color="auto"/>
      </w:divBdr>
    </w:div>
    <w:div w:id="1451777306">
      <w:bodyDiv w:val="1"/>
      <w:marLeft w:val="0"/>
      <w:marRight w:val="0"/>
      <w:marTop w:val="0"/>
      <w:marBottom w:val="0"/>
      <w:divBdr>
        <w:top w:val="none" w:sz="0" w:space="0" w:color="auto"/>
        <w:left w:val="none" w:sz="0" w:space="0" w:color="auto"/>
        <w:bottom w:val="none" w:sz="0" w:space="0" w:color="auto"/>
        <w:right w:val="none" w:sz="0" w:space="0" w:color="auto"/>
      </w:divBdr>
    </w:div>
    <w:div w:id="1502619887">
      <w:bodyDiv w:val="1"/>
      <w:marLeft w:val="0"/>
      <w:marRight w:val="0"/>
      <w:marTop w:val="0"/>
      <w:marBottom w:val="0"/>
      <w:divBdr>
        <w:top w:val="none" w:sz="0" w:space="0" w:color="auto"/>
        <w:left w:val="none" w:sz="0" w:space="0" w:color="auto"/>
        <w:bottom w:val="none" w:sz="0" w:space="0" w:color="auto"/>
        <w:right w:val="none" w:sz="0" w:space="0" w:color="auto"/>
      </w:divBdr>
      <w:divsChild>
        <w:div w:id="14226815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23400782">
      <w:bodyDiv w:val="1"/>
      <w:marLeft w:val="0"/>
      <w:marRight w:val="0"/>
      <w:marTop w:val="0"/>
      <w:marBottom w:val="0"/>
      <w:divBdr>
        <w:top w:val="none" w:sz="0" w:space="0" w:color="auto"/>
        <w:left w:val="none" w:sz="0" w:space="0" w:color="auto"/>
        <w:bottom w:val="none" w:sz="0" w:space="0" w:color="auto"/>
        <w:right w:val="none" w:sz="0" w:space="0" w:color="auto"/>
      </w:divBdr>
    </w:div>
    <w:div w:id="1554776742">
      <w:bodyDiv w:val="1"/>
      <w:marLeft w:val="0"/>
      <w:marRight w:val="0"/>
      <w:marTop w:val="0"/>
      <w:marBottom w:val="0"/>
      <w:divBdr>
        <w:top w:val="none" w:sz="0" w:space="0" w:color="auto"/>
        <w:left w:val="none" w:sz="0" w:space="0" w:color="auto"/>
        <w:bottom w:val="none" w:sz="0" w:space="0" w:color="auto"/>
        <w:right w:val="none" w:sz="0" w:space="0" w:color="auto"/>
      </w:divBdr>
    </w:div>
    <w:div w:id="1624311225">
      <w:bodyDiv w:val="1"/>
      <w:marLeft w:val="0"/>
      <w:marRight w:val="0"/>
      <w:marTop w:val="0"/>
      <w:marBottom w:val="0"/>
      <w:divBdr>
        <w:top w:val="none" w:sz="0" w:space="0" w:color="auto"/>
        <w:left w:val="none" w:sz="0" w:space="0" w:color="auto"/>
        <w:bottom w:val="none" w:sz="0" w:space="0" w:color="auto"/>
        <w:right w:val="none" w:sz="0" w:space="0" w:color="auto"/>
      </w:divBdr>
    </w:div>
    <w:div w:id="1631402760">
      <w:bodyDiv w:val="1"/>
      <w:marLeft w:val="0"/>
      <w:marRight w:val="0"/>
      <w:marTop w:val="0"/>
      <w:marBottom w:val="0"/>
      <w:divBdr>
        <w:top w:val="none" w:sz="0" w:space="0" w:color="auto"/>
        <w:left w:val="none" w:sz="0" w:space="0" w:color="auto"/>
        <w:bottom w:val="none" w:sz="0" w:space="0" w:color="auto"/>
        <w:right w:val="none" w:sz="0" w:space="0" w:color="auto"/>
      </w:divBdr>
    </w:div>
    <w:div w:id="1658727359">
      <w:bodyDiv w:val="1"/>
      <w:marLeft w:val="0"/>
      <w:marRight w:val="0"/>
      <w:marTop w:val="0"/>
      <w:marBottom w:val="0"/>
      <w:divBdr>
        <w:top w:val="none" w:sz="0" w:space="0" w:color="auto"/>
        <w:left w:val="none" w:sz="0" w:space="0" w:color="auto"/>
        <w:bottom w:val="none" w:sz="0" w:space="0" w:color="auto"/>
        <w:right w:val="none" w:sz="0" w:space="0" w:color="auto"/>
      </w:divBdr>
    </w:div>
    <w:div w:id="1689059669">
      <w:bodyDiv w:val="1"/>
      <w:marLeft w:val="0"/>
      <w:marRight w:val="0"/>
      <w:marTop w:val="0"/>
      <w:marBottom w:val="0"/>
      <w:divBdr>
        <w:top w:val="none" w:sz="0" w:space="0" w:color="auto"/>
        <w:left w:val="none" w:sz="0" w:space="0" w:color="auto"/>
        <w:bottom w:val="none" w:sz="0" w:space="0" w:color="auto"/>
        <w:right w:val="none" w:sz="0" w:space="0" w:color="auto"/>
      </w:divBdr>
    </w:div>
    <w:div w:id="1698041346">
      <w:bodyDiv w:val="1"/>
      <w:marLeft w:val="0"/>
      <w:marRight w:val="0"/>
      <w:marTop w:val="0"/>
      <w:marBottom w:val="0"/>
      <w:divBdr>
        <w:top w:val="none" w:sz="0" w:space="0" w:color="auto"/>
        <w:left w:val="none" w:sz="0" w:space="0" w:color="auto"/>
        <w:bottom w:val="none" w:sz="0" w:space="0" w:color="auto"/>
        <w:right w:val="none" w:sz="0" w:space="0" w:color="auto"/>
      </w:divBdr>
    </w:div>
    <w:div w:id="1713385848">
      <w:bodyDiv w:val="1"/>
      <w:marLeft w:val="0"/>
      <w:marRight w:val="0"/>
      <w:marTop w:val="0"/>
      <w:marBottom w:val="0"/>
      <w:divBdr>
        <w:top w:val="none" w:sz="0" w:space="0" w:color="auto"/>
        <w:left w:val="none" w:sz="0" w:space="0" w:color="auto"/>
        <w:bottom w:val="none" w:sz="0" w:space="0" w:color="auto"/>
        <w:right w:val="none" w:sz="0" w:space="0" w:color="auto"/>
      </w:divBdr>
    </w:div>
    <w:div w:id="1725444345">
      <w:bodyDiv w:val="1"/>
      <w:marLeft w:val="0"/>
      <w:marRight w:val="0"/>
      <w:marTop w:val="0"/>
      <w:marBottom w:val="0"/>
      <w:divBdr>
        <w:top w:val="none" w:sz="0" w:space="0" w:color="auto"/>
        <w:left w:val="none" w:sz="0" w:space="0" w:color="auto"/>
        <w:bottom w:val="none" w:sz="0" w:space="0" w:color="auto"/>
        <w:right w:val="none" w:sz="0" w:space="0" w:color="auto"/>
      </w:divBdr>
      <w:divsChild>
        <w:div w:id="1625578095">
          <w:marLeft w:val="0"/>
          <w:marRight w:val="0"/>
          <w:marTop w:val="0"/>
          <w:marBottom w:val="0"/>
          <w:divBdr>
            <w:top w:val="none" w:sz="0" w:space="0" w:color="auto"/>
            <w:left w:val="none" w:sz="0" w:space="0" w:color="auto"/>
            <w:bottom w:val="none" w:sz="0" w:space="0" w:color="auto"/>
            <w:right w:val="none" w:sz="0" w:space="0" w:color="auto"/>
          </w:divBdr>
          <w:divsChild>
            <w:div w:id="1611089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4089154">
      <w:bodyDiv w:val="1"/>
      <w:marLeft w:val="0"/>
      <w:marRight w:val="0"/>
      <w:marTop w:val="0"/>
      <w:marBottom w:val="0"/>
      <w:divBdr>
        <w:top w:val="none" w:sz="0" w:space="0" w:color="auto"/>
        <w:left w:val="none" w:sz="0" w:space="0" w:color="auto"/>
        <w:bottom w:val="none" w:sz="0" w:space="0" w:color="auto"/>
        <w:right w:val="none" w:sz="0" w:space="0" w:color="auto"/>
      </w:divBdr>
      <w:divsChild>
        <w:div w:id="655452617">
          <w:marLeft w:val="0"/>
          <w:marRight w:val="0"/>
          <w:marTop w:val="0"/>
          <w:marBottom w:val="0"/>
          <w:divBdr>
            <w:top w:val="none" w:sz="0" w:space="0" w:color="auto"/>
            <w:left w:val="none" w:sz="0" w:space="0" w:color="auto"/>
            <w:bottom w:val="none" w:sz="0" w:space="0" w:color="auto"/>
            <w:right w:val="none" w:sz="0" w:space="0" w:color="auto"/>
          </w:divBdr>
          <w:divsChild>
            <w:div w:id="2069718144">
              <w:marLeft w:val="0"/>
              <w:marRight w:val="0"/>
              <w:marTop w:val="0"/>
              <w:marBottom w:val="0"/>
              <w:divBdr>
                <w:top w:val="none" w:sz="0" w:space="0" w:color="auto"/>
                <w:left w:val="none" w:sz="0" w:space="0" w:color="auto"/>
                <w:bottom w:val="none" w:sz="0" w:space="0" w:color="auto"/>
                <w:right w:val="none" w:sz="0" w:space="0" w:color="auto"/>
              </w:divBdr>
              <w:divsChild>
                <w:div w:id="1605267454">
                  <w:marLeft w:val="0"/>
                  <w:marRight w:val="0"/>
                  <w:marTop w:val="0"/>
                  <w:marBottom w:val="0"/>
                  <w:divBdr>
                    <w:top w:val="none" w:sz="0" w:space="0" w:color="auto"/>
                    <w:left w:val="none" w:sz="0" w:space="0" w:color="auto"/>
                    <w:bottom w:val="none" w:sz="0" w:space="0" w:color="auto"/>
                    <w:right w:val="none" w:sz="0" w:space="0" w:color="auto"/>
                  </w:divBdr>
                  <w:divsChild>
                    <w:div w:id="27344145">
                      <w:marLeft w:val="0"/>
                      <w:marRight w:val="0"/>
                      <w:marTop w:val="0"/>
                      <w:marBottom w:val="0"/>
                      <w:divBdr>
                        <w:top w:val="none" w:sz="0" w:space="0" w:color="auto"/>
                        <w:left w:val="none" w:sz="0" w:space="0" w:color="auto"/>
                        <w:bottom w:val="none" w:sz="0" w:space="0" w:color="auto"/>
                        <w:right w:val="none" w:sz="0" w:space="0" w:color="auto"/>
                      </w:divBdr>
                      <w:divsChild>
                        <w:div w:id="1631740631">
                          <w:marLeft w:val="0"/>
                          <w:marRight w:val="0"/>
                          <w:marTop w:val="0"/>
                          <w:marBottom w:val="0"/>
                          <w:divBdr>
                            <w:top w:val="none" w:sz="0" w:space="0" w:color="auto"/>
                            <w:left w:val="none" w:sz="0" w:space="0" w:color="auto"/>
                            <w:bottom w:val="none" w:sz="0" w:space="0" w:color="auto"/>
                            <w:right w:val="none" w:sz="0" w:space="0" w:color="auto"/>
                          </w:divBdr>
                          <w:divsChild>
                            <w:div w:id="1669213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7990526">
      <w:bodyDiv w:val="1"/>
      <w:marLeft w:val="0"/>
      <w:marRight w:val="0"/>
      <w:marTop w:val="0"/>
      <w:marBottom w:val="0"/>
      <w:divBdr>
        <w:top w:val="none" w:sz="0" w:space="0" w:color="auto"/>
        <w:left w:val="none" w:sz="0" w:space="0" w:color="auto"/>
        <w:bottom w:val="none" w:sz="0" w:space="0" w:color="auto"/>
        <w:right w:val="none" w:sz="0" w:space="0" w:color="auto"/>
      </w:divBdr>
      <w:divsChild>
        <w:div w:id="761998035">
          <w:marLeft w:val="0"/>
          <w:marRight w:val="0"/>
          <w:marTop w:val="0"/>
          <w:marBottom w:val="0"/>
          <w:divBdr>
            <w:top w:val="none" w:sz="0" w:space="0" w:color="auto"/>
            <w:left w:val="none" w:sz="0" w:space="0" w:color="auto"/>
            <w:bottom w:val="none" w:sz="0" w:space="0" w:color="auto"/>
            <w:right w:val="none" w:sz="0" w:space="0" w:color="auto"/>
          </w:divBdr>
          <w:divsChild>
            <w:div w:id="217518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9615152">
      <w:bodyDiv w:val="1"/>
      <w:marLeft w:val="0"/>
      <w:marRight w:val="0"/>
      <w:marTop w:val="0"/>
      <w:marBottom w:val="0"/>
      <w:divBdr>
        <w:top w:val="none" w:sz="0" w:space="0" w:color="auto"/>
        <w:left w:val="none" w:sz="0" w:space="0" w:color="auto"/>
        <w:bottom w:val="none" w:sz="0" w:space="0" w:color="auto"/>
        <w:right w:val="none" w:sz="0" w:space="0" w:color="auto"/>
      </w:divBdr>
      <w:divsChild>
        <w:div w:id="1349797217">
          <w:blockQuote w:val="1"/>
          <w:marLeft w:val="720"/>
          <w:marRight w:val="720"/>
          <w:marTop w:val="100"/>
          <w:marBottom w:val="100"/>
          <w:divBdr>
            <w:top w:val="none" w:sz="0" w:space="0" w:color="auto"/>
            <w:left w:val="none" w:sz="0" w:space="0" w:color="auto"/>
            <w:bottom w:val="none" w:sz="0" w:space="0" w:color="auto"/>
            <w:right w:val="none" w:sz="0" w:space="0" w:color="auto"/>
          </w:divBdr>
        </w:div>
        <w:div w:id="433328002">
          <w:marLeft w:val="0"/>
          <w:marRight w:val="0"/>
          <w:marTop w:val="0"/>
          <w:marBottom w:val="0"/>
          <w:divBdr>
            <w:top w:val="none" w:sz="0" w:space="0" w:color="auto"/>
            <w:left w:val="none" w:sz="0" w:space="0" w:color="auto"/>
            <w:bottom w:val="none" w:sz="0" w:space="0" w:color="auto"/>
            <w:right w:val="none" w:sz="0" w:space="0" w:color="auto"/>
          </w:divBdr>
          <w:divsChild>
            <w:div w:id="1765953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124627">
      <w:bodyDiv w:val="1"/>
      <w:marLeft w:val="0"/>
      <w:marRight w:val="0"/>
      <w:marTop w:val="0"/>
      <w:marBottom w:val="0"/>
      <w:divBdr>
        <w:top w:val="none" w:sz="0" w:space="0" w:color="auto"/>
        <w:left w:val="none" w:sz="0" w:space="0" w:color="auto"/>
        <w:bottom w:val="none" w:sz="0" w:space="0" w:color="auto"/>
        <w:right w:val="none" w:sz="0" w:space="0" w:color="auto"/>
      </w:divBdr>
    </w:div>
    <w:div w:id="1893803677">
      <w:bodyDiv w:val="1"/>
      <w:marLeft w:val="0"/>
      <w:marRight w:val="0"/>
      <w:marTop w:val="0"/>
      <w:marBottom w:val="0"/>
      <w:divBdr>
        <w:top w:val="none" w:sz="0" w:space="0" w:color="auto"/>
        <w:left w:val="none" w:sz="0" w:space="0" w:color="auto"/>
        <w:bottom w:val="none" w:sz="0" w:space="0" w:color="auto"/>
        <w:right w:val="none" w:sz="0" w:space="0" w:color="auto"/>
      </w:divBdr>
    </w:div>
    <w:div w:id="1932004369">
      <w:bodyDiv w:val="1"/>
      <w:marLeft w:val="0"/>
      <w:marRight w:val="0"/>
      <w:marTop w:val="0"/>
      <w:marBottom w:val="0"/>
      <w:divBdr>
        <w:top w:val="none" w:sz="0" w:space="0" w:color="auto"/>
        <w:left w:val="none" w:sz="0" w:space="0" w:color="auto"/>
        <w:bottom w:val="none" w:sz="0" w:space="0" w:color="auto"/>
        <w:right w:val="none" w:sz="0" w:space="0" w:color="auto"/>
      </w:divBdr>
    </w:div>
    <w:div w:id="1974213629">
      <w:bodyDiv w:val="1"/>
      <w:marLeft w:val="0"/>
      <w:marRight w:val="0"/>
      <w:marTop w:val="0"/>
      <w:marBottom w:val="0"/>
      <w:divBdr>
        <w:top w:val="none" w:sz="0" w:space="0" w:color="auto"/>
        <w:left w:val="none" w:sz="0" w:space="0" w:color="auto"/>
        <w:bottom w:val="none" w:sz="0" w:space="0" w:color="auto"/>
        <w:right w:val="none" w:sz="0" w:space="0" w:color="auto"/>
      </w:divBdr>
    </w:div>
    <w:div w:id="1988587372">
      <w:bodyDiv w:val="1"/>
      <w:marLeft w:val="0"/>
      <w:marRight w:val="0"/>
      <w:marTop w:val="0"/>
      <w:marBottom w:val="0"/>
      <w:divBdr>
        <w:top w:val="none" w:sz="0" w:space="0" w:color="auto"/>
        <w:left w:val="none" w:sz="0" w:space="0" w:color="auto"/>
        <w:bottom w:val="none" w:sz="0" w:space="0" w:color="auto"/>
        <w:right w:val="none" w:sz="0" w:space="0" w:color="auto"/>
      </w:divBdr>
      <w:divsChild>
        <w:div w:id="1027413794">
          <w:blockQuote w:val="1"/>
          <w:marLeft w:val="720"/>
          <w:marRight w:val="720"/>
          <w:marTop w:val="100"/>
          <w:marBottom w:val="100"/>
          <w:divBdr>
            <w:top w:val="none" w:sz="0" w:space="0" w:color="auto"/>
            <w:left w:val="none" w:sz="0" w:space="0" w:color="auto"/>
            <w:bottom w:val="none" w:sz="0" w:space="0" w:color="auto"/>
            <w:right w:val="none" w:sz="0" w:space="0" w:color="auto"/>
          </w:divBdr>
        </w:div>
        <w:div w:id="213860396">
          <w:marLeft w:val="0"/>
          <w:marRight w:val="0"/>
          <w:marTop w:val="0"/>
          <w:marBottom w:val="0"/>
          <w:divBdr>
            <w:top w:val="none" w:sz="0" w:space="0" w:color="auto"/>
            <w:left w:val="none" w:sz="0" w:space="0" w:color="auto"/>
            <w:bottom w:val="none" w:sz="0" w:space="0" w:color="auto"/>
            <w:right w:val="none" w:sz="0" w:space="0" w:color="auto"/>
          </w:divBdr>
          <w:divsChild>
            <w:div w:id="1459572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651156">
      <w:bodyDiv w:val="1"/>
      <w:marLeft w:val="0"/>
      <w:marRight w:val="0"/>
      <w:marTop w:val="0"/>
      <w:marBottom w:val="0"/>
      <w:divBdr>
        <w:top w:val="none" w:sz="0" w:space="0" w:color="auto"/>
        <w:left w:val="none" w:sz="0" w:space="0" w:color="auto"/>
        <w:bottom w:val="none" w:sz="0" w:space="0" w:color="auto"/>
        <w:right w:val="none" w:sz="0" w:space="0" w:color="auto"/>
      </w:divBdr>
      <w:divsChild>
        <w:div w:id="1397631038">
          <w:marLeft w:val="0"/>
          <w:marRight w:val="0"/>
          <w:marTop w:val="0"/>
          <w:marBottom w:val="0"/>
          <w:divBdr>
            <w:top w:val="none" w:sz="0" w:space="0" w:color="auto"/>
            <w:left w:val="none" w:sz="0" w:space="0" w:color="auto"/>
            <w:bottom w:val="none" w:sz="0" w:space="0" w:color="auto"/>
            <w:right w:val="none" w:sz="0" w:space="0" w:color="auto"/>
          </w:divBdr>
        </w:div>
      </w:divsChild>
    </w:div>
    <w:div w:id="2061049201">
      <w:bodyDiv w:val="1"/>
      <w:marLeft w:val="0"/>
      <w:marRight w:val="0"/>
      <w:marTop w:val="0"/>
      <w:marBottom w:val="0"/>
      <w:divBdr>
        <w:top w:val="none" w:sz="0" w:space="0" w:color="auto"/>
        <w:left w:val="none" w:sz="0" w:space="0" w:color="auto"/>
        <w:bottom w:val="none" w:sz="0" w:space="0" w:color="auto"/>
        <w:right w:val="none" w:sz="0" w:space="0" w:color="auto"/>
      </w:divBdr>
    </w:div>
    <w:div w:id="2087025296">
      <w:bodyDiv w:val="1"/>
      <w:marLeft w:val="0"/>
      <w:marRight w:val="0"/>
      <w:marTop w:val="0"/>
      <w:marBottom w:val="0"/>
      <w:divBdr>
        <w:top w:val="none" w:sz="0" w:space="0" w:color="auto"/>
        <w:left w:val="none" w:sz="0" w:space="0" w:color="auto"/>
        <w:bottom w:val="none" w:sz="0" w:space="0" w:color="auto"/>
        <w:right w:val="none" w:sz="0" w:space="0" w:color="auto"/>
      </w:divBdr>
      <w:divsChild>
        <w:div w:id="1034692490">
          <w:blockQuote w:val="1"/>
          <w:marLeft w:val="720"/>
          <w:marRight w:val="720"/>
          <w:marTop w:val="100"/>
          <w:marBottom w:val="100"/>
          <w:divBdr>
            <w:top w:val="none" w:sz="0" w:space="0" w:color="auto"/>
            <w:left w:val="none" w:sz="0" w:space="0" w:color="auto"/>
            <w:bottom w:val="none" w:sz="0" w:space="0" w:color="auto"/>
            <w:right w:val="none" w:sz="0" w:space="0" w:color="auto"/>
          </w:divBdr>
        </w:div>
        <w:div w:id="1163811129">
          <w:marLeft w:val="0"/>
          <w:marRight w:val="0"/>
          <w:marTop w:val="0"/>
          <w:marBottom w:val="0"/>
          <w:divBdr>
            <w:top w:val="none" w:sz="0" w:space="0" w:color="auto"/>
            <w:left w:val="none" w:sz="0" w:space="0" w:color="auto"/>
            <w:bottom w:val="none" w:sz="0" w:space="0" w:color="auto"/>
            <w:right w:val="none" w:sz="0" w:space="0" w:color="auto"/>
          </w:divBdr>
          <w:divsChild>
            <w:div w:id="1149714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205071">
      <w:bodyDiv w:val="1"/>
      <w:marLeft w:val="0"/>
      <w:marRight w:val="0"/>
      <w:marTop w:val="0"/>
      <w:marBottom w:val="0"/>
      <w:divBdr>
        <w:top w:val="none" w:sz="0" w:space="0" w:color="auto"/>
        <w:left w:val="none" w:sz="0" w:space="0" w:color="auto"/>
        <w:bottom w:val="none" w:sz="0" w:space="0" w:color="auto"/>
        <w:right w:val="none" w:sz="0" w:space="0" w:color="auto"/>
      </w:divBdr>
      <w:divsChild>
        <w:div w:id="597174104">
          <w:marLeft w:val="0"/>
          <w:marRight w:val="0"/>
          <w:marTop w:val="0"/>
          <w:marBottom w:val="0"/>
          <w:divBdr>
            <w:top w:val="none" w:sz="0" w:space="0" w:color="auto"/>
            <w:left w:val="none" w:sz="0" w:space="0" w:color="auto"/>
            <w:bottom w:val="none" w:sz="0" w:space="0" w:color="auto"/>
            <w:right w:val="none" w:sz="0" w:space="0" w:color="auto"/>
          </w:divBdr>
          <w:divsChild>
            <w:div w:id="71913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3768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2B3BD8-D062-45C2-AB60-7299F82037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39</Pages>
  <Words>8025</Words>
  <Characters>45747</Characters>
  <Application>Microsoft Office Word</Application>
  <DocSecurity>0</DocSecurity>
  <Lines>381</Lines>
  <Paragraphs>107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53665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abdulwahab alghamdi</cp:lastModifiedBy>
  <cp:revision>3</cp:revision>
  <cp:lastPrinted>2025-10-29T19:58:00Z</cp:lastPrinted>
  <dcterms:created xsi:type="dcterms:W3CDTF">2025-10-29T20:01:00Z</dcterms:created>
  <dcterms:modified xsi:type="dcterms:W3CDTF">2025-11-14T16:08:00Z</dcterms:modified>
</cp:coreProperties>
</file>