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52D" w:rsidRPr="00170A98" w:rsidRDefault="008D452D" w:rsidP="006E4F97">
      <w:pPr>
        <w:rPr>
          <w:rFonts w:asciiTheme="majorBidi" w:hAnsiTheme="majorBidi" w:cstheme="majorBidi"/>
          <w:noProof/>
          <w:rtl/>
        </w:rPr>
      </w:pPr>
    </w:p>
    <w:p w:rsidR="00F0277B" w:rsidRDefault="00F0277B" w:rsidP="008D452D">
      <w:pPr>
        <w:tabs>
          <w:tab w:val="left" w:pos="8568"/>
        </w:tabs>
        <w:bidi/>
        <w:rPr>
          <w:rFonts w:asciiTheme="majorBidi" w:hAnsiTheme="majorBidi" w:cstheme="majorBidi"/>
          <w:b/>
          <w:bCs/>
          <w:sz w:val="28"/>
          <w:szCs w:val="28"/>
          <w:rtl/>
        </w:rPr>
      </w:pPr>
    </w:p>
    <w:p w:rsidR="008D452D" w:rsidRDefault="008D452D" w:rsidP="008D452D">
      <w:pPr>
        <w:tabs>
          <w:tab w:val="left" w:pos="8568"/>
        </w:tabs>
        <w:bidi/>
        <w:rPr>
          <w:rFonts w:asciiTheme="majorBidi" w:hAnsiTheme="majorBidi" w:cstheme="majorBidi"/>
          <w:b/>
          <w:bCs/>
          <w:sz w:val="28"/>
          <w:szCs w:val="28"/>
          <w:rtl/>
        </w:rPr>
      </w:pPr>
    </w:p>
    <w:p w:rsidR="00F0277B" w:rsidRDefault="00F0277B" w:rsidP="00F0277B">
      <w:pPr>
        <w:tabs>
          <w:tab w:val="left" w:pos="8568"/>
        </w:tabs>
        <w:bidi/>
        <w:rPr>
          <w:rFonts w:asciiTheme="majorBidi" w:hAnsiTheme="majorBidi" w:cstheme="majorBidi"/>
          <w:b/>
          <w:bCs/>
          <w:sz w:val="28"/>
          <w:szCs w:val="28"/>
          <w:rtl/>
        </w:rPr>
      </w:pPr>
    </w:p>
    <w:p w:rsidR="00F0277B" w:rsidRPr="00A45737" w:rsidRDefault="00F0277B" w:rsidP="00F0277B">
      <w:pPr>
        <w:tabs>
          <w:tab w:val="left" w:pos="8568"/>
        </w:tabs>
        <w:bidi/>
        <w:rPr>
          <w:rFonts w:asciiTheme="majorBidi" w:hAnsiTheme="majorBidi" w:cstheme="majorBidi"/>
          <w:b/>
          <w:bCs/>
          <w:sz w:val="36"/>
          <w:szCs w:val="36"/>
          <w:rtl/>
        </w:rPr>
      </w:pPr>
    </w:p>
    <w:p w:rsidR="00F0277B" w:rsidRPr="00A45737" w:rsidRDefault="00F0277B" w:rsidP="00F0277B">
      <w:pPr>
        <w:tabs>
          <w:tab w:val="left" w:pos="8568"/>
        </w:tabs>
        <w:bidi/>
        <w:rPr>
          <w:rFonts w:asciiTheme="majorBidi" w:hAnsiTheme="majorBidi" w:cstheme="majorBidi"/>
          <w:b/>
          <w:bCs/>
          <w:sz w:val="36"/>
          <w:szCs w:val="36"/>
          <w:rtl/>
        </w:rPr>
      </w:pPr>
    </w:p>
    <w:p w:rsidR="008D452D" w:rsidRPr="00A45737" w:rsidRDefault="008D452D" w:rsidP="008D452D">
      <w:pPr>
        <w:tabs>
          <w:tab w:val="left" w:pos="8568"/>
        </w:tabs>
        <w:bidi/>
        <w:jc w:val="center"/>
        <w:rPr>
          <w:rFonts w:asciiTheme="majorBidi" w:hAnsiTheme="majorBidi" w:cstheme="majorBidi"/>
          <w:b/>
          <w:bCs/>
          <w:sz w:val="36"/>
          <w:szCs w:val="36"/>
          <w:rtl/>
        </w:rPr>
      </w:pPr>
      <w:r w:rsidRPr="00A45737">
        <w:rPr>
          <w:rFonts w:asciiTheme="majorBidi" w:hAnsiTheme="majorBidi" w:cstheme="majorBidi"/>
          <w:b/>
          <w:bCs/>
          <w:sz w:val="36"/>
          <w:szCs w:val="36"/>
          <w:rtl/>
        </w:rPr>
        <w:t>العنوان: دور ريادة الأعمال في تطوير الأجيال القادمة داخل الشركات العائلية</w:t>
      </w:r>
    </w:p>
    <w:p w:rsidR="008D452D" w:rsidRPr="00A45737" w:rsidRDefault="008D452D" w:rsidP="008D452D">
      <w:pPr>
        <w:tabs>
          <w:tab w:val="left" w:pos="8568"/>
        </w:tabs>
        <w:bidi/>
        <w:jc w:val="center"/>
        <w:rPr>
          <w:rFonts w:asciiTheme="majorBidi" w:hAnsiTheme="majorBidi" w:cstheme="majorBidi"/>
          <w:b/>
          <w:bCs/>
          <w:sz w:val="36"/>
          <w:szCs w:val="36"/>
        </w:rPr>
      </w:pPr>
      <w:r w:rsidRPr="00A45737">
        <w:rPr>
          <w:rFonts w:asciiTheme="majorBidi" w:hAnsiTheme="majorBidi" w:cstheme="majorBidi"/>
          <w:b/>
          <w:bCs/>
          <w:sz w:val="36"/>
          <w:szCs w:val="36"/>
        </w:rPr>
        <w:t>Subject: The Role of Entrepreneurship in Developing Future Generations within Family Businesses</w:t>
      </w:r>
    </w:p>
    <w:p w:rsidR="008D452D" w:rsidRDefault="008D452D" w:rsidP="008D452D">
      <w:pPr>
        <w:tabs>
          <w:tab w:val="left" w:pos="8568"/>
        </w:tabs>
        <w:bidi/>
        <w:rPr>
          <w:rFonts w:asciiTheme="majorBidi" w:hAnsiTheme="majorBidi" w:cstheme="majorBidi"/>
          <w:sz w:val="28"/>
          <w:szCs w:val="28"/>
          <w:rtl/>
        </w:rPr>
      </w:pPr>
    </w:p>
    <w:p w:rsidR="00F0277B" w:rsidRDefault="00F0277B" w:rsidP="00F0277B">
      <w:pPr>
        <w:tabs>
          <w:tab w:val="left" w:pos="8568"/>
        </w:tabs>
        <w:bidi/>
        <w:rPr>
          <w:rFonts w:asciiTheme="majorBidi" w:hAnsiTheme="majorBidi" w:cstheme="majorBidi"/>
          <w:sz w:val="28"/>
          <w:szCs w:val="28"/>
          <w:rtl/>
        </w:rPr>
      </w:pPr>
    </w:p>
    <w:p w:rsidR="00F0277B" w:rsidRDefault="00F0277B" w:rsidP="00F0277B">
      <w:pPr>
        <w:tabs>
          <w:tab w:val="left" w:pos="8568"/>
        </w:tabs>
        <w:bidi/>
        <w:rPr>
          <w:rFonts w:asciiTheme="majorBidi" w:hAnsiTheme="majorBidi" w:cstheme="majorBidi"/>
          <w:sz w:val="28"/>
          <w:szCs w:val="28"/>
          <w:rtl/>
        </w:rPr>
      </w:pPr>
    </w:p>
    <w:p w:rsidR="00F0277B" w:rsidRDefault="00F0277B" w:rsidP="00F0277B">
      <w:pPr>
        <w:tabs>
          <w:tab w:val="left" w:pos="8568"/>
        </w:tabs>
        <w:bidi/>
        <w:rPr>
          <w:rFonts w:asciiTheme="majorBidi" w:hAnsiTheme="majorBidi" w:cstheme="majorBidi"/>
          <w:sz w:val="28"/>
          <w:szCs w:val="28"/>
          <w:rtl/>
        </w:rPr>
      </w:pPr>
    </w:p>
    <w:p w:rsidR="00F0277B" w:rsidRDefault="00F0277B" w:rsidP="00F0277B">
      <w:pPr>
        <w:tabs>
          <w:tab w:val="left" w:pos="8568"/>
        </w:tabs>
        <w:bidi/>
        <w:rPr>
          <w:rFonts w:asciiTheme="majorBidi" w:hAnsiTheme="majorBidi" w:cstheme="majorBidi"/>
          <w:sz w:val="28"/>
          <w:szCs w:val="28"/>
          <w:rtl/>
        </w:rPr>
      </w:pPr>
    </w:p>
    <w:p w:rsidR="00F0277B" w:rsidRPr="00170A98" w:rsidRDefault="00F0277B" w:rsidP="00F0277B">
      <w:pPr>
        <w:tabs>
          <w:tab w:val="left" w:pos="8568"/>
        </w:tabs>
        <w:bidi/>
        <w:rPr>
          <w:rFonts w:asciiTheme="majorBidi" w:hAnsiTheme="majorBidi" w:cstheme="majorBidi"/>
          <w:sz w:val="28"/>
          <w:szCs w:val="28"/>
          <w:rtl/>
        </w:rPr>
      </w:pPr>
    </w:p>
    <w:p w:rsidR="008D452D" w:rsidRDefault="00AD406F" w:rsidP="001852A9">
      <w:pPr>
        <w:tabs>
          <w:tab w:val="left" w:pos="8568"/>
        </w:tabs>
        <w:bidi/>
        <w:jc w:val="center"/>
        <w:rPr>
          <w:rFonts w:asciiTheme="majorBidi" w:hAnsiTheme="majorBidi" w:cstheme="majorBidi"/>
          <w:b/>
          <w:bCs/>
          <w:sz w:val="28"/>
          <w:szCs w:val="28"/>
          <w:rtl/>
        </w:rPr>
      </w:pPr>
      <w:r w:rsidRPr="00170A98">
        <w:rPr>
          <w:rFonts w:asciiTheme="majorBidi" w:hAnsiTheme="majorBidi" w:cstheme="majorBidi"/>
          <w:sz w:val="28"/>
          <w:szCs w:val="28"/>
        </w:rPr>
        <w:t xml:space="preserve">              </w:t>
      </w:r>
      <w:r w:rsidR="008D452D" w:rsidRPr="00170A98">
        <w:rPr>
          <w:rFonts w:asciiTheme="majorBidi" w:hAnsiTheme="majorBidi" w:cstheme="majorBidi"/>
          <w:sz w:val="28"/>
          <w:szCs w:val="28"/>
        </w:rPr>
        <w:t xml:space="preserve">                                                                              </w:t>
      </w:r>
      <w:r w:rsidR="008D452D" w:rsidRPr="00170A98">
        <w:rPr>
          <w:rFonts w:asciiTheme="majorBidi" w:hAnsiTheme="majorBidi" w:cstheme="majorBidi"/>
          <w:b/>
          <w:bCs/>
          <w:sz w:val="28"/>
          <w:szCs w:val="28"/>
          <w:rtl/>
        </w:rPr>
        <w:t>اعداد الطالب: أحمد عمر باقاسي</w:t>
      </w:r>
    </w:p>
    <w:p w:rsidR="00481980" w:rsidRPr="00170A98" w:rsidRDefault="00481980" w:rsidP="00481980">
      <w:pPr>
        <w:tabs>
          <w:tab w:val="left" w:pos="8568"/>
        </w:tabs>
        <w:bidi/>
        <w:jc w:val="right"/>
        <w:rPr>
          <w:rFonts w:asciiTheme="majorBidi" w:hAnsiTheme="majorBidi" w:cstheme="majorBidi"/>
          <w:b/>
          <w:bCs/>
          <w:sz w:val="28"/>
          <w:szCs w:val="28"/>
          <w:rtl/>
        </w:rPr>
      </w:pPr>
      <w:r>
        <w:rPr>
          <w:rFonts w:asciiTheme="majorBidi" w:hAnsiTheme="majorBidi" w:cstheme="majorBidi" w:hint="cs"/>
          <w:b/>
          <w:bCs/>
          <w:sz w:val="28"/>
          <w:szCs w:val="28"/>
          <w:rtl/>
        </w:rPr>
        <w:t>الرقم الأكاديمي: 251001985</w:t>
      </w:r>
    </w:p>
    <w:p w:rsidR="008D452D" w:rsidRDefault="008D452D" w:rsidP="008D452D">
      <w:pPr>
        <w:tabs>
          <w:tab w:val="left" w:pos="8568"/>
        </w:tabs>
        <w:bidi/>
        <w:jc w:val="center"/>
        <w:rPr>
          <w:rFonts w:asciiTheme="majorBidi" w:hAnsiTheme="majorBidi" w:cstheme="majorBidi"/>
          <w:b/>
          <w:bCs/>
          <w:sz w:val="28"/>
          <w:szCs w:val="28"/>
          <w:rtl/>
        </w:rPr>
      </w:pPr>
      <w:r w:rsidRPr="00170A98">
        <w:rPr>
          <w:rFonts w:asciiTheme="majorBidi" w:hAnsiTheme="majorBidi" w:cstheme="majorBidi"/>
          <w:b/>
          <w:bCs/>
          <w:sz w:val="28"/>
          <w:szCs w:val="28"/>
        </w:rPr>
        <w:t xml:space="preserve">                                                                                               </w:t>
      </w:r>
      <w:r w:rsidRPr="00170A98">
        <w:rPr>
          <w:rFonts w:asciiTheme="majorBidi" w:hAnsiTheme="majorBidi" w:cstheme="majorBidi"/>
          <w:b/>
          <w:bCs/>
          <w:sz w:val="28"/>
          <w:szCs w:val="28"/>
          <w:rtl/>
        </w:rPr>
        <w:t>اشراف: د. احمد راجح</w:t>
      </w:r>
    </w:p>
    <w:p w:rsidR="00F0277B" w:rsidRDefault="00F0277B" w:rsidP="00F0277B">
      <w:pPr>
        <w:tabs>
          <w:tab w:val="left" w:pos="8568"/>
        </w:tabs>
        <w:bidi/>
        <w:jc w:val="center"/>
        <w:rPr>
          <w:rFonts w:asciiTheme="majorBidi" w:hAnsiTheme="majorBidi" w:cstheme="majorBidi"/>
          <w:b/>
          <w:bCs/>
          <w:sz w:val="28"/>
          <w:szCs w:val="28"/>
          <w:rtl/>
        </w:rPr>
      </w:pPr>
    </w:p>
    <w:p w:rsidR="00F0277B" w:rsidRDefault="00F0277B" w:rsidP="00F0277B">
      <w:pPr>
        <w:tabs>
          <w:tab w:val="left" w:pos="8568"/>
        </w:tabs>
        <w:bidi/>
        <w:rPr>
          <w:rFonts w:asciiTheme="majorBidi" w:hAnsiTheme="majorBidi" w:cstheme="majorBidi"/>
          <w:b/>
          <w:bCs/>
          <w:sz w:val="28"/>
          <w:szCs w:val="28"/>
        </w:rPr>
      </w:pPr>
    </w:p>
    <w:p w:rsidR="00604684" w:rsidRDefault="00604684" w:rsidP="00604684">
      <w:pPr>
        <w:tabs>
          <w:tab w:val="left" w:pos="8568"/>
        </w:tabs>
        <w:bidi/>
        <w:rPr>
          <w:rFonts w:asciiTheme="majorBidi" w:hAnsiTheme="majorBidi" w:cstheme="majorBidi"/>
          <w:b/>
          <w:bCs/>
          <w:sz w:val="28"/>
          <w:szCs w:val="28"/>
          <w:rtl/>
        </w:rPr>
      </w:pPr>
    </w:p>
    <w:p w:rsidR="00F0277B" w:rsidRDefault="00F0277B" w:rsidP="00F0277B">
      <w:pPr>
        <w:tabs>
          <w:tab w:val="left" w:pos="8568"/>
        </w:tabs>
        <w:bidi/>
        <w:rPr>
          <w:rFonts w:asciiTheme="majorBidi" w:hAnsiTheme="majorBidi" w:cstheme="majorBidi"/>
          <w:b/>
          <w:bCs/>
          <w:sz w:val="28"/>
          <w:szCs w:val="28"/>
        </w:rPr>
      </w:pPr>
    </w:p>
    <w:p w:rsidR="00604684" w:rsidRPr="00170A98" w:rsidRDefault="00604684" w:rsidP="00604684">
      <w:pPr>
        <w:tabs>
          <w:tab w:val="left" w:pos="8568"/>
        </w:tabs>
        <w:bidi/>
        <w:rPr>
          <w:rFonts w:asciiTheme="majorBidi" w:hAnsiTheme="majorBidi" w:cstheme="majorBidi"/>
          <w:b/>
          <w:bCs/>
          <w:sz w:val="28"/>
          <w:szCs w:val="28"/>
        </w:rPr>
      </w:pPr>
    </w:p>
    <w:p w:rsidR="008D452D" w:rsidRPr="00170A98" w:rsidRDefault="008D452D" w:rsidP="00D33BCD">
      <w:pPr>
        <w:pStyle w:val="ListParagraph"/>
        <w:numPr>
          <w:ilvl w:val="0"/>
          <w:numId w:val="1"/>
        </w:numPr>
        <w:tabs>
          <w:tab w:val="left" w:pos="8568"/>
        </w:tabs>
        <w:bidi/>
        <w:spacing w:after="0" w:line="360" w:lineRule="auto"/>
        <w:rPr>
          <w:rFonts w:asciiTheme="majorBidi" w:hAnsiTheme="majorBidi" w:cstheme="majorBidi"/>
          <w:sz w:val="28"/>
          <w:szCs w:val="28"/>
          <w:rtl/>
        </w:rPr>
      </w:pPr>
      <w:r w:rsidRPr="00170A98">
        <w:rPr>
          <w:rFonts w:asciiTheme="majorBidi" w:hAnsiTheme="majorBidi" w:cstheme="majorBidi"/>
          <w:b/>
          <w:bCs/>
          <w:sz w:val="28"/>
          <w:szCs w:val="28"/>
          <w:rtl/>
        </w:rPr>
        <w:lastRenderedPageBreak/>
        <w:t>المقدمة</w:t>
      </w:r>
    </w:p>
    <w:p w:rsidR="008D452D" w:rsidRPr="00E666A2" w:rsidRDefault="008D452D" w:rsidP="009D7467">
      <w:pPr>
        <w:tabs>
          <w:tab w:val="left" w:pos="8568"/>
        </w:tabs>
        <w:bidi/>
        <w:spacing w:after="0"/>
        <w:ind w:left="720"/>
        <w:jc w:val="mediumKashida"/>
        <w:rPr>
          <w:rFonts w:asciiTheme="majorBidi" w:hAnsiTheme="majorBidi" w:cstheme="majorBidi"/>
          <w:sz w:val="27"/>
          <w:szCs w:val="27"/>
          <w:rtl/>
        </w:rPr>
      </w:pPr>
      <w:r w:rsidRPr="00E666A2">
        <w:rPr>
          <w:rFonts w:asciiTheme="majorBidi" w:hAnsiTheme="majorBidi" w:cstheme="majorBidi"/>
          <w:sz w:val="27"/>
          <w:szCs w:val="27"/>
          <w:rtl/>
        </w:rPr>
        <w:t>تُعد الشركات العائلي</w:t>
      </w:r>
      <w:r w:rsidR="00E66100" w:rsidRPr="00E666A2">
        <w:rPr>
          <w:rFonts w:asciiTheme="majorBidi" w:hAnsiTheme="majorBidi" w:cstheme="majorBidi"/>
          <w:sz w:val="27"/>
          <w:szCs w:val="27"/>
          <w:rtl/>
        </w:rPr>
        <w:t>ة أحد الركائز الأساسية للاقتصاد</w:t>
      </w:r>
      <w:r w:rsidR="009D7467" w:rsidRPr="00E666A2">
        <w:rPr>
          <w:rFonts w:asciiTheme="majorBidi" w:hAnsiTheme="majorBidi" w:cstheme="majorBidi" w:hint="cs"/>
          <w:sz w:val="27"/>
          <w:szCs w:val="27"/>
          <w:rtl/>
        </w:rPr>
        <w:t xml:space="preserve"> في معظم دول العالم</w:t>
      </w:r>
      <w:r w:rsidR="00E66100" w:rsidRPr="00E666A2">
        <w:rPr>
          <w:rFonts w:asciiTheme="majorBidi" w:hAnsiTheme="majorBidi" w:cstheme="majorBidi"/>
          <w:sz w:val="27"/>
          <w:szCs w:val="27"/>
          <w:rtl/>
        </w:rPr>
        <w:t xml:space="preserve">، </w:t>
      </w:r>
      <w:r w:rsidR="009D7467" w:rsidRPr="00E666A2">
        <w:rPr>
          <w:rFonts w:asciiTheme="majorBidi" w:hAnsiTheme="majorBidi" w:cstheme="majorBidi" w:hint="cs"/>
          <w:sz w:val="27"/>
          <w:szCs w:val="27"/>
          <w:rtl/>
        </w:rPr>
        <w:t xml:space="preserve">إذ تسهم بنسبة كبيرة في الناتج المحلي الإجمالي </w:t>
      </w:r>
      <w:r w:rsidR="00E66100" w:rsidRPr="00E666A2">
        <w:rPr>
          <w:rFonts w:asciiTheme="majorBidi" w:hAnsiTheme="majorBidi" w:cstheme="majorBidi"/>
          <w:sz w:val="27"/>
          <w:szCs w:val="27"/>
          <w:rtl/>
        </w:rPr>
        <w:t>وتوفر </w:t>
      </w:r>
      <w:r w:rsidR="009D7467" w:rsidRPr="00E666A2">
        <w:rPr>
          <w:rFonts w:asciiTheme="majorBidi" w:hAnsiTheme="majorBidi" w:cstheme="majorBidi" w:hint="cs"/>
          <w:sz w:val="27"/>
          <w:szCs w:val="27"/>
          <w:rtl/>
        </w:rPr>
        <w:t>فرض عمل واسعة</w:t>
      </w:r>
      <w:r w:rsidRPr="00E666A2">
        <w:rPr>
          <w:rFonts w:asciiTheme="majorBidi" w:hAnsiTheme="majorBidi" w:cstheme="majorBidi"/>
          <w:sz w:val="27"/>
          <w:szCs w:val="27"/>
          <w:rtl/>
        </w:rPr>
        <w:t>. ولا تقتصر أهمية هذه الشركات على الجانب الاقتصادي فحسب، بل تمثل أيضاً تراثاً وطنياً واجتماعياً يعكس قيم العائلات وتاريخها التجاري العريق. ومع انتقال هذه الشركات من جيل إلى آخر، تواجه تحديات هيكلية وتنظيمية كبيرة، أبرزها قدرة الأجيال الجديدة على تبني الفكر الريادي الحديث ومواكبة متطلبات العصر الرقمي، إلى جانب الحفاظ على الهوية العائلية وضمان استدامة الأعمال في ظل بيئة تنافسية متسارعة. ومن هنا تبرز الأهمية الاستراتيجية لدراسة دور ريادة الأعمال في تطوير وتمكين الأجيال القادمة داخل هذه الشركات، حيث يمثل الابتكار وريادة الأعمال عاملاً حاسماً لضمان استمراريتها وتعزيز تنافسيتها في سياق بيئة أعمال متغيرة تتسم بالتقلبات الاقتصادية والتحولات التقنية المتلاحقة</w:t>
      </w:r>
      <w:r w:rsidRPr="00E666A2">
        <w:rPr>
          <w:rFonts w:asciiTheme="majorBidi" w:hAnsiTheme="majorBidi" w:cstheme="majorBidi"/>
          <w:sz w:val="27"/>
          <w:szCs w:val="27"/>
        </w:rPr>
        <w:t>."</w:t>
      </w:r>
    </w:p>
    <w:p w:rsidR="008D452D" w:rsidRPr="00604684" w:rsidRDefault="008D452D" w:rsidP="008D452D">
      <w:pPr>
        <w:pStyle w:val="ListParagraph"/>
        <w:tabs>
          <w:tab w:val="left" w:pos="8568"/>
        </w:tabs>
        <w:bidi/>
        <w:spacing w:after="0"/>
        <w:rPr>
          <w:rFonts w:asciiTheme="majorBidi" w:hAnsiTheme="majorBidi" w:cstheme="majorBidi"/>
          <w:sz w:val="20"/>
          <w:szCs w:val="20"/>
        </w:rPr>
      </w:pPr>
    </w:p>
    <w:p w:rsidR="008D452D" w:rsidRPr="00170A98" w:rsidRDefault="008D452D" w:rsidP="00D33BCD">
      <w:pPr>
        <w:pStyle w:val="ListParagraph"/>
        <w:numPr>
          <w:ilvl w:val="0"/>
          <w:numId w:val="1"/>
        </w:numPr>
        <w:tabs>
          <w:tab w:val="left" w:pos="8568"/>
        </w:tabs>
        <w:bidi/>
        <w:spacing w:after="0" w:line="360" w:lineRule="auto"/>
        <w:rPr>
          <w:rFonts w:asciiTheme="majorBidi" w:hAnsiTheme="majorBidi" w:cstheme="majorBidi"/>
          <w:b/>
          <w:bCs/>
          <w:sz w:val="28"/>
          <w:szCs w:val="28"/>
        </w:rPr>
      </w:pPr>
      <w:r w:rsidRPr="00170A98">
        <w:rPr>
          <w:rFonts w:asciiTheme="majorBidi" w:hAnsiTheme="majorBidi" w:cstheme="majorBidi"/>
          <w:b/>
          <w:bCs/>
          <w:sz w:val="28"/>
          <w:szCs w:val="28"/>
          <w:rtl/>
        </w:rPr>
        <w:t xml:space="preserve">مشكلة الدراسة </w:t>
      </w:r>
    </w:p>
    <w:p w:rsidR="007405E9" w:rsidRPr="00E666A2" w:rsidRDefault="007405E9" w:rsidP="007405E9">
      <w:pPr>
        <w:pStyle w:val="ListParagraph"/>
        <w:bidi/>
        <w:jc w:val="mediumKashida"/>
        <w:rPr>
          <w:rFonts w:asciiTheme="majorBidi" w:hAnsiTheme="majorBidi" w:cstheme="majorBidi"/>
          <w:sz w:val="27"/>
          <w:szCs w:val="27"/>
          <w:rtl/>
        </w:rPr>
      </w:pPr>
      <w:r w:rsidRPr="00E666A2">
        <w:rPr>
          <w:rFonts w:asciiTheme="majorBidi" w:hAnsiTheme="majorBidi" w:cstheme="majorBidi" w:hint="cs"/>
          <w:sz w:val="27"/>
          <w:szCs w:val="27"/>
          <w:rtl/>
        </w:rPr>
        <w:t xml:space="preserve">على الرغم من الأهمية المتزايدة للشركات العائلية، إلا أن العديد من الشركات تعاني من ضعف في إعداد الجيل الجديد لتولي القيادة، مما يؤدي في كثير من الحالات إلى تراجع الأداء أو حتى الانهيار عند انتقال الشركة بين الأجيال بسبب غياب النهج الريادي داخل الأسرة المالكة، وإلى ضعف المبادرات التي تعزز التعلم والتمكين وروح الابتكار. </w:t>
      </w:r>
    </w:p>
    <w:p w:rsidR="00D33BCD" w:rsidRPr="00604684" w:rsidRDefault="00D33BCD" w:rsidP="00D33BCD">
      <w:pPr>
        <w:tabs>
          <w:tab w:val="left" w:pos="8568"/>
        </w:tabs>
        <w:bidi/>
        <w:spacing w:after="0"/>
        <w:rPr>
          <w:rFonts w:asciiTheme="majorBidi" w:hAnsiTheme="majorBidi" w:cstheme="majorBidi"/>
          <w:sz w:val="20"/>
          <w:szCs w:val="20"/>
        </w:rPr>
      </w:pPr>
    </w:p>
    <w:p w:rsidR="008D452D" w:rsidRPr="00170A98" w:rsidRDefault="008D452D" w:rsidP="00D33BCD">
      <w:pPr>
        <w:pStyle w:val="ListParagraph"/>
        <w:numPr>
          <w:ilvl w:val="0"/>
          <w:numId w:val="1"/>
        </w:numPr>
        <w:tabs>
          <w:tab w:val="left" w:pos="8568"/>
        </w:tabs>
        <w:bidi/>
        <w:spacing w:after="0" w:line="360" w:lineRule="auto"/>
        <w:rPr>
          <w:rFonts w:asciiTheme="majorBidi" w:hAnsiTheme="majorBidi" w:cstheme="majorBidi"/>
          <w:b/>
          <w:bCs/>
          <w:sz w:val="28"/>
          <w:szCs w:val="28"/>
        </w:rPr>
      </w:pPr>
      <w:r w:rsidRPr="00170A98">
        <w:rPr>
          <w:rFonts w:asciiTheme="majorBidi" w:hAnsiTheme="majorBidi" w:cstheme="majorBidi"/>
          <w:b/>
          <w:bCs/>
          <w:sz w:val="28"/>
          <w:szCs w:val="28"/>
          <w:rtl/>
        </w:rPr>
        <w:t xml:space="preserve">أهمية الدراسة </w:t>
      </w:r>
    </w:p>
    <w:p w:rsidR="00D33BCD" w:rsidRPr="00E666A2" w:rsidRDefault="00D33BCD" w:rsidP="007405E9">
      <w:pPr>
        <w:pStyle w:val="ListParagraph"/>
        <w:bidi/>
        <w:jc w:val="mediumKashida"/>
        <w:rPr>
          <w:rFonts w:asciiTheme="majorBidi" w:hAnsiTheme="majorBidi" w:cstheme="majorBidi"/>
          <w:sz w:val="27"/>
          <w:szCs w:val="27"/>
        </w:rPr>
      </w:pPr>
      <w:r w:rsidRPr="00E666A2">
        <w:rPr>
          <w:rFonts w:asciiTheme="majorBidi" w:hAnsiTheme="majorBidi" w:cstheme="majorBidi"/>
          <w:sz w:val="27"/>
          <w:szCs w:val="27"/>
          <w:rtl/>
        </w:rPr>
        <w:t>تبرز</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أهمية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هذا</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البحث</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كونه</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يسهم</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سد</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فجوة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معرفية،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وهو</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دور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الفكر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الريادي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تطوير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الأجيال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داخل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00170A98" w:rsidRPr="00E666A2">
        <w:rPr>
          <w:rFonts w:asciiTheme="majorBidi" w:hAnsiTheme="majorBidi" w:cstheme="majorBidi"/>
          <w:sz w:val="27"/>
          <w:szCs w:val="27"/>
          <w:rtl/>
        </w:rPr>
        <w:t>العائلي</w:t>
      </w:r>
      <w:r w:rsidR="00170A98" w:rsidRPr="00E666A2">
        <w:rPr>
          <w:rFonts w:asciiTheme="majorBidi" w:hAnsiTheme="majorBidi" w:cstheme="majorBidi" w:hint="cs"/>
          <w:sz w:val="27"/>
          <w:szCs w:val="27"/>
          <w:rtl/>
        </w:rPr>
        <w:t>.</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كما</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أن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نتائجه</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يمكن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أن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تساعد</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صناع</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القرار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ورواد</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الأعمال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وضع</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استراتيجيات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فعالة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لضمان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استمرارية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ونجاح</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هذه</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w:t>
      </w:r>
    </w:p>
    <w:p w:rsidR="008D452D" w:rsidRPr="00604684" w:rsidRDefault="008D452D" w:rsidP="008D452D">
      <w:pPr>
        <w:pStyle w:val="ListParagraph"/>
        <w:tabs>
          <w:tab w:val="left" w:pos="8568"/>
        </w:tabs>
        <w:bidi/>
        <w:spacing w:after="0"/>
        <w:rPr>
          <w:rFonts w:asciiTheme="majorBidi" w:hAnsiTheme="majorBidi" w:cstheme="majorBidi"/>
          <w:sz w:val="24"/>
          <w:szCs w:val="24"/>
        </w:rPr>
      </w:pPr>
    </w:p>
    <w:p w:rsidR="008D452D" w:rsidRPr="00170A98" w:rsidRDefault="008D452D" w:rsidP="0081728B">
      <w:pPr>
        <w:pStyle w:val="ListParagraph"/>
        <w:numPr>
          <w:ilvl w:val="0"/>
          <w:numId w:val="1"/>
        </w:numPr>
        <w:tabs>
          <w:tab w:val="left" w:pos="8568"/>
        </w:tabs>
        <w:bidi/>
        <w:spacing w:after="0" w:line="360" w:lineRule="auto"/>
        <w:rPr>
          <w:rFonts w:asciiTheme="majorBidi" w:hAnsiTheme="majorBidi" w:cstheme="majorBidi"/>
          <w:b/>
          <w:bCs/>
          <w:sz w:val="28"/>
          <w:szCs w:val="28"/>
          <w:rtl/>
        </w:rPr>
      </w:pPr>
      <w:r w:rsidRPr="00170A98">
        <w:rPr>
          <w:rFonts w:asciiTheme="majorBidi" w:hAnsiTheme="majorBidi" w:cstheme="majorBidi"/>
          <w:b/>
          <w:bCs/>
          <w:sz w:val="28"/>
          <w:szCs w:val="28"/>
          <w:rtl/>
        </w:rPr>
        <w:t xml:space="preserve">أهداف الدراسة </w:t>
      </w:r>
    </w:p>
    <w:p w:rsidR="001852A9" w:rsidRPr="00E666A2" w:rsidRDefault="001852A9" w:rsidP="00E66100">
      <w:pPr>
        <w:pStyle w:val="ListParagraph"/>
        <w:numPr>
          <w:ilvl w:val="0"/>
          <w:numId w:val="3"/>
        </w:numPr>
        <w:bidi/>
        <w:ind w:left="1170" w:hanging="450"/>
        <w:jc w:val="lowKashida"/>
        <w:rPr>
          <w:rFonts w:asciiTheme="majorBidi" w:hAnsiTheme="majorBidi" w:cstheme="majorBidi"/>
          <w:sz w:val="27"/>
          <w:szCs w:val="27"/>
        </w:rPr>
      </w:pPr>
      <w:r w:rsidRPr="00E666A2">
        <w:rPr>
          <w:rFonts w:asciiTheme="majorBidi" w:hAnsiTheme="majorBidi" w:cstheme="majorBidi"/>
          <w:sz w:val="27"/>
          <w:szCs w:val="27"/>
          <w:rtl/>
        </w:rPr>
        <w:t>تحليل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دور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ريادة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الأعمال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تطوير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وتمكين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الأجيال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القادمة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العائلية</w:t>
      </w:r>
      <w:r w:rsidRPr="00E666A2">
        <w:rPr>
          <w:rFonts w:asciiTheme="majorBidi" w:hAnsiTheme="majorBidi" w:cstheme="majorBidi"/>
          <w:sz w:val="27"/>
          <w:szCs w:val="27"/>
        </w:rPr>
        <w:t>.</w:t>
      </w:r>
    </w:p>
    <w:p w:rsidR="001852A9" w:rsidRPr="00E666A2" w:rsidRDefault="001852A9" w:rsidP="001852A9">
      <w:pPr>
        <w:pStyle w:val="ListParagraph"/>
        <w:numPr>
          <w:ilvl w:val="0"/>
          <w:numId w:val="3"/>
        </w:numPr>
        <w:bidi/>
        <w:ind w:left="1170" w:hanging="450"/>
        <w:jc w:val="lowKashida"/>
        <w:rPr>
          <w:rFonts w:asciiTheme="majorBidi" w:hAnsiTheme="majorBidi" w:cstheme="majorBidi"/>
          <w:sz w:val="27"/>
          <w:szCs w:val="27"/>
        </w:rPr>
      </w:pPr>
      <w:r w:rsidRPr="00E666A2">
        <w:rPr>
          <w:rFonts w:asciiTheme="majorBidi" w:hAnsiTheme="majorBidi" w:cstheme="majorBidi"/>
          <w:sz w:val="27"/>
          <w:szCs w:val="27"/>
          <w:rtl/>
        </w:rPr>
        <w:t>تحديد</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التحديات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التي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تواجه</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انتقال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القيادة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بين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الأجيال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العائلية</w:t>
      </w:r>
      <w:r w:rsidRPr="00E666A2">
        <w:rPr>
          <w:rFonts w:asciiTheme="majorBidi" w:hAnsiTheme="majorBidi" w:cstheme="majorBidi"/>
          <w:sz w:val="27"/>
          <w:szCs w:val="27"/>
        </w:rPr>
        <w:t>.</w:t>
      </w:r>
    </w:p>
    <w:p w:rsidR="008D452D" w:rsidRPr="00E666A2" w:rsidRDefault="001852A9" w:rsidP="00170A98">
      <w:pPr>
        <w:pStyle w:val="ListParagraph"/>
        <w:numPr>
          <w:ilvl w:val="0"/>
          <w:numId w:val="3"/>
        </w:numPr>
        <w:bidi/>
        <w:ind w:left="1170" w:hanging="450"/>
        <w:jc w:val="lowKashida"/>
        <w:rPr>
          <w:rFonts w:asciiTheme="majorBidi" w:hAnsiTheme="majorBidi" w:cstheme="majorBidi"/>
          <w:sz w:val="27"/>
          <w:szCs w:val="27"/>
        </w:rPr>
      </w:pPr>
      <w:r w:rsidRPr="00E666A2">
        <w:rPr>
          <w:rFonts w:asciiTheme="majorBidi" w:hAnsiTheme="majorBidi" w:cstheme="majorBidi"/>
          <w:sz w:val="27"/>
          <w:szCs w:val="27"/>
          <w:rtl/>
        </w:rPr>
        <w:t>دراسة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العلاقة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بين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الفكر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الريادي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واستدامة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العائلية</w:t>
      </w:r>
      <w:r w:rsidRPr="00E666A2">
        <w:rPr>
          <w:rFonts w:asciiTheme="majorBidi" w:hAnsiTheme="majorBidi" w:cstheme="majorBidi"/>
          <w:sz w:val="27"/>
          <w:szCs w:val="27"/>
        </w:rPr>
        <w:t>.</w:t>
      </w:r>
    </w:p>
    <w:p w:rsidR="00255B82" w:rsidRPr="00170A98" w:rsidRDefault="00255B82" w:rsidP="00255B82">
      <w:pPr>
        <w:pStyle w:val="ListParagraph"/>
        <w:tabs>
          <w:tab w:val="left" w:pos="8568"/>
        </w:tabs>
        <w:bidi/>
        <w:spacing w:after="0"/>
        <w:rPr>
          <w:rFonts w:asciiTheme="majorBidi" w:hAnsiTheme="majorBidi" w:cstheme="majorBidi"/>
          <w:sz w:val="28"/>
          <w:szCs w:val="28"/>
        </w:rPr>
      </w:pPr>
    </w:p>
    <w:p w:rsidR="008D452D" w:rsidRPr="00170A98" w:rsidRDefault="008D452D" w:rsidP="0081728B">
      <w:pPr>
        <w:pStyle w:val="ListParagraph"/>
        <w:numPr>
          <w:ilvl w:val="0"/>
          <w:numId w:val="1"/>
        </w:numPr>
        <w:tabs>
          <w:tab w:val="left" w:pos="8568"/>
        </w:tabs>
        <w:bidi/>
        <w:spacing w:after="0" w:line="360" w:lineRule="auto"/>
        <w:rPr>
          <w:rFonts w:asciiTheme="majorBidi" w:hAnsiTheme="majorBidi" w:cstheme="majorBidi"/>
          <w:b/>
          <w:bCs/>
          <w:sz w:val="28"/>
          <w:szCs w:val="28"/>
        </w:rPr>
      </w:pPr>
      <w:r w:rsidRPr="00170A98">
        <w:rPr>
          <w:rFonts w:asciiTheme="majorBidi" w:hAnsiTheme="majorBidi" w:cstheme="majorBidi"/>
          <w:b/>
          <w:bCs/>
          <w:sz w:val="28"/>
          <w:szCs w:val="28"/>
          <w:rtl/>
        </w:rPr>
        <w:t>أسئلة الدراسة</w:t>
      </w:r>
    </w:p>
    <w:p w:rsidR="001852A9" w:rsidRPr="00E666A2" w:rsidRDefault="001852A9" w:rsidP="001852A9">
      <w:pPr>
        <w:pStyle w:val="ListParagraph"/>
        <w:numPr>
          <w:ilvl w:val="0"/>
          <w:numId w:val="4"/>
        </w:numPr>
        <w:tabs>
          <w:tab w:val="left" w:pos="8568"/>
        </w:tabs>
        <w:bidi/>
        <w:spacing w:after="0"/>
        <w:ind w:left="1080"/>
        <w:rPr>
          <w:rFonts w:asciiTheme="majorBidi" w:hAnsiTheme="majorBidi" w:cstheme="majorBidi"/>
          <w:sz w:val="27"/>
          <w:szCs w:val="27"/>
        </w:rPr>
      </w:pPr>
      <w:r w:rsidRPr="00E666A2">
        <w:rPr>
          <w:rFonts w:asciiTheme="majorBidi" w:hAnsiTheme="majorBidi" w:cstheme="majorBidi"/>
          <w:sz w:val="27"/>
          <w:szCs w:val="27"/>
          <w:rtl/>
        </w:rPr>
        <w:t>ما</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أبرز</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التحديات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التي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تواجه</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الأجيال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الجديدة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عملية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استلام</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القيادة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داخل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00464174" w:rsidRPr="00E666A2">
        <w:rPr>
          <w:rFonts w:asciiTheme="majorBidi" w:hAnsiTheme="majorBidi" w:cstheme="majorBidi" w:hint="cs"/>
          <w:sz w:val="27"/>
          <w:szCs w:val="27"/>
          <w:rtl/>
        </w:rPr>
        <w:t>العائلية؟</w:t>
      </w:r>
    </w:p>
    <w:p w:rsidR="001852A9" w:rsidRPr="00E666A2" w:rsidRDefault="001852A9" w:rsidP="001852A9">
      <w:pPr>
        <w:pStyle w:val="ListParagraph"/>
        <w:numPr>
          <w:ilvl w:val="0"/>
          <w:numId w:val="4"/>
        </w:numPr>
        <w:tabs>
          <w:tab w:val="left" w:pos="8568"/>
        </w:tabs>
        <w:bidi/>
        <w:spacing w:after="0"/>
        <w:ind w:left="1080"/>
        <w:rPr>
          <w:rFonts w:asciiTheme="majorBidi" w:hAnsiTheme="majorBidi" w:cstheme="majorBidi"/>
          <w:sz w:val="27"/>
          <w:szCs w:val="27"/>
        </w:rPr>
      </w:pPr>
      <w:r w:rsidRPr="00E666A2">
        <w:rPr>
          <w:rFonts w:asciiTheme="majorBidi" w:hAnsiTheme="majorBidi" w:cstheme="majorBidi"/>
          <w:sz w:val="27"/>
          <w:szCs w:val="27"/>
          <w:rtl/>
        </w:rPr>
        <w:t>كيف</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يمكن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للممارسات</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الريادية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أن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تسهم</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تطوير</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وتمكين</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الأجيال</w:t>
      </w:r>
      <w:r w:rsidRPr="00E666A2">
        <w:rPr>
          <w:rFonts w:asciiTheme="majorBidi" w:hAnsiTheme="majorBidi" w:cstheme="majorBidi"/>
          <w:sz w:val="27"/>
          <w:szCs w:val="27"/>
        </w:rPr>
        <w:t xml:space="preserve"> </w:t>
      </w:r>
      <w:r w:rsidR="00464174" w:rsidRPr="00E666A2">
        <w:rPr>
          <w:rFonts w:asciiTheme="majorBidi" w:hAnsiTheme="majorBidi" w:cstheme="majorBidi" w:hint="cs"/>
          <w:sz w:val="27"/>
          <w:szCs w:val="27"/>
          <w:rtl/>
        </w:rPr>
        <w:t>القادمة؟</w:t>
      </w:r>
    </w:p>
    <w:p w:rsidR="00A45737" w:rsidRDefault="00170A98" w:rsidP="00E666A2">
      <w:pPr>
        <w:pStyle w:val="ListParagraph"/>
        <w:numPr>
          <w:ilvl w:val="0"/>
          <w:numId w:val="4"/>
        </w:numPr>
        <w:tabs>
          <w:tab w:val="left" w:pos="8568"/>
        </w:tabs>
        <w:bidi/>
        <w:spacing w:after="0"/>
        <w:ind w:left="1080"/>
        <w:rPr>
          <w:rFonts w:asciiTheme="majorBidi" w:hAnsiTheme="majorBidi" w:cstheme="majorBidi"/>
          <w:sz w:val="27"/>
          <w:szCs w:val="27"/>
        </w:rPr>
      </w:pPr>
      <w:r w:rsidRPr="00E666A2">
        <w:rPr>
          <w:rFonts w:asciiTheme="majorBidi" w:hAnsiTheme="majorBidi" w:cstheme="majorBidi"/>
          <w:sz w:val="27"/>
          <w:szCs w:val="27"/>
          <w:rtl/>
        </w:rPr>
        <w:t>ما</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مفهوم</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ريادة</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الأعمال</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في</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سياق</w:t>
      </w:r>
      <w:r w:rsidRPr="00E666A2">
        <w:rPr>
          <w:rFonts w:asciiTheme="majorBidi" w:hAnsiTheme="majorBidi" w:cstheme="majorBidi"/>
          <w:sz w:val="27"/>
          <w:szCs w:val="27"/>
        </w:rPr>
        <w:t xml:space="preserve"> </w:t>
      </w:r>
      <w:r w:rsidRPr="00E666A2">
        <w:rPr>
          <w:rFonts w:asciiTheme="majorBidi" w:hAnsiTheme="majorBidi" w:cstheme="majorBidi"/>
          <w:sz w:val="27"/>
          <w:szCs w:val="27"/>
          <w:rtl/>
        </w:rPr>
        <w:t>الشركات</w:t>
      </w:r>
      <w:r w:rsidRPr="00E666A2">
        <w:rPr>
          <w:rFonts w:asciiTheme="majorBidi" w:hAnsiTheme="majorBidi" w:cstheme="majorBidi"/>
          <w:sz w:val="27"/>
          <w:szCs w:val="27"/>
        </w:rPr>
        <w:t xml:space="preserve"> </w:t>
      </w:r>
      <w:r w:rsidRPr="00E666A2">
        <w:rPr>
          <w:rFonts w:asciiTheme="majorBidi" w:hAnsiTheme="majorBidi" w:cstheme="majorBidi" w:hint="cs"/>
          <w:sz w:val="27"/>
          <w:szCs w:val="27"/>
          <w:rtl/>
        </w:rPr>
        <w:t>العائلية</w:t>
      </w:r>
      <w:r w:rsidRPr="00E666A2">
        <w:rPr>
          <w:rFonts w:asciiTheme="majorBidi" w:hAnsiTheme="majorBidi" w:cstheme="majorBidi"/>
          <w:sz w:val="27"/>
          <w:szCs w:val="27"/>
          <w:rtl/>
        </w:rPr>
        <w:t>؟</w:t>
      </w:r>
    </w:p>
    <w:p w:rsidR="008F0E31" w:rsidRPr="008F0E31" w:rsidRDefault="008F0E31" w:rsidP="008F0E31">
      <w:pPr>
        <w:pStyle w:val="ListParagraph"/>
        <w:tabs>
          <w:tab w:val="left" w:pos="8568"/>
        </w:tabs>
        <w:bidi/>
        <w:spacing w:after="0"/>
        <w:ind w:left="1080"/>
        <w:rPr>
          <w:rFonts w:asciiTheme="majorBidi" w:hAnsiTheme="majorBidi" w:cstheme="majorBidi"/>
          <w:sz w:val="32"/>
          <w:szCs w:val="32"/>
        </w:rPr>
      </w:pPr>
    </w:p>
    <w:p w:rsidR="00215C06" w:rsidRDefault="00215C06" w:rsidP="008B2BF6">
      <w:pPr>
        <w:pStyle w:val="ListParagraph"/>
        <w:numPr>
          <w:ilvl w:val="0"/>
          <w:numId w:val="1"/>
        </w:numPr>
        <w:tabs>
          <w:tab w:val="left" w:pos="8568"/>
        </w:tabs>
        <w:bidi/>
        <w:spacing w:after="0" w:line="360" w:lineRule="auto"/>
        <w:rPr>
          <w:rFonts w:asciiTheme="majorBidi" w:hAnsiTheme="majorBidi" w:cstheme="majorBidi"/>
          <w:b/>
          <w:bCs/>
          <w:sz w:val="28"/>
          <w:szCs w:val="28"/>
        </w:rPr>
      </w:pPr>
      <w:r>
        <w:rPr>
          <w:rFonts w:asciiTheme="majorBidi" w:hAnsiTheme="majorBidi" w:cstheme="majorBidi" w:hint="cs"/>
          <w:b/>
          <w:bCs/>
          <w:sz w:val="28"/>
          <w:szCs w:val="28"/>
          <w:rtl/>
        </w:rPr>
        <w:t xml:space="preserve">المصطلحات الإجرائية </w:t>
      </w:r>
    </w:p>
    <w:p w:rsidR="00215C06" w:rsidRPr="008B2BF6" w:rsidRDefault="00215C06" w:rsidP="00215C06">
      <w:pPr>
        <w:shd w:val="clear" w:color="auto" w:fill="FFFFFF"/>
        <w:bidi/>
        <w:spacing w:after="0" w:line="360" w:lineRule="auto"/>
        <w:ind w:left="720"/>
        <w:jc w:val="mediumKashida"/>
        <w:rPr>
          <w:rFonts w:asciiTheme="majorBidi" w:hAnsiTheme="majorBidi" w:cstheme="majorBidi"/>
          <w:b/>
          <w:bCs/>
          <w:sz w:val="28"/>
          <w:szCs w:val="28"/>
        </w:rPr>
      </w:pPr>
      <w:r w:rsidRPr="008B2BF6">
        <w:rPr>
          <w:rFonts w:asciiTheme="majorBidi" w:hAnsiTheme="majorBidi" w:cstheme="majorBidi"/>
          <w:b/>
          <w:bCs/>
          <w:sz w:val="28"/>
          <w:szCs w:val="28"/>
          <w:rtl/>
        </w:rPr>
        <w:t>مفهوم ريادة الأعمال</w:t>
      </w:r>
      <w:r>
        <w:rPr>
          <w:rFonts w:asciiTheme="majorBidi" w:hAnsiTheme="majorBidi" w:cstheme="majorBidi" w:hint="cs"/>
          <w:b/>
          <w:bCs/>
          <w:sz w:val="28"/>
          <w:szCs w:val="28"/>
          <w:rtl/>
        </w:rPr>
        <w:t xml:space="preserve"> (</w:t>
      </w:r>
      <w:r w:rsidRPr="00215C06">
        <w:rPr>
          <w:rFonts w:asciiTheme="majorBidi" w:hAnsiTheme="majorBidi" w:cstheme="majorBidi"/>
          <w:b/>
          <w:bCs/>
          <w:sz w:val="28"/>
          <w:szCs w:val="28"/>
        </w:rPr>
        <w:t>Entrepreneurship</w:t>
      </w:r>
      <w:r>
        <w:rPr>
          <w:rFonts w:asciiTheme="majorBidi" w:hAnsiTheme="majorBidi" w:cstheme="majorBidi" w:hint="cs"/>
          <w:b/>
          <w:bCs/>
          <w:sz w:val="28"/>
          <w:szCs w:val="28"/>
          <w:rtl/>
        </w:rPr>
        <w:t>)</w:t>
      </w:r>
    </w:p>
    <w:p w:rsidR="005011D0" w:rsidRPr="008F0E31" w:rsidRDefault="00215C06" w:rsidP="005011D0">
      <w:pPr>
        <w:shd w:val="clear" w:color="auto" w:fill="FFFFFF"/>
        <w:bidi/>
        <w:spacing w:after="0" w:line="360" w:lineRule="atLeast"/>
        <w:ind w:left="720"/>
        <w:jc w:val="mediumKashida"/>
        <w:rPr>
          <w:rFonts w:asciiTheme="majorBidi" w:hAnsiTheme="majorBidi" w:cstheme="majorBidi"/>
          <w:sz w:val="27"/>
          <w:szCs w:val="27"/>
          <w:rtl/>
        </w:rPr>
      </w:pPr>
      <w:r w:rsidRPr="008F0E31">
        <w:rPr>
          <w:rFonts w:asciiTheme="majorBidi" w:hAnsiTheme="majorBidi" w:cstheme="majorBidi"/>
          <w:sz w:val="27"/>
          <w:szCs w:val="27"/>
          <w:rtl/>
        </w:rPr>
        <w:t>تُعد ريادة الأعمال من المفاهيم الحيوية التي حظيت باهتمام واسع في الأدبيات الإدارية والاقتصادية، نظرًا لدورها في تحفيز الابتكار وتحقيق النمو الاقتصادي وخلق فرص العمل</w:t>
      </w:r>
      <w:r w:rsidRPr="008F0E31">
        <w:rPr>
          <w:rFonts w:asciiTheme="majorBidi" w:hAnsiTheme="majorBidi" w:cstheme="majorBidi"/>
          <w:sz w:val="27"/>
          <w:szCs w:val="27"/>
        </w:rPr>
        <w:t>.</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وتتضمن ريادة الأعمال الابتكار</w:t>
      </w:r>
      <w:r w:rsidRPr="008F0E31">
        <w:rPr>
          <w:rFonts w:asciiTheme="majorBidi" w:hAnsiTheme="majorBidi" w:cstheme="majorBidi" w:hint="cs"/>
          <w:sz w:val="27"/>
          <w:szCs w:val="27"/>
          <w:rtl/>
        </w:rPr>
        <w:t xml:space="preserve"> </w:t>
      </w:r>
      <w:r w:rsidR="005011D0" w:rsidRPr="008F0E31">
        <w:rPr>
          <w:rFonts w:asciiTheme="majorBidi" w:hAnsiTheme="majorBidi" w:cstheme="majorBidi" w:hint="cs"/>
          <w:sz w:val="27"/>
          <w:szCs w:val="27"/>
          <w:rtl/>
        </w:rPr>
        <w:t xml:space="preserve">وتحمل المخاطر والاستباقية أو المبادرة. </w:t>
      </w:r>
    </w:p>
    <w:p w:rsidR="00215C06" w:rsidRPr="008F0E31" w:rsidRDefault="00215C06" w:rsidP="00215C06">
      <w:pPr>
        <w:shd w:val="clear" w:color="auto" w:fill="FFFFFF"/>
        <w:bidi/>
        <w:spacing w:after="0" w:line="360" w:lineRule="atLeast"/>
        <w:jc w:val="mediumKashida"/>
        <w:rPr>
          <w:rFonts w:asciiTheme="majorBidi" w:hAnsiTheme="majorBidi" w:cstheme="majorBidi"/>
          <w:sz w:val="40"/>
          <w:szCs w:val="40"/>
          <w:rtl/>
        </w:rPr>
      </w:pPr>
    </w:p>
    <w:p w:rsidR="00215C06" w:rsidRPr="00215C06" w:rsidRDefault="00215C06" w:rsidP="00215C06">
      <w:pPr>
        <w:shd w:val="clear" w:color="auto" w:fill="FFFFFF"/>
        <w:bidi/>
        <w:spacing w:after="0" w:line="360" w:lineRule="auto"/>
        <w:ind w:left="720"/>
        <w:jc w:val="mediumKashida"/>
        <w:rPr>
          <w:rFonts w:ascii="Times New Roman" w:eastAsia="Times New Roman" w:hAnsi="Times New Roman" w:cs="Times New Roman"/>
          <w:b/>
          <w:bCs/>
          <w:sz w:val="28"/>
          <w:szCs w:val="28"/>
        </w:rPr>
      </w:pPr>
      <w:r w:rsidRPr="008B2BF6">
        <w:rPr>
          <w:rFonts w:ascii="Times New Roman" w:eastAsia="Times New Roman" w:hAnsi="Times New Roman" w:cs="Times New Roman"/>
          <w:b/>
          <w:bCs/>
          <w:sz w:val="28"/>
          <w:szCs w:val="28"/>
          <w:rtl/>
        </w:rPr>
        <w:t>مفهوم الشركات العائلية</w:t>
      </w:r>
      <w:r>
        <w:rPr>
          <w:rFonts w:ascii="Times New Roman" w:eastAsia="Times New Roman" w:hAnsi="Times New Roman" w:cs="Times New Roman" w:hint="cs"/>
          <w:b/>
          <w:bCs/>
          <w:sz w:val="28"/>
          <w:szCs w:val="28"/>
          <w:rtl/>
        </w:rPr>
        <w:t xml:space="preserve"> (</w:t>
      </w:r>
      <w:r w:rsidRPr="00215C06">
        <w:rPr>
          <w:rFonts w:ascii="Times New Roman" w:eastAsia="Times New Roman" w:hAnsi="Times New Roman" w:cs="Times New Roman"/>
          <w:b/>
          <w:bCs/>
          <w:sz w:val="28"/>
          <w:szCs w:val="28"/>
        </w:rPr>
        <w:t>Family Businesses</w:t>
      </w:r>
      <w:r>
        <w:rPr>
          <w:rFonts w:ascii="Times New Roman" w:eastAsia="Times New Roman" w:hAnsi="Times New Roman" w:cs="Times New Roman" w:hint="cs"/>
          <w:b/>
          <w:bCs/>
          <w:sz w:val="28"/>
          <w:szCs w:val="28"/>
          <w:rtl/>
        </w:rPr>
        <w:t>)</w:t>
      </w:r>
    </w:p>
    <w:p w:rsidR="00215C06" w:rsidRPr="008F0E31" w:rsidRDefault="00215C06" w:rsidP="00215C06">
      <w:pPr>
        <w:pStyle w:val="ds-markdown-paragraph"/>
        <w:shd w:val="clear" w:color="auto" w:fill="FFFFFF"/>
        <w:bidi/>
        <w:spacing w:before="0" w:beforeAutospacing="0" w:after="0" w:afterAutospacing="0"/>
        <w:ind w:left="720"/>
        <w:jc w:val="mediumKashida"/>
        <w:rPr>
          <w:sz w:val="27"/>
          <w:szCs w:val="27"/>
        </w:rPr>
      </w:pPr>
      <w:r w:rsidRPr="008F0E31">
        <w:rPr>
          <w:rFonts w:asciiTheme="majorBidi" w:eastAsiaTheme="minorHAnsi" w:hAnsiTheme="majorBidi" w:cstheme="majorBidi"/>
          <w:sz w:val="27"/>
          <w:szCs w:val="27"/>
          <w:rtl/>
        </w:rPr>
        <w:t>مؤسسة تجارية يملكها ويديرها ويُسيطر عليها أفراد من عائلة واحدة أو عدد قليل من العائلات عبر الأجيال. لا يعتمد تعريفها فقط على الملكية، بل على التأثير الكبير للعائلة في إدارة الشركة واتخاذ القرارات الاستراتيجية وتوجيه ثقافتها</w:t>
      </w:r>
      <w:r w:rsidRPr="008F0E31">
        <w:rPr>
          <w:rFonts w:asciiTheme="majorBidi" w:eastAsiaTheme="minorHAnsi" w:hAnsiTheme="majorBidi" w:cstheme="majorBidi"/>
          <w:sz w:val="27"/>
          <w:szCs w:val="27"/>
        </w:rPr>
        <w:t>.</w:t>
      </w:r>
      <w:r w:rsidRPr="008F0E31">
        <w:rPr>
          <w:rFonts w:asciiTheme="majorBidi" w:eastAsiaTheme="minorHAnsi" w:hAnsiTheme="majorBidi" w:cstheme="majorBidi" w:hint="cs"/>
          <w:sz w:val="27"/>
          <w:szCs w:val="27"/>
          <w:rtl/>
        </w:rPr>
        <w:t xml:space="preserve"> </w:t>
      </w:r>
      <w:r w:rsidRPr="008F0E31">
        <w:rPr>
          <w:rFonts w:asciiTheme="majorBidi" w:hAnsiTheme="majorBidi" w:cstheme="majorBidi"/>
          <w:sz w:val="27"/>
          <w:szCs w:val="27"/>
          <w:rtl/>
        </w:rPr>
        <w:t>وتتميز الشركات العائلية بخصوصيات تميزها عن الشركات الأخرى</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منها</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التداخل بين الملكية والإدارة</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سيطرة قيم العائلة وثقافتها على بيئة العمل</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التركيز على الاستمرارية ونقل الإرث إلى الجيل التالي</w:t>
      </w:r>
      <w:r w:rsidRPr="008F0E31">
        <w:rPr>
          <w:sz w:val="27"/>
          <w:szCs w:val="27"/>
        </w:rPr>
        <w:t>.</w:t>
      </w:r>
    </w:p>
    <w:p w:rsidR="00215C06" w:rsidRPr="008F0E31" w:rsidRDefault="00215C06" w:rsidP="00215C06">
      <w:pPr>
        <w:shd w:val="clear" w:color="auto" w:fill="FFFFFF"/>
        <w:bidi/>
        <w:spacing w:after="0" w:line="360" w:lineRule="atLeast"/>
        <w:jc w:val="mediumKashida"/>
        <w:rPr>
          <w:rFonts w:ascii="Times New Roman" w:eastAsia="Times New Roman" w:hAnsi="Times New Roman" w:cs="Times New Roman"/>
          <w:sz w:val="40"/>
          <w:szCs w:val="40"/>
          <w:rtl/>
        </w:rPr>
      </w:pPr>
    </w:p>
    <w:p w:rsidR="00215C06" w:rsidRPr="008544B8" w:rsidRDefault="00215C06" w:rsidP="00215C06">
      <w:pPr>
        <w:shd w:val="clear" w:color="auto" w:fill="FFFFFF"/>
        <w:bidi/>
        <w:spacing w:after="0" w:line="360" w:lineRule="auto"/>
        <w:ind w:left="720"/>
        <w:jc w:val="mediumKashida"/>
        <w:rPr>
          <w:rFonts w:asciiTheme="majorBidi" w:hAnsiTheme="majorBidi" w:cstheme="majorBidi"/>
          <w:b/>
          <w:bCs/>
          <w:sz w:val="28"/>
          <w:szCs w:val="28"/>
        </w:rPr>
      </w:pPr>
      <w:r w:rsidRPr="008544B8">
        <w:rPr>
          <w:rFonts w:asciiTheme="majorBidi" w:hAnsiTheme="majorBidi" w:cstheme="majorBidi"/>
          <w:b/>
          <w:bCs/>
          <w:sz w:val="28"/>
          <w:szCs w:val="28"/>
          <w:rtl/>
        </w:rPr>
        <w:t xml:space="preserve">مفهوم تطوير الأجيال القادمة </w:t>
      </w:r>
      <w:r>
        <w:rPr>
          <w:rFonts w:asciiTheme="majorBidi" w:hAnsiTheme="majorBidi" w:cstheme="majorBidi" w:hint="cs"/>
          <w:b/>
          <w:bCs/>
          <w:sz w:val="28"/>
          <w:szCs w:val="28"/>
          <w:rtl/>
        </w:rPr>
        <w:t>(</w:t>
      </w:r>
      <w:r w:rsidRPr="00215C06">
        <w:rPr>
          <w:rFonts w:asciiTheme="majorBidi" w:hAnsiTheme="majorBidi" w:cstheme="majorBidi"/>
          <w:b/>
          <w:bCs/>
          <w:sz w:val="28"/>
          <w:szCs w:val="28"/>
        </w:rPr>
        <w:t>Next Generation Development</w:t>
      </w:r>
      <w:r>
        <w:rPr>
          <w:rFonts w:asciiTheme="majorBidi" w:hAnsiTheme="majorBidi" w:cstheme="majorBidi" w:hint="cs"/>
          <w:b/>
          <w:bCs/>
          <w:sz w:val="28"/>
          <w:szCs w:val="28"/>
          <w:rtl/>
        </w:rPr>
        <w:t>)</w:t>
      </w:r>
    </w:p>
    <w:p w:rsidR="00215C06" w:rsidRPr="008F0E31" w:rsidRDefault="00215C06" w:rsidP="008F0E31">
      <w:pPr>
        <w:shd w:val="clear" w:color="auto" w:fill="FFFFFF"/>
        <w:bidi/>
        <w:spacing w:after="0" w:line="360" w:lineRule="atLeast"/>
        <w:ind w:left="720"/>
        <w:jc w:val="mediumKashida"/>
        <w:rPr>
          <w:rFonts w:asciiTheme="majorBidi" w:hAnsiTheme="majorBidi" w:cstheme="majorBidi"/>
          <w:sz w:val="27"/>
          <w:szCs w:val="27"/>
        </w:rPr>
      </w:pPr>
      <w:r w:rsidRPr="008F0E31">
        <w:rPr>
          <w:rFonts w:asciiTheme="majorBidi" w:hAnsiTheme="majorBidi" w:cstheme="majorBidi"/>
          <w:sz w:val="27"/>
          <w:szCs w:val="27"/>
          <w:rtl/>
        </w:rPr>
        <w:t>يُقصد بتطوير الأجيال القادمة عملية إعداد الجيل الجديد من أفراد العائلة ليكون قادرًا على تولي القيادة وتحمل المسؤولية الإدارية والتنظيمية في المستقبل</w:t>
      </w:r>
      <w:r w:rsidR="008F0E31" w:rsidRPr="008F0E31">
        <w:rPr>
          <w:rFonts w:asciiTheme="majorBidi" w:hAnsiTheme="majorBidi" w:cstheme="majorBidi"/>
          <w:sz w:val="27"/>
          <w:szCs w:val="27"/>
        </w:rPr>
        <w:t>.</w:t>
      </w:r>
      <w:r w:rsidR="008F0E31"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ويتضمن ذلك</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تنمية المهارات القيادية والإدارية</w:t>
      </w:r>
      <w:r w:rsidR="008F0E31" w:rsidRPr="008F0E31">
        <w:rPr>
          <w:rFonts w:asciiTheme="majorBidi" w:hAnsiTheme="majorBidi" w:cstheme="majorBidi" w:hint="cs"/>
          <w:sz w:val="27"/>
          <w:szCs w:val="27"/>
          <w:rtl/>
        </w:rPr>
        <w:t xml:space="preserve"> منها </w:t>
      </w:r>
      <w:r w:rsidRPr="008F0E31">
        <w:rPr>
          <w:rFonts w:asciiTheme="majorBidi" w:hAnsiTheme="majorBidi" w:cstheme="majorBidi"/>
          <w:sz w:val="27"/>
          <w:szCs w:val="27"/>
          <w:rtl/>
        </w:rPr>
        <w:t>تعزيز روح الانتماء والالتزام العائلي</w:t>
      </w:r>
      <w:r w:rsidR="008F0E31"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نقل المعرفة والخبرة من الجيل المؤسس إلى الجيل اللاحق</w:t>
      </w:r>
      <w:r w:rsidR="008F0E31"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غرس القيم الريادية والابتكارية داخل الأسرة</w:t>
      </w:r>
      <w:r w:rsidRPr="008F0E31">
        <w:rPr>
          <w:rFonts w:asciiTheme="majorBidi" w:hAnsiTheme="majorBidi" w:cstheme="majorBidi"/>
          <w:sz w:val="27"/>
          <w:szCs w:val="27"/>
        </w:rPr>
        <w:t>.</w:t>
      </w:r>
    </w:p>
    <w:p w:rsidR="00215C06" w:rsidRDefault="00215C06" w:rsidP="00215C06">
      <w:pPr>
        <w:pStyle w:val="ListParagraph"/>
        <w:tabs>
          <w:tab w:val="left" w:pos="8568"/>
        </w:tabs>
        <w:bidi/>
        <w:spacing w:after="0" w:line="360" w:lineRule="auto"/>
        <w:rPr>
          <w:rFonts w:asciiTheme="majorBidi" w:hAnsiTheme="majorBidi" w:cstheme="majorBidi"/>
          <w:b/>
          <w:bCs/>
          <w:sz w:val="28"/>
          <w:szCs w:val="28"/>
          <w:rtl/>
        </w:rPr>
      </w:pPr>
    </w:p>
    <w:p w:rsidR="00215C06" w:rsidRDefault="00215C06" w:rsidP="00215C06">
      <w:pPr>
        <w:pStyle w:val="ListParagraph"/>
        <w:tabs>
          <w:tab w:val="left" w:pos="8568"/>
        </w:tabs>
        <w:bidi/>
        <w:spacing w:after="0" w:line="360" w:lineRule="auto"/>
        <w:rPr>
          <w:rFonts w:asciiTheme="majorBidi" w:hAnsiTheme="majorBidi" w:cstheme="majorBidi"/>
          <w:b/>
          <w:bCs/>
          <w:sz w:val="28"/>
          <w:szCs w:val="28"/>
          <w:rtl/>
        </w:rPr>
      </w:pPr>
    </w:p>
    <w:p w:rsidR="00215C06" w:rsidRDefault="00215C06" w:rsidP="00215C06">
      <w:pPr>
        <w:pStyle w:val="ListParagraph"/>
        <w:tabs>
          <w:tab w:val="left" w:pos="8568"/>
        </w:tabs>
        <w:bidi/>
        <w:spacing w:after="0" w:line="360" w:lineRule="auto"/>
        <w:rPr>
          <w:rFonts w:asciiTheme="majorBidi" w:hAnsiTheme="majorBidi" w:cstheme="majorBidi"/>
          <w:b/>
          <w:bCs/>
          <w:sz w:val="28"/>
          <w:szCs w:val="28"/>
          <w:rtl/>
        </w:rPr>
      </w:pPr>
    </w:p>
    <w:p w:rsidR="00215C06" w:rsidRDefault="00215C06" w:rsidP="00215C06">
      <w:pPr>
        <w:pStyle w:val="ListParagraph"/>
        <w:tabs>
          <w:tab w:val="left" w:pos="8568"/>
        </w:tabs>
        <w:bidi/>
        <w:spacing w:after="0" w:line="360" w:lineRule="auto"/>
        <w:rPr>
          <w:rFonts w:asciiTheme="majorBidi" w:hAnsiTheme="majorBidi" w:cstheme="majorBidi"/>
          <w:b/>
          <w:bCs/>
          <w:sz w:val="28"/>
          <w:szCs w:val="28"/>
          <w:rtl/>
        </w:rPr>
      </w:pPr>
    </w:p>
    <w:p w:rsidR="00215C06" w:rsidRDefault="00215C06" w:rsidP="00215C06">
      <w:pPr>
        <w:pStyle w:val="ListParagraph"/>
        <w:tabs>
          <w:tab w:val="left" w:pos="8568"/>
        </w:tabs>
        <w:bidi/>
        <w:spacing w:after="0" w:line="360" w:lineRule="auto"/>
        <w:rPr>
          <w:rFonts w:asciiTheme="majorBidi" w:hAnsiTheme="majorBidi" w:cstheme="majorBidi"/>
          <w:b/>
          <w:bCs/>
          <w:sz w:val="28"/>
          <w:szCs w:val="28"/>
          <w:rtl/>
        </w:rPr>
      </w:pPr>
    </w:p>
    <w:p w:rsidR="005011D0" w:rsidRDefault="005011D0" w:rsidP="005011D0">
      <w:pPr>
        <w:pStyle w:val="ListParagraph"/>
        <w:tabs>
          <w:tab w:val="left" w:pos="8568"/>
        </w:tabs>
        <w:bidi/>
        <w:spacing w:after="0" w:line="360" w:lineRule="auto"/>
        <w:rPr>
          <w:rFonts w:asciiTheme="majorBidi" w:hAnsiTheme="majorBidi" w:cstheme="majorBidi"/>
          <w:b/>
          <w:bCs/>
          <w:sz w:val="28"/>
          <w:szCs w:val="28"/>
          <w:rtl/>
        </w:rPr>
      </w:pPr>
    </w:p>
    <w:p w:rsidR="005011D0" w:rsidRDefault="005011D0" w:rsidP="005011D0">
      <w:pPr>
        <w:pStyle w:val="ListParagraph"/>
        <w:tabs>
          <w:tab w:val="left" w:pos="8568"/>
        </w:tabs>
        <w:bidi/>
        <w:spacing w:after="0" w:line="360" w:lineRule="auto"/>
        <w:rPr>
          <w:rFonts w:asciiTheme="majorBidi" w:hAnsiTheme="majorBidi" w:cstheme="majorBidi"/>
          <w:b/>
          <w:bCs/>
          <w:sz w:val="28"/>
          <w:szCs w:val="28"/>
          <w:rtl/>
        </w:rPr>
      </w:pPr>
    </w:p>
    <w:p w:rsidR="005011D0" w:rsidRDefault="005011D0" w:rsidP="005011D0">
      <w:pPr>
        <w:pStyle w:val="ListParagraph"/>
        <w:tabs>
          <w:tab w:val="left" w:pos="8568"/>
        </w:tabs>
        <w:bidi/>
        <w:spacing w:after="0" w:line="360" w:lineRule="auto"/>
        <w:rPr>
          <w:rFonts w:asciiTheme="majorBidi" w:hAnsiTheme="majorBidi" w:cstheme="majorBidi"/>
          <w:b/>
          <w:bCs/>
          <w:sz w:val="28"/>
          <w:szCs w:val="28"/>
          <w:rtl/>
        </w:rPr>
      </w:pPr>
    </w:p>
    <w:p w:rsidR="00215C06" w:rsidRPr="008F0E31" w:rsidRDefault="00215C06" w:rsidP="008F0E31">
      <w:pPr>
        <w:tabs>
          <w:tab w:val="left" w:pos="8568"/>
        </w:tabs>
        <w:bidi/>
        <w:spacing w:after="0" w:line="360" w:lineRule="auto"/>
        <w:rPr>
          <w:rFonts w:asciiTheme="majorBidi" w:hAnsiTheme="majorBidi" w:cstheme="majorBidi"/>
          <w:b/>
          <w:bCs/>
          <w:sz w:val="28"/>
          <w:szCs w:val="28"/>
        </w:rPr>
      </w:pPr>
    </w:p>
    <w:p w:rsidR="00E50CDB" w:rsidRDefault="008B2BF6" w:rsidP="00BB4C86">
      <w:pPr>
        <w:pStyle w:val="ListParagraph"/>
        <w:numPr>
          <w:ilvl w:val="0"/>
          <w:numId w:val="1"/>
        </w:numPr>
        <w:tabs>
          <w:tab w:val="left" w:pos="8568"/>
        </w:tabs>
        <w:bidi/>
        <w:spacing w:after="0" w:line="240" w:lineRule="auto"/>
        <w:rPr>
          <w:rFonts w:asciiTheme="majorBidi" w:hAnsiTheme="majorBidi" w:cstheme="majorBidi"/>
          <w:b/>
          <w:bCs/>
          <w:sz w:val="28"/>
          <w:szCs w:val="28"/>
        </w:rPr>
      </w:pPr>
      <w:r w:rsidRPr="00170A98">
        <w:rPr>
          <w:rFonts w:asciiTheme="majorBidi" w:hAnsiTheme="majorBidi" w:cstheme="majorBidi"/>
          <w:b/>
          <w:bCs/>
          <w:sz w:val="28"/>
          <w:szCs w:val="28"/>
          <w:rtl/>
        </w:rPr>
        <w:lastRenderedPageBreak/>
        <w:t>الإطار النظري</w:t>
      </w:r>
    </w:p>
    <w:p w:rsidR="00BB4C86" w:rsidRPr="00BB4C86" w:rsidRDefault="00BB4C86" w:rsidP="00BB4C86">
      <w:pPr>
        <w:pStyle w:val="ListParagraph"/>
        <w:tabs>
          <w:tab w:val="left" w:pos="8568"/>
        </w:tabs>
        <w:bidi/>
        <w:spacing w:after="0" w:line="240" w:lineRule="auto"/>
        <w:rPr>
          <w:rFonts w:asciiTheme="majorBidi" w:hAnsiTheme="majorBidi" w:cstheme="majorBidi"/>
          <w:b/>
          <w:bCs/>
          <w:sz w:val="28"/>
          <w:szCs w:val="28"/>
          <w:rtl/>
        </w:rPr>
      </w:pPr>
    </w:p>
    <w:p w:rsidR="00962D27" w:rsidRPr="00962D27" w:rsidRDefault="00BB4C86" w:rsidP="0014399E">
      <w:pPr>
        <w:shd w:val="clear" w:color="auto" w:fill="FFFFFF"/>
        <w:bidi/>
        <w:spacing w:after="0" w:line="360" w:lineRule="auto"/>
        <w:ind w:left="720"/>
        <w:jc w:val="mediumKashida"/>
        <w:rPr>
          <w:rFonts w:asciiTheme="majorBidi" w:hAnsiTheme="majorBidi" w:cstheme="majorBidi"/>
          <w:b/>
          <w:bCs/>
          <w:sz w:val="28"/>
          <w:szCs w:val="28"/>
        </w:rPr>
      </w:pPr>
      <w:r w:rsidRPr="00E50CDB">
        <w:rPr>
          <w:rFonts w:asciiTheme="majorBidi" w:hAnsiTheme="majorBidi" w:cstheme="majorBidi"/>
          <w:b/>
          <w:bCs/>
          <w:sz w:val="28"/>
          <w:szCs w:val="28"/>
          <w:rtl/>
        </w:rPr>
        <w:t>أولاً</w:t>
      </w:r>
      <w:r w:rsidR="00962D27">
        <w:rPr>
          <w:rFonts w:asciiTheme="majorBidi" w:hAnsiTheme="majorBidi" w:cstheme="majorBidi" w:hint="cs"/>
          <w:b/>
          <w:bCs/>
          <w:sz w:val="28"/>
          <w:szCs w:val="28"/>
          <w:rtl/>
        </w:rPr>
        <w:t>:</w:t>
      </w:r>
      <w:r w:rsidR="00962D27" w:rsidRPr="00962D27">
        <w:rPr>
          <w:rFonts w:asciiTheme="majorBidi" w:hAnsiTheme="majorBidi" w:cstheme="majorBidi"/>
          <w:b/>
          <w:bCs/>
          <w:sz w:val="28"/>
          <w:szCs w:val="28"/>
        </w:rPr>
        <w:t xml:space="preserve"> </w:t>
      </w:r>
      <w:r w:rsidR="00962D27" w:rsidRPr="00962D27">
        <w:rPr>
          <w:rFonts w:asciiTheme="majorBidi" w:hAnsiTheme="majorBidi" w:cstheme="majorBidi"/>
          <w:b/>
          <w:bCs/>
          <w:sz w:val="28"/>
          <w:szCs w:val="28"/>
          <w:rtl/>
        </w:rPr>
        <w:t>نظرية</w:t>
      </w:r>
      <w:r w:rsidR="00962D27" w:rsidRPr="00962D27">
        <w:rPr>
          <w:rFonts w:asciiTheme="majorBidi" w:hAnsiTheme="majorBidi" w:cstheme="majorBidi"/>
          <w:b/>
          <w:bCs/>
          <w:sz w:val="28"/>
          <w:szCs w:val="28"/>
        </w:rPr>
        <w:t xml:space="preserve"> </w:t>
      </w:r>
      <w:r w:rsidR="00962D27" w:rsidRPr="00962D27">
        <w:rPr>
          <w:rFonts w:asciiTheme="majorBidi" w:hAnsiTheme="majorBidi" w:cstheme="majorBidi"/>
          <w:b/>
          <w:bCs/>
          <w:sz w:val="28"/>
          <w:szCs w:val="28"/>
          <w:rtl/>
        </w:rPr>
        <w:t>التعلم</w:t>
      </w:r>
      <w:r w:rsidR="00962D27" w:rsidRPr="00962D27">
        <w:rPr>
          <w:rFonts w:asciiTheme="majorBidi" w:hAnsiTheme="majorBidi" w:cstheme="majorBidi"/>
          <w:b/>
          <w:bCs/>
          <w:sz w:val="28"/>
          <w:szCs w:val="28"/>
        </w:rPr>
        <w:t xml:space="preserve"> </w:t>
      </w:r>
      <w:r w:rsidR="00E50CDB" w:rsidRPr="00962D27">
        <w:rPr>
          <w:rFonts w:asciiTheme="majorBidi" w:hAnsiTheme="majorBidi" w:cstheme="majorBidi" w:hint="cs"/>
          <w:b/>
          <w:bCs/>
          <w:sz w:val="28"/>
          <w:szCs w:val="28"/>
          <w:rtl/>
        </w:rPr>
        <w:t>التنظيمي</w:t>
      </w:r>
      <w:r w:rsidR="00E50CDB">
        <w:rPr>
          <w:rFonts w:asciiTheme="majorBidi" w:hAnsiTheme="majorBidi" w:cstheme="majorBidi" w:hint="cs"/>
          <w:b/>
          <w:bCs/>
          <w:sz w:val="28"/>
          <w:szCs w:val="28"/>
          <w:rtl/>
        </w:rPr>
        <w:t xml:space="preserve"> </w:t>
      </w:r>
      <w:r w:rsidR="00E50CDB" w:rsidRPr="00962D27">
        <w:rPr>
          <w:rFonts w:asciiTheme="majorBidi" w:hAnsiTheme="majorBidi" w:cstheme="majorBidi"/>
          <w:b/>
          <w:bCs/>
          <w:sz w:val="28"/>
          <w:szCs w:val="28"/>
        </w:rPr>
        <w:t>(</w:t>
      </w:r>
      <w:r w:rsidR="00962D27" w:rsidRPr="00962D27">
        <w:rPr>
          <w:rFonts w:asciiTheme="majorBidi" w:hAnsiTheme="majorBidi" w:cstheme="majorBidi"/>
          <w:b/>
          <w:bCs/>
          <w:sz w:val="28"/>
          <w:szCs w:val="28"/>
        </w:rPr>
        <w:t>Organizational Learning Theory)</w:t>
      </w:r>
    </w:p>
    <w:p w:rsidR="00626909" w:rsidRPr="008F0E31" w:rsidRDefault="00962D27" w:rsidP="00156E9F">
      <w:pPr>
        <w:shd w:val="clear" w:color="auto" w:fill="FFFFFF"/>
        <w:bidi/>
        <w:spacing w:after="0" w:line="360" w:lineRule="atLeast"/>
        <w:ind w:left="720"/>
        <w:jc w:val="mediumKashida"/>
        <w:rPr>
          <w:rFonts w:asciiTheme="majorBidi" w:hAnsiTheme="majorBidi" w:cstheme="majorBidi"/>
          <w:sz w:val="27"/>
          <w:szCs w:val="27"/>
          <w:rtl/>
        </w:rPr>
      </w:pPr>
      <w:r w:rsidRPr="008F0E31">
        <w:rPr>
          <w:rFonts w:asciiTheme="majorBidi" w:hAnsiTheme="majorBidi" w:cstheme="majorBidi"/>
          <w:sz w:val="27"/>
          <w:szCs w:val="27"/>
          <w:rtl/>
        </w:rPr>
        <w:t>تركز</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هذه</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النظرية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على</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أن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التطور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التنظيمي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يتحقق</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خلال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عملية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تعلم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مستمرة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يتم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فيها</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اكتساب</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المعرفة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وتبادلها</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داخل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المنظمة</w:t>
      </w:r>
      <w:r w:rsidRPr="008F0E31">
        <w:rPr>
          <w:rFonts w:asciiTheme="majorBidi" w:hAnsiTheme="majorBidi" w:cstheme="majorBidi" w:hint="cs"/>
          <w:sz w:val="27"/>
          <w:szCs w:val="27"/>
          <w:rtl/>
        </w:rPr>
        <w:t xml:space="preserve">. </w:t>
      </w:r>
      <w:r w:rsidRPr="008F0E31">
        <w:rPr>
          <w:rFonts w:asciiTheme="majorBidi" w:hAnsiTheme="majorBidi" w:cstheme="majorBidi"/>
          <w:sz w:val="27"/>
          <w:szCs w:val="27"/>
          <w:rtl/>
        </w:rPr>
        <w:t>وفي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الشركات</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العائلية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تمثل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ريادة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الأعمال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بيئة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محفزة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للتعلم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خلال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التجربة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والممارسة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ونقل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الخبرات</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الجيل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المؤسس</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إلى</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الجيل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الجديد،</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مما</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يسهم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في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بناء</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جيل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قادر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على</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الابتكار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والتطوير</w:t>
      </w:r>
      <w:r w:rsidR="00667FA9" w:rsidRPr="008F0E31">
        <w:rPr>
          <w:rFonts w:asciiTheme="majorBidi" w:hAnsiTheme="majorBidi" w:cstheme="majorBidi" w:hint="cs"/>
          <w:sz w:val="27"/>
          <w:szCs w:val="27"/>
          <w:rtl/>
        </w:rPr>
        <w:t>.</w:t>
      </w:r>
    </w:p>
    <w:p w:rsidR="00962D27" w:rsidRPr="00962D27" w:rsidRDefault="00962D27" w:rsidP="00962D27">
      <w:pPr>
        <w:shd w:val="clear" w:color="auto" w:fill="FFFFFF"/>
        <w:bidi/>
        <w:spacing w:after="0" w:line="360" w:lineRule="atLeast"/>
        <w:ind w:left="720"/>
        <w:jc w:val="mediumKashida"/>
        <w:rPr>
          <w:rFonts w:asciiTheme="majorBidi" w:hAnsiTheme="majorBidi" w:cstheme="majorBidi"/>
          <w:sz w:val="28"/>
          <w:szCs w:val="28"/>
        </w:rPr>
      </w:pPr>
    </w:p>
    <w:p w:rsidR="006F3699" w:rsidRDefault="00BB4C86" w:rsidP="006F3699">
      <w:pPr>
        <w:shd w:val="clear" w:color="auto" w:fill="FFFFFF"/>
        <w:bidi/>
        <w:spacing w:after="0" w:line="360" w:lineRule="auto"/>
        <w:ind w:left="720"/>
        <w:jc w:val="mediumKashida"/>
        <w:rPr>
          <w:rFonts w:asciiTheme="majorBidi" w:hAnsiTheme="majorBidi" w:cstheme="majorBidi"/>
          <w:b/>
          <w:bCs/>
          <w:sz w:val="28"/>
          <w:szCs w:val="28"/>
        </w:rPr>
      </w:pPr>
      <w:r>
        <w:rPr>
          <w:rFonts w:asciiTheme="majorBidi" w:hAnsiTheme="majorBidi" w:cstheme="majorBidi" w:hint="cs"/>
          <w:b/>
          <w:bCs/>
          <w:sz w:val="28"/>
          <w:szCs w:val="28"/>
          <w:rtl/>
        </w:rPr>
        <w:t>ثانياً:</w:t>
      </w:r>
      <w:r w:rsidR="006F3699">
        <w:rPr>
          <w:rFonts w:asciiTheme="majorBidi" w:hAnsiTheme="majorBidi" w:cstheme="majorBidi" w:hint="cs"/>
          <w:b/>
          <w:bCs/>
          <w:sz w:val="28"/>
          <w:szCs w:val="28"/>
          <w:rtl/>
        </w:rPr>
        <w:t xml:space="preserve"> </w:t>
      </w:r>
      <w:r w:rsidR="006F3699" w:rsidRPr="00626909">
        <w:rPr>
          <w:rFonts w:asciiTheme="majorBidi" w:hAnsiTheme="majorBidi" w:cstheme="majorBidi" w:hint="cs"/>
          <w:b/>
          <w:bCs/>
          <w:sz w:val="28"/>
          <w:szCs w:val="28"/>
          <w:rtl/>
        </w:rPr>
        <w:t>نظرية التعاقب القيادي (</w:t>
      </w:r>
      <w:r w:rsidR="006F3699" w:rsidRPr="00626909">
        <w:rPr>
          <w:rFonts w:asciiTheme="majorBidi" w:hAnsiTheme="majorBidi" w:cstheme="majorBidi"/>
          <w:b/>
          <w:bCs/>
          <w:sz w:val="28"/>
          <w:szCs w:val="28"/>
        </w:rPr>
        <w:t>Leadership Succession Theory</w:t>
      </w:r>
      <w:r w:rsidR="006F3699" w:rsidRPr="00626909">
        <w:rPr>
          <w:rFonts w:asciiTheme="majorBidi" w:hAnsiTheme="majorBidi" w:cstheme="majorBidi" w:hint="cs"/>
          <w:b/>
          <w:bCs/>
          <w:sz w:val="28"/>
          <w:szCs w:val="28"/>
          <w:rtl/>
        </w:rPr>
        <w:t>)</w:t>
      </w:r>
    </w:p>
    <w:p w:rsidR="006F3699" w:rsidRPr="008F0E31" w:rsidRDefault="006F3699" w:rsidP="006F3699">
      <w:pPr>
        <w:shd w:val="clear" w:color="auto" w:fill="FFFFFF"/>
        <w:bidi/>
        <w:spacing w:after="0" w:line="360" w:lineRule="atLeast"/>
        <w:ind w:left="720"/>
        <w:jc w:val="mediumKashida"/>
        <w:rPr>
          <w:rFonts w:asciiTheme="majorBidi" w:hAnsiTheme="majorBidi" w:cstheme="majorBidi"/>
          <w:b/>
          <w:bCs/>
          <w:sz w:val="27"/>
          <w:szCs w:val="27"/>
          <w:rtl/>
        </w:rPr>
      </w:pPr>
      <w:r w:rsidRPr="008F0E31">
        <w:rPr>
          <w:rFonts w:asciiTheme="majorBidi" w:hAnsiTheme="majorBidi" w:cstheme="majorBidi" w:hint="cs"/>
          <w:sz w:val="27"/>
          <w:szCs w:val="27"/>
          <w:rtl/>
        </w:rPr>
        <w:t>تُعنى هذه النظرية بعمليات الانتقال القيادي والإداري داخل المؤسسات، وتبحث في كيفية إعداد الخلفاء ليتولو</w:t>
      </w:r>
      <w:r w:rsidRPr="008F0E31">
        <w:rPr>
          <w:rFonts w:asciiTheme="majorBidi" w:hAnsiTheme="majorBidi" w:cstheme="majorBidi" w:hint="eastAsia"/>
          <w:sz w:val="27"/>
          <w:szCs w:val="27"/>
          <w:rtl/>
        </w:rPr>
        <w:t>ا</w:t>
      </w:r>
      <w:r w:rsidRPr="008F0E31">
        <w:rPr>
          <w:rFonts w:asciiTheme="majorBidi" w:hAnsiTheme="majorBidi" w:cstheme="majorBidi" w:hint="cs"/>
          <w:sz w:val="27"/>
          <w:szCs w:val="27"/>
          <w:rtl/>
        </w:rPr>
        <w:t xml:space="preserve"> المناصب القيادية بكفاءة. إذ تركز هذه النظرية على الدور الذي تلعبه ريادة الأعمال في إعداد الأجيال القادمة للقيادة من خلال التدريب العملي وتنمية روح الابتكار وتحمل المخاطر. </w:t>
      </w:r>
    </w:p>
    <w:p w:rsidR="006F3699" w:rsidRDefault="006F3699" w:rsidP="00BB4C86">
      <w:pPr>
        <w:shd w:val="clear" w:color="auto" w:fill="FFFFFF"/>
        <w:bidi/>
        <w:spacing w:after="0" w:line="360" w:lineRule="auto"/>
        <w:ind w:left="720"/>
        <w:jc w:val="mediumKashida"/>
        <w:rPr>
          <w:rFonts w:asciiTheme="majorBidi" w:hAnsiTheme="majorBidi" w:cstheme="majorBidi"/>
          <w:b/>
          <w:bCs/>
          <w:sz w:val="28"/>
          <w:szCs w:val="28"/>
          <w:rtl/>
        </w:rPr>
      </w:pPr>
    </w:p>
    <w:p w:rsidR="00BB4C86" w:rsidRPr="00E50CDB" w:rsidRDefault="00BB4C86" w:rsidP="006F3699">
      <w:pPr>
        <w:shd w:val="clear" w:color="auto" w:fill="FFFFFF"/>
        <w:bidi/>
        <w:spacing w:after="0" w:line="360" w:lineRule="auto"/>
        <w:ind w:left="720"/>
        <w:jc w:val="mediumKashida"/>
        <w:rPr>
          <w:rFonts w:asciiTheme="majorBidi" w:hAnsiTheme="majorBidi" w:cstheme="majorBidi"/>
          <w:b/>
          <w:bCs/>
          <w:sz w:val="28"/>
          <w:szCs w:val="28"/>
        </w:rPr>
      </w:pPr>
      <w:r w:rsidRPr="00E50CDB">
        <w:rPr>
          <w:rFonts w:asciiTheme="majorBidi" w:hAnsiTheme="majorBidi" w:cstheme="majorBidi"/>
          <w:b/>
          <w:bCs/>
          <w:sz w:val="28"/>
          <w:szCs w:val="28"/>
        </w:rPr>
        <w:t xml:space="preserve"> </w:t>
      </w:r>
      <w:r w:rsidR="006F3699">
        <w:rPr>
          <w:rFonts w:asciiTheme="majorBidi" w:hAnsiTheme="majorBidi" w:cstheme="majorBidi" w:hint="cs"/>
          <w:b/>
          <w:bCs/>
          <w:sz w:val="28"/>
          <w:szCs w:val="28"/>
          <w:rtl/>
        </w:rPr>
        <w:t xml:space="preserve">ثالثاً: </w:t>
      </w:r>
      <w:r w:rsidRPr="00E50CDB">
        <w:rPr>
          <w:rFonts w:asciiTheme="majorBidi" w:hAnsiTheme="majorBidi" w:cstheme="majorBidi"/>
          <w:b/>
          <w:bCs/>
          <w:sz w:val="28"/>
          <w:szCs w:val="28"/>
          <w:rtl/>
        </w:rPr>
        <w:t>نظرية</w:t>
      </w:r>
      <w:r w:rsidRPr="00E50CDB">
        <w:rPr>
          <w:rFonts w:asciiTheme="majorBidi" w:hAnsiTheme="majorBidi" w:cstheme="majorBidi"/>
          <w:b/>
          <w:bCs/>
          <w:sz w:val="28"/>
          <w:szCs w:val="28"/>
        </w:rPr>
        <w:t xml:space="preserve"> </w:t>
      </w:r>
      <w:r w:rsidRPr="00E50CDB">
        <w:rPr>
          <w:rFonts w:asciiTheme="majorBidi" w:hAnsiTheme="majorBidi" w:cstheme="majorBidi"/>
          <w:b/>
          <w:bCs/>
          <w:sz w:val="28"/>
          <w:szCs w:val="28"/>
          <w:rtl/>
        </w:rPr>
        <w:t>رأس</w:t>
      </w:r>
      <w:r w:rsidRPr="00E50CDB">
        <w:rPr>
          <w:rFonts w:asciiTheme="majorBidi" w:hAnsiTheme="majorBidi" w:cstheme="majorBidi"/>
          <w:b/>
          <w:bCs/>
          <w:sz w:val="28"/>
          <w:szCs w:val="28"/>
        </w:rPr>
        <w:t xml:space="preserve"> </w:t>
      </w:r>
      <w:r w:rsidRPr="00E50CDB">
        <w:rPr>
          <w:rFonts w:asciiTheme="majorBidi" w:hAnsiTheme="majorBidi" w:cstheme="majorBidi"/>
          <w:b/>
          <w:bCs/>
          <w:sz w:val="28"/>
          <w:szCs w:val="28"/>
          <w:rtl/>
        </w:rPr>
        <w:t>المال</w:t>
      </w:r>
      <w:r w:rsidRPr="00E50CDB">
        <w:rPr>
          <w:rFonts w:asciiTheme="majorBidi" w:hAnsiTheme="majorBidi" w:cstheme="majorBidi"/>
          <w:b/>
          <w:bCs/>
          <w:sz w:val="28"/>
          <w:szCs w:val="28"/>
        </w:rPr>
        <w:t xml:space="preserve"> </w:t>
      </w:r>
      <w:r w:rsidRPr="00E50CDB">
        <w:rPr>
          <w:rFonts w:asciiTheme="majorBidi" w:hAnsiTheme="majorBidi" w:cstheme="majorBidi" w:hint="cs"/>
          <w:b/>
          <w:bCs/>
          <w:sz w:val="28"/>
          <w:szCs w:val="28"/>
          <w:rtl/>
        </w:rPr>
        <w:t>الاجتماعي</w:t>
      </w:r>
      <w:r>
        <w:rPr>
          <w:rFonts w:asciiTheme="majorBidi" w:hAnsiTheme="majorBidi" w:cstheme="majorBidi" w:hint="cs"/>
          <w:b/>
          <w:bCs/>
          <w:sz w:val="28"/>
          <w:szCs w:val="28"/>
          <w:rtl/>
        </w:rPr>
        <w:t xml:space="preserve"> </w:t>
      </w:r>
      <w:r w:rsidRPr="00E50CDB">
        <w:rPr>
          <w:rFonts w:asciiTheme="majorBidi" w:hAnsiTheme="majorBidi" w:cstheme="majorBidi"/>
          <w:b/>
          <w:bCs/>
          <w:sz w:val="28"/>
          <w:szCs w:val="28"/>
        </w:rPr>
        <w:t>(Social Capital Theory)</w:t>
      </w:r>
    </w:p>
    <w:p w:rsidR="00BB4C86" w:rsidRPr="008F0E31" w:rsidRDefault="00BB4C86" w:rsidP="00BB4C86">
      <w:pPr>
        <w:shd w:val="clear" w:color="auto" w:fill="FFFFFF"/>
        <w:bidi/>
        <w:spacing w:after="0" w:line="360" w:lineRule="atLeast"/>
        <w:ind w:left="720"/>
        <w:jc w:val="mediumKashida"/>
        <w:rPr>
          <w:rFonts w:asciiTheme="majorBidi" w:hAnsiTheme="majorBidi" w:cstheme="majorBidi"/>
          <w:sz w:val="27"/>
          <w:szCs w:val="27"/>
        </w:rPr>
      </w:pPr>
      <w:r w:rsidRPr="008F0E31">
        <w:rPr>
          <w:rFonts w:asciiTheme="majorBidi" w:hAnsiTheme="majorBidi" w:cstheme="majorBidi"/>
          <w:sz w:val="27"/>
          <w:szCs w:val="27"/>
          <w:rtl/>
        </w:rPr>
        <w:t>تُعنى</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هذه</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النظرية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بدراسة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أثر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العلاقات</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الاجتماعية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وشبكات</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الثقة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بين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الأفراد</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في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تكوين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الموارد</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غير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المادية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التي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تعزز</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التعاون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والنجاح</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داخل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المنظمات</w:t>
      </w:r>
      <w:r w:rsidRPr="008F0E31">
        <w:rPr>
          <w:rFonts w:asciiTheme="majorBidi" w:hAnsiTheme="majorBidi" w:cstheme="majorBidi"/>
          <w:sz w:val="27"/>
          <w:szCs w:val="27"/>
        </w:rPr>
        <w:t>.</w:t>
      </w:r>
      <w:r w:rsidRPr="008F0E31">
        <w:rPr>
          <w:rFonts w:asciiTheme="majorBidi" w:hAnsiTheme="majorBidi" w:cstheme="majorBidi" w:hint="cs"/>
          <w:sz w:val="27"/>
          <w:szCs w:val="27"/>
          <w:rtl/>
        </w:rPr>
        <w:t xml:space="preserve"> و</w:t>
      </w:r>
      <w:r w:rsidRPr="008F0E31">
        <w:rPr>
          <w:rFonts w:asciiTheme="majorBidi" w:hAnsiTheme="majorBidi" w:cstheme="majorBidi"/>
          <w:sz w:val="27"/>
          <w:szCs w:val="27"/>
          <w:rtl/>
        </w:rPr>
        <w:t>تفسر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النظرية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كيف</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أن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الروابط</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الأسرية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والاتصال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المستمر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بين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الأجيال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يسهمان</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في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تسهيل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عملية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نقل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الخبرات</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الريادية،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مما</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يعزز</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تطوير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الأجيال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القادمة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وقدرتهم</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على</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الابتكار</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وتحمل</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المسؤولية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في</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قيادة</w:t>
      </w:r>
      <w:r w:rsidRPr="008F0E31">
        <w:rPr>
          <w:rFonts w:asciiTheme="majorBidi" w:hAnsiTheme="majorBidi" w:cstheme="majorBidi"/>
          <w:sz w:val="27"/>
          <w:szCs w:val="27"/>
        </w:rPr>
        <w:t xml:space="preserve"> </w:t>
      </w:r>
      <w:r w:rsidRPr="008F0E31">
        <w:rPr>
          <w:rFonts w:asciiTheme="majorBidi" w:hAnsiTheme="majorBidi" w:cstheme="majorBidi"/>
          <w:sz w:val="27"/>
          <w:szCs w:val="27"/>
          <w:rtl/>
        </w:rPr>
        <w:t>الشركة</w:t>
      </w:r>
      <w:r w:rsidRPr="008F0E31">
        <w:rPr>
          <w:rFonts w:asciiTheme="majorBidi" w:hAnsiTheme="majorBidi" w:cstheme="majorBidi"/>
          <w:sz w:val="27"/>
          <w:szCs w:val="27"/>
        </w:rPr>
        <w:t>.</w:t>
      </w:r>
    </w:p>
    <w:p w:rsidR="00215C06" w:rsidRDefault="00215C06" w:rsidP="006F3699">
      <w:pPr>
        <w:shd w:val="clear" w:color="auto" w:fill="FFFFFF"/>
        <w:bidi/>
        <w:spacing w:after="0" w:line="360" w:lineRule="auto"/>
        <w:jc w:val="mediumKashida"/>
        <w:rPr>
          <w:rFonts w:asciiTheme="majorBidi" w:hAnsiTheme="majorBidi" w:cstheme="majorBidi"/>
          <w:b/>
          <w:bCs/>
          <w:sz w:val="28"/>
          <w:szCs w:val="28"/>
          <w:rtl/>
        </w:rPr>
      </w:pPr>
    </w:p>
    <w:p w:rsidR="006F3699" w:rsidRPr="006F3699" w:rsidRDefault="006F3699" w:rsidP="006F3699">
      <w:pPr>
        <w:shd w:val="clear" w:color="auto" w:fill="FFFFFF"/>
        <w:bidi/>
        <w:spacing w:after="0" w:line="360" w:lineRule="auto"/>
        <w:jc w:val="mediumKashida"/>
        <w:rPr>
          <w:rFonts w:asciiTheme="majorBidi" w:hAnsiTheme="majorBidi" w:cstheme="majorBidi"/>
          <w:b/>
          <w:bCs/>
          <w:sz w:val="28"/>
          <w:szCs w:val="28"/>
          <w:rtl/>
        </w:rPr>
      </w:pPr>
    </w:p>
    <w:p w:rsidR="00D27FE0" w:rsidRPr="00170A98" w:rsidRDefault="008B2BF6" w:rsidP="008B2BF6">
      <w:pPr>
        <w:pStyle w:val="ListParagraph"/>
        <w:numPr>
          <w:ilvl w:val="0"/>
          <w:numId w:val="1"/>
        </w:numPr>
        <w:tabs>
          <w:tab w:val="left" w:pos="8568"/>
        </w:tabs>
        <w:bidi/>
        <w:spacing w:after="0" w:line="360" w:lineRule="auto"/>
        <w:rPr>
          <w:rFonts w:asciiTheme="majorBidi" w:hAnsiTheme="majorBidi" w:cstheme="majorBidi"/>
          <w:b/>
          <w:bCs/>
          <w:sz w:val="28"/>
          <w:szCs w:val="28"/>
          <w:rtl/>
        </w:rPr>
      </w:pPr>
      <w:r>
        <w:rPr>
          <w:rFonts w:asciiTheme="majorBidi" w:hAnsiTheme="majorBidi" w:cstheme="majorBidi"/>
          <w:b/>
          <w:bCs/>
          <w:sz w:val="28"/>
          <w:szCs w:val="28"/>
          <w:rtl/>
        </w:rPr>
        <w:t xml:space="preserve">الدراسات السابقة </w:t>
      </w:r>
      <w:r w:rsidR="008D452D" w:rsidRPr="00170A98">
        <w:rPr>
          <w:rFonts w:asciiTheme="majorBidi" w:hAnsiTheme="majorBidi" w:cstheme="majorBidi"/>
          <w:b/>
          <w:bCs/>
          <w:sz w:val="28"/>
          <w:szCs w:val="28"/>
          <w:rtl/>
        </w:rPr>
        <w:t xml:space="preserve"> </w:t>
      </w:r>
    </w:p>
    <w:p w:rsidR="00D27FE0" w:rsidRPr="00156E9F" w:rsidRDefault="00D27FE0" w:rsidP="00D27FE0">
      <w:pPr>
        <w:shd w:val="clear" w:color="auto" w:fill="FFFFFF"/>
        <w:bidi/>
        <w:spacing w:after="0" w:line="360" w:lineRule="atLeast"/>
        <w:ind w:left="720"/>
        <w:jc w:val="mediumKashida"/>
        <w:rPr>
          <w:rFonts w:asciiTheme="majorBidi" w:hAnsiTheme="majorBidi" w:cstheme="majorBidi"/>
          <w:sz w:val="27"/>
          <w:szCs w:val="27"/>
          <w:rtl/>
        </w:rPr>
      </w:pPr>
      <w:r w:rsidRPr="00156E9F">
        <w:rPr>
          <w:rFonts w:asciiTheme="majorBidi" w:hAnsiTheme="majorBidi" w:cstheme="majorBidi"/>
          <w:sz w:val="27"/>
          <w:szCs w:val="27"/>
          <w:rtl/>
        </w:rPr>
        <w:t>تواجه المنشآت العائلية تحديًا متكررًا يتمثل في ضمان استدامة نجاحها وانتقالها بسلاسة عبر الأجيال، في ظل ما يُعرف بقاعدة الثلاثة أجيال التي تُشير إلى أن الثروة غالبًا ما تُبنى في الجيل الأول وتُستثمر في الثاني ثم تُفقد أو تتراجع في الثالث هذا التحدي لا يرتبط فقط بالثروة المالية أو الأنشطة الاقتصادية، بل يتعداه إلى استدامة القيم العائلية، وتعزيز وحدة العائلة، وبناء عقلية قادرة على مواج</w:t>
      </w:r>
      <w:r w:rsidR="0077768E" w:rsidRPr="00156E9F">
        <w:rPr>
          <w:rFonts w:asciiTheme="majorBidi" w:hAnsiTheme="majorBidi" w:cstheme="majorBidi"/>
          <w:sz w:val="27"/>
          <w:szCs w:val="27"/>
          <w:rtl/>
        </w:rPr>
        <w:t>هة المتغيرات والتكيف مع المستقب</w:t>
      </w:r>
      <w:r w:rsidR="0077768E" w:rsidRPr="00156E9F">
        <w:rPr>
          <w:rFonts w:asciiTheme="majorBidi" w:hAnsiTheme="majorBidi" w:cstheme="majorBidi" w:hint="cs"/>
          <w:sz w:val="27"/>
          <w:szCs w:val="27"/>
          <w:rtl/>
        </w:rPr>
        <w:t>ل (المركز الوطني للمنشآت العائلية 2025)</w:t>
      </w:r>
      <w:r w:rsidR="00667FA9" w:rsidRPr="00156E9F">
        <w:rPr>
          <w:rFonts w:asciiTheme="majorBidi" w:hAnsiTheme="majorBidi" w:cstheme="majorBidi" w:hint="cs"/>
          <w:sz w:val="27"/>
          <w:szCs w:val="27"/>
          <w:rtl/>
        </w:rPr>
        <w:t>.</w:t>
      </w:r>
    </w:p>
    <w:p w:rsidR="00E50CDB" w:rsidRPr="00156E9F" w:rsidRDefault="00E50CDB" w:rsidP="00E50CDB">
      <w:pPr>
        <w:shd w:val="clear" w:color="auto" w:fill="FFFFFF"/>
        <w:bidi/>
        <w:spacing w:after="0" w:line="360" w:lineRule="atLeast"/>
        <w:ind w:left="720"/>
        <w:jc w:val="mediumKashida"/>
        <w:rPr>
          <w:rFonts w:asciiTheme="majorBidi" w:hAnsiTheme="majorBidi" w:cstheme="majorBidi"/>
          <w:sz w:val="27"/>
          <w:szCs w:val="27"/>
          <w:rtl/>
        </w:rPr>
      </w:pPr>
    </w:p>
    <w:p w:rsidR="00BD66C6" w:rsidRPr="00156E9F" w:rsidRDefault="00BD66C6" w:rsidP="00E50CDB">
      <w:pPr>
        <w:pStyle w:val="ListParagraph"/>
        <w:bidi/>
        <w:jc w:val="mediumKashida"/>
        <w:rPr>
          <w:rFonts w:asciiTheme="majorBidi" w:hAnsiTheme="majorBidi" w:cstheme="majorBidi"/>
          <w:sz w:val="27"/>
          <w:szCs w:val="27"/>
          <w:rtl/>
        </w:rPr>
      </w:pPr>
      <w:r w:rsidRPr="00156E9F">
        <w:rPr>
          <w:rFonts w:asciiTheme="majorBidi" w:hAnsiTheme="majorBidi" w:cstheme="majorBidi" w:hint="cs"/>
          <w:sz w:val="27"/>
          <w:szCs w:val="27"/>
          <w:rtl/>
        </w:rPr>
        <w:lastRenderedPageBreak/>
        <w:t>تُعدّ ريادة الأعمال الاستراتيجية مفهومًا جديدًا، يعود أصله إلى الإدارة الاستراتيجية وريادة الأعمال (</w:t>
      </w:r>
      <w:proofErr w:type="spellStart"/>
      <w:r w:rsidRPr="00156E9F">
        <w:rPr>
          <w:rFonts w:asciiTheme="majorBidi" w:hAnsiTheme="majorBidi" w:cstheme="majorBidi" w:hint="cs"/>
          <w:sz w:val="27"/>
          <w:szCs w:val="27"/>
          <w:rtl/>
        </w:rPr>
        <w:t>بودرو</w:t>
      </w:r>
      <w:proofErr w:type="spellEnd"/>
      <w:r w:rsidRPr="00156E9F">
        <w:rPr>
          <w:rFonts w:asciiTheme="majorBidi" w:hAnsiTheme="majorBidi" w:cstheme="majorBidi" w:hint="cs"/>
          <w:sz w:val="27"/>
          <w:szCs w:val="27"/>
          <w:rtl/>
        </w:rPr>
        <w:t>، ٢٠٢٠). وتتعلق الإدارة الاستراتيجية بالتخطيط طويل المدى، ووضع الاستراتيجيات، والرقابة، والإدارة، واستدامة العمليات في الشركات (</w:t>
      </w:r>
      <w:proofErr w:type="spellStart"/>
      <w:r w:rsidRPr="00156E9F">
        <w:rPr>
          <w:rFonts w:asciiTheme="majorBidi" w:hAnsiTheme="majorBidi" w:cstheme="majorBidi" w:hint="cs"/>
          <w:sz w:val="27"/>
          <w:szCs w:val="27"/>
          <w:rtl/>
        </w:rPr>
        <w:t>هوجلوند</w:t>
      </w:r>
      <w:proofErr w:type="spellEnd"/>
      <w:r w:rsidRPr="00156E9F">
        <w:rPr>
          <w:rFonts w:asciiTheme="majorBidi" w:hAnsiTheme="majorBidi" w:cstheme="majorBidi" w:hint="cs"/>
          <w:sz w:val="27"/>
          <w:szCs w:val="27"/>
          <w:rtl/>
        </w:rPr>
        <w:t xml:space="preserve">، ٢٠١٥). بينما تُشير ريادة الأعمال الاستراتيجية إلى "تكامل الإدراك الريادي (سلوك البحث عن الفرص) والإدارة الاستراتيجية (سلوك البحث عن المزايا)" (هيت وآخرون، ٢٠٠١؛ بيكر </w:t>
      </w:r>
      <w:proofErr w:type="spellStart"/>
      <w:r w:rsidRPr="00156E9F">
        <w:rPr>
          <w:rFonts w:asciiTheme="majorBidi" w:hAnsiTheme="majorBidi" w:cstheme="majorBidi" w:hint="cs"/>
          <w:sz w:val="27"/>
          <w:szCs w:val="27"/>
          <w:rtl/>
        </w:rPr>
        <w:t>وبولوك</w:t>
      </w:r>
      <w:proofErr w:type="spellEnd"/>
      <w:r w:rsidRPr="00156E9F">
        <w:rPr>
          <w:rFonts w:asciiTheme="majorBidi" w:hAnsiTheme="majorBidi" w:cstheme="majorBidi" w:hint="cs"/>
          <w:sz w:val="27"/>
          <w:szCs w:val="27"/>
          <w:rtl/>
        </w:rPr>
        <w:t xml:space="preserve">، ٢٠٠٧؛ </w:t>
      </w:r>
      <w:proofErr w:type="spellStart"/>
      <w:r w:rsidRPr="00156E9F">
        <w:rPr>
          <w:rFonts w:asciiTheme="majorBidi" w:hAnsiTheme="majorBidi" w:cstheme="majorBidi" w:hint="cs"/>
          <w:sz w:val="27"/>
          <w:szCs w:val="27"/>
          <w:rtl/>
        </w:rPr>
        <w:t>أيرلندا</w:t>
      </w:r>
      <w:proofErr w:type="spellEnd"/>
      <w:r w:rsidRPr="00156E9F">
        <w:rPr>
          <w:rFonts w:asciiTheme="majorBidi" w:hAnsiTheme="majorBidi" w:cstheme="majorBidi" w:hint="cs"/>
          <w:sz w:val="27"/>
          <w:szCs w:val="27"/>
          <w:rtl/>
        </w:rPr>
        <w:t xml:space="preserve"> وآخرون، ٢٠٢٣). كما </w:t>
      </w:r>
      <w:r w:rsidRPr="00156E9F">
        <w:rPr>
          <w:rFonts w:asciiTheme="majorBidi" w:hAnsiTheme="majorBidi" w:cstheme="majorBidi"/>
          <w:sz w:val="27"/>
          <w:szCs w:val="27"/>
          <w:rtl/>
        </w:rPr>
        <w:t xml:space="preserve">يتطلب اعتماد ريادة الأعمال الاستراتيجية في الشركات العائلية موازنة فريدة بين دمج قيم العائلة مع تبني التفكير المستقبلي والابتكار، من خلال تحديد رؤية واضحة، وتعزيز ثقافة ريادية، وتطبيق آليات </w:t>
      </w:r>
      <w:proofErr w:type="spellStart"/>
      <w:r w:rsidRPr="00156E9F">
        <w:rPr>
          <w:rFonts w:asciiTheme="majorBidi" w:hAnsiTheme="majorBidi" w:cstheme="majorBidi"/>
          <w:sz w:val="27"/>
          <w:szCs w:val="27"/>
          <w:rtl/>
        </w:rPr>
        <w:t>حوكمة</w:t>
      </w:r>
      <w:proofErr w:type="spellEnd"/>
      <w:r w:rsidRPr="00156E9F">
        <w:rPr>
          <w:rFonts w:asciiTheme="majorBidi" w:hAnsiTheme="majorBidi" w:cstheme="majorBidi"/>
          <w:sz w:val="27"/>
          <w:szCs w:val="27"/>
          <w:rtl/>
        </w:rPr>
        <w:t xml:space="preserve"> سليمة تضمن الاستدامة والنمو عبر الأجيال</w:t>
      </w:r>
      <w:r w:rsidRPr="00156E9F">
        <w:rPr>
          <w:rFonts w:asciiTheme="majorBidi" w:hAnsiTheme="majorBidi" w:cstheme="majorBidi"/>
          <w:sz w:val="27"/>
          <w:szCs w:val="27"/>
        </w:rPr>
        <w:t>. </w:t>
      </w:r>
      <w:r w:rsidRPr="00156E9F">
        <w:rPr>
          <w:rFonts w:asciiTheme="majorBidi" w:hAnsiTheme="majorBidi" w:cstheme="majorBidi"/>
          <w:sz w:val="27"/>
          <w:szCs w:val="27"/>
          <w:rtl/>
        </w:rPr>
        <w:t>يتضمن ذلك التركيز على الابتكار، وبناء علاقات قوية داخل وخارج الشركة، واستخدام التكنولوجيا بفعالية، وتطوير القدرات القيادية لضمان بقاء الشركة وتطورها</w:t>
      </w:r>
      <w:r w:rsidRPr="00156E9F">
        <w:rPr>
          <w:rFonts w:asciiTheme="majorBidi" w:hAnsiTheme="majorBidi" w:cstheme="majorBidi" w:hint="cs"/>
          <w:sz w:val="27"/>
          <w:szCs w:val="27"/>
          <w:rtl/>
        </w:rPr>
        <w:t xml:space="preserve"> (</w:t>
      </w:r>
      <w:proofErr w:type="spellStart"/>
      <w:r w:rsidRPr="00156E9F">
        <w:rPr>
          <w:rFonts w:asciiTheme="majorBidi" w:hAnsiTheme="majorBidi" w:cstheme="majorBidi" w:hint="cs"/>
          <w:sz w:val="27"/>
          <w:szCs w:val="27"/>
          <w:rtl/>
        </w:rPr>
        <w:t>ماهويش</w:t>
      </w:r>
      <w:proofErr w:type="spellEnd"/>
      <w:r w:rsidRPr="00156E9F">
        <w:rPr>
          <w:rFonts w:asciiTheme="majorBidi" w:hAnsiTheme="majorBidi" w:cstheme="majorBidi" w:hint="cs"/>
          <w:sz w:val="27"/>
          <w:szCs w:val="27"/>
          <w:rtl/>
        </w:rPr>
        <w:t xml:space="preserve"> جميل 2024)</w:t>
      </w:r>
      <w:r w:rsidR="00667FA9" w:rsidRPr="00156E9F">
        <w:rPr>
          <w:rFonts w:asciiTheme="majorBidi" w:hAnsiTheme="majorBidi" w:cstheme="majorBidi" w:hint="cs"/>
          <w:sz w:val="27"/>
          <w:szCs w:val="27"/>
          <w:rtl/>
        </w:rPr>
        <w:t>.</w:t>
      </w:r>
    </w:p>
    <w:p w:rsidR="00E50CDB" w:rsidRPr="00156E9F" w:rsidRDefault="00E50CDB" w:rsidP="00E50CDB">
      <w:pPr>
        <w:pStyle w:val="ListParagraph"/>
        <w:bidi/>
        <w:jc w:val="mediumKashida"/>
        <w:rPr>
          <w:rFonts w:asciiTheme="majorBidi" w:hAnsiTheme="majorBidi" w:cstheme="majorBidi"/>
          <w:sz w:val="27"/>
          <w:szCs w:val="27"/>
          <w:rtl/>
        </w:rPr>
      </w:pPr>
    </w:p>
    <w:p w:rsidR="00F461F0" w:rsidRPr="00156E9F" w:rsidRDefault="00BD66C6" w:rsidP="00E50CDB">
      <w:pPr>
        <w:pStyle w:val="ListParagraph"/>
        <w:bidi/>
        <w:spacing w:after="0"/>
        <w:jc w:val="mediumKashida"/>
        <w:rPr>
          <w:rFonts w:asciiTheme="majorBidi" w:hAnsiTheme="majorBidi" w:cstheme="majorBidi"/>
          <w:sz w:val="27"/>
          <w:szCs w:val="27"/>
          <w:rtl/>
        </w:rPr>
      </w:pPr>
      <w:r w:rsidRPr="00156E9F">
        <w:rPr>
          <w:rFonts w:asciiTheme="majorBidi" w:hAnsiTheme="majorBidi" w:cstheme="majorBidi" w:hint="cs"/>
          <w:sz w:val="27"/>
          <w:szCs w:val="27"/>
          <w:rtl/>
        </w:rPr>
        <w:t xml:space="preserve">الخلفية النظرية لتفسير نجاح بعض الشركات العائلية أكثر من غيرها، استُخدمت مناهج ووجهات نظر مختلفة حتى الآن. وتُعدّ ريادة الأعمال المؤسسية أبرز هذه المناهج، إذ تُبرز قدرة الشركات العائلية على نقل عقليتها الريادية مع مرور الوقت (شارما </w:t>
      </w:r>
      <w:proofErr w:type="spellStart"/>
      <w:r w:rsidRPr="00156E9F">
        <w:rPr>
          <w:rFonts w:asciiTheme="majorBidi" w:hAnsiTheme="majorBidi" w:cstheme="majorBidi" w:hint="cs"/>
          <w:sz w:val="27"/>
          <w:szCs w:val="27"/>
          <w:rtl/>
        </w:rPr>
        <w:t>وكريسمان</w:t>
      </w:r>
      <w:proofErr w:type="spellEnd"/>
      <w:r w:rsidRPr="00156E9F">
        <w:rPr>
          <w:rFonts w:asciiTheme="majorBidi" w:hAnsiTheme="majorBidi" w:cstheme="majorBidi" w:hint="cs"/>
          <w:sz w:val="27"/>
          <w:szCs w:val="27"/>
          <w:rtl/>
        </w:rPr>
        <w:t>، ١٩٩٩). بربط النهجين معًا، صيغ مفهوم ريادة الأعمال عبر الأجيال (</w:t>
      </w:r>
      <w:proofErr w:type="spellStart"/>
      <w:r w:rsidRPr="00156E9F">
        <w:rPr>
          <w:rFonts w:asciiTheme="majorBidi" w:hAnsiTheme="majorBidi" w:cstheme="majorBidi" w:hint="cs"/>
          <w:sz w:val="27"/>
          <w:szCs w:val="27"/>
          <w:rtl/>
        </w:rPr>
        <w:t>هابرشون</w:t>
      </w:r>
      <w:proofErr w:type="spellEnd"/>
      <w:r w:rsidRPr="00156E9F">
        <w:rPr>
          <w:rFonts w:asciiTheme="majorBidi" w:hAnsiTheme="majorBidi" w:cstheme="majorBidi" w:hint="cs"/>
          <w:sz w:val="27"/>
          <w:szCs w:val="27"/>
          <w:rtl/>
        </w:rPr>
        <w:t xml:space="preserve"> </w:t>
      </w:r>
      <w:proofErr w:type="spellStart"/>
      <w:r w:rsidRPr="00156E9F">
        <w:rPr>
          <w:rFonts w:asciiTheme="majorBidi" w:hAnsiTheme="majorBidi" w:cstheme="majorBidi" w:hint="cs"/>
          <w:sz w:val="27"/>
          <w:szCs w:val="27"/>
          <w:rtl/>
        </w:rPr>
        <w:t>وبيستروي</w:t>
      </w:r>
      <w:proofErr w:type="spellEnd"/>
      <w:r w:rsidRPr="00156E9F">
        <w:rPr>
          <w:rFonts w:asciiTheme="majorBidi" w:hAnsiTheme="majorBidi" w:cstheme="majorBidi" w:hint="cs"/>
          <w:sz w:val="27"/>
          <w:szCs w:val="27"/>
          <w:rtl/>
        </w:rPr>
        <w:t xml:space="preserve"> 2002) وعُرف بأنه "العمليات التي تستخدم من خلالها الأسرة وتُطور عقليات ريادة الأعمال والقدرات المتأثرة بها لخلق مسارات جديدة من القيمة الريادية والمالية والاجتماعية عبر الأجيال" (</w:t>
      </w:r>
      <w:proofErr w:type="spellStart"/>
      <w:r w:rsidRPr="00156E9F">
        <w:rPr>
          <w:rFonts w:asciiTheme="majorBidi" w:hAnsiTheme="majorBidi" w:cstheme="majorBidi" w:hint="cs"/>
          <w:sz w:val="27"/>
          <w:szCs w:val="27"/>
          <w:rtl/>
        </w:rPr>
        <w:t>هابرشون</w:t>
      </w:r>
      <w:proofErr w:type="spellEnd"/>
      <w:r w:rsidRPr="00156E9F">
        <w:rPr>
          <w:rFonts w:asciiTheme="majorBidi" w:hAnsiTheme="majorBidi" w:cstheme="majorBidi" w:hint="cs"/>
          <w:sz w:val="27"/>
          <w:szCs w:val="27"/>
          <w:rtl/>
        </w:rPr>
        <w:t xml:space="preserve"> وآخرون 2010، ص 1). وفي السياق نفسه، حدد </w:t>
      </w:r>
      <w:proofErr w:type="spellStart"/>
      <w:r w:rsidRPr="00156E9F">
        <w:rPr>
          <w:rFonts w:asciiTheme="majorBidi" w:hAnsiTheme="majorBidi" w:cstheme="majorBidi" w:hint="cs"/>
          <w:sz w:val="27"/>
          <w:szCs w:val="27"/>
          <w:rtl/>
        </w:rPr>
        <w:t>جاسكيويتز</w:t>
      </w:r>
      <w:proofErr w:type="spellEnd"/>
      <w:r w:rsidRPr="00156E9F">
        <w:rPr>
          <w:rFonts w:asciiTheme="majorBidi" w:hAnsiTheme="majorBidi" w:cstheme="majorBidi" w:hint="cs"/>
          <w:sz w:val="27"/>
          <w:szCs w:val="27"/>
          <w:rtl/>
        </w:rPr>
        <w:t xml:space="preserve"> وآخرون (2015) مفهوم الإرث الريادي لشرح كيفية تعزيز الشركات العائلية لريادة الأعمال عبر الأجيال. ولتحقيق هذا الهدف، يُظهرون أن سلوك العائلة الريادي السابق، والتعليم الاستراتيجي، والتواصل الريادي، والخلافة الاستراتيجية تُعزز ريادة الأعمال عبر الأجيال (أندريا 2021).</w:t>
      </w:r>
    </w:p>
    <w:p w:rsidR="00E50CDB" w:rsidRPr="00156E9F" w:rsidRDefault="00E50CDB" w:rsidP="00E50CDB">
      <w:pPr>
        <w:pStyle w:val="ListParagraph"/>
        <w:bidi/>
        <w:spacing w:after="0"/>
        <w:jc w:val="mediumKashida"/>
        <w:rPr>
          <w:rFonts w:asciiTheme="majorBidi" w:hAnsiTheme="majorBidi" w:cstheme="majorBidi"/>
          <w:sz w:val="27"/>
          <w:szCs w:val="27"/>
          <w:rtl/>
        </w:rPr>
      </w:pPr>
    </w:p>
    <w:p w:rsidR="00D937B6" w:rsidRPr="00156E9F" w:rsidRDefault="00E66100" w:rsidP="0082112C">
      <w:pPr>
        <w:shd w:val="clear" w:color="auto" w:fill="FFFFFF"/>
        <w:bidi/>
        <w:spacing w:after="0" w:line="360" w:lineRule="atLeast"/>
        <w:ind w:left="720"/>
        <w:jc w:val="mediumKashida"/>
        <w:rPr>
          <w:rFonts w:asciiTheme="majorBidi" w:hAnsiTheme="majorBidi" w:cstheme="majorBidi"/>
          <w:sz w:val="27"/>
          <w:szCs w:val="27"/>
          <w:rtl/>
        </w:rPr>
      </w:pPr>
      <w:r w:rsidRPr="00156E9F">
        <w:rPr>
          <w:rFonts w:asciiTheme="majorBidi" w:hAnsiTheme="majorBidi" w:cstheme="majorBidi" w:hint="cs"/>
          <w:sz w:val="27"/>
          <w:szCs w:val="27"/>
          <w:rtl/>
        </w:rPr>
        <w:t>أهمية الشركات العائلية تُسهم الشركات الصغيرة والمتوسطة بشكل كبير في التنمية الاقتصادية العالمية، حيث تُمثل أكثر من 90% من الشركات في العديد من الدول.</w:t>
      </w:r>
      <w:r w:rsidR="00BD455B" w:rsidRPr="00156E9F">
        <w:rPr>
          <w:rFonts w:asciiTheme="majorBidi" w:hAnsiTheme="majorBidi" w:cstheme="majorBidi" w:hint="cs"/>
          <w:sz w:val="27"/>
          <w:szCs w:val="27"/>
          <w:rtl/>
        </w:rPr>
        <w:t xml:space="preserve"> و</w:t>
      </w:r>
      <w:r w:rsidRPr="00156E9F">
        <w:rPr>
          <w:rFonts w:asciiTheme="majorBidi" w:hAnsiTheme="majorBidi" w:cstheme="majorBidi" w:hint="cs"/>
          <w:sz w:val="27"/>
          <w:szCs w:val="27"/>
          <w:rtl/>
        </w:rPr>
        <w:t>تُمثل الشركات العائلية ما بين 65% و90% من جميع الشركات حول العالم، وتلعب دورًا محوريًا في خلق فرص العمل والمساهمة في الناتج المحلي الإجمالي.</w:t>
      </w:r>
      <w:r w:rsidR="00BD455B" w:rsidRPr="00156E9F">
        <w:rPr>
          <w:rFonts w:asciiTheme="majorBidi" w:hAnsiTheme="majorBidi" w:cstheme="majorBidi" w:hint="cs"/>
          <w:sz w:val="27"/>
          <w:szCs w:val="27"/>
          <w:rtl/>
        </w:rPr>
        <w:t xml:space="preserve"> و</w:t>
      </w:r>
      <w:r w:rsidRPr="00156E9F">
        <w:rPr>
          <w:rFonts w:asciiTheme="majorBidi" w:hAnsiTheme="majorBidi" w:cstheme="majorBidi" w:hint="cs"/>
          <w:sz w:val="27"/>
          <w:szCs w:val="27"/>
          <w:rtl/>
        </w:rPr>
        <w:t>على الرغم من أهميتها، تُواجه الشركات العائلية معدلات بقاء منخفضة، حيث لا يبقى سوى ثلثها تقريبًا حتى الجيل الثاني، و10-15% حتى الجيل الثالث.</w:t>
      </w:r>
      <w:r w:rsidR="00BD455B" w:rsidRPr="00156E9F">
        <w:rPr>
          <w:rFonts w:asciiTheme="majorBidi" w:hAnsiTheme="majorBidi" w:cstheme="majorBidi" w:hint="cs"/>
          <w:sz w:val="27"/>
          <w:szCs w:val="27"/>
          <w:rtl/>
        </w:rPr>
        <w:t xml:space="preserve"> كما </w:t>
      </w:r>
      <w:r w:rsidRPr="00156E9F">
        <w:rPr>
          <w:rFonts w:asciiTheme="majorBidi" w:hAnsiTheme="majorBidi" w:cstheme="majorBidi" w:hint="cs"/>
          <w:sz w:val="27"/>
          <w:szCs w:val="27"/>
          <w:rtl/>
        </w:rPr>
        <w:t xml:space="preserve">تفشل العديد من الشركات العائلية في الانتقال بنجاح بسبب الافتقار إلى مهارات التحضير والإدارة بين </w:t>
      </w:r>
      <w:r w:rsidR="0082112C" w:rsidRPr="00156E9F">
        <w:rPr>
          <w:rFonts w:asciiTheme="majorBidi" w:hAnsiTheme="majorBidi" w:cstheme="majorBidi" w:hint="cs"/>
          <w:sz w:val="27"/>
          <w:szCs w:val="27"/>
          <w:rtl/>
        </w:rPr>
        <w:t>الخلفاء (</w:t>
      </w:r>
      <w:proofErr w:type="spellStart"/>
      <w:r w:rsidR="0082112C" w:rsidRPr="00156E9F">
        <w:rPr>
          <w:rFonts w:asciiTheme="majorBidi" w:hAnsiTheme="majorBidi" w:cstheme="majorBidi" w:hint="cs"/>
          <w:sz w:val="27"/>
          <w:szCs w:val="27"/>
          <w:rtl/>
        </w:rPr>
        <w:t>سامويل</w:t>
      </w:r>
      <w:proofErr w:type="spellEnd"/>
      <w:r w:rsidR="0082112C" w:rsidRPr="00156E9F">
        <w:rPr>
          <w:rFonts w:asciiTheme="majorBidi" w:hAnsiTheme="majorBidi" w:cstheme="majorBidi" w:hint="cs"/>
          <w:sz w:val="27"/>
          <w:szCs w:val="27"/>
          <w:rtl/>
        </w:rPr>
        <w:t xml:space="preserve"> </w:t>
      </w:r>
      <w:proofErr w:type="spellStart"/>
      <w:r w:rsidR="0082112C" w:rsidRPr="00156E9F">
        <w:rPr>
          <w:rFonts w:asciiTheme="majorBidi" w:hAnsiTheme="majorBidi" w:cstheme="majorBidi" w:hint="cs"/>
          <w:sz w:val="27"/>
          <w:szCs w:val="27"/>
          <w:rtl/>
        </w:rPr>
        <w:t>أوميثي</w:t>
      </w:r>
      <w:proofErr w:type="spellEnd"/>
      <w:r w:rsidR="0082112C" w:rsidRPr="00156E9F">
        <w:rPr>
          <w:rFonts w:asciiTheme="majorBidi" w:hAnsiTheme="majorBidi" w:cstheme="majorBidi" w:hint="cs"/>
          <w:sz w:val="27"/>
          <w:szCs w:val="27"/>
          <w:rtl/>
        </w:rPr>
        <w:t xml:space="preserve"> 2016).</w:t>
      </w:r>
    </w:p>
    <w:p w:rsidR="00E50CDB" w:rsidRDefault="00E50CDB" w:rsidP="00E50CDB">
      <w:pPr>
        <w:shd w:val="clear" w:color="auto" w:fill="FFFFFF"/>
        <w:bidi/>
        <w:spacing w:after="0" w:line="360" w:lineRule="atLeast"/>
        <w:ind w:left="720"/>
        <w:jc w:val="mediumKashida"/>
        <w:rPr>
          <w:rFonts w:asciiTheme="majorBidi" w:hAnsiTheme="majorBidi" w:cstheme="majorBidi"/>
          <w:sz w:val="27"/>
          <w:szCs w:val="27"/>
          <w:rtl/>
        </w:rPr>
      </w:pPr>
    </w:p>
    <w:p w:rsidR="0079376B" w:rsidRPr="00156E9F" w:rsidRDefault="0079376B" w:rsidP="0079376B">
      <w:pPr>
        <w:shd w:val="clear" w:color="auto" w:fill="FFFFFF"/>
        <w:bidi/>
        <w:spacing w:after="0" w:line="360" w:lineRule="atLeast"/>
        <w:ind w:left="720"/>
        <w:jc w:val="mediumKashida"/>
        <w:rPr>
          <w:rFonts w:asciiTheme="majorBidi" w:hAnsiTheme="majorBidi" w:cstheme="majorBidi"/>
          <w:sz w:val="27"/>
          <w:szCs w:val="27"/>
          <w:rtl/>
        </w:rPr>
      </w:pPr>
    </w:p>
    <w:p w:rsidR="00E66100" w:rsidRPr="00156E9F" w:rsidRDefault="00E97DB9" w:rsidP="00AB4483">
      <w:pPr>
        <w:shd w:val="clear" w:color="auto" w:fill="FFFFFF"/>
        <w:bidi/>
        <w:spacing w:after="0" w:line="360" w:lineRule="atLeast"/>
        <w:ind w:left="720"/>
        <w:jc w:val="mediumKashida"/>
        <w:rPr>
          <w:rFonts w:asciiTheme="majorBidi" w:hAnsiTheme="majorBidi" w:cstheme="majorBidi"/>
          <w:sz w:val="27"/>
          <w:szCs w:val="27"/>
          <w:rtl/>
        </w:rPr>
      </w:pPr>
      <w:proofErr w:type="spellStart"/>
      <w:r w:rsidRPr="00156E9F">
        <w:rPr>
          <w:rFonts w:asciiTheme="majorBidi" w:hAnsiTheme="majorBidi" w:cstheme="majorBidi"/>
          <w:sz w:val="27"/>
          <w:szCs w:val="27"/>
          <w:rtl/>
        </w:rPr>
        <w:lastRenderedPageBreak/>
        <w:t>الحوكمة</w:t>
      </w:r>
      <w:proofErr w:type="spellEnd"/>
      <w:r w:rsidRPr="00156E9F">
        <w:rPr>
          <w:rFonts w:asciiTheme="majorBidi" w:hAnsiTheme="majorBidi" w:cstheme="majorBidi"/>
          <w:sz w:val="27"/>
          <w:szCs w:val="27"/>
          <w:rtl/>
        </w:rPr>
        <w:t xml:space="preserve"> في الشركات العائلية هي مجموعة من القواعد والمبادئ التي تنظم العلاقة بين أفراد العائلة المالكة والإدارة ومجلس الإدارة لضمان الاستمرارية والنمو والشفافية</w:t>
      </w:r>
      <w:r w:rsidRPr="00156E9F">
        <w:rPr>
          <w:rFonts w:asciiTheme="majorBidi" w:hAnsiTheme="majorBidi" w:cstheme="majorBidi"/>
          <w:sz w:val="27"/>
          <w:szCs w:val="27"/>
        </w:rPr>
        <w:t>. </w:t>
      </w:r>
      <w:r w:rsidRPr="00156E9F">
        <w:rPr>
          <w:rFonts w:asciiTheme="majorBidi" w:hAnsiTheme="majorBidi" w:cstheme="majorBidi"/>
          <w:sz w:val="27"/>
          <w:szCs w:val="27"/>
          <w:rtl/>
        </w:rPr>
        <w:t>وتهدف إلى تنظيم العلاقة بين العائلة والشركة، وتعزيز الاستقرار على المدى الطويل، وتجنب النزاعات الداخلية عبر وضع آليات واضحة لتحديد الأدوار والصلاحيات، وضمان الشفافية، وتحقيق العدالة في المعاملة، وتعزيز ثقة الأطراف المعنية</w:t>
      </w:r>
      <w:r w:rsidR="00170A98" w:rsidRPr="00156E9F">
        <w:rPr>
          <w:rFonts w:asciiTheme="majorBidi" w:hAnsiTheme="majorBidi" w:cstheme="majorBidi" w:hint="cs"/>
          <w:sz w:val="27"/>
          <w:szCs w:val="27"/>
          <w:rtl/>
        </w:rPr>
        <w:t>.</w:t>
      </w:r>
      <w:r w:rsidR="008C2F55" w:rsidRPr="00156E9F">
        <w:rPr>
          <w:rFonts w:asciiTheme="majorBidi" w:hAnsiTheme="majorBidi" w:cstheme="majorBidi" w:hint="cs"/>
          <w:sz w:val="27"/>
          <w:szCs w:val="27"/>
          <w:rtl/>
        </w:rPr>
        <w:t xml:space="preserve"> ووفقاً لنظرية </w:t>
      </w:r>
      <w:proofErr w:type="spellStart"/>
      <w:r w:rsidR="008C2F55" w:rsidRPr="00156E9F">
        <w:rPr>
          <w:rFonts w:asciiTheme="majorBidi" w:hAnsiTheme="majorBidi" w:cstheme="majorBidi" w:hint="cs"/>
          <w:sz w:val="27"/>
          <w:szCs w:val="27"/>
          <w:rtl/>
        </w:rPr>
        <w:t>حوكمة</w:t>
      </w:r>
      <w:proofErr w:type="spellEnd"/>
      <w:r w:rsidR="008C2F55" w:rsidRPr="00156E9F">
        <w:rPr>
          <w:rFonts w:asciiTheme="majorBidi" w:hAnsiTheme="majorBidi" w:cstheme="majorBidi" w:hint="cs"/>
          <w:sz w:val="27"/>
          <w:szCs w:val="27"/>
          <w:rtl/>
        </w:rPr>
        <w:t xml:space="preserve"> الشركات، فإن المدراء مستعدون للعمل لدى شركة عائلية لأنهم يريدون تعزيز حياتهم المهنية الخاصة بهم. تفهم النظرية المؤسسية </w:t>
      </w:r>
      <w:proofErr w:type="spellStart"/>
      <w:r w:rsidR="008C2F55" w:rsidRPr="00156E9F">
        <w:rPr>
          <w:rFonts w:asciiTheme="majorBidi" w:hAnsiTheme="majorBidi" w:cstheme="majorBidi" w:hint="cs"/>
          <w:sz w:val="27"/>
          <w:szCs w:val="27"/>
          <w:rtl/>
        </w:rPr>
        <w:t>حوكمة</w:t>
      </w:r>
      <w:proofErr w:type="spellEnd"/>
      <w:r w:rsidR="008C2F55" w:rsidRPr="00156E9F">
        <w:rPr>
          <w:rFonts w:asciiTheme="majorBidi" w:hAnsiTheme="majorBidi" w:cstheme="majorBidi" w:hint="cs"/>
          <w:sz w:val="27"/>
          <w:szCs w:val="27"/>
          <w:rtl/>
        </w:rPr>
        <w:t xml:space="preserve"> الشركات كدراسة للتغيرات الهيكلية، والتحديات البيئية، والثقافة التنظيمية بالإضافة إلى تأثير تلك على إدارة الشركات العائلية (</w:t>
      </w:r>
      <w:proofErr w:type="spellStart"/>
      <w:r w:rsidR="008C2F55" w:rsidRPr="00156E9F">
        <w:rPr>
          <w:rFonts w:asciiTheme="majorBidi" w:hAnsiTheme="majorBidi" w:cstheme="majorBidi" w:hint="cs"/>
          <w:sz w:val="27"/>
          <w:szCs w:val="27"/>
          <w:rtl/>
        </w:rPr>
        <w:t>عمام</w:t>
      </w:r>
      <w:proofErr w:type="spellEnd"/>
      <w:r w:rsidR="008C2F55" w:rsidRPr="00156E9F">
        <w:rPr>
          <w:rFonts w:asciiTheme="majorBidi" w:hAnsiTheme="majorBidi" w:cstheme="majorBidi" w:hint="cs"/>
          <w:sz w:val="27"/>
          <w:szCs w:val="27"/>
          <w:rtl/>
        </w:rPr>
        <w:t xml:space="preserve"> ريم 2020)</w:t>
      </w:r>
      <w:r w:rsidR="00667FA9" w:rsidRPr="00156E9F">
        <w:rPr>
          <w:rFonts w:asciiTheme="majorBidi" w:hAnsiTheme="majorBidi" w:cstheme="majorBidi" w:hint="cs"/>
          <w:sz w:val="27"/>
          <w:szCs w:val="27"/>
          <w:rtl/>
        </w:rPr>
        <w:t>.</w:t>
      </w:r>
    </w:p>
    <w:p w:rsidR="00F461F0" w:rsidRPr="00156E9F" w:rsidRDefault="00F461F0" w:rsidP="00F461F0">
      <w:pPr>
        <w:shd w:val="clear" w:color="auto" w:fill="FFFFFF"/>
        <w:bidi/>
        <w:spacing w:after="0" w:line="360" w:lineRule="atLeast"/>
        <w:ind w:left="720"/>
        <w:jc w:val="mediumKashida"/>
        <w:rPr>
          <w:rFonts w:asciiTheme="majorBidi" w:hAnsiTheme="majorBidi" w:cstheme="majorBidi"/>
          <w:sz w:val="27"/>
          <w:szCs w:val="27"/>
        </w:rPr>
      </w:pPr>
    </w:p>
    <w:p w:rsidR="001852A9" w:rsidRPr="00156E9F" w:rsidRDefault="00E97DB9" w:rsidP="00F461F0">
      <w:pPr>
        <w:shd w:val="clear" w:color="auto" w:fill="FFFFFF"/>
        <w:bidi/>
        <w:spacing w:after="0" w:line="360" w:lineRule="atLeast"/>
        <w:ind w:left="720"/>
        <w:jc w:val="mediumKashida"/>
        <w:rPr>
          <w:rFonts w:asciiTheme="majorBidi" w:hAnsiTheme="majorBidi" w:cstheme="majorBidi"/>
          <w:sz w:val="27"/>
          <w:szCs w:val="27"/>
          <w:rtl/>
        </w:rPr>
      </w:pPr>
      <w:r w:rsidRPr="00156E9F">
        <w:rPr>
          <w:rFonts w:asciiTheme="majorBidi" w:hAnsiTheme="majorBidi" w:cstheme="majorBidi"/>
          <w:sz w:val="27"/>
          <w:szCs w:val="27"/>
          <w:rtl/>
        </w:rPr>
        <w:t>تعد عملية الخلافة في الشركات العائلية مرحلة حرجة تتطلب تخطيطًا دقيقًا لتجنب التحديات</w:t>
      </w:r>
      <w:r w:rsidRPr="00156E9F">
        <w:rPr>
          <w:rFonts w:asciiTheme="majorBidi" w:hAnsiTheme="majorBidi" w:cstheme="majorBidi"/>
          <w:sz w:val="27"/>
          <w:szCs w:val="27"/>
        </w:rPr>
        <w:t>. </w:t>
      </w:r>
      <w:r w:rsidRPr="00156E9F">
        <w:rPr>
          <w:rFonts w:asciiTheme="majorBidi" w:hAnsiTheme="majorBidi" w:cstheme="majorBidi"/>
          <w:sz w:val="27"/>
          <w:szCs w:val="27"/>
          <w:rtl/>
        </w:rPr>
        <w:t xml:space="preserve">أهم الخطوات تشمل تحديد الأهداف العائلية، إشراك جميع أفراد العائلة في المناقشات، تطوير الجيل القادم من القادة بشكل استراتيجي، ووضع خطة انتقال واضحة تشمل الجوانب المالية والإدارية، بالإضافة إلى إنشاء نظام </w:t>
      </w:r>
      <w:proofErr w:type="spellStart"/>
      <w:r w:rsidRPr="00156E9F">
        <w:rPr>
          <w:rFonts w:asciiTheme="majorBidi" w:hAnsiTheme="majorBidi" w:cstheme="majorBidi"/>
          <w:sz w:val="27"/>
          <w:szCs w:val="27"/>
          <w:rtl/>
        </w:rPr>
        <w:t>حوكمة</w:t>
      </w:r>
      <w:proofErr w:type="spellEnd"/>
      <w:r w:rsidRPr="00156E9F">
        <w:rPr>
          <w:rFonts w:asciiTheme="majorBidi" w:hAnsiTheme="majorBidi" w:cstheme="majorBidi"/>
          <w:sz w:val="27"/>
          <w:szCs w:val="27"/>
          <w:rtl/>
        </w:rPr>
        <w:t xml:space="preserve"> قوي لضمان الاستدامة</w:t>
      </w:r>
      <w:r w:rsidRPr="00156E9F">
        <w:rPr>
          <w:rFonts w:asciiTheme="majorBidi" w:hAnsiTheme="majorBidi" w:cstheme="majorBidi"/>
          <w:sz w:val="27"/>
          <w:szCs w:val="27"/>
        </w:rPr>
        <w:t>. </w:t>
      </w:r>
      <w:r w:rsidRPr="00156E9F">
        <w:rPr>
          <w:rFonts w:asciiTheme="majorBidi" w:hAnsiTheme="majorBidi" w:cstheme="majorBidi"/>
          <w:sz w:val="27"/>
          <w:szCs w:val="27"/>
          <w:rtl/>
        </w:rPr>
        <w:t xml:space="preserve">من الضروري أيضًا الاستعانة بمستشارين خارجيين لضمان سير العملية بشكل موضوعي </w:t>
      </w:r>
      <w:r w:rsidR="00AB4483" w:rsidRPr="00156E9F">
        <w:rPr>
          <w:rFonts w:asciiTheme="majorBidi" w:hAnsiTheme="majorBidi" w:cstheme="majorBidi" w:hint="cs"/>
          <w:sz w:val="27"/>
          <w:szCs w:val="27"/>
          <w:rtl/>
        </w:rPr>
        <w:t>وفعال</w:t>
      </w:r>
      <w:r w:rsidR="00AB4483" w:rsidRPr="00156E9F">
        <w:rPr>
          <w:rFonts w:asciiTheme="majorBidi" w:hAnsiTheme="majorBidi" w:cstheme="majorBidi"/>
          <w:sz w:val="27"/>
          <w:szCs w:val="27"/>
        </w:rPr>
        <w:t>.</w:t>
      </w:r>
      <w:r w:rsidR="00AB4483" w:rsidRPr="00156E9F">
        <w:rPr>
          <w:rFonts w:asciiTheme="majorBidi" w:hAnsiTheme="majorBidi" w:cstheme="majorBidi" w:hint="cs"/>
          <w:sz w:val="27"/>
          <w:szCs w:val="27"/>
          <w:rtl/>
        </w:rPr>
        <w:t xml:space="preserve"> يُعد تخطيط خلافة المدير </w:t>
      </w:r>
      <w:r w:rsidR="008C2F55" w:rsidRPr="00156E9F">
        <w:rPr>
          <w:rFonts w:asciiTheme="majorBidi" w:hAnsiTheme="majorBidi" w:cstheme="majorBidi" w:hint="cs"/>
          <w:sz w:val="27"/>
          <w:szCs w:val="27"/>
          <w:rtl/>
        </w:rPr>
        <w:t>التنفيذي</w:t>
      </w:r>
      <w:r w:rsidR="00AB4483" w:rsidRPr="00156E9F">
        <w:rPr>
          <w:rFonts w:asciiTheme="majorBidi" w:hAnsiTheme="majorBidi" w:cstheme="majorBidi" w:hint="cs"/>
          <w:sz w:val="27"/>
          <w:szCs w:val="27"/>
          <w:rtl/>
        </w:rPr>
        <w:t xml:space="preserve"> أحد أهم الأنشطة التي </w:t>
      </w:r>
      <w:r w:rsidR="008C2F55" w:rsidRPr="00156E9F">
        <w:rPr>
          <w:rFonts w:asciiTheme="majorBidi" w:hAnsiTheme="majorBidi" w:cstheme="majorBidi" w:hint="cs"/>
          <w:sz w:val="27"/>
          <w:szCs w:val="27"/>
          <w:rtl/>
        </w:rPr>
        <w:t>يقوم</w:t>
      </w:r>
      <w:r w:rsidR="00AB4483" w:rsidRPr="00156E9F">
        <w:rPr>
          <w:rFonts w:asciiTheme="majorBidi" w:hAnsiTheme="majorBidi" w:cstheme="majorBidi" w:hint="cs"/>
          <w:sz w:val="27"/>
          <w:szCs w:val="27"/>
          <w:rtl/>
        </w:rPr>
        <w:t xml:space="preserve"> بها مجلس إدارة أي شركة عائلية على الإطلاق. ويُعرّف تخطيط خلافة الإدارة في الشركات العائلية بأنه الطريقة الواضحة التي يتم من خلالها نقل السيطرة الإدارية من فرد من أفراد العائلة إلى آخر (تشوا، </w:t>
      </w:r>
      <w:proofErr w:type="spellStart"/>
      <w:r w:rsidR="00AB4483" w:rsidRPr="00156E9F">
        <w:rPr>
          <w:rFonts w:asciiTheme="majorBidi" w:hAnsiTheme="majorBidi" w:cstheme="majorBidi" w:hint="cs"/>
          <w:sz w:val="27"/>
          <w:szCs w:val="27"/>
          <w:rtl/>
        </w:rPr>
        <w:t>كريسمان</w:t>
      </w:r>
      <w:proofErr w:type="spellEnd"/>
      <w:r w:rsidR="00AB4483" w:rsidRPr="00156E9F">
        <w:rPr>
          <w:rFonts w:asciiTheme="majorBidi" w:hAnsiTheme="majorBidi" w:cstheme="majorBidi" w:hint="cs"/>
          <w:sz w:val="27"/>
          <w:szCs w:val="27"/>
          <w:rtl/>
        </w:rPr>
        <w:t>، وشارما، 2003). ويُعدّ موضوع خلافة الإدارة من أكثر المواضيع بحثًا في أدبيات الشركات العائل</w:t>
      </w:r>
      <w:r w:rsidR="008C2F55" w:rsidRPr="00156E9F">
        <w:rPr>
          <w:rFonts w:asciiTheme="majorBidi" w:hAnsiTheme="majorBidi" w:cstheme="majorBidi" w:hint="cs"/>
          <w:sz w:val="27"/>
          <w:szCs w:val="27"/>
          <w:rtl/>
        </w:rPr>
        <w:t>ية (</w:t>
      </w:r>
      <w:proofErr w:type="spellStart"/>
      <w:r w:rsidR="008C2F55" w:rsidRPr="00156E9F">
        <w:rPr>
          <w:rFonts w:asciiTheme="majorBidi" w:hAnsiTheme="majorBidi" w:cstheme="majorBidi" w:hint="cs"/>
          <w:sz w:val="27"/>
          <w:szCs w:val="27"/>
          <w:rtl/>
        </w:rPr>
        <w:t>بروكهاوس</w:t>
      </w:r>
      <w:proofErr w:type="spellEnd"/>
      <w:r w:rsidR="008C2F55" w:rsidRPr="00156E9F">
        <w:rPr>
          <w:rFonts w:asciiTheme="majorBidi" w:hAnsiTheme="majorBidi" w:cstheme="majorBidi" w:hint="cs"/>
          <w:sz w:val="27"/>
          <w:szCs w:val="27"/>
          <w:rtl/>
        </w:rPr>
        <w:t>، 2004؛ وارد، 2004) (</w:t>
      </w:r>
      <w:proofErr w:type="spellStart"/>
      <w:r w:rsidR="008C2F55" w:rsidRPr="00156E9F">
        <w:rPr>
          <w:rFonts w:asciiTheme="majorBidi" w:hAnsiTheme="majorBidi" w:cstheme="majorBidi" w:hint="cs"/>
          <w:sz w:val="27"/>
          <w:szCs w:val="27"/>
          <w:rtl/>
        </w:rPr>
        <w:t>أولوفيمي</w:t>
      </w:r>
      <w:proofErr w:type="spellEnd"/>
      <w:r w:rsidR="008C2F55" w:rsidRPr="00156E9F">
        <w:rPr>
          <w:rFonts w:asciiTheme="majorBidi" w:hAnsiTheme="majorBidi" w:cstheme="majorBidi" w:hint="cs"/>
          <w:sz w:val="27"/>
          <w:szCs w:val="27"/>
          <w:rtl/>
        </w:rPr>
        <w:t xml:space="preserve"> </w:t>
      </w:r>
      <w:proofErr w:type="spellStart"/>
      <w:r w:rsidR="008C2F55" w:rsidRPr="00156E9F">
        <w:rPr>
          <w:rFonts w:asciiTheme="majorBidi" w:hAnsiTheme="majorBidi" w:cstheme="majorBidi" w:hint="cs"/>
          <w:sz w:val="27"/>
          <w:szCs w:val="27"/>
          <w:rtl/>
        </w:rPr>
        <w:t>الدينجيبي</w:t>
      </w:r>
      <w:proofErr w:type="spellEnd"/>
      <w:r w:rsidR="008C2F55" w:rsidRPr="00156E9F">
        <w:rPr>
          <w:rFonts w:asciiTheme="majorBidi" w:hAnsiTheme="majorBidi" w:cstheme="majorBidi" w:hint="cs"/>
          <w:sz w:val="27"/>
          <w:szCs w:val="27"/>
          <w:rtl/>
        </w:rPr>
        <w:t xml:space="preserve"> 2021)</w:t>
      </w:r>
      <w:r w:rsidR="00667FA9" w:rsidRPr="00156E9F">
        <w:rPr>
          <w:rFonts w:asciiTheme="majorBidi" w:hAnsiTheme="majorBidi" w:cstheme="majorBidi" w:hint="cs"/>
          <w:sz w:val="27"/>
          <w:szCs w:val="27"/>
          <w:rtl/>
        </w:rPr>
        <w:t>.</w:t>
      </w:r>
    </w:p>
    <w:p w:rsidR="00F461F0" w:rsidRPr="00156E9F" w:rsidRDefault="00F461F0" w:rsidP="00F461F0">
      <w:pPr>
        <w:shd w:val="clear" w:color="auto" w:fill="FFFFFF"/>
        <w:bidi/>
        <w:spacing w:after="0" w:line="360" w:lineRule="atLeast"/>
        <w:ind w:left="720"/>
        <w:jc w:val="mediumKashida"/>
        <w:rPr>
          <w:rFonts w:asciiTheme="majorBidi" w:hAnsiTheme="majorBidi" w:cstheme="majorBidi"/>
          <w:sz w:val="27"/>
          <w:szCs w:val="27"/>
          <w:rtl/>
        </w:rPr>
      </w:pPr>
    </w:p>
    <w:p w:rsidR="00E97DB9" w:rsidRPr="00156E9F" w:rsidRDefault="00E97DB9" w:rsidP="00E97DB9">
      <w:pPr>
        <w:pStyle w:val="ListParagraph"/>
        <w:bidi/>
        <w:jc w:val="mediumKashida"/>
        <w:rPr>
          <w:rFonts w:asciiTheme="majorBidi" w:hAnsiTheme="majorBidi" w:cstheme="majorBidi"/>
          <w:sz w:val="27"/>
          <w:szCs w:val="27"/>
        </w:rPr>
      </w:pPr>
      <w:r w:rsidRPr="00156E9F">
        <w:rPr>
          <w:rFonts w:asciiTheme="majorBidi" w:hAnsiTheme="majorBidi" w:cstheme="majorBidi" w:hint="cs"/>
          <w:sz w:val="27"/>
          <w:szCs w:val="27"/>
          <w:rtl/>
        </w:rPr>
        <w:t>في كل شركة عائلية، يأتي وقتٌ يُحتم فيه الاعتماد على الجيل الجديد. ولضمان دورٍ إيجابيٍّ في استمرارية الشركة، من الضروري تدريبُ مدراء المستقبل. لذلك، من الضروري، منذ الصغر، غرسُ حسِّ المسؤولية تجاه ممتلكات الشركة، والسلوكيات اللائقة كمديرين للشركة، وتحديد قيم العائلة والشركة التي يجب الحفاظ عليها وتوريثها. ويعني تغيُّر الأجيال زيادةً في درجة تعقيد الشركة العائلية، ليس فقط بسبب زيادة عدد الأشخاص الذين يتخذون القرارات المتعلقة بالملكية والإدارة، ولكن أيضًا بسبب ظهور سلسلةٍ من الاختلافات المهمة: اختلاف الأهداف، واختلاف المعايير والمصالح الحيوية، واختلاف أساليب إدارة الشركة، وما إلى ذلك.</w:t>
      </w:r>
      <w:r w:rsidR="00FB7D49" w:rsidRPr="00156E9F">
        <w:rPr>
          <w:rFonts w:asciiTheme="majorBidi" w:hAnsiTheme="majorBidi" w:cstheme="majorBidi" w:hint="cs"/>
          <w:sz w:val="27"/>
          <w:szCs w:val="27"/>
          <w:rtl/>
        </w:rPr>
        <w:t xml:space="preserve"> (خوان كورنا 2021)</w:t>
      </w:r>
      <w:r w:rsidR="00667FA9" w:rsidRPr="00156E9F">
        <w:rPr>
          <w:rFonts w:asciiTheme="majorBidi" w:hAnsiTheme="majorBidi" w:cstheme="majorBidi" w:hint="cs"/>
          <w:sz w:val="27"/>
          <w:szCs w:val="27"/>
          <w:rtl/>
        </w:rPr>
        <w:t>.</w:t>
      </w:r>
    </w:p>
    <w:p w:rsidR="00EF40BD" w:rsidRPr="00156E9F" w:rsidRDefault="00EF40BD" w:rsidP="00EF40BD">
      <w:pPr>
        <w:pStyle w:val="ListParagraph"/>
        <w:bidi/>
        <w:jc w:val="mediumKashida"/>
        <w:rPr>
          <w:rFonts w:asciiTheme="majorBidi" w:hAnsiTheme="majorBidi" w:cstheme="majorBidi"/>
          <w:sz w:val="27"/>
          <w:szCs w:val="27"/>
        </w:rPr>
      </w:pPr>
    </w:p>
    <w:p w:rsidR="00E50CDB" w:rsidRDefault="00EF40BD" w:rsidP="00EF40BD">
      <w:pPr>
        <w:pStyle w:val="ListParagraph"/>
        <w:bidi/>
        <w:jc w:val="mediumKashida"/>
        <w:rPr>
          <w:rFonts w:asciiTheme="majorBidi" w:hAnsiTheme="majorBidi" w:cstheme="majorBidi"/>
          <w:sz w:val="27"/>
          <w:szCs w:val="27"/>
        </w:rPr>
      </w:pPr>
      <w:r w:rsidRPr="00156E9F">
        <w:rPr>
          <w:rFonts w:asciiTheme="majorBidi" w:hAnsiTheme="majorBidi" w:cstheme="majorBidi" w:hint="cs"/>
          <w:sz w:val="27"/>
          <w:szCs w:val="27"/>
          <w:rtl/>
        </w:rPr>
        <w:t>الاستدامة في بيئات الشركات العائلية يمكن استخدام العديد من المؤشرات لتقييم نجاح الشركات العائلية. وتشمل هذه المؤشرات الثقة، ومشاركة الرؤية، وتطوير المؤسسة، والثقة في الإدارة والموارد البشرية (</w:t>
      </w:r>
      <w:proofErr w:type="spellStart"/>
      <w:r w:rsidRPr="00156E9F">
        <w:rPr>
          <w:rFonts w:asciiTheme="majorBidi" w:hAnsiTheme="majorBidi" w:cstheme="majorBidi" w:hint="cs"/>
          <w:sz w:val="27"/>
          <w:szCs w:val="27"/>
          <w:rtl/>
        </w:rPr>
        <w:t>لوباتش</w:t>
      </w:r>
      <w:proofErr w:type="spellEnd"/>
      <w:r w:rsidRPr="00156E9F">
        <w:rPr>
          <w:rFonts w:asciiTheme="majorBidi" w:hAnsiTheme="majorBidi" w:cstheme="majorBidi" w:hint="cs"/>
          <w:sz w:val="27"/>
          <w:szCs w:val="27"/>
          <w:rtl/>
        </w:rPr>
        <w:t xml:space="preserve"> وآخرون، ٢٠١٦؛ </w:t>
      </w:r>
      <w:proofErr w:type="spellStart"/>
      <w:r w:rsidRPr="00156E9F">
        <w:rPr>
          <w:rFonts w:asciiTheme="majorBidi" w:hAnsiTheme="majorBidi" w:cstheme="majorBidi" w:hint="cs"/>
          <w:sz w:val="27"/>
          <w:szCs w:val="27"/>
          <w:rtl/>
        </w:rPr>
        <w:t>ستيفنز</w:t>
      </w:r>
      <w:proofErr w:type="spellEnd"/>
      <w:r w:rsidRPr="00156E9F">
        <w:rPr>
          <w:rFonts w:asciiTheme="majorBidi" w:hAnsiTheme="majorBidi" w:cstheme="majorBidi" w:hint="cs"/>
          <w:sz w:val="27"/>
          <w:szCs w:val="27"/>
          <w:rtl/>
        </w:rPr>
        <w:t>، ٢٠٢٣). ومن أهم عوامل نجاح الشركات العائلية بناء إرث للأجيال القادمة.</w:t>
      </w:r>
    </w:p>
    <w:p w:rsidR="00BD0546" w:rsidRPr="00156E9F" w:rsidRDefault="00BD0546" w:rsidP="00BD0546">
      <w:pPr>
        <w:pStyle w:val="ListParagraph"/>
        <w:bidi/>
        <w:jc w:val="mediumKashida"/>
        <w:rPr>
          <w:rFonts w:asciiTheme="majorBidi" w:hAnsiTheme="majorBidi" w:cstheme="majorBidi"/>
          <w:sz w:val="27"/>
          <w:szCs w:val="27"/>
        </w:rPr>
      </w:pPr>
    </w:p>
    <w:p w:rsidR="00E23048" w:rsidRPr="006A3CEA" w:rsidRDefault="00464174" w:rsidP="006A3CEA">
      <w:pPr>
        <w:pStyle w:val="ListParagraph"/>
        <w:numPr>
          <w:ilvl w:val="0"/>
          <w:numId w:val="1"/>
        </w:numPr>
        <w:tabs>
          <w:tab w:val="left" w:pos="8568"/>
        </w:tabs>
        <w:bidi/>
        <w:spacing w:after="0" w:line="360" w:lineRule="auto"/>
        <w:rPr>
          <w:rFonts w:asciiTheme="majorBidi" w:hAnsiTheme="majorBidi" w:cstheme="majorBidi"/>
          <w:b/>
          <w:bCs/>
          <w:sz w:val="28"/>
          <w:szCs w:val="28"/>
        </w:rPr>
      </w:pPr>
      <w:r w:rsidRPr="00E23048">
        <w:rPr>
          <w:rFonts w:asciiTheme="majorBidi" w:hAnsiTheme="majorBidi" w:cstheme="majorBidi"/>
          <w:b/>
          <w:bCs/>
          <w:sz w:val="28"/>
          <w:szCs w:val="28"/>
          <w:rtl/>
        </w:rPr>
        <w:lastRenderedPageBreak/>
        <w:t xml:space="preserve">فرضيات الدراسة </w:t>
      </w:r>
    </w:p>
    <w:p w:rsidR="00EF40BD" w:rsidRPr="00156E9F" w:rsidRDefault="00E23048" w:rsidP="00EF40BD">
      <w:pPr>
        <w:pStyle w:val="ListParagraph"/>
        <w:bidi/>
        <w:jc w:val="mediumKashida"/>
        <w:rPr>
          <w:rFonts w:asciiTheme="majorBidi" w:hAnsiTheme="majorBidi" w:cstheme="majorBidi"/>
          <w:sz w:val="27"/>
          <w:szCs w:val="27"/>
        </w:rPr>
      </w:pPr>
      <w:r w:rsidRPr="00156E9F">
        <w:rPr>
          <w:rFonts w:asciiTheme="majorBidi" w:hAnsiTheme="majorBidi" w:cstheme="majorBidi" w:hint="cs"/>
          <w:sz w:val="27"/>
          <w:szCs w:val="27"/>
          <w:rtl/>
        </w:rPr>
        <w:t>تؤثر ممارسات ريادة الأعمال في الشركات العائلية تأثيراً إيجابياً على تطوير الأجيال القادمة واستعدادهم لقيادة الأعمال العائلية مثل الابتكار، و</w:t>
      </w:r>
      <w:r w:rsidR="0028211E" w:rsidRPr="00156E9F">
        <w:rPr>
          <w:rFonts w:asciiTheme="majorBidi" w:hAnsiTheme="majorBidi" w:cstheme="majorBidi" w:hint="cs"/>
          <w:sz w:val="27"/>
          <w:szCs w:val="27"/>
          <w:rtl/>
        </w:rPr>
        <w:t>تبني المبادرات الجديدة داخل الشركة</w:t>
      </w:r>
      <w:r w:rsidRPr="00156E9F">
        <w:rPr>
          <w:rFonts w:asciiTheme="majorBidi" w:hAnsiTheme="majorBidi" w:cstheme="majorBidi" w:hint="cs"/>
          <w:sz w:val="27"/>
          <w:szCs w:val="27"/>
          <w:rtl/>
        </w:rPr>
        <w:t xml:space="preserve">، والمخاطرة المحسوبة، </w:t>
      </w:r>
      <w:r w:rsidR="0028211E" w:rsidRPr="00156E9F">
        <w:rPr>
          <w:rFonts w:asciiTheme="majorBidi" w:hAnsiTheme="majorBidi" w:cstheme="majorBidi" w:hint="cs"/>
          <w:sz w:val="27"/>
          <w:szCs w:val="27"/>
          <w:rtl/>
        </w:rPr>
        <w:t xml:space="preserve">والتوجه نحو النمو، والمرونة التنظيمية. </w:t>
      </w:r>
    </w:p>
    <w:p w:rsidR="00EF40BD" w:rsidRPr="00156E9F" w:rsidRDefault="00EF40BD" w:rsidP="00EF40BD">
      <w:pPr>
        <w:pStyle w:val="ListParagraph"/>
        <w:bidi/>
        <w:jc w:val="mediumKashida"/>
        <w:rPr>
          <w:rFonts w:asciiTheme="majorBidi" w:hAnsiTheme="majorBidi" w:cstheme="majorBidi"/>
          <w:sz w:val="27"/>
          <w:szCs w:val="27"/>
        </w:rPr>
      </w:pPr>
    </w:p>
    <w:p w:rsidR="00EF40BD" w:rsidRPr="00156E9F" w:rsidRDefault="0028211E" w:rsidP="00EF40BD">
      <w:pPr>
        <w:pStyle w:val="ListParagraph"/>
        <w:bidi/>
        <w:jc w:val="mediumKashida"/>
        <w:rPr>
          <w:rFonts w:asciiTheme="majorBidi" w:hAnsiTheme="majorBidi" w:cstheme="majorBidi"/>
          <w:sz w:val="27"/>
          <w:szCs w:val="27"/>
        </w:rPr>
      </w:pPr>
      <w:r w:rsidRPr="00156E9F">
        <w:rPr>
          <w:rFonts w:asciiTheme="majorBidi" w:hAnsiTheme="majorBidi" w:cstheme="majorBidi" w:hint="cs"/>
          <w:sz w:val="27"/>
          <w:szCs w:val="27"/>
          <w:rtl/>
        </w:rPr>
        <w:t xml:space="preserve">كما تلعب ممارسات </w:t>
      </w:r>
      <w:proofErr w:type="spellStart"/>
      <w:r w:rsidRPr="00156E9F">
        <w:rPr>
          <w:rFonts w:asciiTheme="majorBidi" w:hAnsiTheme="majorBidi" w:cstheme="majorBidi" w:hint="cs"/>
          <w:sz w:val="27"/>
          <w:szCs w:val="27"/>
          <w:rtl/>
        </w:rPr>
        <w:t>الحوكمة</w:t>
      </w:r>
      <w:proofErr w:type="spellEnd"/>
      <w:r w:rsidRPr="00156E9F">
        <w:rPr>
          <w:rFonts w:asciiTheme="majorBidi" w:hAnsiTheme="majorBidi" w:cstheme="majorBidi" w:hint="cs"/>
          <w:sz w:val="27"/>
          <w:szCs w:val="27"/>
          <w:rtl/>
        </w:rPr>
        <w:t xml:space="preserve"> العائلية دوراً وسيطاً في العلاقة بين ريادة الأعمال وتطوير الجيل القادم</w:t>
      </w:r>
      <w:r w:rsidRPr="00156E9F">
        <w:rPr>
          <w:rFonts w:asciiTheme="majorBidi" w:hAnsiTheme="majorBidi" w:cstheme="majorBidi"/>
          <w:sz w:val="27"/>
          <w:szCs w:val="27"/>
          <w:rtl/>
        </w:rPr>
        <w:t xml:space="preserve"> مثل</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مجالس</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العائلة</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واللوائح</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التنظيمية،</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في</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تنظيم</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العلاقة</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بين</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الجيل</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المؤسس</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والجيل</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القادم،</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بما</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يحقق</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توازنًا</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بين</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الطموح</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الريادي</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والاستقرار</w:t>
      </w:r>
      <w:r w:rsidRPr="00156E9F">
        <w:rPr>
          <w:rFonts w:asciiTheme="majorBidi" w:hAnsiTheme="majorBidi" w:cstheme="majorBidi"/>
          <w:sz w:val="27"/>
          <w:szCs w:val="27"/>
        </w:rPr>
        <w:t xml:space="preserve"> </w:t>
      </w:r>
      <w:r w:rsidRPr="00156E9F">
        <w:rPr>
          <w:rFonts w:asciiTheme="majorBidi" w:hAnsiTheme="majorBidi" w:cstheme="majorBidi"/>
          <w:sz w:val="27"/>
          <w:szCs w:val="27"/>
          <w:rtl/>
        </w:rPr>
        <w:t>المؤسسي</w:t>
      </w:r>
      <w:r w:rsidRPr="00156E9F">
        <w:rPr>
          <w:rFonts w:asciiTheme="majorBidi" w:hAnsiTheme="majorBidi" w:cstheme="majorBidi" w:hint="cs"/>
          <w:sz w:val="27"/>
          <w:szCs w:val="27"/>
          <w:rtl/>
        </w:rPr>
        <w:t>.</w:t>
      </w:r>
    </w:p>
    <w:p w:rsidR="00EF40BD" w:rsidRPr="00156E9F" w:rsidRDefault="00EF40BD" w:rsidP="00EF40BD">
      <w:pPr>
        <w:pStyle w:val="ListParagraph"/>
        <w:bidi/>
        <w:jc w:val="mediumKashida"/>
        <w:rPr>
          <w:rFonts w:asciiTheme="majorBidi" w:hAnsiTheme="majorBidi" w:cstheme="majorBidi"/>
          <w:sz w:val="27"/>
          <w:szCs w:val="27"/>
        </w:rPr>
      </w:pPr>
    </w:p>
    <w:p w:rsidR="0028211E" w:rsidRPr="00156E9F" w:rsidRDefault="0028211E" w:rsidP="00EF40BD">
      <w:pPr>
        <w:pStyle w:val="ListParagraph"/>
        <w:bidi/>
        <w:jc w:val="mediumKashida"/>
        <w:rPr>
          <w:rFonts w:asciiTheme="majorBidi" w:hAnsiTheme="majorBidi" w:cstheme="majorBidi"/>
          <w:sz w:val="27"/>
          <w:szCs w:val="27"/>
        </w:rPr>
      </w:pPr>
      <w:r w:rsidRPr="00156E9F">
        <w:rPr>
          <w:rFonts w:asciiTheme="majorBidi" w:hAnsiTheme="majorBidi" w:cstheme="majorBidi" w:hint="cs"/>
          <w:sz w:val="27"/>
          <w:szCs w:val="27"/>
          <w:rtl/>
        </w:rPr>
        <w:t xml:space="preserve">يؤثر الانخراط المبكر للجيل القادم في الأنشطة الريادية على مستوى جاهزيتهم لتولي القيادة في المستقبل بما في ذلك اتخاذ القرارات المستقبلية للشركة. </w:t>
      </w:r>
    </w:p>
    <w:p w:rsidR="00EF40BD" w:rsidRPr="00156E9F" w:rsidRDefault="00EF40BD" w:rsidP="00EF40BD">
      <w:pPr>
        <w:pStyle w:val="ListParagraph"/>
        <w:bidi/>
        <w:jc w:val="mediumKashida"/>
        <w:rPr>
          <w:rFonts w:asciiTheme="majorBidi" w:hAnsiTheme="majorBidi" w:cstheme="majorBidi"/>
          <w:sz w:val="27"/>
          <w:szCs w:val="27"/>
          <w:rtl/>
        </w:rPr>
      </w:pPr>
    </w:p>
    <w:p w:rsidR="00E23048" w:rsidRPr="00156E9F" w:rsidRDefault="0028211E" w:rsidP="00851ACE">
      <w:pPr>
        <w:pStyle w:val="ListParagraph"/>
        <w:bidi/>
        <w:jc w:val="mediumKashida"/>
        <w:rPr>
          <w:rFonts w:asciiTheme="majorBidi" w:hAnsiTheme="majorBidi" w:cstheme="majorBidi"/>
          <w:sz w:val="27"/>
          <w:szCs w:val="27"/>
          <w:rtl/>
        </w:rPr>
      </w:pPr>
      <w:r w:rsidRPr="00156E9F">
        <w:rPr>
          <w:rFonts w:asciiTheme="majorBidi" w:hAnsiTheme="majorBidi" w:cstheme="majorBidi" w:hint="cs"/>
          <w:sz w:val="27"/>
          <w:szCs w:val="27"/>
          <w:rtl/>
        </w:rPr>
        <w:t xml:space="preserve">كما يسهم </w:t>
      </w:r>
      <w:r w:rsidR="00851ACE" w:rsidRPr="00156E9F">
        <w:rPr>
          <w:rFonts w:asciiTheme="majorBidi" w:hAnsiTheme="majorBidi" w:cstheme="majorBidi" w:hint="cs"/>
          <w:sz w:val="27"/>
          <w:szCs w:val="27"/>
          <w:rtl/>
        </w:rPr>
        <w:t xml:space="preserve">الاستثمار في </w:t>
      </w:r>
      <w:r w:rsidR="00E23048" w:rsidRPr="00156E9F">
        <w:rPr>
          <w:rFonts w:asciiTheme="majorBidi" w:hAnsiTheme="majorBidi" w:cstheme="majorBidi"/>
          <w:sz w:val="27"/>
          <w:szCs w:val="27"/>
          <w:rtl/>
        </w:rPr>
        <w:t xml:space="preserve">التدريب والتعليم الريادي في رفع كفاءة الجيل </w:t>
      </w:r>
      <w:r w:rsidR="00851ACE" w:rsidRPr="00156E9F">
        <w:rPr>
          <w:rFonts w:asciiTheme="majorBidi" w:hAnsiTheme="majorBidi" w:cstheme="majorBidi" w:hint="cs"/>
          <w:sz w:val="27"/>
          <w:szCs w:val="27"/>
          <w:rtl/>
        </w:rPr>
        <w:t xml:space="preserve">القادم </w:t>
      </w:r>
      <w:r w:rsidR="00E23048" w:rsidRPr="00156E9F">
        <w:rPr>
          <w:rFonts w:asciiTheme="majorBidi" w:hAnsiTheme="majorBidi" w:cstheme="majorBidi"/>
          <w:sz w:val="27"/>
          <w:szCs w:val="27"/>
          <w:rtl/>
        </w:rPr>
        <w:t>الجديد واستعداده لتولي القيادة في الشركات العائلية من خلال تطوير المهارات القيادية، وزيادة الكفاءة الإنتاجية، وتمكينهم من التكيف مع التغيرات، وتعزيز الاستعداد لتولي المسؤوليات الإدارية،</w:t>
      </w:r>
      <w:r w:rsidR="00E23048" w:rsidRPr="00156E9F">
        <w:rPr>
          <w:rFonts w:asciiTheme="majorBidi" w:hAnsiTheme="majorBidi" w:cstheme="majorBidi" w:hint="cs"/>
          <w:sz w:val="27"/>
          <w:szCs w:val="27"/>
          <w:rtl/>
        </w:rPr>
        <w:t xml:space="preserve"> مثل: </w:t>
      </w:r>
      <w:r w:rsidR="00E23048" w:rsidRPr="00156E9F">
        <w:rPr>
          <w:rFonts w:asciiTheme="majorBidi" w:hAnsiTheme="majorBidi" w:cstheme="majorBidi"/>
          <w:sz w:val="27"/>
          <w:szCs w:val="27"/>
          <w:rtl/>
        </w:rPr>
        <w:t>تطوير مهارات القيادة والإدارة</w:t>
      </w:r>
      <w:r w:rsidR="00E23048" w:rsidRPr="00156E9F">
        <w:rPr>
          <w:rFonts w:asciiTheme="majorBidi" w:hAnsiTheme="majorBidi" w:cstheme="majorBidi" w:hint="cs"/>
          <w:sz w:val="27"/>
          <w:szCs w:val="27"/>
          <w:rtl/>
        </w:rPr>
        <w:t>، زيادة الكفاءة والإنتاجية، والاستعداد للمستقبل.</w:t>
      </w:r>
    </w:p>
    <w:p w:rsidR="006A3CEA" w:rsidRPr="00145162" w:rsidRDefault="006A3CEA" w:rsidP="006A3CEA">
      <w:pPr>
        <w:pStyle w:val="ListParagraph"/>
        <w:bidi/>
        <w:jc w:val="mediumKashida"/>
        <w:rPr>
          <w:rFonts w:ascii="Arial" w:eastAsia="Times New Roman" w:hAnsi="Arial" w:cs="Arial"/>
          <w:color w:val="001D35"/>
          <w:sz w:val="30"/>
          <w:szCs w:val="30"/>
        </w:rPr>
      </w:pPr>
    </w:p>
    <w:p w:rsidR="008D452D" w:rsidRPr="00D76378" w:rsidRDefault="008D452D" w:rsidP="006A3CEA">
      <w:pPr>
        <w:pStyle w:val="ListParagraph"/>
        <w:numPr>
          <w:ilvl w:val="0"/>
          <w:numId w:val="1"/>
        </w:numPr>
        <w:tabs>
          <w:tab w:val="left" w:pos="8568"/>
        </w:tabs>
        <w:bidi/>
        <w:spacing w:after="0" w:line="360" w:lineRule="auto"/>
        <w:rPr>
          <w:rFonts w:asciiTheme="majorBidi" w:hAnsiTheme="majorBidi" w:cstheme="majorBidi"/>
          <w:b/>
          <w:bCs/>
          <w:sz w:val="28"/>
          <w:szCs w:val="28"/>
        </w:rPr>
      </w:pPr>
      <w:r w:rsidRPr="00D76378">
        <w:rPr>
          <w:rFonts w:asciiTheme="majorBidi" w:hAnsiTheme="majorBidi" w:cstheme="majorBidi"/>
          <w:b/>
          <w:bCs/>
          <w:sz w:val="28"/>
          <w:szCs w:val="28"/>
          <w:rtl/>
        </w:rPr>
        <w:t xml:space="preserve">منهجية وطرق البحث </w:t>
      </w:r>
    </w:p>
    <w:p w:rsidR="00D76378" w:rsidRPr="00156E9F" w:rsidRDefault="00D76378" w:rsidP="00AE4385">
      <w:pPr>
        <w:pStyle w:val="NormalWeb"/>
        <w:bidi/>
        <w:spacing w:before="0" w:beforeAutospacing="0"/>
        <w:ind w:left="720"/>
        <w:jc w:val="lowKashida"/>
        <w:rPr>
          <w:rFonts w:asciiTheme="majorBidi" w:hAnsiTheme="majorBidi" w:cstheme="majorBidi"/>
          <w:sz w:val="27"/>
          <w:szCs w:val="27"/>
        </w:rPr>
      </w:pPr>
      <w:r w:rsidRPr="00156E9F">
        <w:rPr>
          <w:rFonts w:asciiTheme="majorBidi" w:hAnsiTheme="majorBidi" w:cstheme="majorBidi"/>
          <w:sz w:val="27"/>
          <w:szCs w:val="27"/>
          <w:rtl/>
        </w:rPr>
        <w:t>يستند هذا البحث إلى</w:t>
      </w:r>
      <w:r w:rsidRPr="00156E9F">
        <w:rPr>
          <w:rFonts w:asciiTheme="majorBidi" w:hAnsiTheme="majorBidi" w:cstheme="majorBidi"/>
          <w:b/>
          <w:bCs/>
          <w:sz w:val="27"/>
          <w:szCs w:val="27"/>
          <w:rtl/>
        </w:rPr>
        <w:t xml:space="preserve"> </w:t>
      </w:r>
      <w:r w:rsidRPr="00156E9F">
        <w:rPr>
          <w:rStyle w:val="Strong"/>
          <w:rFonts w:asciiTheme="majorBidi" w:hAnsiTheme="majorBidi" w:cstheme="majorBidi"/>
          <w:b w:val="0"/>
          <w:bCs w:val="0"/>
          <w:sz w:val="27"/>
          <w:szCs w:val="27"/>
          <w:rtl/>
        </w:rPr>
        <w:t xml:space="preserve">المنهج </w:t>
      </w:r>
      <w:r w:rsidR="004F0202">
        <w:rPr>
          <w:rStyle w:val="Strong"/>
          <w:rFonts w:asciiTheme="majorBidi" w:hAnsiTheme="majorBidi" w:cstheme="majorBidi" w:hint="cs"/>
          <w:b w:val="0"/>
          <w:bCs w:val="0"/>
          <w:sz w:val="27"/>
          <w:szCs w:val="27"/>
          <w:rtl/>
        </w:rPr>
        <w:t xml:space="preserve">الوصفي التحليلي </w:t>
      </w:r>
      <w:proofErr w:type="gramStart"/>
      <w:r w:rsidR="004F0202">
        <w:rPr>
          <w:rStyle w:val="Strong"/>
          <w:rFonts w:asciiTheme="majorBidi" w:hAnsiTheme="majorBidi" w:cstheme="majorBidi" w:hint="cs"/>
          <w:b w:val="0"/>
          <w:bCs w:val="0"/>
          <w:sz w:val="27"/>
          <w:szCs w:val="27"/>
          <w:rtl/>
        </w:rPr>
        <w:t xml:space="preserve">- </w:t>
      </w:r>
      <w:r w:rsidRPr="00156E9F">
        <w:rPr>
          <w:rStyle w:val="Strong"/>
          <w:rFonts w:asciiTheme="majorBidi" w:hAnsiTheme="majorBidi" w:cstheme="majorBidi"/>
          <w:b w:val="0"/>
          <w:bCs w:val="0"/>
          <w:sz w:val="27"/>
          <w:szCs w:val="27"/>
          <w:rtl/>
        </w:rPr>
        <w:t>الكمي</w:t>
      </w:r>
      <w:proofErr w:type="gramEnd"/>
      <w:r w:rsidRPr="00156E9F">
        <w:rPr>
          <w:rStyle w:val="Strong"/>
          <w:rFonts w:asciiTheme="majorBidi" w:hAnsiTheme="majorBidi" w:cstheme="majorBidi"/>
          <w:b w:val="0"/>
          <w:bCs w:val="0"/>
          <w:sz w:val="27"/>
          <w:szCs w:val="27"/>
        </w:rPr>
        <w:t xml:space="preserve"> (Quantitative Method)</w:t>
      </w:r>
      <w:r w:rsidRPr="00156E9F">
        <w:rPr>
          <w:rFonts w:asciiTheme="majorBidi" w:hAnsiTheme="majorBidi" w:cstheme="majorBidi"/>
          <w:b/>
          <w:bCs/>
          <w:sz w:val="27"/>
          <w:szCs w:val="27"/>
        </w:rPr>
        <w:t xml:space="preserve"> </w:t>
      </w:r>
      <w:r w:rsidRPr="00156E9F">
        <w:rPr>
          <w:rFonts w:asciiTheme="majorBidi" w:hAnsiTheme="majorBidi" w:cstheme="majorBidi"/>
          <w:sz w:val="27"/>
          <w:szCs w:val="27"/>
          <w:rtl/>
        </w:rPr>
        <w:t>بوصفه المنهج الأكثر ملاءمة لدراسة العلاقة بين ممارسات ريادة الأعمال وتطوير الأجيال القادمة داخل الشركات العائلية. ويُعد هذا المنهج من أكثر المناهج العلمية دقة وموضوعية في قياس العلاقات بين المتغيرات، إذ يعتمد على البيانات العددية والتحليل الإحصائي لاختبار الفرضيات وتحديد اتجاهات العلاقة وقوتها</w:t>
      </w:r>
      <w:r w:rsidRPr="00156E9F">
        <w:rPr>
          <w:rFonts w:asciiTheme="majorBidi" w:hAnsiTheme="majorBidi" w:cstheme="majorBidi"/>
          <w:sz w:val="27"/>
          <w:szCs w:val="27"/>
        </w:rPr>
        <w:t>.</w:t>
      </w:r>
    </w:p>
    <w:p w:rsidR="00D76378" w:rsidRPr="00156E9F" w:rsidRDefault="00D76378" w:rsidP="00EF40BD">
      <w:pPr>
        <w:pStyle w:val="NormalWeb"/>
        <w:bidi/>
        <w:ind w:left="720"/>
        <w:jc w:val="mediumKashida"/>
        <w:rPr>
          <w:rFonts w:asciiTheme="majorBidi" w:hAnsiTheme="majorBidi" w:cstheme="majorBidi"/>
          <w:sz w:val="27"/>
          <w:szCs w:val="27"/>
        </w:rPr>
      </w:pPr>
      <w:r w:rsidRPr="00156E9F">
        <w:rPr>
          <w:rFonts w:asciiTheme="majorBidi" w:hAnsiTheme="majorBidi" w:cstheme="majorBidi"/>
          <w:sz w:val="27"/>
          <w:szCs w:val="27"/>
          <w:rtl/>
        </w:rPr>
        <w:t xml:space="preserve">يهدف استخدام المنهج الكمي في هذه الدراسة إلى </w:t>
      </w:r>
      <w:r w:rsidRPr="00156E9F">
        <w:rPr>
          <w:rStyle w:val="Strong"/>
          <w:rFonts w:asciiTheme="majorBidi" w:hAnsiTheme="majorBidi" w:cstheme="majorBidi"/>
          <w:b w:val="0"/>
          <w:bCs w:val="0"/>
          <w:sz w:val="27"/>
          <w:szCs w:val="27"/>
          <w:rtl/>
        </w:rPr>
        <w:t>اختبار مدى تأثير ممارسات ريادة الأعمال</w:t>
      </w:r>
      <w:r w:rsidRPr="00156E9F">
        <w:rPr>
          <w:rFonts w:asciiTheme="majorBidi" w:hAnsiTheme="majorBidi" w:cstheme="majorBidi"/>
          <w:sz w:val="27"/>
          <w:szCs w:val="27"/>
          <w:rtl/>
        </w:rPr>
        <w:t xml:space="preserve"> الابتكار، الاستباقية، تحمل المخاطر، المرونة التنظيمية، التوجه نحو النمو</w:t>
      </w:r>
      <w:r w:rsidRPr="00156E9F">
        <w:rPr>
          <w:rFonts w:asciiTheme="majorBidi" w:hAnsiTheme="majorBidi" w:cstheme="majorBidi" w:hint="cs"/>
          <w:sz w:val="27"/>
          <w:szCs w:val="27"/>
          <w:rtl/>
        </w:rPr>
        <w:t xml:space="preserve"> </w:t>
      </w:r>
      <w:r w:rsidRPr="00156E9F">
        <w:rPr>
          <w:rStyle w:val="Strong"/>
          <w:rFonts w:asciiTheme="majorBidi" w:hAnsiTheme="majorBidi" w:cstheme="majorBidi"/>
          <w:b w:val="0"/>
          <w:bCs w:val="0"/>
          <w:sz w:val="27"/>
          <w:szCs w:val="27"/>
          <w:rtl/>
        </w:rPr>
        <w:t>على تطوير وتمكين الأجيال القادمة</w:t>
      </w:r>
      <w:r w:rsidRPr="00156E9F">
        <w:rPr>
          <w:rFonts w:asciiTheme="majorBidi" w:hAnsiTheme="majorBidi" w:cstheme="majorBidi"/>
          <w:sz w:val="27"/>
          <w:szCs w:val="27"/>
          <w:rtl/>
        </w:rPr>
        <w:t xml:space="preserve"> في الشركات العائلية السعودية، وذلك من خلال جمع بيانات كمية من عينة تمثل فئتين رئيسيتين: الجيل المؤسس والجيل الجديد داخل تلك الشركات</w:t>
      </w:r>
      <w:r w:rsidRPr="00156E9F">
        <w:rPr>
          <w:rFonts w:asciiTheme="majorBidi" w:hAnsiTheme="majorBidi" w:cstheme="majorBidi"/>
          <w:sz w:val="27"/>
          <w:szCs w:val="27"/>
        </w:rPr>
        <w:t>.</w:t>
      </w:r>
    </w:p>
    <w:p w:rsidR="00D76378" w:rsidRPr="00156E9F" w:rsidRDefault="00D76378" w:rsidP="003401B4">
      <w:pPr>
        <w:bidi/>
        <w:ind w:left="720"/>
        <w:rPr>
          <w:rFonts w:asciiTheme="majorBidi" w:hAnsiTheme="majorBidi" w:cstheme="majorBidi"/>
          <w:sz w:val="27"/>
          <w:szCs w:val="27"/>
        </w:rPr>
      </w:pPr>
      <w:r w:rsidRPr="00156E9F">
        <w:rPr>
          <w:rStyle w:val="Strong"/>
          <w:rFonts w:asciiTheme="majorBidi" w:hAnsiTheme="majorBidi" w:cstheme="majorBidi"/>
          <w:b w:val="0"/>
          <w:bCs w:val="0"/>
          <w:sz w:val="27"/>
          <w:szCs w:val="27"/>
          <w:rtl/>
        </w:rPr>
        <w:t>مبررات استخدام المنهج الكمي في الدراسة</w:t>
      </w:r>
      <w:r w:rsidR="003401B4">
        <w:rPr>
          <w:rStyle w:val="Strong"/>
          <w:rFonts w:asciiTheme="majorBidi" w:hAnsiTheme="majorBidi" w:cstheme="majorBidi" w:hint="cs"/>
          <w:b w:val="0"/>
          <w:bCs w:val="0"/>
          <w:sz w:val="27"/>
          <w:szCs w:val="27"/>
          <w:rtl/>
        </w:rPr>
        <w:t xml:space="preserve"> </w:t>
      </w:r>
      <w:r w:rsidRPr="00156E9F">
        <w:rPr>
          <w:rFonts w:asciiTheme="majorBidi" w:hAnsiTheme="majorBidi" w:cstheme="majorBidi"/>
          <w:sz w:val="27"/>
          <w:szCs w:val="27"/>
          <w:rtl/>
        </w:rPr>
        <w:t>للأسباب الآتية</w:t>
      </w:r>
      <w:r w:rsidRPr="00156E9F">
        <w:rPr>
          <w:rFonts w:asciiTheme="majorBidi" w:hAnsiTheme="majorBidi" w:cstheme="majorBidi"/>
          <w:sz w:val="27"/>
          <w:szCs w:val="27"/>
        </w:rPr>
        <w:t>:</w:t>
      </w:r>
    </w:p>
    <w:p w:rsidR="00D76378" w:rsidRPr="00156E9F" w:rsidRDefault="00D76378" w:rsidP="00EF40BD">
      <w:pPr>
        <w:pStyle w:val="NormalWeb"/>
        <w:numPr>
          <w:ilvl w:val="0"/>
          <w:numId w:val="13"/>
        </w:numPr>
        <w:bidi/>
        <w:jc w:val="mediumKashida"/>
        <w:rPr>
          <w:rFonts w:asciiTheme="majorBidi" w:hAnsiTheme="majorBidi" w:cstheme="majorBidi"/>
          <w:sz w:val="27"/>
          <w:szCs w:val="27"/>
        </w:rPr>
      </w:pPr>
      <w:r w:rsidRPr="00156E9F">
        <w:rPr>
          <w:rStyle w:val="Strong"/>
          <w:rFonts w:asciiTheme="majorBidi" w:hAnsiTheme="majorBidi" w:cstheme="majorBidi"/>
          <w:b w:val="0"/>
          <w:bCs w:val="0"/>
          <w:sz w:val="27"/>
          <w:szCs w:val="27"/>
          <w:rtl/>
        </w:rPr>
        <w:t>إمكانية اختبار الفرضيات إحصائيًا بدقة وموضوعية</w:t>
      </w:r>
      <w:r w:rsidRPr="00156E9F">
        <w:rPr>
          <w:rStyle w:val="Strong"/>
          <w:rFonts w:asciiTheme="majorBidi" w:hAnsiTheme="majorBidi" w:cstheme="majorBidi"/>
          <w:sz w:val="27"/>
          <w:szCs w:val="27"/>
          <w:rtl/>
        </w:rPr>
        <w:t>،</w:t>
      </w:r>
      <w:r w:rsidRPr="00156E9F">
        <w:rPr>
          <w:rFonts w:asciiTheme="majorBidi" w:hAnsiTheme="majorBidi" w:cstheme="majorBidi"/>
          <w:sz w:val="27"/>
          <w:szCs w:val="27"/>
          <w:rtl/>
        </w:rPr>
        <w:t xml:space="preserve"> مما يعزز موثوقية النتائج العلمية</w:t>
      </w:r>
      <w:r w:rsidRPr="00156E9F">
        <w:rPr>
          <w:rFonts w:asciiTheme="majorBidi" w:hAnsiTheme="majorBidi" w:cstheme="majorBidi"/>
          <w:sz w:val="27"/>
          <w:szCs w:val="27"/>
        </w:rPr>
        <w:t>.</w:t>
      </w:r>
    </w:p>
    <w:p w:rsidR="00D76378" w:rsidRPr="00156E9F" w:rsidRDefault="00D76378" w:rsidP="00EF40BD">
      <w:pPr>
        <w:pStyle w:val="NormalWeb"/>
        <w:numPr>
          <w:ilvl w:val="0"/>
          <w:numId w:val="13"/>
        </w:numPr>
        <w:bidi/>
        <w:jc w:val="mediumKashida"/>
        <w:rPr>
          <w:rFonts w:asciiTheme="majorBidi" w:hAnsiTheme="majorBidi" w:cstheme="majorBidi"/>
          <w:sz w:val="27"/>
          <w:szCs w:val="27"/>
        </w:rPr>
      </w:pPr>
      <w:r w:rsidRPr="00156E9F">
        <w:rPr>
          <w:rStyle w:val="Strong"/>
          <w:rFonts w:asciiTheme="majorBidi" w:hAnsiTheme="majorBidi" w:cstheme="majorBidi"/>
          <w:b w:val="0"/>
          <w:bCs w:val="0"/>
          <w:sz w:val="27"/>
          <w:szCs w:val="27"/>
          <w:rtl/>
        </w:rPr>
        <w:t>قدرته على تعميم النتائج</w:t>
      </w:r>
      <w:r w:rsidRPr="00156E9F">
        <w:rPr>
          <w:rFonts w:asciiTheme="majorBidi" w:hAnsiTheme="majorBidi" w:cstheme="majorBidi"/>
          <w:sz w:val="27"/>
          <w:szCs w:val="27"/>
          <w:rtl/>
        </w:rPr>
        <w:t xml:space="preserve"> على مجتمع الشركات العائلية السعودية من خلال عينة ممثلة</w:t>
      </w:r>
      <w:r w:rsidRPr="00156E9F">
        <w:rPr>
          <w:rFonts w:asciiTheme="majorBidi" w:hAnsiTheme="majorBidi" w:cstheme="majorBidi"/>
          <w:sz w:val="27"/>
          <w:szCs w:val="27"/>
        </w:rPr>
        <w:t>.</w:t>
      </w:r>
    </w:p>
    <w:p w:rsidR="00D76378" w:rsidRDefault="00D76378" w:rsidP="00EF40BD">
      <w:pPr>
        <w:pStyle w:val="NormalWeb"/>
        <w:numPr>
          <w:ilvl w:val="0"/>
          <w:numId w:val="13"/>
        </w:numPr>
        <w:bidi/>
        <w:jc w:val="mediumKashida"/>
        <w:rPr>
          <w:rFonts w:asciiTheme="majorBidi" w:hAnsiTheme="majorBidi" w:cstheme="majorBidi"/>
          <w:sz w:val="27"/>
          <w:szCs w:val="27"/>
        </w:rPr>
      </w:pPr>
      <w:r w:rsidRPr="00156E9F">
        <w:rPr>
          <w:rStyle w:val="Strong"/>
          <w:rFonts w:asciiTheme="majorBidi" w:hAnsiTheme="majorBidi" w:cstheme="majorBidi"/>
          <w:b w:val="0"/>
          <w:bCs w:val="0"/>
          <w:sz w:val="27"/>
          <w:szCs w:val="27"/>
          <w:rtl/>
        </w:rPr>
        <w:t>توفيره لمؤشرات كمية واضحة</w:t>
      </w:r>
      <w:r w:rsidRPr="00156E9F">
        <w:rPr>
          <w:rFonts w:asciiTheme="majorBidi" w:hAnsiTheme="majorBidi" w:cstheme="majorBidi"/>
          <w:sz w:val="27"/>
          <w:szCs w:val="27"/>
          <w:rtl/>
        </w:rPr>
        <w:t xml:space="preserve"> يمكن الاستفادة منها في تقييم سياسات التطوير الريادي داخل الشركات العائلية</w:t>
      </w:r>
      <w:r w:rsidRPr="00156E9F">
        <w:rPr>
          <w:rFonts w:asciiTheme="majorBidi" w:hAnsiTheme="majorBidi" w:cstheme="majorBidi"/>
          <w:sz w:val="27"/>
          <w:szCs w:val="27"/>
        </w:rPr>
        <w:t>.</w:t>
      </w:r>
    </w:p>
    <w:p w:rsidR="00BD0546" w:rsidRPr="00156E9F" w:rsidRDefault="00BD0546" w:rsidP="00BD0546">
      <w:pPr>
        <w:pStyle w:val="NormalWeb"/>
        <w:bidi/>
        <w:ind w:left="1080"/>
        <w:jc w:val="mediumKashida"/>
        <w:rPr>
          <w:rFonts w:asciiTheme="majorBidi" w:hAnsiTheme="majorBidi" w:cstheme="majorBidi"/>
          <w:sz w:val="27"/>
          <w:szCs w:val="27"/>
          <w:rtl/>
        </w:rPr>
      </w:pPr>
      <w:bookmarkStart w:id="0" w:name="_GoBack"/>
      <w:bookmarkEnd w:id="0"/>
    </w:p>
    <w:p w:rsidR="006E4F97" w:rsidRPr="006E4F97" w:rsidRDefault="006E4F97" w:rsidP="0014399E">
      <w:pPr>
        <w:pStyle w:val="ListParagraph"/>
        <w:numPr>
          <w:ilvl w:val="0"/>
          <w:numId w:val="1"/>
        </w:numPr>
        <w:tabs>
          <w:tab w:val="left" w:pos="8568"/>
        </w:tabs>
        <w:bidi/>
        <w:spacing w:after="0" w:line="360" w:lineRule="auto"/>
        <w:jc w:val="mediumKashida"/>
        <w:rPr>
          <w:rFonts w:asciiTheme="majorBidi" w:hAnsiTheme="majorBidi" w:cstheme="majorBidi"/>
          <w:b/>
          <w:bCs/>
          <w:sz w:val="28"/>
          <w:szCs w:val="28"/>
        </w:rPr>
      </w:pPr>
      <w:r w:rsidRPr="006E4F97">
        <w:rPr>
          <w:rFonts w:asciiTheme="majorBidi" w:hAnsiTheme="majorBidi" w:cstheme="majorBidi"/>
          <w:b/>
          <w:bCs/>
          <w:sz w:val="28"/>
          <w:szCs w:val="28"/>
          <w:rtl/>
        </w:rPr>
        <w:lastRenderedPageBreak/>
        <w:t>أدوات جمع البيانات</w:t>
      </w:r>
    </w:p>
    <w:p w:rsidR="006E4F97" w:rsidRDefault="004F0202" w:rsidP="0079376B">
      <w:pPr>
        <w:pStyle w:val="ListParagraph"/>
        <w:tabs>
          <w:tab w:val="left" w:pos="8568"/>
        </w:tabs>
        <w:bidi/>
        <w:spacing w:after="0"/>
        <w:jc w:val="mediumKashida"/>
        <w:rPr>
          <w:rFonts w:asciiTheme="majorBidi" w:hAnsiTheme="majorBidi" w:cstheme="majorBidi"/>
          <w:sz w:val="27"/>
          <w:szCs w:val="27"/>
          <w:rtl/>
        </w:rPr>
      </w:pPr>
      <w:r>
        <w:rPr>
          <w:rFonts w:asciiTheme="majorBidi" w:hAnsiTheme="majorBidi" w:cstheme="majorBidi" w:hint="cs"/>
          <w:sz w:val="27"/>
          <w:szCs w:val="27"/>
          <w:rtl/>
        </w:rPr>
        <w:t>تم جمع البيانات باستخدام استبيان إلكتروني (</w:t>
      </w:r>
      <w:r>
        <w:rPr>
          <w:rFonts w:asciiTheme="majorBidi" w:hAnsiTheme="majorBidi" w:cstheme="majorBidi"/>
          <w:sz w:val="27"/>
          <w:szCs w:val="27"/>
        </w:rPr>
        <w:t>Questionnaire</w:t>
      </w:r>
      <w:r>
        <w:rPr>
          <w:rFonts w:asciiTheme="majorBidi" w:hAnsiTheme="majorBidi" w:cstheme="majorBidi" w:hint="cs"/>
          <w:sz w:val="27"/>
          <w:szCs w:val="27"/>
          <w:rtl/>
        </w:rPr>
        <w:t xml:space="preserve">) تم توزيعه على عينة من المنشآت العائلية في مناطق المملكة المختلفة </w:t>
      </w:r>
      <w:r w:rsidR="006E4F97" w:rsidRPr="00156E9F">
        <w:rPr>
          <w:rFonts w:asciiTheme="majorBidi" w:hAnsiTheme="majorBidi" w:cstheme="majorBidi"/>
          <w:sz w:val="27"/>
          <w:szCs w:val="27"/>
          <w:rtl/>
        </w:rPr>
        <w:t>التي تضم أفرادًا من الجيل المؤسس والجيل الجديد العاملين داخل الشركة</w:t>
      </w:r>
      <w:r>
        <w:rPr>
          <w:rFonts w:asciiTheme="majorBidi" w:hAnsiTheme="majorBidi" w:cstheme="majorBidi" w:hint="cs"/>
          <w:sz w:val="27"/>
          <w:szCs w:val="27"/>
          <w:rtl/>
        </w:rPr>
        <w:t>. الاستبيان</w:t>
      </w:r>
      <w:r w:rsidR="0079376B">
        <w:rPr>
          <w:rFonts w:asciiTheme="majorBidi" w:hAnsiTheme="majorBidi" w:cstheme="majorBidi" w:hint="cs"/>
          <w:sz w:val="27"/>
          <w:szCs w:val="27"/>
          <w:rtl/>
        </w:rPr>
        <w:t xml:space="preserve"> تم بواسطة المركز الوطني للمنشآت العائلية وي</w:t>
      </w:r>
      <w:r>
        <w:rPr>
          <w:rFonts w:asciiTheme="majorBidi" w:hAnsiTheme="majorBidi" w:cstheme="majorBidi" w:hint="cs"/>
          <w:sz w:val="27"/>
          <w:szCs w:val="27"/>
          <w:rtl/>
        </w:rPr>
        <w:t>تضمن أسئلة حول:</w:t>
      </w:r>
    </w:p>
    <w:p w:rsidR="004F0202" w:rsidRDefault="004F0202" w:rsidP="004F0202">
      <w:pPr>
        <w:pStyle w:val="ListParagraph"/>
        <w:numPr>
          <w:ilvl w:val="0"/>
          <w:numId w:val="15"/>
        </w:numPr>
        <w:tabs>
          <w:tab w:val="left" w:pos="8568"/>
        </w:tabs>
        <w:bidi/>
        <w:spacing w:after="0"/>
        <w:jc w:val="mediumKashida"/>
        <w:rPr>
          <w:rFonts w:asciiTheme="majorBidi" w:hAnsiTheme="majorBidi" w:cstheme="majorBidi"/>
          <w:sz w:val="27"/>
          <w:szCs w:val="27"/>
          <w:rtl/>
        </w:rPr>
      </w:pPr>
      <w:r>
        <w:rPr>
          <w:rFonts w:asciiTheme="majorBidi" w:hAnsiTheme="majorBidi" w:cstheme="majorBidi" w:hint="cs"/>
          <w:sz w:val="27"/>
          <w:szCs w:val="27"/>
          <w:rtl/>
        </w:rPr>
        <w:t xml:space="preserve">سياسات التعاقب القيادي </w:t>
      </w:r>
    </w:p>
    <w:p w:rsidR="004F0202" w:rsidRDefault="004F0202" w:rsidP="004F0202">
      <w:pPr>
        <w:pStyle w:val="ListParagraph"/>
        <w:numPr>
          <w:ilvl w:val="0"/>
          <w:numId w:val="15"/>
        </w:numPr>
        <w:tabs>
          <w:tab w:val="left" w:pos="8568"/>
        </w:tabs>
        <w:bidi/>
        <w:spacing w:after="0"/>
        <w:jc w:val="mediumKashida"/>
        <w:rPr>
          <w:rFonts w:asciiTheme="majorBidi" w:hAnsiTheme="majorBidi" w:cstheme="majorBidi"/>
          <w:sz w:val="27"/>
          <w:szCs w:val="27"/>
          <w:rtl/>
        </w:rPr>
      </w:pPr>
      <w:r>
        <w:rPr>
          <w:rFonts w:asciiTheme="majorBidi" w:hAnsiTheme="majorBidi" w:cstheme="majorBidi" w:hint="cs"/>
          <w:sz w:val="27"/>
          <w:szCs w:val="27"/>
          <w:rtl/>
        </w:rPr>
        <w:t xml:space="preserve">تطوير الأجيال القادمة </w:t>
      </w:r>
    </w:p>
    <w:p w:rsidR="004F0202" w:rsidRPr="004F0202" w:rsidRDefault="004F0202" w:rsidP="004F0202">
      <w:pPr>
        <w:pStyle w:val="ListParagraph"/>
        <w:numPr>
          <w:ilvl w:val="0"/>
          <w:numId w:val="15"/>
        </w:numPr>
        <w:tabs>
          <w:tab w:val="left" w:pos="8568"/>
        </w:tabs>
        <w:bidi/>
        <w:spacing w:after="0"/>
        <w:jc w:val="mediumKashida"/>
        <w:rPr>
          <w:rFonts w:asciiTheme="majorBidi" w:hAnsiTheme="majorBidi" w:cstheme="majorBidi"/>
          <w:sz w:val="27"/>
          <w:szCs w:val="27"/>
          <w:rtl/>
        </w:rPr>
      </w:pPr>
      <w:r>
        <w:rPr>
          <w:rFonts w:asciiTheme="majorBidi" w:hAnsiTheme="majorBidi" w:cstheme="majorBidi" w:hint="cs"/>
          <w:sz w:val="27"/>
          <w:szCs w:val="27"/>
          <w:rtl/>
        </w:rPr>
        <w:t xml:space="preserve">تطبيق ممارسات </w:t>
      </w:r>
      <w:proofErr w:type="spellStart"/>
      <w:r>
        <w:rPr>
          <w:rFonts w:asciiTheme="majorBidi" w:hAnsiTheme="majorBidi" w:cstheme="majorBidi" w:hint="cs"/>
          <w:sz w:val="27"/>
          <w:szCs w:val="27"/>
          <w:rtl/>
        </w:rPr>
        <w:t>الحوكمة</w:t>
      </w:r>
      <w:proofErr w:type="spellEnd"/>
      <w:r>
        <w:rPr>
          <w:rFonts w:asciiTheme="majorBidi" w:hAnsiTheme="majorBidi" w:cstheme="majorBidi" w:hint="cs"/>
          <w:sz w:val="27"/>
          <w:szCs w:val="27"/>
          <w:rtl/>
        </w:rPr>
        <w:t xml:space="preserve">، وغيرها. </w:t>
      </w:r>
    </w:p>
    <w:p w:rsidR="006E4F97" w:rsidRDefault="006E4F97" w:rsidP="006E4F97">
      <w:pPr>
        <w:pStyle w:val="ListParagraph"/>
        <w:tabs>
          <w:tab w:val="left" w:pos="8568"/>
        </w:tabs>
        <w:bidi/>
        <w:spacing w:after="0" w:line="360" w:lineRule="auto"/>
        <w:rPr>
          <w:rFonts w:asciiTheme="majorBidi" w:hAnsiTheme="majorBidi" w:cstheme="majorBidi"/>
          <w:b/>
          <w:bCs/>
          <w:sz w:val="28"/>
          <w:szCs w:val="28"/>
        </w:rPr>
      </w:pPr>
    </w:p>
    <w:p w:rsidR="008D452D" w:rsidRDefault="008D452D" w:rsidP="006E4F97">
      <w:pPr>
        <w:pStyle w:val="ListParagraph"/>
        <w:numPr>
          <w:ilvl w:val="0"/>
          <w:numId w:val="1"/>
        </w:numPr>
        <w:tabs>
          <w:tab w:val="left" w:pos="8568"/>
        </w:tabs>
        <w:bidi/>
        <w:spacing w:after="0" w:line="360" w:lineRule="auto"/>
        <w:rPr>
          <w:rFonts w:asciiTheme="majorBidi" w:hAnsiTheme="majorBidi" w:cstheme="majorBidi"/>
          <w:b/>
          <w:bCs/>
          <w:sz w:val="28"/>
          <w:szCs w:val="28"/>
        </w:rPr>
      </w:pPr>
      <w:r w:rsidRPr="00C04AAE">
        <w:rPr>
          <w:rFonts w:asciiTheme="majorBidi" w:hAnsiTheme="majorBidi" w:cstheme="majorBidi"/>
          <w:b/>
          <w:bCs/>
          <w:sz w:val="28"/>
          <w:szCs w:val="28"/>
          <w:rtl/>
        </w:rPr>
        <w:t xml:space="preserve">عينة الدراسة </w:t>
      </w:r>
    </w:p>
    <w:p w:rsidR="00C04AAE" w:rsidRPr="00156E9F" w:rsidRDefault="00C04AAE" w:rsidP="00D56631">
      <w:pPr>
        <w:pStyle w:val="ListParagraph"/>
        <w:tabs>
          <w:tab w:val="left" w:pos="8568"/>
        </w:tabs>
        <w:bidi/>
        <w:spacing w:after="0"/>
        <w:jc w:val="mediumKashida"/>
        <w:rPr>
          <w:rFonts w:asciiTheme="majorBidi" w:hAnsiTheme="majorBidi" w:cstheme="majorBidi"/>
          <w:sz w:val="27"/>
          <w:szCs w:val="27"/>
          <w:rtl/>
        </w:rPr>
      </w:pPr>
      <w:r w:rsidRPr="00156E9F">
        <w:rPr>
          <w:rFonts w:asciiTheme="majorBidi" w:hAnsiTheme="majorBidi" w:cstheme="majorBidi" w:hint="cs"/>
          <w:sz w:val="27"/>
          <w:szCs w:val="27"/>
          <w:rtl/>
        </w:rPr>
        <w:t>تم أخذ عينة من 143 من المنشآت العائلية الرائدة في المملكة العربية السعودية لمعرفة أولوياتهم وتوقعاتهم وتوجهاتهم في جوانب عدة. كما تمثل شركات المساهمة المغلقة 21% من العينة، بينما الشركات ذات المسؤولية المحدودة تمثل 34</w:t>
      </w:r>
      <w:proofErr w:type="gramStart"/>
      <w:r w:rsidRPr="00156E9F">
        <w:rPr>
          <w:rFonts w:asciiTheme="majorBidi" w:hAnsiTheme="majorBidi" w:cstheme="majorBidi" w:hint="cs"/>
          <w:sz w:val="27"/>
          <w:szCs w:val="27"/>
          <w:rtl/>
        </w:rPr>
        <w:t>% ،</w:t>
      </w:r>
      <w:proofErr w:type="gramEnd"/>
      <w:r w:rsidRPr="00156E9F">
        <w:rPr>
          <w:rFonts w:asciiTheme="majorBidi" w:hAnsiTheme="majorBidi" w:cstheme="majorBidi" w:hint="cs"/>
          <w:sz w:val="27"/>
          <w:szCs w:val="27"/>
          <w:rtl/>
        </w:rPr>
        <w:t xml:space="preserve"> ويظهر أن نسبة ضعيفة 5% من العينة تمثل مساهمات مفتوحة، بينما بلغت الأشكال القانونية الأخرى 40%. </w:t>
      </w:r>
    </w:p>
    <w:p w:rsidR="00C04AAE" w:rsidRPr="00156E9F" w:rsidRDefault="006A3CEA" w:rsidP="00BB4C86">
      <w:pPr>
        <w:pStyle w:val="ListParagraph"/>
        <w:tabs>
          <w:tab w:val="left" w:pos="8568"/>
        </w:tabs>
        <w:bidi/>
        <w:spacing w:after="0"/>
        <w:jc w:val="mediumKashida"/>
        <w:rPr>
          <w:rFonts w:asciiTheme="majorBidi" w:hAnsiTheme="majorBidi" w:cstheme="majorBidi"/>
          <w:sz w:val="27"/>
          <w:szCs w:val="27"/>
          <w:rtl/>
        </w:rPr>
      </w:pPr>
      <w:r w:rsidRPr="00156E9F">
        <w:rPr>
          <w:rFonts w:asciiTheme="majorBidi" w:hAnsiTheme="majorBidi" w:cstheme="majorBidi" w:hint="cs"/>
          <w:sz w:val="27"/>
          <w:szCs w:val="27"/>
          <w:rtl/>
        </w:rPr>
        <w:t>بما يتعلق ب</w:t>
      </w:r>
      <w:r w:rsidR="00C04AAE" w:rsidRPr="00156E9F">
        <w:rPr>
          <w:rFonts w:asciiTheme="majorBidi" w:hAnsiTheme="majorBidi" w:cstheme="majorBidi" w:hint="cs"/>
          <w:sz w:val="27"/>
          <w:szCs w:val="27"/>
          <w:rtl/>
        </w:rPr>
        <w:t xml:space="preserve">عمر المنشأة </w:t>
      </w:r>
      <w:r w:rsidRPr="00156E9F">
        <w:rPr>
          <w:rFonts w:asciiTheme="majorBidi" w:hAnsiTheme="majorBidi" w:cstheme="majorBidi" w:hint="cs"/>
          <w:sz w:val="27"/>
          <w:szCs w:val="27"/>
          <w:rtl/>
        </w:rPr>
        <w:t xml:space="preserve">فإن الشركات التي </w:t>
      </w:r>
      <w:r w:rsidR="00D56631" w:rsidRPr="00156E9F">
        <w:rPr>
          <w:rFonts w:asciiTheme="majorBidi" w:hAnsiTheme="majorBidi" w:cstheme="majorBidi" w:hint="cs"/>
          <w:sz w:val="27"/>
          <w:szCs w:val="27"/>
          <w:rtl/>
        </w:rPr>
        <w:t>أقل من 5 سنوات تمثل 40</w:t>
      </w:r>
      <w:proofErr w:type="gramStart"/>
      <w:r w:rsidR="00D56631" w:rsidRPr="00156E9F">
        <w:rPr>
          <w:rFonts w:asciiTheme="majorBidi" w:hAnsiTheme="majorBidi" w:cstheme="majorBidi" w:hint="cs"/>
          <w:sz w:val="27"/>
          <w:szCs w:val="27"/>
          <w:rtl/>
        </w:rPr>
        <w:t>% ،</w:t>
      </w:r>
      <w:proofErr w:type="gramEnd"/>
      <w:r w:rsidR="00D56631" w:rsidRPr="00156E9F">
        <w:rPr>
          <w:rFonts w:asciiTheme="majorBidi" w:hAnsiTheme="majorBidi" w:cstheme="majorBidi" w:hint="cs"/>
          <w:sz w:val="27"/>
          <w:szCs w:val="27"/>
          <w:rtl/>
        </w:rPr>
        <w:t xml:space="preserve"> </w:t>
      </w:r>
      <w:r w:rsidRPr="00156E9F">
        <w:rPr>
          <w:rFonts w:asciiTheme="majorBidi" w:hAnsiTheme="majorBidi" w:cstheme="majorBidi" w:hint="cs"/>
          <w:sz w:val="27"/>
          <w:szCs w:val="27"/>
          <w:rtl/>
        </w:rPr>
        <w:t xml:space="preserve">وتلك التي تنحصر </w:t>
      </w:r>
      <w:r w:rsidR="00D56631" w:rsidRPr="00156E9F">
        <w:rPr>
          <w:rFonts w:asciiTheme="majorBidi" w:hAnsiTheme="majorBidi" w:cstheme="majorBidi" w:hint="cs"/>
          <w:sz w:val="27"/>
          <w:szCs w:val="27"/>
          <w:rtl/>
        </w:rPr>
        <w:t xml:space="preserve">من 5 إلى 10 سنوات تمثل 20% ، </w:t>
      </w:r>
      <w:r w:rsidRPr="00156E9F">
        <w:rPr>
          <w:rFonts w:asciiTheme="majorBidi" w:hAnsiTheme="majorBidi" w:cstheme="majorBidi" w:hint="cs"/>
          <w:sz w:val="27"/>
          <w:szCs w:val="27"/>
          <w:rtl/>
        </w:rPr>
        <w:t xml:space="preserve">أما الشركات </w:t>
      </w:r>
      <w:r w:rsidR="00D56631" w:rsidRPr="00156E9F">
        <w:rPr>
          <w:rFonts w:asciiTheme="majorBidi" w:hAnsiTheme="majorBidi" w:cstheme="majorBidi" w:hint="cs"/>
          <w:sz w:val="27"/>
          <w:szCs w:val="27"/>
          <w:rtl/>
        </w:rPr>
        <w:t>من 10 إ</w:t>
      </w:r>
      <w:r w:rsidRPr="00156E9F">
        <w:rPr>
          <w:rFonts w:asciiTheme="majorBidi" w:hAnsiTheme="majorBidi" w:cstheme="majorBidi" w:hint="cs"/>
          <w:sz w:val="27"/>
          <w:szCs w:val="27"/>
          <w:rtl/>
        </w:rPr>
        <w:t xml:space="preserve">لى 15 سنة تمثل 19% </w:t>
      </w:r>
      <w:r w:rsidR="00D56631" w:rsidRPr="00156E9F">
        <w:rPr>
          <w:rFonts w:asciiTheme="majorBidi" w:hAnsiTheme="majorBidi" w:cstheme="majorBidi" w:hint="cs"/>
          <w:sz w:val="27"/>
          <w:szCs w:val="27"/>
          <w:rtl/>
        </w:rPr>
        <w:t xml:space="preserve"> واخيراً </w:t>
      </w:r>
      <w:r w:rsidRPr="00156E9F">
        <w:rPr>
          <w:rFonts w:asciiTheme="majorBidi" w:hAnsiTheme="majorBidi" w:cstheme="majorBidi" w:hint="cs"/>
          <w:sz w:val="27"/>
          <w:szCs w:val="27"/>
          <w:rtl/>
        </w:rPr>
        <w:t xml:space="preserve">الشركات التي هي </w:t>
      </w:r>
      <w:r w:rsidR="00D56631" w:rsidRPr="00156E9F">
        <w:rPr>
          <w:rFonts w:asciiTheme="majorBidi" w:hAnsiTheme="majorBidi" w:cstheme="majorBidi" w:hint="cs"/>
          <w:sz w:val="27"/>
          <w:szCs w:val="27"/>
          <w:rtl/>
        </w:rPr>
        <w:t>أكثر من 15 سنة تمثل 21%.</w:t>
      </w:r>
    </w:p>
    <w:p w:rsidR="00D56631" w:rsidRPr="00156E9F" w:rsidRDefault="00D56631" w:rsidP="00D56631">
      <w:pPr>
        <w:pStyle w:val="ListParagraph"/>
        <w:tabs>
          <w:tab w:val="left" w:pos="8568"/>
        </w:tabs>
        <w:bidi/>
        <w:spacing w:after="0"/>
        <w:jc w:val="mediumKashida"/>
        <w:rPr>
          <w:rFonts w:asciiTheme="majorBidi" w:hAnsiTheme="majorBidi" w:cstheme="majorBidi"/>
          <w:sz w:val="27"/>
          <w:szCs w:val="27"/>
        </w:rPr>
      </w:pPr>
      <w:r w:rsidRPr="00156E9F">
        <w:rPr>
          <w:rFonts w:asciiTheme="majorBidi" w:hAnsiTheme="majorBidi" w:cstheme="majorBidi" w:hint="cs"/>
          <w:sz w:val="27"/>
          <w:szCs w:val="27"/>
          <w:rtl/>
        </w:rPr>
        <w:t>تظهر العينة توزيعاً جغرافياً لمراكز المنشآت المشاركة في العينة حيث أن 89% من مراكز المنشآت تقع في المناطق الإدارية الرئيسية (الرياض ومكة المكرمة والشرقية)، بينما تقع 11% في المناطق الإدارية الأخرى مثل منطقة الباحة والحدود ا</w:t>
      </w:r>
      <w:r w:rsidR="004F0202">
        <w:rPr>
          <w:rFonts w:asciiTheme="majorBidi" w:hAnsiTheme="majorBidi" w:cstheme="majorBidi" w:hint="cs"/>
          <w:sz w:val="27"/>
          <w:szCs w:val="27"/>
          <w:rtl/>
        </w:rPr>
        <w:t>لشمالية والمدينة المنورة ونجران</w:t>
      </w:r>
      <w:r w:rsidRPr="00156E9F">
        <w:rPr>
          <w:rFonts w:asciiTheme="majorBidi" w:hAnsiTheme="majorBidi" w:cstheme="majorBidi" w:hint="cs"/>
          <w:sz w:val="27"/>
          <w:szCs w:val="27"/>
          <w:rtl/>
        </w:rPr>
        <w:t xml:space="preserve"> (المركز الوطني للمنشآت العائلية)</w:t>
      </w:r>
      <w:r w:rsidR="00C505EE" w:rsidRPr="00156E9F">
        <w:rPr>
          <w:rFonts w:asciiTheme="majorBidi" w:hAnsiTheme="majorBidi" w:cstheme="majorBidi" w:hint="cs"/>
          <w:sz w:val="27"/>
          <w:szCs w:val="27"/>
          <w:rtl/>
        </w:rPr>
        <w:t>.</w:t>
      </w:r>
    </w:p>
    <w:p w:rsidR="00F0277B" w:rsidRPr="00C04AAE" w:rsidRDefault="00F0277B" w:rsidP="00F0277B">
      <w:pPr>
        <w:tabs>
          <w:tab w:val="left" w:pos="8568"/>
        </w:tabs>
        <w:bidi/>
        <w:spacing w:after="0"/>
        <w:rPr>
          <w:rFonts w:asciiTheme="majorBidi" w:hAnsiTheme="majorBidi" w:cstheme="majorBidi"/>
          <w:b/>
          <w:bCs/>
          <w:sz w:val="28"/>
          <w:szCs w:val="28"/>
          <w:rtl/>
        </w:rPr>
      </w:pPr>
    </w:p>
    <w:p w:rsidR="00851ACE" w:rsidRPr="006E4F97" w:rsidRDefault="006E4F97" w:rsidP="008B4E5E">
      <w:pPr>
        <w:pStyle w:val="ListParagraph"/>
        <w:numPr>
          <w:ilvl w:val="0"/>
          <w:numId w:val="1"/>
        </w:numPr>
        <w:tabs>
          <w:tab w:val="left" w:pos="8568"/>
        </w:tabs>
        <w:bidi/>
        <w:spacing w:after="0" w:line="360" w:lineRule="auto"/>
        <w:rPr>
          <w:rFonts w:asciiTheme="majorBidi" w:hAnsiTheme="majorBidi" w:cstheme="majorBidi"/>
          <w:b/>
          <w:bCs/>
          <w:sz w:val="28"/>
          <w:szCs w:val="28"/>
        </w:rPr>
      </w:pPr>
      <w:r w:rsidRPr="006E4F97">
        <w:rPr>
          <w:rFonts w:asciiTheme="majorBidi" w:hAnsiTheme="majorBidi" w:cstheme="majorBidi" w:hint="cs"/>
          <w:b/>
          <w:bCs/>
          <w:sz w:val="28"/>
          <w:szCs w:val="28"/>
          <w:rtl/>
        </w:rPr>
        <w:t xml:space="preserve">نتائج الدراسة </w:t>
      </w:r>
      <w:r w:rsidR="009308D9">
        <w:rPr>
          <w:rFonts w:asciiTheme="majorBidi" w:hAnsiTheme="majorBidi" w:cstheme="majorBidi" w:hint="cs"/>
          <w:b/>
          <w:bCs/>
          <w:sz w:val="28"/>
          <w:szCs w:val="28"/>
          <w:rtl/>
        </w:rPr>
        <w:t xml:space="preserve">الأولية </w:t>
      </w:r>
    </w:p>
    <w:p w:rsidR="0014399E" w:rsidRPr="00156E9F" w:rsidRDefault="0014399E" w:rsidP="00B04660">
      <w:pPr>
        <w:pStyle w:val="ListParagraph"/>
        <w:numPr>
          <w:ilvl w:val="0"/>
          <w:numId w:val="1"/>
        </w:numPr>
        <w:tabs>
          <w:tab w:val="left" w:pos="8568"/>
        </w:tabs>
        <w:bidi/>
        <w:spacing w:after="0"/>
        <w:ind w:left="1080"/>
        <w:jc w:val="mediumKashida"/>
        <w:rPr>
          <w:rFonts w:asciiTheme="majorBidi" w:hAnsiTheme="majorBidi" w:cstheme="majorBidi"/>
          <w:sz w:val="27"/>
          <w:szCs w:val="27"/>
          <w:rtl/>
        </w:rPr>
      </w:pPr>
      <w:r>
        <w:rPr>
          <w:rFonts w:asciiTheme="majorBidi" w:hAnsiTheme="majorBidi" w:cstheme="majorBidi" w:hint="cs"/>
          <w:sz w:val="28"/>
          <w:szCs w:val="28"/>
          <w:rtl/>
        </w:rPr>
        <w:t>4</w:t>
      </w:r>
      <w:r w:rsidRPr="00156E9F">
        <w:rPr>
          <w:rFonts w:asciiTheme="majorBidi" w:hAnsiTheme="majorBidi" w:cstheme="majorBidi" w:hint="cs"/>
          <w:sz w:val="27"/>
          <w:szCs w:val="27"/>
          <w:rtl/>
        </w:rPr>
        <w:t>6% يقومون بتحديد أفراد العائلة الذين يتمتعون بمواهب ريادة الأعمال</w:t>
      </w:r>
      <w:r w:rsidR="004F0202">
        <w:rPr>
          <w:rFonts w:asciiTheme="majorBidi" w:hAnsiTheme="majorBidi" w:cstheme="majorBidi" w:hint="cs"/>
          <w:sz w:val="27"/>
          <w:szCs w:val="27"/>
          <w:rtl/>
        </w:rPr>
        <w:t>.</w:t>
      </w:r>
    </w:p>
    <w:p w:rsidR="006E4F97" w:rsidRPr="00156E9F" w:rsidRDefault="006E4F97" w:rsidP="00B04660">
      <w:pPr>
        <w:pStyle w:val="ListParagraph"/>
        <w:numPr>
          <w:ilvl w:val="0"/>
          <w:numId w:val="1"/>
        </w:numPr>
        <w:tabs>
          <w:tab w:val="left" w:pos="8568"/>
        </w:tabs>
        <w:bidi/>
        <w:spacing w:after="0"/>
        <w:ind w:left="1080"/>
        <w:jc w:val="mediumKashida"/>
        <w:rPr>
          <w:rFonts w:asciiTheme="majorBidi" w:hAnsiTheme="majorBidi" w:cstheme="majorBidi"/>
          <w:sz w:val="27"/>
          <w:szCs w:val="27"/>
          <w:rtl/>
        </w:rPr>
      </w:pPr>
      <w:r w:rsidRPr="00156E9F">
        <w:rPr>
          <w:rFonts w:asciiTheme="majorBidi" w:hAnsiTheme="majorBidi" w:cstheme="majorBidi" w:hint="cs"/>
          <w:sz w:val="27"/>
          <w:szCs w:val="27"/>
          <w:rtl/>
        </w:rPr>
        <w:t>34% لديهم خطة خلافة وتعاقب للأجيال</w:t>
      </w:r>
      <w:r w:rsidR="00E61B02" w:rsidRPr="00156E9F">
        <w:rPr>
          <w:rFonts w:asciiTheme="majorBidi" w:hAnsiTheme="majorBidi" w:cstheme="majorBidi" w:hint="cs"/>
          <w:sz w:val="27"/>
          <w:szCs w:val="27"/>
          <w:rtl/>
        </w:rPr>
        <w:t xml:space="preserve"> واضحة وجلية ومصممة بدقة لتيسير انتقال مقاليد الشركة بين الأجيال</w:t>
      </w:r>
      <w:r w:rsidR="004F0202">
        <w:rPr>
          <w:rFonts w:asciiTheme="majorBidi" w:hAnsiTheme="majorBidi" w:cstheme="majorBidi" w:hint="cs"/>
          <w:sz w:val="27"/>
          <w:szCs w:val="27"/>
          <w:rtl/>
        </w:rPr>
        <w:t>.</w:t>
      </w:r>
    </w:p>
    <w:p w:rsidR="006E4F97" w:rsidRPr="00156E9F" w:rsidRDefault="00E61B02" w:rsidP="00B04660">
      <w:pPr>
        <w:pStyle w:val="ListParagraph"/>
        <w:numPr>
          <w:ilvl w:val="0"/>
          <w:numId w:val="1"/>
        </w:numPr>
        <w:tabs>
          <w:tab w:val="left" w:pos="8568"/>
        </w:tabs>
        <w:bidi/>
        <w:spacing w:after="0"/>
        <w:ind w:left="1080"/>
        <w:jc w:val="mediumKashida"/>
        <w:rPr>
          <w:rFonts w:asciiTheme="majorBidi" w:hAnsiTheme="majorBidi" w:cstheme="majorBidi"/>
          <w:sz w:val="27"/>
          <w:szCs w:val="27"/>
        </w:rPr>
      </w:pPr>
      <w:r w:rsidRPr="00156E9F">
        <w:rPr>
          <w:rFonts w:asciiTheme="majorBidi" w:hAnsiTheme="majorBidi" w:cstheme="majorBidi" w:hint="cs"/>
          <w:sz w:val="27"/>
          <w:szCs w:val="27"/>
          <w:rtl/>
        </w:rPr>
        <w:t>38% لديهم آليات لإعداد الجيل المقبل للانضمام للمنشأة بعد اكتسابه للمهارات والمعرفة</w:t>
      </w:r>
      <w:r w:rsidR="004F0202">
        <w:rPr>
          <w:rFonts w:asciiTheme="majorBidi" w:hAnsiTheme="majorBidi" w:cstheme="majorBidi" w:hint="cs"/>
          <w:sz w:val="27"/>
          <w:szCs w:val="27"/>
          <w:rtl/>
        </w:rPr>
        <w:t>.</w:t>
      </w:r>
    </w:p>
    <w:p w:rsidR="00026D0A" w:rsidRDefault="00026D0A" w:rsidP="00B04660">
      <w:pPr>
        <w:pStyle w:val="ListParagraph"/>
        <w:numPr>
          <w:ilvl w:val="0"/>
          <w:numId w:val="1"/>
        </w:numPr>
        <w:tabs>
          <w:tab w:val="left" w:pos="8568"/>
        </w:tabs>
        <w:bidi/>
        <w:spacing w:after="0"/>
        <w:ind w:left="1080"/>
        <w:jc w:val="mediumKashida"/>
        <w:rPr>
          <w:rFonts w:asciiTheme="majorBidi" w:hAnsiTheme="majorBidi" w:cstheme="majorBidi"/>
          <w:sz w:val="27"/>
          <w:szCs w:val="27"/>
        </w:rPr>
      </w:pPr>
      <w:r w:rsidRPr="00156E9F">
        <w:rPr>
          <w:rFonts w:asciiTheme="majorBidi" w:hAnsiTheme="majorBidi" w:cstheme="majorBidi" w:hint="cs"/>
          <w:sz w:val="27"/>
          <w:szCs w:val="27"/>
          <w:rtl/>
        </w:rPr>
        <w:t xml:space="preserve">17% لديهم اتفاق مكتوب حول الرؤية والقيم الرئيسية </w:t>
      </w:r>
      <w:r w:rsidR="00B04660" w:rsidRPr="00156E9F">
        <w:rPr>
          <w:rFonts w:asciiTheme="majorBidi" w:hAnsiTheme="majorBidi" w:cstheme="majorBidi" w:hint="cs"/>
          <w:sz w:val="27"/>
          <w:szCs w:val="27"/>
          <w:rtl/>
        </w:rPr>
        <w:t>للمنشأة</w:t>
      </w:r>
      <w:r w:rsidRPr="00156E9F">
        <w:rPr>
          <w:rFonts w:asciiTheme="majorBidi" w:hAnsiTheme="majorBidi" w:cstheme="majorBidi" w:hint="cs"/>
          <w:sz w:val="27"/>
          <w:szCs w:val="27"/>
          <w:rtl/>
        </w:rPr>
        <w:t xml:space="preserve"> وإدراجها ضمن سياسات مكتوبة</w:t>
      </w:r>
      <w:r w:rsidR="004F0202">
        <w:rPr>
          <w:rFonts w:asciiTheme="majorBidi" w:hAnsiTheme="majorBidi" w:cstheme="majorBidi" w:hint="cs"/>
          <w:sz w:val="27"/>
          <w:szCs w:val="27"/>
          <w:rtl/>
        </w:rPr>
        <w:t xml:space="preserve">. </w:t>
      </w:r>
    </w:p>
    <w:p w:rsidR="00156E9F" w:rsidRDefault="00156E9F" w:rsidP="00156E9F">
      <w:pPr>
        <w:tabs>
          <w:tab w:val="left" w:pos="8568"/>
        </w:tabs>
        <w:bidi/>
        <w:spacing w:after="0"/>
        <w:jc w:val="mediumKashida"/>
        <w:rPr>
          <w:rFonts w:asciiTheme="majorBidi" w:hAnsiTheme="majorBidi" w:cstheme="majorBidi"/>
          <w:sz w:val="27"/>
          <w:szCs w:val="27"/>
          <w:rtl/>
        </w:rPr>
      </w:pPr>
    </w:p>
    <w:p w:rsidR="00156E9F" w:rsidRDefault="00156E9F" w:rsidP="00156E9F">
      <w:pPr>
        <w:tabs>
          <w:tab w:val="left" w:pos="8568"/>
        </w:tabs>
        <w:bidi/>
        <w:spacing w:after="0"/>
        <w:jc w:val="mediumKashida"/>
        <w:rPr>
          <w:rFonts w:asciiTheme="majorBidi" w:hAnsiTheme="majorBidi" w:cstheme="majorBidi"/>
          <w:sz w:val="27"/>
          <w:szCs w:val="27"/>
          <w:rtl/>
        </w:rPr>
      </w:pPr>
    </w:p>
    <w:p w:rsidR="00156E9F" w:rsidRDefault="00156E9F" w:rsidP="00156E9F">
      <w:pPr>
        <w:tabs>
          <w:tab w:val="left" w:pos="8568"/>
        </w:tabs>
        <w:bidi/>
        <w:spacing w:after="0"/>
        <w:jc w:val="mediumKashida"/>
        <w:rPr>
          <w:rFonts w:asciiTheme="majorBidi" w:hAnsiTheme="majorBidi" w:cstheme="majorBidi"/>
          <w:sz w:val="27"/>
          <w:szCs w:val="27"/>
          <w:rtl/>
        </w:rPr>
      </w:pPr>
    </w:p>
    <w:p w:rsidR="00851ACE" w:rsidRDefault="00851ACE" w:rsidP="00851ACE">
      <w:pPr>
        <w:tabs>
          <w:tab w:val="left" w:pos="8568"/>
        </w:tabs>
        <w:bidi/>
        <w:spacing w:after="0"/>
        <w:rPr>
          <w:rFonts w:asciiTheme="majorBidi" w:hAnsiTheme="majorBidi" w:cstheme="majorBidi"/>
          <w:b/>
          <w:bCs/>
          <w:sz w:val="28"/>
          <w:szCs w:val="28"/>
          <w:highlight w:val="cyan"/>
          <w:rtl/>
        </w:rPr>
      </w:pPr>
    </w:p>
    <w:p w:rsidR="00156E9F" w:rsidRPr="00126797" w:rsidRDefault="008D452D" w:rsidP="00156E9F">
      <w:pPr>
        <w:pStyle w:val="ListParagraph"/>
        <w:numPr>
          <w:ilvl w:val="0"/>
          <w:numId w:val="1"/>
        </w:numPr>
        <w:tabs>
          <w:tab w:val="left" w:pos="8568"/>
        </w:tabs>
        <w:bidi/>
        <w:spacing w:after="0" w:line="480" w:lineRule="auto"/>
        <w:rPr>
          <w:rFonts w:asciiTheme="majorBidi" w:hAnsiTheme="majorBidi" w:cstheme="majorBidi"/>
          <w:b/>
          <w:bCs/>
          <w:sz w:val="24"/>
          <w:szCs w:val="24"/>
        </w:rPr>
      </w:pPr>
      <w:r w:rsidRPr="007D516E">
        <w:rPr>
          <w:rFonts w:asciiTheme="majorBidi" w:hAnsiTheme="majorBidi" w:cstheme="majorBidi"/>
          <w:b/>
          <w:bCs/>
          <w:sz w:val="28"/>
          <w:szCs w:val="28"/>
          <w:rtl/>
        </w:rPr>
        <w:lastRenderedPageBreak/>
        <w:t xml:space="preserve">قائمة المراجع والمصادر </w:t>
      </w: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James, A., </w:t>
      </w:r>
      <w:proofErr w:type="spellStart"/>
      <w:r w:rsidRPr="00126797">
        <w:rPr>
          <w:rFonts w:asciiTheme="majorBidi" w:hAnsiTheme="majorBidi" w:cstheme="majorBidi"/>
          <w:color w:val="222222"/>
          <w:sz w:val="24"/>
          <w:szCs w:val="24"/>
          <w:shd w:val="clear" w:color="auto" w:fill="FFFFFF"/>
        </w:rPr>
        <w:t>Hadjielias</w:t>
      </w:r>
      <w:proofErr w:type="spellEnd"/>
      <w:r w:rsidRPr="00126797">
        <w:rPr>
          <w:rFonts w:asciiTheme="majorBidi" w:hAnsiTheme="majorBidi" w:cstheme="majorBidi"/>
          <w:color w:val="222222"/>
          <w:sz w:val="24"/>
          <w:szCs w:val="24"/>
          <w:shd w:val="clear" w:color="auto" w:fill="FFFFFF"/>
        </w:rPr>
        <w:t xml:space="preserve">, E., Guerrero, M., </w:t>
      </w:r>
      <w:proofErr w:type="spellStart"/>
      <w:r w:rsidRPr="00126797">
        <w:rPr>
          <w:rFonts w:asciiTheme="majorBidi" w:hAnsiTheme="majorBidi" w:cstheme="majorBidi"/>
          <w:color w:val="222222"/>
          <w:sz w:val="24"/>
          <w:szCs w:val="24"/>
          <w:shd w:val="clear" w:color="auto" w:fill="FFFFFF"/>
        </w:rPr>
        <w:t>Discua</w:t>
      </w:r>
      <w:proofErr w:type="spellEnd"/>
      <w:r w:rsidRPr="00126797">
        <w:rPr>
          <w:rFonts w:asciiTheme="majorBidi" w:hAnsiTheme="majorBidi" w:cstheme="majorBidi"/>
          <w:color w:val="222222"/>
          <w:sz w:val="24"/>
          <w:szCs w:val="24"/>
          <w:shd w:val="clear" w:color="auto" w:fill="FFFFFF"/>
        </w:rPr>
        <w:t xml:space="preserve"> Cruz, A., &amp; </w:t>
      </w:r>
      <w:proofErr w:type="spellStart"/>
      <w:r w:rsidRPr="00126797">
        <w:rPr>
          <w:rFonts w:asciiTheme="majorBidi" w:hAnsiTheme="majorBidi" w:cstheme="majorBidi"/>
          <w:color w:val="222222"/>
          <w:sz w:val="24"/>
          <w:szCs w:val="24"/>
          <w:shd w:val="clear" w:color="auto" w:fill="FFFFFF"/>
        </w:rPr>
        <w:t>Basco</w:t>
      </w:r>
      <w:proofErr w:type="spellEnd"/>
      <w:r w:rsidRPr="00126797">
        <w:rPr>
          <w:rFonts w:asciiTheme="majorBidi" w:hAnsiTheme="majorBidi" w:cstheme="majorBidi"/>
          <w:color w:val="222222"/>
          <w:sz w:val="24"/>
          <w:szCs w:val="24"/>
          <w:shd w:val="clear" w:color="auto" w:fill="FFFFFF"/>
        </w:rPr>
        <w:t>, R. (2021). Entrepreneurial families in business across generations, contexts and cultures. </w:t>
      </w:r>
      <w:r w:rsidRPr="00126797">
        <w:rPr>
          <w:rFonts w:asciiTheme="majorBidi" w:hAnsiTheme="majorBidi" w:cstheme="majorBidi"/>
          <w:i/>
          <w:iCs/>
          <w:color w:val="222222"/>
          <w:sz w:val="24"/>
          <w:szCs w:val="24"/>
          <w:shd w:val="clear" w:color="auto" w:fill="FFFFFF"/>
        </w:rPr>
        <w:t>Journal of Family Business Management</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11</w:t>
      </w:r>
      <w:r w:rsidRPr="00126797">
        <w:rPr>
          <w:rFonts w:asciiTheme="majorBidi" w:hAnsiTheme="majorBidi" w:cstheme="majorBidi"/>
          <w:color w:val="222222"/>
          <w:sz w:val="24"/>
          <w:szCs w:val="24"/>
          <w:shd w:val="clear" w:color="auto" w:fill="FFFFFF"/>
        </w:rPr>
        <w:t>(4), 355-367.</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spacing w:after="0"/>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Aladejebi</w:t>
      </w:r>
      <w:proofErr w:type="spellEnd"/>
      <w:r w:rsidRPr="00126797">
        <w:rPr>
          <w:rFonts w:asciiTheme="majorBidi" w:hAnsiTheme="majorBidi" w:cstheme="majorBidi"/>
          <w:color w:val="222222"/>
          <w:sz w:val="24"/>
          <w:szCs w:val="24"/>
          <w:shd w:val="clear" w:color="auto" w:fill="FFFFFF"/>
        </w:rPr>
        <w:t>, O. (2021). Succession planning: A key to sustainable family business. </w:t>
      </w:r>
      <w:r w:rsidRPr="00126797">
        <w:rPr>
          <w:rFonts w:asciiTheme="majorBidi" w:hAnsiTheme="majorBidi" w:cstheme="majorBidi"/>
          <w:i/>
          <w:iCs/>
          <w:color w:val="222222"/>
          <w:sz w:val="24"/>
          <w:szCs w:val="24"/>
          <w:shd w:val="clear" w:color="auto" w:fill="FFFFFF"/>
        </w:rPr>
        <w:t>Journal of Business and Social Science Review</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2</w:t>
      </w:r>
      <w:r w:rsidRPr="00126797">
        <w:rPr>
          <w:rFonts w:asciiTheme="majorBidi" w:hAnsiTheme="majorBidi" w:cstheme="majorBidi"/>
          <w:color w:val="222222"/>
          <w:sz w:val="24"/>
          <w:szCs w:val="24"/>
          <w:shd w:val="clear" w:color="auto" w:fill="FFFFFF"/>
        </w:rPr>
        <w:t>(7), 26-38.</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i/>
          <w:iCs/>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Randerson</w:t>
      </w:r>
      <w:proofErr w:type="spellEnd"/>
      <w:r w:rsidRPr="00126797">
        <w:rPr>
          <w:rFonts w:asciiTheme="majorBidi" w:hAnsiTheme="majorBidi" w:cstheme="majorBidi"/>
          <w:color w:val="222222"/>
          <w:sz w:val="24"/>
          <w:szCs w:val="24"/>
          <w:shd w:val="clear" w:color="auto" w:fill="FFFFFF"/>
        </w:rPr>
        <w:t xml:space="preserve">, K., </w:t>
      </w:r>
      <w:proofErr w:type="spellStart"/>
      <w:r w:rsidRPr="00126797">
        <w:rPr>
          <w:rFonts w:asciiTheme="majorBidi" w:hAnsiTheme="majorBidi" w:cstheme="majorBidi"/>
          <w:color w:val="222222"/>
          <w:sz w:val="24"/>
          <w:szCs w:val="24"/>
          <w:shd w:val="clear" w:color="auto" w:fill="FFFFFF"/>
        </w:rPr>
        <w:t>Dossena</w:t>
      </w:r>
      <w:proofErr w:type="spellEnd"/>
      <w:r w:rsidRPr="00126797">
        <w:rPr>
          <w:rFonts w:asciiTheme="majorBidi" w:hAnsiTheme="majorBidi" w:cstheme="majorBidi"/>
          <w:color w:val="222222"/>
          <w:sz w:val="24"/>
          <w:szCs w:val="24"/>
          <w:shd w:val="clear" w:color="auto" w:fill="FFFFFF"/>
        </w:rPr>
        <w:t xml:space="preserve">, G., &amp; </w:t>
      </w:r>
      <w:proofErr w:type="spellStart"/>
      <w:r w:rsidRPr="00126797">
        <w:rPr>
          <w:rFonts w:asciiTheme="majorBidi" w:hAnsiTheme="majorBidi" w:cstheme="majorBidi"/>
          <w:color w:val="222222"/>
          <w:sz w:val="24"/>
          <w:szCs w:val="24"/>
          <w:shd w:val="clear" w:color="auto" w:fill="FFFFFF"/>
        </w:rPr>
        <w:t>Fayolle</w:t>
      </w:r>
      <w:proofErr w:type="spellEnd"/>
      <w:r w:rsidRPr="00126797">
        <w:rPr>
          <w:rFonts w:asciiTheme="majorBidi" w:hAnsiTheme="majorBidi" w:cstheme="majorBidi"/>
          <w:color w:val="222222"/>
          <w:sz w:val="24"/>
          <w:szCs w:val="24"/>
          <w:shd w:val="clear" w:color="auto" w:fill="FFFFFF"/>
        </w:rPr>
        <w:t>, A. (2016). The futures of family business: Family entrepreneurship. </w:t>
      </w:r>
      <w:r w:rsidRPr="00126797">
        <w:rPr>
          <w:rFonts w:asciiTheme="majorBidi" w:hAnsiTheme="majorBidi" w:cstheme="majorBidi"/>
          <w:i/>
          <w:iCs/>
          <w:color w:val="222222"/>
          <w:sz w:val="24"/>
          <w:szCs w:val="24"/>
          <w:shd w:val="clear" w:color="auto" w:fill="FFFFFF"/>
        </w:rPr>
        <w:t>Futures</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75</w:t>
      </w:r>
      <w:r w:rsidRPr="00126797">
        <w:rPr>
          <w:rFonts w:asciiTheme="majorBidi" w:hAnsiTheme="majorBidi" w:cstheme="majorBidi"/>
          <w:color w:val="222222"/>
          <w:sz w:val="24"/>
          <w:szCs w:val="24"/>
          <w:shd w:val="clear" w:color="auto" w:fill="FFFFFF"/>
        </w:rPr>
        <w:t>, 36-43.</w:t>
      </w:r>
      <w:r w:rsidRPr="00126797">
        <w:rPr>
          <w:rFonts w:asciiTheme="majorBidi" w:hAnsiTheme="majorBidi" w:cstheme="majorBidi"/>
          <w:color w:val="222222"/>
          <w:sz w:val="24"/>
          <w:szCs w:val="24"/>
          <w:shd w:val="clear" w:color="auto" w:fill="FFFFFF"/>
          <w:rtl/>
        </w:rPr>
        <w:t>‏</w:t>
      </w:r>
      <w:r w:rsidR="00C04AAE" w:rsidRPr="00126797">
        <w:rPr>
          <w:rFonts w:asciiTheme="majorBidi" w:hAnsiTheme="majorBidi" w:cstheme="majorBidi"/>
          <w:color w:val="222222"/>
          <w:sz w:val="24"/>
          <w:szCs w:val="24"/>
          <w:shd w:val="clear" w:color="auto" w:fill="FFFFFF"/>
          <w:rtl/>
        </w:rPr>
        <w:t xml:space="preserve"> </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Parada</w:t>
      </w:r>
      <w:proofErr w:type="spellEnd"/>
      <w:r w:rsidRPr="00126797">
        <w:rPr>
          <w:rFonts w:asciiTheme="majorBidi" w:hAnsiTheme="majorBidi" w:cstheme="majorBidi"/>
          <w:color w:val="222222"/>
          <w:sz w:val="24"/>
          <w:szCs w:val="24"/>
          <w:shd w:val="clear" w:color="auto" w:fill="FFFFFF"/>
        </w:rPr>
        <w:t xml:space="preserve">, M. J., Samara, G., Dawson, A., &amp; </w:t>
      </w:r>
      <w:proofErr w:type="spellStart"/>
      <w:r w:rsidRPr="00126797">
        <w:rPr>
          <w:rFonts w:asciiTheme="majorBidi" w:hAnsiTheme="majorBidi" w:cstheme="majorBidi"/>
          <w:color w:val="222222"/>
          <w:sz w:val="24"/>
          <w:szCs w:val="24"/>
          <w:shd w:val="clear" w:color="auto" w:fill="FFFFFF"/>
        </w:rPr>
        <w:t>Bonet</w:t>
      </w:r>
      <w:proofErr w:type="spellEnd"/>
      <w:r w:rsidRPr="00126797">
        <w:rPr>
          <w:rFonts w:asciiTheme="majorBidi" w:hAnsiTheme="majorBidi" w:cstheme="majorBidi"/>
          <w:color w:val="222222"/>
          <w:sz w:val="24"/>
          <w:szCs w:val="24"/>
          <w:shd w:val="clear" w:color="auto" w:fill="FFFFFF"/>
        </w:rPr>
        <w:t>, E. (2020). Prosperity over time and across generations: the role of values and virtues in family businesses. </w:t>
      </w:r>
      <w:r w:rsidRPr="00126797">
        <w:rPr>
          <w:rFonts w:asciiTheme="majorBidi" w:hAnsiTheme="majorBidi" w:cstheme="majorBidi"/>
          <w:i/>
          <w:iCs/>
          <w:color w:val="222222"/>
          <w:sz w:val="24"/>
          <w:szCs w:val="24"/>
          <w:shd w:val="clear" w:color="auto" w:fill="FFFFFF"/>
        </w:rPr>
        <w:t>Journal of Organizational Change Management</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33</w:t>
      </w:r>
      <w:r w:rsidRPr="00126797">
        <w:rPr>
          <w:rFonts w:asciiTheme="majorBidi" w:hAnsiTheme="majorBidi" w:cstheme="majorBidi"/>
          <w:color w:val="222222"/>
          <w:sz w:val="24"/>
          <w:szCs w:val="24"/>
          <w:shd w:val="clear" w:color="auto" w:fill="FFFFFF"/>
        </w:rPr>
        <w:t>(4), 639-654.</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Muriithi</w:t>
      </w:r>
      <w:proofErr w:type="spellEnd"/>
      <w:r w:rsidRPr="00126797">
        <w:rPr>
          <w:rFonts w:asciiTheme="majorBidi" w:hAnsiTheme="majorBidi" w:cstheme="majorBidi"/>
          <w:color w:val="222222"/>
          <w:sz w:val="24"/>
          <w:szCs w:val="24"/>
          <w:shd w:val="clear" w:color="auto" w:fill="FFFFFF"/>
        </w:rPr>
        <w:t xml:space="preserve">, S. M., </w:t>
      </w:r>
      <w:proofErr w:type="spellStart"/>
      <w:r w:rsidRPr="00126797">
        <w:rPr>
          <w:rFonts w:asciiTheme="majorBidi" w:hAnsiTheme="majorBidi" w:cstheme="majorBidi"/>
          <w:color w:val="222222"/>
          <w:sz w:val="24"/>
          <w:szCs w:val="24"/>
          <w:shd w:val="clear" w:color="auto" w:fill="FFFFFF"/>
        </w:rPr>
        <w:t>Waithira</w:t>
      </w:r>
      <w:proofErr w:type="spellEnd"/>
      <w:r w:rsidRPr="00126797">
        <w:rPr>
          <w:rFonts w:asciiTheme="majorBidi" w:hAnsiTheme="majorBidi" w:cstheme="majorBidi"/>
          <w:color w:val="222222"/>
          <w:sz w:val="24"/>
          <w:szCs w:val="24"/>
          <w:shd w:val="clear" w:color="auto" w:fill="FFFFFF"/>
        </w:rPr>
        <w:t xml:space="preserve">, V., &amp; </w:t>
      </w:r>
      <w:proofErr w:type="spellStart"/>
      <w:r w:rsidRPr="00126797">
        <w:rPr>
          <w:rFonts w:asciiTheme="majorBidi" w:hAnsiTheme="majorBidi" w:cstheme="majorBidi"/>
          <w:color w:val="222222"/>
          <w:sz w:val="24"/>
          <w:szCs w:val="24"/>
          <w:shd w:val="clear" w:color="auto" w:fill="FFFFFF"/>
        </w:rPr>
        <w:t>Wachira</w:t>
      </w:r>
      <w:proofErr w:type="spellEnd"/>
      <w:r w:rsidRPr="00126797">
        <w:rPr>
          <w:rFonts w:asciiTheme="majorBidi" w:hAnsiTheme="majorBidi" w:cstheme="majorBidi"/>
          <w:color w:val="222222"/>
          <w:sz w:val="24"/>
          <w:szCs w:val="24"/>
          <w:shd w:val="clear" w:color="auto" w:fill="FFFFFF"/>
        </w:rPr>
        <w:t>, M. (2016). Family business founders’ influence on future survival of family businesses.</w:t>
      </w:r>
      <w:r w:rsidRPr="00126797">
        <w:rPr>
          <w:rFonts w:asciiTheme="majorBidi" w:hAnsiTheme="majorBidi" w:cstheme="majorBidi"/>
          <w:color w:val="222222"/>
          <w:sz w:val="24"/>
          <w:szCs w:val="24"/>
          <w:shd w:val="clear" w:color="auto" w:fill="FFFFFF"/>
          <w:rtl/>
        </w:rPr>
        <w:t>‏</w:t>
      </w:r>
    </w:p>
    <w:p w:rsidR="00422B0C" w:rsidRPr="00126797" w:rsidRDefault="00422B0C" w:rsidP="00422B0C">
      <w:pPr>
        <w:pStyle w:val="ListParagraph"/>
        <w:rPr>
          <w:rFonts w:asciiTheme="majorBidi" w:hAnsiTheme="majorBidi" w:cstheme="majorBidi"/>
          <w:color w:val="222222"/>
          <w:sz w:val="24"/>
          <w:szCs w:val="24"/>
          <w:shd w:val="clear" w:color="auto" w:fill="FFFFFF"/>
        </w:rPr>
      </w:pPr>
    </w:p>
    <w:p w:rsidR="00422B0C" w:rsidRPr="00126797" w:rsidRDefault="00422B0C"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Gomes, G., </w:t>
      </w:r>
      <w:proofErr w:type="spellStart"/>
      <w:r w:rsidRPr="00126797">
        <w:rPr>
          <w:rFonts w:asciiTheme="majorBidi" w:hAnsiTheme="majorBidi" w:cstheme="majorBidi"/>
          <w:color w:val="222222"/>
          <w:sz w:val="24"/>
          <w:szCs w:val="24"/>
          <w:shd w:val="clear" w:color="auto" w:fill="FFFFFF"/>
        </w:rPr>
        <w:t>Seman</w:t>
      </w:r>
      <w:proofErr w:type="spellEnd"/>
      <w:r w:rsidRPr="00126797">
        <w:rPr>
          <w:rFonts w:asciiTheme="majorBidi" w:hAnsiTheme="majorBidi" w:cstheme="majorBidi"/>
          <w:color w:val="222222"/>
          <w:sz w:val="24"/>
          <w:szCs w:val="24"/>
          <w:shd w:val="clear" w:color="auto" w:fill="FFFFFF"/>
        </w:rPr>
        <w:t xml:space="preserve">, L. O., Berndt, A. C., &amp; </w:t>
      </w:r>
      <w:proofErr w:type="spellStart"/>
      <w:r w:rsidRPr="00126797">
        <w:rPr>
          <w:rFonts w:asciiTheme="majorBidi" w:hAnsiTheme="majorBidi" w:cstheme="majorBidi"/>
          <w:color w:val="222222"/>
          <w:sz w:val="24"/>
          <w:szCs w:val="24"/>
          <w:shd w:val="clear" w:color="auto" w:fill="FFFFFF"/>
        </w:rPr>
        <w:t>Bogoni</w:t>
      </w:r>
      <w:proofErr w:type="spellEnd"/>
      <w:r w:rsidRPr="00126797">
        <w:rPr>
          <w:rFonts w:asciiTheme="majorBidi" w:hAnsiTheme="majorBidi" w:cstheme="majorBidi"/>
          <w:color w:val="222222"/>
          <w:sz w:val="24"/>
          <w:szCs w:val="24"/>
          <w:shd w:val="clear" w:color="auto" w:fill="FFFFFF"/>
        </w:rPr>
        <w:t>, N. (2022). The role of entrepreneurial orientation, organizational learning capability and service innovation in organizational performance. </w:t>
      </w:r>
      <w:proofErr w:type="spellStart"/>
      <w:r w:rsidRPr="00126797">
        <w:rPr>
          <w:rFonts w:asciiTheme="majorBidi" w:hAnsiTheme="majorBidi" w:cstheme="majorBidi"/>
          <w:i/>
          <w:iCs/>
          <w:color w:val="222222"/>
          <w:sz w:val="24"/>
          <w:szCs w:val="24"/>
          <w:shd w:val="clear" w:color="auto" w:fill="FFFFFF"/>
        </w:rPr>
        <w:t>Revista</w:t>
      </w:r>
      <w:proofErr w:type="spellEnd"/>
      <w:r w:rsidRPr="00126797">
        <w:rPr>
          <w:rFonts w:asciiTheme="majorBidi" w:hAnsiTheme="majorBidi" w:cstheme="majorBidi"/>
          <w:i/>
          <w:iCs/>
          <w:color w:val="222222"/>
          <w:sz w:val="24"/>
          <w:szCs w:val="24"/>
          <w:shd w:val="clear" w:color="auto" w:fill="FFFFFF"/>
        </w:rPr>
        <w:t xml:space="preserve"> de </w:t>
      </w:r>
      <w:proofErr w:type="spellStart"/>
      <w:r w:rsidRPr="00126797">
        <w:rPr>
          <w:rFonts w:asciiTheme="majorBidi" w:hAnsiTheme="majorBidi" w:cstheme="majorBidi"/>
          <w:i/>
          <w:iCs/>
          <w:color w:val="222222"/>
          <w:sz w:val="24"/>
          <w:szCs w:val="24"/>
          <w:shd w:val="clear" w:color="auto" w:fill="FFFFFF"/>
        </w:rPr>
        <w:t>gestão</w:t>
      </w:r>
      <w:proofErr w:type="spellEnd"/>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29</w:t>
      </w:r>
      <w:r w:rsidRPr="00126797">
        <w:rPr>
          <w:rFonts w:asciiTheme="majorBidi" w:hAnsiTheme="majorBidi" w:cstheme="majorBidi"/>
          <w:color w:val="222222"/>
          <w:sz w:val="24"/>
          <w:szCs w:val="24"/>
          <w:shd w:val="clear" w:color="auto" w:fill="FFFFFF"/>
        </w:rPr>
        <w:t>(1), 39-54.</w:t>
      </w:r>
      <w:r w:rsidRPr="00126797">
        <w:rPr>
          <w:rFonts w:asciiTheme="majorBidi" w:hAnsiTheme="majorBidi" w:cstheme="majorBidi"/>
          <w:color w:val="222222"/>
          <w:sz w:val="24"/>
          <w:szCs w:val="24"/>
          <w:shd w:val="clear" w:color="auto" w:fill="FFFFFF"/>
          <w:rtl/>
        </w:rPr>
        <w:t>‏</w:t>
      </w:r>
    </w:p>
    <w:p w:rsidR="00422B0C" w:rsidRPr="00126797" w:rsidRDefault="00422B0C" w:rsidP="00422B0C">
      <w:pPr>
        <w:pStyle w:val="ListParagraph"/>
        <w:rPr>
          <w:rFonts w:asciiTheme="majorBidi" w:hAnsiTheme="majorBidi" w:cstheme="majorBidi"/>
          <w:color w:val="222222"/>
          <w:sz w:val="24"/>
          <w:szCs w:val="24"/>
          <w:shd w:val="clear" w:color="auto" w:fill="FFFFFF"/>
        </w:rPr>
      </w:pPr>
    </w:p>
    <w:p w:rsidR="00422B0C" w:rsidRPr="00126797" w:rsidRDefault="00422B0C"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Crowley, F., &amp; Barlow, P. (2022). Entrepreneurship and social capital: a multi-level analysis. </w:t>
      </w:r>
      <w:r w:rsidRPr="00126797">
        <w:rPr>
          <w:rFonts w:asciiTheme="majorBidi" w:hAnsiTheme="majorBidi" w:cstheme="majorBidi"/>
          <w:i/>
          <w:iCs/>
          <w:color w:val="222222"/>
          <w:sz w:val="24"/>
          <w:szCs w:val="24"/>
          <w:shd w:val="clear" w:color="auto" w:fill="FFFFFF"/>
        </w:rPr>
        <w:t>International Journal of Entrepreneurial Behavior &amp; Research</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28</w:t>
      </w:r>
      <w:r w:rsidRPr="00126797">
        <w:rPr>
          <w:rFonts w:asciiTheme="majorBidi" w:hAnsiTheme="majorBidi" w:cstheme="majorBidi"/>
          <w:color w:val="222222"/>
          <w:sz w:val="24"/>
          <w:szCs w:val="24"/>
          <w:shd w:val="clear" w:color="auto" w:fill="FFFFFF"/>
        </w:rPr>
        <w:t>(9), 492-519.</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Steier</w:t>
      </w:r>
      <w:proofErr w:type="spellEnd"/>
      <w:r w:rsidRPr="00126797">
        <w:rPr>
          <w:rFonts w:asciiTheme="majorBidi" w:hAnsiTheme="majorBidi" w:cstheme="majorBidi"/>
          <w:color w:val="222222"/>
          <w:sz w:val="24"/>
          <w:szCs w:val="24"/>
          <w:shd w:val="clear" w:color="auto" w:fill="FFFFFF"/>
        </w:rPr>
        <w:t>, L. P., Chrisman, J. J., &amp; Chua, J. H. (2015). Governance challenges in family businesses and business families. </w:t>
      </w:r>
      <w:r w:rsidRPr="00126797">
        <w:rPr>
          <w:rFonts w:asciiTheme="majorBidi" w:hAnsiTheme="majorBidi" w:cstheme="majorBidi"/>
          <w:i/>
          <w:iCs/>
          <w:color w:val="222222"/>
          <w:sz w:val="24"/>
          <w:szCs w:val="24"/>
          <w:shd w:val="clear" w:color="auto" w:fill="FFFFFF"/>
        </w:rPr>
        <w:t>Entrepreneurship theory and practice</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39</w:t>
      </w:r>
      <w:r w:rsidRPr="00126797">
        <w:rPr>
          <w:rFonts w:asciiTheme="majorBidi" w:hAnsiTheme="majorBidi" w:cstheme="majorBidi"/>
          <w:color w:val="222222"/>
          <w:sz w:val="24"/>
          <w:szCs w:val="24"/>
          <w:shd w:val="clear" w:color="auto" w:fill="FFFFFF"/>
        </w:rPr>
        <w:t>(6), 1265-1280.</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Ge</w:t>
      </w:r>
      <w:proofErr w:type="spellEnd"/>
      <w:r w:rsidRPr="00126797">
        <w:rPr>
          <w:rFonts w:asciiTheme="majorBidi" w:hAnsiTheme="majorBidi" w:cstheme="majorBidi"/>
          <w:color w:val="222222"/>
          <w:sz w:val="24"/>
          <w:szCs w:val="24"/>
          <w:shd w:val="clear" w:color="auto" w:fill="FFFFFF"/>
        </w:rPr>
        <w:t>, B., Hamilton, E., &amp; Haag, K. (2024). An Entrepreneurship-as-practice perspective of next-generation becoming family businesses successors: the role of discursive artefacts. </w:t>
      </w:r>
      <w:r w:rsidRPr="00126797">
        <w:rPr>
          <w:rFonts w:asciiTheme="majorBidi" w:hAnsiTheme="majorBidi" w:cstheme="majorBidi"/>
          <w:i/>
          <w:iCs/>
          <w:color w:val="222222"/>
          <w:sz w:val="24"/>
          <w:szCs w:val="24"/>
          <w:shd w:val="clear" w:color="auto" w:fill="FFFFFF"/>
        </w:rPr>
        <w:t>Entrepreneurship &amp; Regional Development</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36</w:t>
      </w:r>
      <w:r w:rsidRPr="00126797">
        <w:rPr>
          <w:rFonts w:asciiTheme="majorBidi" w:hAnsiTheme="majorBidi" w:cstheme="majorBidi"/>
          <w:color w:val="222222"/>
          <w:sz w:val="24"/>
          <w:szCs w:val="24"/>
          <w:shd w:val="clear" w:color="auto" w:fill="FFFFFF"/>
        </w:rPr>
        <w:t>(3-4), 489-515.</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Ramón, J. F. C. (2021). Succession in the family business: the great challenge for the family. </w:t>
      </w:r>
      <w:r w:rsidRPr="00126797">
        <w:rPr>
          <w:rFonts w:asciiTheme="majorBidi" w:hAnsiTheme="majorBidi" w:cstheme="majorBidi"/>
          <w:i/>
          <w:iCs/>
          <w:color w:val="222222"/>
          <w:sz w:val="24"/>
          <w:szCs w:val="24"/>
          <w:shd w:val="clear" w:color="auto" w:fill="FFFFFF"/>
        </w:rPr>
        <w:t>European Journal of Family Business</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11</w:t>
      </w:r>
      <w:r w:rsidRPr="00126797">
        <w:rPr>
          <w:rFonts w:asciiTheme="majorBidi" w:hAnsiTheme="majorBidi" w:cstheme="majorBidi"/>
          <w:color w:val="222222"/>
          <w:sz w:val="24"/>
          <w:szCs w:val="24"/>
          <w:shd w:val="clear" w:color="auto" w:fill="FFFFFF"/>
        </w:rPr>
        <w:t>(1), 64-70.</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Miroshnychenko</w:t>
      </w:r>
      <w:proofErr w:type="spellEnd"/>
      <w:r w:rsidRPr="00126797">
        <w:rPr>
          <w:rFonts w:asciiTheme="majorBidi" w:hAnsiTheme="majorBidi" w:cstheme="majorBidi"/>
          <w:color w:val="222222"/>
          <w:sz w:val="24"/>
          <w:szCs w:val="24"/>
          <w:shd w:val="clear" w:color="auto" w:fill="FFFFFF"/>
        </w:rPr>
        <w:t xml:space="preserve">, I., De </w:t>
      </w:r>
      <w:proofErr w:type="spellStart"/>
      <w:r w:rsidRPr="00126797">
        <w:rPr>
          <w:rFonts w:asciiTheme="majorBidi" w:hAnsiTheme="majorBidi" w:cstheme="majorBidi"/>
          <w:color w:val="222222"/>
          <w:sz w:val="24"/>
          <w:szCs w:val="24"/>
          <w:shd w:val="clear" w:color="auto" w:fill="FFFFFF"/>
        </w:rPr>
        <w:t>Massis</w:t>
      </w:r>
      <w:proofErr w:type="spellEnd"/>
      <w:r w:rsidRPr="00126797">
        <w:rPr>
          <w:rFonts w:asciiTheme="majorBidi" w:hAnsiTheme="majorBidi" w:cstheme="majorBidi"/>
          <w:color w:val="222222"/>
          <w:sz w:val="24"/>
          <w:szCs w:val="24"/>
          <w:shd w:val="clear" w:color="auto" w:fill="FFFFFF"/>
        </w:rPr>
        <w:t xml:space="preserve">, A., Miller, D., &amp; </w:t>
      </w:r>
      <w:proofErr w:type="spellStart"/>
      <w:r w:rsidRPr="00126797">
        <w:rPr>
          <w:rFonts w:asciiTheme="majorBidi" w:hAnsiTheme="majorBidi" w:cstheme="majorBidi"/>
          <w:color w:val="222222"/>
          <w:sz w:val="24"/>
          <w:szCs w:val="24"/>
          <w:shd w:val="clear" w:color="auto" w:fill="FFFFFF"/>
        </w:rPr>
        <w:t>Barontini</w:t>
      </w:r>
      <w:proofErr w:type="spellEnd"/>
      <w:r w:rsidRPr="00126797">
        <w:rPr>
          <w:rFonts w:asciiTheme="majorBidi" w:hAnsiTheme="majorBidi" w:cstheme="majorBidi"/>
          <w:color w:val="222222"/>
          <w:sz w:val="24"/>
          <w:szCs w:val="24"/>
          <w:shd w:val="clear" w:color="auto" w:fill="FFFFFF"/>
        </w:rPr>
        <w:t>, R. (2021). Family business growth around the world. </w:t>
      </w:r>
      <w:r w:rsidRPr="00126797">
        <w:rPr>
          <w:rFonts w:asciiTheme="majorBidi" w:hAnsiTheme="majorBidi" w:cstheme="majorBidi"/>
          <w:i/>
          <w:iCs/>
          <w:color w:val="222222"/>
          <w:sz w:val="24"/>
          <w:szCs w:val="24"/>
          <w:shd w:val="clear" w:color="auto" w:fill="FFFFFF"/>
        </w:rPr>
        <w:t>Entrepreneurship Theory and Practice</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45</w:t>
      </w:r>
      <w:r w:rsidRPr="00126797">
        <w:rPr>
          <w:rFonts w:asciiTheme="majorBidi" w:hAnsiTheme="majorBidi" w:cstheme="majorBidi"/>
          <w:color w:val="222222"/>
          <w:sz w:val="24"/>
          <w:szCs w:val="24"/>
          <w:shd w:val="clear" w:color="auto" w:fill="FFFFFF"/>
        </w:rPr>
        <w:t>(4), 682-708.</w:t>
      </w:r>
      <w:r w:rsidRPr="00126797">
        <w:rPr>
          <w:rFonts w:asciiTheme="majorBidi" w:hAnsiTheme="majorBidi" w:cstheme="majorBidi"/>
          <w:color w:val="222222"/>
          <w:sz w:val="24"/>
          <w:szCs w:val="24"/>
          <w:shd w:val="clear" w:color="auto" w:fill="FFFFFF"/>
          <w:rtl/>
        </w:rPr>
        <w:t>‏</w:t>
      </w:r>
    </w:p>
    <w:p w:rsidR="007D516E" w:rsidRPr="00126797" w:rsidRDefault="007D516E" w:rsidP="00C2503C">
      <w:pPr>
        <w:pStyle w:val="ListParagraph"/>
        <w:jc w:val="both"/>
        <w:rPr>
          <w:rFonts w:asciiTheme="majorBidi" w:hAnsiTheme="majorBidi" w:cstheme="majorBidi"/>
          <w:color w:val="222222"/>
          <w:sz w:val="24"/>
          <w:szCs w:val="24"/>
          <w:shd w:val="clear" w:color="auto" w:fill="FFFFFF"/>
        </w:rPr>
      </w:pPr>
    </w:p>
    <w:p w:rsidR="00C2503C" w:rsidRPr="00126797" w:rsidRDefault="007D516E" w:rsidP="00C2503C">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lastRenderedPageBreak/>
        <w:t xml:space="preserve">Jamil, M., Stephens, S., &amp; </w:t>
      </w:r>
      <w:proofErr w:type="spellStart"/>
      <w:r w:rsidRPr="00126797">
        <w:rPr>
          <w:rFonts w:asciiTheme="majorBidi" w:hAnsiTheme="majorBidi" w:cstheme="majorBidi"/>
          <w:color w:val="222222"/>
          <w:sz w:val="24"/>
          <w:szCs w:val="24"/>
          <w:shd w:val="clear" w:color="auto" w:fill="FFFFFF"/>
        </w:rPr>
        <w:t>Md</w:t>
      </w:r>
      <w:proofErr w:type="spellEnd"/>
      <w:r w:rsidRPr="00126797">
        <w:rPr>
          <w:rFonts w:asciiTheme="majorBidi" w:hAnsiTheme="majorBidi" w:cstheme="majorBidi"/>
          <w:color w:val="222222"/>
          <w:sz w:val="24"/>
          <w:szCs w:val="24"/>
          <w:shd w:val="clear" w:color="auto" w:fill="FFFFFF"/>
        </w:rPr>
        <w:t xml:space="preserve"> </w:t>
      </w:r>
      <w:proofErr w:type="spellStart"/>
      <w:r w:rsidRPr="00126797">
        <w:rPr>
          <w:rFonts w:asciiTheme="majorBidi" w:hAnsiTheme="majorBidi" w:cstheme="majorBidi"/>
          <w:color w:val="222222"/>
          <w:sz w:val="24"/>
          <w:szCs w:val="24"/>
          <w:shd w:val="clear" w:color="auto" w:fill="FFFFFF"/>
        </w:rPr>
        <w:t>Fadzil</w:t>
      </w:r>
      <w:proofErr w:type="spellEnd"/>
      <w:r w:rsidRPr="00126797">
        <w:rPr>
          <w:rFonts w:asciiTheme="majorBidi" w:hAnsiTheme="majorBidi" w:cstheme="majorBidi"/>
          <w:color w:val="222222"/>
          <w:sz w:val="24"/>
          <w:szCs w:val="24"/>
          <w:shd w:val="clear" w:color="auto" w:fill="FFFFFF"/>
        </w:rPr>
        <w:t>, A. F. (2025). Sustainability in family business settings: a strategic entrepreneurship perspective. </w:t>
      </w:r>
      <w:r w:rsidRPr="00126797">
        <w:rPr>
          <w:rFonts w:asciiTheme="majorBidi" w:hAnsiTheme="majorBidi" w:cstheme="majorBidi"/>
          <w:i/>
          <w:iCs/>
          <w:color w:val="222222"/>
          <w:sz w:val="24"/>
          <w:szCs w:val="24"/>
          <w:shd w:val="clear" w:color="auto" w:fill="FFFFFF"/>
        </w:rPr>
        <w:t>Journal of Family Business Management</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15</w:t>
      </w:r>
      <w:r w:rsidRPr="00126797">
        <w:rPr>
          <w:rFonts w:asciiTheme="majorBidi" w:hAnsiTheme="majorBidi" w:cstheme="majorBidi"/>
          <w:color w:val="222222"/>
          <w:sz w:val="24"/>
          <w:szCs w:val="24"/>
          <w:shd w:val="clear" w:color="auto" w:fill="FFFFFF"/>
        </w:rPr>
        <w:t>(1), 29-47.</w:t>
      </w:r>
      <w:r w:rsidRPr="00126797">
        <w:rPr>
          <w:rFonts w:asciiTheme="majorBidi" w:hAnsiTheme="majorBidi" w:cstheme="majorBidi"/>
          <w:color w:val="222222"/>
          <w:sz w:val="24"/>
          <w:szCs w:val="24"/>
          <w:shd w:val="clear" w:color="auto" w:fill="FFFFFF"/>
          <w:rtl/>
        </w:rPr>
        <w:t>‏</w:t>
      </w:r>
    </w:p>
    <w:p w:rsidR="00C2503C" w:rsidRPr="00126797" w:rsidRDefault="00C2503C" w:rsidP="00C2503C">
      <w:pPr>
        <w:pStyle w:val="ListParagraph"/>
        <w:jc w:val="both"/>
        <w:rPr>
          <w:rFonts w:asciiTheme="majorBidi" w:hAnsiTheme="majorBidi" w:cstheme="majorBidi"/>
          <w:color w:val="222222"/>
          <w:sz w:val="24"/>
          <w:szCs w:val="24"/>
          <w:shd w:val="clear" w:color="auto" w:fill="FFFFFF"/>
        </w:rPr>
      </w:pPr>
    </w:p>
    <w:p w:rsidR="007D516E"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proofErr w:type="spellStart"/>
      <w:r w:rsidRPr="00126797">
        <w:rPr>
          <w:rFonts w:asciiTheme="majorBidi" w:hAnsiTheme="majorBidi" w:cstheme="majorBidi"/>
          <w:color w:val="222222"/>
          <w:sz w:val="24"/>
          <w:szCs w:val="24"/>
          <w:shd w:val="clear" w:color="auto" w:fill="FFFFFF"/>
        </w:rPr>
        <w:t>Calabrò</w:t>
      </w:r>
      <w:proofErr w:type="spellEnd"/>
      <w:r w:rsidRPr="00126797">
        <w:rPr>
          <w:rFonts w:asciiTheme="majorBidi" w:hAnsiTheme="majorBidi" w:cstheme="majorBidi"/>
          <w:color w:val="222222"/>
          <w:sz w:val="24"/>
          <w:szCs w:val="24"/>
          <w:shd w:val="clear" w:color="auto" w:fill="FFFFFF"/>
        </w:rPr>
        <w:t xml:space="preserve">, A., </w:t>
      </w:r>
      <w:proofErr w:type="spellStart"/>
      <w:r w:rsidRPr="00126797">
        <w:rPr>
          <w:rFonts w:asciiTheme="majorBidi" w:hAnsiTheme="majorBidi" w:cstheme="majorBidi"/>
          <w:color w:val="222222"/>
          <w:sz w:val="24"/>
          <w:szCs w:val="24"/>
          <w:shd w:val="clear" w:color="auto" w:fill="FFFFFF"/>
        </w:rPr>
        <w:t>Torchia</w:t>
      </w:r>
      <w:proofErr w:type="spellEnd"/>
      <w:r w:rsidRPr="00126797">
        <w:rPr>
          <w:rFonts w:asciiTheme="majorBidi" w:hAnsiTheme="majorBidi" w:cstheme="majorBidi"/>
          <w:color w:val="222222"/>
          <w:sz w:val="24"/>
          <w:szCs w:val="24"/>
          <w:shd w:val="clear" w:color="auto" w:fill="FFFFFF"/>
        </w:rPr>
        <w:t xml:space="preserve">, M., </w:t>
      </w:r>
      <w:proofErr w:type="spellStart"/>
      <w:r w:rsidRPr="00126797">
        <w:rPr>
          <w:rFonts w:asciiTheme="majorBidi" w:hAnsiTheme="majorBidi" w:cstheme="majorBidi"/>
          <w:color w:val="222222"/>
          <w:sz w:val="24"/>
          <w:szCs w:val="24"/>
          <w:shd w:val="clear" w:color="auto" w:fill="FFFFFF"/>
        </w:rPr>
        <w:t>Kallmuenzer</w:t>
      </w:r>
      <w:proofErr w:type="spellEnd"/>
      <w:r w:rsidRPr="00126797">
        <w:rPr>
          <w:rFonts w:asciiTheme="majorBidi" w:hAnsiTheme="majorBidi" w:cstheme="majorBidi"/>
          <w:color w:val="222222"/>
          <w:sz w:val="24"/>
          <w:szCs w:val="24"/>
          <w:shd w:val="clear" w:color="auto" w:fill="FFFFFF"/>
        </w:rPr>
        <w:t xml:space="preserve">, A., </w:t>
      </w:r>
      <w:proofErr w:type="spellStart"/>
      <w:r w:rsidRPr="00126797">
        <w:rPr>
          <w:rFonts w:asciiTheme="majorBidi" w:hAnsiTheme="majorBidi" w:cstheme="majorBidi"/>
          <w:color w:val="222222"/>
          <w:sz w:val="24"/>
          <w:szCs w:val="24"/>
          <w:shd w:val="clear" w:color="auto" w:fill="FFFFFF"/>
        </w:rPr>
        <w:t>Yezza</w:t>
      </w:r>
      <w:proofErr w:type="spellEnd"/>
      <w:r w:rsidRPr="00126797">
        <w:rPr>
          <w:rFonts w:asciiTheme="majorBidi" w:hAnsiTheme="majorBidi" w:cstheme="majorBidi"/>
          <w:color w:val="222222"/>
          <w:sz w:val="24"/>
          <w:szCs w:val="24"/>
          <w:shd w:val="clear" w:color="auto" w:fill="FFFFFF"/>
        </w:rPr>
        <w:t xml:space="preserve">, H., &amp; Feng, C. (2023). </w:t>
      </w:r>
      <w:proofErr w:type="spellStart"/>
      <w:r w:rsidRPr="00126797">
        <w:rPr>
          <w:rFonts w:asciiTheme="majorBidi" w:hAnsiTheme="majorBidi" w:cstheme="majorBidi"/>
          <w:color w:val="222222"/>
          <w:sz w:val="24"/>
          <w:szCs w:val="24"/>
          <w:shd w:val="clear" w:color="auto" w:fill="FFFFFF"/>
        </w:rPr>
        <w:t>Transgenerational</w:t>
      </w:r>
      <w:proofErr w:type="spellEnd"/>
      <w:r w:rsidRPr="00126797">
        <w:rPr>
          <w:rFonts w:asciiTheme="majorBidi" w:hAnsiTheme="majorBidi" w:cstheme="majorBidi"/>
          <w:color w:val="222222"/>
          <w:sz w:val="24"/>
          <w:szCs w:val="24"/>
          <w:shd w:val="clear" w:color="auto" w:fill="FFFFFF"/>
        </w:rPr>
        <w:t xml:space="preserve"> entrepreneurship in family firms: a </w:t>
      </w:r>
      <w:proofErr w:type="spellStart"/>
      <w:r w:rsidRPr="00126797">
        <w:rPr>
          <w:rFonts w:asciiTheme="majorBidi" w:hAnsiTheme="majorBidi" w:cstheme="majorBidi"/>
          <w:color w:val="222222"/>
          <w:sz w:val="24"/>
          <w:szCs w:val="24"/>
          <w:shd w:val="clear" w:color="auto" w:fill="FFFFFF"/>
        </w:rPr>
        <w:t>configurational</w:t>
      </w:r>
      <w:proofErr w:type="spellEnd"/>
      <w:r w:rsidRPr="00126797">
        <w:rPr>
          <w:rFonts w:asciiTheme="majorBidi" w:hAnsiTheme="majorBidi" w:cstheme="majorBidi"/>
          <w:color w:val="222222"/>
          <w:sz w:val="24"/>
          <w:szCs w:val="24"/>
          <w:shd w:val="clear" w:color="auto" w:fill="FFFFFF"/>
        </w:rPr>
        <w:t xml:space="preserve"> approach. </w:t>
      </w:r>
      <w:r w:rsidRPr="00126797">
        <w:rPr>
          <w:rFonts w:asciiTheme="majorBidi" w:hAnsiTheme="majorBidi" w:cstheme="majorBidi"/>
          <w:i/>
          <w:iCs/>
          <w:color w:val="222222"/>
          <w:sz w:val="24"/>
          <w:szCs w:val="24"/>
          <w:shd w:val="clear" w:color="auto" w:fill="FFFFFF"/>
        </w:rPr>
        <w:t>Review of Managerial Science</w:t>
      </w:r>
      <w:r w:rsidRPr="00126797">
        <w:rPr>
          <w:rFonts w:asciiTheme="majorBidi" w:hAnsiTheme="majorBidi" w:cstheme="majorBidi"/>
          <w:color w:val="222222"/>
          <w:sz w:val="24"/>
          <w:szCs w:val="24"/>
          <w:shd w:val="clear" w:color="auto" w:fill="FFFFFF"/>
        </w:rPr>
        <w:t>, </w:t>
      </w:r>
      <w:r w:rsidRPr="00126797">
        <w:rPr>
          <w:rFonts w:asciiTheme="majorBidi" w:hAnsiTheme="majorBidi" w:cstheme="majorBidi"/>
          <w:i/>
          <w:iCs/>
          <w:color w:val="222222"/>
          <w:sz w:val="24"/>
          <w:szCs w:val="24"/>
          <w:shd w:val="clear" w:color="auto" w:fill="FFFFFF"/>
        </w:rPr>
        <w:t>17</w:t>
      </w:r>
      <w:r w:rsidRPr="00126797">
        <w:rPr>
          <w:rFonts w:asciiTheme="majorBidi" w:hAnsiTheme="majorBidi" w:cstheme="majorBidi"/>
          <w:color w:val="222222"/>
          <w:sz w:val="24"/>
          <w:szCs w:val="24"/>
          <w:shd w:val="clear" w:color="auto" w:fill="FFFFFF"/>
        </w:rPr>
        <w:t>(7), 2535-2554.</w:t>
      </w:r>
      <w:r w:rsidRPr="00126797">
        <w:rPr>
          <w:rFonts w:asciiTheme="majorBidi" w:hAnsiTheme="majorBidi" w:cstheme="majorBidi"/>
          <w:color w:val="222222"/>
          <w:sz w:val="24"/>
          <w:szCs w:val="24"/>
          <w:shd w:val="clear" w:color="auto" w:fill="FFFFFF"/>
          <w:rtl/>
        </w:rPr>
        <w:t>‏</w:t>
      </w:r>
    </w:p>
    <w:p w:rsidR="00156E9F" w:rsidRPr="00126797" w:rsidRDefault="00156E9F" w:rsidP="00156E9F">
      <w:pPr>
        <w:pStyle w:val="ListParagraph"/>
        <w:rPr>
          <w:rFonts w:asciiTheme="majorBidi" w:hAnsiTheme="majorBidi" w:cstheme="majorBidi"/>
          <w:color w:val="222222"/>
          <w:sz w:val="24"/>
          <w:szCs w:val="24"/>
          <w:shd w:val="clear" w:color="auto" w:fill="FFFFFF"/>
        </w:rPr>
      </w:pPr>
    </w:p>
    <w:p w:rsidR="00156E9F" w:rsidRPr="00126797" w:rsidRDefault="00156E9F" w:rsidP="00156E9F">
      <w:pPr>
        <w:pStyle w:val="ListParagraph"/>
        <w:jc w:val="both"/>
        <w:rPr>
          <w:rFonts w:asciiTheme="majorBidi" w:hAnsiTheme="majorBidi" w:cstheme="majorBidi"/>
          <w:color w:val="222222"/>
          <w:sz w:val="24"/>
          <w:szCs w:val="24"/>
          <w:shd w:val="clear" w:color="auto" w:fill="FFFFFF"/>
          <w:rtl/>
        </w:rPr>
      </w:pPr>
    </w:p>
    <w:p w:rsidR="007D516E" w:rsidRPr="00126797" w:rsidRDefault="007D516E" w:rsidP="00C2503C">
      <w:pPr>
        <w:pStyle w:val="ListParagraph"/>
        <w:numPr>
          <w:ilvl w:val="0"/>
          <w:numId w:val="1"/>
        </w:numPr>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KPMG Saudi Arabia. (2023). Succession planning in family businesses: Insights from Saudi Arabia. KPMG Family Business Report. Retrieved from </w:t>
      </w:r>
      <w:r w:rsidR="00C2503C" w:rsidRPr="00126797">
        <w:rPr>
          <w:rFonts w:asciiTheme="majorBidi" w:hAnsiTheme="majorBidi" w:cstheme="majorBidi"/>
          <w:sz w:val="24"/>
          <w:szCs w:val="24"/>
          <w:shd w:val="clear" w:color="auto" w:fill="FFFFFF"/>
        </w:rPr>
        <w:t>https://assets.kpmg.com/content/dam/kpmg/sa/pdf/2023/fb-succession-eng-v16-spread.pdf</w:t>
      </w:r>
    </w:p>
    <w:p w:rsidR="00C2503C" w:rsidRPr="00126797" w:rsidRDefault="00C2503C" w:rsidP="00C2503C">
      <w:pPr>
        <w:pStyle w:val="ListParagraph"/>
        <w:rPr>
          <w:rFonts w:asciiTheme="majorBidi" w:hAnsiTheme="majorBidi" w:cstheme="majorBidi"/>
          <w:color w:val="222222"/>
          <w:sz w:val="24"/>
          <w:szCs w:val="24"/>
          <w:shd w:val="clear" w:color="auto" w:fill="FFFFFF"/>
        </w:rPr>
      </w:pPr>
    </w:p>
    <w:p w:rsidR="00C62333" w:rsidRPr="00126797" w:rsidRDefault="007D516E" w:rsidP="007D516E">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 xml:space="preserve">National Center for Family Businesses (2025), Legacy Building Intergenerational Entrepreneurship. NCFB Report. Retrieved from </w:t>
      </w:r>
      <w:r w:rsidR="00C62333" w:rsidRPr="00126797">
        <w:rPr>
          <w:rFonts w:asciiTheme="majorBidi" w:hAnsiTheme="majorBidi" w:cstheme="majorBidi"/>
          <w:sz w:val="24"/>
          <w:szCs w:val="24"/>
          <w:shd w:val="clear" w:color="auto" w:fill="FFFFFF"/>
        </w:rPr>
        <w:t>https://ncfb.sa/digital-library/documents</w:t>
      </w:r>
    </w:p>
    <w:p w:rsidR="00C62333" w:rsidRPr="00126797" w:rsidRDefault="00C62333" w:rsidP="00C62333">
      <w:pPr>
        <w:pStyle w:val="ListParagraph"/>
        <w:rPr>
          <w:rFonts w:asciiTheme="majorBidi" w:hAnsiTheme="majorBidi" w:cstheme="majorBidi"/>
          <w:color w:val="222222"/>
          <w:sz w:val="24"/>
          <w:szCs w:val="24"/>
          <w:shd w:val="clear" w:color="auto" w:fill="FFFFFF"/>
        </w:rPr>
      </w:pPr>
    </w:p>
    <w:p w:rsidR="007D516E" w:rsidRPr="00126797" w:rsidRDefault="00C62333" w:rsidP="00C62333">
      <w:pPr>
        <w:pStyle w:val="ListParagraph"/>
        <w:numPr>
          <w:ilvl w:val="0"/>
          <w:numId w:val="1"/>
        </w:numPr>
        <w:jc w:val="both"/>
        <w:rPr>
          <w:rFonts w:asciiTheme="majorBidi" w:hAnsiTheme="majorBidi" w:cstheme="majorBidi"/>
          <w:color w:val="222222"/>
          <w:sz w:val="24"/>
          <w:szCs w:val="24"/>
          <w:shd w:val="clear" w:color="auto" w:fill="FFFFFF"/>
        </w:rPr>
      </w:pPr>
      <w:r w:rsidRPr="00126797">
        <w:rPr>
          <w:rFonts w:asciiTheme="majorBidi" w:hAnsiTheme="majorBidi" w:cstheme="majorBidi"/>
          <w:color w:val="222222"/>
          <w:sz w:val="24"/>
          <w:szCs w:val="24"/>
          <w:shd w:val="clear" w:color="auto" w:fill="FFFFFF"/>
        </w:rPr>
        <w:t>National Center for Family Businesses (2025), Governance of Subsidiary Family Businesses. NCFB Report. Retrieved from https</w:t>
      </w:r>
      <w:r w:rsidRPr="00126797">
        <w:rPr>
          <w:rFonts w:asciiTheme="majorBidi" w:hAnsiTheme="majorBidi" w:cstheme="majorBidi"/>
          <w:sz w:val="24"/>
          <w:szCs w:val="24"/>
          <w:shd w:val="clear" w:color="auto" w:fill="FFFFFF"/>
        </w:rPr>
        <w:t>://ncfb.sa/digital-library/documents</w:t>
      </w:r>
    </w:p>
    <w:p w:rsidR="007D516E" w:rsidRPr="00126797" w:rsidRDefault="007D516E" w:rsidP="007D516E">
      <w:pPr>
        <w:pStyle w:val="ListParagraph"/>
        <w:jc w:val="both"/>
        <w:rPr>
          <w:rFonts w:asciiTheme="majorBidi" w:hAnsiTheme="majorBidi" w:cstheme="majorBidi"/>
          <w:color w:val="222222"/>
          <w:sz w:val="24"/>
          <w:szCs w:val="24"/>
          <w:shd w:val="clear" w:color="auto" w:fill="FFFFFF"/>
        </w:rPr>
      </w:pPr>
    </w:p>
    <w:p w:rsidR="007D516E" w:rsidRPr="00582A9B" w:rsidRDefault="007D516E" w:rsidP="007D516E">
      <w:pPr>
        <w:pStyle w:val="ListParagraph"/>
        <w:numPr>
          <w:ilvl w:val="0"/>
          <w:numId w:val="1"/>
        </w:numPr>
        <w:bidi/>
        <w:ind w:left="360" w:right="270"/>
        <w:rPr>
          <w:rFonts w:asciiTheme="majorBidi" w:hAnsiTheme="majorBidi" w:cstheme="majorBidi"/>
          <w:color w:val="222222"/>
          <w:sz w:val="26"/>
          <w:szCs w:val="26"/>
          <w:shd w:val="clear" w:color="auto" w:fill="FFFFFF"/>
        </w:rPr>
      </w:pPr>
      <w:r w:rsidRPr="00582A9B">
        <w:rPr>
          <w:rFonts w:asciiTheme="majorBidi" w:hAnsiTheme="majorBidi" w:cstheme="majorBidi"/>
          <w:color w:val="222222"/>
          <w:sz w:val="26"/>
          <w:szCs w:val="26"/>
          <w:shd w:val="clear" w:color="auto" w:fill="FFFFFF"/>
          <w:rtl/>
        </w:rPr>
        <w:t xml:space="preserve">يحيي </w:t>
      </w:r>
      <w:proofErr w:type="gramStart"/>
      <w:r w:rsidRPr="00582A9B">
        <w:rPr>
          <w:rFonts w:asciiTheme="majorBidi" w:hAnsiTheme="majorBidi" w:cstheme="majorBidi"/>
          <w:color w:val="222222"/>
          <w:sz w:val="26"/>
          <w:szCs w:val="26"/>
          <w:shd w:val="clear" w:color="auto" w:fill="FFFFFF"/>
          <w:rtl/>
        </w:rPr>
        <w:t>الحسين,</w:t>
      </w:r>
      <w:proofErr w:type="gramEnd"/>
      <w:r w:rsidRPr="00582A9B">
        <w:rPr>
          <w:rFonts w:asciiTheme="majorBidi" w:hAnsiTheme="majorBidi" w:cstheme="majorBidi"/>
          <w:color w:val="222222"/>
          <w:sz w:val="26"/>
          <w:szCs w:val="26"/>
          <w:shd w:val="clear" w:color="auto" w:fill="FFFFFF"/>
          <w:rtl/>
        </w:rPr>
        <w:t xml:space="preserve"> عمر, حسن متولي</w:t>
      </w:r>
      <w:r w:rsidRPr="00582A9B">
        <w:rPr>
          <w:rFonts w:asciiTheme="majorBidi" w:hAnsiTheme="majorBidi" w:cstheme="majorBidi"/>
          <w:color w:val="222222"/>
          <w:sz w:val="26"/>
          <w:szCs w:val="26"/>
          <w:shd w:val="clear" w:color="auto" w:fill="FFFFFF"/>
        </w:rPr>
        <w:t xml:space="preserve">, &amp; </w:t>
      </w:r>
      <w:r w:rsidRPr="00582A9B">
        <w:rPr>
          <w:rFonts w:asciiTheme="majorBidi" w:hAnsiTheme="majorBidi" w:cstheme="majorBidi"/>
          <w:color w:val="222222"/>
          <w:sz w:val="26"/>
          <w:szCs w:val="26"/>
          <w:shd w:val="clear" w:color="auto" w:fill="FFFFFF"/>
          <w:rtl/>
        </w:rPr>
        <w:t>أيمن. (2023). تأثير تخطيط التعاقب القيادي على استمرارية الأعمال في الشركات العائلية دراسة تطبيقية على القطاع الخاص المصري</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tl/>
        </w:rPr>
        <w:t>المجلة العلمية للدراسات التجارية والبيئية</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14</w:t>
      </w:r>
      <w:r w:rsidRPr="00582A9B">
        <w:rPr>
          <w:rFonts w:asciiTheme="majorBidi" w:hAnsiTheme="majorBidi" w:cstheme="majorBidi"/>
          <w:color w:val="222222"/>
          <w:sz w:val="26"/>
          <w:szCs w:val="26"/>
          <w:shd w:val="clear" w:color="auto" w:fill="FFFFFF"/>
        </w:rPr>
        <w:t>(</w:t>
      </w:r>
      <w:proofErr w:type="gramStart"/>
      <w:r w:rsidRPr="00582A9B">
        <w:rPr>
          <w:rFonts w:asciiTheme="majorBidi" w:hAnsiTheme="majorBidi" w:cstheme="majorBidi"/>
          <w:color w:val="222222"/>
          <w:sz w:val="26"/>
          <w:szCs w:val="26"/>
          <w:shd w:val="clear" w:color="auto" w:fill="FFFFFF"/>
        </w:rPr>
        <w:t>2),</w:t>
      </w:r>
      <w:proofErr w:type="gramEnd"/>
      <w:r w:rsidRPr="00582A9B">
        <w:rPr>
          <w:rFonts w:asciiTheme="majorBidi" w:hAnsiTheme="majorBidi" w:cstheme="majorBidi"/>
          <w:color w:val="222222"/>
          <w:sz w:val="26"/>
          <w:szCs w:val="26"/>
          <w:shd w:val="clear" w:color="auto" w:fill="FFFFFF"/>
        </w:rPr>
        <w:t xml:space="preserve"> 801-857.</w:t>
      </w:r>
    </w:p>
    <w:p w:rsidR="00F0277B" w:rsidRPr="00582A9B" w:rsidRDefault="00F0277B" w:rsidP="00F0277B">
      <w:pPr>
        <w:pStyle w:val="ListParagraph"/>
        <w:rPr>
          <w:rFonts w:asciiTheme="majorBidi" w:hAnsiTheme="majorBidi" w:cstheme="majorBidi"/>
          <w:sz w:val="26"/>
          <w:szCs w:val="26"/>
          <w:rtl/>
        </w:rPr>
      </w:pPr>
    </w:p>
    <w:p w:rsidR="00F0277B" w:rsidRPr="00582A9B" w:rsidRDefault="00F0277B" w:rsidP="00C2503C">
      <w:pPr>
        <w:pStyle w:val="ListParagraph"/>
        <w:numPr>
          <w:ilvl w:val="0"/>
          <w:numId w:val="1"/>
        </w:numPr>
        <w:tabs>
          <w:tab w:val="left" w:pos="8568"/>
        </w:tabs>
        <w:bidi/>
        <w:ind w:left="360"/>
        <w:rPr>
          <w:rFonts w:asciiTheme="majorBidi" w:hAnsiTheme="majorBidi" w:cstheme="majorBidi"/>
          <w:sz w:val="26"/>
          <w:szCs w:val="26"/>
        </w:rPr>
      </w:pPr>
      <w:proofErr w:type="gramStart"/>
      <w:r w:rsidRPr="00582A9B">
        <w:rPr>
          <w:rFonts w:asciiTheme="majorBidi" w:hAnsiTheme="majorBidi" w:cstheme="majorBidi"/>
          <w:color w:val="222222"/>
          <w:sz w:val="26"/>
          <w:szCs w:val="26"/>
          <w:shd w:val="clear" w:color="auto" w:fill="FFFFFF"/>
          <w:rtl/>
        </w:rPr>
        <w:t>ريم</w:t>
      </w:r>
      <w:r w:rsidRPr="00582A9B">
        <w:rPr>
          <w:rFonts w:asciiTheme="majorBidi" w:hAnsiTheme="majorBidi" w:cstheme="majorBidi"/>
          <w:color w:val="222222"/>
          <w:sz w:val="26"/>
          <w:szCs w:val="26"/>
          <w:shd w:val="clear" w:color="auto" w:fill="FFFFFF"/>
        </w:rPr>
        <w:t>,</w:t>
      </w:r>
      <w:proofErr w:type="gramEnd"/>
      <w:r w:rsidRPr="00582A9B">
        <w:rPr>
          <w:rFonts w:asciiTheme="majorBidi" w:hAnsiTheme="majorBidi" w:cstheme="majorBidi"/>
          <w:color w:val="222222"/>
          <w:sz w:val="26"/>
          <w:szCs w:val="26"/>
          <w:shd w:val="clear" w:color="auto" w:fill="FFFFFF"/>
        </w:rPr>
        <w:t xml:space="preserve"> &amp; </w:t>
      </w:r>
      <w:proofErr w:type="spellStart"/>
      <w:r w:rsidRPr="00582A9B">
        <w:rPr>
          <w:rFonts w:asciiTheme="majorBidi" w:hAnsiTheme="majorBidi" w:cstheme="majorBidi"/>
          <w:color w:val="222222"/>
          <w:sz w:val="26"/>
          <w:szCs w:val="26"/>
          <w:shd w:val="clear" w:color="auto" w:fill="FFFFFF"/>
          <w:rtl/>
        </w:rPr>
        <w:t>عمام</w:t>
      </w:r>
      <w:proofErr w:type="spellEnd"/>
      <w:r w:rsidRPr="00582A9B">
        <w:rPr>
          <w:rFonts w:asciiTheme="majorBidi" w:hAnsiTheme="majorBidi" w:cstheme="majorBidi"/>
          <w:color w:val="222222"/>
          <w:sz w:val="26"/>
          <w:szCs w:val="26"/>
          <w:shd w:val="clear" w:color="auto" w:fill="FFFFFF"/>
          <w:rtl/>
        </w:rPr>
        <w:t xml:space="preserve">. (2020). نحو تعليم أكاديمي أفضل في مجال </w:t>
      </w:r>
      <w:proofErr w:type="spellStart"/>
      <w:r w:rsidRPr="00582A9B">
        <w:rPr>
          <w:rFonts w:asciiTheme="majorBidi" w:hAnsiTheme="majorBidi" w:cstheme="majorBidi"/>
          <w:color w:val="222222"/>
          <w:sz w:val="26"/>
          <w:szCs w:val="26"/>
          <w:shd w:val="clear" w:color="auto" w:fill="FFFFFF"/>
          <w:rtl/>
        </w:rPr>
        <w:t>حوكمة</w:t>
      </w:r>
      <w:proofErr w:type="spellEnd"/>
      <w:r w:rsidRPr="00582A9B">
        <w:rPr>
          <w:rFonts w:asciiTheme="majorBidi" w:hAnsiTheme="majorBidi" w:cstheme="majorBidi"/>
          <w:color w:val="222222"/>
          <w:sz w:val="26"/>
          <w:szCs w:val="26"/>
          <w:shd w:val="clear" w:color="auto" w:fill="FFFFFF"/>
          <w:rtl/>
        </w:rPr>
        <w:t xml:space="preserve"> الشركات العائلية: دراسة تصورات الطلاب لريادة الشركات العائلية</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 xml:space="preserve">Revue </w:t>
      </w:r>
      <w:proofErr w:type="spellStart"/>
      <w:r w:rsidRPr="00582A9B">
        <w:rPr>
          <w:rFonts w:asciiTheme="majorBidi" w:hAnsiTheme="majorBidi" w:cstheme="majorBidi"/>
          <w:i/>
          <w:iCs/>
          <w:color w:val="222222"/>
          <w:sz w:val="26"/>
          <w:szCs w:val="26"/>
          <w:shd w:val="clear" w:color="auto" w:fill="FFFFFF"/>
        </w:rPr>
        <w:t>d'études</w:t>
      </w:r>
      <w:proofErr w:type="spellEnd"/>
      <w:r w:rsidRPr="00582A9B">
        <w:rPr>
          <w:rFonts w:asciiTheme="majorBidi" w:hAnsiTheme="majorBidi" w:cstheme="majorBidi"/>
          <w:i/>
          <w:iCs/>
          <w:color w:val="222222"/>
          <w:sz w:val="26"/>
          <w:szCs w:val="26"/>
          <w:shd w:val="clear" w:color="auto" w:fill="FFFFFF"/>
        </w:rPr>
        <w:t xml:space="preserve"> </w:t>
      </w:r>
      <w:proofErr w:type="spellStart"/>
      <w:r w:rsidRPr="00582A9B">
        <w:rPr>
          <w:rFonts w:asciiTheme="majorBidi" w:hAnsiTheme="majorBidi" w:cstheme="majorBidi"/>
          <w:i/>
          <w:iCs/>
          <w:color w:val="222222"/>
          <w:sz w:val="26"/>
          <w:szCs w:val="26"/>
          <w:shd w:val="clear" w:color="auto" w:fill="FFFFFF"/>
        </w:rPr>
        <w:t>sur</w:t>
      </w:r>
      <w:proofErr w:type="spellEnd"/>
      <w:r w:rsidRPr="00582A9B">
        <w:rPr>
          <w:rFonts w:asciiTheme="majorBidi" w:hAnsiTheme="majorBidi" w:cstheme="majorBidi"/>
          <w:i/>
          <w:iCs/>
          <w:color w:val="222222"/>
          <w:sz w:val="26"/>
          <w:szCs w:val="26"/>
          <w:shd w:val="clear" w:color="auto" w:fill="FFFFFF"/>
        </w:rPr>
        <w:t xml:space="preserve"> les institutions </w:t>
      </w:r>
      <w:proofErr w:type="gramStart"/>
      <w:r w:rsidRPr="00582A9B">
        <w:rPr>
          <w:rFonts w:asciiTheme="majorBidi" w:hAnsiTheme="majorBidi" w:cstheme="majorBidi"/>
          <w:i/>
          <w:iCs/>
          <w:color w:val="222222"/>
          <w:sz w:val="26"/>
          <w:szCs w:val="26"/>
          <w:shd w:val="clear" w:color="auto" w:fill="FFFFFF"/>
        </w:rPr>
        <w:t>et</w:t>
      </w:r>
      <w:proofErr w:type="gramEnd"/>
      <w:r w:rsidRPr="00582A9B">
        <w:rPr>
          <w:rFonts w:asciiTheme="majorBidi" w:hAnsiTheme="majorBidi" w:cstheme="majorBidi"/>
          <w:i/>
          <w:iCs/>
          <w:color w:val="222222"/>
          <w:sz w:val="26"/>
          <w:szCs w:val="26"/>
          <w:shd w:val="clear" w:color="auto" w:fill="FFFFFF"/>
        </w:rPr>
        <w:t xml:space="preserve"> le </w:t>
      </w:r>
      <w:proofErr w:type="spellStart"/>
      <w:r w:rsidRPr="00582A9B">
        <w:rPr>
          <w:rFonts w:asciiTheme="majorBidi" w:hAnsiTheme="majorBidi" w:cstheme="majorBidi"/>
          <w:i/>
          <w:iCs/>
          <w:color w:val="222222"/>
          <w:sz w:val="26"/>
          <w:szCs w:val="26"/>
          <w:shd w:val="clear" w:color="auto" w:fill="FFFFFF"/>
        </w:rPr>
        <w:t>développement</w:t>
      </w:r>
      <w:proofErr w:type="spellEnd"/>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6</w:t>
      </w:r>
      <w:r w:rsidRPr="00582A9B">
        <w:rPr>
          <w:rFonts w:asciiTheme="majorBidi" w:hAnsiTheme="majorBidi" w:cstheme="majorBidi"/>
          <w:color w:val="222222"/>
          <w:sz w:val="26"/>
          <w:szCs w:val="26"/>
          <w:shd w:val="clear" w:color="auto" w:fill="FFFFFF"/>
        </w:rPr>
        <w:t>(1), 37-62.</w:t>
      </w:r>
      <w:r w:rsidRPr="00582A9B">
        <w:rPr>
          <w:rFonts w:asciiTheme="majorBidi" w:hAnsiTheme="majorBidi" w:cstheme="majorBidi"/>
          <w:color w:val="222222"/>
          <w:sz w:val="26"/>
          <w:szCs w:val="26"/>
          <w:shd w:val="clear" w:color="auto" w:fill="FFFFFF"/>
          <w:rtl/>
        </w:rPr>
        <w:t>‏</w:t>
      </w:r>
    </w:p>
    <w:p w:rsidR="00AB4483" w:rsidRPr="00582A9B" w:rsidRDefault="00AB4483" w:rsidP="00AB4483">
      <w:pPr>
        <w:pStyle w:val="ListParagraph"/>
        <w:rPr>
          <w:rFonts w:asciiTheme="majorBidi" w:hAnsiTheme="majorBidi" w:cstheme="majorBidi"/>
          <w:sz w:val="26"/>
          <w:szCs w:val="26"/>
          <w:rtl/>
        </w:rPr>
      </w:pPr>
    </w:p>
    <w:p w:rsidR="00AB4483" w:rsidRPr="00582A9B" w:rsidRDefault="00AB4483" w:rsidP="00AB4483">
      <w:pPr>
        <w:pStyle w:val="ListParagraph"/>
        <w:numPr>
          <w:ilvl w:val="0"/>
          <w:numId w:val="1"/>
        </w:numPr>
        <w:tabs>
          <w:tab w:val="left" w:pos="8568"/>
        </w:tabs>
        <w:bidi/>
        <w:ind w:left="360"/>
        <w:rPr>
          <w:rFonts w:asciiTheme="majorBidi" w:hAnsiTheme="majorBidi" w:cstheme="majorBidi"/>
          <w:sz w:val="26"/>
          <w:szCs w:val="26"/>
        </w:rPr>
      </w:pPr>
      <w:r w:rsidRPr="00582A9B">
        <w:rPr>
          <w:rFonts w:asciiTheme="majorBidi" w:hAnsiTheme="majorBidi" w:cstheme="majorBidi"/>
          <w:color w:val="222222"/>
          <w:sz w:val="26"/>
          <w:szCs w:val="26"/>
          <w:shd w:val="clear" w:color="auto" w:fill="FFFFFF"/>
          <w:rtl/>
        </w:rPr>
        <w:t xml:space="preserve">الحربي. (2024). دور تطبيق قواعد </w:t>
      </w:r>
      <w:proofErr w:type="spellStart"/>
      <w:r w:rsidRPr="00582A9B">
        <w:rPr>
          <w:rFonts w:asciiTheme="majorBidi" w:hAnsiTheme="majorBidi" w:cstheme="majorBidi"/>
          <w:color w:val="222222"/>
          <w:sz w:val="26"/>
          <w:szCs w:val="26"/>
          <w:shd w:val="clear" w:color="auto" w:fill="FFFFFF"/>
          <w:rtl/>
        </w:rPr>
        <w:t>الحوكمة</w:t>
      </w:r>
      <w:proofErr w:type="spellEnd"/>
      <w:r w:rsidRPr="00582A9B">
        <w:rPr>
          <w:rFonts w:asciiTheme="majorBidi" w:hAnsiTheme="majorBidi" w:cstheme="majorBidi"/>
          <w:color w:val="222222"/>
          <w:sz w:val="26"/>
          <w:szCs w:val="26"/>
          <w:shd w:val="clear" w:color="auto" w:fill="FFFFFF"/>
          <w:rtl/>
        </w:rPr>
        <w:t xml:space="preserve"> في استمرارية الشركات العائلية بالمملكة العربية السعودية</w:t>
      </w:r>
      <w:r w:rsidRPr="00582A9B">
        <w:rPr>
          <w:rFonts w:asciiTheme="majorBidi" w:hAnsiTheme="majorBidi" w:cstheme="majorBidi"/>
          <w:color w:val="222222"/>
          <w:sz w:val="26"/>
          <w:szCs w:val="26"/>
          <w:shd w:val="clear" w:color="auto" w:fill="FFFFFF"/>
        </w:rPr>
        <w:t xml:space="preserve"> The Role Of Applying Governance Rules In The Continuity Of Family Businesses In The Kingdom Of Saudi Arabia. </w:t>
      </w:r>
      <w:r w:rsidRPr="00582A9B">
        <w:rPr>
          <w:rFonts w:asciiTheme="majorBidi" w:hAnsiTheme="majorBidi" w:cstheme="majorBidi"/>
          <w:i/>
          <w:iCs/>
          <w:color w:val="222222"/>
          <w:sz w:val="26"/>
          <w:szCs w:val="26"/>
          <w:shd w:val="clear" w:color="auto" w:fill="FFFFFF"/>
          <w:rtl/>
        </w:rPr>
        <w:t>مجلة البحوث الفقهية والقانونية</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36</w:t>
      </w:r>
      <w:r w:rsidRPr="00582A9B">
        <w:rPr>
          <w:rFonts w:asciiTheme="majorBidi" w:hAnsiTheme="majorBidi" w:cstheme="majorBidi"/>
          <w:color w:val="222222"/>
          <w:sz w:val="26"/>
          <w:szCs w:val="26"/>
          <w:shd w:val="clear" w:color="auto" w:fill="FFFFFF"/>
        </w:rPr>
        <w:t>(</w:t>
      </w:r>
      <w:proofErr w:type="gramStart"/>
      <w:r w:rsidRPr="00582A9B">
        <w:rPr>
          <w:rFonts w:asciiTheme="majorBidi" w:hAnsiTheme="majorBidi" w:cstheme="majorBidi"/>
          <w:color w:val="222222"/>
          <w:sz w:val="26"/>
          <w:szCs w:val="26"/>
          <w:shd w:val="clear" w:color="auto" w:fill="FFFFFF"/>
        </w:rPr>
        <w:t>45),</w:t>
      </w:r>
      <w:proofErr w:type="gramEnd"/>
      <w:r w:rsidRPr="00582A9B">
        <w:rPr>
          <w:rFonts w:asciiTheme="majorBidi" w:hAnsiTheme="majorBidi" w:cstheme="majorBidi"/>
          <w:color w:val="222222"/>
          <w:sz w:val="26"/>
          <w:szCs w:val="26"/>
          <w:shd w:val="clear" w:color="auto" w:fill="FFFFFF"/>
        </w:rPr>
        <w:t xml:space="preserve"> 1066-1123.</w:t>
      </w:r>
    </w:p>
    <w:p w:rsidR="00AB4483" w:rsidRPr="00582A9B" w:rsidRDefault="00AB4483" w:rsidP="00AB4483">
      <w:pPr>
        <w:pStyle w:val="ListParagraph"/>
        <w:rPr>
          <w:rFonts w:asciiTheme="majorBidi" w:hAnsiTheme="majorBidi" w:cstheme="majorBidi"/>
          <w:sz w:val="26"/>
          <w:szCs w:val="26"/>
          <w:rtl/>
        </w:rPr>
      </w:pPr>
    </w:p>
    <w:p w:rsidR="004C5E70" w:rsidRPr="00582A9B" w:rsidRDefault="004C5E70" w:rsidP="00C62333">
      <w:pPr>
        <w:pStyle w:val="ListParagraph"/>
        <w:numPr>
          <w:ilvl w:val="0"/>
          <w:numId w:val="1"/>
        </w:numPr>
        <w:tabs>
          <w:tab w:val="left" w:pos="8568"/>
        </w:tabs>
        <w:bidi/>
        <w:ind w:left="360"/>
        <w:rPr>
          <w:rFonts w:asciiTheme="majorBidi" w:hAnsiTheme="majorBidi" w:cstheme="majorBidi"/>
          <w:sz w:val="26"/>
          <w:szCs w:val="26"/>
        </w:rPr>
      </w:pPr>
      <w:proofErr w:type="gramStart"/>
      <w:r w:rsidRPr="00582A9B">
        <w:rPr>
          <w:rFonts w:asciiTheme="majorBidi" w:hAnsiTheme="majorBidi" w:cstheme="majorBidi"/>
          <w:color w:val="222222"/>
          <w:sz w:val="26"/>
          <w:szCs w:val="26"/>
          <w:shd w:val="clear" w:color="auto" w:fill="FFFFFF"/>
          <w:rtl/>
        </w:rPr>
        <w:t>سيفون,</w:t>
      </w:r>
      <w:proofErr w:type="gramEnd"/>
      <w:r w:rsidRPr="00582A9B">
        <w:rPr>
          <w:rFonts w:asciiTheme="majorBidi" w:hAnsiTheme="majorBidi" w:cstheme="majorBidi"/>
          <w:color w:val="222222"/>
          <w:sz w:val="26"/>
          <w:szCs w:val="26"/>
          <w:shd w:val="clear" w:color="auto" w:fill="FFFFFF"/>
          <w:rtl/>
        </w:rPr>
        <w:t xml:space="preserve"> فريال, </w:t>
      </w:r>
      <w:proofErr w:type="spellStart"/>
      <w:r w:rsidRPr="00582A9B">
        <w:rPr>
          <w:rFonts w:asciiTheme="majorBidi" w:hAnsiTheme="majorBidi" w:cstheme="majorBidi"/>
          <w:color w:val="222222"/>
          <w:sz w:val="26"/>
          <w:szCs w:val="26"/>
          <w:shd w:val="clear" w:color="auto" w:fill="FFFFFF"/>
          <w:rtl/>
        </w:rPr>
        <w:t>حرايرية</w:t>
      </w:r>
      <w:proofErr w:type="spellEnd"/>
      <w:r w:rsidRPr="00582A9B">
        <w:rPr>
          <w:rFonts w:asciiTheme="majorBidi" w:hAnsiTheme="majorBidi" w:cstheme="majorBidi"/>
          <w:color w:val="222222"/>
          <w:sz w:val="26"/>
          <w:szCs w:val="26"/>
          <w:shd w:val="clear" w:color="auto" w:fill="FFFFFF"/>
        </w:rPr>
        <w:t xml:space="preserve">, &amp; </w:t>
      </w:r>
      <w:r w:rsidRPr="00582A9B">
        <w:rPr>
          <w:rFonts w:asciiTheme="majorBidi" w:hAnsiTheme="majorBidi" w:cstheme="majorBidi"/>
          <w:color w:val="222222"/>
          <w:sz w:val="26"/>
          <w:szCs w:val="26"/>
          <w:shd w:val="clear" w:color="auto" w:fill="FFFFFF"/>
          <w:rtl/>
        </w:rPr>
        <w:t xml:space="preserve">عتيقة. (2021). إشكالية الخلافة في الشركات العائلية بين الاستدامة والانهيار قراءة </w:t>
      </w:r>
      <w:proofErr w:type="spellStart"/>
      <w:r w:rsidRPr="00582A9B">
        <w:rPr>
          <w:rFonts w:asciiTheme="majorBidi" w:hAnsiTheme="majorBidi" w:cstheme="majorBidi"/>
          <w:color w:val="222222"/>
          <w:sz w:val="26"/>
          <w:szCs w:val="26"/>
          <w:shd w:val="clear" w:color="auto" w:fill="FFFFFF"/>
          <w:rtl/>
        </w:rPr>
        <w:t>سوسيو</w:t>
      </w:r>
      <w:proofErr w:type="spellEnd"/>
      <w:r w:rsidRPr="00582A9B">
        <w:rPr>
          <w:rFonts w:asciiTheme="majorBidi" w:hAnsiTheme="majorBidi" w:cstheme="majorBidi"/>
          <w:color w:val="222222"/>
          <w:sz w:val="26"/>
          <w:szCs w:val="26"/>
          <w:shd w:val="clear" w:color="auto" w:fill="FFFFFF"/>
          <w:rtl/>
        </w:rPr>
        <w:t xml:space="preserve"> اقتصادية</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tl/>
        </w:rPr>
        <w:t>مجلة العلوم الانسانية لجامعة أم البواقي</w:t>
      </w:r>
      <w:r w:rsidRPr="00582A9B">
        <w:rPr>
          <w:rFonts w:asciiTheme="majorBidi" w:hAnsiTheme="majorBidi" w:cstheme="majorBidi"/>
          <w:color w:val="222222"/>
          <w:sz w:val="26"/>
          <w:szCs w:val="26"/>
          <w:shd w:val="clear" w:color="auto" w:fill="FFFFFF"/>
        </w:rPr>
        <w:t>, </w:t>
      </w:r>
      <w:r w:rsidRPr="00582A9B">
        <w:rPr>
          <w:rFonts w:asciiTheme="majorBidi" w:hAnsiTheme="majorBidi" w:cstheme="majorBidi"/>
          <w:i/>
          <w:iCs/>
          <w:color w:val="222222"/>
          <w:sz w:val="26"/>
          <w:szCs w:val="26"/>
          <w:shd w:val="clear" w:color="auto" w:fill="FFFFFF"/>
        </w:rPr>
        <w:t>8</w:t>
      </w:r>
      <w:r w:rsidRPr="00582A9B">
        <w:rPr>
          <w:rFonts w:asciiTheme="majorBidi" w:hAnsiTheme="majorBidi" w:cstheme="majorBidi"/>
          <w:color w:val="222222"/>
          <w:sz w:val="26"/>
          <w:szCs w:val="26"/>
          <w:shd w:val="clear" w:color="auto" w:fill="FFFFFF"/>
        </w:rPr>
        <w:t>(</w:t>
      </w:r>
      <w:proofErr w:type="gramStart"/>
      <w:r w:rsidRPr="00582A9B">
        <w:rPr>
          <w:rFonts w:asciiTheme="majorBidi" w:hAnsiTheme="majorBidi" w:cstheme="majorBidi"/>
          <w:color w:val="222222"/>
          <w:sz w:val="26"/>
          <w:szCs w:val="26"/>
          <w:shd w:val="clear" w:color="auto" w:fill="FFFFFF"/>
        </w:rPr>
        <w:t>3),</w:t>
      </w:r>
      <w:proofErr w:type="gramEnd"/>
      <w:r w:rsidRPr="00582A9B">
        <w:rPr>
          <w:rFonts w:asciiTheme="majorBidi" w:hAnsiTheme="majorBidi" w:cstheme="majorBidi"/>
          <w:color w:val="222222"/>
          <w:sz w:val="26"/>
          <w:szCs w:val="26"/>
          <w:shd w:val="clear" w:color="auto" w:fill="FFFFFF"/>
        </w:rPr>
        <w:t xml:space="preserve"> 1490-1502.</w:t>
      </w:r>
    </w:p>
    <w:p w:rsidR="00C62333" w:rsidRPr="00C62333" w:rsidRDefault="00C62333" w:rsidP="00C62333">
      <w:pPr>
        <w:pStyle w:val="ListParagraph"/>
        <w:rPr>
          <w:rFonts w:asciiTheme="majorBidi" w:hAnsiTheme="majorBidi" w:cstheme="majorBidi"/>
          <w:rtl/>
        </w:rPr>
      </w:pPr>
    </w:p>
    <w:p w:rsidR="00C62333" w:rsidRPr="00C62333" w:rsidRDefault="00C62333" w:rsidP="00C62333">
      <w:pPr>
        <w:pStyle w:val="ListParagraph"/>
        <w:tabs>
          <w:tab w:val="left" w:pos="8568"/>
        </w:tabs>
        <w:bidi/>
        <w:ind w:left="360"/>
        <w:rPr>
          <w:rFonts w:asciiTheme="majorBidi" w:hAnsiTheme="majorBidi" w:cstheme="majorBidi"/>
          <w:rtl/>
        </w:rPr>
      </w:pPr>
    </w:p>
    <w:sectPr w:rsidR="00C62333" w:rsidRPr="00C62333" w:rsidSect="00604684">
      <w:headerReference w:type="default" r:id="rId7"/>
      <w:footerReference w:type="default" r:id="rId8"/>
      <w:pgSz w:w="12240" w:h="15840"/>
      <w:pgMar w:top="1440" w:right="1440" w:bottom="144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5F5" w:rsidRDefault="009D55F5" w:rsidP="00F0277B">
      <w:pPr>
        <w:spacing w:after="0" w:line="240" w:lineRule="auto"/>
      </w:pPr>
      <w:r>
        <w:separator/>
      </w:r>
    </w:p>
  </w:endnote>
  <w:endnote w:type="continuationSeparator" w:id="0">
    <w:p w:rsidR="009D55F5" w:rsidRDefault="009D55F5" w:rsidP="00F02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77B" w:rsidRDefault="00F0277B" w:rsidP="00604684">
    <w:pPr>
      <w:tabs>
        <w:tab w:val="center" w:pos="4550"/>
        <w:tab w:val="left" w:pos="5818"/>
      </w:tabs>
      <w:ind w:right="260"/>
      <w:jc w:val="center"/>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78451E">
      <w:rPr>
        <w:noProof/>
        <w:color w:val="323E4F" w:themeColor="text2" w:themeShade="BF"/>
        <w:sz w:val="24"/>
        <w:szCs w:val="24"/>
      </w:rPr>
      <w:t>9</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78451E">
      <w:rPr>
        <w:noProof/>
        <w:color w:val="323E4F" w:themeColor="text2" w:themeShade="BF"/>
        <w:sz w:val="24"/>
        <w:szCs w:val="24"/>
      </w:rPr>
      <w:t>10</w:t>
    </w:r>
    <w:r>
      <w:rPr>
        <w:color w:val="323E4F" w:themeColor="text2" w:themeShade="BF"/>
        <w:sz w:val="24"/>
        <w:szCs w:val="24"/>
      </w:rPr>
      <w:fldChar w:fldCharType="end"/>
    </w:r>
  </w:p>
  <w:p w:rsidR="00F0277B" w:rsidRDefault="00F02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5F5" w:rsidRDefault="009D55F5" w:rsidP="00F0277B">
      <w:pPr>
        <w:spacing w:after="0" w:line="240" w:lineRule="auto"/>
      </w:pPr>
      <w:r>
        <w:separator/>
      </w:r>
    </w:p>
  </w:footnote>
  <w:footnote w:type="continuationSeparator" w:id="0">
    <w:p w:rsidR="009D55F5" w:rsidRDefault="009D55F5" w:rsidP="00F027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684" w:rsidRPr="00604684" w:rsidRDefault="00604684" w:rsidP="00604684">
    <w:pPr>
      <w:tabs>
        <w:tab w:val="left" w:pos="8568"/>
      </w:tabs>
      <w:bidi/>
      <w:spacing w:after="0" w:line="360" w:lineRule="auto"/>
      <w:rPr>
        <w:rFonts w:asciiTheme="majorBidi" w:hAnsiTheme="majorBidi" w:cstheme="majorBidi"/>
        <w:b/>
        <w:bCs/>
        <w:sz w:val="24"/>
        <w:szCs w:val="24"/>
        <w:rtl/>
      </w:rPr>
    </w:pPr>
    <w:r w:rsidRPr="00604684">
      <w:rPr>
        <w:rFonts w:asciiTheme="majorBidi" w:hAnsiTheme="majorBidi" w:cstheme="majorBidi"/>
        <w:noProof/>
        <w:sz w:val="20"/>
        <w:szCs w:val="20"/>
      </w:rPr>
      <w:drawing>
        <wp:anchor distT="0" distB="0" distL="114300" distR="114300" simplePos="0" relativeHeight="251659264" behindDoc="0" locked="0" layoutInCell="1" allowOverlap="1" wp14:anchorId="01155FA7" wp14:editId="2C033846">
          <wp:simplePos x="0" y="0"/>
          <wp:positionH relativeFrom="margin">
            <wp:posOffset>-339725</wp:posOffset>
          </wp:positionH>
          <wp:positionV relativeFrom="paragraph">
            <wp:posOffset>41275</wp:posOffset>
          </wp:positionV>
          <wp:extent cx="1927860" cy="725983"/>
          <wp:effectExtent l="0" t="0" r="0" b="0"/>
          <wp:wrapNone/>
          <wp:docPr id="4" name="Picture 4" descr="News and Events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 and Events - Midocean Universit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 t="30513" r="-1795" b="31154"/>
                  <a:stretch/>
                </pic:blipFill>
                <pic:spPr bwMode="auto">
                  <a:xfrm>
                    <a:off x="0" y="0"/>
                    <a:ext cx="1927860" cy="7259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04684">
      <w:rPr>
        <w:rFonts w:asciiTheme="majorBidi" w:hAnsiTheme="majorBidi" w:cstheme="majorBidi"/>
        <w:b/>
        <w:bCs/>
        <w:sz w:val="24"/>
        <w:szCs w:val="24"/>
        <w:rtl/>
      </w:rPr>
      <w:t xml:space="preserve">جامعة </w:t>
    </w:r>
    <w:proofErr w:type="spellStart"/>
    <w:r w:rsidRPr="00604684">
      <w:rPr>
        <w:rFonts w:asciiTheme="majorBidi" w:hAnsiTheme="majorBidi" w:cstheme="majorBidi"/>
        <w:b/>
        <w:bCs/>
        <w:sz w:val="24"/>
        <w:szCs w:val="24"/>
        <w:rtl/>
      </w:rPr>
      <w:t>ميدأوشن</w:t>
    </w:r>
    <w:proofErr w:type="spellEnd"/>
  </w:p>
  <w:p w:rsidR="00604684" w:rsidRPr="00604684" w:rsidRDefault="00604684" w:rsidP="00604684">
    <w:pPr>
      <w:tabs>
        <w:tab w:val="left" w:pos="8568"/>
      </w:tabs>
      <w:bidi/>
      <w:spacing w:after="0" w:line="360" w:lineRule="auto"/>
      <w:rPr>
        <w:rFonts w:asciiTheme="majorBidi" w:hAnsiTheme="majorBidi" w:cstheme="majorBidi"/>
        <w:b/>
        <w:bCs/>
        <w:sz w:val="24"/>
        <w:szCs w:val="24"/>
        <w:rtl/>
      </w:rPr>
    </w:pPr>
    <w:r w:rsidRPr="00604684">
      <w:rPr>
        <w:rFonts w:asciiTheme="majorBidi" w:hAnsiTheme="majorBidi" w:cstheme="majorBidi"/>
        <w:b/>
        <w:bCs/>
        <w:sz w:val="24"/>
        <w:szCs w:val="24"/>
        <w:rtl/>
      </w:rPr>
      <w:t xml:space="preserve">كلية الريادة </w:t>
    </w:r>
    <w:proofErr w:type="spellStart"/>
    <w:r w:rsidRPr="00604684">
      <w:rPr>
        <w:rFonts w:asciiTheme="majorBidi" w:hAnsiTheme="majorBidi" w:cstheme="majorBidi"/>
        <w:b/>
        <w:bCs/>
        <w:sz w:val="24"/>
        <w:szCs w:val="24"/>
        <w:rtl/>
      </w:rPr>
      <w:t>والإبتكار</w:t>
    </w:r>
    <w:proofErr w:type="spellEnd"/>
    <w:r w:rsidRPr="00604684">
      <w:rPr>
        <w:rFonts w:asciiTheme="majorBidi" w:hAnsiTheme="majorBidi" w:cstheme="majorBidi"/>
        <w:b/>
        <w:bCs/>
        <w:sz w:val="24"/>
        <w:szCs w:val="24"/>
        <w:rtl/>
      </w:rPr>
      <w:t xml:space="preserve"> </w:t>
    </w:r>
  </w:p>
  <w:p w:rsidR="00604684" w:rsidRPr="00604684" w:rsidRDefault="00604684" w:rsidP="00604684">
    <w:pPr>
      <w:tabs>
        <w:tab w:val="left" w:pos="8568"/>
      </w:tabs>
      <w:bidi/>
      <w:spacing w:after="0" w:line="360" w:lineRule="auto"/>
      <w:rPr>
        <w:rFonts w:asciiTheme="majorBidi" w:hAnsiTheme="majorBidi" w:cstheme="majorBidi"/>
        <w:b/>
        <w:bCs/>
        <w:sz w:val="24"/>
        <w:szCs w:val="24"/>
        <w:rtl/>
      </w:rPr>
    </w:pPr>
    <w:r w:rsidRPr="00604684">
      <w:rPr>
        <w:rFonts w:asciiTheme="majorBidi" w:hAnsiTheme="majorBidi" w:cstheme="majorBidi"/>
        <w:b/>
        <w:bCs/>
        <w:sz w:val="24"/>
        <w:szCs w:val="24"/>
        <w:rtl/>
      </w:rPr>
      <w:t xml:space="preserve">مشروع التخرج </w:t>
    </w:r>
    <w:r w:rsidR="00481980">
      <w:rPr>
        <w:rFonts w:asciiTheme="majorBidi" w:hAnsiTheme="majorBidi" w:cstheme="majorBidi"/>
        <w:b/>
        <w:bCs/>
        <w:sz w:val="24"/>
        <w:szCs w:val="24"/>
        <w:rtl/>
      </w:rPr>
      <w:t>–</w:t>
    </w:r>
    <w:r w:rsidR="00481980">
      <w:rPr>
        <w:rFonts w:asciiTheme="majorBidi" w:hAnsiTheme="majorBidi" w:cstheme="majorBidi" w:hint="cs"/>
        <w:b/>
        <w:bCs/>
        <w:sz w:val="24"/>
        <w:szCs w:val="24"/>
        <w:rtl/>
      </w:rPr>
      <w:t xml:space="preserve"> 2025</w:t>
    </w:r>
  </w:p>
  <w:p w:rsidR="00604684" w:rsidRPr="00170A98" w:rsidRDefault="00604684" w:rsidP="00604684">
    <w:pPr>
      <w:tabs>
        <w:tab w:val="left" w:pos="8568"/>
      </w:tabs>
      <w:bidi/>
      <w:spacing w:after="0"/>
      <w:rPr>
        <w:rFonts w:asciiTheme="majorBidi" w:hAnsiTheme="majorBidi" w:cstheme="majorBidi"/>
        <w:b/>
        <w:bCs/>
        <w:sz w:val="28"/>
        <w:szCs w:val="28"/>
        <w:rtl/>
      </w:rPr>
    </w:pPr>
    <w:r w:rsidRPr="00604684">
      <w:rPr>
        <w:rFonts w:asciiTheme="majorBidi" w:hAnsiTheme="majorBidi" w:cstheme="majorBidi" w:hint="cs"/>
        <w:b/>
        <w:bCs/>
        <w:sz w:val="24"/>
        <w:szCs w:val="24"/>
        <w:rtl/>
      </w:rPr>
      <w:t>ماجستير ريادة الأعمال</w:t>
    </w:r>
  </w:p>
  <w:p w:rsidR="00F0277B" w:rsidRDefault="00F0277B" w:rsidP="00604684">
    <w:pPr>
      <w:pStyle w:val="Header"/>
      <w:bid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C5A9B"/>
    <w:multiLevelType w:val="hybridMultilevel"/>
    <w:tmpl w:val="5EFED5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7C770CE"/>
    <w:multiLevelType w:val="hybridMultilevel"/>
    <w:tmpl w:val="B43A81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E2875B7"/>
    <w:multiLevelType w:val="hybridMultilevel"/>
    <w:tmpl w:val="86C6F3A4"/>
    <w:lvl w:ilvl="0" w:tplc="04090011">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
    <w:nsid w:val="35011268"/>
    <w:multiLevelType w:val="hybridMultilevel"/>
    <w:tmpl w:val="8B5E23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F9426C8"/>
    <w:multiLevelType w:val="multilevel"/>
    <w:tmpl w:val="151E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FA94C03"/>
    <w:multiLevelType w:val="hybridMultilevel"/>
    <w:tmpl w:val="C87A9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1A37B00"/>
    <w:multiLevelType w:val="hybridMultilevel"/>
    <w:tmpl w:val="0B2CEB3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61FB2444"/>
    <w:multiLevelType w:val="multilevel"/>
    <w:tmpl w:val="03729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5EF4F1F"/>
    <w:multiLevelType w:val="hybridMultilevel"/>
    <w:tmpl w:val="88F0CAC8"/>
    <w:lvl w:ilvl="0" w:tplc="78DCF4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36185D"/>
    <w:multiLevelType w:val="hybridMultilevel"/>
    <w:tmpl w:val="E0A0F36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E6B5EA6"/>
    <w:multiLevelType w:val="multilevel"/>
    <w:tmpl w:val="9606D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EA74565"/>
    <w:multiLevelType w:val="multilevel"/>
    <w:tmpl w:val="E27A1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C83F0A"/>
    <w:multiLevelType w:val="multilevel"/>
    <w:tmpl w:val="47B8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8E40221"/>
    <w:multiLevelType w:val="hybridMultilevel"/>
    <w:tmpl w:val="D5B86E3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AB8278C"/>
    <w:multiLevelType w:val="hybridMultilevel"/>
    <w:tmpl w:val="A7C6FAC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14"/>
  </w:num>
  <w:num w:numId="3">
    <w:abstractNumId w:val="0"/>
  </w:num>
  <w:num w:numId="4">
    <w:abstractNumId w:val="2"/>
  </w:num>
  <w:num w:numId="5">
    <w:abstractNumId w:val="10"/>
  </w:num>
  <w:num w:numId="6">
    <w:abstractNumId w:val="6"/>
  </w:num>
  <w:num w:numId="7">
    <w:abstractNumId w:val="12"/>
  </w:num>
  <w:num w:numId="8">
    <w:abstractNumId w:val="3"/>
  </w:num>
  <w:num w:numId="9">
    <w:abstractNumId w:val="4"/>
  </w:num>
  <w:num w:numId="10">
    <w:abstractNumId w:val="1"/>
  </w:num>
  <w:num w:numId="11">
    <w:abstractNumId w:val="11"/>
  </w:num>
  <w:num w:numId="12">
    <w:abstractNumId w:val="7"/>
  </w:num>
  <w:num w:numId="13">
    <w:abstractNumId w:val="13"/>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83D"/>
    <w:rsid w:val="00026D0A"/>
    <w:rsid w:val="0008227A"/>
    <w:rsid w:val="000C71BE"/>
    <w:rsid w:val="000D3AFD"/>
    <w:rsid w:val="000E1062"/>
    <w:rsid w:val="00112307"/>
    <w:rsid w:val="00126797"/>
    <w:rsid w:val="0014399E"/>
    <w:rsid w:val="00145162"/>
    <w:rsid w:val="00156E9F"/>
    <w:rsid w:val="00170A98"/>
    <w:rsid w:val="001852A9"/>
    <w:rsid w:val="001A2851"/>
    <w:rsid w:val="001B5E5E"/>
    <w:rsid w:val="001C6B0A"/>
    <w:rsid w:val="001F66CD"/>
    <w:rsid w:val="00215C06"/>
    <w:rsid w:val="00255B82"/>
    <w:rsid w:val="00277083"/>
    <w:rsid w:val="0028211E"/>
    <w:rsid w:val="002B1D61"/>
    <w:rsid w:val="003221FA"/>
    <w:rsid w:val="00322CE1"/>
    <w:rsid w:val="00327C05"/>
    <w:rsid w:val="00327C5C"/>
    <w:rsid w:val="003401B4"/>
    <w:rsid w:val="003B000A"/>
    <w:rsid w:val="003E5423"/>
    <w:rsid w:val="00422B0C"/>
    <w:rsid w:val="0044153C"/>
    <w:rsid w:val="00444A46"/>
    <w:rsid w:val="004528E9"/>
    <w:rsid w:val="00464174"/>
    <w:rsid w:val="00481980"/>
    <w:rsid w:val="004C5E70"/>
    <w:rsid w:val="004E47C4"/>
    <w:rsid w:val="004F0202"/>
    <w:rsid w:val="004F3D62"/>
    <w:rsid w:val="005011D0"/>
    <w:rsid w:val="00582A9B"/>
    <w:rsid w:val="005B38C7"/>
    <w:rsid w:val="00604684"/>
    <w:rsid w:val="00626909"/>
    <w:rsid w:val="00640FEF"/>
    <w:rsid w:val="00667FA9"/>
    <w:rsid w:val="006A3CEA"/>
    <w:rsid w:val="006C2698"/>
    <w:rsid w:val="006E4F97"/>
    <w:rsid w:val="006F3699"/>
    <w:rsid w:val="007405E9"/>
    <w:rsid w:val="00747A34"/>
    <w:rsid w:val="0076719D"/>
    <w:rsid w:val="0077768E"/>
    <w:rsid w:val="0078451E"/>
    <w:rsid w:val="0079376B"/>
    <w:rsid w:val="007B563F"/>
    <w:rsid w:val="007D516E"/>
    <w:rsid w:val="0081603F"/>
    <w:rsid w:val="0081728B"/>
    <w:rsid w:val="0082112C"/>
    <w:rsid w:val="00851ACE"/>
    <w:rsid w:val="008544B8"/>
    <w:rsid w:val="00865B45"/>
    <w:rsid w:val="00874DBE"/>
    <w:rsid w:val="00884946"/>
    <w:rsid w:val="008945BA"/>
    <w:rsid w:val="00895E25"/>
    <w:rsid w:val="008B2BF6"/>
    <w:rsid w:val="008B4E5E"/>
    <w:rsid w:val="008C2F55"/>
    <w:rsid w:val="008C54C1"/>
    <w:rsid w:val="008D452D"/>
    <w:rsid w:val="008E0D3C"/>
    <w:rsid w:val="008F0E31"/>
    <w:rsid w:val="009308D9"/>
    <w:rsid w:val="009476AC"/>
    <w:rsid w:val="00962D27"/>
    <w:rsid w:val="00982317"/>
    <w:rsid w:val="009C07DB"/>
    <w:rsid w:val="009C6A52"/>
    <w:rsid w:val="009D55F5"/>
    <w:rsid w:val="009D7467"/>
    <w:rsid w:val="00A07EC8"/>
    <w:rsid w:val="00A32555"/>
    <w:rsid w:val="00A34727"/>
    <w:rsid w:val="00A45737"/>
    <w:rsid w:val="00AB4483"/>
    <w:rsid w:val="00AD406F"/>
    <w:rsid w:val="00AE4385"/>
    <w:rsid w:val="00AF21C4"/>
    <w:rsid w:val="00AF73D4"/>
    <w:rsid w:val="00B04660"/>
    <w:rsid w:val="00B17D8C"/>
    <w:rsid w:val="00B30CAA"/>
    <w:rsid w:val="00B903BB"/>
    <w:rsid w:val="00B92FD0"/>
    <w:rsid w:val="00B947DB"/>
    <w:rsid w:val="00BB4C86"/>
    <w:rsid w:val="00BD0546"/>
    <w:rsid w:val="00BD383D"/>
    <w:rsid w:val="00BD455B"/>
    <w:rsid w:val="00BD66C6"/>
    <w:rsid w:val="00BF22E4"/>
    <w:rsid w:val="00C04AAE"/>
    <w:rsid w:val="00C21C80"/>
    <w:rsid w:val="00C2503C"/>
    <w:rsid w:val="00C47380"/>
    <w:rsid w:val="00C47700"/>
    <w:rsid w:val="00C505EE"/>
    <w:rsid w:val="00C54FD4"/>
    <w:rsid w:val="00C55BA4"/>
    <w:rsid w:val="00C61548"/>
    <w:rsid w:val="00C62333"/>
    <w:rsid w:val="00CE7C58"/>
    <w:rsid w:val="00D27FE0"/>
    <w:rsid w:val="00D33BCD"/>
    <w:rsid w:val="00D56631"/>
    <w:rsid w:val="00D71CBB"/>
    <w:rsid w:val="00D72E2D"/>
    <w:rsid w:val="00D76378"/>
    <w:rsid w:val="00D937B6"/>
    <w:rsid w:val="00DD2A0E"/>
    <w:rsid w:val="00E23048"/>
    <w:rsid w:val="00E46734"/>
    <w:rsid w:val="00E50CDB"/>
    <w:rsid w:val="00E61B02"/>
    <w:rsid w:val="00E66100"/>
    <w:rsid w:val="00E666A2"/>
    <w:rsid w:val="00E80CF4"/>
    <w:rsid w:val="00E97DB9"/>
    <w:rsid w:val="00EF40BD"/>
    <w:rsid w:val="00F0277B"/>
    <w:rsid w:val="00F13C36"/>
    <w:rsid w:val="00F35868"/>
    <w:rsid w:val="00F461F0"/>
    <w:rsid w:val="00F86DF5"/>
    <w:rsid w:val="00FB7D49"/>
    <w:rsid w:val="00FE2B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F177C6-3360-4FB7-A101-88ADE0F91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63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B2B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52D"/>
    <w:pPr>
      <w:ind w:left="720"/>
      <w:contextualSpacing/>
    </w:pPr>
  </w:style>
  <w:style w:type="character" w:styleId="Strong">
    <w:name w:val="Strong"/>
    <w:basedOn w:val="DefaultParagraphFont"/>
    <w:uiPriority w:val="22"/>
    <w:qFormat/>
    <w:rsid w:val="008D452D"/>
    <w:rPr>
      <w:b/>
      <w:bCs/>
    </w:rPr>
  </w:style>
  <w:style w:type="paragraph" w:styleId="HTMLPreformatted">
    <w:name w:val="HTML Preformatted"/>
    <w:basedOn w:val="Normal"/>
    <w:link w:val="HTMLPreformattedChar"/>
    <w:uiPriority w:val="99"/>
    <w:semiHidden/>
    <w:unhideWhenUsed/>
    <w:rsid w:val="00E661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66100"/>
    <w:rPr>
      <w:rFonts w:ascii="Courier New" w:eastAsia="Times New Roman" w:hAnsi="Courier New" w:cs="Courier New"/>
      <w:sz w:val="20"/>
      <w:szCs w:val="20"/>
    </w:rPr>
  </w:style>
  <w:style w:type="character" w:customStyle="1" w:styleId="y2iqfc">
    <w:name w:val="y2iqfc"/>
    <w:basedOn w:val="DefaultParagraphFont"/>
    <w:rsid w:val="00E66100"/>
  </w:style>
  <w:style w:type="character" w:customStyle="1" w:styleId="uv3um">
    <w:name w:val="uv3um"/>
    <w:basedOn w:val="DefaultParagraphFont"/>
    <w:rsid w:val="00CE7C58"/>
  </w:style>
  <w:style w:type="paragraph" w:styleId="Header">
    <w:name w:val="header"/>
    <w:basedOn w:val="Normal"/>
    <w:link w:val="HeaderChar"/>
    <w:uiPriority w:val="99"/>
    <w:unhideWhenUsed/>
    <w:rsid w:val="00464174"/>
    <w:pPr>
      <w:tabs>
        <w:tab w:val="center" w:pos="4680"/>
        <w:tab w:val="right" w:pos="9360"/>
      </w:tabs>
      <w:spacing w:after="0" w:line="360" w:lineRule="auto"/>
    </w:pPr>
    <w:rPr>
      <w:rFonts w:ascii="Traditional Arabic" w:eastAsiaTheme="minorEastAsia" w:hAnsi="Traditional Arabic"/>
      <w:sz w:val="28"/>
    </w:rPr>
  </w:style>
  <w:style w:type="character" w:customStyle="1" w:styleId="HeaderChar">
    <w:name w:val="Header Char"/>
    <w:basedOn w:val="DefaultParagraphFont"/>
    <w:link w:val="Header"/>
    <w:uiPriority w:val="99"/>
    <w:rsid w:val="00464174"/>
    <w:rPr>
      <w:rFonts w:ascii="Traditional Arabic" w:eastAsiaTheme="minorEastAsia" w:hAnsi="Traditional Arabic"/>
      <w:sz w:val="28"/>
    </w:rPr>
  </w:style>
  <w:style w:type="character" w:styleId="Hyperlink">
    <w:name w:val="Hyperlink"/>
    <w:basedOn w:val="DefaultParagraphFont"/>
    <w:uiPriority w:val="99"/>
    <w:unhideWhenUsed/>
    <w:rsid w:val="007D516E"/>
    <w:rPr>
      <w:color w:val="0563C1" w:themeColor="hyperlink"/>
      <w:u w:val="single"/>
    </w:rPr>
  </w:style>
  <w:style w:type="paragraph" w:styleId="Footer">
    <w:name w:val="footer"/>
    <w:basedOn w:val="Normal"/>
    <w:link w:val="FooterChar"/>
    <w:uiPriority w:val="99"/>
    <w:unhideWhenUsed/>
    <w:rsid w:val="00F02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77B"/>
  </w:style>
  <w:style w:type="character" w:customStyle="1" w:styleId="Heading2Char">
    <w:name w:val="Heading 2 Char"/>
    <w:basedOn w:val="DefaultParagraphFont"/>
    <w:link w:val="Heading2"/>
    <w:uiPriority w:val="9"/>
    <w:rsid w:val="008B2BF6"/>
    <w:rPr>
      <w:rFonts w:ascii="Times New Roman" w:eastAsia="Times New Roman" w:hAnsi="Times New Roman" w:cs="Times New Roman"/>
      <w:b/>
      <w:bCs/>
      <w:sz w:val="36"/>
      <w:szCs w:val="36"/>
    </w:rPr>
  </w:style>
  <w:style w:type="paragraph" w:styleId="NormalWeb">
    <w:name w:val="Normal (Web)"/>
    <w:basedOn w:val="Normal"/>
    <w:uiPriority w:val="99"/>
    <w:unhideWhenUsed/>
    <w:rsid w:val="008B2BF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Normal"/>
    <w:rsid w:val="00A457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7637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03453">
      <w:bodyDiv w:val="1"/>
      <w:marLeft w:val="0"/>
      <w:marRight w:val="0"/>
      <w:marTop w:val="0"/>
      <w:marBottom w:val="0"/>
      <w:divBdr>
        <w:top w:val="none" w:sz="0" w:space="0" w:color="auto"/>
        <w:left w:val="none" w:sz="0" w:space="0" w:color="auto"/>
        <w:bottom w:val="none" w:sz="0" w:space="0" w:color="auto"/>
        <w:right w:val="none" w:sz="0" w:space="0" w:color="auto"/>
      </w:divBdr>
      <w:divsChild>
        <w:div w:id="493229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196890">
      <w:bodyDiv w:val="1"/>
      <w:marLeft w:val="0"/>
      <w:marRight w:val="0"/>
      <w:marTop w:val="0"/>
      <w:marBottom w:val="0"/>
      <w:divBdr>
        <w:top w:val="none" w:sz="0" w:space="0" w:color="auto"/>
        <w:left w:val="none" w:sz="0" w:space="0" w:color="auto"/>
        <w:bottom w:val="none" w:sz="0" w:space="0" w:color="auto"/>
        <w:right w:val="none" w:sz="0" w:space="0" w:color="auto"/>
      </w:divBdr>
      <w:divsChild>
        <w:div w:id="1999769849">
          <w:marLeft w:val="0"/>
          <w:marRight w:val="0"/>
          <w:marTop w:val="0"/>
          <w:marBottom w:val="0"/>
          <w:divBdr>
            <w:top w:val="none" w:sz="0" w:space="0" w:color="auto"/>
            <w:left w:val="none" w:sz="0" w:space="0" w:color="auto"/>
            <w:bottom w:val="none" w:sz="0" w:space="0" w:color="auto"/>
            <w:right w:val="none" w:sz="0" w:space="0" w:color="auto"/>
          </w:divBdr>
          <w:divsChild>
            <w:div w:id="1397631199">
              <w:marLeft w:val="0"/>
              <w:marRight w:val="0"/>
              <w:marTop w:val="0"/>
              <w:marBottom w:val="0"/>
              <w:divBdr>
                <w:top w:val="none" w:sz="0" w:space="0" w:color="auto"/>
                <w:left w:val="none" w:sz="0" w:space="0" w:color="auto"/>
                <w:bottom w:val="none" w:sz="0" w:space="0" w:color="auto"/>
                <w:right w:val="none" w:sz="0" w:space="0" w:color="auto"/>
              </w:divBdr>
              <w:divsChild>
                <w:div w:id="189045490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363560041">
      <w:bodyDiv w:val="1"/>
      <w:marLeft w:val="0"/>
      <w:marRight w:val="0"/>
      <w:marTop w:val="0"/>
      <w:marBottom w:val="0"/>
      <w:divBdr>
        <w:top w:val="none" w:sz="0" w:space="0" w:color="auto"/>
        <w:left w:val="none" w:sz="0" w:space="0" w:color="auto"/>
        <w:bottom w:val="none" w:sz="0" w:space="0" w:color="auto"/>
        <w:right w:val="none" w:sz="0" w:space="0" w:color="auto"/>
      </w:divBdr>
    </w:div>
    <w:div w:id="440997191">
      <w:bodyDiv w:val="1"/>
      <w:marLeft w:val="0"/>
      <w:marRight w:val="0"/>
      <w:marTop w:val="0"/>
      <w:marBottom w:val="0"/>
      <w:divBdr>
        <w:top w:val="none" w:sz="0" w:space="0" w:color="auto"/>
        <w:left w:val="none" w:sz="0" w:space="0" w:color="auto"/>
        <w:bottom w:val="none" w:sz="0" w:space="0" w:color="auto"/>
        <w:right w:val="none" w:sz="0" w:space="0" w:color="auto"/>
      </w:divBdr>
    </w:div>
    <w:div w:id="463084345">
      <w:bodyDiv w:val="1"/>
      <w:marLeft w:val="0"/>
      <w:marRight w:val="0"/>
      <w:marTop w:val="0"/>
      <w:marBottom w:val="0"/>
      <w:divBdr>
        <w:top w:val="none" w:sz="0" w:space="0" w:color="auto"/>
        <w:left w:val="none" w:sz="0" w:space="0" w:color="auto"/>
        <w:bottom w:val="none" w:sz="0" w:space="0" w:color="auto"/>
        <w:right w:val="none" w:sz="0" w:space="0" w:color="auto"/>
      </w:divBdr>
    </w:div>
    <w:div w:id="660232141">
      <w:bodyDiv w:val="1"/>
      <w:marLeft w:val="0"/>
      <w:marRight w:val="0"/>
      <w:marTop w:val="0"/>
      <w:marBottom w:val="0"/>
      <w:divBdr>
        <w:top w:val="none" w:sz="0" w:space="0" w:color="auto"/>
        <w:left w:val="none" w:sz="0" w:space="0" w:color="auto"/>
        <w:bottom w:val="none" w:sz="0" w:space="0" w:color="auto"/>
        <w:right w:val="none" w:sz="0" w:space="0" w:color="auto"/>
      </w:divBdr>
    </w:div>
    <w:div w:id="768351641">
      <w:bodyDiv w:val="1"/>
      <w:marLeft w:val="0"/>
      <w:marRight w:val="0"/>
      <w:marTop w:val="0"/>
      <w:marBottom w:val="0"/>
      <w:divBdr>
        <w:top w:val="none" w:sz="0" w:space="0" w:color="auto"/>
        <w:left w:val="none" w:sz="0" w:space="0" w:color="auto"/>
        <w:bottom w:val="none" w:sz="0" w:space="0" w:color="auto"/>
        <w:right w:val="none" w:sz="0" w:space="0" w:color="auto"/>
      </w:divBdr>
    </w:div>
    <w:div w:id="983854175">
      <w:bodyDiv w:val="1"/>
      <w:marLeft w:val="0"/>
      <w:marRight w:val="0"/>
      <w:marTop w:val="0"/>
      <w:marBottom w:val="0"/>
      <w:divBdr>
        <w:top w:val="none" w:sz="0" w:space="0" w:color="auto"/>
        <w:left w:val="none" w:sz="0" w:space="0" w:color="auto"/>
        <w:bottom w:val="none" w:sz="0" w:space="0" w:color="auto"/>
        <w:right w:val="none" w:sz="0" w:space="0" w:color="auto"/>
      </w:divBdr>
    </w:div>
    <w:div w:id="1086534886">
      <w:bodyDiv w:val="1"/>
      <w:marLeft w:val="0"/>
      <w:marRight w:val="0"/>
      <w:marTop w:val="0"/>
      <w:marBottom w:val="0"/>
      <w:divBdr>
        <w:top w:val="none" w:sz="0" w:space="0" w:color="auto"/>
        <w:left w:val="none" w:sz="0" w:space="0" w:color="auto"/>
        <w:bottom w:val="none" w:sz="0" w:space="0" w:color="auto"/>
        <w:right w:val="none" w:sz="0" w:space="0" w:color="auto"/>
      </w:divBdr>
    </w:div>
    <w:div w:id="1219052057">
      <w:bodyDiv w:val="1"/>
      <w:marLeft w:val="0"/>
      <w:marRight w:val="0"/>
      <w:marTop w:val="0"/>
      <w:marBottom w:val="0"/>
      <w:divBdr>
        <w:top w:val="none" w:sz="0" w:space="0" w:color="auto"/>
        <w:left w:val="none" w:sz="0" w:space="0" w:color="auto"/>
        <w:bottom w:val="none" w:sz="0" w:space="0" w:color="auto"/>
        <w:right w:val="none" w:sz="0" w:space="0" w:color="auto"/>
      </w:divBdr>
    </w:div>
    <w:div w:id="1228805812">
      <w:bodyDiv w:val="1"/>
      <w:marLeft w:val="0"/>
      <w:marRight w:val="0"/>
      <w:marTop w:val="0"/>
      <w:marBottom w:val="0"/>
      <w:divBdr>
        <w:top w:val="none" w:sz="0" w:space="0" w:color="auto"/>
        <w:left w:val="none" w:sz="0" w:space="0" w:color="auto"/>
        <w:bottom w:val="none" w:sz="0" w:space="0" w:color="auto"/>
        <w:right w:val="none" w:sz="0" w:space="0" w:color="auto"/>
      </w:divBdr>
    </w:div>
    <w:div w:id="1258715782">
      <w:bodyDiv w:val="1"/>
      <w:marLeft w:val="0"/>
      <w:marRight w:val="0"/>
      <w:marTop w:val="0"/>
      <w:marBottom w:val="0"/>
      <w:divBdr>
        <w:top w:val="none" w:sz="0" w:space="0" w:color="auto"/>
        <w:left w:val="none" w:sz="0" w:space="0" w:color="auto"/>
        <w:bottom w:val="none" w:sz="0" w:space="0" w:color="auto"/>
        <w:right w:val="none" w:sz="0" w:space="0" w:color="auto"/>
      </w:divBdr>
      <w:divsChild>
        <w:div w:id="693921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1053306">
      <w:bodyDiv w:val="1"/>
      <w:marLeft w:val="0"/>
      <w:marRight w:val="0"/>
      <w:marTop w:val="0"/>
      <w:marBottom w:val="0"/>
      <w:divBdr>
        <w:top w:val="none" w:sz="0" w:space="0" w:color="auto"/>
        <w:left w:val="none" w:sz="0" w:space="0" w:color="auto"/>
        <w:bottom w:val="none" w:sz="0" w:space="0" w:color="auto"/>
        <w:right w:val="none" w:sz="0" w:space="0" w:color="auto"/>
      </w:divBdr>
      <w:divsChild>
        <w:div w:id="1522820517">
          <w:marLeft w:val="0"/>
          <w:marRight w:val="0"/>
          <w:marTop w:val="240"/>
          <w:marBottom w:val="0"/>
          <w:divBdr>
            <w:top w:val="none" w:sz="0" w:space="0" w:color="auto"/>
            <w:left w:val="none" w:sz="0" w:space="0" w:color="auto"/>
            <w:bottom w:val="none" w:sz="0" w:space="0" w:color="auto"/>
            <w:right w:val="none" w:sz="0" w:space="0" w:color="auto"/>
          </w:divBdr>
        </w:div>
      </w:divsChild>
    </w:div>
    <w:div w:id="1398284696">
      <w:bodyDiv w:val="1"/>
      <w:marLeft w:val="0"/>
      <w:marRight w:val="0"/>
      <w:marTop w:val="0"/>
      <w:marBottom w:val="0"/>
      <w:divBdr>
        <w:top w:val="none" w:sz="0" w:space="0" w:color="auto"/>
        <w:left w:val="none" w:sz="0" w:space="0" w:color="auto"/>
        <w:bottom w:val="none" w:sz="0" w:space="0" w:color="auto"/>
        <w:right w:val="none" w:sz="0" w:space="0" w:color="auto"/>
      </w:divBdr>
    </w:div>
    <w:div w:id="1494177969">
      <w:bodyDiv w:val="1"/>
      <w:marLeft w:val="0"/>
      <w:marRight w:val="0"/>
      <w:marTop w:val="0"/>
      <w:marBottom w:val="0"/>
      <w:divBdr>
        <w:top w:val="none" w:sz="0" w:space="0" w:color="auto"/>
        <w:left w:val="none" w:sz="0" w:space="0" w:color="auto"/>
        <w:bottom w:val="none" w:sz="0" w:space="0" w:color="auto"/>
        <w:right w:val="none" w:sz="0" w:space="0" w:color="auto"/>
      </w:divBdr>
    </w:div>
    <w:div w:id="1878468129">
      <w:bodyDiv w:val="1"/>
      <w:marLeft w:val="0"/>
      <w:marRight w:val="0"/>
      <w:marTop w:val="0"/>
      <w:marBottom w:val="0"/>
      <w:divBdr>
        <w:top w:val="none" w:sz="0" w:space="0" w:color="auto"/>
        <w:left w:val="none" w:sz="0" w:space="0" w:color="auto"/>
        <w:bottom w:val="none" w:sz="0" w:space="0" w:color="auto"/>
        <w:right w:val="none" w:sz="0" w:space="0" w:color="auto"/>
      </w:divBdr>
    </w:div>
    <w:div w:id="207827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10</Pages>
  <Words>2546</Words>
  <Characters>14466</Characters>
  <Application>Microsoft Office Word</Application>
  <DocSecurity>0</DocSecurity>
  <Lines>321</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69</cp:revision>
  <cp:lastPrinted>2025-11-11T16:35:00Z</cp:lastPrinted>
  <dcterms:created xsi:type="dcterms:W3CDTF">2025-10-28T21:05:00Z</dcterms:created>
  <dcterms:modified xsi:type="dcterms:W3CDTF">2025-11-11T16:36:00Z</dcterms:modified>
</cp:coreProperties>
</file>