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ECCE1" w14:textId="77777777" w:rsidR="00487F10" w:rsidRDefault="009125CE" w:rsidP="00487F10">
      <w:pP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 xml:space="preserve">جامعة ميدأوشن </w:t>
      </w:r>
    </w:p>
    <w:p w14:paraId="1E957002" w14:textId="45E6BD63" w:rsidR="00F546CE" w:rsidRPr="00D63954" w:rsidRDefault="009125CE" w:rsidP="00487F10">
      <w:pPr>
        <w:rPr>
          <w:rFonts w:ascii="Simplified Arabic" w:hAnsi="Simplified Arabic" w:cs="Simplified Arabic"/>
          <w:b/>
          <w:bCs/>
          <w:sz w:val="28"/>
          <w:szCs w:val="28"/>
          <w:rtl/>
          <w:lang w:bidi="ar-EG"/>
        </w:rPr>
      </w:pPr>
      <w:r w:rsidRPr="00D63954">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3954">
        <w:rPr>
          <w:rFonts w:ascii="Simplified Arabic" w:hAnsi="Simplified Arabic" w:cs="Simplified Arabic" w:hint="cs"/>
          <w:b/>
          <w:bCs/>
          <w:sz w:val="28"/>
          <w:szCs w:val="28"/>
          <w:rtl/>
          <w:lang w:bidi="ar-EG"/>
        </w:rPr>
        <w:t xml:space="preserve">كلية الإدارة </w:t>
      </w:r>
    </w:p>
    <w:p w14:paraId="0217C513" w14:textId="0135BA6F" w:rsidR="009125CE" w:rsidRPr="00D63954" w:rsidRDefault="009125CE">
      <w:pPr>
        <w:rPr>
          <w:rFonts w:ascii="Simplified Arabic" w:hAnsi="Simplified Arabic" w:cs="Simplified Arabic"/>
          <w:sz w:val="28"/>
          <w:szCs w:val="28"/>
          <w:rtl/>
          <w:lang w:bidi="ar-EG"/>
        </w:rPr>
      </w:pPr>
      <w:r w:rsidRPr="00D63954">
        <w:rPr>
          <w:rFonts w:ascii="Simplified Arabic" w:hAnsi="Simplified Arabic" w:cs="Simplified Arabic" w:hint="cs"/>
          <w:b/>
          <w:bCs/>
          <w:sz w:val="28"/>
          <w:szCs w:val="28"/>
          <w:rtl/>
          <w:lang w:bidi="ar-EG"/>
        </w:rPr>
        <w:t>قسم / تخصص</w:t>
      </w:r>
      <w:r w:rsidR="00F60D2C" w:rsidRPr="00D63954">
        <w:rPr>
          <w:rFonts w:ascii="Simplified Arabic" w:hAnsi="Simplified Arabic" w:cs="Simplified Arabic" w:hint="cs"/>
          <w:b/>
          <w:bCs/>
          <w:sz w:val="28"/>
          <w:szCs w:val="28"/>
          <w:rtl/>
          <w:lang w:bidi="ar-EG"/>
        </w:rPr>
        <w:t xml:space="preserve"> </w:t>
      </w:r>
      <w:r w:rsidR="005A02EA">
        <w:rPr>
          <w:rFonts w:ascii="Simplified Arabic" w:hAnsi="Simplified Arabic" w:cs="Simplified Arabic" w:hint="cs"/>
          <w:b/>
          <w:bCs/>
          <w:sz w:val="28"/>
          <w:szCs w:val="28"/>
          <w:rtl/>
        </w:rPr>
        <w:t>إ</w:t>
      </w:r>
      <w:r w:rsidR="00F60D2C" w:rsidRPr="00D63954">
        <w:rPr>
          <w:rFonts w:ascii="Simplified Arabic" w:hAnsi="Simplified Arabic" w:cs="Simplified Arabic" w:hint="cs"/>
          <w:b/>
          <w:bCs/>
          <w:sz w:val="28"/>
          <w:szCs w:val="28"/>
          <w:rtl/>
          <w:lang w:bidi="ar-EG"/>
        </w:rPr>
        <w:t xml:space="preserve">دارة الموارد البشرية </w:t>
      </w:r>
    </w:p>
    <w:p w14:paraId="11A91486" w14:textId="77777777" w:rsidR="009125CE" w:rsidRPr="00D63954" w:rsidRDefault="009125CE">
      <w:pPr>
        <w:rPr>
          <w:rFonts w:ascii="Simplified Arabic" w:hAnsi="Simplified Arabic" w:cs="Simplified Arabic"/>
          <w:sz w:val="28"/>
          <w:szCs w:val="28"/>
          <w:rtl/>
          <w:lang w:bidi="ar-EG"/>
        </w:rPr>
      </w:pPr>
    </w:p>
    <w:p w14:paraId="1A468070" w14:textId="77777777" w:rsidR="00D63954" w:rsidRDefault="00D63954" w:rsidP="00BE4347">
      <w:pPr>
        <w:rPr>
          <w:rFonts w:ascii="Simplified Arabic" w:hAnsi="Simplified Arabic" w:cs="Simplified Arabic"/>
          <w:sz w:val="28"/>
          <w:szCs w:val="28"/>
          <w:lang w:bidi="ar-EG"/>
        </w:rPr>
      </w:pPr>
    </w:p>
    <w:p w14:paraId="0FB18F80" w14:textId="77777777" w:rsidR="00BE4347" w:rsidRPr="00BE4347" w:rsidRDefault="00BE4347" w:rsidP="00BE4347">
      <w:pPr>
        <w:rPr>
          <w:rFonts w:ascii="Simplified Arabic" w:hAnsi="Simplified Arabic" w:cs="Simplified Arabic"/>
          <w:sz w:val="28"/>
          <w:szCs w:val="28"/>
          <w:rtl/>
          <w:lang w:bidi="ar-EG"/>
        </w:rPr>
      </w:pPr>
    </w:p>
    <w:p w14:paraId="57F105B5" w14:textId="46A1162C" w:rsidR="00BE4347" w:rsidRPr="00BE4347" w:rsidRDefault="00F60D2C" w:rsidP="00BE4347">
      <w:pPr>
        <w:jc w:val="center"/>
        <w:rPr>
          <w:rFonts w:ascii="Simplified Arabic" w:hAnsi="Simplified Arabic" w:cs="Simplified Arabic"/>
          <w:b/>
          <w:bCs/>
          <w:sz w:val="28"/>
          <w:szCs w:val="28"/>
          <w:rtl/>
        </w:rPr>
      </w:pPr>
      <w:r w:rsidRPr="00BE4347">
        <w:rPr>
          <w:rFonts w:ascii="Simplified Arabic" w:hAnsi="Simplified Arabic" w:cs="Simplified Arabic" w:hint="cs"/>
          <w:b/>
          <w:bCs/>
          <w:sz w:val="28"/>
          <w:szCs w:val="28"/>
          <w:rtl/>
        </w:rPr>
        <w:t>أثر استخدام مقاييس السمات السلوكية في عملية الاختيار والتعيين على تحقيق الملاءمة الوظيفية: دراسة تطبيقية على المدارس الخاصة بمدينة الدمام</w:t>
      </w:r>
      <w:r w:rsidR="00BE4347">
        <w:rPr>
          <w:rFonts w:ascii="Simplified Arabic" w:hAnsi="Simplified Arabic" w:cs="Simplified Arabic" w:hint="cs"/>
          <w:b/>
          <w:bCs/>
          <w:sz w:val="28"/>
          <w:szCs w:val="28"/>
          <w:rtl/>
        </w:rPr>
        <w:t>.</w:t>
      </w:r>
    </w:p>
    <w:p w14:paraId="13AC4754" w14:textId="238F2C3E" w:rsidR="00BE4347" w:rsidRPr="00FB323E" w:rsidRDefault="00BE4347" w:rsidP="00BE4347">
      <w:pPr>
        <w:jc w:val="center"/>
        <w:rPr>
          <w:rFonts w:asciiTheme="majorBidi" w:hAnsiTheme="majorBidi" w:cstheme="majorBidi"/>
          <w:b/>
          <w:bCs/>
          <w:sz w:val="28"/>
          <w:szCs w:val="28"/>
          <w:lang w:bidi="ar-EG"/>
        </w:rPr>
      </w:pPr>
      <w:r w:rsidRPr="00FB323E">
        <w:rPr>
          <w:rFonts w:asciiTheme="majorBidi" w:hAnsiTheme="majorBidi" w:cstheme="majorBidi"/>
          <w:b/>
          <w:bCs/>
          <w:sz w:val="28"/>
          <w:szCs w:val="28"/>
        </w:rPr>
        <w:t>The Impact Of Utilizing Behavioral Trait Measures During Recruitment And Selection On Achieving Person-Job Fit: An Applied Study On Private Schools In Dammam City.</w:t>
      </w:r>
    </w:p>
    <w:p w14:paraId="54118B6D" w14:textId="77777777" w:rsidR="00D63954" w:rsidRDefault="00D63954" w:rsidP="00D63954">
      <w:pPr>
        <w:rPr>
          <w:rFonts w:ascii="Simplified Arabic" w:hAnsi="Simplified Arabic" w:cs="Simplified Arabic"/>
          <w:b/>
          <w:bCs/>
          <w:sz w:val="28"/>
          <w:szCs w:val="28"/>
          <w:lang w:bidi="ar-EG"/>
        </w:rPr>
      </w:pPr>
    </w:p>
    <w:p w14:paraId="4D96308F" w14:textId="77777777" w:rsidR="00BE4347" w:rsidRDefault="00BE4347" w:rsidP="00D63954">
      <w:pPr>
        <w:rPr>
          <w:rFonts w:ascii="Simplified Arabic" w:hAnsi="Simplified Arabic" w:cs="Simplified Arabic"/>
          <w:b/>
          <w:bCs/>
          <w:sz w:val="28"/>
          <w:szCs w:val="28"/>
          <w:rtl/>
          <w:lang w:bidi="ar-EG"/>
        </w:rPr>
      </w:pPr>
    </w:p>
    <w:p w14:paraId="3976CF88" w14:textId="77777777" w:rsidR="00FB323E" w:rsidRPr="00BE4347" w:rsidRDefault="00FB323E" w:rsidP="00D63954">
      <w:pPr>
        <w:rPr>
          <w:rFonts w:ascii="Simplified Arabic" w:hAnsi="Simplified Arabic" w:cs="Simplified Arabic"/>
          <w:b/>
          <w:bCs/>
          <w:sz w:val="28"/>
          <w:szCs w:val="28"/>
          <w:rtl/>
          <w:lang w:bidi="ar-EG"/>
        </w:rPr>
      </w:pPr>
    </w:p>
    <w:p w14:paraId="13667194" w14:textId="77777777" w:rsidR="00F60D2C" w:rsidRPr="00D63954" w:rsidRDefault="009125CE" w:rsidP="00F60D2C">
      <w:pPr>
        <w:jc w:val="cente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إعداد الطالب</w:t>
      </w:r>
      <w:r w:rsidR="00F60D2C" w:rsidRPr="00D63954">
        <w:rPr>
          <w:rFonts w:ascii="Simplified Arabic" w:hAnsi="Simplified Arabic" w:cs="Simplified Arabic" w:hint="cs"/>
          <w:b/>
          <w:bCs/>
          <w:sz w:val="28"/>
          <w:szCs w:val="28"/>
          <w:rtl/>
          <w:lang w:bidi="ar-EG"/>
        </w:rPr>
        <w:t>ة</w:t>
      </w:r>
      <w:r w:rsidRPr="00D63954">
        <w:rPr>
          <w:rFonts w:ascii="Simplified Arabic" w:hAnsi="Simplified Arabic" w:cs="Simplified Arabic" w:hint="cs"/>
          <w:b/>
          <w:bCs/>
          <w:sz w:val="28"/>
          <w:szCs w:val="28"/>
          <w:rtl/>
          <w:lang w:bidi="ar-EG"/>
        </w:rPr>
        <w:t>/</w:t>
      </w:r>
      <w:r w:rsidR="00F60D2C" w:rsidRPr="00D63954">
        <w:rPr>
          <w:rFonts w:ascii="Simplified Arabic" w:hAnsi="Simplified Arabic" w:cs="Simplified Arabic" w:hint="cs"/>
          <w:b/>
          <w:bCs/>
          <w:sz w:val="28"/>
          <w:szCs w:val="28"/>
          <w:rtl/>
          <w:lang w:bidi="ar-EG"/>
        </w:rPr>
        <w:t xml:space="preserve"> شوق خالد الفوزان</w:t>
      </w:r>
    </w:p>
    <w:p w14:paraId="58D6152F" w14:textId="15D1AF8D" w:rsidR="009125CE" w:rsidRPr="00D63954" w:rsidRDefault="00F60D2C" w:rsidP="00BE4347">
      <w:pPr>
        <w:jc w:val="center"/>
        <w:rPr>
          <w:rFonts w:ascii="Simplified Arabic" w:hAnsi="Simplified Arabic" w:cs="Simplified Arabic"/>
          <w:b/>
          <w:bCs/>
          <w:sz w:val="28"/>
          <w:szCs w:val="28"/>
          <w:lang w:bidi="ar-EG"/>
        </w:rPr>
      </w:pPr>
      <w:r w:rsidRPr="00D63954">
        <w:rPr>
          <w:rFonts w:ascii="Simplified Arabic" w:hAnsi="Simplified Arabic" w:cs="Simplified Arabic" w:hint="cs"/>
          <w:b/>
          <w:bCs/>
          <w:sz w:val="28"/>
          <w:szCs w:val="28"/>
          <w:rtl/>
          <w:lang w:bidi="ar-EG"/>
        </w:rPr>
        <w:t xml:space="preserve">الرقم الأكاديمي/ </w:t>
      </w:r>
      <w:r w:rsidRPr="00D63954">
        <w:rPr>
          <w:rFonts w:ascii="Simplified Arabic" w:hAnsi="Simplified Arabic" w:cs="Simplified Arabic" w:hint="cs"/>
          <w:b/>
          <w:bCs/>
          <w:sz w:val="28"/>
          <w:szCs w:val="28"/>
          <w:lang w:bidi="ar-EG"/>
        </w:rPr>
        <w:t>25200</w:t>
      </w:r>
      <w:r w:rsidR="00D63954" w:rsidRPr="00D63954">
        <w:rPr>
          <w:rFonts w:ascii="Simplified Arabic" w:hAnsi="Simplified Arabic" w:cs="Simplified Arabic" w:hint="cs"/>
          <w:b/>
          <w:bCs/>
          <w:sz w:val="28"/>
          <w:szCs w:val="28"/>
          <w:lang w:bidi="ar-EG"/>
        </w:rPr>
        <w:t>1798</w:t>
      </w:r>
      <w:r w:rsidRPr="00D63954">
        <w:rPr>
          <w:rFonts w:ascii="Simplified Arabic" w:hAnsi="Simplified Arabic" w:cs="Simplified Arabic" w:hint="cs"/>
          <w:b/>
          <w:bCs/>
          <w:sz w:val="28"/>
          <w:szCs w:val="28"/>
          <w:rtl/>
          <w:lang w:bidi="ar-EG"/>
        </w:rPr>
        <w:br/>
      </w:r>
    </w:p>
    <w:p w14:paraId="5F4EE2DE" w14:textId="0DCDD4AC" w:rsidR="009125CE" w:rsidRDefault="00ED3C8F" w:rsidP="00ED3C8F">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المشرف الرئيسي</w:t>
      </w:r>
      <w:r w:rsidR="009125CE" w:rsidRPr="00D63954">
        <w:rPr>
          <w:rFonts w:ascii="Simplified Arabic" w:hAnsi="Simplified Arabic" w:cs="Simplified Arabic" w:hint="cs"/>
          <w:b/>
          <w:bCs/>
          <w:sz w:val="28"/>
          <w:szCs w:val="28"/>
          <w:rtl/>
          <w:lang w:bidi="ar-EG"/>
        </w:rPr>
        <w:t>/</w:t>
      </w:r>
      <w:r>
        <w:rPr>
          <w:rFonts w:ascii="Simplified Arabic" w:hAnsi="Simplified Arabic" w:cs="Times New Roman" w:hint="cs"/>
          <w:b/>
          <w:bCs/>
          <w:sz w:val="28"/>
          <w:szCs w:val="28"/>
          <w:rtl/>
          <w:lang w:bidi="ar-EG"/>
        </w:rPr>
        <w:t xml:space="preserve">                                                </w:t>
      </w:r>
      <w:r>
        <w:rPr>
          <w:rFonts w:ascii="Simplified Arabic" w:hAnsi="Simplified Arabic" w:cs="Simplified Arabic" w:hint="cs"/>
          <w:b/>
          <w:bCs/>
          <w:sz w:val="28"/>
          <w:szCs w:val="28"/>
          <w:rtl/>
          <w:lang w:bidi="ar-EG"/>
        </w:rPr>
        <w:t>المشرف ال</w:t>
      </w:r>
      <w:r>
        <w:rPr>
          <w:rFonts w:ascii="Simplified Arabic" w:hAnsi="Simplified Arabic" w:cs="Simplified Arabic" w:hint="cs"/>
          <w:b/>
          <w:bCs/>
          <w:sz w:val="28"/>
          <w:szCs w:val="28"/>
          <w:rtl/>
          <w:lang w:bidi="ar-EG"/>
        </w:rPr>
        <w:t>ثاني/</w:t>
      </w:r>
    </w:p>
    <w:p w14:paraId="679C24EB" w14:textId="36302CD4" w:rsidR="00ED3C8F" w:rsidRPr="00D63954" w:rsidRDefault="00ED3C8F" w:rsidP="00ED3C8F">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Pr="00D63954">
        <w:rPr>
          <w:rFonts w:ascii="Simplified Arabic" w:hAnsi="Simplified Arabic" w:cs="Simplified Arabic" w:hint="cs"/>
          <w:b/>
          <w:bCs/>
          <w:sz w:val="28"/>
          <w:szCs w:val="28"/>
          <w:rtl/>
          <w:lang w:bidi="ar-EG"/>
        </w:rPr>
        <w:t>د.الفيصل عبد الحميد</w:t>
      </w:r>
      <w:r>
        <w:rPr>
          <w:rFonts w:ascii="Simplified Arabic" w:hAnsi="Simplified Arabic" w:cs="Times New Roman" w:hint="cs"/>
          <w:b/>
          <w:bCs/>
          <w:sz w:val="28"/>
          <w:szCs w:val="28"/>
          <w:rtl/>
          <w:lang w:bidi="ar-EG"/>
        </w:rPr>
        <w:t xml:space="preserve">                                                  </w:t>
      </w:r>
      <w:r w:rsidRPr="00D63954">
        <w:rPr>
          <w:rFonts w:ascii="Simplified Arabic" w:hAnsi="Simplified Arabic" w:cs="Simplified Arabic" w:hint="cs"/>
          <w:b/>
          <w:bCs/>
          <w:sz w:val="28"/>
          <w:szCs w:val="28"/>
          <w:rtl/>
          <w:lang w:bidi="ar-EG"/>
        </w:rPr>
        <w:t>د.فايز جراد</w:t>
      </w:r>
    </w:p>
    <w:p w14:paraId="7BA27C80" w14:textId="77777777" w:rsidR="00BE4347" w:rsidRPr="00D63954" w:rsidRDefault="00BE4347" w:rsidP="00D63954">
      <w:pPr>
        <w:rPr>
          <w:rFonts w:ascii="Simplified Arabic" w:hAnsi="Simplified Arabic" w:cs="Simplified Arabic"/>
          <w:b/>
          <w:bCs/>
          <w:sz w:val="28"/>
          <w:szCs w:val="28"/>
          <w:rtl/>
          <w:lang w:bidi="ar-EG"/>
        </w:rPr>
      </w:pPr>
    </w:p>
    <w:p w14:paraId="14480418" w14:textId="78A6C3AC" w:rsidR="009125CE" w:rsidRPr="00D63954" w:rsidRDefault="009125CE" w:rsidP="009125CE">
      <w:pPr>
        <w:jc w:val="center"/>
        <w:rPr>
          <w:rFonts w:ascii="Simplified Arabic" w:hAnsi="Simplified Arabic" w:cs="Simplified Arabic"/>
          <w:b/>
          <w:bCs/>
          <w:sz w:val="28"/>
          <w:szCs w:val="28"/>
          <w:rtl/>
          <w:lang w:bidi="ar-EG"/>
        </w:rPr>
      </w:pPr>
      <w:r w:rsidRPr="00D63954">
        <w:rPr>
          <w:rFonts w:ascii="Simplified Arabic" w:hAnsi="Simplified Arabic" w:cs="Simplified Arabic" w:hint="cs"/>
          <w:b/>
          <w:bCs/>
          <w:sz w:val="28"/>
          <w:szCs w:val="28"/>
          <w:rtl/>
          <w:lang w:bidi="ar-EG"/>
        </w:rPr>
        <w:t>العام الدراسي:</w:t>
      </w:r>
    </w:p>
    <w:p w14:paraId="75EFE37B" w14:textId="77777777" w:rsidR="00ED3C8F" w:rsidRDefault="00D63954" w:rsidP="00ED3C8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lang w:bidi="ar-EG"/>
        </w:rPr>
        <w:t xml:space="preserve"> 1447</w:t>
      </w:r>
      <w:r>
        <w:rPr>
          <w:rFonts w:ascii="Simplified Arabic" w:hAnsi="Simplified Arabic" w:cs="Simplified Arabic" w:hint="cs"/>
          <w:b/>
          <w:bCs/>
          <w:sz w:val="28"/>
          <w:szCs w:val="28"/>
          <w:rtl/>
        </w:rPr>
        <w:t xml:space="preserve">ه / </w:t>
      </w:r>
      <w:r>
        <w:rPr>
          <w:rFonts w:ascii="Simplified Arabic" w:hAnsi="Simplified Arabic" w:cs="Simplified Arabic"/>
          <w:b/>
          <w:bCs/>
          <w:sz w:val="28"/>
          <w:szCs w:val="28"/>
        </w:rPr>
        <w:t>2026</w:t>
      </w:r>
      <w:r>
        <w:rPr>
          <w:rFonts w:ascii="Simplified Arabic" w:hAnsi="Simplified Arabic" w:cs="Simplified Arabic" w:hint="cs"/>
          <w:b/>
          <w:bCs/>
          <w:sz w:val="28"/>
          <w:szCs w:val="28"/>
          <w:rtl/>
        </w:rPr>
        <w:t xml:space="preserve"> م</w:t>
      </w:r>
    </w:p>
    <w:p w14:paraId="035BF540" w14:textId="498106D5" w:rsidR="009125CE" w:rsidRPr="00ED3C8F" w:rsidRDefault="00A74F76" w:rsidP="00ED3C8F">
      <w:pPr>
        <w:rPr>
          <w:rFonts w:ascii="Simplified Arabic" w:hAnsi="Simplified Arabic" w:cs="Simplified Arabic"/>
          <w:b/>
          <w:bCs/>
          <w:sz w:val="28"/>
          <w:szCs w:val="28"/>
          <w:rtl/>
          <w:lang w:bidi="ar-EG"/>
        </w:rPr>
      </w:pPr>
      <w:r w:rsidRPr="005A02EA">
        <w:rPr>
          <w:rFonts w:ascii="Simplified Arabic" w:hAnsi="Simplified Arabic" w:cs="Simplified Arabic" w:hint="cs"/>
          <w:b/>
          <w:bCs/>
          <w:sz w:val="28"/>
          <w:szCs w:val="28"/>
          <w:u w:val="single"/>
          <w:rtl/>
        </w:rPr>
        <w:lastRenderedPageBreak/>
        <w:t>مقدمة</w:t>
      </w:r>
      <w:r w:rsidR="009125CE" w:rsidRPr="005A02EA">
        <w:rPr>
          <w:rFonts w:ascii="Simplified Arabic" w:hAnsi="Simplified Arabic" w:cs="Simplified Arabic" w:hint="cs"/>
          <w:sz w:val="28"/>
          <w:szCs w:val="28"/>
          <w:u w:val="single"/>
          <w:rtl/>
          <w:lang w:bidi="ar-EG"/>
        </w:rPr>
        <w:t>:</w:t>
      </w:r>
      <w:r w:rsidR="00BE4347">
        <w:rPr>
          <w:rFonts w:ascii="Simplified Arabic" w:hAnsi="Simplified Arabic" w:cs="Simplified Arabic"/>
          <w:sz w:val="28"/>
          <w:szCs w:val="28"/>
          <w:u w:val="single"/>
          <w:rtl/>
          <w:lang w:bidi="ar-EG"/>
        </w:rPr>
        <w:br/>
      </w:r>
      <w:r w:rsidR="009E48EA">
        <w:rPr>
          <w:rFonts w:ascii="Simplified Arabic" w:hAnsi="Simplified Arabic" w:cs="Simplified Arabic" w:hint="cs"/>
          <w:sz w:val="24"/>
          <w:szCs w:val="24"/>
          <w:rtl/>
        </w:rPr>
        <w:t xml:space="preserve">يعد </w:t>
      </w:r>
      <w:r w:rsidR="00BE4347" w:rsidRPr="00BE4347">
        <w:rPr>
          <w:rFonts w:ascii="Simplified Arabic" w:hAnsi="Simplified Arabic" w:cs="Simplified Arabic" w:hint="eastAsia"/>
          <w:sz w:val="24"/>
          <w:szCs w:val="24"/>
          <w:rtl/>
        </w:rPr>
        <w:t>نجاح</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المنظمات</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التعليمية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وتطورها</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اليوم</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مرهون</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بشكل</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أ</w:t>
      </w:r>
      <w:r w:rsidR="00BE4347" w:rsidRPr="00BE4347">
        <w:rPr>
          <w:rFonts w:ascii="Simplified Arabic" w:hAnsi="Simplified Arabic" w:cs="Simplified Arabic" w:hint="eastAsia"/>
          <w:sz w:val="24"/>
          <w:szCs w:val="24"/>
          <w:rtl/>
        </w:rPr>
        <w:t>ساسي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بطريقة</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إ</w:t>
      </w:r>
      <w:r w:rsidR="00BE4347" w:rsidRPr="00BE4347">
        <w:rPr>
          <w:rFonts w:ascii="Simplified Arabic" w:hAnsi="Simplified Arabic" w:cs="Simplified Arabic" w:hint="eastAsia"/>
          <w:sz w:val="24"/>
          <w:szCs w:val="24"/>
          <w:rtl/>
        </w:rPr>
        <w:t>دارتها</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لكوادرها</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البشرية،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فلم</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يعد</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الامر</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مجرد</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تسيير</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أ</w:t>
      </w:r>
      <w:r w:rsidR="00BE4347" w:rsidRPr="00BE4347">
        <w:rPr>
          <w:rFonts w:ascii="Simplified Arabic" w:hAnsi="Simplified Arabic" w:cs="Simplified Arabic" w:hint="eastAsia"/>
          <w:sz w:val="24"/>
          <w:szCs w:val="24"/>
          <w:rtl/>
        </w:rPr>
        <w:t>عمال</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روتينية،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بل</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أصبح</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يتعلق</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بكيفية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اختيار</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وجذب</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كفاءات</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تصنع</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الفارق</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الفعلي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في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الاداء،</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هذا</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التوجه</w:t>
      </w:r>
      <w:r w:rsidR="00BE4347">
        <w:rPr>
          <w:rFonts w:ascii="Simplified Arabic" w:hAnsi="Simplified Arabic" w:cs="Simplified Arabic" w:hint="cs"/>
          <w:sz w:val="24"/>
          <w:szCs w:val="24"/>
          <w:rtl/>
        </w:rPr>
        <w:t xml:space="preserve"> </w:t>
      </w:r>
      <w:r w:rsidR="00BE4347" w:rsidRPr="00BE4347">
        <w:rPr>
          <w:rFonts w:ascii="Simplified Arabic" w:hAnsi="Simplified Arabic" w:cs="Simplified Arabic" w:hint="eastAsia"/>
          <w:sz w:val="24"/>
          <w:szCs w:val="24"/>
          <w:rtl/>
        </w:rPr>
        <w:t>يزيد</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قيمته</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داخل</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المدارس</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والمؤسسات</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التربوية،</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ف</w:t>
      </w:r>
      <w:r w:rsidR="00BE4347" w:rsidRPr="00BE4347">
        <w:rPr>
          <w:rFonts w:ascii="Simplified Arabic" w:hAnsi="Simplified Arabic" w:cs="Simplified Arabic" w:hint="eastAsia"/>
          <w:sz w:val="24"/>
          <w:szCs w:val="24"/>
          <w:rtl/>
        </w:rPr>
        <w:t>جودة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التعليم</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ومخرجاته</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ترتبط</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مباشرة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بمدى</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تميز</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الطاقم</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الإداري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والتعليمي،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وعلى</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ذلك</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فإن</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عملية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الاختيار</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بمفهومة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w:t>
      </w:r>
      <w:r w:rsidR="00BE4347">
        <w:rPr>
          <w:rFonts w:ascii="Simplified Arabic" w:hAnsi="Simplified Arabic" w:cs="Simplified Arabic" w:hint="cs"/>
          <w:sz w:val="24"/>
          <w:szCs w:val="24"/>
          <w:rtl/>
        </w:rPr>
        <w:t>أ</w:t>
      </w:r>
      <w:r w:rsidR="00BE4347" w:rsidRPr="00BE4347">
        <w:rPr>
          <w:rFonts w:ascii="Simplified Arabic" w:hAnsi="Simplified Arabic" w:cs="Simplified Arabic" w:hint="eastAsia"/>
          <w:sz w:val="24"/>
          <w:szCs w:val="24"/>
          <w:rtl/>
        </w:rPr>
        <w:t>كاديمي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تعني</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تصفية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المتقدمين</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وانتقاء</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الفرد</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المناسب</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من</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بينهم</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لشغل</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وظيفة</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معينة،</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وكما يركز</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التعيين</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على</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وضع</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الفرد</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المناسب</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في</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الوظيفة</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التي</w:t>
      </w:r>
      <w:r w:rsidR="00BE4347" w:rsidRPr="00BE4347">
        <w:rPr>
          <w:rFonts w:ascii="Simplified Arabic" w:hAnsi="Simplified Arabic" w:cs="Simplified Arabic"/>
          <w:sz w:val="24"/>
          <w:szCs w:val="24"/>
          <w:rtl/>
        </w:rPr>
        <w:t xml:space="preserve"> </w:t>
      </w:r>
      <w:r w:rsidR="00BE4347">
        <w:rPr>
          <w:rFonts w:ascii="Simplified Arabic" w:hAnsi="Simplified Arabic" w:cs="Simplified Arabic" w:hint="cs"/>
          <w:sz w:val="24"/>
          <w:szCs w:val="24"/>
          <w:rtl/>
        </w:rPr>
        <w:t>تتناسب</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مع</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مؤهلاته</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وكفاءاته</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مفتاح</w:t>
      </w:r>
      <w:r w:rsidR="00BE4347" w:rsidRPr="00BE4347">
        <w:rPr>
          <w:rFonts w:ascii="Simplified Arabic" w:hAnsi="Simplified Arabic" w:cs="Simplified Arabic"/>
          <w:sz w:val="24"/>
          <w:szCs w:val="24"/>
          <w:rtl/>
        </w:rPr>
        <w:t xml:space="preserve"> </w:t>
      </w:r>
      <w:r w:rsidR="00BE4347" w:rsidRPr="00BE4347">
        <w:rPr>
          <w:rFonts w:ascii="Simplified Arabic" w:hAnsi="Simplified Arabic" w:cs="Simplified Arabic" w:hint="eastAsia"/>
          <w:sz w:val="24"/>
          <w:szCs w:val="24"/>
          <w:rtl/>
        </w:rPr>
        <w:t>والخضر،</w:t>
      </w:r>
      <w:r w:rsidR="00BE4347" w:rsidRPr="00BE4347">
        <w:rPr>
          <w:rFonts w:ascii="Simplified Arabic" w:hAnsi="Simplified Arabic" w:cs="Simplified Arabic"/>
          <w:sz w:val="24"/>
          <w:szCs w:val="24"/>
          <w:rtl/>
        </w:rPr>
        <w:t xml:space="preserve"> 2022).</w:t>
      </w:r>
    </w:p>
    <w:p w14:paraId="162B6592" w14:textId="0E341C6B" w:rsidR="009E48EA" w:rsidRPr="009E48EA" w:rsidRDefault="009E48EA" w:rsidP="009E48EA">
      <w:pPr>
        <w:pStyle w:val="a"/>
        <w:spacing w:line="360" w:lineRule="auto"/>
        <w:jc w:val="both"/>
        <w:rPr>
          <w:rFonts w:ascii="Simplified Arabic" w:hAnsi="Simplified Arabic" w:cs="Simplified Arabic"/>
        </w:rPr>
      </w:pPr>
      <w:r w:rsidRPr="009E48EA">
        <w:rPr>
          <w:rStyle w:val="a0"/>
          <w:rFonts w:ascii="Simplified Arabic" w:hAnsi="Simplified Arabic" w:cs="Simplified Arabic" w:hint="cs"/>
          <w:sz w:val="24"/>
          <w:szCs w:val="24"/>
          <w:rtl/>
        </w:rPr>
        <w:t xml:space="preserve">ومع التغييرات المتسارعة في بيئات العمل، نجد التقييم التقليدي الذي يقوم على انتقاء الفرد لشغل وظيفة بناءً على مؤهلاته العلمية وخبراته ليس كافياً للتنبؤ بنجاح الموظف في بيئة عمله، لذلك توجه الفكر التنظيمي نحو التركيز على السلوك والشخصية كمعيار حاسم للأداء، فالأشخاص يختلفون في سماتهم الشخصية التي تعد جانباً اساسياً في الطبيعة البشرية، ولها </w:t>
      </w:r>
      <w:r w:rsidRPr="009E48EA">
        <w:rPr>
          <w:rStyle w:val="a0"/>
          <w:rFonts w:ascii="Simplified Arabic" w:hAnsi="Simplified Arabic" w:cs="Times New Roman" w:hint="cs"/>
          <w:sz w:val="24"/>
          <w:szCs w:val="24"/>
          <w:rtl/>
        </w:rPr>
        <w:t>تأثير عل</w:t>
      </w:r>
      <w:r w:rsidRPr="009E48EA">
        <w:rPr>
          <w:rStyle w:val="a0"/>
          <w:rFonts w:ascii="Simplified Arabic" w:hAnsi="Simplified Arabic" w:cs="Times New Roman" w:hint="eastAsia"/>
          <w:sz w:val="24"/>
          <w:szCs w:val="24"/>
          <w:rtl/>
        </w:rPr>
        <w:t>ى</w:t>
      </w:r>
      <w:r w:rsidRPr="009E48EA">
        <w:rPr>
          <w:rStyle w:val="a0"/>
          <w:rFonts w:ascii="Simplified Arabic" w:hAnsi="Simplified Arabic" w:cs="Simplified Arabic" w:hint="cs"/>
          <w:sz w:val="24"/>
          <w:szCs w:val="24"/>
          <w:rtl/>
        </w:rPr>
        <w:t xml:space="preserve"> تصرفاتهم ودورهم داخل المنظمة، مما يوضح أهمية تحليل الفروق الفردية والسمات السلوكية أثناء عمليات التوظيف، لضمان استقطاب كوادر تمتلك الخصائص والسمات الشخصية التي تواءم طبيعة العمل وضغوطه المتجددة (عبدالخالق وآخرون، 2025).</w:t>
      </w:r>
    </w:p>
    <w:p w14:paraId="60B7E9D7" w14:textId="0A7390EA" w:rsidR="00BE4347" w:rsidRDefault="00BE4347" w:rsidP="009E48EA">
      <w:pPr>
        <w:spacing w:line="360" w:lineRule="auto"/>
        <w:jc w:val="both"/>
        <w:rPr>
          <w:rFonts w:ascii="Simplified Arabic" w:hAnsi="Simplified Arabic" w:cs="Simplified Arabic"/>
          <w:b/>
          <w:bCs/>
          <w:sz w:val="24"/>
          <w:szCs w:val="24"/>
        </w:rPr>
      </w:pPr>
      <w:r>
        <w:rPr>
          <w:rFonts w:ascii="Simplified Arabic" w:hAnsi="Simplified Arabic" w:cs="Simplified Arabic" w:hint="cs"/>
          <w:sz w:val="24"/>
          <w:szCs w:val="24"/>
          <w:rtl/>
          <w:lang w:bidi="ar-EG"/>
        </w:rPr>
        <w:t xml:space="preserve">وعلى ذلك، نجد أن توافق الموظف مع بيئة عمله يعتبر </w:t>
      </w:r>
      <w:r>
        <w:rPr>
          <w:rFonts w:ascii="Simplified Arabic" w:hAnsi="Simplified Arabic" w:cs="Simplified Arabic" w:hint="cs"/>
          <w:sz w:val="24"/>
          <w:szCs w:val="24"/>
          <w:rtl/>
        </w:rPr>
        <w:t xml:space="preserve">أمرًا جوهرياً بالغ الأهمية للمنظمة وللفرد نفسه، لما له من أثر إيجابي في رفع مستوى الإنتاجية وتعزيز الرضا الوظيفي، إذ ان وضع الفرد في المكان الغير مناسب قد يؤدي الى شعوره بالإحباط ويهدر وقته، ولما فيه من تقليل قدرته على الأداء على النحو المطلوب، وعلى ذلك فإن الفرد الذي يترك العمل لعدم قدرته على الأداء سيجد صعوبة في إيجاد عمل آخر (رشيد، </w:t>
      </w:r>
      <w:r>
        <w:rPr>
          <w:rFonts w:ascii="Simplified Arabic" w:hAnsi="Simplified Arabic" w:cs="Simplified Arabic"/>
          <w:sz w:val="24"/>
          <w:szCs w:val="24"/>
        </w:rPr>
        <w:t>2009</w:t>
      </w:r>
      <w:r>
        <w:rPr>
          <w:rFonts w:ascii="Simplified Arabic" w:hAnsi="Simplified Arabic" w:cs="Simplified Arabic" w:hint="cs"/>
          <w:sz w:val="24"/>
          <w:szCs w:val="24"/>
          <w:rtl/>
        </w:rPr>
        <w:t xml:space="preserve">، كما ورد في الحربي، </w:t>
      </w:r>
      <w:r>
        <w:rPr>
          <w:rFonts w:ascii="Simplified Arabic" w:hAnsi="Simplified Arabic" w:cs="Simplified Arabic"/>
          <w:sz w:val="24"/>
          <w:szCs w:val="24"/>
        </w:rPr>
        <w:t>2023</w:t>
      </w:r>
      <w:r>
        <w:rPr>
          <w:rFonts w:ascii="Simplified Arabic" w:hAnsi="Simplified Arabic" w:cs="Simplified Arabic" w:hint="cs"/>
          <w:sz w:val="24"/>
          <w:szCs w:val="24"/>
          <w:rtl/>
        </w:rPr>
        <w:t xml:space="preserve">). ومن جانب آخر، فإن الافراد يميلون بطبيعتهم تجنب البيئات التي لا تتوافق مع خصائصهم وأهدافهم وقيمهم الشخصية، وانهم </w:t>
      </w:r>
      <w:r>
        <w:rPr>
          <w:rFonts w:ascii="Simplified Arabic" w:hAnsi="Simplified Arabic" w:cs="Times New Roman" w:hint="cs"/>
          <w:sz w:val="24"/>
          <w:szCs w:val="24"/>
          <w:rtl/>
        </w:rPr>
        <w:t>يسعون</w:t>
      </w:r>
      <w:r>
        <w:rPr>
          <w:rFonts w:ascii="Simplified Arabic" w:hAnsi="Simplified Arabic" w:cs="Simplified Arabic" w:hint="cs"/>
          <w:sz w:val="24"/>
          <w:szCs w:val="24"/>
          <w:rtl/>
        </w:rPr>
        <w:t xml:space="preserve"> لإيجاد ما يتوافق مع ذلك ويحرصون على الانضمام لها، كما ان المنظمات على الجانب الآخر، تختار وتستقطب من ينسجم مع متطلبات وظائفها ويتفق مع أهدافها وقيمها (</w:t>
      </w:r>
      <w:r>
        <w:rPr>
          <w:rFonts w:ascii="Simplified Arabic" w:hAnsi="Simplified Arabic" w:cs="Simplified Arabic"/>
          <w:sz w:val="24"/>
          <w:szCs w:val="24"/>
        </w:rPr>
        <w:t>Van Vianen</w:t>
      </w:r>
      <w:r>
        <w:rPr>
          <w:rFonts w:ascii="Simplified Arabic" w:hAnsi="Simplified Arabic" w:cs="Simplified Arabic" w:hint="cs"/>
          <w:sz w:val="24"/>
          <w:szCs w:val="24"/>
          <w:rtl/>
        </w:rPr>
        <w:t xml:space="preserve">، </w:t>
      </w:r>
      <w:r>
        <w:rPr>
          <w:rFonts w:ascii="Simplified Arabic" w:hAnsi="Simplified Arabic" w:cs="Simplified Arabic"/>
          <w:sz w:val="24"/>
          <w:szCs w:val="24"/>
        </w:rPr>
        <w:t>2018</w:t>
      </w:r>
      <w:r>
        <w:rPr>
          <w:rFonts w:ascii="Simplified Arabic" w:hAnsi="Simplified Arabic" w:cs="Simplified Arabic" w:hint="cs"/>
          <w:sz w:val="24"/>
          <w:szCs w:val="24"/>
          <w:rtl/>
        </w:rPr>
        <w:t xml:space="preserve">، كما ورد في الحربي، </w:t>
      </w:r>
      <w:r>
        <w:rPr>
          <w:rFonts w:ascii="Simplified Arabic" w:hAnsi="Simplified Arabic" w:cs="Simplified Arabic"/>
          <w:sz w:val="24"/>
          <w:szCs w:val="24"/>
        </w:rPr>
        <w:t>2023</w:t>
      </w:r>
      <w:r>
        <w:rPr>
          <w:rFonts w:ascii="Simplified Arabic" w:hAnsi="Simplified Arabic" w:cs="Simplified Arabic" w:hint="cs"/>
          <w:sz w:val="24"/>
          <w:szCs w:val="24"/>
          <w:rtl/>
        </w:rPr>
        <w:t>)</w:t>
      </w:r>
      <w:r>
        <w:rPr>
          <w:rFonts w:ascii="Simplified Arabic" w:hAnsi="Simplified Arabic" w:cs="Simplified Arabic"/>
          <w:sz w:val="24"/>
          <w:szCs w:val="24"/>
        </w:rPr>
        <w:t>.</w:t>
      </w:r>
      <w:r>
        <w:rPr>
          <w:rFonts w:ascii="Simplified Arabic" w:hAnsi="Simplified Arabic" w:cs="Simplified Arabic" w:hint="cs"/>
          <w:sz w:val="24"/>
          <w:szCs w:val="24"/>
          <w:rtl/>
        </w:rPr>
        <w:t xml:space="preserve"> وبناءً على ما تقدم، </w:t>
      </w:r>
      <w:r w:rsidRPr="00BE4347">
        <w:rPr>
          <w:rFonts w:ascii="Simplified Arabic" w:hAnsi="Simplified Arabic" w:cs="Simplified Arabic" w:hint="cs"/>
          <w:b/>
          <w:bCs/>
          <w:sz w:val="24"/>
          <w:szCs w:val="24"/>
          <w:rtl/>
        </w:rPr>
        <w:t>تأتي هذه الدراسة لتبحث في أثر استخدام مقاييس السمات السلوكية في عملية الاختيار والتعيين على تحقيق الملاءمة الوظيفية في المدارس الخاصة بمدينة الدمام.</w:t>
      </w:r>
    </w:p>
    <w:p w14:paraId="00A7E5A1" w14:textId="77777777" w:rsidR="00703B70" w:rsidRDefault="00703B70" w:rsidP="009E48EA">
      <w:pPr>
        <w:spacing w:line="360" w:lineRule="auto"/>
        <w:jc w:val="both"/>
        <w:rPr>
          <w:rFonts w:ascii="Simplified Arabic" w:hAnsi="Simplified Arabic" w:cs="Simplified Arabic"/>
          <w:b/>
          <w:bCs/>
          <w:sz w:val="24"/>
          <w:szCs w:val="24"/>
        </w:rPr>
      </w:pPr>
    </w:p>
    <w:p w14:paraId="1E70E46F" w14:textId="77777777" w:rsidR="00703B70" w:rsidRPr="00BE4347" w:rsidRDefault="00703B70" w:rsidP="009E48EA">
      <w:pPr>
        <w:spacing w:line="360" w:lineRule="auto"/>
        <w:jc w:val="both"/>
        <w:rPr>
          <w:rFonts w:ascii="Simplified Arabic" w:hAnsi="Simplified Arabic" w:cs="Simplified Arabic"/>
          <w:b/>
          <w:bCs/>
          <w:sz w:val="24"/>
          <w:szCs w:val="24"/>
          <w:rtl/>
        </w:rPr>
      </w:pPr>
    </w:p>
    <w:p w14:paraId="61D56CFE" w14:textId="53C32C68" w:rsidR="00BE4347" w:rsidRPr="00F9420C" w:rsidRDefault="00A74F76" w:rsidP="00BE4347">
      <w:pPr>
        <w:rPr>
          <w:rFonts w:ascii="Sakkal Majalla" w:hAnsi="Sakkal Majalla" w:cs="Sakkal Majalla"/>
          <w:b/>
          <w:bCs/>
          <w:sz w:val="28"/>
          <w:szCs w:val="28"/>
          <w:u w:val="single"/>
          <w:rtl/>
          <w:lang w:bidi="ar-EG"/>
        </w:rPr>
      </w:pPr>
      <w:r w:rsidRPr="00F9420C">
        <w:rPr>
          <w:rFonts w:ascii="Sakkal Majalla" w:hAnsi="Sakkal Majalla" w:cs="Sakkal Majalla"/>
          <w:b/>
          <w:bCs/>
          <w:sz w:val="28"/>
          <w:szCs w:val="28"/>
          <w:u w:val="single"/>
          <w:rtl/>
        </w:rPr>
        <w:lastRenderedPageBreak/>
        <w:t>مشكلة الدراسة</w:t>
      </w:r>
      <w:r w:rsidR="009125CE" w:rsidRPr="00F9420C">
        <w:rPr>
          <w:rFonts w:ascii="Sakkal Majalla" w:hAnsi="Sakkal Majalla" w:cs="Sakkal Majalla" w:hint="cs"/>
          <w:b/>
          <w:bCs/>
          <w:sz w:val="28"/>
          <w:szCs w:val="28"/>
          <w:u w:val="single"/>
          <w:rtl/>
          <w:lang w:bidi="ar-EG"/>
        </w:rPr>
        <w:t>:</w:t>
      </w:r>
    </w:p>
    <w:p w14:paraId="17191E06" w14:textId="2FB3AA78" w:rsidR="00BE4347" w:rsidRPr="00BE4347" w:rsidRDefault="00BE4347" w:rsidP="00BE4347">
      <w:pPr>
        <w:spacing w:line="360" w:lineRule="auto"/>
        <w:jc w:val="both"/>
        <w:rPr>
          <w:rFonts w:ascii="Simplified Arabic" w:hAnsi="Simplified Arabic" w:cs="Simplified Arabic"/>
          <w:sz w:val="24"/>
          <w:szCs w:val="24"/>
          <w:rtl/>
        </w:rPr>
      </w:pPr>
      <w:r w:rsidRPr="00BE4347">
        <w:rPr>
          <w:rFonts w:ascii="Simplified Arabic" w:hAnsi="Simplified Arabic" w:cs="Simplified Arabic" w:hint="cs"/>
          <w:sz w:val="24"/>
          <w:szCs w:val="24"/>
          <w:rtl/>
          <w:lang w:bidi="ar-EG"/>
        </w:rPr>
        <w:t xml:space="preserve">تتضح مشكلة الدراسة الحالية من خلال واقع الملاحظة اليومية والمعايشة الفعلية في البيئة التعليمية، حيث يلاحظ تكرار إسناد وظائف ومناصب إدارية ومهنية إلى أفراد لا تتوافق طبائعهم الشخصية مع متطلبات هذه المناصب، مما يؤدي الى تباين واختلافات واضحة في مستويات الأداء الإداري والتعليمي وقصور في تهيئتهم (الغيلاني، </w:t>
      </w:r>
      <w:r w:rsidRPr="00BE4347">
        <w:rPr>
          <w:rFonts w:ascii="Simplified Arabic" w:hAnsi="Simplified Arabic" w:cs="Simplified Arabic" w:hint="cs"/>
          <w:sz w:val="24"/>
          <w:szCs w:val="24"/>
          <w:lang w:bidi="ar-EG"/>
        </w:rPr>
        <w:t>2012</w:t>
      </w:r>
      <w:r w:rsidRPr="00BE4347">
        <w:rPr>
          <w:rFonts w:ascii="Simplified Arabic" w:hAnsi="Simplified Arabic" w:cs="Simplified Arabic" w:hint="cs"/>
          <w:sz w:val="24"/>
          <w:szCs w:val="24"/>
          <w:rtl/>
        </w:rPr>
        <w:t>،</w:t>
      </w:r>
      <w:r w:rsidRPr="00BE4347">
        <w:rPr>
          <w:rFonts w:ascii="Simplified Arabic" w:hAnsi="Simplified Arabic" w:cs="Simplified Arabic" w:hint="cs"/>
          <w:sz w:val="24"/>
          <w:szCs w:val="24"/>
          <w:rtl/>
          <w:lang w:bidi="ar-EG"/>
        </w:rPr>
        <w:t xml:space="preserve"> كما ورد في البلوشي، </w:t>
      </w:r>
      <w:r w:rsidRPr="00BE4347">
        <w:rPr>
          <w:rFonts w:ascii="Simplified Arabic" w:hAnsi="Simplified Arabic" w:cs="Simplified Arabic" w:hint="cs"/>
          <w:sz w:val="24"/>
          <w:szCs w:val="24"/>
          <w:lang w:bidi="ar-EG"/>
        </w:rPr>
        <w:t>2022</w:t>
      </w:r>
      <w:r w:rsidRPr="00BE4347">
        <w:rPr>
          <w:rFonts w:ascii="Simplified Arabic" w:hAnsi="Simplified Arabic" w:cs="Simplified Arabic" w:hint="cs"/>
          <w:sz w:val="24"/>
          <w:szCs w:val="24"/>
          <w:rtl/>
        </w:rPr>
        <w:t>). هذا الغياب للملائمة السلوكية يمتد أثره ليتسبب في تعثر الموظف نفسه وإحباطه داخل بيئة العمل نتيجة تواجده في مكان لا يتناسب مع سماته الشخصية وطبيعته (</w:t>
      </w:r>
      <w:r w:rsidRPr="00BE4347">
        <w:rPr>
          <w:rFonts w:ascii="Simplified Arabic" w:hAnsi="Simplified Arabic" w:cs="Simplified Arabic" w:hint="cs"/>
          <w:sz w:val="24"/>
          <w:szCs w:val="24"/>
        </w:rPr>
        <w:t>Grizzell, 2024</w:t>
      </w:r>
      <w:r w:rsidRPr="00BE4347">
        <w:rPr>
          <w:rFonts w:ascii="Simplified Arabic" w:hAnsi="Simplified Arabic" w:cs="Simplified Arabic" w:hint="cs"/>
          <w:sz w:val="24"/>
          <w:szCs w:val="24"/>
          <w:rtl/>
        </w:rPr>
        <w:t>)</w:t>
      </w:r>
      <w:r w:rsidRPr="00BE4347">
        <w:rPr>
          <w:rFonts w:ascii="Simplified Arabic" w:hAnsi="Simplified Arabic" w:cs="Simplified Arabic" w:hint="cs"/>
          <w:sz w:val="24"/>
          <w:szCs w:val="24"/>
        </w:rPr>
        <w:t>.</w:t>
      </w:r>
    </w:p>
    <w:p w14:paraId="7481D186" w14:textId="628AEF72" w:rsidR="00BE4347" w:rsidRPr="00BE4347" w:rsidRDefault="00BE4347" w:rsidP="00BE4347">
      <w:pPr>
        <w:spacing w:line="360" w:lineRule="auto"/>
        <w:jc w:val="both"/>
        <w:rPr>
          <w:rFonts w:ascii="Simplified Arabic" w:hAnsi="Simplified Arabic" w:cs="Simplified Arabic"/>
          <w:sz w:val="24"/>
          <w:szCs w:val="24"/>
          <w:rtl/>
        </w:rPr>
      </w:pPr>
      <w:r w:rsidRPr="00BE4347">
        <w:rPr>
          <w:rFonts w:ascii="Simplified Arabic" w:hAnsi="Simplified Arabic" w:cs="Simplified Arabic" w:hint="cs"/>
          <w:sz w:val="24"/>
          <w:szCs w:val="24"/>
          <w:rtl/>
        </w:rPr>
        <w:t>إن الاكتفاء بالمعايير التقليدية كـ الشهادات والخبرة الفنية فقط دون الالتفات للمهارات السلوكية يقود المنظمات الى التوظيف العشوائي والذي يفتقر للرصانة (</w:t>
      </w:r>
      <w:r w:rsidRPr="00BE4347">
        <w:rPr>
          <w:rFonts w:ascii="Simplified Arabic" w:hAnsi="Simplified Arabic" w:cs="Simplified Arabic" w:hint="cs"/>
          <w:sz w:val="24"/>
          <w:szCs w:val="24"/>
        </w:rPr>
        <w:t>Yang, 2022</w:t>
      </w:r>
      <w:r w:rsidRPr="00BE4347">
        <w:rPr>
          <w:rFonts w:ascii="Simplified Arabic" w:hAnsi="Simplified Arabic" w:cs="Simplified Arabic" w:hint="cs"/>
          <w:sz w:val="24"/>
          <w:szCs w:val="24"/>
          <w:rtl/>
        </w:rPr>
        <w:t xml:space="preserve">). إذ تبين </w:t>
      </w:r>
      <w:r w:rsidR="001A7256">
        <w:rPr>
          <w:rFonts w:ascii="Simplified Arabic" w:hAnsi="Simplified Arabic" w:cs="Simplified Arabic" w:hint="cs"/>
          <w:sz w:val="24"/>
          <w:szCs w:val="24"/>
          <w:rtl/>
        </w:rPr>
        <w:t>الدراسات السابقة</w:t>
      </w:r>
      <w:r w:rsidRPr="00BE4347">
        <w:rPr>
          <w:rFonts w:ascii="Simplified Arabic" w:hAnsi="Simplified Arabic" w:cs="Simplified Arabic" w:hint="cs"/>
          <w:sz w:val="24"/>
          <w:szCs w:val="24"/>
          <w:rtl/>
        </w:rPr>
        <w:t xml:space="preserve"> أن هذا الأسلوب يتسبب في تعثر الموظفين (</w:t>
      </w:r>
      <w:r w:rsidRPr="00BE4347">
        <w:rPr>
          <w:rFonts w:ascii="Simplified Arabic" w:hAnsi="Simplified Arabic" w:cs="Simplified Arabic" w:hint="cs"/>
          <w:sz w:val="24"/>
          <w:szCs w:val="24"/>
        </w:rPr>
        <w:t>Flounder</w:t>
      </w:r>
      <w:r w:rsidRPr="00BE4347">
        <w:rPr>
          <w:rFonts w:ascii="Simplified Arabic" w:hAnsi="Simplified Arabic" w:cs="Simplified Arabic" w:hint="cs"/>
          <w:sz w:val="24"/>
          <w:szCs w:val="24"/>
          <w:rtl/>
        </w:rPr>
        <w:t>) داخل بيئة العمل وتآكل روحهم المعنوية، وينتهي الأمر بتركهم للوظيفة تماماً وهو ما يعرف بـ " التسرب الوظيفي" (</w:t>
      </w:r>
      <w:r w:rsidRPr="00BE4347">
        <w:rPr>
          <w:rFonts w:ascii="Simplified Arabic" w:hAnsi="Simplified Arabic" w:cs="Simplified Arabic" w:hint="cs"/>
          <w:sz w:val="24"/>
          <w:szCs w:val="24"/>
        </w:rPr>
        <w:t>Teacher Attrition</w:t>
      </w:r>
      <w:r w:rsidRPr="00BE4347">
        <w:rPr>
          <w:rFonts w:ascii="Simplified Arabic" w:hAnsi="Simplified Arabic" w:cs="Simplified Arabic" w:hint="cs"/>
          <w:sz w:val="24"/>
          <w:szCs w:val="24"/>
          <w:rtl/>
        </w:rPr>
        <w:t>) (</w:t>
      </w:r>
      <w:r w:rsidRPr="00BE4347">
        <w:rPr>
          <w:rFonts w:ascii="Simplified Arabic" w:hAnsi="Simplified Arabic" w:cs="Simplified Arabic" w:hint="cs"/>
          <w:sz w:val="24"/>
          <w:szCs w:val="24"/>
        </w:rPr>
        <w:t>Grizzell, 2024</w:t>
      </w:r>
      <w:r w:rsidRPr="00BE4347">
        <w:rPr>
          <w:rFonts w:ascii="Simplified Arabic" w:hAnsi="Simplified Arabic" w:cs="Simplified Arabic" w:hint="cs"/>
          <w:sz w:val="24"/>
          <w:szCs w:val="24"/>
          <w:rtl/>
        </w:rPr>
        <w:t>)</w:t>
      </w:r>
      <w:r w:rsidRPr="00BE4347">
        <w:rPr>
          <w:rFonts w:ascii="Simplified Arabic" w:hAnsi="Simplified Arabic" w:cs="Simplified Arabic" w:hint="cs"/>
          <w:sz w:val="24"/>
          <w:szCs w:val="24"/>
        </w:rPr>
        <w:t>.</w:t>
      </w:r>
      <w:r w:rsidRPr="00BE4347">
        <w:rPr>
          <w:rFonts w:ascii="Simplified Arabic" w:hAnsi="Simplified Arabic" w:cs="Simplified Arabic" w:hint="cs"/>
          <w:sz w:val="24"/>
          <w:szCs w:val="24"/>
          <w:rtl/>
        </w:rPr>
        <w:t xml:space="preserve"> هذا الخروج المتكرر يُحمل المدارس أعباء مالية باهضه وتكاليف تشغيلية مستمرة ترتبط بعمليات الإعلان، وإجراءات المقابلات، وفحص المرشحين، والتهيئة والتدريب (</w:t>
      </w:r>
      <w:r w:rsidRPr="00BE4347">
        <w:rPr>
          <w:rFonts w:ascii="Simplified Arabic" w:hAnsi="Simplified Arabic" w:cs="Simplified Arabic" w:hint="cs"/>
          <w:sz w:val="24"/>
          <w:szCs w:val="24"/>
        </w:rPr>
        <w:t>Grizzell, 2024</w:t>
      </w:r>
      <w:r w:rsidRPr="00BE4347">
        <w:rPr>
          <w:rFonts w:ascii="Simplified Arabic" w:hAnsi="Simplified Arabic" w:cs="Simplified Arabic" w:hint="cs"/>
          <w:sz w:val="24"/>
          <w:szCs w:val="24"/>
          <w:rtl/>
        </w:rPr>
        <w:t>)</w:t>
      </w:r>
      <w:r w:rsidRPr="00BE4347">
        <w:rPr>
          <w:rFonts w:ascii="Simplified Arabic" w:hAnsi="Simplified Arabic" w:cs="Simplified Arabic" w:hint="cs"/>
          <w:sz w:val="24"/>
          <w:szCs w:val="24"/>
        </w:rPr>
        <w:t>.</w:t>
      </w:r>
      <w:r w:rsidRPr="00BE4347">
        <w:rPr>
          <w:rFonts w:ascii="Simplified Arabic" w:hAnsi="Simplified Arabic" w:cs="Simplified Arabic" w:hint="cs"/>
          <w:sz w:val="24"/>
          <w:szCs w:val="24"/>
          <w:rtl/>
        </w:rPr>
        <w:t xml:space="preserve"> وهذا بدوره يؤدي إلى حدوث تسرب مستمر ينجم عنه خسارة فادحه وفقدان كبير للطاقات والمواهب البشرية المتميزة وضياع جهودها بمجرد مغادرتهم للمنظمة (</w:t>
      </w:r>
      <w:r w:rsidRPr="00BE4347">
        <w:rPr>
          <w:rFonts w:ascii="Simplified Arabic" w:hAnsi="Simplified Arabic" w:cs="Simplified Arabic" w:hint="cs"/>
          <w:sz w:val="24"/>
          <w:szCs w:val="24"/>
        </w:rPr>
        <w:t>Baskerville-Williams, 2020</w:t>
      </w:r>
      <w:r w:rsidRPr="00BE4347">
        <w:rPr>
          <w:rFonts w:ascii="Simplified Arabic" w:hAnsi="Simplified Arabic" w:cs="Simplified Arabic" w:hint="cs"/>
          <w:sz w:val="24"/>
          <w:szCs w:val="24"/>
          <w:rtl/>
        </w:rPr>
        <w:t>). ومن هنا تسعى الدراسة الى فتح الباب أمام الاعتماد على مقاييس السمات الشخصية والسلوكية المعتمدة عالميا في البيئات التعليمية، وفي مقدمتها مقياس العوامل الخمسة الكبرى للشخصية (</w:t>
      </w:r>
      <w:r w:rsidRPr="00BE4347">
        <w:rPr>
          <w:rFonts w:ascii="Simplified Arabic" w:hAnsi="Simplified Arabic" w:cs="Simplified Arabic" w:hint="cs"/>
          <w:sz w:val="24"/>
          <w:szCs w:val="24"/>
        </w:rPr>
        <w:t>Big Five Personality Traits</w:t>
      </w:r>
      <w:r w:rsidRPr="00BE4347">
        <w:rPr>
          <w:rFonts w:ascii="Simplified Arabic" w:hAnsi="Simplified Arabic" w:cs="Simplified Arabic" w:hint="cs"/>
          <w:sz w:val="24"/>
          <w:szCs w:val="24"/>
          <w:rtl/>
        </w:rPr>
        <w:t xml:space="preserve">) كأداة للتنبؤ بالنجاح والرضا المهني (عبد الخالق وآخرون، </w:t>
      </w:r>
      <w:r w:rsidRPr="00BE4347">
        <w:rPr>
          <w:rFonts w:ascii="Simplified Arabic" w:hAnsi="Simplified Arabic" w:cs="Simplified Arabic" w:hint="cs"/>
          <w:sz w:val="24"/>
          <w:szCs w:val="24"/>
        </w:rPr>
        <w:t>2025</w:t>
      </w:r>
      <w:r w:rsidRPr="00BE4347">
        <w:rPr>
          <w:rFonts w:ascii="Simplified Arabic" w:hAnsi="Simplified Arabic" w:cs="Simplified Arabic" w:hint="cs"/>
          <w:sz w:val="24"/>
          <w:szCs w:val="24"/>
          <w:rtl/>
        </w:rPr>
        <w:t>)، ومؤشر أنماط الشخصية (</w:t>
      </w:r>
      <w:r w:rsidRPr="00BE4347">
        <w:rPr>
          <w:rFonts w:ascii="Simplified Arabic" w:hAnsi="Simplified Arabic" w:cs="Simplified Arabic" w:hint="cs"/>
          <w:sz w:val="24"/>
          <w:szCs w:val="24"/>
        </w:rPr>
        <w:t>MBTI</w:t>
      </w:r>
      <w:r w:rsidRPr="00BE4347">
        <w:rPr>
          <w:rFonts w:ascii="Simplified Arabic" w:hAnsi="Simplified Arabic" w:cs="Simplified Arabic" w:hint="cs"/>
          <w:sz w:val="24"/>
          <w:szCs w:val="24"/>
          <w:rtl/>
        </w:rPr>
        <w:t>) كآلية لتجنب العشوائية في الاختيار والتعيين (</w:t>
      </w:r>
      <w:r w:rsidRPr="00BE4347">
        <w:rPr>
          <w:rFonts w:ascii="Simplified Arabic" w:hAnsi="Simplified Arabic" w:cs="Simplified Arabic" w:hint="cs"/>
          <w:sz w:val="24"/>
          <w:szCs w:val="24"/>
        </w:rPr>
        <w:t>Yang, 2022</w:t>
      </w:r>
      <w:r w:rsidRPr="00BE4347">
        <w:rPr>
          <w:rFonts w:ascii="Simplified Arabic" w:hAnsi="Simplified Arabic" w:cs="Simplified Arabic" w:hint="cs"/>
          <w:sz w:val="24"/>
          <w:szCs w:val="24"/>
          <w:rtl/>
        </w:rPr>
        <w:t>)، بالإضافة الى نموذج تقييم السلوك (</w:t>
      </w:r>
      <w:r w:rsidRPr="00BE4347">
        <w:rPr>
          <w:rFonts w:ascii="Simplified Arabic" w:hAnsi="Simplified Arabic" w:cs="Simplified Arabic" w:hint="cs"/>
          <w:sz w:val="24"/>
          <w:szCs w:val="24"/>
        </w:rPr>
        <w:t>DISC</w:t>
      </w:r>
      <w:r w:rsidRPr="00BE4347">
        <w:rPr>
          <w:rFonts w:ascii="Simplified Arabic" w:hAnsi="Simplified Arabic" w:cs="Simplified Arabic" w:hint="cs"/>
          <w:sz w:val="24"/>
          <w:szCs w:val="24"/>
          <w:rtl/>
        </w:rPr>
        <w:t>) كأداة استراتيجية لتحقيق الملاءمة البيئية والحد من دوران الموظفين (</w:t>
      </w:r>
      <w:r w:rsidRPr="00BE4347">
        <w:rPr>
          <w:rFonts w:ascii="Simplified Arabic" w:hAnsi="Simplified Arabic" w:cs="Simplified Arabic" w:hint="cs"/>
          <w:sz w:val="24"/>
          <w:szCs w:val="24"/>
        </w:rPr>
        <w:t>Grizzell, 2024</w:t>
      </w:r>
      <w:r w:rsidRPr="00BE4347">
        <w:rPr>
          <w:rFonts w:ascii="Simplified Arabic" w:hAnsi="Simplified Arabic" w:cs="Simplified Arabic" w:hint="cs"/>
          <w:sz w:val="24"/>
          <w:szCs w:val="24"/>
          <w:rtl/>
        </w:rPr>
        <w:t>)</w:t>
      </w:r>
      <w:r w:rsidRPr="00BE4347">
        <w:rPr>
          <w:rFonts w:ascii="Simplified Arabic" w:hAnsi="Simplified Arabic" w:cs="Simplified Arabic" w:hint="cs"/>
          <w:sz w:val="24"/>
          <w:szCs w:val="24"/>
        </w:rPr>
        <w:t>.</w:t>
      </w:r>
      <w:r w:rsidRPr="00BE4347">
        <w:rPr>
          <w:rFonts w:ascii="Simplified Arabic" w:hAnsi="Simplified Arabic" w:cs="Simplified Arabic" w:hint="cs"/>
          <w:sz w:val="24"/>
          <w:szCs w:val="24"/>
          <w:rtl/>
        </w:rPr>
        <w:t xml:space="preserve"> والهدف الأساسي هو ادخال هذه الأدوات الاستراتيجية في عمليات الاختيار والتعيين بالمدارس كحل عملي يمنع خروج الموظفين الناتج عن عدم ملاءمة العمل لشخصياتهم (</w:t>
      </w:r>
      <w:r w:rsidRPr="00BE4347">
        <w:rPr>
          <w:rFonts w:ascii="Simplified Arabic" w:hAnsi="Simplified Arabic" w:cs="Simplified Arabic" w:hint="cs"/>
          <w:sz w:val="24"/>
          <w:szCs w:val="24"/>
        </w:rPr>
        <w:t>Baskerville-Williams, 2020</w:t>
      </w:r>
      <w:r w:rsidRPr="00BE4347">
        <w:rPr>
          <w:rFonts w:ascii="Simplified Arabic" w:hAnsi="Simplified Arabic" w:cs="Simplified Arabic" w:hint="cs"/>
          <w:sz w:val="24"/>
          <w:szCs w:val="24"/>
          <w:rtl/>
        </w:rPr>
        <w:t>).</w:t>
      </w:r>
    </w:p>
    <w:p w14:paraId="47A9E17C" w14:textId="32DC34EB" w:rsidR="00BE4347" w:rsidRDefault="00BE4347" w:rsidP="00BE4347">
      <w:pPr>
        <w:spacing w:line="360" w:lineRule="auto"/>
        <w:jc w:val="both"/>
        <w:rPr>
          <w:rFonts w:ascii="Simplified Arabic" w:hAnsi="Simplified Arabic" w:cs="Simplified Arabic"/>
          <w:sz w:val="24"/>
          <w:szCs w:val="24"/>
          <w:rtl/>
        </w:rPr>
      </w:pPr>
      <w:r w:rsidRPr="00BE4347">
        <w:rPr>
          <w:rFonts w:ascii="Simplified Arabic" w:hAnsi="Simplified Arabic" w:cs="Simplified Arabic" w:hint="cs"/>
          <w:sz w:val="24"/>
          <w:szCs w:val="24"/>
          <w:rtl/>
        </w:rPr>
        <w:t xml:space="preserve">وبناءً على ذلك، فإن الاعتماد على هذه المقاييس سيحقق للمدارس مكاسب ثلاثية: رفع معدل الأداء، والحد من وجود أفراد في مناصب لا تناسب شخصياتهم، بالإضافة الى تقليص تكاليف تسرب واستقالات الموظفين </w:t>
      </w:r>
      <w:r w:rsidRPr="00BE4347">
        <w:rPr>
          <w:rFonts w:ascii="Simplified Arabic" w:hAnsi="Simplified Arabic" w:cs="Simplified Arabic" w:hint="cs"/>
          <w:sz w:val="24"/>
          <w:szCs w:val="24"/>
        </w:rPr>
        <w:t>)</w:t>
      </w:r>
      <w:r w:rsidRPr="00BE4347">
        <w:rPr>
          <w:rFonts w:ascii="Simplified Arabic" w:hAnsi="Simplified Arabic" w:cs="Simplified Arabic" w:hint="cs"/>
          <w:sz w:val="24"/>
          <w:szCs w:val="24"/>
          <w:rtl/>
        </w:rPr>
        <w:t xml:space="preserve"> </w:t>
      </w:r>
      <w:r w:rsidRPr="00BE4347">
        <w:rPr>
          <w:rFonts w:ascii="Simplified Arabic" w:hAnsi="Simplified Arabic" w:cs="Simplified Arabic" w:hint="cs"/>
          <w:sz w:val="24"/>
          <w:szCs w:val="24"/>
        </w:rPr>
        <w:t>Baskerville-Williams, 2020</w:t>
      </w:r>
      <w:r w:rsidRPr="00BE4347">
        <w:rPr>
          <w:rFonts w:ascii="Simplified Arabic" w:hAnsi="Simplified Arabic" w:cs="Simplified Arabic" w:hint="cs"/>
          <w:sz w:val="24"/>
          <w:szCs w:val="24"/>
          <w:rtl/>
        </w:rPr>
        <w:t xml:space="preserve"> ؛ </w:t>
      </w:r>
      <w:r w:rsidRPr="00BE4347">
        <w:rPr>
          <w:rFonts w:ascii="Simplified Arabic" w:hAnsi="Simplified Arabic" w:cs="Simplified Arabic" w:hint="cs"/>
          <w:sz w:val="24"/>
          <w:szCs w:val="24"/>
        </w:rPr>
        <w:t>Yang, 2022</w:t>
      </w:r>
      <w:r w:rsidRPr="00BE4347">
        <w:rPr>
          <w:rFonts w:ascii="Simplified Arabic" w:hAnsi="Simplified Arabic" w:cs="Simplified Arabic" w:hint="cs"/>
          <w:sz w:val="24"/>
          <w:szCs w:val="24"/>
          <w:rtl/>
        </w:rPr>
        <w:t xml:space="preserve"> ؛ </w:t>
      </w:r>
      <w:r w:rsidRPr="00BE4347">
        <w:rPr>
          <w:rFonts w:ascii="Simplified Arabic" w:hAnsi="Simplified Arabic" w:cs="Simplified Arabic" w:hint="cs"/>
          <w:sz w:val="24"/>
          <w:szCs w:val="24"/>
        </w:rPr>
        <w:t>Grizzell, 2024</w:t>
      </w:r>
      <w:r w:rsidRPr="00BE4347">
        <w:rPr>
          <w:rFonts w:ascii="Simplified Arabic" w:hAnsi="Simplified Arabic" w:cs="Simplified Arabic" w:hint="cs"/>
          <w:sz w:val="24"/>
          <w:szCs w:val="24"/>
          <w:rtl/>
        </w:rPr>
        <w:t xml:space="preserve">) وتبرز أهمية هذا الطرح بالنظر إلى الندرة الشديدة في </w:t>
      </w:r>
      <w:r w:rsidRPr="00BE4347">
        <w:rPr>
          <w:rFonts w:ascii="Simplified Arabic" w:hAnsi="Simplified Arabic" w:cs="Simplified Arabic" w:hint="cs"/>
          <w:sz w:val="24"/>
          <w:szCs w:val="24"/>
          <w:rtl/>
        </w:rPr>
        <w:lastRenderedPageBreak/>
        <w:t xml:space="preserve">الدراسات العربية التي بحثت عن تطبيق هذي المقاييس السلوكية في الميدان التعليمي، مقابل فيض من الدراسات الغربية التي ركزت على سياقات ثقافية مختلفة (عبدالخالق وآخرون، </w:t>
      </w:r>
      <w:r w:rsidRPr="00BE4347">
        <w:rPr>
          <w:rFonts w:ascii="Simplified Arabic" w:hAnsi="Simplified Arabic" w:cs="Simplified Arabic" w:hint="cs"/>
          <w:sz w:val="24"/>
          <w:szCs w:val="24"/>
        </w:rPr>
        <w:t>2025</w:t>
      </w:r>
      <w:r w:rsidRPr="00BE4347">
        <w:rPr>
          <w:rFonts w:ascii="Simplified Arabic" w:hAnsi="Simplified Arabic" w:cs="Simplified Arabic" w:hint="cs"/>
          <w:sz w:val="24"/>
          <w:szCs w:val="24"/>
          <w:rtl/>
        </w:rPr>
        <w:t>).</w:t>
      </w:r>
    </w:p>
    <w:p w14:paraId="4DFFE471" w14:textId="5250887D" w:rsidR="006A5D31" w:rsidRDefault="0034365E" w:rsidP="00BE4347">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وهذا الخلل في التوظيف </w:t>
      </w:r>
      <w:r w:rsidR="00E82BF6">
        <w:rPr>
          <w:rFonts w:ascii="Simplified Arabic" w:hAnsi="Simplified Arabic" w:cs="Times New Roman" w:hint="cs"/>
          <w:sz w:val="24"/>
          <w:szCs w:val="24"/>
          <w:rtl/>
        </w:rPr>
        <w:t>أكدته</w:t>
      </w:r>
      <w:r w:rsidR="00E82BF6">
        <w:rPr>
          <w:rFonts w:ascii="Simplified Arabic" w:hAnsi="Simplified Arabic" w:cs="Simplified Arabic" w:hint="cs"/>
          <w:sz w:val="24"/>
          <w:szCs w:val="24"/>
          <w:rtl/>
        </w:rPr>
        <w:t xml:space="preserve"> عدة </w:t>
      </w:r>
      <w:r w:rsidR="00F21759">
        <w:rPr>
          <w:rFonts w:ascii="Simplified Arabic" w:hAnsi="Simplified Arabic" w:cs="Simplified Arabic" w:hint="cs"/>
          <w:sz w:val="24"/>
          <w:szCs w:val="24"/>
          <w:rtl/>
        </w:rPr>
        <w:t xml:space="preserve">دراسات سابقة، حيث اشارت دراسة (مفتاح والطاهر </w:t>
      </w:r>
      <w:r w:rsidR="00F21759">
        <w:rPr>
          <w:rFonts w:ascii="Simplified Arabic" w:hAnsi="Simplified Arabic" w:cs="Simplified Arabic"/>
          <w:sz w:val="24"/>
          <w:szCs w:val="24"/>
        </w:rPr>
        <w:t>2022</w:t>
      </w:r>
      <w:r w:rsidR="00F21759">
        <w:rPr>
          <w:rFonts w:ascii="Simplified Arabic" w:hAnsi="Simplified Arabic" w:cs="Simplified Arabic" w:hint="cs"/>
          <w:sz w:val="24"/>
          <w:szCs w:val="24"/>
          <w:rtl/>
        </w:rPr>
        <w:t xml:space="preserve">) إلى وجود ضعف واضح في تخطيط استقطاب الموارد البشرية وسياسات التعيين، وأكدت دراسة (قادري، </w:t>
      </w:r>
      <w:r w:rsidR="00F21759">
        <w:rPr>
          <w:rFonts w:ascii="Simplified Arabic" w:hAnsi="Simplified Arabic" w:cs="Simplified Arabic"/>
          <w:sz w:val="24"/>
          <w:szCs w:val="24"/>
        </w:rPr>
        <w:t>2022</w:t>
      </w:r>
      <w:r w:rsidR="00F21759">
        <w:rPr>
          <w:rFonts w:ascii="Simplified Arabic" w:hAnsi="Simplified Arabic" w:cs="Simplified Arabic" w:hint="cs"/>
          <w:sz w:val="24"/>
          <w:szCs w:val="24"/>
          <w:rtl/>
        </w:rPr>
        <w:t>) ان آليات الاختيار الحالية بعيدة عن الأساليب العلمية، مما يفرز تحديات تؤثر سلباً على كفاءة الأداء العام.</w:t>
      </w:r>
    </w:p>
    <w:p w14:paraId="2721F434" w14:textId="565E7860" w:rsidR="00F21759" w:rsidRDefault="00E82BF6" w:rsidP="0034365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وفيما يتعلق بال</w:t>
      </w:r>
      <w:r w:rsidR="0034365E" w:rsidRPr="0034365E">
        <w:rPr>
          <w:rFonts w:ascii="Simplified Arabic" w:hAnsi="Simplified Arabic" w:cs="Simplified Arabic"/>
          <w:sz w:val="24"/>
          <w:szCs w:val="24"/>
          <w:rtl/>
        </w:rPr>
        <w:t>نتائج</w:t>
      </w:r>
      <w:r>
        <w:rPr>
          <w:rFonts w:ascii="Simplified Arabic" w:hAnsi="Simplified Arabic" w:cs="Simplified Arabic" w:hint="cs"/>
          <w:sz w:val="24"/>
          <w:szCs w:val="24"/>
          <w:rtl/>
        </w:rPr>
        <w:t xml:space="preserve"> كشفت</w:t>
      </w:r>
      <w:r w:rsidR="0034365E" w:rsidRPr="0034365E">
        <w:rPr>
          <w:rFonts w:ascii="Simplified Arabic" w:hAnsi="Simplified Arabic" w:cs="Simplified Arabic"/>
          <w:sz w:val="24"/>
          <w:szCs w:val="24"/>
          <w:rtl/>
        </w:rPr>
        <w:t xml:space="preserve"> دراسة (الحربي, 2023) عن وجود ارتباط وثيق وقوي بين الملاءمة الوظيفية والالتزام التنظيمي للموظفين، بينما بيّنت نتائج دراسة (عبد علي، 2022) أن غياب هذا التوافق يولد اضطرابات خفية تؤثر على الأمن النفسي والمهني للعاملين</w:t>
      </w:r>
      <w:r>
        <w:rPr>
          <w:rFonts w:ascii="Simplified Arabic" w:hAnsi="Simplified Arabic" w:cs="Simplified Arabic" w:hint="cs"/>
          <w:sz w:val="24"/>
          <w:szCs w:val="24"/>
          <w:rtl/>
        </w:rPr>
        <w:t>،</w:t>
      </w:r>
      <w:r w:rsidR="0034365E" w:rsidRPr="0034365E">
        <w:rPr>
          <w:rFonts w:ascii="Simplified Arabic" w:hAnsi="Simplified Arabic" w:cs="Simplified Arabic"/>
          <w:sz w:val="24"/>
          <w:szCs w:val="24"/>
          <w:rtl/>
        </w:rPr>
        <w:t xml:space="preserve"> وهو ما </w:t>
      </w:r>
      <w:r>
        <w:rPr>
          <w:rFonts w:ascii="Simplified Arabic" w:hAnsi="Simplified Arabic" w:cs="Simplified Arabic" w:hint="cs"/>
          <w:sz w:val="24"/>
          <w:szCs w:val="24"/>
          <w:rtl/>
        </w:rPr>
        <w:t>يتوافق</w:t>
      </w:r>
      <w:r w:rsidR="0034365E" w:rsidRPr="0034365E">
        <w:rPr>
          <w:rFonts w:ascii="Simplified Arabic" w:hAnsi="Simplified Arabic" w:cs="Simplified Arabic"/>
          <w:sz w:val="24"/>
          <w:szCs w:val="24"/>
          <w:rtl/>
        </w:rPr>
        <w:t xml:space="preserve"> </w:t>
      </w:r>
      <w:r>
        <w:rPr>
          <w:rFonts w:ascii="Simplified Arabic" w:hAnsi="Simplified Arabic" w:cs="Simplified Arabic" w:hint="cs"/>
          <w:sz w:val="24"/>
          <w:szCs w:val="24"/>
          <w:rtl/>
        </w:rPr>
        <w:t>مع ما</w:t>
      </w:r>
      <w:r w:rsidR="0034365E" w:rsidRPr="0034365E">
        <w:rPr>
          <w:rFonts w:ascii="Simplified Arabic" w:hAnsi="Simplified Arabic" w:cs="Simplified Arabic"/>
          <w:sz w:val="24"/>
          <w:szCs w:val="24"/>
          <w:rtl/>
        </w:rPr>
        <w:t xml:space="preserve"> أوضحته دراسة </w:t>
      </w:r>
      <w:r w:rsidR="0034365E">
        <w:rPr>
          <w:rFonts w:ascii="Simplified Arabic" w:hAnsi="Simplified Arabic" w:cs="Simplified Arabic" w:hint="cs"/>
          <w:sz w:val="24"/>
          <w:szCs w:val="24"/>
          <w:rtl/>
        </w:rPr>
        <w:t xml:space="preserve">(علي وعلي، </w:t>
      </w:r>
      <w:r w:rsidR="0034365E">
        <w:rPr>
          <w:rFonts w:ascii="Simplified Arabic" w:hAnsi="Simplified Arabic" w:cs="Simplified Arabic"/>
          <w:sz w:val="24"/>
          <w:szCs w:val="24"/>
        </w:rPr>
        <w:t>2023</w:t>
      </w:r>
      <w:r w:rsidR="0034365E">
        <w:rPr>
          <w:rFonts w:ascii="Simplified Arabic" w:hAnsi="Simplified Arabic" w:cs="Simplified Arabic" w:hint="cs"/>
          <w:sz w:val="24"/>
          <w:szCs w:val="24"/>
          <w:rtl/>
        </w:rPr>
        <w:t xml:space="preserve">) </w:t>
      </w:r>
      <w:r w:rsidR="0034365E" w:rsidRPr="0034365E">
        <w:rPr>
          <w:rFonts w:ascii="Simplified Arabic" w:hAnsi="Simplified Arabic" w:cs="Simplified Arabic" w:hint="eastAsia"/>
          <w:sz w:val="24"/>
          <w:szCs w:val="24"/>
          <w:rtl/>
        </w:rPr>
        <w:t>من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أن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الأفراد</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يختلفون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في</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عوامل</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شخصيتهم</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الكبرى</w:t>
      </w:r>
      <w:r w:rsidR="0034365E" w:rsidRPr="0034365E">
        <w:rPr>
          <w:rFonts w:ascii="Simplified Arabic" w:hAnsi="Simplified Arabic" w:cs="Simplified Arabic"/>
          <w:sz w:val="24"/>
          <w:szCs w:val="24"/>
        </w:rPr>
        <w:t xml:space="preserve"> (The Big Five) </w:t>
      </w:r>
      <w:r w:rsidR="0034365E" w:rsidRPr="0034365E">
        <w:rPr>
          <w:rFonts w:ascii="Simplified Arabic" w:hAnsi="Simplified Arabic" w:cs="Simplified Arabic" w:hint="eastAsia"/>
          <w:sz w:val="24"/>
          <w:szCs w:val="24"/>
          <w:rtl/>
        </w:rPr>
        <w:t>بطبيعة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تظل</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ثابتة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مع</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مرور</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الزمن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وتنعكس</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على</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سلوكهم</w:t>
      </w:r>
      <w:r w:rsidR="0034365E" w:rsidRPr="0034365E">
        <w:rPr>
          <w:rFonts w:ascii="Simplified Arabic" w:hAnsi="Simplified Arabic" w:cs="Simplified Arabic"/>
          <w:sz w:val="24"/>
          <w:szCs w:val="24"/>
        </w:rPr>
        <w:t>.</w:t>
      </w:r>
    </w:p>
    <w:p w14:paraId="13B88F09" w14:textId="6D52F857" w:rsidR="0034365E" w:rsidRPr="00BE4347" w:rsidRDefault="00E82BF6" w:rsidP="0034365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ومن جهة أخرى</w:t>
      </w:r>
      <w:r w:rsidR="0034365E" w:rsidRPr="0034365E">
        <w:rPr>
          <w:rFonts w:ascii="Simplified Arabic" w:hAnsi="Simplified Arabic" w:cs="Simplified Arabic"/>
          <w:sz w:val="24"/>
          <w:szCs w:val="24"/>
          <w:rtl/>
        </w:rPr>
        <w:t xml:space="preserve">، التقت توصيات هذه الدراسات على </w:t>
      </w:r>
      <w:r w:rsidR="0034365E">
        <w:rPr>
          <w:rFonts w:ascii="Simplified Arabic" w:hAnsi="Simplified Arabic" w:cs="Simplified Arabic" w:hint="cs"/>
          <w:sz w:val="24"/>
          <w:szCs w:val="24"/>
          <w:rtl/>
        </w:rPr>
        <w:t>تقديم حلول تنظيمية وعملية،</w:t>
      </w:r>
      <w:r w:rsidR="0034365E" w:rsidRPr="0034365E">
        <w:rPr>
          <w:rFonts w:ascii="Simplified Arabic" w:hAnsi="Simplified Arabic" w:cs="Simplified Arabic"/>
          <w:sz w:val="24"/>
          <w:szCs w:val="24"/>
          <w:rtl/>
        </w:rPr>
        <w:t xml:space="preserve"> حيث أوصت دراسة (الحربي، 2023</w:t>
      </w:r>
      <w:r w:rsidR="0034365E">
        <w:rPr>
          <w:rFonts w:ascii="Simplified Arabic" w:hAnsi="Simplified Arabic" w:cs="Simplified Arabic" w:hint="cs"/>
          <w:sz w:val="24"/>
          <w:szCs w:val="24"/>
          <w:rtl/>
        </w:rPr>
        <w:t xml:space="preserve">) </w:t>
      </w:r>
      <w:r w:rsidR="0034365E" w:rsidRPr="0034365E">
        <w:rPr>
          <w:rFonts w:ascii="Simplified Arabic" w:hAnsi="Simplified Arabic" w:cs="Simplified Arabic" w:hint="eastAsia"/>
          <w:sz w:val="24"/>
          <w:szCs w:val="24"/>
          <w:rtl/>
        </w:rPr>
        <w:t>ودراسة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مفتاح</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والطاهر،</w:t>
      </w:r>
      <w:r w:rsidR="0034365E" w:rsidRPr="0034365E">
        <w:rPr>
          <w:rFonts w:ascii="Simplified Arabic" w:hAnsi="Simplified Arabic" w:cs="Simplified Arabic"/>
          <w:sz w:val="24"/>
          <w:szCs w:val="24"/>
          <w:rtl/>
        </w:rPr>
        <w:t xml:space="preserve"> 2022) </w:t>
      </w:r>
      <w:r w:rsidR="0034365E" w:rsidRPr="0034365E">
        <w:rPr>
          <w:rFonts w:ascii="Simplified Arabic" w:hAnsi="Simplified Arabic" w:cs="Simplified Arabic" w:hint="eastAsia"/>
          <w:sz w:val="24"/>
          <w:szCs w:val="24"/>
          <w:rtl/>
        </w:rPr>
        <w:t>بضرورة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تطوير</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آليات</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الاستقطاب</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وتفعيل</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معايير</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تقييم</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دقيقة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تضمن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تحقيق</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التوافق</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المهني،</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بينما</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شددت</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توصيات</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دراسات</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كل</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عبد</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علي،</w:t>
      </w:r>
      <w:r w:rsidR="0034365E" w:rsidRPr="0034365E">
        <w:rPr>
          <w:rFonts w:ascii="Simplified Arabic" w:hAnsi="Simplified Arabic" w:cs="Simplified Arabic"/>
          <w:sz w:val="24"/>
          <w:szCs w:val="24"/>
          <w:rtl/>
        </w:rPr>
        <w:t xml:space="preserve"> 2022)</w:t>
      </w:r>
      <w:r w:rsidR="0034365E">
        <w:rPr>
          <w:rFonts w:ascii="Simplified Arabic" w:hAnsi="Simplified Arabic" w:cs="Simplified Arabic" w:hint="cs"/>
          <w:sz w:val="24"/>
          <w:szCs w:val="24"/>
          <w:rtl/>
        </w:rPr>
        <w:t xml:space="preserve"> و </w:t>
      </w:r>
      <w:r w:rsidR="0034365E" w:rsidRPr="0034365E">
        <w:rPr>
          <w:rFonts w:ascii="Simplified Arabic" w:hAnsi="Simplified Arabic" w:cs="Simplified Arabic"/>
          <w:sz w:val="24"/>
          <w:szCs w:val="24"/>
          <w:rtl/>
        </w:rPr>
        <w:t>(</w:t>
      </w:r>
      <w:r w:rsidR="0034365E" w:rsidRPr="0034365E">
        <w:rPr>
          <w:rFonts w:ascii="Simplified Arabic" w:hAnsi="Simplified Arabic" w:cs="Simplified Arabic" w:hint="eastAsia"/>
          <w:sz w:val="24"/>
          <w:szCs w:val="24"/>
          <w:rtl/>
        </w:rPr>
        <w:t>قادري،</w:t>
      </w:r>
      <w:r w:rsidR="0034365E" w:rsidRPr="0034365E">
        <w:rPr>
          <w:rFonts w:ascii="Simplified Arabic" w:hAnsi="Simplified Arabic" w:cs="Simplified Arabic"/>
          <w:sz w:val="24"/>
          <w:szCs w:val="24"/>
          <w:rtl/>
        </w:rPr>
        <w:t xml:space="preserve"> 2022) </w:t>
      </w:r>
      <w:r w:rsidR="0034365E" w:rsidRPr="0034365E">
        <w:rPr>
          <w:rFonts w:ascii="Simplified Arabic" w:hAnsi="Simplified Arabic" w:cs="Simplified Arabic" w:hint="eastAsia"/>
          <w:sz w:val="24"/>
          <w:szCs w:val="24"/>
          <w:rtl/>
        </w:rPr>
        <w:t>و</w:t>
      </w:r>
      <w:r w:rsidR="0034365E">
        <w:rPr>
          <w:rFonts w:ascii="Simplified Arabic" w:hAnsi="Simplified Arabic" w:cs="Simplified Arabic" w:hint="cs"/>
          <w:sz w:val="24"/>
          <w:szCs w:val="24"/>
          <w:rtl/>
        </w:rPr>
        <w:t xml:space="preserve"> </w:t>
      </w:r>
      <w:r w:rsidR="0034365E" w:rsidRPr="0034365E">
        <w:rPr>
          <w:rFonts w:ascii="Simplified Arabic" w:hAnsi="Simplified Arabic" w:cs="Simplified Arabic"/>
          <w:sz w:val="24"/>
          <w:szCs w:val="24"/>
          <w:rtl/>
        </w:rPr>
        <w:t>(</w:t>
      </w:r>
      <w:r w:rsidR="0034365E" w:rsidRPr="0034365E">
        <w:rPr>
          <w:rFonts w:ascii="Simplified Arabic" w:hAnsi="Simplified Arabic" w:cs="Simplified Arabic" w:hint="eastAsia"/>
          <w:sz w:val="24"/>
          <w:szCs w:val="24"/>
          <w:rtl/>
        </w:rPr>
        <w:t>علي</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وعلي،</w:t>
      </w:r>
      <w:r w:rsidR="0034365E" w:rsidRPr="0034365E">
        <w:rPr>
          <w:rFonts w:ascii="Simplified Arabic" w:hAnsi="Simplified Arabic" w:cs="Simplified Arabic"/>
          <w:sz w:val="24"/>
          <w:szCs w:val="24"/>
          <w:rtl/>
        </w:rPr>
        <w:t xml:space="preserve"> 2023) </w:t>
      </w:r>
      <w:r w:rsidR="0034365E" w:rsidRPr="0034365E">
        <w:rPr>
          <w:rFonts w:ascii="Simplified Arabic" w:hAnsi="Simplified Arabic" w:cs="Simplified Arabic" w:hint="eastAsia"/>
          <w:sz w:val="24"/>
          <w:szCs w:val="24"/>
          <w:rtl/>
        </w:rPr>
        <w:t>على</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الأهمية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البالغة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لاعتماد</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مقاييس</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سلوكية</w:t>
      </w:r>
      <w:r w:rsidR="0034365E" w:rsidRPr="0034365E">
        <w:rPr>
          <w:rFonts w:ascii="Simplified Arabic" w:hAnsi="Simplified Arabic" w:cs="Simplified Arabic"/>
          <w:sz w:val="24"/>
          <w:szCs w:val="24"/>
          <w:rtl/>
        </w:rPr>
        <w:t xml:space="preserve"> </w:t>
      </w:r>
      <w:r w:rsidR="0034365E">
        <w:rPr>
          <w:rFonts w:ascii="Simplified Arabic" w:hAnsi="Simplified Arabic" w:cs="Simplified Arabic" w:hint="cs"/>
          <w:sz w:val="24"/>
          <w:szCs w:val="24"/>
          <w:rtl/>
        </w:rPr>
        <w:t>معتمدة</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تفحص</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سمات</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المتقدمين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قبل</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التعيين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لضمان</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نجاحهم</w:t>
      </w:r>
      <w:r w:rsidR="0034365E" w:rsidRPr="0034365E">
        <w:rPr>
          <w:rFonts w:ascii="Simplified Arabic" w:hAnsi="Simplified Arabic" w:cs="Simplified Arabic"/>
          <w:sz w:val="24"/>
          <w:szCs w:val="24"/>
          <w:rtl/>
        </w:rPr>
        <w:t xml:space="preserve"> </w:t>
      </w:r>
      <w:r w:rsidR="0034365E" w:rsidRPr="0034365E">
        <w:rPr>
          <w:rFonts w:ascii="Simplified Arabic" w:hAnsi="Simplified Arabic" w:cs="Simplified Arabic" w:hint="eastAsia"/>
          <w:sz w:val="24"/>
          <w:szCs w:val="24"/>
          <w:rtl/>
        </w:rPr>
        <w:t>الوظي</w:t>
      </w:r>
      <w:r w:rsidR="0034365E">
        <w:rPr>
          <w:rFonts w:ascii="Simplified Arabic" w:hAnsi="Simplified Arabic" w:cs="Simplified Arabic" w:hint="cs"/>
          <w:sz w:val="24"/>
          <w:szCs w:val="24"/>
          <w:rtl/>
        </w:rPr>
        <w:t>في.</w:t>
      </w:r>
    </w:p>
    <w:p w14:paraId="68464DB9" w14:textId="5CBCF439" w:rsidR="00BE4347" w:rsidRPr="00BE4347" w:rsidRDefault="00BE4347" w:rsidP="00BE4347">
      <w:pPr>
        <w:spacing w:line="360" w:lineRule="auto"/>
        <w:jc w:val="both"/>
        <w:rPr>
          <w:rFonts w:ascii="Simplified Arabic" w:hAnsi="Simplified Arabic" w:cs="Simplified Arabic"/>
          <w:sz w:val="24"/>
          <w:szCs w:val="24"/>
          <w:rtl/>
        </w:rPr>
      </w:pPr>
      <w:r w:rsidRPr="00BE4347">
        <w:rPr>
          <w:rFonts w:ascii="Simplified Arabic" w:hAnsi="Simplified Arabic" w:cs="Simplified Arabic" w:hint="cs"/>
          <w:sz w:val="24"/>
          <w:szCs w:val="24"/>
          <w:rtl/>
        </w:rPr>
        <w:t xml:space="preserve">وعليه، تتحدد مشكلة الدراسة في وجود فجوة وقصور في توظيف مقاييس السمات السلوكية (السمات الخمس الكبرى، </w:t>
      </w:r>
      <w:r w:rsidRPr="00BE4347">
        <w:rPr>
          <w:rFonts w:ascii="Simplified Arabic" w:hAnsi="Simplified Arabic" w:cs="Simplified Arabic" w:hint="cs"/>
          <w:sz w:val="24"/>
          <w:szCs w:val="24"/>
        </w:rPr>
        <w:t>MBTI</w:t>
      </w:r>
      <w:r w:rsidRPr="00BE4347">
        <w:rPr>
          <w:rFonts w:ascii="Simplified Arabic" w:hAnsi="Simplified Arabic" w:cs="Simplified Arabic" w:hint="cs"/>
          <w:sz w:val="24"/>
          <w:szCs w:val="24"/>
          <w:rtl/>
        </w:rPr>
        <w:t xml:space="preserve">، </w:t>
      </w:r>
      <w:r w:rsidRPr="00BE4347">
        <w:rPr>
          <w:rFonts w:ascii="Simplified Arabic" w:hAnsi="Simplified Arabic" w:cs="Simplified Arabic" w:hint="cs"/>
          <w:sz w:val="24"/>
          <w:szCs w:val="24"/>
        </w:rPr>
        <w:t>DISC</w:t>
      </w:r>
      <w:r w:rsidRPr="00BE4347">
        <w:rPr>
          <w:rFonts w:ascii="Simplified Arabic" w:hAnsi="Simplified Arabic" w:cs="Simplified Arabic" w:hint="cs"/>
          <w:sz w:val="24"/>
          <w:szCs w:val="24"/>
          <w:rtl/>
        </w:rPr>
        <w:t>) كأدوات استراتيجية عند استقطاب واختيار الموظفين بالمدارس الخاصة في مدينة الدمام، مما أدى الى غياب الملاءمة الشخصية للموظف مع منصبة وتراجع أدائه وزيادة معدلات تسربه، وهو ما يستدعي بحث أثر هذه المقاييس في تحقيق التوافق والملاءمة الوظيفية المستدامة.</w:t>
      </w:r>
    </w:p>
    <w:p w14:paraId="7AB4BABC" w14:textId="0105832D" w:rsidR="00BE4347" w:rsidRPr="00BE4347" w:rsidRDefault="00BE4347" w:rsidP="00BE4347">
      <w:pPr>
        <w:spacing w:line="360" w:lineRule="auto"/>
        <w:jc w:val="both"/>
        <w:rPr>
          <w:rFonts w:ascii="Simplified Arabic" w:hAnsi="Simplified Arabic" w:cs="Simplified Arabic"/>
          <w:sz w:val="24"/>
          <w:szCs w:val="24"/>
          <w:rtl/>
        </w:rPr>
      </w:pPr>
      <w:r w:rsidRPr="00BE4347">
        <w:rPr>
          <w:rFonts w:ascii="Simplified Arabic" w:hAnsi="Simplified Arabic" w:cs="Simplified Arabic" w:hint="cs"/>
          <w:sz w:val="24"/>
          <w:szCs w:val="24"/>
          <w:rtl/>
        </w:rPr>
        <w:t xml:space="preserve">وذلك من خلال قياس </w:t>
      </w:r>
      <w:r w:rsidRPr="00BE4347">
        <w:rPr>
          <w:rFonts w:ascii="Simplified Arabic" w:hAnsi="Simplified Arabic" w:cs="Simplified Arabic" w:hint="cs"/>
          <w:b/>
          <w:bCs/>
          <w:sz w:val="24"/>
          <w:szCs w:val="24"/>
          <w:rtl/>
        </w:rPr>
        <w:t>أثر استخدام مقاييس السمات السلوكية في عملية الاختيار والتعيين على تحقيق الملاءمة الوظيفية: دراسة تطبيقية على المدارس الخاصة بمدينة الدمام.</w:t>
      </w:r>
    </w:p>
    <w:p w14:paraId="1E01238B" w14:textId="302C2796" w:rsidR="00BE4347" w:rsidRDefault="00BE4347" w:rsidP="00BE4347">
      <w:pPr>
        <w:spacing w:line="360" w:lineRule="auto"/>
        <w:jc w:val="both"/>
        <w:rPr>
          <w:rFonts w:ascii="Simplified Arabic" w:hAnsi="Simplified Arabic" w:cs="Simplified Arabic"/>
          <w:sz w:val="24"/>
          <w:szCs w:val="24"/>
          <w:rtl/>
        </w:rPr>
      </w:pPr>
    </w:p>
    <w:p w14:paraId="6A8D2F45" w14:textId="77777777" w:rsidR="00ED3C8F" w:rsidRDefault="00ED3C8F" w:rsidP="00F9420C">
      <w:pPr>
        <w:spacing w:line="360" w:lineRule="auto"/>
        <w:jc w:val="both"/>
        <w:rPr>
          <w:rFonts w:ascii="Sakkal Majalla" w:hAnsi="Sakkal Majalla" w:cs="Sakkal Majalla"/>
          <w:sz w:val="28"/>
          <w:szCs w:val="28"/>
          <w:u w:val="single"/>
          <w:rtl/>
        </w:rPr>
      </w:pPr>
    </w:p>
    <w:p w14:paraId="231E38BB" w14:textId="7778A635" w:rsidR="009125CE" w:rsidRPr="00F9420C" w:rsidRDefault="00A74F76" w:rsidP="00F9420C">
      <w:pPr>
        <w:spacing w:line="360" w:lineRule="auto"/>
        <w:jc w:val="both"/>
        <w:rPr>
          <w:rFonts w:ascii="Simplified Arabic" w:hAnsi="Simplified Arabic" w:cs="Simplified Arabic"/>
          <w:sz w:val="28"/>
          <w:szCs w:val="28"/>
          <w:u w:val="single"/>
          <w:rtl/>
        </w:rPr>
      </w:pPr>
      <w:r w:rsidRPr="00F9420C">
        <w:rPr>
          <w:rFonts w:ascii="Simplified Arabic" w:hAnsi="Simplified Arabic" w:cs="Simplified Arabic" w:hint="cs"/>
          <w:b/>
          <w:bCs/>
          <w:sz w:val="28"/>
          <w:szCs w:val="28"/>
          <w:u w:val="single"/>
          <w:rtl/>
        </w:rPr>
        <w:lastRenderedPageBreak/>
        <w:t>أهمية الدراسة:</w:t>
      </w:r>
    </w:p>
    <w:p w14:paraId="2EA6585C" w14:textId="7780C83E" w:rsidR="009125CE" w:rsidRPr="00F9420C" w:rsidRDefault="00BE4347" w:rsidP="00F9420C">
      <w:pPr>
        <w:spacing w:line="360" w:lineRule="auto"/>
        <w:jc w:val="both"/>
        <w:rPr>
          <w:rFonts w:ascii="Simplified Arabic" w:hAnsi="Simplified Arabic" w:cs="Simplified Arabic"/>
          <w:sz w:val="24"/>
          <w:szCs w:val="24"/>
          <w:rtl/>
        </w:rPr>
      </w:pPr>
      <w:r w:rsidRPr="00F9420C">
        <w:rPr>
          <w:rFonts w:ascii="Simplified Arabic" w:hAnsi="Simplified Arabic" w:cs="Simplified Arabic" w:hint="cs"/>
          <w:sz w:val="24"/>
          <w:szCs w:val="24"/>
          <w:rtl/>
        </w:rPr>
        <w:t xml:space="preserve">تستمد الدراسة الحالية أهميتها من عدة جوانب علي النحو التالي: </w:t>
      </w:r>
    </w:p>
    <w:p w14:paraId="290794C0" w14:textId="75A2A758" w:rsidR="00BE4347" w:rsidRPr="00F9420C" w:rsidRDefault="00BE4347" w:rsidP="00F9420C">
      <w:pPr>
        <w:spacing w:line="360" w:lineRule="auto"/>
        <w:jc w:val="both"/>
        <w:rPr>
          <w:rFonts w:ascii="Simplified Arabic" w:hAnsi="Simplified Arabic" w:cs="Simplified Arabic"/>
          <w:b/>
          <w:bCs/>
          <w:sz w:val="28"/>
          <w:szCs w:val="28"/>
          <w:rtl/>
        </w:rPr>
      </w:pPr>
      <w:r w:rsidRPr="00F9420C">
        <w:rPr>
          <w:rFonts w:ascii="Simplified Arabic" w:hAnsi="Simplified Arabic" w:cs="Simplified Arabic" w:hint="cs"/>
          <w:b/>
          <w:bCs/>
          <w:sz w:val="28"/>
          <w:szCs w:val="28"/>
          <w:rtl/>
        </w:rPr>
        <w:t xml:space="preserve">الأهمية النظرية: </w:t>
      </w:r>
    </w:p>
    <w:p w14:paraId="603EDE9B" w14:textId="1A8E506F" w:rsidR="00BE4347" w:rsidRPr="00F9420C" w:rsidRDefault="001A7256" w:rsidP="00F9420C">
      <w:pPr>
        <w:pStyle w:val="ListParagraph"/>
        <w:numPr>
          <w:ilvl w:val="0"/>
          <w:numId w:val="1"/>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تتوافق</w:t>
      </w:r>
      <w:r w:rsidR="00BE4347" w:rsidRPr="00F9420C">
        <w:rPr>
          <w:rFonts w:ascii="Simplified Arabic" w:hAnsi="Simplified Arabic" w:cs="Simplified Arabic" w:hint="cs"/>
          <w:sz w:val="24"/>
          <w:szCs w:val="24"/>
          <w:rtl/>
        </w:rPr>
        <w:t xml:space="preserve"> هذه الدراسة مع تطلعات رؤية المملكة (٢٠٣٠) </w:t>
      </w:r>
      <w:r>
        <w:rPr>
          <w:rFonts w:ascii="Simplified Arabic" w:hAnsi="Simplified Arabic" w:cs="Simplified Arabic" w:hint="cs"/>
          <w:sz w:val="24"/>
          <w:szCs w:val="24"/>
          <w:rtl/>
        </w:rPr>
        <w:t>نحو</w:t>
      </w:r>
      <w:r w:rsidR="0085584A" w:rsidRPr="00F9420C">
        <w:rPr>
          <w:rFonts w:ascii="Simplified Arabic" w:hAnsi="Simplified Arabic" w:cs="Simplified Arabic" w:hint="cs"/>
          <w:sz w:val="24"/>
          <w:szCs w:val="24"/>
          <w:rtl/>
        </w:rPr>
        <w:t xml:space="preserve"> الاستثمار في رأس المال البشري، وتحديداً ضمن مستهدفات " برنامج تنمية القدرات البشرية " والذي يركز على تحسين آليات الاستقطاب واختيار الكفاءات، وتطوير المهارات المهنية والسلوكية لتلبية متطلبات بيئة العمل.</w:t>
      </w:r>
    </w:p>
    <w:p w14:paraId="44D8E8DA" w14:textId="5A8D3096" w:rsidR="00BE4347" w:rsidRPr="001A7256" w:rsidRDefault="001A7256" w:rsidP="001A7256">
      <w:pPr>
        <w:pStyle w:val="a3"/>
        <w:numPr>
          <w:ilvl w:val="0"/>
          <w:numId w:val="1"/>
        </w:numPr>
        <w:spacing w:line="360" w:lineRule="auto"/>
        <w:jc w:val="both"/>
        <w:rPr>
          <w:rFonts w:ascii="Simplified Arabic" w:hAnsi="Simplified Arabic" w:cs="Simplified Arabic"/>
        </w:rPr>
      </w:pPr>
      <w:r w:rsidRPr="001A7256">
        <w:rPr>
          <w:rStyle w:val="a0"/>
          <w:rFonts w:ascii="Simplified Arabic" w:hAnsi="Simplified Arabic" w:cs="Simplified Arabic" w:hint="cs"/>
          <w:sz w:val="24"/>
          <w:szCs w:val="24"/>
          <w:rtl/>
        </w:rPr>
        <w:t>قد تسهم الدراسة الحالية في إثراء الجانب المعرفي المتعلق بدور استخدام مقاييس السمات السلوكية في عملية الاختيار والتعيين، ومدى تأثيرها في تحقيق الملاءمة الوظيفية، بما ينعكس على تعزيز الرضا الوظيفي، وتحسين الأداء، والحد من معدلات دوران الموظفين</w:t>
      </w:r>
      <w:r w:rsidR="0085584A" w:rsidRPr="001A7256">
        <w:rPr>
          <w:rFonts w:ascii="Simplified Arabic" w:hAnsi="Simplified Arabic" w:cs="Simplified Arabic" w:hint="cs"/>
          <w:sz w:val="24"/>
          <w:szCs w:val="24"/>
          <w:rtl/>
        </w:rPr>
        <w:t xml:space="preserve">. </w:t>
      </w:r>
    </w:p>
    <w:p w14:paraId="726CA723" w14:textId="77777777" w:rsidR="001A7256" w:rsidRPr="001A7256" w:rsidRDefault="001A7256" w:rsidP="001A7256">
      <w:pPr>
        <w:pStyle w:val="a3"/>
        <w:numPr>
          <w:ilvl w:val="0"/>
          <w:numId w:val="1"/>
        </w:numPr>
        <w:spacing w:line="360" w:lineRule="auto"/>
        <w:jc w:val="both"/>
        <w:rPr>
          <w:rFonts w:ascii="Simplified Arabic" w:hAnsi="Simplified Arabic" w:cs="Simplified Arabic"/>
        </w:rPr>
      </w:pPr>
      <w:r w:rsidRPr="001A7256">
        <w:rPr>
          <w:rStyle w:val="a0"/>
          <w:rFonts w:ascii="Simplified Arabic" w:hAnsi="Simplified Arabic" w:cs="Simplified Arabic" w:hint="cs"/>
          <w:sz w:val="24"/>
          <w:szCs w:val="24"/>
          <w:rtl/>
        </w:rPr>
        <w:t>من المتوقع أن تقدم الدراسة تصورًا للباحثين والمهتمين بمجال إدارة الموارد البشرية في المؤسسات التعليمية حول أهمية توظيف مقاييس السمات السلوكية كأدوات مساندة في فحص المتقدمين للوظائف واختيار الكفاءات الأكثر توافقًا مع متطلبات الوظيفة والبيئة التنظيمية.</w:t>
      </w:r>
    </w:p>
    <w:p w14:paraId="6E284002" w14:textId="50A27C97" w:rsidR="00BE4347" w:rsidRPr="00F9420C" w:rsidRDefault="00BE4347" w:rsidP="00F9420C">
      <w:pPr>
        <w:spacing w:line="360" w:lineRule="auto"/>
        <w:jc w:val="both"/>
        <w:rPr>
          <w:rFonts w:ascii="Simplified Arabic" w:hAnsi="Simplified Arabic" w:cs="Simplified Arabic"/>
          <w:b/>
          <w:bCs/>
          <w:sz w:val="28"/>
          <w:szCs w:val="28"/>
          <w:rtl/>
        </w:rPr>
      </w:pPr>
      <w:r w:rsidRPr="00F9420C">
        <w:rPr>
          <w:rFonts w:ascii="Simplified Arabic" w:hAnsi="Simplified Arabic" w:cs="Simplified Arabic" w:hint="cs"/>
          <w:b/>
          <w:bCs/>
          <w:sz w:val="28"/>
          <w:szCs w:val="28"/>
          <w:rtl/>
        </w:rPr>
        <w:t xml:space="preserve">الأهمية التطبيقية: </w:t>
      </w:r>
    </w:p>
    <w:p w14:paraId="05238262" w14:textId="020CA5B4" w:rsidR="00BE4347" w:rsidRPr="00F9420C" w:rsidRDefault="00BE4347" w:rsidP="00F9420C">
      <w:pPr>
        <w:pStyle w:val="ListParagraph"/>
        <w:numPr>
          <w:ilvl w:val="0"/>
          <w:numId w:val="2"/>
        </w:numPr>
        <w:spacing w:line="360" w:lineRule="auto"/>
        <w:jc w:val="both"/>
        <w:rPr>
          <w:rFonts w:ascii="Simplified Arabic" w:hAnsi="Simplified Arabic" w:cs="Simplified Arabic"/>
          <w:sz w:val="24"/>
          <w:szCs w:val="24"/>
        </w:rPr>
      </w:pPr>
      <w:r w:rsidRPr="00F9420C">
        <w:rPr>
          <w:rFonts w:ascii="Simplified Arabic" w:hAnsi="Simplified Arabic" w:cs="Simplified Arabic" w:hint="cs"/>
          <w:sz w:val="24"/>
          <w:szCs w:val="24"/>
          <w:rtl/>
        </w:rPr>
        <w:t xml:space="preserve">يؤمل أن يستفيد </w:t>
      </w:r>
      <w:r w:rsidR="00B94F18" w:rsidRPr="00F9420C">
        <w:rPr>
          <w:rFonts w:ascii="Simplified Arabic" w:hAnsi="Simplified Arabic" w:cs="Simplified Arabic" w:hint="cs"/>
          <w:sz w:val="24"/>
          <w:szCs w:val="24"/>
          <w:rtl/>
        </w:rPr>
        <w:t>المسؤولون</w:t>
      </w:r>
      <w:r w:rsidRPr="00F9420C">
        <w:rPr>
          <w:rFonts w:ascii="Simplified Arabic" w:hAnsi="Simplified Arabic" w:cs="Simplified Arabic" w:hint="cs"/>
          <w:sz w:val="24"/>
          <w:szCs w:val="24"/>
          <w:rtl/>
        </w:rPr>
        <w:t xml:space="preserve"> في </w:t>
      </w:r>
      <w:r w:rsidR="00B94F18" w:rsidRPr="00F9420C">
        <w:rPr>
          <w:rFonts w:ascii="Simplified Arabic" w:hAnsi="Simplified Arabic" w:cs="Simplified Arabic" w:hint="cs"/>
          <w:sz w:val="24"/>
          <w:szCs w:val="24"/>
          <w:rtl/>
        </w:rPr>
        <w:t>إدارات</w:t>
      </w:r>
      <w:r w:rsidRPr="00F9420C">
        <w:rPr>
          <w:rFonts w:ascii="Simplified Arabic" w:hAnsi="Simplified Arabic" w:cs="Simplified Arabic" w:hint="cs"/>
          <w:sz w:val="24"/>
          <w:szCs w:val="24"/>
          <w:rtl/>
        </w:rPr>
        <w:t xml:space="preserve"> الموارد البشرية</w:t>
      </w:r>
      <w:r w:rsidR="00B94F18" w:rsidRPr="00F9420C">
        <w:rPr>
          <w:rFonts w:ascii="Simplified Arabic" w:hAnsi="Simplified Arabic" w:cs="Simplified Arabic" w:hint="cs"/>
          <w:sz w:val="24"/>
          <w:szCs w:val="24"/>
          <w:rtl/>
        </w:rPr>
        <w:t xml:space="preserve"> ب</w:t>
      </w:r>
      <w:r w:rsidRPr="00F9420C">
        <w:rPr>
          <w:rFonts w:ascii="Simplified Arabic" w:hAnsi="Simplified Arabic" w:cs="Simplified Arabic" w:hint="cs"/>
          <w:sz w:val="24"/>
          <w:szCs w:val="24"/>
          <w:rtl/>
        </w:rPr>
        <w:t>المدارس الخاصة في مدينة الدمام للاستفادة من مقاييس السمات السلوكية</w:t>
      </w:r>
      <w:r w:rsidR="00B94F18" w:rsidRPr="00F9420C">
        <w:rPr>
          <w:rFonts w:ascii="Simplified Arabic" w:hAnsi="Simplified Arabic" w:cs="Simplified Arabic" w:hint="cs"/>
          <w:sz w:val="24"/>
          <w:szCs w:val="24"/>
          <w:rtl/>
        </w:rPr>
        <w:t>، وتفعيلها كأدوات عملية في الاختيار والتعيين لضمان تحقيق أعلى درجات الملاءمة والانسجام الوظيفي.</w:t>
      </w:r>
    </w:p>
    <w:p w14:paraId="1B787FD3" w14:textId="77777777" w:rsidR="001A7256" w:rsidRPr="001A7256" w:rsidRDefault="001A7256" w:rsidP="001A7256">
      <w:pPr>
        <w:pStyle w:val="a3"/>
        <w:numPr>
          <w:ilvl w:val="0"/>
          <w:numId w:val="2"/>
        </w:numPr>
        <w:spacing w:line="360" w:lineRule="auto"/>
        <w:jc w:val="both"/>
        <w:rPr>
          <w:rFonts w:ascii="Simplified Arabic" w:hAnsi="Simplified Arabic" w:cs="Simplified Arabic"/>
        </w:rPr>
      </w:pPr>
      <w:r w:rsidRPr="001A7256">
        <w:rPr>
          <w:rStyle w:val="a0"/>
          <w:rFonts w:ascii="Simplified Arabic" w:hAnsi="Simplified Arabic" w:cs="Simplified Arabic" w:hint="cs"/>
          <w:sz w:val="24"/>
          <w:szCs w:val="24"/>
          <w:rtl/>
        </w:rPr>
        <w:t>قد تساعد الدراسة القيادات المدرسية في تطوير معايير ومقاييس سلوكية تتناسب مع طبيعة العمل في البيئة التعليمية الخاصة، بما يدعم اتخاذ قرارات توظيف أكثر دقة وموضوعية، ويقلل الاعتماد على أساليب التقييم التقليدية.</w:t>
      </w:r>
    </w:p>
    <w:p w14:paraId="4614F4DF" w14:textId="3AE4098B" w:rsidR="00F9420C" w:rsidRPr="001A7256" w:rsidRDefault="001A7256" w:rsidP="001A7256">
      <w:pPr>
        <w:pStyle w:val="a3"/>
        <w:numPr>
          <w:ilvl w:val="0"/>
          <w:numId w:val="2"/>
        </w:numPr>
        <w:spacing w:line="360" w:lineRule="auto"/>
        <w:jc w:val="both"/>
        <w:rPr>
          <w:rFonts w:ascii="Simplified Arabic" w:hAnsi="Simplified Arabic" w:cs="Simplified Arabic"/>
          <w:rtl/>
        </w:rPr>
      </w:pPr>
      <w:r w:rsidRPr="001A7256">
        <w:rPr>
          <w:rStyle w:val="a0"/>
          <w:rFonts w:ascii="Simplified Arabic" w:hAnsi="Simplified Arabic" w:cs="Simplified Arabic" w:hint="cs"/>
          <w:sz w:val="24"/>
          <w:szCs w:val="24"/>
          <w:rtl/>
        </w:rPr>
        <w:lastRenderedPageBreak/>
        <w:t>من المتوقع أن تفيد نتائج الدراسة صناع القرار ومالكي المدارس الخاصة في تطوير سياسات الموارد البشرية، بما يسهم في الحد من الآثار التنظيمية والمالية الناتجة عن دوران الموظفين وتسرب الكفاءات، وتعزيز الاستقرار والصمود المهني داخل المؤسسات التعليمية.</w:t>
      </w:r>
    </w:p>
    <w:p w14:paraId="1817352F" w14:textId="349DC553" w:rsidR="009125CE" w:rsidRPr="00F9420C" w:rsidRDefault="00A74F76" w:rsidP="00F9420C">
      <w:pPr>
        <w:spacing w:line="360" w:lineRule="auto"/>
        <w:jc w:val="both"/>
        <w:rPr>
          <w:rFonts w:ascii="Simplified Arabic" w:hAnsi="Simplified Arabic" w:cs="Simplified Arabic"/>
          <w:sz w:val="28"/>
          <w:szCs w:val="28"/>
          <w:u w:val="single"/>
          <w:rtl/>
        </w:rPr>
      </w:pPr>
      <w:r w:rsidRPr="00F9420C">
        <w:rPr>
          <w:rFonts w:ascii="Simplified Arabic" w:hAnsi="Simplified Arabic" w:cs="Simplified Arabic" w:hint="cs"/>
          <w:b/>
          <w:bCs/>
          <w:sz w:val="28"/>
          <w:szCs w:val="28"/>
          <w:u w:val="single"/>
          <w:rtl/>
        </w:rPr>
        <w:t>أهداف الدراسة</w:t>
      </w:r>
      <w:r w:rsidR="009125CE" w:rsidRPr="00F9420C">
        <w:rPr>
          <w:rFonts w:ascii="Simplified Arabic" w:hAnsi="Simplified Arabic" w:cs="Simplified Arabic" w:hint="cs"/>
          <w:sz w:val="28"/>
          <w:szCs w:val="28"/>
          <w:u w:val="single"/>
          <w:rtl/>
        </w:rPr>
        <w:t>:</w:t>
      </w:r>
    </w:p>
    <w:p w14:paraId="1C1CBBB1" w14:textId="2E196843" w:rsidR="00F9420C" w:rsidRDefault="00F9420C" w:rsidP="00F9420C">
      <w:pPr>
        <w:pStyle w:val="ListParagraph"/>
        <w:numPr>
          <w:ilvl w:val="0"/>
          <w:numId w:val="3"/>
        </w:numPr>
        <w:spacing w:line="360" w:lineRule="auto"/>
        <w:jc w:val="both"/>
        <w:rPr>
          <w:rFonts w:ascii="Simplified Arabic" w:hAnsi="Simplified Arabic" w:cs="Simplified Arabic"/>
          <w:sz w:val="24"/>
          <w:szCs w:val="24"/>
        </w:rPr>
      </w:pPr>
      <w:r w:rsidRPr="00F9420C">
        <w:rPr>
          <w:rFonts w:ascii="Simplified Arabic" w:hAnsi="Simplified Arabic" w:cs="Simplified Arabic" w:hint="cs"/>
          <w:sz w:val="24"/>
          <w:szCs w:val="24"/>
          <w:rtl/>
        </w:rPr>
        <w:t>التعرف على أثر استخدام مقاييس السمات السلوكية في عملية الاختيار والتعيين على تحقيق الملاءمة الوظيفية: دراسة تطبيقية في المدارس الخاصة بمدينة الدمام</w:t>
      </w:r>
      <w:r>
        <w:rPr>
          <w:rFonts w:ascii="Simplified Arabic" w:hAnsi="Simplified Arabic" w:cs="Simplified Arabic" w:hint="cs"/>
          <w:sz w:val="24"/>
          <w:szCs w:val="24"/>
          <w:rtl/>
        </w:rPr>
        <w:t>، وذلك من وجهة نظر عينة الدراسة.</w:t>
      </w:r>
    </w:p>
    <w:p w14:paraId="44DB923D" w14:textId="17D625AF" w:rsidR="009125CE" w:rsidRDefault="00F9296A" w:rsidP="00F9420C">
      <w:pPr>
        <w:pStyle w:val="ListParagraph"/>
        <w:numPr>
          <w:ilvl w:val="0"/>
          <w:numId w:val="3"/>
        </w:numPr>
        <w:spacing w:line="360" w:lineRule="auto"/>
        <w:jc w:val="both"/>
        <w:rPr>
          <w:rFonts w:ascii="Simplified Arabic" w:hAnsi="Simplified Arabic" w:cs="Simplified Arabic"/>
          <w:sz w:val="24"/>
          <w:szCs w:val="24"/>
        </w:rPr>
      </w:pPr>
      <w:r w:rsidRPr="00F9420C">
        <w:rPr>
          <w:rFonts w:ascii="Simplified Arabic" w:hAnsi="Simplified Arabic" w:cs="Simplified Arabic" w:hint="cs"/>
          <w:sz w:val="24"/>
          <w:szCs w:val="24"/>
          <w:rtl/>
        </w:rPr>
        <w:t>تحديد الفروق ذات الدلالة الإحصائية عند مستوى (</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 في استجابات أفراد عينة الدراسة حول أثر استخدام مقاييس السمات السلوكية في عملية الاختيار والتعيين على تحقيق الملاءمة الوظيفية في المدارس الخاصة بمدينة الدمام</w:t>
      </w:r>
      <w:r w:rsidR="00F9420C" w:rsidRPr="00F9420C">
        <w:rPr>
          <w:rFonts w:ascii="Simplified Arabic" w:hAnsi="Simplified Arabic" w:cs="Simplified Arabic" w:hint="cs"/>
          <w:sz w:val="24"/>
          <w:szCs w:val="24"/>
          <w:rtl/>
        </w:rPr>
        <w:t xml:space="preserve"> باختلاف المتغيرات الشخصية والوظيفية ( مثل: </w:t>
      </w:r>
      <w:r w:rsidR="00C37C88">
        <w:rPr>
          <w:rFonts w:ascii="Simplified Arabic" w:hAnsi="Simplified Arabic" w:cs="Simplified Arabic" w:hint="cs"/>
          <w:sz w:val="24"/>
          <w:szCs w:val="24"/>
          <w:rtl/>
        </w:rPr>
        <w:t xml:space="preserve">سنوات </w:t>
      </w:r>
      <w:r w:rsidR="00F9420C" w:rsidRPr="00F9420C">
        <w:rPr>
          <w:rFonts w:ascii="Simplified Arabic" w:hAnsi="Simplified Arabic" w:cs="Simplified Arabic" w:hint="cs"/>
          <w:sz w:val="24"/>
          <w:szCs w:val="24"/>
          <w:rtl/>
        </w:rPr>
        <w:t xml:space="preserve">الخبرة، المسمى الوظيفي، المؤهل العلمي). </w:t>
      </w:r>
    </w:p>
    <w:p w14:paraId="7653273F" w14:textId="11BD9CDA" w:rsidR="00F9420C" w:rsidRPr="00C37C88" w:rsidRDefault="00C37C88" w:rsidP="00C37C88">
      <w:pPr>
        <w:pStyle w:val="ListParagraph"/>
        <w:numPr>
          <w:ilvl w:val="0"/>
          <w:numId w:val="3"/>
        </w:numPr>
        <w:spacing w:line="360" w:lineRule="auto"/>
        <w:jc w:val="both"/>
        <w:rPr>
          <w:rFonts w:ascii="Simplified Arabic" w:hAnsi="Simplified Arabic" w:cs="Simplified Arabic"/>
          <w:sz w:val="24"/>
          <w:szCs w:val="24"/>
          <w:rtl/>
        </w:rPr>
      </w:pPr>
      <w:r w:rsidRPr="00C37C88">
        <w:rPr>
          <w:rStyle w:val="a0"/>
          <w:rFonts w:ascii="Simplified Arabic" w:hAnsi="Simplified Arabic" w:cs="Simplified Arabic" w:hint="cs"/>
          <w:sz w:val="24"/>
          <w:szCs w:val="24"/>
          <w:rtl/>
        </w:rPr>
        <w:t>التعرف على المقترحات والسبل التي تسهم في تعزيز استخدام مقاييس السمات السلوكية في عملية الاختيار والتعيين لتحقيق الملاءمة الوظيفية، وذلك من وجهة نظر عينة الدراسة.</w:t>
      </w:r>
    </w:p>
    <w:p w14:paraId="36F619BF" w14:textId="668FB4BD" w:rsidR="00A74F76" w:rsidRPr="00F9420C" w:rsidRDefault="00D22171" w:rsidP="00D22171">
      <w:pPr>
        <w:rPr>
          <w:rFonts w:ascii="Simplified Arabic" w:hAnsi="Simplified Arabic" w:cs="Simplified Arabic"/>
          <w:b/>
          <w:bCs/>
          <w:sz w:val="28"/>
          <w:szCs w:val="28"/>
          <w:u w:val="single"/>
          <w:rtl/>
        </w:rPr>
      </w:pPr>
      <w:r w:rsidRPr="00F9420C">
        <w:rPr>
          <w:rFonts w:ascii="Simplified Arabic" w:hAnsi="Simplified Arabic" w:cs="Simplified Arabic" w:hint="cs"/>
          <w:b/>
          <w:bCs/>
          <w:sz w:val="28"/>
          <w:szCs w:val="28"/>
          <w:u w:val="single"/>
          <w:rtl/>
        </w:rPr>
        <w:t>تساؤلات الدراسة</w:t>
      </w:r>
      <w:r w:rsidR="00F9420C">
        <w:rPr>
          <w:rFonts w:ascii="Simplified Arabic" w:hAnsi="Simplified Arabic" w:cs="Simplified Arabic" w:hint="cs"/>
          <w:b/>
          <w:bCs/>
          <w:sz w:val="28"/>
          <w:szCs w:val="28"/>
          <w:u w:val="single"/>
          <w:rtl/>
        </w:rPr>
        <w:t>:</w:t>
      </w:r>
    </w:p>
    <w:p w14:paraId="5659D340" w14:textId="4F509ACA" w:rsidR="00A647C2" w:rsidRDefault="00A647C2" w:rsidP="00A647C2">
      <w:pPr>
        <w:pStyle w:val="ListParagraph"/>
        <w:numPr>
          <w:ilvl w:val="0"/>
          <w:numId w:val="3"/>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ما</w:t>
      </w:r>
      <w:r w:rsidRPr="00F9420C">
        <w:rPr>
          <w:rFonts w:ascii="Simplified Arabic" w:hAnsi="Simplified Arabic" w:cs="Simplified Arabic" w:hint="cs"/>
          <w:sz w:val="24"/>
          <w:szCs w:val="24"/>
          <w:rtl/>
        </w:rPr>
        <w:t xml:space="preserve"> أثر استخدام مقاييس السمات السلوكية في عملية الاختيار والتعيين على تحقيق الملاءمة الوظيفية في المدارس الخاصة بمدينة الدمام</w:t>
      </w:r>
      <w:r>
        <w:rPr>
          <w:rFonts w:ascii="Simplified Arabic" w:hAnsi="Simplified Arabic" w:cs="Simplified Arabic" w:hint="cs"/>
          <w:sz w:val="24"/>
          <w:szCs w:val="24"/>
          <w:rtl/>
        </w:rPr>
        <w:t xml:space="preserve"> من وجهة نظر عينة الدراسة؟</w:t>
      </w:r>
    </w:p>
    <w:p w14:paraId="4F0A3097" w14:textId="579A7531" w:rsidR="00A647C2" w:rsidRDefault="00A647C2" w:rsidP="00C37C88">
      <w:pPr>
        <w:pStyle w:val="ListParagraph"/>
        <w:numPr>
          <w:ilvl w:val="0"/>
          <w:numId w:val="3"/>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هل توجد </w:t>
      </w:r>
      <w:r w:rsidRPr="00F9420C">
        <w:rPr>
          <w:rFonts w:ascii="Simplified Arabic" w:hAnsi="Simplified Arabic" w:cs="Simplified Arabic" w:hint="cs"/>
          <w:sz w:val="24"/>
          <w:szCs w:val="24"/>
          <w:rtl/>
        </w:rPr>
        <w:t>فروق ذات</w:t>
      </w:r>
      <w:r>
        <w:rPr>
          <w:rFonts w:ascii="Simplified Arabic" w:hAnsi="Simplified Arabic" w:cs="Simplified Arabic" w:hint="cs"/>
          <w:sz w:val="24"/>
          <w:szCs w:val="24"/>
          <w:rtl/>
        </w:rPr>
        <w:t xml:space="preserve"> </w:t>
      </w:r>
      <w:r w:rsidRPr="00F9420C">
        <w:rPr>
          <w:rFonts w:ascii="Simplified Arabic" w:hAnsi="Simplified Arabic" w:cs="Simplified Arabic" w:hint="cs"/>
          <w:sz w:val="24"/>
          <w:szCs w:val="24"/>
          <w:rtl/>
        </w:rPr>
        <w:t>دلالة إحصائية عند مستوى (</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 في استجابات أفراد عينة الدراسة حول أثر استخدام مقاييس السمات السلوكية في عملية الاختيار والتعيين على تحقيق الملاءمة باختلاف المتغيرات الشخصية والوظيفية</w:t>
      </w:r>
      <w:r w:rsidR="00C37C88">
        <w:rPr>
          <w:rFonts w:ascii="Simplified Arabic" w:hAnsi="Simplified Arabic" w:cs="Simplified Arabic" w:hint="cs"/>
          <w:sz w:val="24"/>
          <w:szCs w:val="24"/>
          <w:rtl/>
        </w:rPr>
        <w:t xml:space="preserve"> </w:t>
      </w:r>
      <w:r w:rsidR="00C37C88" w:rsidRPr="00F9420C">
        <w:rPr>
          <w:rFonts w:ascii="Simplified Arabic" w:hAnsi="Simplified Arabic" w:cs="Simplified Arabic" w:hint="cs"/>
          <w:sz w:val="24"/>
          <w:szCs w:val="24"/>
          <w:rtl/>
        </w:rPr>
        <w:t>(</w:t>
      </w:r>
      <w:r w:rsidR="00C37C88">
        <w:rPr>
          <w:rFonts w:ascii="Simplified Arabic" w:hAnsi="Simplified Arabic" w:cs="Simplified Arabic" w:hint="cs"/>
          <w:sz w:val="24"/>
          <w:szCs w:val="24"/>
          <w:rtl/>
        </w:rPr>
        <w:t xml:space="preserve">سنوات </w:t>
      </w:r>
      <w:r w:rsidR="00C37C88" w:rsidRPr="00F9420C">
        <w:rPr>
          <w:rFonts w:ascii="Simplified Arabic" w:hAnsi="Simplified Arabic" w:cs="Simplified Arabic" w:hint="cs"/>
          <w:sz w:val="24"/>
          <w:szCs w:val="24"/>
          <w:rtl/>
        </w:rPr>
        <w:t>الخبرة، المسمى الوظيفي، المؤهل العلمي)</w:t>
      </w:r>
      <w:r>
        <w:rPr>
          <w:rFonts w:ascii="Simplified Arabic" w:hAnsi="Simplified Arabic" w:cs="Simplified Arabic" w:hint="cs"/>
          <w:sz w:val="24"/>
          <w:szCs w:val="24"/>
          <w:rtl/>
        </w:rPr>
        <w:t>؟</w:t>
      </w:r>
    </w:p>
    <w:p w14:paraId="5F616A20" w14:textId="208606A4" w:rsidR="000F0CB3" w:rsidRPr="00C37C88" w:rsidRDefault="00C37C88" w:rsidP="00C37C88">
      <w:pPr>
        <w:pStyle w:val="ListParagraph"/>
        <w:numPr>
          <w:ilvl w:val="0"/>
          <w:numId w:val="3"/>
        </w:numPr>
        <w:spacing w:line="360" w:lineRule="auto"/>
        <w:jc w:val="both"/>
        <w:rPr>
          <w:rFonts w:ascii="Simplified Arabic" w:hAnsi="Simplified Arabic" w:cs="Simplified Arabic"/>
          <w:b/>
          <w:bCs/>
          <w:sz w:val="28"/>
          <w:szCs w:val="28"/>
          <w:u w:val="single"/>
          <w:rtl/>
        </w:rPr>
      </w:pPr>
      <w:r w:rsidRPr="00C37C88">
        <w:rPr>
          <w:rStyle w:val="a0"/>
          <w:rFonts w:ascii="Simplified Arabic" w:hAnsi="Simplified Arabic" w:cs="Simplified Arabic" w:hint="cs"/>
          <w:sz w:val="24"/>
          <w:szCs w:val="24"/>
          <w:rtl/>
        </w:rPr>
        <w:t>ما المقترحات التي تسهم في تعزيز استخدام مقاييس السمات السلوكية في عملية الاختيار والتعيين لتحقيق الملاءمة الوظيفية من وجهة نظر عينة الدراسة؟</w:t>
      </w:r>
    </w:p>
    <w:p w14:paraId="78DFB70E" w14:textId="77777777" w:rsidR="000F0CB3" w:rsidRDefault="000F0CB3" w:rsidP="00D22171">
      <w:pPr>
        <w:rPr>
          <w:rFonts w:ascii="Simplified Arabic" w:hAnsi="Simplified Arabic" w:cs="Simplified Arabic"/>
          <w:b/>
          <w:bCs/>
          <w:sz w:val="28"/>
          <w:szCs w:val="28"/>
          <w:u w:val="single"/>
          <w:rtl/>
        </w:rPr>
      </w:pPr>
    </w:p>
    <w:p w14:paraId="467BCC9A" w14:textId="77777777" w:rsidR="000F0CB3" w:rsidRDefault="000F0CB3" w:rsidP="00D22171">
      <w:pPr>
        <w:rPr>
          <w:rFonts w:ascii="Simplified Arabic" w:hAnsi="Simplified Arabic" w:cs="Simplified Arabic"/>
          <w:b/>
          <w:bCs/>
          <w:sz w:val="28"/>
          <w:szCs w:val="28"/>
          <w:u w:val="single"/>
          <w:rtl/>
        </w:rPr>
      </w:pPr>
    </w:p>
    <w:p w14:paraId="56B19CA7" w14:textId="12C2C6C9" w:rsidR="00D22171" w:rsidRPr="00A647C2" w:rsidRDefault="00A74F76" w:rsidP="000F0CB3">
      <w:pPr>
        <w:spacing w:line="360" w:lineRule="auto"/>
        <w:rPr>
          <w:rFonts w:ascii="Simplified Arabic" w:hAnsi="Simplified Arabic" w:cs="Simplified Arabic"/>
          <w:b/>
          <w:bCs/>
          <w:sz w:val="28"/>
          <w:szCs w:val="28"/>
          <w:u w:val="single"/>
          <w:rtl/>
        </w:rPr>
      </w:pPr>
      <w:r w:rsidRPr="00A647C2">
        <w:rPr>
          <w:rFonts w:ascii="Simplified Arabic" w:hAnsi="Simplified Arabic" w:cs="Simplified Arabic" w:hint="cs"/>
          <w:b/>
          <w:bCs/>
          <w:sz w:val="28"/>
          <w:szCs w:val="28"/>
          <w:u w:val="single"/>
          <w:rtl/>
        </w:rPr>
        <w:lastRenderedPageBreak/>
        <w:t>فروض الدراسة:</w:t>
      </w:r>
      <w:r w:rsidR="00C37C88">
        <w:rPr>
          <w:rFonts w:ascii="Simplified Arabic" w:hAnsi="Simplified Arabic" w:cs="Simplified Arabic" w:hint="cs"/>
          <w:b/>
          <w:bCs/>
          <w:sz w:val="28"/>
          <w:szCs w:val="28"/>
          <w:u w:val="single"/>
          <w:rtl/>
        </w:rPr>
        <w:t xml:space="preserve"> الفرضية الصفرية</w:t>
      </w:r>
    </w:p>
    <w:p w14:paraId="0105A6D8" w14:textId="7FC4B740" w:rsidR="00A74F76" w:rsidRDefault="00A647C2" w:rsidP="000F0CB3">
      <w:pPr>
        <w:pStyle w:val="ListParagraph"/>
        <w:numPr>
          <w:ilvl w:val="0"/>
          <w:numId w:val="3"/>
        </w:numPr>
        <w:spacing w:line="360" w:lineRule="auto"/>
        <w:rPr>
          <w:rFonts w:ascii="Sakkal Majalla" w:hAnsi="Sakkal Majalla" w:cs="Sakkal Majalla"/>
          <w:b/>
          <w:bCs/>
          <w:sz w:val="28"/>
          <w:szCs w:val="28"/>
        </w:rPr>
      </w:pPr>
      <w:r w:rsidRPr="00A647C2">
        <w:rPr>
          <w:rFonts w:ascii="Sakkal Majalla" w:hAnsi="Sakkal Majalla" w:cs="Sakkal Majalla" w:hint="cs"/>
          <w:b/>
          <w:bCs/>
          <w:sz w:val="28"/>
          <w:szCs w:val="28"/>
          <w:rtl/>
        </w:rPr>
        <w:t>الفرضية الرئيسية:</w:t>
      </w:r>
    </w:p>
    <w:p w14:paraId="70AA723D" w14:textId="51EB7F1B" w:rsidR="00A647C2" w:rsidRDefault="00A647C2" w:rsidP="000F0CB3">
      <w:pPr>
        <w:spacing w:line="360" w:lineRule="auto"/>
        <w:rPr>
          <w:rFonts w:ascii="Simplified Arabic" w:hAnsi="Simplified Arabic" w:cs="Simplified Arabic"/>
          <w:sz w:val="24"/>
          <w:szCs w:val="24"/>
          <w:rtl/>
        </w:rPr>
      </w:pPr>
      <w:r>
        <w:rPr>
          <w:rFonts w:ascii="Sakkal Majalla" w:hAnsi="Sakkal Majalla" w:cs="Sakkal Majalla" w:hint="cs"/>
          <w:sz w:val="28"/>
          <w:szCs w:val="28"/>
          <w:rtl/>
        </w:rPr>
        <w:t xml:space="preserve">لا توجد فروق ذات دلالة إحصائية عند مستوى الدلالة </w:t>
      </w:r>
      <w:r w:rsidRPr="00F9420C">
        <w:rPr>
          <w:rFonts w:ascii="Simplified Arabic" w:hAnsi="Simplified Arabic" w:cs="Simplified Arabic" w:hint="cs"/>
          <w:sz w:val="24"/>
          <w:szCs w:val="24"/>
          <w:rtl/>
        </w:rPr>
        <w:t>(</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في استجابات أفراد عينة الدراسة حول </w:t>
      </w:r>
      <w:r w:rsidRPr="00F9420C">
        <w:rPr>
          <w:rFonts w:ascii="Simplified Arabic" w:hAnsi="Simplified Arabic" w:cs="Simplified Arabic" w:hint="cs"/>
          <w:sz w:val="24"/>
          <w:szCs w:val="24"/>
          <w:rtl/>
        </w:rPr>
        <w:t>أثر استخدام مقاييس السمات السلوكية في عملية الاختيار والتعيين على تحقيق الملاءمة الوظيفية في المدارس الخاصة بمدينة الدمام</w:t>
      </w:r>
      <w:r>
        <w:rPr>
          <w:rFonts w:ascii="Simplified Arabic" w:hAnsi="Simplified Arabic" w:cs="Simplified Arabic" w:hint="cs"/>
          <w:sz w:val="24"/>
          <w:szCs w:val="24"/>
          <w:rtl/>
        </w:rPr>
        <w:t xml:space="preserve"> </w:t>
      </w:r>
      <w:r w:rsidRPr="00F9420C">
        <w:rPr>
          <w:rFonts w:ascii="Simplified Arabic" w:hAnsi="Simplified Arabic" w:cs="Simplified Arabic" w:hint="cs"/>
          <w:sz w:val="24"/>
          <w:szCs w:val="24"/>
          <w:rtl/>
        </w:rPr>
        <w:t>باختلاف المتغيرات الشخصية والوظيفية</w:t>
      </w:r>
      <w:r>
        <w:rPr>
          <w:rFonts w:ascii="Simplified Arabic" w:hAnsi="Simplified Arabic" w:cs="Simplified Arabic" w:hint="cs"/>
          <w:sz w:val="24"/>
          <w:szCs w:val="24"/>
          <w:rtl/>
        </w:rPr>
        <w:t>.</w:t>
      </w:r>
    </w:p>
    <w:p w14:paraId="60D6E6A6" w14:textId="078C567F" w:rsidR="00A647C2" w:rsidRDefault="00A647C2" w:rsidP="000F0CB3">
      <w:pPr>
        <w:spacing w:line="360" w:lineRule="auto"/>
        <w:rPr>
          <w:rFonts w:ascii="Sakkal Majalla" w:hAnsi="Sakkal Majalla" w:cs="Sakkal Majalla"/>
          <w:sz w:val="28"/>
          <w:szCs w:val="28"/>
          <w:rtl/>
        </w:rPr>
      </w:pPr>
      <w:r>
        <w:rPr>
          <w:rFonts w:ascii="Simplified Arabic" w:hAnsi="Simplified Arabic" w:cs="Simplified Arabic" w:hint="cs"/>
          <w:sz w:val="24"/>
          <w:szCs w:val="24"/>
          <w:rtl/>
        </w:rPr>
        <w:t>وينبثق من هذه الفرضية الرئيسية الفروض الفرعية التالية:</w:t>
      </w:r>
    </w:p>
    <w:p w14:paraId="4318EE4F" w14:textId="61144EF6" w:rsidR="00A647C2" w:rsidRPr="000F0CB3" w:rsidRDefault="00A647C2" w:rsidP="000F0CB3">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لا توجد فروق ذات دلالة إحصائية عند مستوى الدلالة </w:t>
      </w:r>
      <w:r w:rsidRPr="00F9420C">
        <w:rPr>
          <w:rFonts w:ascii="Simplified Arabic" w:hAnsi="Simplified Arabic" w:cs="Simplified Arabic" w:hint="cs"/>
          <w:sz w:val="24"/>
          <w:szCs w:val="24"/>
          <w:rtl/>
        </w:rPr>
        <w:t>(</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في استجابات أفراد عينة الدراسة حول </w:t>
      </w:r>
      <w:r w:rsidRPr="00F9420C">
        <w:rPr>
          <w:rFonts w:ascii="Simplified Arabic" w:hAnsi="Simplified Arabic" w:cs="Simplified Arabic" w:hint="cs"/>
          <w:sz w:val="24"/>
          <w:szCs w:val="24"/>
          <w:rtl/>
        </w:rPr>
        <w:t>أثر استخدام مقاييس السمات السلوكية في عملية الاختيار والتعيين على تحقيق الملاءمة الوظيفية في المدارس الخاصة بمدينة الدمام</w:t>
      </w:r>
      <w:r>
        <w:rPr>
          <w:rFonts w:ascii="Simplified Arabic" w:hAnsi="Simplified Arabic" w:cs="Simplified Arabic" w:hint="cs"/>
          <w:sz w:val="24"/>
          <w:szCs w:val="24"/>
          <w:rtl/>
        </w:rPr>
        <w:t xml:space="preserve"> </w:t>
      </w:r>
      <w:r w:rsidRPr="00F9420C">
        <w:rPr>
          <w:rFonts w:ascii="Simplified Arabic" w:hAnsi="Simplified Arabic" w:cs="Simplified Arabic" w:hint="cs"/>
          <w:sz w:val="24"/>
          <w:szCs w:val="24"/>
          <w:rtl/>
        </w:rPr>
        <w:t>باختلاف</w:t>
      </w:r>
      <w:r>
        <w:rPr>
          <w:rFonts w:ascii="Simplified Arabic" w:hAnsi="Simplified Arabic" w:cs="Simplified Arabic" w:hint="cs"/>
          <w:sz w:val="24"/>
          <w:szCs w:val="24"/>
          <w:rtl/>
        </w:rPr>
        <w:t xml:space="preserve"> المسمى الوظيفي</w:t>
      </w:r>
      <w:r w:rsidR="000F0CB3">
        <w:rPr>
          <w:rFonts w:ascii="Simplified Arabic" w:hAnsi="Simplified Arabic" w:cs="Simplified Arabic" w:hint="cs"/>
          <w:sz w:val="24"/>
          <w:szCs w:val="24"/>
          <w:rtl/>
        </w:rPr>
        <w:t>.</w:t>
      </w:r>
    </w:p>
    <w:p w14:paraId="174A226A" w14:textId="6EA85182" w:rsidR="000F0CB3" w:rsidRPr="000F0CB3" w:rsidRDefault="000F0CB3" w:rsidP="000F0CB3">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لا توجد فروق ذات دلالة إحصائية عند مستوى الدلالة </w:t>
      </w:r>
      <w:r w:rsidRPr="00F9420C">
        <w:rPr>
          <w:rFonts w:ascii="Simplified Arabic" w:hAnsi="Simplified Arabic" w:cs="Simplified Arabic" w:hint="cs"/>
          <w:sz w:val="24"/>
          <w:szCs w:val="24"/>
          <w:rtl/>
        </w:rPr>
        <w:t>(</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في استجابات أفراد عينة الدراسة حول </w:t>
      </w:r>
      <w:r w:rsidRPr="00F9420C">
        <w:rPr>
          <w:rFonts w:ascii="Simplified Arabic" w:hAnsi="Simplified Arabic" w:cs="Simplified Arabic" w:hint="cs"/>
          <w:sz w:val="24"/>
          <w:szCs w:val="24"/>
          <w:rtl/>
        </w:rPr>
        <w:t>أثر استخدام مقاييس السمات السلوكية في عملية الاختيار والتعيين على تحقيق الملاءمة الوظيفية في المدارس الخاصة بمدينة الدمام</w:t>
      </w:r>
      <w:r>
        <w:rPr>
          <w:rFonts w:ascii="Simplified Arabic" w:hAnsi="Simplified Arabic" w:cs="Simplified Arabic" w:hint="cs"/>
          <w:sz w:val="24"/>
          <w:szCs w:val="24"/>
          <w:rtl/>
        </w:rPr>
        <w:t xml:space="preserve"> </w:t>
      </w:r>
      <w:r w:rsidRPr="00F9420C">
        <w:rPr>
          <w:rFonts w:ascii="Simplified Arabic" w:hAnsi="Simplified Arabic" w:cs="Simplified Arabic" w:hint="cs"/>
          <w:sz w:val="24"/>
          <w:szCs w:val="24"/>
          <w:rtl/>
        </w:rPr>
        <w:t>باختلاف</w:t>
      </w:r>
      <w:r>
        <w:rPr>
          <w:rFonts w:ascii="Simplified Arabic" w:hAnsi="Simplified Arabic" w:cs="Simplified Arabic" w:hint="cs"/>
          <w:sz w:val="24"/>
          <w:szCs w:val="24"/>
          <w:rtl/>
        </w:rPr>
        <w:t xml:space="preserve"> سنوات الخبرة.</w:t>
      </w:r>
    </w:p>
    <w:p w14:paraId="4A4BCCDB" w14:textId="0D249803" w:rsidR="000F0CB3" w:rsidRPr="000F0CB3" w:rsidRDefault="000F0CB3" w:rsidP="000F0CB3">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لا توجد فروق ذات دلالة إحصائية عند مستوى الدلالة </w:t>
      </w:r>
      <w:r w:rsidRPr="00F9420C">
        <w:rPr>
          <w:rFonts w:ascii="Simplified Arabic" w:hAnsi="Simplified Arabic" w:cs="Simplified Arabic" w:hint="cs"/>
          <w:sz w:val="24"/>
          <w:szCs w:val="24"/>
          <w:rtl/>
        </w:rPr>
        <w:t>(</w:t>
      </w:r>
      <w:r w:rsidRPr="00F9420C">
        <w:rPr>
          <w:rFonts w:ascii="Cambria" w:hAnsi="Cambria" w:cs="Cambria"/>
          <w:sz w:val="24"/>
          <w:szCs w:val="24"/>
        </w:rPr>
        <w:t>α</w:t>
      </w:r>
      <w:r w:rsidRPr="00F9420C">
        <w:rPr>
          <w:rFonts w:ascii="Simplified Arabic" w:hAnsi="Simplified Arabic" w:cs="Simplified Arabic" w:hint="cs"/>
          <w:sz w:val="24"/>
          <w:szCs w:val="24"/>
        </w:rPr>
        <w:t xml:space="preserve"> </w:t>
      </w:r>
      <w:r w:rsidRPr="00F9420C">
        <w:rPr>
          <w:rFonts w:ascii="Cambria Math" w:hAnsi="Cambria Math" w:cs="Cambria Math"/>
          <w:sz w:val="24"/>
          <w:szCs w:val="24"/>
        </w:rPr>
        <w:t>≤</w:t>
      </w:r>
      <w:r w:rsidRPr="00F9420C">
        <w:rPr>
          <w:rFonts w:ascii="Simplified Arabic" w:hAnsi="Simplified Arabic" w:cs="Simplified Arabic" w:hint="cs"/>
          <w:sz w:val="24"/>
          <w:szCs w:val="24"/>
        </w:rPr>
        <w:t xml:space="preserve"> 0.05</w:t>
      </w:r>
      <w:r w:rsidRPr="00F9420C">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في استجابات أفراد عينة الدراسة حول </w:t>
      </w:r>
      <w:r w:rsidRPr="00F9420C">
        <w:rPr>
          <w:rFonts w:ascii="Simplified Arabic" w:hAnsi="Simplified Arabic" w:cs="Simplified Arabic" w:hint="cs"/>
          <w:sz w:val="24"/>
          <w:szCs w:val="24"/>
          <w:rtl/>
        </w:rPr>
        <w:t>أثر استخدام مقاييس السمات السلوكية في عملية الاختيار والتعيين على تحقيق الملاءمة الوظيفية في المدارس الخاصة بمدينة الدمام</w:t>
      </w:r>
      <w:r>
        <w:rPr>
          <w:rFonts w:ascii="Simplified Arabic" w:hAnsi="Simplified Arabic" w:cs="Simplified Arabic" w:hint="cs"/>
          <w:sz w:val="24"/>
          <w:szCs w:val="24"/>
          <w:rtl/>
        </w:rPr>
        <w:t xml:space="preserve"> </w:t>
      </w:r>
      <w:r w:rsidRPr="00F9420C">
        <w:rPr>
          <w:rFonts w:ascii="Simplified Arabic" w:hAnsi="Simplified Arabic" w:cs="Simplified Arabic" w:hint="cs"/>
          <w:sz w:val="24"/>
          <w:szCs w:val="24"/>
          <w:rtl/>
        </w:rPr>
        <w:t>باختلاف</w:t>
      </w:r>
      <w:r>
        <w:rPr>
          <w:rFonts w:ascii="Simplified Arabic" w:hAnsi="Simplified Arabic" w:cs="Simplified Arabic" w:hint="cs"/>
          <w:sz w:val="24"/>
          <w:szCs w:val="24"/>
          <w:rtl/>
        </w:rPr>
        <w:t xml:space="preserve"> المؤهل العلمي.</w:t>
      </w:r>
    </w:p>
    <w:p w14:paraId="03D8EAF1" w14:textId="77777777" w:rsidR="000F0CB3" w:rsidRPr="000F0CB3" w:rsidRDefault="000F0CB3" w:rsidP="000F0CB3">
      <w:pPr>
        <w:spacing w:line="360" w:lineRule="auto"/>
        <w:rPr>
          <w:rFonts w:ascii="Sakkal Majalla" w:hAnsi="Sakkal Majalla" w:cs="Sakkal Majalla"/>
          <w:sz w:val="28"/>
          <w:szCs w:val="28"/>
        </w:rPr>
      </w:pPr>
    </w:p>
    <w:p w14:paraId="4A61A78C" w14:textId="77777777" w:rsidR="000F0CB3" w:rsidRPr="000F0CB3" w:rsidRDefault="000F0CB3" w:rsidP="000F0CB3">
      <w:pPr>
        <w:ind w:left="360"/>
        <w:rPr>
          <w:rFonts w:ascii="Sakkal Majalla" w:hAnsi="Sakkal Majalla" w:cs="Sakkal Majalla"/>
          <w:sz w:val="28"/>
          <w:szCs w:val="28"/>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C116D9" w:rsidRDefault="00D22171" w:rsidP="00A74F76">
      <w:pPr>
        <w:rPr>
          <w:rFonts w:ascii="Simplified Arabic" w:hAnsi="Simplified Arabic" w:cs="Simplified Arabic"/>
          <w:b/>
          <w:bCs/>
          <w:sz w:val="28"/>
          <w:szCs w:val="28"/>
          <w:u w:val="single"/>
          <w:rtl/>
        </w:rPr>
      </w:pPr>
      <w:r w:rsidRPr="00C116D9">
        <w:rPr>
          <w:rFonts w:ascii="Simplified Arabic" w:hAnsi="Simplified Arabic" w:cs="Simplified Arabic" w:hint="cs"/>
          <w:b/>
          <w:bCs/>
          <w:sz w:val="28"/>
          <w:szCs w:val="28"/>
          <w:u w:val="single"/>
          <w:rtl/>
        </w:rPr>
        <w:lastRenderedPageBreak/>
        <w:t>الدراسات السابقة</w:t>
      </w:r>
      <w:r w:rsidR="00A74F76" w:rsidRPr="00C116D9">
        <w:rPr>
          <w:rFonts w:ascii="Simplified Arabic" w:hAnsi="Simplified Arabic" w:cs="Simplified Arabic" w:hint="cs"/>
          <w:b/>
          <w:bCs/>
          <w:sz w:val="28"/>
          <w:szCs w:val="28"/>
          <w:u w:val="single"/>
          <w:rtl/>
        </w:rPr>
        <w:t>:</w:t>
      </w:r>
    </w:p>
    <w:p w14:paraId="0A94F203" w14:textId="77777777" w:rsidR="006615ED" w:rsidRDefault="006615ED" w:rsidP="006615ED">
      <w:pPr>
        <w:pStyle w:val="a"/>
        <w:spacing w:line="360" w:lineRule="auto"/>
        <w:jc w:val="both"/>
        <w:rPr>
          <w:rStyle w:val="a0"/>
          <w:rFonts w:ascii="Simplified Arabic" w:hAnsi="Simplified Arabic" w:cs="Simplified Arabic"/>
          <w:sz w:val="24"/>
          <w:szCs w:val="24"/>
          <w:rtl/>
        </w:rPr>
      </w:pPr>
      <w:r w:rsidRPr="006615ED">
        <w:rPr>
          <w:rStyle w:val="a0"/>
          <w:rFonts w:ascii="Simplified Arabic" w:hAnsi="Simplified Arabic" w:cs="Simplified Arabic" w:hint="cs"/>
          <w:sz w:val="24"/>
          <w:szCs w:val="24"/>
          <w:rtl/>
        </w:rPr>
        <w:t xml:space="preserve">بعد البحث والاطلاع على الدراسات السابقة المشابهة لموضوع هذه الدراسة، وجدت الباحثة العديد من الدراسات السابقة المتطرقة لموضوع أثر مقاييس السمات السلوكية في عملية الاختيار والتعيين على تحقيق الملاءمة الوظيفية، وقد تنوعت هذه الدراسات بين دراسات عربية والأجنبية. </w:t>
      </w:r>
    </w:p>
    <w:p w14:paraId="569D0976" w14:textId="6F059B35" w:rsidR="006615ED" w:rsidRDefault="006615ED" w:rsidP="006615ED">
      <w:pPr>
        <w:pStyle w:val="a"/>
        <w:rPr>
          <w:rStyle w:val="a0"/>
          <w:rFonts w:ascii="Simplified Arabic" w:hAnsi="Simplified Arabic" w:cs="Simplified Arabic"/>
          <w:b/>
          <w:bCs/>
          <w:sz w:val="28"/>
          <w:szCs w:val="28"/>
          <w:u w:val="single"/>
          <w:rtl/>
        </w:rPr>
      </w:pPr>
      <w:r w:rsidRPr="006615ED">
        <w:rPr>
          <w:rStyle w:val="a0"/>
          <w:rFonts w:ascii="Simplified Arabic" w:hAnsi="Simplified Arabic" w:cs="Simplified Arabic" w:hint="cs"/>
          <w:b/>
          <w:bCs/>
          <w:sz w:val="28"/>
          <w:szCs w:val="28"/>
          <w:u w:val="single"/>
          <w:rtl/>
        </w:rPr>
        <w:t>المراجع العربية:</w:t>
      </w:r>
    </w:p>
    <w:p w14:paraId="7F473537" w14:textId="7EDF76BD" w:rsidR="003744BB" w:rsidRPr="003744BB" w:rsidRDefault="003744BB" w:rsidP="003744BB">
      <w:pPr>
        <w:pStyle w:val="a"/>
        <w:rPr>
          <w:rFonts w:ascii="Simplified Arabic" w:hAnsi="Simplified Arabic" w:cs="Simplified Arabic"/>
          <w:b/>
          <w:bCs/>
          <w:sz w:val="24"/>
          <w:szCs w:val="24"/>
        </w:rPr>
      </w:pPr>
      <w:r w:rsidRPr="003744BB">
        <w:rPr>
          <w:rFonts w:ascii="Simplified Arabic" w:hAnsi="Simplified Arabic" w:cs="Simplified Arabic" w:hint="cs"/>
          <w:b/>
          <w:bCs/>
          <w:sz w:val="24"/>
          <w:szCs w:val="24"/>
          <w:rtl/>
        </w:rPr>
        <w:t>دراسة (بخيت</w:t>
      </w:r>
      <w:r w:rsidR="00A766E8">
        <w:rPr>
          <w:rFonts w:ascii="Simplified Arabic" w:hAnsi="Simplified Arabic" w:cs="Simplified Arabic" w:hint="cs"/>
          <w:b/>
          <w:bCs/>
          <w:sz w:val="24"/>
          <w:szCs w:val="24"/>
          <w:rtl/>
        </w:rPr>
        <w:t>،</w:t>
      </w:r>
      <w:r w:rsidRPr="003744BB">
        <w:rPr>
          <w:rFonts w:ascii="Simplified Arabic" w:hAnsi="Simplified Arabic" w:cs="Simplified Arabic" w:hint="cs"/>
          <w:b/>
          <w:bCs/>
          <w:sz w:val="24"/>
          <w:szCs w:val="24"/>
          <w:rtl/>
        </w:rPr>
        <w:t xml:space="preserve"> 2024):</w:t>
      </w:r>
    </w:p>
    <w:p w14:paraId="5E355B4C" w14:textId="0E729B7D" w:rsidR="003744BB" w:rsidRDefault="003744BB" w:rsidP="003744BB">
      <w:pPr>
        <w:pStyle w:val="a"/>
        <w:spacing w:line="360" w:lineRule="auto"/>
        <w:jc w:val="both"/>
        <w:rPr>
          <w:rFonts w:ascii="Simplified Arabic" w:hAnsi="Simplified Arabic" w:cs="Simplified Arabic"/>
          <w:sz w:val="24"/>
          <w:szCs w:val="24"/>
          <w:rtl/>
        </w:rPr>
      </w:pPr>
      <w:r w:rsidRPr="003744BB">
        <w:rPr>
          <w:rFonts w:ascii="Simplified Arabic" w:hAnsi="Simplified Arabic" w:cs="Simplified Arabic" w:hint="cs"/>
          <w:sz w:val="24"/>
          <w:szCs w:val="24"/>
          <w:rtl/>
        </w:rPr>
        <w:t>هدفت هذه الدراسة إلى التعرف على واقع سياسات الاستقطاب والاختيار والتعيين، وتحديد مدى الرضا والقبول عن تلك السياسات, بالإضافة إلى قياس أثرها على جودة العمل في بيئة التعليم العالي. واعتمدت الدراسة على أسلوب الحصر الشامل لمجتمع الدراسة بالتطبيق على موظفي جامعة سنار (مجمع الوسط)، حيث تكونت عينة الدراسة الفعلية من (110) موظفاً</w:t>
      </w:r>
      <w:r>
        <w:rPr>
          <w:rFonts w:ascii="Simplified Arabic" w:hAnsi="Simplified Arabic" w:cs="Simplified Arabic" w:hint="cs"/>
          <w:sz w:val="24"/>
          <w:szCs w:val="24"/>
          <w:rtl/>
        </w:rPr>
        <w:t xml:space="preserve">، </w:t>
      </w:r>
      <w:r w:rsidRPr="003744BB">
        <w:rPr>
          <w:rFonts w:ascii="Simplified Arabic" w:hAnsi="Simplified Arabic" w:cs="Simplified Arabic" w:hint="cs"/>
          <w:sz w:val="24"/>
          <w:szCs w:val="24"/>
          <w:rtl/>
        </w:rPr>
        <w:t xml:space="preserve">وقد </w:t>
      </w:r>
      <w:r>
        <w:rPr>
          <w:rFonts w:ascii="Simplified Arabic" w:hAnsi="Simplified Arabic" w:cs="Simplified Arabic" w:hint="cs"/>
          <w:sz w:val="24"/>
          <w:szCs w:val="24"/>
          <w:rtl/>
        </w:rPr>
        <w:t>لخصت</w:t>
      </w:r>
      <w:r w:rsidRPr="003744BB">
        <w:rPr>
          <w:rFonts w:ascii="Simplified Arabic" w:hAnsi="Simplified Arabic" w:cs="Simplified Arabic" w:hint="cs"/>
          <w:sz w:val="24"/>
          <w:szCs w:val="24"/>
          <w:rtl/>
        </w:rPr>
        <w:t xml:space="preserve"> الدراسة إلى مجموعة من النتائج أبرزها</w:t>
      </w:r>
      <w:r w:rsidRPr="003744BB">
        <w:rPr>
          <w:rFonts w:ascii="Simplified Arabic" w:hAnsi="Simplified Arabic" w:cs="Simplified Arabic" w:hint="cs"/>
          <w:sz w:val="24"/>
          <w:szCs w:val="24"/>
        </w:rPr>
        <w:t>:</w:t>
      </w:r>
      <w:r>
        <w:rPr>
          <w:rFonts w:ascii="Simplified Arabic" w:hAnsi="Simplified Arabic" w:cs="Simplified Arabic"/>
          <w:sz w:val="24"/>
          <w:szCs w:val="24"/>
        </w:rPr>
        <w:t xml:space="preserve"> </w:t>
      </w:r>
      <w:r w:rsidRPr="003744BB">
        <w:rPr>
          <w:rFonts w:ascii="Simplified Arabic" w:hAnsi="Simplified Arabic" w:cs="Simplified Arabic" w:hint="cs"/>
          <w:sz w:val="24"/>
          <w:szCs w:val="24"/>
          <w:rtl/>
        </w:rPr>
        <w:t>وجود علاقة ذات دلالة إحصائية بين محاور الاستقطاب</w:t>
      </w:r>
      <w:r>
        <w:rPr>
          <w:rFonts w:ascii="Simplified Arabic" w:hAnsi="Simplified Arabic" w:cs="Simplified Arabic" w:hint="cs"/>
          <w:sz w:val="24"/>
          <w:szCs w:val="24"/>
          <w:rtl/>
        </w:rPr>
        <w:t xml:space="preserve"> </w:t>
      </w:r>
      <w:r w:rsidRPr="003744BB">
        <w:rPr>
          <w:rFonts w:ascii="Simplified Arabic" w:hAnsi="Simplified Arabic" w:cs="Simplified Arabic" w:hint="cs"/>
          <w:sz w:val="24"/>
          <w:szCs w:val="24"/>
          <w:rtl/>
        </w:rPr>
        <w:t>والاختيار</w:t>
      </w:r>
      <w:r>
        <w:rPr>
          <w:rFonts w:ascii="Simplified Arabic" w:hAnsi="Simplified Arabic" w:cs="Simplified Arabic"/>
          <w:sz w:val="24"/>
          <w:szCs w:val="24"/>
        </w:rPr>
        <w:t xml:space="preserve"> </w:t>
      </w:r>
      <w:r w:rsidRPr="003744BB">
        <w:rPr>
          <w:rFonts w:ascii="Simplified Arabic" w:hAnsi="Simplified Arabic" w:cs="Simplified Arabic" w:hint="cs"/>
          <w:sz w:val="24"/>
          <w:szCs w:val="24"/>
          <w:rtl/>
        </w:rPr>
        <w:t>والتعيين (والتي تشمل: سياسات الاستقطاب والاختيار والتعيين، وكفاءة وخبرة القائمين على عملية استقطاب الكفاءات) وبين الأبعاد التشغيلية المتمثلة في (التكلفة، وسرعة الاستجابة). كما أكدت النتائج على ثبوت وجود علاقة ذات دلالة إحصائية واضحة بين تطبيق إجراءات استقطاب الكفاءات وكل من عنصري</w:t>
      </w:r>
      <w:r>
        <w:rPr>
          <w:rFonts w:ascii="Simplified Arabic" w:hAnsi="Simplified Arabic" w:cs="Simplified Arabic"/>
          <w:sz w:val="24"/>
          <w:szCs w:val="24"/>
        </w:rPr>
        <w:t xml:space="preserve">) </w:t>
      </w:r>
      <w:r w:rsidRPr="003744BB">
        <w:rPr>
          <w:rFonts w:ascii="Simplified Arabic" w:hAnsi="Simplified Arabic" w:cs="Simplified Arabic" w:hint="cs"/>
          <w:sz w:val="24"/>
          <w:szCs w:val="24"/>
          <w:rtl/>
        </w:rPr>
        <w:t>التكلفة، وسرعة الاستجابة</w:t>
      </w:r>
      <w:r>
        <w:rPr>
          <w:rFonts w:ascii="Simplified Arabic" w:hAnsi="Simplified Arabic" w:cs="Simplified Arabic"/>
          <w:sz w:val="24"/>
          <w:szCs w:val="24"/>
        </w:rPr>
        <w:t>(</w:t>
      </w:r>
      <w:r>
        <w:rPr>
          <w:rFonts w:ascii="Simplified Arabic" w:hAnsi="Simplified Arabic" w:cs="Simplified Arabic" w:hint="cs"/>
          <w:sz w:val="24"/>
          <w:szCs w:val="24"/>
          <w:rtl/>
        </w:rPr>
        <w:t>.</w:t>
      </w:r>
    </w:p>
    <w:p w14:paraId="14A96800" w14:textId="28CCA238" w:rsidR="001C0817" w:rsidRPr="001C0817" w:rsidRDefault="001C0817" w:rsidP="001C0817">
      <w:pPr>
        <w:pStyle w:val="a"/>
        <w:spacing w:line="360" w:lineRule="auto"/>
        <w:jc w:val="both"/>
        <w:rPr>
          <w:rFonts w:ascii="Simplified Arabic" w:hAnsi="Simplified Arabic" w:cs="Simplified Arabic"/>
          <w:b/>
          <w:bCs/>
          <w:sz w:val="24"/>
          <w:szCs w:val="24"/>
        </w:rPr>
      </w:pPr>
      <w:r w:rsidRPr="001C0817">
        <w:rPr>
          <w:rFonts w:ascii="Simplified Arabic" w:hAnsi="Simplified Arabic" w:cs="Simplified Arabic"/>
          <w:b/>
          <w:bCs/>
          <w:sz w:val="24"/>
          <w:szCs w:val="24"/>
          <w:rtl/>
        </w:rPr>
        <w:t>دراسة (البيومي، 2025</w:t>
      </w:r>
      <w:r w:rsidRPr="001C0817">
        <w:rPr>
          <w:rFonts w:ascii="Simplified Arabic" w:hAnsi="Simplified Arabic" w:cs="Simplified Arabic" w:hint="cs"/>
          <w:b/>
          <w:bCs/>
          <w:sz w:val="24"/>
          <w:szCs w:val="24"/>
          <w:rtl/>
        </w:rPr>
        <w:t>):</w:t>
      </w:r>
    </w:p>
    <w:p w14:paraId="345AE605" w14:textId="7229C1A4" w:rsidR="001C0817" w:rsidRPr="001C0817" w:rsidRDefault="001C0817" w:rsidP="001C0817">
      <w:pPr>
        <w:pStyle w:val="a"/>
        <w:spacing w:line="360" w:lineRule="auto"/>
        <w:jc w:val="both"/>
        <w:rPr>
          <w:rFonts w:ascii="Simplified Arabic" w:hAnsi="Simplified Arabic" w:cs="Simplified Arabic"/>
          <w:sz w:val="24"/>
          <w:szCs w:val="24"/>
        </w:rPr>
      </w:pPr>
      <w:r w:rsidRPr="001C0817">
        <w:rPr>
          <w:rFonts w:ascii="Simplified Arabic" w:hAnsi="Simplified Arabic" w:cs="Simplified Arabic"/>
          <w:sz w:val="24"/>
          <w:szCs w:val="24"/>
          <w:rtl/>
        </w:rPr>
        <w:t>هدفت هذه الدراسة إلى تحليل أثر استقطاب الموارد البشرية بأبعاده المتمثلة في (تحليل الاحتياجات</w:t>
      </w:r>
      <w:r w:rsidRPr="001C0817">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واستراتيجيات الجذب، وآليات الاختيار، والاحتفاظ والالتزام بالمعايير) على تحقيق الميزة التنافسية في المدارس الخاصة بمصر. واتبعت الدراسة المنهج الوصفي التحليلي، حيث طُبقت ميدانياً على عينة من أصحاب القرار في ثلاث مدارس خاصة بإدارة المقطم التعليمية</w:t>
      </w:r>
      <w:r w:rsidRPr="001C0817">
        <w:rPr>
          <w:rFonts w:ascii="Simplified Arabic" w:hAnsi="Simplified Arabic" w:cs="Simplified Arabic"/>
          <w:sz w:val="24"/>
          <w:szCs w:val="24"/>
        </w:rPr>
        <w:t>.</w:t>
      </w:r>
    </w:p>
    <w:p w14:paraId="174C9F71" w14:textId="078E9BC0" w:rsidR="003744BB" w:rsidRDefault="001C0817" w:rsidP="001C0817">
      <w:pPr>
        <w:pStyle w:val="a"/>
        <w:spacing w:line="360" w:lineRule="auto"/>
        <w:jc w:val="both"/>
        <w:rPr>
          <w:rFonts w:ascii="Simplified Arabic" w:hAnsi="Simplified Arabic" w:cs="Simplified Arabic"/>
          <w:sz w:val="24"/>
          <w:szCs w:val="24"/>
          <w:rtl/>
        </w:rPr>
      </w:pPr>
      <w:r w:rsidRPr="001C0817">
        <w:rPr>
          <w:rFonts w:ascii="Simplified Arabic" w:hAnsi="Simplified Arabic" w:cs="Simplified Arabic" w:hint="eastAsia"/>
          <w:sz w:val="24"/>
          <w:szCs w:val="24"/>
          <w:rtl/>
        </w:rPr>
        <w:t>وقد</w:t>
      </w:r>
      <w:r w:rsidRPr="001C0817">
        <w:rPr>
          <w:rFonts w:ascii="Simplified Arabic" w:hAnsi="Simplified Arabic" w:cs="Simplified Arabic"/>
          <w:sz w:val="24"/>
          <w:szCs w:val="24"/>
          <w:rtl/>
        </w:rPr>
        <w:t xml:space="preserve"> </w:t>
      </w:r>
      <w:r>
        <w:rPr>
          <w:rFonts w:ascii="Simplified Arabic" w:hAnsi="Simplified Arabic" w:cs="Simplified Arabic" w:hint="cs"/>
          <w:sz w:val="24"/>
          <w:szCs w:val="24"/>
          <w:rtl/>
        </w:rPr>
        <w:t>لخصت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نتائج</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التحليل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الإحصائي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إلى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وجود</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علاقة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ذات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دلالة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إحصائية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بين</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جودة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الاستقطاب</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الفعال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وتحقيق</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الميزة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التنافسية</w:t>
      </w:r>
      <w:r>
        <w:rPr>
          <w:rFonts w:ascii="Simplified Arabic" w:hAnsi="Simplified Arabic" w:cs="Simplified Arabic" w:hint="cs"/>
          <w:sz w:val="24"/>
          <w:szCs w:val="24"/>
          <w:rtl/>
        </w:rPr>
        <w:t>،</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إذ</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يسهم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الاستقطاب</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المنظم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في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خفض</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التكاليف،</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وتحسين</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جودة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الأداء</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التعليمي،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وزيادة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الابتكار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والتدريب</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في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تقديم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الخدمات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وبناءً</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على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ذلك</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أوصت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الدراسة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بضرورة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تطوير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استراتيجيات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استقطاب</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مرنة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تتلاءم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مع</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متطلبات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سوق</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العمل،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مع</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التركيز</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التام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على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التوظيف</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القائم</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على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الكفاءة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والجدارة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كمعيار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أساسي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للاختيار</w:t>
      </w:r>
      <w:r w:rsidRPr="001C0817">
        <w:rPr>
          <w:rFonts w:ascii="Simplified Arabic" w:hAnsi="Simplified Arabic" w:cs="Simplified Arabic"/>
          <w:sz w:val="24"/>
          <w:szCs w:val="24"/>
        </w:rPr>
        <w:t>.</w:t>
      </w:r>
    </w:p>
    <w:p w14:paraId="6F61D0A9" w14:textId="759683C0" w:rsidR="001C0817" w:rsidRPr="001C0817" w:rsidRDefault="001C0817" w:rsidP="001C0817">
      <w:pPr>
        <w:pStyle w:val="a"/>
        <w:spacing w:line="360" w:lineRule="auto"/>
        <w:jc w:val="both"/>
        <w:rPr>
          <w:rFonts w:ascii="Simplified Arabic" w:hAnsi="Simplified Arabic" w:cs="Simplified Arabic"/>
          <w:b/>
          <w:bCs/>
          <w:sz w:val="24"/>
          <w:szCs w:val="24"/>
        </w:rPr>
      </w:pPr>
      <w:r w:rsidRPr="001C0817">
        <w:rPr>
          <w:rFonts w:ascii="Simplified Arabic" w:hAnsi="Simplified Arabic" w:cs="Simplified Arabic"/>
          <w:b/>
          <w:bCs/>
          <w:sz w:val="24"/>
          <w:szCs w:val="24"/>
          <w:rtl/>
        </w:rPr>
        <w:lastRenderedPageBreak/>
        <w:t>دراسة (الجغوبي والعويد، 2024</w:t>
      </w:r>
      <w:r w:rsidR="00DE2F56" w:rsidRPr="00DE2F56">
        <w:rPr>
          <w:rFonts w:ascii="Simplified Arabic" w:hAnsi="Simplified Arabic" w:cs="Simplified Arabic" w:hint="cs"/>
          <w:b/>
          <w:bCs/>
          <w:sz w:val="24"/>
          <w:szCs w:val="24"/>
          <w:rtl/>
        </w:rPr>
        <w:t>):</w:t>
      </w:r>
    </w:p>
    <w:p w14:paraId="0C68CE71" w14:textId="691FF337" w:rsidR="001C0817" w:rsidRPr="001C0817" w:rsidRDefault="001C0817" w:rsidP="00D04260">
      <w:pPr>
        <w:pStyle w:val="a"/>
        <w:spacing w:line="360" w:lineRule="auto"/>
        <w:jc w:val="both"/>
        <w:rPr>
          <w:rFonts w:ascii="Simplified Arabic" w:hAnsi="Simplified Arabic" w:cs="Simplified Arabic"/>
          <w:sz w:val="24"/>
          <w:szCs w:val="24"/>
        </w:rPr>
      </w:pPr>
      <w:r w:rsidRPr="001C0817">
        <w:rPr>
          <w:rFonts w:ascii="Simplified Arabic" w:hAnsi="Simplified Arabic" w:cs="Simplified Arabic"/>
          <w:sz w:val="24"/>
          <w:szCs w:val="24"/>
          <w:rtl/>
        </w:rPr>
        <w:t>هدفت هذه الدراسة إلى الكشف عن واقع تطبيق استراتيجية الموارد البشرية ودورها في تحقيق النمو المهني للموظفين الإداريين بالجامعات الأهلية في منطقة الرياض بظل رؤية 2030. وقد اعتمدت الدراسة على المنهج الوصفي التحليلي، حيث صُممت استبانة لجمع البيانات ووزعت على عينة عشوائية بلغت (100</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موظف وموظفة من الإداريين في الجامعات الأهلية</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المستهدفة</w:t>
      </w:r>
      <w:r w:rsidR="00D04260">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وقد بينت نتائج الدراسة وجود علاقة إيجابية ذات دلالة إحصائية بين استراتيجيات الموارد البشرية الفرعية</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والتي شملت: التخطيط الاستراتيجي للموارد البشرية،</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واستراتيجية التدريب والتطوير، واستراتيجية</w:t>
      </w:r>
      <w:r>
        <w:rPr>
          <w:rFonts w:ascii="Simplified Arabic" w:hAnsi="Simplified Arabic" w:cs="Simplified Arabic" w:hint="cs"/>
          <w:sz w:val="24"/>
          <w:szCs w:val="24"/>
          <w:rtl/>
        </w:rPr>
        <w:t xml:space="preserve"> </w:t>
      </w:r>
      <w:r w:rsidRPr="001C0817">
        <w:rPr>
          <w:rFonts w:ascii="Simplified Arabic" w:hAnsi="Simplified Arabic" w:cs="Simplified Arabic"/>
          <w:sz w:val="24"/>
          <w:szCs w:val="24"/>
          <w:rtl/>
        </w:rPr>
        <w:t>التعويضات وبين تحقيق النمو المهني لدى الإداريين</w:t>
      </w:r>
      <w:r w:rsidRPr="001C0817">
        <w:rPr>
          <w:rFonts w:ascii="Simplified Arabic" w:hAnsi="Simplified Arabic" w:cs="Simplified Arabic"/>
          <w:sz w:val="24"/>
          <w:szCs w:val="24"/>
        </w:rPr>
        <w:t>.</w:t>
      </w:r>
    </w:p>
    <w:p w14:paraId="7FCAB07C" w14:textId="2BC47BE6" w:rsidR="001C0817" w:rsidRDefault="001C0817" w:rsidP="001C0817">
      <w:pPr>
        <w:pStyle w:val="a"/>
        <w:spacing w:line="360" w:lineRule="auto"/>
        <w:jc w:val="both"/>
        <w:rPr>
          <w:rFonts w:ascii="Simplified Arabic" w:hAnsi="Simplified Arabic" w:cs="Simplified Arabic"/>
          <w:sz w:val="24"/>
          <w:szCs w:val="24"/>
          <w:rtl/>
        </w:rPr>
      </w:pPr>
      <w:r w:rsidRPr="001C0817">
        <w:rPr>
          <w:rFonts w:ascii="Simplified Arabic" w:hAnsi="Simplified Arabic" w:cs="Simplified Arabic" w:hint="eastAsia"/>
          <w:sz w:val="24"/>
          <w:szCs w:val="24"/>
          <w:rtl/>
        </w:rPr>
        <w:t>وأظهرت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النتائج</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كذلك</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وجود</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مستوى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نمو</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مهني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عال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وتوافق</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ملحوظ</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في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الرغبة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بتطوير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الأداء</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بغض</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النظر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عن</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المتغيرات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الديموغرافية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كالجنس</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أو</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المسمى</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الوظيفي</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وقد</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أوصت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الدراسة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بضرورة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تفعيل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استراتيجيات</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الموارد</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البشرية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بشكل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مستمر،</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ومعالجة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العوائق</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لضمان</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تحسين</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جودة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حياة</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العمل</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والارتقاء</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بالأداء</w:t>
      </w:r>
      <w:r w:rsidRPr="001C0817">
        <w:rPr>
          <w:rFonts w:ascii="Simplified Arabic" w:hAnsi="Simplified Arabic" w:cs="Simplified Arabic"/>
          <w:sz w:val="24"/>
          <w:szCs w:val="24"/>
          <w:rtl/>
        </w:rPr>
        <w:t xml:space="preserve"> </w:t>
      </w:r>
      <w:r w:rsidRPr="001C0817">
        <w:rPr>
          <w:rFonts w:ascii="Simplified Arabic" w:hAnsi="Simplified Arabic" w:cs="Simplified Arabic" w:hint="eastAsia"/>
          <w:sz w:val="24"/>
          <w:szCs w:val="24"/>
          <w:rtl/>
        </w:rPr>
        <w:t>الوظيفي</w:t>
      </w:r>
      <w:r w:rsidRPr="001C0817">
        <w:rPr>
          <w:rFonts w:ascii="Simplified Arabic" w:hAnsi="Simplified Arabic" w:cs="Simplified Arabic"/>
          <w:sz w:val="24"/>
          <w:szCs w:val="24"/>
        </w:rPr>
        <w:t>.</w:t>
      </w:r>
    </w:p>
    <w:p w14:paraId="183E1990" w14:textId="207680D1" w:rsidR="00DE2F56" w:rsidRPr="00DE2F56" w:rsidRDefault="00DE2F56" w:rsidP="00DE2F56">
      <w:pPr>
        <w:pStyle w:val="a"/>
        <w:spacing w:line="360" w:lineRule="auto"/>
        <w:jc w:val="both"/>
        <w:rPr>
          <w:rFonts w:ascii="Simplified Arabic" w:hAnsi="Simplified Arabic" w:cs="Simplified Arabic"/>
          <w:b/>
          <w:bCs/>
          <w:sz w:val="24"/>
          <w:szCs w:val="24"/>
        </w:rPr>
      </w:pPr>
      <w:r w:rsidRPr="00DE2F56">
        <w:rPr>
          <w:rFonts w:ascii="Simplified Arabic" w:hAnsi="Simplified Arabic" w:cs="Simplified Arabic"/>
          <w:b/>
          <w:bCs/>
          <w:sz w:val="24"/>
          <w:szCs w:val="24"/>
          <w:rtl/>
        </w:rPr>
        <w:t>دراسة (الحربي، 2023</w:t>
      </w:r>
      <w:r w:rsidRPr="00DE2F56">
        <w:rPr>
          <w:rFonts w:ascii="Simplified Arabic" w:hAnsi="Simplified Arabic" w:cs="Simplified Arabic" w:hint="cs"/>
          <w:b/>
          <w:bCs/>
          <w:sz w:val="24"/>
          <w:szCs w:val="24"/>
          <w:rtl/>
        </w:rPr>
        <w:t>):</w:t>
      </w:r>
    </w:p>
    <w:p w14:paraId="483C2CDF" w14:textId="77777777" w:rsidR="00DE2F56" w:rsidRDefault="00DE2F56" w:rsidP="00DE2F56">
      <w:pPr>
        <w:pStyle w:val="a"/>
        <w:spacing w:line="360" w:lineRule="auto"/>
        <w:jc w:val="both"/>
        <w:rPr>
          <w:rFonts w:ascii="Simplified Arabic" w:hAnsi="Simplified Arabic" w:cs="Simplified Arabic"/>
          <w:sz w:val="24"/>
          <w:szCs w:val="24"/>
          <w:rtl/>
        </w:rPr>
      </w:pPr>
      <w:r w:rsidRPr="00DE2F56">
        <w:rPr>
          <w:rFonts w:ascii="Simplified Arabic" w:hAnsi="Simplified Arabic" w:cs="Simplified Arabic"/>
          <w:sz w:val="24"/>
          <w:szCs w:val="24"/>
          <w:rtl/>
        </w:rPr>
        <w:t>هدفت هذه الدراسة إلى قياس أثر ملائمة الفرد لبيئة العمل بأبعادها المختلفة (الملاءمة العامة، والملاءمة الجماعية، والملاءمة الإشرافية، والملاءمة الوظيفية) في تحقيق الالتزام التنظيمي بجامعة الطائف. وسيراً نحو تحقيق هذا الهدف, اعتمدت الدراسة على المنهج الوصفي التحليلي، وجُمعت البيانات باستخدام استبانة وزعت على عينة عشوائية بلغت (291) موظفاً وموظفة من إجمالي مجتمع الدراسة المكون من (1120) موظفاً من الإداريين والإداريات في الجامعة</w:t>
      </w:r>
      <w:r w:rsidRPr="00DE2F56">
        <w:rPr>
          <w:rFonts w:ascii="Simplified Arabic" w:hAnsi="Simplified Arabic" w:cs="Simplified Arabic"/>
          <w:sz w:val="24"/>
          <w:szCs w:val="24"/>
        </w:rPr>
        <w:t>.</w:t>
      </w:r>
    </w:p>
    <w:p w14:paraId="6832DE06" w14:textId="6A2FD646" w:rsidR="00DE2F56" w:rsidRDefault="00DE2F56" w:rsidP="00DE2F56">
      <w:pPr>
        <w:pStyle w:val="a"/>
        <w:spacing w:line="360" w:lineRule="auto"/>
        <w:jc w:val="both"/>
        <w:rPr>
          <w:rFonts w:ascii="Simplified Arabic" w:hAnsi="Simplified Arabic" w:cs="Simplified Arabic"/>
          <w:sz w:val="24"/>
          <w:szCs w:val="24"/>
          <w:rtl/>
        </w:rPr>
      </w:pPr>
      <w:r w:rsidRPr="00DE2F56">
        <w:rPr>
          <w:rFonts w:ascii="Simplified Arabic" w:hAnsi="Simplified Arabic" w:cs="Simplified Arabic"/>
          <w:sz w:val="24"/>
          <w:szCs w:val="24"/>
          <w:rtl/>
        </w:rPr>
        <w:t>وقد كشفت نتائج التحليل الإحصائي عن وجود ارتباط عالٍ وعلاقات إيجابية ذات دلالة إحصائية قوية بين مستويات الملاءمة بأبعادها المتنوعة وبين الالتزام التنظيمي للموظفين. وبيّنت النتائج كذلك أن أبعاد</w:t>
      </w:r>
      <w:r>
        <w:rPr>
          <w:rFonts w:ascii="Simplified Arabic" w:hAnsi="Simplified Arabic" w:cs="Simplified Arabic" w:hint="cs"/>
          <w:sz w:val="24"/>
          <w:szCs w:val="24"/>
          <w:rtl/>
        </w:rPr>
        <w:t xml:space="preserve"> "</w:t>
      </w:r>
      <w:r w:rsidRPr="00DE2F56">
        <w:rPr>
          <w:rFonts w:ascii="Simplified Arabic" w:hAnsi="Simplified Arabic" w:cs="Simplified Arabic" w:hint="eastAsia"/>
          <w:sz w:val="24"/>
          <w:szCs w:val="24"/>
          <w:rtl/>
        </w:rPr>
        <w:t>الملاءمة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الوظيفية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و</w:t>
      </w:r>
      <w:r w:rsidRPr="00DE2F56">
        <w:rPr>
          <w:rFonts w:ascii="Simplified Arabic" w:hAnsi="Simplified Arabic" w:cs="Simplified Arabic"/>
          <w:sz w:val="24"/>
          <w:szCs w:val="24"/>
          <w:rtl/>
        </w:rPr>
        <w:t>"</w:t>
      </w:r>
      <w:r w:rsidRPr="00DE2F56">
        <w:rPr>
          <w:rFonts w:ascii="Simplified Arabic" w:hAnsi="Simplified Arabic" w:cs="Simplified Arabic" w:hint="eastAsia"/>
          <w:sz w:val="24"/>
          <w:szCs w:val="24"/>
          <w:rtl/>
        </w:rPr>
        <w:t>الملاءمة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التنظيمية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هي</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الأكثر</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تأثيراً</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معنوياً</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في</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تعزيز</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الالتزام</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التنظيمي</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داخل</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بيئة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العمل</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التعليمية،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مقارنة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بأبعاد</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الملاءمة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الجماعية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أو</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الإشرافية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التي</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أظهرت</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تأثيراً</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أضعف</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واختتمت</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الدراسة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بتقديم</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عدد</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من</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التوصيات</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العلمية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والعملية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الهادفة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لتطوير</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آليات</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التوافق</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والملاءمة</w:t>
      </w:r>
      <w:r w:rsidRPr="00DE2F56">
        <w:rPr>
          <w:rFonts w:ascii="Simplified Arabic" w:hAnsi="Simplified Arabic" w:cs="Simplified Arabic"/>
          <w:sz w:val="24"/>
          <w:szCs w:val="24"/>
          <w:rtl/>
        </w:rPr>
        <w:t xml:space="preserve"> </w:t>
      </w:r>
      <w:r w:rsidRPr="00DE2F56">
        <w:rPr>
          <w:rFonts w:ascii="Simplified Arabic" w:hAnsi="Simplified Arabic" w:cs="Simplified Arabic" w:hint="eastAsia"/>
          <w:sz w:val="24"/>
          <w:szCs w:val="24"/>
          <w:rtl/>
        </w:rPr>
        <w:t>المهنية</w:t>
      </w:r>
      <w:r w:rsidRPr="00DE2F56">
        <w:rPr>
          <w:rFonts w:ascii="Simplified Arabic" w:hAnsi="Simplified Arabic" w:cs="Simplified Arabic"/>
          <w:sz w:val="24"/>
          <w:szCs w:val="24"/>
        </w:rPr>
        <w:t>.</w:t>
      </w:r>
    </w:p>
    <w:p w14:paraId="031DD48C" w14:textId="77777777" w:rsidR="00D04260" w:rsidRDefault="00D04260" w:rsidP="00D04260">
      <w:pPr>
        <w:pStyle w:val="a"/>
        <w:spacing w:line="360" w:lineRule="auto"/>
        <w:jc w:val="both"/>
        <w:rPr>
          <w:rFonts w:ascii="Simplified Arabic" w:hAnsi="Simplified Arabic" w:cs="Simplified Arabic"/>
          <w:b/>
          <w:bCs/>
          <w:sz w:val="24"/>
          <w:szCs w:val="24"/>
          <w:rtl/>
        </w:rPr>
      </w:pPr>
    </w:p>
    <w:p w14:paraId="6F53BC42" w14:textId="09C26EB5" w:rsidR="00D04260" w:rsidRPr="00D04260" w:rsidRDefault="00D04260" w:rsidP="00D04260">
      <w:pPr>
        <w:pStyle w:val="a"/>
        <w:spacing w:line="360" w:lineRule="auto"/>
        <w:jc w:val="both"/>
        <w:rPr>
          <w:rFonts w:ascii="Simplified Arabic" w:hAnsi="Simplified Arabic" w:cs="Simplified Arabic"/>
          <w:b/>
          <w:bCs/>
          <w:sz w:val="24"/>
          <w:szCs w:val="24"/>
        </w:rPr>
      </w:pPr>
      <w:r w:rsidRPr="00D04260">
        <w:rPr>
          <w:rFonts w:ascii="Simplified Arabic" w:hAnsi="Simplified Arabic" w:cs="Simplified Arabic"/>
          <w:b/>
          <w:bCs/>
          <w:sz w:val="24"/>
          <w:szCs w:val="24"/>
          <w:rtl/>
        </w:rPr>
        <w:lastRenderedPageBreak/>
        <w:t>دراسة (رشيد والعبيدي، 2023</w:t>
      </w:r>
      <w:r w:rsidRPr="00D04260">
        <w:rPr>
          <w:rFonts w:ascii="Simplified Arabic" w:hAnsi="Simplified Arabic" w:cs="Simplified Arabic" w:hint="cs"/>
          <w:b/>
          <w:bCs/>
          <w:sz w:val="24"/>
          <w:szCs w:val="24"/>
          <w:rtl/>
        </w:rPr>
        <w:t>):</w:t>
      </w:r>
    </w:p>
    <w:p w14:paraId="12DD53B9" w14:textId="4ED7BC9F" w:rsidR="00D04260" w:rsidRDefault="00D04260" w:rsidP="00EA4ABE">
      <w:pPr>
        <w:pStyle w:val="a"/>
        <w:spacing w:line="360" w:lineRule="auto"/>
        <w:jc w:val="both"/>
        <w:rPr>
          <w:rFonts w:ascii="Simplified Arabic" w:hAnsi="Simplified Arabic" w:cs="Simplified Arabic"/>
          <w:sz w:val="24"/>
          <w:szCs w:val="24"/>
          <w:rtl/>
        </w:rPr>
      </w:pPr>
      <w:r w:rsidRPr="00D04260">
        <w:rPr>
          <w:rFonts w:ascii="Simplified Arabic" w:hAnsi="Simplified Arabic" w:cs="Simplified Arabic"/>
          <w:sz w:val="24"/>
          <w:szCs w:val="24"/>
          <w:rtl/>
        </w:rPr>
        <w:t>هدفت هذه الدراسة إلى التعرف على مستوى الحيوية الانفعالية وعلاقتها بأنماط الشخصية وفقاً لمقياس ميرز-بريجز</w:t>
      </w:r>
      <w:r w:rsidRPr="00D04260">
        <w:rPr>
          <w:rFonts w:ascii="Simplified Arabic" w:hAnsi="Simplified Arabic" w:cs="Simplified Arabic"/>
          <w:sz w:val="24"/>
          <w:szCs w:val="24"/>
        </w:rPr>
        <w:t xml:space="preserve"> (MBTI)</w:t>
      </w:r>
      <w:r w:rsidRPr="00D04260">
        <w:rPr>
          <w:rFonts w:ascii="Simplified Arabic" w:hAnsi="Simplified Arabic" w:cs="Simplified Arabic"/>
          <w:sz w:val="24"/>
          <w:szCs w:val="24"/>
          <w:rtl/>
        </w:rPr>
        <w:t>، بالإضافة إلى قياس تأثيرهما على جودة الأداء لدى تدريسيي الجامعة. اعتمدت الدراسة على المنهج الوصفي الارتباطي، وطبقت على عينة عشوائية بلغت (320) تدريسياً وتدريسية من كليات جامعة تكريت، تم اختيارهم وتوزيعهم بالتساوي وفق متغيري الجنس والتخصص (علمي/إنساني</w:t>
      </w:r>
      <w:r>
        <w:rPr>
          <w:rFonts w:ascii="Simplified Arabic" w:hAnsi="Simplified Arabic" w:cs="Simplified Arabic" w:hint="cs"/>
          <w:sz w:val="24"/>
          <w:szCs w:val="24"/>
          <w:rtl/>
        </w:rPr>
        <w:t>)</w:t>
      </w:r>
      <w:r w:rsidR="00EA4ABE">
        <w:rPr>
          <w:rFonts w:ascii="Simplified Arabic" w:hAnsi="Simplified Arabic" w:cs="Simplified Arabic" w:hint="cs"/>
          <w:sz w:val="24"/>
          <w:szCs w:val="24"/>
          <w:rtl/>
        </w:rPr>
        <w:t xml:space="preserve">، </w:t>
      </w:r>
      <w:r w:rsidRPr="00D04260">
        <w:rPr>
          <w:rFonts w:ascii="Simplified Arabic" w:hAnsi="Simplified Arabic" w:cs="Simplified Arabic"/>
          <w:sz w:val="24"/>
          <w:szCs w:val="24"/>
          <w:rtl/>
        </w:rPr>
        <w:t>وقد أسفرت نتائج التحليل الإحصائي عن تحديد الأنماط السلوكية الأكثر شيوعاً بين الكادر التدريسي على مقياس</w:t>
      </w:r>
      <w:r w:rsidRPr="00D04260">
        <w:rPr>
          <w:rFonts w:ascii="Simplified Arabic" w:hAnsi="Simplified Arabic" w:cs="Simplified Arabic"/>
          <w:sz w:val="24"/>
          <w:szCs w:val="24"/>
        </w:rPr>
        <w:t xml:space="preserve"> MBTI</w:t>
      </w:r>
      <w:r w:rsidRPr="00D04260">
        <w:rPr>
          <w:rFonts w:ascii="Simplified Arabic" w:hAnsi="Simplified Arabic" w:cs="Simplified Arabic"/>
          <w:sz w:val="24"/>
          <w:szCs w:val="24"/>
          <w:rtl/>
        </w:rPr>
        <w:t>، والتي تمثلت في الأنماط التالية</w:t>
      </w:r>
      <w:r w:rsidRPr="00D04260">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D04260">
        <w:rPr>
          <w:rFonts w:ascii="Simplified Arabic" w:hAnsi="Simplified Arabic" w:cs="Simplified Arabic"/>
          <w:sz w:val="24"/>
          <w:szCs w:val="24"/>
        </w:rPr>
        <w:t>(ESTJ, ESFP, ISTJ, INFP, EIN</w:t>
      </w:r>
      <w:r>
        <w:rPr>
          <w:rFonts w:ascii="Simplified Arabic" w:hAnsi="Simplified Arabic" w:cs="Simplified Arabic"/>
          <w:sz w:val="24"/>
          <w:szCs w:val="24"/>
        </w:rPr>
        <w:t>FP</w:t>
      </w:r>
      <w:r w:rsidRPr="00D04260">
        <w:rPr>
          <w:rFonts w:ascii="Simplified Arabic" w:hAnsi="Simplified Arabic" w:cs="Simplified Arabic"/>
          <w:sz w:val="24"/>
          <w:szCs w:val="24"/>
        </w:rPr>
        <w:t>)</w:t>
      </w:r>
      <w:r>
        <w:rPr>
          <w:rFonts w:ascii="Simplified Arabic" w:hAnsi="Simplified Arabic" w:cs="Simplified Arabic" w:hint="cs"/>
          <w:sz w:val="24"/>
          <w:szCs w:val="24"/>
          <w:rtl/>
        </w:rPr>
        <w:t xml:space="preserve"> كما أظهرت النتائج </w:t>
      </w:r>
      <w:r w:rsidRPr="00D04260">
        <w:rPr>
          <w:rFonts w:ascii="Simplified Arabic" w:hAnsi="Simplified Arabic" w:cs="Simplified Arabic"/>
          <w:sz w:val="24"/>
          <w:szCs w:val="24"/>
          <w:rtl/>
        </w:rPr>
        <w:t>وجود علاقة ارتباطية موجبة ذات دلالة إحصائية بين الحيوية الانفعالية والأنماط الشخصية السائدة، وثبوت وجود علاقة موجبة قوية بين جودة الأداء الأكاديمي وبين الأنماط السلوكية السائدة لدى أفراد العينة</w:t>
      </w:r>
      <w:r>
        <w:rPr>
          <w:rFonts w:ascii="Simplified Arabic" w:hAnsi="Simplified Arabic" w:cs="Simplified Arabic" w:hint="cs"/>
          <w:sz w:val="24"/>
          <w:szCs w:val="24"/>
          <w:rtl/>
        </w:rPr>
        <w:t xml:space="preserve">، </w:t>
      </w:r>
      <w:r w:rsidRPr="00D04260">
        <w:rPr>
          <w:rFonts w:ascii="Simplified Arabic" w:hAnsi="Simplified Arabic" w:cs="Simplified Arabic" w:hint="eastAsia"/>
          <w:sz w:val="24"/>
          <w:szCs w:val="24"/>
          <w:rtl/>
        </w:rPr>
        <w:t>واختتمت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الدراسة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بتقديم</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عدة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توصيات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ومقترحات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تدعم</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تنمية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السلوكيات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الإيجابية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وتطوير</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معايير</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الأداء</w:t>
      </w:r>
      <w:r w:rsidRPr="00D04260">
        <w:rPr>
          <w:rFonts w:ascii="Simplified Arabic" w:hAnsi="Simplified Arabic" w:cs="Simplified Arabic"/>
          <w:sz w:val="24"/>
          <w:szCs w:val="24"/>
        </w:rPr>
        <w:t>.</w:t>
      </w:r>
    </w:p>
    <w:p w14:paraId="5C191C6B" w14:textId="3B61B1E1" w:rsidR="00D04260" w:rsidRPr="00D04260" w:rsidRDefault="00D04260" w:rsidP="00D04260">
      <w:pPr>
        <w:pStyle w:val="a"/>
        <w:spacing w:line="360" w:lineRule="auto"/>
        <w:jc w:val="both"/>
        <w:rPr>
          <w:rFonts w:ascii="Simplified Arabic" w:hAnsi="Simplified Arabic" w:cs="Simplified Arabic"/>
          <w:b/>
          <w:bCs/>
          <w:sz w:val="24"/>
          <w:szCs w:val="24"/>
        </w:rPr>
      </w:pPr>
      <w:r w:rsidRPr="00D04260">
        <w:rPr>
          <w:rFonts w:ascii="Simplified Arabic" w:hAnsi="Simplified Arabic" w:cs="Simplified Arabic"/>
          <w:b/>
          <w:bCs/>
          <w:sz w:val="24"/>
          <w:szCs w:val="24"/>
          <w:rtl/>
        </w:rPr>
        <w:t>دراسة (علي</w:t>
      </w:r>
      <w:r w:rsidR="00A766E8">
        <w:rPr>
          <w:rFonts w:ascii="Simplified Arabic" w:hAnsi="Simplified Arabic" w:cs="Simplified Arabic" w:hint="cs"/>
          <w:b/>
          <w:bCs/>
          <w:sz w:val="24"/>
          <w:szCs w:val="24"/>
          <w:rtl/>
        </w:rPr>
        <w:t>،</w:t>
      </w:r>
      <w:r w:rsidRPr="00D04260">
        <w:rPr>
          <w:rFonts w:ascii="Simplified Arabic" w:hAnsi="Simplified Arabic" w:cs="Simplified Arabic"/>
          <w:b/>
          <w:bCs/>
          <w:sz w:val="24"/>
          <w:szCs w:val="24"/>
          <w:rtl/>
        </w:rPr>
        <w:t xml:space="preserve"> 2022</w:t>
      </w:r>
      <w:r w:rsidRPr="00A766E8">
        <w:rPr>
          <w:rFonts w:ascii="Simplified Arabic" w:hAnsi="Simplified Arabic" w:cs="Simplified Arabic" w:hint="cs"/>
          <w:b/>
          <w:bCs/>
          <w:sz w:val="24"/>
          <w:szCs w:val="24"/>
          <w:rtl/>
        </w:rPr>
        <w:t>):</w:t>
      </w:r>
    </w:p>
    <w:p w14:paraId="7BEE49C7" w14:textId="37AB17EF" w:rsidR="00D04260" w:rsidRPr="00D04260" w:rsidRDefault="00D04260" w:rsidP="00EA4ABE">
      <w:pPr>
        <w:pStyle w:val="a"/>
        <w:spacing w:line="360" w:lineRule="auto"/>
        <w:jc w:val="both"/>
        <w:rPr>
          <w:rFonts w:ascii="Simplified Arabic" w:hAnsi="Simplified Arabic" w:cs="Simplified Arabic"/>
          <w:sz w:val="24"/>
          <w:szCs w:val="24"/>
        </w:rPr>
      </w:pPr>
      <w:r w:rsidRPr="00D04260">
        <w:rPr>
          <w:rFonts w:ascii="Simplified Arabic" w:hAnsi="Simplified Arabic" w:cs="Simplified Arabic"/>
          <w:sz w:val="24"/>
          <w:szCs w:val="24"/>
          <w:rtl/>
        </w:rPr>
        <w:t>استهدفت هذه الدراسة قياس مستوى الثقافة التنظيمية والتعرف على السمات الشخصية السائدة لدى الموظفين في وزارة التربية (مديريات وزارة التربية العراقية)، بالإضافة إلى الكشف عن طبيعة العلاقة الارتباطية بين هاتين الصفتين. واقتصرت حدود الدراسة الميدانية على العام الدراسي 2022-2021م، حيث اعتمد الباحث على المنهج الوصفي الارتباطي، وقام بتطبيق مقياسين علميين (مقياس الثقافة التنظيمية ومقياس سمات الشخصية) بعد التحقق من صدقهما وثباتهما على عينة بلغت (200) موظف وموظفة</w:t>
      </w:r>
      <w:r w:rsidR="00EA4ABE">
        <w:rPr>
          <w:rFonts w:ascii="Simplified Arabic" w:hAnsi="Simplified Arabic" w:cs="Simplified Arabic" w:hint="cs"/>
          <w:sz w:val="24"/>
          <w:szCs w:val="24"/>
          <w:rtl/>
        </w:rPr>
        <w:t xml:space="preserve">، </w:t>
      </w:r>
      <w:r w:rsidRPr="00D04260">
        <w:rPr>
          <w:rFonts w:ascii="Simplified Arabic" w:hAnsi="Simplified Arabic" w:cs="Simplified Arabic"/>
          <w:sz w:val="24"/>
          <w:szCs w:val="24"/>
          <w:rtl/>
        </w:rPr>
        <w:t>وقد أسفرت نتائج التحليل الإحصائي باستخدام الحقيبة الإحصائية عن إثبات امتلاك الموظفين المستهدفين لثقافة تنظيمية واضحة، كما أظهرت أن الموظفين يتسمون بسمات شخصية إيجابية ومحددة</w:t>
      </w:r>
      <w:r w:rsidRPr="00D04260">
        <w:rPr>
          <w:rFonts w:ascii="Simplified Arabic" w:hAnsi="Simplified Arabic" w:cs="Simplified Arabic"/>
          <w:sz w:val="24"/>
          <w:szCs w:val="24"/>
        </w:rPr>
        <w:t>.</w:t>
      </w:r>
    </w:p>
    <w:p w14:paraId="3C9CA760" w14:textId="7F914A61" w:rsidR="00D04260" w:rsidRDefault="00D04260" w:rsidP="00D04260">
      <w:pPr>
        <w:pStyle w:val="a"/>
        <w:spacing w:line="360" w:lineRule="auto"/>
        <w:jc w:val="both"/>
        <w:rPr>
          <w:rFonts w:ascii="Simplified Arabic" w:hAnsi="Simplified Arabic" w:cs="Simplified Arabic"/>
          <w:sz w:val="24"/>
          <w:szCs w:val="24"/>
          <w:rtl/>
        </w:rPr>
      </w:pPr>
      <w:r w:rsidRPr="00D04260">
        <w:rPr>
          <w:rFonts w:ascii="Simplified Arabic" w:hAnsi="Simplified Arabic" w:cs="Simplified Arabic" w:hint="eastAsia"/>
          <w:sz w:val="24"/>
          <w:szCs w:val="24"/>
          <w:rtl/>
        </w:rPr>
        <w:t>واختتمت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النتائج</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بتأكيد</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وجود</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علاقة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ارتباطية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إيجابية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ذات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دلالة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إحصائية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بين</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الثقافة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التنظيمية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السائدة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داخل</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بيئة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العمل</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التعليمية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وبين</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السمات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الشخصية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للموظفين،</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وبناءً</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على</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ذلك</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قدّم</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الباحث</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مجموعة</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من</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التوصيات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والمقترحات</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لتطوير</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هذا</w:t>
      </w:r>
      <w:r w:rsidRPr="00D04260">
        <w:rPr>
          <w:rFonts w:ascii="Simplified Arabic" w:hAnsi="Simplified Arabic" w:cs="Simplified Arabic"/>
          <w:sz w:val="24"/>
          <w:szCs w:val="24"/>
          <w:rtl/>
        </w:rPr>
        <w:t xml:space="preserve"> </w:t>
      </w:r>
      <w:r w:rsidRPr="00D04260">
        <w:rPr>
          <w:rFonts w:ascii="Simplified Arabic" w:hAnsi="Simplified Arabic" w:cs="Simplified Arabic" w:hint="eastAsia"/>
          <w:sz w:val="24"/>
          <w:szCs w:val="24"/>
          <w:rtl/>
        </w:rPr>
        <w:t>الارتباط</w:t>
      </w:r>
      <w:r w:rsidRPr="00D04260">
        <w:rPr>
          <w:rFonts w:ascii="Simplified Arabic" w:hAnsi="Simplified Arabic" w:cs="Simplified Arabic"/>
          <w:sz w:val="24"/>
          <w:szCs w:val="24"/>
        </w:rPr>
        <w:t>.</w:t>
      </w:r>
    </w:p>
    <w:p w14:paraId="644EB1B2" w14:textId="77777777" w:rsidR="00EA4ABE" w:rsidRDefault="00EA4ABE" w:rsidP="00D04260">
      <w:pPr>
        <w:pStyle w:val="a"/>
        <w:spacing w:line="360" w:lineRule="auto"/>
        <w:jc w:val="both"/>
        <w:rPr>
          <w:rFonts w:ascii="Simplified Arabic" w:hAnsi="Simplified Arabic" w:cs="Simplified Arabic"/>
          <w:sz w:val="24"/>
          <w:szCs w:val="24"/>
          <w:rtl/>
        </w:rPr>
      </w:pPr>
    </w:p>
    <w:p w14:paraId="55CFB18D" w14:textId="77777777" w:rsidR="00063B10" w:rsidRDefault="00063B10" w:rsidP="00D04260">
      <w:pPr>
        <w:pStyle w:val="a"/>
        <w:spacing w:line="360" w:lineRule="auto"/>
        <w:jc w:val="both"/>
        <w:rPr>
          <w:rFonts w:ascii="Simplified Arabic" w:hAnsi="Simplified Arabic" w:cs="Simplified Arabic"/>
          <w:sz w:val="24"/>
          <w:szCs w:val="24"/>
          <w:rtl/>
        </w:rPr>
      </w:pPr>
    </w:p>
    <w:p w14:paraId="22B7C7B6" w14:textId="3B7AADB8" w:rsidR="00A766E8" w:rsidRPr="00A766E8" w:rsidRDefault="00A766E8" w:rsidP="00A766E8">
      <w:pPr>
        <w:pStyle w:val="a"/>
        <w:spacing w:line="360" w:lineRule="auto"/>
        <w:jc w:val="both"/>
        <w:rPr>
          <w:rFonts w:ascii="Simplified Arabic" w:hAnsi="Simplified Arabic" w:cs="Simplified Arabic"/>
          <w:b/>
          <w:bCs/>
          <w:sz w:val="24"/>
          <w:szCs w:val="24"/>
        </w:rPr>
      </w:pPr>
      <w:r w:rsidRPr="00A766E8">
        <w:rPr>
          <w:rFonts w:ascii="Simplified Arabic" w:hAnsi="Simplified Arabic" w:cs="Simplified Arabic"/>
          <w:b/>
          <w:bCs/>
          <w:sz w:val="24"/>
          <w:szCs w:val="24"/>
          <w:rtl/>
        </w:rPr>
        <w:lastRenderedPageBreak/>
        <w:t>دراسة (عبدالخالق وآخرون، 2025</w:t>
      </w:r>
      <w:r w:rsidRPr="00A766E8">
        <w:rPr>
          <w:rFonts w:ascii="Simplified Arabic" w:hAnsi="Simplified Arabic" w:cs="Simplified Arabic" w:hint="cs"/>
          <w:b/>
          <w:bCs/>
          <w:sz w:val="24"/>
          <w:szCs w:val="24"/>
          <w:rtl/>
        </w:rPr>
        <w:t>):</w:t>
      </w:r>
    </w:p>
    <w:p w14:paraId="0BE143E3" w14:textId="6ABD666E" w:rsidR="00A766E8" w:rsidRDefault="00A766E8" w:rsidP="00A766E8">
      <w:pPr>
        <w:pStyle w:val="a"/>
        <w:spacing w:line="360" w:lineRule="auto"/>
        <w:jc w:val="both"/>
        <w:rPr>
          <w:rFonts w:ascii="Simplified Arabic" w:hAnsi="Simplified Arabic" w:cs="Simplified Arabic"/>
          <w:sz w:val="24"/>
          <w:szCs w:val="24"/>
          <w:rtl/>
        </w:rPr>
      </w:pPr>
      <w:r w:rsidRPr="00A766E8">
        <w:rPr>
          <w:rFonts w:ascii="Simplified Arabic" w:hAnsi="Simplified Arabic" w:cs="Simplified Arabic" w:hint="eastAsia"/>
          <w:sz w:val="24"/>
          <w:szCs w:val="24"/>
          <w:rtl/>
        </w:rPr>
        <w:t>تناولت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هذه</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الدراسة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المقارنة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أبعاد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العوامل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الخمسة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الكبرى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للشخصية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الانبساط</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العصابية،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القبول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التفتح،</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والإتقان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عبر</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تطبيقها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بيئة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عربية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شملت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طلاب</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الجامعات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كلا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الجنسين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ست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دول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هي</w:t>
      </w:r>
      <w:r w:rsidRPr="00A766E8">
        <w:rPr>
          <w:rFonts w:ascii="Simplified Arabic" w:hAnsi="Simplified Arabic" w:cs="Simplified Arabic"/>
          <w:sz w:val="24"/>
          <w:szCs w:val="24"/>
          <w:rtl/>
        </w:rPr>
        <w:t>: (</w:t>
      </w:r>
      <w:r w:rsidRPr="00A766E8">
        <w:rPr>
          <w:rFonts w:ascii="Simplified Arabic" w:hAnsi="Simplified Arabic" w:cs="Simplified Arabic" w:hint="eastAsia"/>
          <w:sz w:val="24"/>
          <w:szCs w:val="24"/>
          <w:rtl/>
        </w:rPr>
        <w:t>قطر،</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الأردن،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العراق،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تونس،</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عمان،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والبحرين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وهدفت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الدراسة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بشكل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رئيسي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إلى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استكشاف</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الفروق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العوامل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الخمسة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الكبرى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تبعاً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لمتغيرات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الدولة،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والنوع</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الاجتماعي،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والتفاعل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بينهما،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بالإضافة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إلى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التحقق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ثبات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البنية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العاملية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للقائمة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المستخدمة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واعتمدت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الدراسة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المنهج</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الوصفي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المقارن،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حيث</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بلغت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العينة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الإجمالية</w:t>
      </w:r>
      <w:r w:rsidRPr="00A766E8">
        <w:rPr>
          <w:rFonts w:ascii="Simplified Arabic" w:hAnsi="Simplified Arabic" w:cs="Simplified Arabic"/>
          <w:sz w:val="24"/>
          <w:szCs w:val="24"/>
          <w:rtl/>
        </w:rPr>
        <w:t xml:space="preserve"> (1729) </w:t>
      </w:r>
      <w:r w:rsidRPr="00A766E8">
        <w:rPr>
          <w:rFonts w:ascii="Simplified Arabic" w:hAnsi="Simplified Arabic" w:cs="Simplified Arabic" w:hint="eastAsia"/>
          <w:sz w:val="24"/>
          <w:szCs w:val="24"/>
          <w:rtl/>
        </w:rPr>
        <w:t>طالباً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وطالبة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منهم</w:t>
      </w:r>
      <w:r w:rsidRPr="00A766E8">
        <w:rPr>
          <w:rFonts w:ascii="Simplified Arabic" w:hAnsi="Simplified Arabic" w:cs="Simplified Arabic"/>
          <w:sz w:val="24"/>
          <w:szCs w:val="24"/>
          <w:rtl/>
        </w:rPr>
        <w:t xml:space="preserve"> 1244 </w:t>
      </w:r>
      <w:r w:rsidRPr="00A766E8">
        <w:rPr>
          <w:rFonts w:ascii="Simplified Arabic" w:hAnsi="Simplified Arabic" w:cs="Simplified Arabic" w:hint="eastAsia"/>
          <w:sz w:val="24"/>
          <w:szCs w:val="24"/>
          <w:rtl/>
        </w:rPr>
        <w:t>طالبة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وقد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أظهرت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نتائج</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التحليل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الإحصائي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وجود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تفاوتات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واضحة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ودلالات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إحصائية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متباينة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بين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الدول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مستويات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الأبعاد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حيث</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سجلت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عينة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الأردن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أعلى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درجات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بُعد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الانبساط،</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حين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حققت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عينة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البحرين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أعلى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مستويات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بُعد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القبول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والإتقان،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وسجلت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عينة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العراق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مستويات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مرتفعة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بُعد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العصابية</w:t>
      </w:r>
      <w:r>
        <w:rPr>
          <w:rFonts w:ascii="Simplified Arabic" w:hAnsi="Simplified Arabic" w:cs="Simplified Arabic" w:hint="cs"/>
          <w:sz w:val="24"/>
          <w:szCs w:val="24"/>
          <w:rtl/>
        </w:rPr>
        <w:t>،</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كما</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أسفر</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تحليل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المكونات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الأساسية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عن</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استخراج</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عامل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عام</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واحد</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يتماشى</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مع</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التوجهات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الحديثة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أُطلق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عليه</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العامل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العام</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للشخصية</w:t>
      </w:r>
      <w:r w:rsidRPr="00A766E8">
        <w:rPr>
          <w:rFonts w:ascii="Simplified Arabic" w:hAnsi="Simplified Arabic" w:cs="Simplified Arabic"/>
          <w:sz w:val="24"/>
          <w:szCs w:val="24"/>
          <w:rtl/>
        </w:rPr>
        <w:t>" (</w:t>
      </w:r>
      <w:r w:rsidRPr="00A766E8">
        <w:rPr>
          <w:rFonts w:ascii="Simplified Arabic" w:hAnsi="Simplified Arabic" w:cs="Simplified Arabic" w:hint="eastAsia"/>
          <w:sz w:val="24"/>
          <w:szCs w:val="24"/>
          <w:rtl/>
        </w:rPr>
        <w:t>الشخصية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المتزنة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في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مقابل</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العصابية</w:t>
      </w:r>
      <w:r w:rsidRPr="00A766E8">
        <w:rPr>
          <w:rFonts w:ascii="Simplified Arabic" w:hAnsi="Simplified Arabic" w:cs="Simplified Arabic"/>
          <w:sz w:val="24"/>
          <w:szCs w:val="24"/>
          <w:rtl/>
        </w:rPr>
        <w:t>)</w:t>
      </w:r>
      <w:r>
        <w:rPr>
          <w:rFonts w:ascii="Simplified Arabic" w:hAnsi="Simplified Arabic" w:cs="Simplified Arabic" w:hint="cs"/>
          <w:sz w:val="24"/>
          <w:szCs w:val="24"/>
          <w:rtl/>
        </w:rPr>
        <w:t>،</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واختتمت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الدراسة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بتوصية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أهمية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تصميم</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برامج</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إرشادية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تراعي</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الفروق</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الثقافية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لتعزيز</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السمات</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الإيجابية</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كالانفتاح</w:t>
      </w:r>
      <w:r w:rsidRPr="00A766E8">
        <w:rPr>
          <w:rFonts w:ascii="Simplified Arabic" w:hAnsi="Simplified Arabic" w:cs="Simplified Arabic"/>
          <w:sz w:val="24"/>
          <w:szCs w:val="24"/>
          <w:rtl/>
        </w:rPr>
        <w:t xml:space="preserve"> </w:t>
      </w:r>
      <w:r w:rsidRPr="00A766E8">
        <w:rPr>
          <w:rFonts w:ascii="Simplified Arabic" w:hAnsi="Simplified Arabic" w:cs="Simplified Arabic" w:hint="eastAsia"/>
          <w:sz w:val="24"/>
          <w:szCs w:val="24"/>
          <w:rtl/>
        </w:rPr>
        <w:t>والاتقان</w:t>
      </w:r>
      <w:r w:rsidRPr="00A766E8">
        <w:rPr>
          <w:rFonts w:ascii="Simplified Arabic" w:hAnsi="Simplified Arabic" w:cs="Simplified Arabic"/>
          <w:sz w:val="24"/>
          <w:szCs w:val="24"/>
        </w:rPr>
        <w:t>.</w:t>
      </w:r>
    </w:p>
    <w:p w14:paraId="19B673E5" w14:textId="389CE5E4" w:rsidR="007B2EDA" w:rsidRPr="007B2EDA" w:rsidRDefault="007B2EDA" w:rsidP="007B2EDA">
      <w:pPr>
        <w:pStyle w:val="a"/>
        <w:spacing w:line="360" w:lineRule="auto"/>
        <w:jc w:val="both"/>
        <w:rPr>
          <w:rFonts w:ascii="Simplified Arabic" w:hAnsi="Simplified Arabic" w:cs="Simplified Arabic"/>
          <w:b/>
          <w:bCs/>
          <w:sz w:val="24"/>
          <w:szCs w:val="24"/>
        </w:rPr>
      </w:pPr>
      <w:r w:rsidRPr="007B2EDA">
        <w:rPr>
          <w:rFonts w:ascii="Simplified Arabic" w:hAnsi="Simplified Arabic" w:cs="Simplified Arabic"/>
          <w:b/>
          <w:bCs/>
          <w:sz w:val="24"/>
          <w:szCs w:val="24"/>
          <w:rtl/>
        </w:rPr>
        <w:t>دراسة (علي وعلي، 2023</w:t>
      </w:r>
      <w:r w:rsidRPr="007B2EDA">
        <w:rPr>
          <w:rFonts w:ascii="Simplified Arabic" w:hAnsi="Simplified Arabic" w:cs="Simplified Arabic" w:hint="cs"/>
          <w:b/>
          <w:bCs/>
          <w:sz w:val="24"/>
          <w:szCs w:val="24"/>
          <w:rtl/>
        </w:rPr>
        <w:t>):</w:t>
      </w:r>
    </w:p>
    <w:p w14:paraId="7EC4821D" w14:textId="096E75D2" w:rsidR="007B2EDA" w:rsidRDefault="007B2EDA" w:rsidP="007B2EDA">
      <w:pPr>
        <w:pStyle w:val="a"/>
        <w:spacing w:line="360" w:lineRule="auto"/>
        <w:jc w:val="both"/>
        <w:rPr>
          <w:rFonts w:ascii="Simplified Arabic" w:hAnsi="Simplified Arabic" w:cs="Simplified Arabic"/>
          <w:sz w:val="24"/>
          <w:szCs w:val="24"/>
          <w:rtl/>
        </w:rPr>
      </w:pPr>
      <w:r w:rsidRPr="007B2EDA">
        <w:rPr>
          <w:rFonts w:ascii="Simplified Arabic" w:hAnsi="Simplified Arabic" w:cs="Simplified Arabic"/>
          <w:sz w:val="24"/>
          <w:szCs w:val="24"/>
          <w:rtl/>
        </w:rPr>
        <w:t>هدفت هذه الدراسة إلى قياس العوامل الكبار الخمسة للشخصية (الضمير/الحيوية، الانبساط, الانفتاح، المقبولية، والعصابية) لدى الموظفين الحكوميين، والتعرف على الفروق في هذه السمات تبعاً لمتغيرات الجنس، والعمر، والحالة الوظيفية. واعتمدت الدراسة على المنهج الوصفي، حيث طُبقت على عينة عشوائية طبقية بلغت (400) موظف وموظفة من وزارات الدولة في محافظة بغداد، واستخدم الباحثان مقياس</w:t>
      </w:r>
      <w:r w:rsidRPr="007B2EDA">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Pr>
          <w:rFonts w:ascii="Simplified Arabic" w:hAnsi="Simplified Arabic" w:cs="Simplified Arabic"/>
          <w:sz w:val="24"/>
          <w:szCs w:val="24"/>
        </w:rPr>
        <w:t>Costa &amp; McCrae, 1992</w:t>
      </w:r>
      <w:r>
        <w:rPr>
          <w:rFonts w:ascii="Simplified Arabic" w:hAnsi="Simplified Arabic" w:cs="Simplified Arabic" w:hint="cs"/>
          <w:sz w:val="24"/>
          <w:szCs w:val="24"/>
          <w:rtl/>
        </w:rPr>
        <w:t xml:space="preserve">) للاتساق السيكومتري للعوامل الخمسة، </w:t>
      </w:r>
      <w:r w:rsidRPr="007B2EDA">
        <w:rPr>
          <w:rFonts w:ascii="Simplified Arabic" w:hAnsi="Simplified Arabic" w:cs="Simplified Arabic" w:hint="eastAsia"/>
          <w:sz w:val="24"/>
          <w:szCs w:val="24"/>
          <w:rtl/>
        </w:rPr>
        <w:t>وقد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أظهرت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نتائج</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التحليل</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الإحصائي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أن</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الموظفين</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عموماً</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يتسمون</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بانخفاض</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حدة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العصابية،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مقابل</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ارتفاع</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دال</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إحصائياً</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أبعاد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الانبساط،</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والانفتاح،</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والمقبولية،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وحيوية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الضمير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يقظة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الرغبة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كما</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بينت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النتائج</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وجود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فروق</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ذات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دلالة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إحصائية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السمات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تعزى</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لمتغير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الجنس</w:t>
      </w:r>
      <w:r w:rsidR="002E1530">
        <w:rPr>
          <w:rFonts w:ascii="Simplified Arabic" w:hAnsi="Simplified Arabic" w:cs="Simplified Arabic" w:hint="cs"/>
          <w:sz w:val="24"/>
          <w:szCs w:val="24"/>
          <w:rtl/>
        </w:rPr>
        <w:t>،</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حيث</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مالت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النتائج</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لصالح</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الإناث</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أبعاد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العصابية،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والانفتاح،</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والمقبولية،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بينما</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ظهرت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فروق</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تعزى</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لمتغير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العمر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لصالح</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الفئات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الأكبر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سناً</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بُعد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حيوية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الضمير،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ولصالح</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الفئات</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الأصغر</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أقل</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من</w:t>
      </w:r>
      <w:r w:rsidRPr="007B2EDA">
        <w:rPr>
          <w:rFonts w:ascii="Simplified Arabic" w:hAnsi="Simplified Arabic" w:cs="Simplified Arabic"/>
          <w:sz w:val="24"/>
          <w:szCs w:val="24"/>
          <w:rtl/>
        </w:rPr>
        <w:t xml:space="preserve"> 30 </w:t>
      </w:r>
      <w:r w:rsidRPr="007B2EDA">
        <w:rPr>
          <w:rFonts w:ascii="Simplified Arabic" w:hAnsi="Simplified Arabic" w:cs="Simplified Arabic" w:hint="eastAsia"/>
          <w:sz w:val="24"/>
          <w:szCs w:val="24"/>
          <w:rtl/>
        </w:rPr>
        <w:t>سنة</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في</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بُعد</w:t>
      </w:r>
      <w:r w:rsidRPr="007B2EDA">
        <w:rPr>
          <w:rFonts w:ascii="Simplified Arabic" w:hAnsi="Simplified Arabic" w:cs="Simplified Arabic"/>
          <w:sz w:val="24"/>
          <w:szCs w:val="24"/>
          <w:rtl/>
        </w:rPr>
        <w:t xml:space="preserve"> </w:t>
      </w:r>
      <w:r w:rsidRPr="007B2EDA">
        <w:rPr>
          <w:rFonts w:ascii="Simplified Arabic" w:hAnsi="Simplified Arabic" w:cs="Simplified Arabic" w:hint="eastAsia"/>
          <w:sz w:val="24"/>
          <w:szCs w:val="24"/>
          <w:rtl/>
        </w:rPr>
        <w:t>الانبساط</w:t>
      </w:r>
      <w:r w:rsidRPr="007B2EDA">
        <w:rPr>
          <w:rFonts w:ascii="Simplified Arabic" w:hAnsi="Simplified Arabic" w:cs="Simplified Arabic"/>
          <w:sz w:val="24"/>
          <w:szCs w:val="24"/>
        </w:rPr>
        <w:t>.</w:t>
      </w:r>
    </w:p>
    <w:p w14:paraId="45F2410D" w14:textId="77777777" w:rsidR="002E1530" w:rsidRDefault="002E1530" w:rsidP="007B2EDA">
      <w:pPr>
        <w:pStyle w:val="a"/>
        <w:spacing w:line="360" w:lineRule="auto"/>
        <w:jc w:val="both"/>
        <w:rPr>
          <w:rFonts w:ascii="Simplified Arabic" w:hAnsi="Simplified Arabic" w:cs="Simplified Arabic"/>
          <w:sz w:val="24"/>
          <w:szCs w:val="24"/>
          <w:rtl/>
        </w:rPr>
      </w:pPr>
    </w:p>
    <w:p w14:paraId="1B263F6A" w14:textId="5D90EABC" w:rsidR="002E1530" w:rsidRPr="002E1530" w:rsidRDefault="002E1530" w:rsidP="002E1530">
      <w:pPr>
        <w:pStyle w:val="a"/>
        <w:spacing w:line="360" w:lineRule="auto"/>
        <w:jc w:val="both"/>
        <w:rPr>
          <w:rFonts w:ascii="Simplified Arabic" w:hAnsi="Simplified Arabic" w:cs="Simplified Arabic"/>
          <w:b/>
          <w:bCs/>
          <w:sz w:val="24"/>
          <w:szCs w:val="24"/>
        </w:rPr>
      </w:pPr>
      <w:r w:rsidRPr="002E1530">
        <w:rPr>
          <w:rFonts w:ascii="Simplified Arabic" w:hAnsi="Simplified Arabic" w:cs="Simplified Arabic"/>
          <w:b/>
          <w:bCs/>
          <w:sz w:val="24"/>
          <w:szCs w:val="24"/>
          <w:rtl/>
        </w:rPr>
        <w:lastRenderedPageBreak/>
        <w:t>دراسة (العنزي، 2024</w:t>
      </w:r>
      <w:r w:rsidRPr="002E1530">
        <w:rPr>
          <w:rFonts w:ascii="Simplified Arabic" w:hAnsi="Simplified Arabic" w:cs="Simplified Arabic" w:hint="cs"/>
          <w:b/>
          <w:bCs/>
          <w:sz w:val="24"/>
          <w:szCs w:val="24"/>
          <w:rtl/>
        </w:rPr>
        <w:t>):</w:t>
      </w:r>
    </w:p>
    <w:p w14:paraId="648C9B89" w14:textId="2434B314" w:rsidR="002E1530" w:rsidRDefault="002E1530" w:rsidP="002E1530">
      <w:pPr>
        <w:pStyle w:val="a"/>
        <w:spacing w:line="360" w:lineRule="auto"/>
        <w:jc w:val="both"/>
        <w:rPr>
          <w:rFonts w:ascii="Simplified Arabic" w:hAnsi="Simplified Arabic" w:cs="Simplified Arabic"/>
          <w:sz w:val="24"/>
          <w:szCs w:val="24"/>
          <w:rtl/>
        </w:rPr>
      </w:pPr>
      <w:r w:rsidRPr="002E1530">
        <w:rPr>
          <w:rFonts w:ascii="Simplified Arabic" w:hAnsi="Simplified Arabic" w:cs="Simplified Arabic"/>
          <w:sz w:val="24"/>
          <w:szCs w:val="24"/>
          <w:rtl/>
        </w:rPr>
        <w:t>هدفت هذه الدراسة إلى الكشف عن واقع ممارسة مديرات المدارس الأهلية لأبعاد الموارد البشرية (التدريب, تقييم الأداء، التحفيز والاستقطاب، والتطوير) في مدينة الرياض، والتعرف على أبرز التحديات التي تواجههن، بالإضافة إلى رصد الفروق الإحصائية تبعاً لمتغيرات (طبيعة العمل, المؤهل العلمي، سنوات الخبرة، وعدد الدورات التدريبية</w:t>
      </w:r>
      <w:r>
        <w:rPr>
          <w:rFonts w:ascii="Simplified Arabic" w:hAnsi="Simplified Arabic" w:cs="Simplified Arabic" w:hint="cs"/>
          <w:sz w:val="24"/>
          <w:szCs w:val="24"/>
          <w:rtl/>
        </w:rPr>
        <w:t xml:space="preserve">)، </w:t>
      </w:r>
      <w:r w:rsidRPr="002E1530">
        <w:rPr>
          <w:rFonts w:ascii="Simplified Arabic" w:hAnsi="Simplified Arabic" w:cs="Simplified Arabic"/>
          <w:sz w:val="24"/>
          <w:szCs w:val="24"/>
          <w:rtl/>
        </w:rPr>
        <w:t>واتبعت الباحثة المنهج الوصفي المسحي، حيث طُبقت الاستبانة كأداة رئيسية للدراسة على عينة شملت (484) من المعلمات، والوكيلات، ومسؤولات الجودة، والمديرات في المدارس الأهلية</w:t>
      </w:r>
      <w:r>
        <w:rPr>
          <w:rFonts w:ascii="Simplified Arabic" w:hAnsi="Simplified Arabic" w:cs="Simplified Arabic" w:hint="cs"/>
          <w:sz w:val="24"/>
          <w:szCs w:val="24"/>
          <w:rtl/>
        </w:rPr>
        <w:t xml:space="preserve">، </w:t>
      </w:r>
      <w:r w:rsidRPr="002E1530">
        <w:rPr>
          <w:rFonts w:ascii="Simplified Arabic" w:hAnsi="Simplified Arabic" w:cs="Simplified Arabic"/>
          <w:sz w:val="24"/>
          <w:szCs w:val="24"/>
          <w:rtl/>
        </w:rPr>
        <w:t>وقد خلصت نتائج الدراسة إلى أن درجة ممارسة مديرات المدارس الأهلية لأبعاد الموارد البشرية جاءت بدرجة مرتفعة</w:t>
      </w:r>
      <w:r>
        <w:rPr>
          <w:rFonts w:ascii="Simplified Arabic" w:hAnsi="Simplified Arabic" w:cs="Simplified Arabic" w:hint="cs"/>
          <w:sz w:val="24"/>
          <w:szCs w:val="24"/>
          <w:rtl/>
        </w:rPr>
        <w:t>،</w:t>
      </w:r>
      <w:r w:rsidRPr="002E1530">
        <w:rPr>
          <w:rFonts w:ascii="Simplified Arabic" w:hAnsi="Simplified Arabic" w:cs="Simplified Arabic"/>
          <w:sz w:val="24"/>
          <w:szCs w:val="24"/>
          <w:rtl/>
        </w:rPr>
        <w:t xml:space="preserve"> حيث تصدر بُعد (التدريب) المرتبة الأولى، يليه (تقييم الأداء)، ثم بعدا (التحفيز والاستقطاب)، وجاء بُعد (التطوير) في المرتبة الأخيرة</w:t>
      </w:r>
      <w:r>
        <w:rPr>
          <w:rFonts w:ascii="Simplified Arabic" w:hAnsi="Simplified Arabic" w:cs="Simplified Arabic" w:hint="cs"/>
          <w:sz w:val="24"/>
          <w:szCs w:val="24"/>
          <w:rtl/>
        </w:rPr>
        <w:t xml:space="preserve">، </w:t>
      </w:r>
      <w:r w:rsidRPr="002E1530">
        <w:rPr>
          <w:rFonts w:ascii="Simplified Arabic" w:hAnsi="Simplified Arabic" w:cs="Simplified Arabic"/>
          <w:sz w:val="24"/>
          <w:szCs w:val="24"/>
          <w:rtl/>
        </w:rPr>
        <w:t>كما أظهرت النتائج وجود تحديات تواجه الممارسات بدرجة مرتفعة، وثبوت فروق ذات دلالة إحصائية تعزى لمتغير طبيعة العمل لصالح فئة (وكيلة)، ولمتغير المؤهل العلمي لصالح مؤهل (الدكتوراه)، ولمتغير الخبرة لصالح الفئة من (10 إلى 15 سنة)</w:t>
      </w:r>
      <w:r>
        <w:rPr>
          <w:rFonts w:ascii="Simplified Arabic" w:hAnsi="Simplified Arabic" w:cs="Simplified Arabic" w:hint="cs"/>
          <w:sz w:val="24"/>
          <w:szCs w:val="24"/>
          <w:rtl/>
        </w:rPr>
        <w:t>،</w:t>
      </w:r>
      <w:r w:rsidRPr="002E1530">
        <w:rPr>
          <w:rFonts w:ascii="Simplified Arabic" w:hAnsi="Simplified Arabic" w:cs="Simplified Arabic"/>
          <w:sz w:val="24"/>
          <w:szCs w:val="24"/>
          <w:rtl/>
        </w:rPr>
        <w:t xml:space="preserve"> وأوصت الدراسة بضرورة تعزيز البنية التحتية والتقنية وتحديث الأجهزة والاتصالات لدعم قواعد البيانات والمعلومات</w:t>
      </w:r>
      <w:r>
        <w:rPr>
          <w:rFonts w:ascii="Simplified Arabic" w:hAnsi="Simplified Arabic" w:cs="Simplified Arabic" w:hint="cs"/>
          <w:sz w:val="24"/>
          <w:szCs w:val="24"/>
          <w:rtl/>
        </w:rPr>
        <w:t xml:space="preserve"> </w:t>
      </w:r>
      <w:r w:rsidRPr="002E1530">
        <w:rPr>
          <w:rFonts w:ascii="Simplified Arabic" w:hAnsi="Simplified Arabic" w:cs="Simplified Arabic" w:hint="eastAsia"/>
          <w:sz w:val="24"/>
          <w:szCs w:val="24"/>
          <w:rtl/>
        </w:rPr>
        <w:t>داخل</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المدارس</w:t>
      </w:r>
      <w:r w:rsidRPr="002E1530">
        <w:rPr>
          <w:rFonts w:ascii="Simplified Arabic" w:hAnsi="Simplified Arabic" w:cs="Simplified Arabic"/>
          <w:sz w:val="24"/>
          <w:szCs w:val="24"/>
        </w:rPr>
        <w:t>.</w:t>
      </w:r>
    </w:p>
    <w:p w14:paraId="4F89CC0F" w14:textId="74F78438" w:rsidR="002E1530" w:rsidRPr="002E1530" w:rsidRDefault="002E1530" w:rsidP="002E1530">
      <w:pPr>
        <w:pStyle w:val="a"/>
        <w:spacing w:line="360" w:lineRule="auto"/>
        <w:jc w:val="both"/>
        <w:rPr>
          <w:rFonts w:ascii="Simplified Arabic" w:hAnsi="Simplified Arabic" w:cs="Simplified Arabic"/>
          <w:b/>
          <w:bCs/>
          <w:sz w:val="24"/>
          <w:szCs w:val="24"/>
        </w:rPr>
      </w:pPr>
      <w:r w:rsidRPr="002E1530">
        <w:rPr>
          <w:rFonts w:ascii="Simplified Arabic" w:hAnsi="Simplified Arabic" w:cs="Simplified Arabic"/>
          <w:b/>
          <w:bCs/>
          <w:sz w:val="24"/>
          <w:szCs w:val="24"/>
          <w:rtl/>
        </w:rPr>
        <w:t>دراسة (قادري, 2022</w:t>
      </w:r>
      <w:r w:rsidRPr="002E1530">
        <w:rPr>
          <w:rFonts w:ascii="Simplified Arabic" w:hAnsi="Simplified Arabic" w:cs="Simplified Arabic" w:hint="cs"/>
          <w:b/>
          <w:bCs/>
          <w:sz w:val="24"/>
          <w:szCs w:val="24"/>
          <w:rtl/>
        </w:rPr>
        <w:t>):</w:t>
      </w:r>
    </w:p>
    <w:p w14:paraId="68991961" w14:textId="74E3345D" w:rsidR="002E1530" w:rsidRDefault="002E1530" w:rsidP="002E1530">
      <w:pPr>
        <w:pStyle w:val="a"/>
        <w:spacing w:line="360" w:lineRule="auto"/>
        <w:jc w:val="both"/>
        <w:rPr>
          <w:rFonts w:ascii="Simplified Arabic" w:hAnsi="Simplified Arabic" w:cs="Simplified Arabic"/>
          <w:sz w:val="24"/>
          <w:szCs w:val="24"/>
          <w:rtl/>
        </w:rPr>
      </w:pPr>
      <w:r w:rsidRPr="002E1530">
        <w:rPr>
          <w:rFonts w:ascii="Simplified Arabic" w:hAnsi="Simplified Arabic" w:cs="Simplified Arabic"/>
          <w:sz w:val="24"/>
          <w:szCs w:val="24"/>
          <w:rtl/>
        </w:rPr>
        <w:t>هدفت هذه الدراسة إلى استكشاف والوقوف على واقع مجريات عملية الاختيار المهني لمعلمي المدارس الابتدائية، انطلاقاً من كون الاختيار الوظيفي أحد أهم ركائز إدارة الموارد البشرية المنوط بها تلبية الاحتياجات الكمية والنوعية من الكفاءات المؤهلة لتحقيق الأهداف التنظيمية والمؤسسية في الأنظمة التربوية والتعليمية. واعتمدت الدراسة على المنهج الوصفي، حيث جُمعت البيانات بالتطبيق على عينة من المعلمين الشباب في بعض المدارس الابتدائية باستخدام المقابلة كأداة رئيسية للكشف عن هذا الواقع</w:t>
      </w:r>
      <w:r>
        <w:rPr>
          <w:rFonts w:ascii="Simplified Arabic" w:hAnsi="Simplified Arabic" w:cs="Simplified Arabic" w:hint="cs"/>
          <w:sz w:val="24"/>
          <w:szCs w:val="24"/>
          <w:rtl/>
        </w:rPr>
        <w:t xml:space="preserve">، </w:t>
      </w:r>
      <w:r w:rsidRPr="002E1530">
        <w:rPr>
          <w:rFonts w:ascii="Simplified Arabic" w:hAnsi="Simplified Arabic" w:cs="Simplified Arabic" w:hint="eastAsia"/>
          <w:sz w:val="24"/>
          <w:szCs w:val="24"/>
          <w:rtl/>
        </w:rPr>
        <w:t>وقد</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خلصت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نتائج</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الدراسة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إلى</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أن</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الواقع</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الفعلي</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لمجريات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عملية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التوظيف</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واختيار</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معلمين</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بالمدارس</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الابتدائية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المستهدفة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يبتعد</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بشكل</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ملحوظ</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عن</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الأساليب</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العلمية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والموضوعية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المعتمدة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والمفترض</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اتباعها</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في</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مسارات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التوظيف</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الاستقطاب</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الانتقاء،</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والتعيين</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ونبّهت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الدراسة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إلى</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الأثر</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السلبي</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المترتب</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على</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هذا</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الابتعاد</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الفعلي</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في</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كفاءة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أداء</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الوظيفة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التعليمية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والمخرجات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التربوية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بصفة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عامة،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مما</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يبرز</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الحاجة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الملحة</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لإصلاح</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آليات</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ومعايير</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الانتقاء</w:t>
      </w:r>
      <w:r w:rsidRPr="002E1530">
        <w:rPr>
          <w:rFonts w:ascii="Simplified Arabic" w:hAnsi="Simplified Arabic" w:cs="Simplified Arabic"/>
          <w:sz w:val="24"/>
          <w:szCs w:val="24"/>
          <w:rtl/>
        </w:rPr>
        <w:t xml:space="preserve"> </w:t>
      </w:r>
      <w:r w:rsidRPr="002E1530">
        <w:rPr>
          <w:rFonts w:ascii="Simplified Arabic" w:hAnsi="Simplified Arabic" w:cs="Simplified Arabic" w:hint="eastAsia"/>
          <w:sz w:val="24"/>
          <w:szCs w:val="24"/>
          <w:rtl/>
        </w:rPr>
        <w:t>المتبعة</w:t>
      </w:r>
      <w:r w:rsidRPr="002E1530">
        <w:rPr>
          <w:rFonts w:ascii="Simplified Arabic" w:hAnsi="Simplified Arabic" w:cs="Simplified Arabic"/>
          <w:sz w:val="24"/>
          <w:szCs w:val="24"/>
        </w:rPr>
        <w:t>.</w:t>
      </w:r>
    </w:p>
    <w:p w14:paraId="03B8EC30" w14:textId="77777777" w:rsidR="00E81928" w:rsidRDefault="00E81928" w:rsidP="002E1530">
      <w:pPr>
        <w:pStyle w:val="a"/>
        <w:spacing w:line="360" w:lineRule="auto"/>
        <w:jc w:val="both"/>
        <w:rPr>
          <w:rFonts w:ascii="Simplified Arabic" w:hAnsi="Simplified Arabic" w:cs="Simplified Arabic"/>
          <w:sz w:val="24"/>
          <w:szCs w:val="24"/>
          <w:rtl/>
        </w:rPr>
      </w:pPr>
    </w:p>
    <w:p w14:paraId="2DB78CBC" w14:textId="56F2F05A" w:rsidR="00E81928" w:rsidRPr="00E81928" w:rsidRDefault="00E81928" w:rsidP="00E81928">
      <w:pPr>
        <w:pStyle w:val="a"/>
        <w:spacing w:line="360" w:lineRule="auto"/>
        <w:jc w:val="both"/>
        <w:rPr>
          <w:rFonts w:ascii="Simplified Arabic" w:hAnsi="Simplified Arabic" w:cs="Simplified Arabic"/>
          <w:b/>
          <w:bCs/>
          <w:sz w:val="24"/>
          <w:szCs w:val="24"/>
        </w:rPr>
      </w:pPr>
      <w:r w:rsidRPr="00E81928">
        <w:rPr>
          <w:rFonts w:ascii="Simplified Arabic" w:hAnsi="Simplified Arabic" w:cs="Simplified Arabic"/>
          <w:b/>
          <w:bCs/>
          <w:sz w:val="24"/>
          <w:szCs w:val="24"/>
          <w:rtl/>
        </w:rPr>
        <w:lastRenderedPageBreak/>
        <w:t>دراسة (مفتاح والطاهر، 2022</w:t>
      </w:r>
      <w:r w:rsidRPr="00E81928">
        <w:rPr>
          <w:rFonts w:ascii="Simplified Arabic" w:hAnsi="Simplified Arabic" w:cs="Simplified Arabic" w:hint="cs"/>
          <w:b/>
          <w:bCs/>
          <w:sz w:val="24"/>
          <w:szCs w:val="24"/>
          <w:rtl/>
        </w:rPr>
        <w:t>):</w:t>
      </w:r>
    </w:p>
    <w:p w14:paraId="5DA5E29C" w14:textId="0E7F015F" w:rsidR="006615ED" w:rsidRPr="00B25B33" w:rsidRDefault="00E81928" w:rsidP="00B25B33">
      <w:pPr>
        <w:pStyle w:val="a"/>
        <w:spacing w:line="360" w:lineRule="auto"/>
        <w:jc w:val="both"/>
        <w:rPr>
          <w:rStyle w:val="a0"/>
          <w:rFonts w:ascii="Simplified Arabic" w:hAnsi="Simplified Arabic" w:cs="Simplified Arabic"/>
          <w:sz w:val="24"/>
          <w:szCs w:val="24"/>
          <w:rtl/>
        </w:rPr>
      </w:pPr>
      <w:r w:rsidRPr="00E81928">
        <w:rPr>
          <w:rFonts w:ascii="Simplified Arabic" w:hAnsi="Simplified Arabic" w:cs="Simplified Arabic"/>
          <w:sz w:val="24"/>
          <w:szCs w:val="24"/>
          <w:rtl/>
        </w:rPr>
        <w:t>هدفت هذه الدراسة إلى معرفة الأثر وطبيعة العلاقة بين عمليات الاختيار والتعيين وأداء العاملين في مؤسسات التعليم العالي، بالإضافة إلى الوقوف على واقع تخطيط الموارد البشرية واستقطابها وانعكاس ذلك على الأداء الميداني. واعتمد الباحثان على المنهج الوصفي التحليلي، حيث صُممت استبانة لجمع البيانات وزعت على عينة شملت (65) فرداً من مجتمع البحث المتمثل في جميع العاملين بكليتي إدارة الأعمال والقانون بجامعة الجفرة خلال الفترة</w:t>
      </w:r>
      <w:r>
        <w:rPr>
          <w:rFonts w:ascii="Simplified Arabic" w:hAnsi="Simplified Arabic" w:cs="Simplified Arabic" w:hint="cs"/>
          <w:sz w:val="24"/>
          <w:szCs w:val="24"/>
          <w:rtl/>
        </w:rPr>
        <w:t xml:space="preserve"> "</w:t>
      </w:r>
      <w:r w:rsidRPr="00E81928">
        <w:rPr>
          <w:rFonts w:ascii="Simplified Arabic" w:hAnsi="Simplified Arabic" w:cs="Simplified Arabic"/>
          <w:sz w:val="24"/>
          <w:szCs w:val="24"/>
        </w:rPr>
        <w:t>2021-2018</w:t>
      </w:r>
      <w:r>
        <w:rPr>
          <w:rFonts w:ascii="Simplified Arabic" w:hAnsi="Simplified Arabic" w:cs="Simplified Arabic" w:hint="cs"/>
          <w:sz w:val="24"/>
          <w:szCs w:val="24"/>
          <w:rtl/>
        </w:rPr>
        <w:t xml:space="preserve">م". </w:t>
      </w:r>
      <w:r w:rsidRPr="00E81928">
        <w:rPr>
          <w:rFonts w:ascii="Simplified Arabic" w:hAnsi="Simplified Arabic" w:cs="Simplified Arabic" w:hint="eastAsia"/>
          <w:sz w:val="24"/>
          <w:szCs w:val="24"/>
          <w:rtl/>
        </w:rPr>
        <w:t>وقد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أسفرت</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نتائج</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التحليل</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الإحصائي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عن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وجود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أثر</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ذو</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دلالة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إحصائية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لسياسة</w:t>
      </w:r>
      <w:r w:rsidRPr="00E81928">
        <w:rPr>
          <w:rFonts w:ascii="Simplified Arabic" w:hAnsi="Simplified Arabic" w:cs="Simplified Arabic"/>
          <w:sz w:val="24"/>
          <w:szCs w:val="24"/>
          <w:rtl/>
        </w:rPr>
        <w:t xml:space="preserve"> </w:t>
      </w:r>
      <w:r w:rsidRPr="00E81928">
        <w:rPr>
          <w:rFonts w:ascii="Simplified Arabic" w:hAnsi="Simplified Arabic" w:cs="Times New Roman" w:hint="cs"/>
          <w:sz w:val="24"/>
          <w:szCs w:val="24"/>
          <w:rtl/>
        </w:rPr>
        <w:t>الاختيار</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والتعيين،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وتخطيط</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الموارد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البشرية،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واستقطابها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على</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أداء</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الموظفين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المستهدفين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كما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كشفت</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النتائج</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عن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وجود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ضعف</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واضح</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جداً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في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عمليات</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تخطيط</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الموارد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البشرية،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وكذلك</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ضعف</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في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آليات</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استقطاب</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الموارد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البشرية،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مما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أدى</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بالتبعية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إلى</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انعكاس</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ذلك</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سلبياً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على</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مستوى</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الأداء</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الوظيفي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العام</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ليصبح</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متدنياً</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في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الكليتين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محل</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الدراسة؛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الأمر</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الذي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يؤكد</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ضرورة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إعادة</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النظر</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في</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سياسات</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الاختيار</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والتعيين</w:t>
      </w:r>
      <w:r w:rsidRPr="00E81928">
        <w:rPr>
          <w:rFonts w:ascii="Simplified Arabic" w:hAnsi="Simplified Arabic" w:cs="Simplified Arabic"/>
          <w:sz w:val="24"/>
          <w:szCs w:val="24"/>
          <w:rtl/>
        </w:rPr>
        <w:t xml:space="preserve"> </w:t>
      </w:r>
      <w:r w:rsidRPr="00E81928">
        <w:rPr>
          <w:rFonts w:ascii="Simplified Arabic" w:hAnsi="Simplified Arabic" w:cs="Simplified Arabic" w:hint="eastAsia"/>
          <w:sz w:val="24"/>
          <w:szCs w:val="24"/>
          <w:rtl/>
        </w:rPr>
        <w:t>المتبعة</w:t>
      </w:r>
      <w:r w:rsidRPr="00E81928">
        <w:rPr>
          <w:rFonts w:ascii="Simplified Arabic" w:hAnsi="Simplified Arabic" w:cs="Simplified Arabic"/>
          <w:sz w:val="24"/>
          <w:szCs w:val="24"/>
        </w:rPr>
        <w:t>.</w:t>
      </w:r>
    </w:p>
    <w:p w14:paraId="33B79700" w14:textId="06BFB4AC" w:rsidR="006615ED" w:rsidRDefault="006615ED" w:rsidP="006615ED">
      <w:pPr>
        <w:pStyle w:val="a"/>
        <w:rPr>
          <w:rStyle w:val="a0"/>
          <w:rFonts w:ascii="Simplified Arabic" w:hAnsi="Simplified Arabic" w:cs="Simplified Arabic"/>
          <w:b/>
          <w:bCs/>
          <w:sz w:val="28"/>
          <w:szCs w:val="28"/>
          <w:u w:val="single"/>
          <w:rtl/>
        </w:rPr>
      </w:pPr>
      <w:r w:rsidRPr="006615ED">
        <w:rPr>
          <w:rStyle w:val="a0"/>
          <w:rFonts w:ascii="Simplified Arabic" w:hAnsi="Simplified Arabic" w:cs="Simplified Arabic" w:hint="cs"/>
          <w:b/>
          <w:bCs/>
          <w:sz w:val="28"/>
          <w:szCs w:val="28"/>
          <w:u w:val="single"/>
          <w:rtl/>
        </w:rPr>
        <w:t xml:space="preserve">المراجع </w:t>
      </w:r>
      <w:r>
        <w:rPr>
          <w:rStyle w:val="a0"/>
          <w:rFonts w:ascii="Simplified Arabic" w:hAnsi="Simplified Arabic" w:cs="Simplified Arabic" w:hint="cs"/>
          <w:b/>
          <w:bCs/>
          <w:sz w:val="28"/>
          <w:szCs w:val="28"/>
          <w:u w:val="single"/>
          <w:rtl/>
        </w:rPr>
        <w:t>الاجنبية</w:t>
      </w:r>
      <w:r w:rsidRPr="006615ED">
        <w:rPr>
          <w:rStyle w:val="a0"/>
          <w:rFonts w:ascii="Simplified Arabic" w:hAnsi="Simplified Arabic" w:cs="Simplified Arabic" w:hint="cs"/>
          <w:b/>
          <w:bCs/>
          <w:sz w:val="28"/>
          <w:szCs w:val="28"/>
          <w:u w:val="single"/>
          <w:rtl/>
        </w:rPr>
        <w:t>:</w:t>
      </w:r>
    </w:p>
    <w:p w14:paraId="63A690D6" w14:textId="207D4442" w:rsidR="00B25B33" w:rsidRPr="00B25B33" w:rsidRDefault="00B25B33" w:rsidP="006615ED">
      <w:pPr>
        <w:pStyle w:val="a"/>
        <w:rPr>
          <w:rStyle w:val="a0"/>
          <w:rFonts w:ascii="Simplified Arabic" w:hAnsi="Simplified Arabic" w:cs="Simplified Arabic"/>
          <w:b/>
          <w:bCs/>
          <w:sz w:val="24"/>
          <w:szCs w:val="24"/>
          <w:rtl/>
        </w:rPr>
      </w:pPr>
      <w:r w:rsidRPr="00B25B33">
        <w:rPr>
          <w:rStyle w:val="a0"/>
          <w:rFonts w:ascii="Simplified Arabic" w:hAnsi="Simplified Arabic" w:cs="Simplified Arabic" w:hint="cs"/>
          <w:b/>
          <w:bCs/>
          <w:sz w:val="24"/>
          <w:szCs w:val="24"/>
          <w:rtl/>
        </w:rPr>
        <w:t xml:space="preserve">دراسة </w:t>
      </w:r>
      <w:r w:rsidRPr="00B25B33">
        <w:rPr>
          <w:rFonts w:ascii="Simplified Arabic" w:hAnsi="Simplified Arabic" w:cs="Simplified Arabic"/>
          <w:b/>
          <w:bCs/>
          <w:sz w:val="24"/>
          <w:szCs w:val="24"/>
        </w:rPr>
        <w:t>(Al-Nawasrah &amp; Alafi, 2021)</w:t>
      </w:r>
      <w:r w:rsidRPr="00B25B33">
        <w:rPr>
          <w:rFonts w:ascii="Simplified Arabic" w:hAnsi="Simplified Arabic" w:cs="Simplified Arabic" w:hint="cs"/>
          <w:b/>
          <w:bCs/>
          <w:sz w:val="24"/>
          <w:szCs w:val="24"/>
          <w:rtl/>
        </w:rPr>
        <w:t>:</w:t>
      </w:r>
    </w:p>
    <w:p w14:paraId="18A2E0C8" w14:textId="3B960637" w:rsidR="003E3B53" w:rsidRDefault="00B25B33" w:rsidP="003E3B53">
      <w:pPr>
        <w:pStyle w:val="a"/>
        <w:spacing w:line="360" w:lineRule="auto"/>
        <w:jc w:val="both"/>
        <w:rPr>
          <w:rFonts w:ascii="Simplified Arabic" w:hAnsi="Simplified Arabic" w:cs="Simplified Arabic"/>
          <w:sz w:val="24"/>
          <w:szCs w:val="24"/>
          <w:rtl/>
        </w:rPr>
      </w:pPr>
      <w:r w:rsidRPr="00B25B33">
        <w:rPr>
          <w:rFonts w:ascii="Simplified Arabic" w:hAnsi="Simplified Arabic" w:cs="Simplified Arabic" w:hint="cs"/>
          <w:sz w:val="24"/>
          <w:szCs w:val="24"/>
          <w:rtl/>
        </w:rPr>
        <w:t>هدفت هذه الدراسة إلى تحليل أثر ممارسات إدارة الموارد البشرية في تكييف وتحقيق الملاءمة الوظيفية (التوافق بين الفرد والوظيفة</w:t>
      </w:r>
      <w:r w:rsidRPr="00EC2E55">
        <w:rPr>
          <w:rFonts w:ascii="Simplified Arabic" w:hAnsi="Simplified Arabic" w:cs="Simplified Arabic" w:hint="cs"/>
          <w:sz w:val="24"/>
          <w:szCs w:val="24"/>
          <w:rtl/>
        </w:rPr>
        <w:t xml:space="preserve"> –</w:t>
      </w:r>
      <w:r w:rsidRPr="00EC2E55">
        <w:rPr>
          <w:rFonts w:ascii="Simplified Arabic" w:hAnsi="Simplified Arabic" w:cs="Simplified Arabic" w:hint="cs"/>
          <w:sz w:val="24"/>
          <w:szCs w:val="24"/>
        </w:rPr>
        <w:t>(Person-Job Fit</w:t>
      </w:r>
      <w:r w:rsidRPr="00EC2E55">
        <w:rPr>
          <w:rFonts w:ascii="Simplified Arabic" w:hAnsi="Simplified Arabic" w:cs="Simplified Arabic" w:hint="cs"/>
          <w:sz w:val="24"/>
          <w:szCs w:val="24"/>
          <w:rtl/>
        </w:rPr>
        <w:t xml:space="preserve">، </w:t>
      </w:r>
      <w:r w:rsidRPr="00B25B33">
        <w:rPr>
          <w:rFonts w:ascii="Simplified Arabic" w:hAnsi="Simplified Arabic" w:cs="Simplified Arabic" w:hint="cs"/>
          <w:sz w:val="24"/>
          <w:szCs w:val="24"/>
          <w:rtl/>
        </w:rPr>
        <w:t>مع استكشاف دور "</w:t>
      </w:r>
      <w:r w:rsidR="003E3B53">
        <w:rPr>
          <w:rFonts w:ascii="Simplified Arabic" w:hAnsi="Simplified Arabic" w:cs="Simplified Arabic" w:hint="cs"/>
          <w:sz w:val="24"/>
          <w:szCs w:val="24"/>
          <w:rtl/>
        </w:rPr>
        <w:t>مرونة</w:t>
      </w:r>
      <w:r w:rsidRPr="00B25B33">
        <w:rPr>
          <w:rFonts w:ascii="Simplified Arabic" w:hAnsi="Simplified Arabic" w:cs="Simplified Arabic" w:hint="cs"/>
          <w:sz w:val="24"/>
          <w:szCs w:val="24"/>
          <w:rtl/>
        </w:rPr>
        <w:t xml:space="preserve"> الموارد البشرية"</w:t>
      </w:r>
      <w:r w:rsidR="00EC2E55" w:rsidRPr="00EC2E55">
        <w:rPr>
          <w:rFonts w:ascii="Simplified Arabic" w:hAnsi="Simplified Arabic" w:cs="Simplified Arabic" w:hint="cs"/>
          <w:sz w:val="24"/>
          <w:szCs w:val="24"/>
          <w:rtl/>
        </w:rPr>
        <w:t xml:space="preserve"> في هذه العلاقة داخل شركات </w:t>
      </w:r>
      <w:r w:rsidRPr="00B25B33">
        <w:rPr>
          <w:rFonts w:ascii="Simplified Arabic" w:hAnsi="Simplified Arabic" w:cs="Simplified Arabic" w:hint="cs"/>
          <w:sz w:val="24"/>
          <w:szCs w:val="24"/>
          <w:rtl/>
        </w:rPr>
        <w:t>الطيران الأردنية. واعتمدت الدراسة على المنهج الوصفي التحليلي، ونظراً لمحدودية مجتمع الدراسة المكون من جميع الموظفين في المستويات الإدارية العليا والوسطى والبالغ عددهم الكلي (185) فرداً، فقد اتبع الباحثان أسلوب المسح الشامل للمجتمع بأكمله كعينة للدراسة</w:t>
      </w:r>
      <w:r w:rsidR="00EC2E55">
        <w:rPr>
          <w:rFonts w:ascii="Simplified Arabic" w:hAnsi="Simplified Arabic" w:cs="Simplified Arabic" w:hint="cs"/>
          <w:sz w:val="24"/>
          <w:szCs w:val="24"/>
          <w:rtl/>
        </w:rPr>
        <w:t xml:space="preserve">، </w:t>
      </w:r>
      <w:r w:rsidRPr="00EC2E55">
        <w:rPr>
          <w:rFonts w:ascii="Simplified Arabic" w:hAnsi="Simplified Arabic" w:cs="Simplified Arabic" w:hint="cs"/>
          <w:sz w:val="24"/>
          <w:szCs w:val="24"/>
          <w:rtl/>
        </w:rPr>
        <w:t xml:space="preserve">وقد أظهرت نتائج التحليل الإحصائي وجود أثر ذو دلالة إحصائية لممارسات إدارة الموارد البشرية على تحقيق الملاءمة الوظيفية، كما ثبت وجود أثر لهذه الممارسات على </w:t>
      </w:r>
      <w:r w:rsidR="003E3B53">
        <w:rPr>
          <w:rFonts w:ascii="Simplified Arabic" w:hAnsi="Simplified Arabic" w:cs="Simplified Arabic" w:hint="cs"/>
          <w:sz w:val="24"/>
          <w:szCs w:val="24"/>
          <w:rtl/>
        </w:rPr>
        <w:t>مرونة</w:t>
      </w:r>
      <w:r w:rsidRPr="00EC2E55">
        <w:rPr>
          <w:rFonts w:ascii="Simplified Arabic" w:hAnsi="Simplified Arabic" w:cs="Simplified Arabic" w:hint="cs"/>
          <w:sz w:val="24"/>
          <w:szCs w:val="24"/>
          <w:rtl/>
        </w:rPr>
        <w:t xml:space="preserve"> الموارد البشرية. وأكدت النتائج أن </w:t>
      </w:r>
      <w:r w:rsidR="003E3B53">
        <w:rPr>
          <w:rFonts w:ascii="Simplified Arabic" w:hAnsi="Simplified Arabic" w:cs="Simplified Arabic" w:hint="cs"/>
          <w:sz w:val="24"/>
          <w:szCs w:val="24"/>
          <w:rtl/>
        </w:rPr>
        <w:t>مرونة</w:t>
      </w:r>
      <w:r w:rsidRPr="00EC2E55">
        <w:rPr>
          <w:rFonts w:ascii="Simplified Arabic" w:hAnsi="Simplified Arabic" w:cs="Simplified Arabic" w:hint="cs"/>
          <w:sz w:val="24"/>
          <w:szCs w:val="24"/>
          <w:rtl/>
        </w:rPr>
        <w:t xml:space="preserve"> الموارد البشرية تعمل كمتغير مُعدّل يسهم بشكل فعال في تحسين وتطوير أثر ممارسات إدارة الموارد البشرية على الملاءمة الوظيفية في الشركات المستهدفة. واختتمت الدراسة بتوصية شركات الطيران بضرورة المحافظة على استمرارية الاهتمام </w:t>
      </w:r>
      <w:r w:rsidR="003E3B53">
        <w:rPr>
          <w:rFonts w:ascii="Simplified Arabic" w:hAnsi="Simplified Arabic" w:cs="Simplified Arabic" w:hint="cs"/>
          <w:sz w:val="24"/>
          <w:szCs w:val="24"/>
          <w:rtl/>
        </w:rPr>
        <w:t>بمرونة</w:t>
      </w:r>
      <w:r w:rsidRPr="00EC2E55">
        <w:rPr>
          <w:rFonts w:ascii="Simplified Arabic" w:hAnsi="Simplified Arabic" w:cs="Simplified Arabic" w:hint="cs"/>
          <w:sz w:val="24"/>
          <w:szCs w:val="24"/>
          <w:rtl/>
        </w:rPr>
        <w:t xml:space="preserve"> الموارد البشرية وتحقيق الانسجام والتوافق بين الفرد ووظيفته، واستخدام الأدوات التي تضمن عدم تراجع هذا الاهتمام</w:t>
      </w:r>
      <w:r w:rsidRPr="00EC2E55">
        <w:rPr>
          <w:rFonts w:ascii="Simplified Arabic" w:hAnsi="Simplified Arabic" w:cs="Simplified Arabic" w:hint="cs"/>
          <w:sz w:val="24"/>
          <w:szCs w:val="24"/>
        </w:rPr>
        <w:t>.</w:t>
      </w:r>
    </w:p>
    <w:p w14:paraId="077F2CBB" w14:textId="77777777" w:rsidR="00B72409" w:rsidRPr="00B72409" w:rsidRDefault="00B72409" w:rsidP="00B72409">
      <w:pPr>
        <w:pStyle w:val="a"/>
        <w:spacing w:line="360" w:lineRule="auto"/>
        <w:jc w:val="both"/>
        <w:rPr>
          <w:rFonts w:ascii="Simplified Arabic" w:hAnsi="Simplified Arabic" w:cs="Simplified Arabic"/>
          <w:b/>
          <w:bCs/>
          <w:sz w:val="24"/>
          <w:szCs w:val="24"/>
          <w:rtl/>
        </w:rPr>
      </w:pPr>
      <w:r w:rsidRPr="00B72409">
        <w:rPr>
          <w:rFonts w:ascii="Simplified Arabic" w:hAnsi="Simplified Arabic" w:cs="Simplified Arabic" w:hint="cs"/>
          <w:b/>
          <w:bCs/>
          <w:sz w:val="24"/>
          <w:szCs w:val="24"/>
          <w:rtl/>
        </w:rPr>
        <w:lastRenderedPageBreak/>
        <w:t>دراسة (</w:t>
      </w:r>
      <w:r w:rsidRPr="003E3B53">
        <w:rPr>
          <w:rFonts w:ascii="Simplified Arabic" w:hAnsi="Simplified Arabic" w:cs="Simplified Arabic"/>
          <w:b/>
          <w:bCs/>
          <w:sz w:val="24"/>
          <w:szCs w:val="24"/>
        </w:rPr>
        <w:t>Baskerville-Williams, 2020</w:t>
      </w:r>
      <w:r w:rsidRPr="00B72409">
        <w:rPr>
          <w:rFonts w:ascii="Simplified Arabic" w:hAnsi="Simplified Arabic" w:cs="Simplified Arabic" w:hint="cs"/>
          <w:b/>
          <w:bCs/>
          <w:sz w:val="24"/>
          <w:szCs w:val="24"/>
          <w:rtl/>
        </w:rPr>
        <w:t>):</w:t>
      </w:r>
    </w:p>
    <w:p w14:paraId="563EA140" w14:textId="4069F72B" w:rsidR="003E3B53" w:rsidRDefault="003E3B53" w:rsidP="00B72409">
      <w:pPr>
        <w:pStyle w:val="a"/>
        <w:spacing w:line="360" w:lineRule="auto"/>
        <w:jc w:val="both"/>
        <w:rPr>
          <w:rFonts w:ascii="Simplified Arabic" w:hAnsi="Simplified Arabic" w:cs="Simplified Arabic"/>
          <w:sz w:val="24"/>
          <w:szCs w:val="24"/>
          <w:rtl/>
        </w:rPr>
      </w:pPr>
      <w:r w:rsidRPr="003E3B53">
        <w:rPr>
          <w:rFonts w:ascii="Simplified Arabic" w:hAnsi="Simplified Arabic" w:cs="Simplified Arabic"/>
          <w:sz w:val="24"/>
          <w:szCs w:val="24"/>
          <w:rtl/>
        </w:rPr>
        <w:t>هدفت هذه الدراسة الأجنبية إلى استكشاف أثر سمات شخصية محددة والقدرة على المرونة والتحمل على استبقاء المعلمين واستمرارهم في مهنة التعليم لأكثر من خمس سنوات في المدارس الواقعة بالمناطق الحضرية، وذلك لمواجهة مشكلة تسرب المعلمين</w:t>
      </w:r>
      <w:r>
        <w:rPr>
          <w:rFonts w:ascii="Simplified Arabic" w:hAnsi="Simplified Arabic" w:cs="Simplified Arabic" w:hint="cs"/>
          <w:sz w:val="24"/>
          <w:szCs w:val="24"/>
          <w:rtl/>
        </w:rPr>
        <w:t xml:space="preserve">، </w:t>
      </w:r>
      <w:r w:rsidRPr="003E3B53">
        <w:rPr>
          <w:rFonts w:ascii="Simplified Arabic" w:hAnsi="Simplified Arabic" w:cs="Simplified Arabic"/>
          <w:sz w:val="24"/>
          <w:szCs w:val="24"/>
          <w:rtl/>
        </w:rPr>
        <w:t>واعتمدت الدراسة في إطارها النظري على نظرية الشخصية ونظرية المرونة، واتبعت تصميم دراسة الحالة</w:t>
      </w:r>
      <w:r w:rsidR="00B72409">
        <w:rPr>
          <w:rFonts w:ascii="Simplified Arabic" w:hAnsi="Simplified Arabic" w:cs="Simplified Arabic" w:hint="cs"/>
          <w:sz w:val="24"/>
          <w:szCs w:val="24"/>
          <w:rtl/>
        </w:rPr>
        <w:t>،</w:t>
      </w:r>
      <w:r w:rsidRPr="003E3B53">
        <w:rPr>
          <w:rFonts w:ascii="Simplified Arabic" w:hAnsi="Simplified Arabic" w:cs="Simplified Arabic"/>
          <w:sz w:val="24"/>
          <w:szCs w:val="24"/>
          <w:rtl/>
        </w:rPr>
        <w:t xml:space="preserve"> حيث طُبقت من خلال مقابلات شبه منظمة مدتها 45 دقيقة مع عينة بلغت عشرين معلماً متطوعاً ممّن لديهم خبرة خمس سنوات أو أكثر في منطقة حضرية مختارة بشمال نيو جيرسي، إلى جانب تطبيق مقياس التقييم الذاتي لسمات الشخصية والمرونة</w:t>
      </w:r>
      <w:r>
        <w:rPr>
          <w:rFonts w:ascii="Simplified Arabic" w:hAnsi="Simplified Arabic" w:cs="Simplified Arabic" w:hint="cs"/>
          <w:sz w:val="24"/>
          <w:szCs w:val="24"/>
          <w:rtl/>
        </w:rPr>
        <w:t xml:space="preserve">، </w:t>
      </w:r>
      <w:r w:rsidRPr="003E3B53">
        <w:rPr>
          <w:rFonts w:ascii="Simplified Arabic" w:hAnsi="Simplified Arabic" w:cs="Simplified Arabic" w:hint="eastAsia"/>
          <w:sz w:val="24"/>
          <w:szCs w:val="24"/>
          <w:rtl/>
        </w:rPr>
        <w:t>وقد</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كشفت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نتائج</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التحليل</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الكيفي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للدراسة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مرونة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المعلمين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وتحملهم</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أمر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حاسم</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وجوهري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لاستمرارهم</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المهنة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وتجاوز</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حاجز</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الخمس</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سنوات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وعلى</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الرغم</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من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الدراسات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العامة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تشير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إلى</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سمات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الشخصية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مثل</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الاستقرار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العاطفي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ويقظة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الضمير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تعد</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مؤشرات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قوية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لاستبقاء</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الموظفين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بيئات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العمل</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العامة،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إلا</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هذه</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الدراسة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أظهرت</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أن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هاتين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السمتين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وحدهما</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لم</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تؤثرا</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بشكل</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مباشر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على</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استمرار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المعلمين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البيئة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الحضرية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المستهدفة،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حين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كان</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للمرونة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والقدرة</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على</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التحمل</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الأثر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الأكبر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والشرط</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الأساسي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للتدريس</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والاستمرار</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في</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تلك</w:t>
      </w:r>
      <w:r w:rsidRPr="003E3B53">
        <w:rPr>
          <w:rFonts w:ascii="Simplified Arabic" w:hAnsi="Simplified Arabic" w:cs="Simplified Arabic"/>
          <w:sz w:val="24"/>
          <w:szCs w:val="24"/>
          <w:rtl/>
        </w:rPr>
        <w:t xml:space="preserve"> </w:t>
      </w:r>
      <w:r w:rsidRPr="003E3B53">
        <w:rPr>
          <w:rFonts w:ascii="Simplified Arabic" w:hAnsi="Simplified Arabic" w:cs="Simplified Arabic" w:hint="eastAsia"/>
          <w:sz w:val="24"/>
          <w:szCs w:val="24"/>
          <w:rtl/>
        </w:rPr>
        <w:t>المدارس</w:t>
      </w:r>
      <w:r w:rsidRPr="003E3B53">
        <w:rPr>
          <w:rFonts w:ascii="Simplified Arabic" w:hAnsi="Simplified Arabic" w:cs="Simplified Arabic"/>
          <w:sz w:val="24"/>
          <w:szCs w:val="24"/>
        </w:rPr>
        <w:t>.</w:t>
      </w:r>
    </w:p>
    <w:p w14:paraId="3AB1F20F" w14:textId="3E2ED512" w:rsidR="00FF559F" w:rsidRPr="00FF559F" w:rsidRDefault="00FF559F" w:rsidP="00FF559F">
      <w:pPr>
        <w:pStyle w:val="a"/>
        <w:spacing w:line="360" w:lineRule="auto"/>
        <w:jc w:val="both"/>
        <w:rPr>
          <w:rFonts w:ascii="Simplified Arabic" w:hAnsi="Simplified Arabic" w:cs="Simplified Arabic"/>
          <w:b/>
          <w:bCs/>
          <w:sz w:val="24"/>
          <w:szCs w:val="24"/>
        </w:rPr>
      </w:pPr>
      <w:r w:rsidRPr="00FF559F">
        <w:rPr>
          <w:rFonts w:ascii="Simplified Arabic" w:hAnsi="Simplified Arabic" w:cs="Simplified Arabic"/>
          <w:b/>
          <w:bCs/>
          <w:sz w:val="24"/>
          <w:szCs w:val="24"/>
          <w:rtl/>
        </w:rPr>
        <w:t>دراسة</w:t>
      </w:r>
      <w:r>
        <w:rPr>
          <w:rFonts w:ascii="Simplified Arabic" w:hAnsi="Simplified Arabic" w:cs="Simplified Arabic" w:hint="cs"/>
          <w:b/>
          <w:bCs/>
          <w:sz w:val="24"/>
          <w:szCs w:val="24"/>
          <w:rtl/>
        </w:rPr>
        <w:t xml:space="preserve"> (</w:t>
      </w:r>
      <w:r w:rsidRPr="00FF559F">
        <w:rPr>
          <w:rFonts w:ascii="Simplified Arabic" w:hAnsi="Simplified Arabic" w:cs="Simplified Arabic"/>
          <w:b/>
          <w:bCs/>
          <w:sz w:val="24"/>
          <w:szCs w:val="24"/>
        </w:rPr>
        <w:t>Dalgiç, 2022</w:t>
      </w:r>
      <w:r>
        <w:rPr>
          <w:rFonts w:ascii="Simplified Arabic" w:hAnsi="Simplified Arabic" w:cs="Simplified Arabic" w:hint="cs"/>
          <w:b/>
          <w:bCs/>
          <w:sz w:val="24"/>
          <w:szCs w:val="24"/>
          <w:rtl/>
        </w:rPr>
        <w:t>):</w:t>
      </w:r>
    </w:p>
    <w:p w14:paraId="325FEBE6" w14:textId="012BD068" w:rsidR="00FF559F" w:rsidRPr="00FF559F" w:rsidRDefault="00FF559F" w:rsidP="00FF559F">
      <w:pPr>
        <w:pStyle w:val="a"/>
        <w:spacing w:line="360" w:lineRule="auto"/>
        <w:jc w:val="both"/>
        <w:rPr>
          <w:rFonts w:ascii="Simplified Arabic" w:hAnsi="Simplified Arabic" w:cs="Simplified Arabic"/>
          <w:sz w:val="24"/>
          <w:szCs w:val="24"/>
        </w:rPr>
      </w:pPr>
      <w:r w:rsidRPr="00FF559F">
        <w:rPr>
          <w:rFonts w:ascii="Simplified Arabic" w:hAnsi="Simplified Arabic" w:cs="Simplified Arabic"/>
          <w:sz w:val="24"/>
          <w:szCs w:val="24"/>
          <w:rtl/>
        </w:rPr>
        <w:t>هدفت هذه الدراسة إلى تقصي الأثر الأساسي لكل من الملاءمة الوظيفية (التوافق بين الفرد والوظيفة</w:t>
      </w:r>
      <w:r>
        <w:rPr>
          <w:rFonts w:ascii="Simplified Arabic" w:hAnsi="Simplified Arabic" w:cs="Simplified Arabic" w:hint="cs"/>
          <w:sz w:val="24"/>
          <w:szCs w:val="24"/>
          <w:rtl/>
        </w:rPr>
        <w:t>) و</w:t>
      </w:r>
      <w:r w:rsidRPr="00FF559F">
        <w:rPr>
          <w:rFonts w:ascii="Simplified Arabic" w:hAnsi="Simplified Arabic" w:cs="Simplified Arabic"/>
          <w:sz w:val="24"/>
          <w:szCs w:val="24"/>
          <w:rtl/>
        </w:rPr>
        <w:t>الملاءمة التنظيمية (التوافق بين الفرد والمنظمة) على نية دوران العمل لدى موظفي الفنادق، مع استكشاف الدور الوسيط ل "</w:t>
      </w:r>
      <w:r>
        <w:rPr>
          <w:rFonts w:ascii="Simplified Arabic" w:hAnsi="Simplified Arabic" w:cs="Simplified Arabic" w:hint="cs"/>
          <w:sz w:val="24"/>
          <w:szCs w:val="24"/>
          <w:rtl/>
        </w:rPr>
        <w:t>مهارة العمل</w:t>
      </w:r>
      <w:r w:rsidRPr="00FF559F">
        <w:rPr>
          <w:rFonts w:ascii="Simplified Arabic" w:hAnsi="Simplified Arabic" w:cs="Simplified Arabic"/>
          <w:sz w:val="24"/>
          <w:szCs w:val="24"/>
          <w:rtl/>
        </w:rPr>
        <w:t>" في هذه العلاقة. واعتمدت الدراسة على المنهج الوصفي التحليلي، حيث جُمعت البيانات باستخدام الاستبانة من عينة ميسرة بلغت (386) موظفاً يعملون في فنادق فئة الخمس نجوم في مدينة أنطاليا بتركيا</w:t>
      </w:r>
      <w:r w:rsidRPr="00FF559F">
        <w:rPr>
          <w:rFonts w:ascii="Simplified Arabic" w:hAnsi="Simplified Arabic" w:cs="Simplified Arabic"/>
          <w:sz w:val="24"/>
          <w:szCs w:val="24"/>
        </w:rPr>
        <w:t>.</w:t>
      </w:r>
    </w:p>
    <w:p w14:paraId="0030EE78" w14:textId="47B7615C" w:rsidR="004A5D1D" w:rsidRDefault="00FF559F" w:rsidP="004A5D1D">
      <w:pPr>
        <w:pStyle w:val="a"/>
        <w:spacing w:line="360" w:lineRule="auto"/>
        <w:jc w:val="both"/>
        <w:rPr>
          <w:rFonts w:ascii="Simplified Arabic" w:hAnsi="Simplified Arabic" w:cs="Simplified Arabic"/>
          <w:sz w:val="24"/>
          <w:szCs w:val="24"/>
          <w:rtl/>
        </w:rPr>
      </w:pPr>
      <w:r w:rsidRPr="00FF559F">
        <w:rPr>
          <w:rFonts w:ascii="Simplified Arabic" w:hAnsi="Simplified Arabic" w:cs="Simplified Arabic" w:hint="eastAsia"/>
          <w:sz w:val="24"/>
          <w:szCs w:val="24"/>
          <w:rtl/>
        </w:rPr>
        <w:t>وقد</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خلصت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نتائج</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الدراسة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إلى</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أن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الملاءمة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الوظيفية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والملاءمة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التنظيمية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تسهمان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بشكل</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مباشر</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في</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خفض</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نية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دوران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العمل</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وترك</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الوظيفة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لدى</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الموظفين</w:t>
      </w:r>
      <w:r w:rsidR="00836AB0">
        <w:rPr>
          <w:rFonts w:ascii="Simplified Arabic" w:hAnsi="Simplified Arabic" w:cs="Simplified Arabic" w:hint="cs"/>
          <w:sz w:val="24"/>
          <w:szCs w:val="24"/>
          <w:rtl/>
        </w:rPr>
        <w:t>،</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كما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أظهرت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النتائج</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أن</w:t>
      </w:r>
      <w:r w:rsidRPr="00FF559F">
        <w:rPr>
          <w:rFonts w:ascii="Simplified Arabic" w:hAnsi="Simplified Arabic" w:cs="Simplified Arabic"/>
          <w:sz w:val="24"/>
          <w:szCs w:val="24"/>
          <w:rtl/>
        </w:rPr>
        <w:t xml:space="preserve"> </w:t>
      </w:r>
      <w:r>
        <w:rPr>
          <w:rFonts w:ascii="Simplified Arabic" w:hAnsi="Simplified Arabic" w:cs="Simplified Arabic" w:hint="cs"/>
          <w:sz w:val="24"/>
          <w:szCs w:val="24"/>
          <w:rtl/>
        </w:rPr>
        <w:t>مهارة العمل</w:t>
      </w:r>
      <w:r w:rsidRPr="00FF559F">
        <w:rPr>
          <w:rFonts w:ascii="Simplified Arabic" w:hAnsi="Simplified Arabic" w:cs="Simplified Arabic" w:hint="eastAsia"/>
          <w:sz w:val="24"/>
          <w:szCs w:val="24"/>
          <w:rtl/>
        </w:rPr>
        <w:t xml:space="preserve"> تلعب</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دوراً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وسيطاً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جزئياً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في</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تخفيف</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أثر</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الملاءمة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الوظيفية،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ودوراً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وسيطاً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كلياً</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في</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علاقة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الملاءمة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التنظيمية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بنية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دوران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العمل</w:t>
      </w:r>
      <w:r>
        <w:rPr>
          <w:rFonts w:ascii="Simplified Arabic" w:hAnsi="Simplified Arabic" w:cs="Simplified Arabic" w:hint="cs"/>
          <w:sz w:val="24"/>
          <w:szCs w:val="24"/>
          <w:rtl/>
        </w:rPr>
        <w:t>،</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وأوصت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الدراسة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الإدارات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بضرورة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تحديد</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وحل</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المشكلات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التنظيمية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والمهنية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للموظفين،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والحد</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من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نية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ترك</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العمل</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عبر</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التحديد</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الواضح</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لمتطلبات</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الوظيفة،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ودعم</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الموظفين</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أثناء</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تنفيذ</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المهام،</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وتوفير</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الموارد</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اللازمة،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والتلبية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النشطة</w:t>
      </w:r>
      <w:r w:rsidRPr="00FF559F">
        <w:rPr>
          <w:rFonts w:ascii="Simplified Arabic" w:hAnsi="Simplified Arabic" w:cs="Simplified Arabic"/>
          <w:sz w:val="24"/>
          <w:szCs w:val="24"/>
          <w:rtl/>
        </w:rPr>
        <w:t xml:space="preserve"> </w:t>
      </w:r>
      <w:r w:rsidRPr="00FF559F">
        <w:rPr>
          <w:rFonts w:ascii="Simplified Arabic" w:hAnsi="Simplified Arabic" w:cs="Simplified Arabic" w:hint="eastAsia"/>
          <w:sz w:val="24"/>
          <w:szCs w:val="24"/>
          <w:rtl/>
        </w:rPr>
        <w:t>لاحتياجاتهم</w:t>
      </w:r>
      <w:r w:rsidRPr="00FF559F">
        <w:rPr>
          <w:rFonts w:ascii="Simplified Arabic" w:hAnsi="Simplified Arabic" w:cs="Simplified Arabic"/>
          <w:sz w:val="24"/>
          <w:szCs w:val="24"/>
        </w:rPr>
        <w:t>.</w:t>
      </w:r>
    </w:p>
    <w:p w14:paraId="7757C9FA" w14:textId="77777777" w:rsidR="004A5D1D" w:rsidRDefault="004A5D1D" w:rsidP="004A5D1D">
      <w:pPr>
        <w:pStyle w:val="a"/>
        <w:spacing w:line="360" w:lineRule="auto"/>
        <w:jc w:val="both"/>
        <w:rPr>
          <w:rFonts w:ascii="Simplified Arabic" w:hAnsi="Simplified Arabic" w:cs="Simplified Arabic"/>
          <w:sz w:val="24"/>
          <w:szCs w:val="24"/>
          <w:rtl/>
        </w:rPr>
      </w:pPr>
    </w:p>
    <w:p w14:paraId="24B5925F" w14:textId="34215901" w:rsidR="004A5D1D" w:rsidRPr="004A5D1D" w:rsidRDefault="004A5D1D" w:rsidP="004A5D1D">
      <w:pPr>
        <w:pStyle w:val="a"/>
        <w:spacing w:line="360" w:lineRule="auto"/>
        <w:jc w:val="both"/>
        <w:rPr>
          <w:rFonts w:ascii="Simplified Arabic" w:hAnsi="Simplified Arabic" w:cs="Simplified Arabic"/>
          <w:b/>
          <w:bCs/>
          <w:sz w:val="24"/>
          <w:szCs w:val="24"/>
        </w:rPr>
      </w:pPr>
      <w:r w:rsidRPr="004A5D1D">
        <w:rPr>
          <w:rFonts w:ascii="Simplified Arabic" w:hAnsi="Simplified Arabic" w:cs="Simplified Arabic"/>
          <w:b/>
          <w:bCs/>
          <w:sz w:val="24"/>
          <w:szCs w:val="24"/>
          <w:rtl/>
        </w:rPr>
        <w:lastRenderedPageBreak/>
        <w:t>دراسة</w:t>
      </w:r>
      <w:r w:rsidRPr="006C0871">
        <w:rPr>
          <w:rFonts w:ascii="Simplified Arabic" w:hAnsi="Simplified Arabic" w:cs="Simplified Arabic" w:hint="cs"/>
          <w:b/>
          <w:bCs/>
          <w:sz w:val="24"/>
          <w:szCs w:val="24"/>
          <w:rtl/>
        </w:rPr>
        <w:t xml:space="preserve"> (</w:t>
      </w:r>
      <w:r w:rsidRPr="004A5D1D">
        <w:rPr>
          <w:rFonts w:ascii="Simplified Arabic" w:hAnsi="Simplified Arabic" w:cs="Simplified Arabic"/>
          <w:b/>
          <w:bCs/>
          <w:sz w:val="24"/>
          <w:szCs w:val="24"/>
        </w:rPr>
        <w:t>Grizzell, 2024</w:t>
      </w:r>
      <w:r w:rsidRPr="006C0871">
        <w:rPr>
          <w:rFonts w:ascii="Simplified Arabic" w:hAnsi="Simplified Arabic" w:cs="Simplified Arabic" w:hint="cs"/>
          <w:b/>
          <w:bCs/>
          <w:sz w:val="24"/>
          <w:szCs w:val="24"/>
          <w:rtl/>
        </w:rPr>
        <w:t xml:space="preserve">):  </w:t>
      </w:r>
    </w:p>
    <w:p w14:paraId="64BD0D18" w14:textId="1FAB1106" w:rsidR="004A5D1D" w:rsidRPr="004A5D1D" w:rsidRDefault="004A5D1D" w:rsidP="004A5D1D">
      <w:pPr>
        <w:pStyle w:val="a"/>
        <w:spacing w:line="360" w:lineRule="auto"/>
        <w:jc w:val="both"/>
        <w:rPr>
          <w:rFonts w:ascii="Simplified Arabic" w:hAnsi="Simplified Arabic" w:cs="Simplified Arabic"/>
          <w:sz w:val="24"/>
          <w:szCs w:val="24"/>
        </w:rPr>
      </w:pPr>
      <w:r w:rsidRPr="004A5D1D">
        <w:rPr>
          <w:rFonts w:ascii="Simplified Arabic" w:hAnsi="Simplified Arabic" w:cs="Simplified Arabic"/>
          <w:sz w:val="24"/>
          <w:szCs w:val="24"/>
          <w:rtl/>
        </w:rPr>
        <w:t>هدفت هذه الدراسة الأجنبية الحديثة إلى استكشاف مدى فاعلية استخدام أداة تقييم الشخصية السلوكية المعروفة بمقياس "ديسك" لتعزيز المناخ والثقافة التنظيمية، وتحسين التوافق والملاءمة بين الأفراد وبيئة العمل، بالإضافة إلى معالجة مشكلات ارتفاع معدل دوران الموظفين وتسربهم. واعتمدت الدراسة على المنهج الوصفي التحليلي من خلال تصميم خطة تدخل وتقييم عملية طبقت في بيئة التعليم العالي بجامعة جاكسون الحكومي</w:t>
      </w:r>
      <w:r w:rsidR="006C0871">
        <w:rPr>
          <w:rFonts w:ascii="Simplified Arabic" w:hAnsi="Simplified Arabic" w:cs="Simplified Arabic" w:hint="cs"/>
          <w:sz w:val="24"/>
          <w:szCs w:val="24"/>
          <w:rtl/>
        </w:rPr>
        <w:t>،</w:t>
      </w:r>
      <w:r w:rsidRPr="004A5D1D">
        <w:rPr>
          <w:rFonts w:ascii="Simplified Arabic" w:hAnsi="Simplified Arabic" w:cs="Simplified Arabic"/>
          <w:sz w:val="24"/>
          <w:szCs w:val="24"/>
          <w:rtl/>
        </w:rPr>
        <w:t xml:space="preserve"> حيث شملت المنهجية إجراء مسح بيئي لتحديد الأقسام والإدارات التي تعاني من نسب تسرب عالية، ومن ثم تطبيق مقياس التقييم السلوكي على موظفين مختارين، يليه عقد جلسات نقاشية فردية وجماعية لتحليل النتائج وتقديم تقارير تغذية راجعة للفريق القيادي بالجامعة</w:t>
      </w:r>
      <w:r w:rsidRPr="004A5D1D">
        <w:rPr>
          <w:rFonts w:ascii="Simplified Arabic" w:hAnsi="Simplified Arabic" w:cs="Simplified Arabic"/>
          <w:sz w:val="24"/>
          <w:szCs w:val="24"/>
        </w:rPr>
        <w:t>.</w:t>
      </w:r>
    </w:p>
    <w:p w14:paraId="72031F15" w14:textId="43AC2F9B" w:rsidR="004A5D1D" w:rsidRDefault="004A5D1D" w:rsidP="004A5D1D">
      <w:pPr>
        <w:pStyle w:val="a"/>
        <w:spacing w:line="360" w:lineRule="auto"/>
        <w:jc w:val="both"/>
        <w:rPr>
          <w:rFonts w:ascii="Simplified Arabic" w:hAnsi="Simplified Arabic" w:cs="Simplified Arabic"/>
          <w:sz w:val="24"/>
          <w:szCs w:val="24"/>
          <w:rtl/>
        </w:rPr>
      </w:pPr>
      <w:r w:rsidRPr="004A5D1D">
        <w:rPr>
          <w:rFonts w:ascii="Simplified Arabic" w:hAnsi="Simplified Arabic" w:cs="Simplified Arabic" w:hint="eastAsia"/>
          <w:sz w:val="24"/>
          <w:szCs w:val="24"/>
          <w:rtl/>
        </w:rPr>
        <w:t>وقد</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خلصت</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نتائج</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الدراسة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إلى</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أن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استخدام</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مقاييس</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السمات</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السلوكية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أداة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صلبة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وفعالة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تساهم</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بشكل</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مباشر</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في</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الحد</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ظاهرة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تسرب</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الموظفين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وتدويرهم</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كما</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أظهرت</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النتائج</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أن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فهم</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الأنماط</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السلوكية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الأربعة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التي</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يقيسها</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المقياس</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يساعد</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الإدارة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على</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تعزيز</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التماسك</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بين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فرق</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العمل،</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وتحسين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الملاءمة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والتوافق</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المهني،</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مما</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ينعكس</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إيجابياً</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على</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بناء</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ثقافة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تنظيمية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مستقرة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وجاذبة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تحد</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من</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نية</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ترك</w:t>
      </w:r>
      <w:r w:rsidRPr="004A5D1D">
        <w:rPr>
          <w:rFonts w:ascii="Simplified Arabic" w:hAnsi="Simplified Arabic" w:cs="Simplified Arabic"/>
          <w:sz w:val="24"/>
          <w:szCs w:val="24"/>
          <w:rtl/>
        </w:rPr>
        <w:t xml:space="preserve"> </w:t>
      </w:r>
      <w:r w:rsidRPr="004A5D1D">
        <w:rPr>
          <w:rFonts w:ascii="Simplified Arabic" w:hAnsi="Simplified Arabic" w:cs="Simplified Arabic" w:hint="eastAsia"/>
          <w:sz w:val="24"/>
          <w:szCs w:val="24"/>
          <w:rtl/>
        </w:rPr>
        <w:t>العمل</w:t>
      </w:r>
      <w:r w:rsidRPr="004A5D1D">
        <w:rPr>
          <w:rFonts w:ascii="Simplified Arabic" w:hAnsi="Simplified Arabic" w:cs="Simplified Arabic"/>
          <w:sz w:val="24"/>
          <w:szCs w:val="24"/>
        </w:rPr>
        <w:t>.</w:t>
      </w:r>
    </w:p>
    <w:p w14:paraId="5D7FA7A5" w14:textId="38C5DFD7" w:rsidR="006C0871" w:rsidRPr="006C0871" w:rsidRDefault="006C0871" w:rsidP="006C0871">
      <w:pPr>
        <w:pStyle w:val="a"/>
        <w:spacing w:line="360" w:lineRule="auto"/>
        <w:jc w:val="both"/>
        <w:rPr>
          <w:rFonts w:ascii="Simplified Arabic" w:hAnsi="Simplified Arabic" w:cs="Simplified Arabic"/>
          <w:b/>
          <w:bCs/>
          <w:sz w:val="24"/>
          <w:szCs w:val="24"/>
          <w:rtl/>
        </w:rPr>
      </w:pPr>
      <w:r w:rsidRPr="006C0871">
        <w:rPr>
          <w:rFonts w:ascii="Simplified Arabic" w:hAnsi="Simplified Arabic" w:cs="Simplified Arabic"/>
          <w:b/>
          <w:bCs/>
          <w:sz w:val="24"/>
          <w:szCs w:val="24"/>
          <w:rtl/>
        </w:rPr>
        <w:t>دراسة</w:t>
      </w:r>
      <w:r w:rsidRPr="006C0871">
        <w:rPr>
          <w:rFonts w:ascii="Simplified Arabic" w:hAnsi="Simplified Arabic" w:cs="Simplified Arabic" w:hint="cs"/>
          <w:b/>
          <w:bCs/>
          <w:sz w:val="24"/>
          <w:szCs w:val="24"/>
          <w:rtl/>
        </w:rPr>
        <w:t xml:space="preserve"> </w:t>
      </w:r>
      <w:r w:rsidRPr="006C0871">
        <w:rPr>
          <w:rFonts w:ascii="Simplified Arabic" w:hAnsi="Simplified Arabic" w:cs="Simplified Arabic"/>
          <w:b/>
          <w:bCs/>
          <w:sz w:val="24"/>
          <w:szCs w:val="24"/>
        </w:rPr>
        <w:t>:(al</w:t>
      </w:r>
      <w:r>
        <w:rPr>
          <w:rFonts w:ascii="Simplified Arabic" w:hAnsi="Simplified Arabic" w:cs="Simplified Arabic"/>
          <w:sz w:val="24"/>
          <w:szCs w:val="24"/>
        </w:rPr>
        <w:t>-</w:t>
      </w:r>
      <w:r w:rsidRPr="006C0871">
        <w:rPr>
          <w:rFonts w:ascii="Simplified Arabic" w:hAnsi="Simplified Arabic" w:cs="Simplified Arabic"/>
          <w:b/>
          <w:bCs/>
          <w:sz w:val="24"/>
          <w:szCs w:val="24"/>
        </w:rPr>
        <w:t>Garf, 202</w:t>
      </w:r>
      <w:r w:rsidR="00EA4ABE">
        <w:rPr>
          <w:rFonts w:ascii="Simplified Arabic" w:hAnsi="Simplified Arabic" w:cs="Simplified Arabic"/>
          <w:b/>
          <w:bCs/>
          <w:sz w:val="24"/>
          <w:szCs w:val="24"/>
        </w:rPr>
        <w:t>3</w:t>
      </w:r>
      <w:r w:rsidRPr="006C0871">
        <w:rPr>
          <w:rFonts w:ascii="Simplified Arabic" w:hAnsi="Simplified Arabic" w:cs="Simplified Arabic"/>
          <w:b/>
          <w:bCs/>
          <w:sz w:val="24"/>
          <w:szCs w:val="24"/>
        </w:rPr>
        <w:t>)</w:t>
      </w:r>
    </w:p>
    <w:p w14:paraId="74A3B4CB" w14:textId="475BC66F" w:rsidR="00063B10" w:rsidRDefault="00EA4ABE" w:rsidP="00063B10">
      <w:pPr>
        <w:pStyle w:val="a"/>
        <w:spacing w:line="360" w:lineRule="auto"/>
        <w:jc w:val="both"/>
        <w:rPr>
          <w:rFonts w:ascii="Simplified Arabic" w:hAnsi="Simplified Arabic" w:cs="Simplified Arabic"/>
          <w:sz w:val="24"/>
          <w:szCs w:val="24"/>
          <w:rtl/>
        </w:rPr>
      </w:pPr>
      <w:r w:rsidRPr="00EA4ABE">
        <w:rPr>
          <w:rFonts w:ascii="Simplified Arabic" w:hAnsi="Simplified Arabic" w:cs="Simplified Arabic"/>
          <w:sz w:val="24"/>
          <w:szCs w:val="24"/>
          <w:rtl/>
        </w:rPr>
        <w:t>هدفت هذه الدراسة إلى استكشاف العلاقة بين الملاءمة الوظيفية (التوافق بين الفرد والوظيفة</w:t>
      </w:r>
      <w:r>
        <w:rPr>
          <w:rFonts w:ascii="Simplified Arabic" w:hAnsi="Simplified Arabic" w:cs="Simplified Arabic" w:hint="cs"/>
          <w:sz w:val="24"/>
          <w:szCs w:val="24"/>
          <w:rtl/>
        </w:rPr>
        <w:t xml:space="preserve">) </w:t>
      </w:r>
      <w:r w:rsidRPr="00EA4ABE">
        <w:rPr>
          <w:rFonts w:ascii="Simplified Arabic" w:hAnsi="Simplified Arabic" w:cs="Simplified Arabic"/>
          <w:sz w:val="24"/>
          <w:szCs w:val="24"/>
          <w:rtl/>
        </w:rPr>
        <w:t>والملاءمة التنظيمية (التوافق بين الفرد والمنظمة</w:t>
      </w:r>
      <w:r>
        <w:rPr>
          <w:rFonts w:ascii="Simplified Arabic" w:hAnsi="Simplified Arabic" w:cs="Simplified Arabic" w:hint="cs"/>
          <w:sz w:val="24"/>
          <w:szCs w:val="24"/>
          <w:rtl/>
        </w:rPr>
        <w:t xml:space="preserve">) </w:t>
      </w:r>
      <w:r w:rsidRPr="00EA4ABE">
        <w:rPr>
          <w:rFonts w:ascii="Simplified Arabic" w:hAnsi="Simplified Arabic" w:cs="Simplified Arabic"/>
          <w:sz w:val="24"/>
          <w:szCs w:val="24"/>
          <w:rtl/>
        </w:rPr>
        <w:t>وأثرهما على الأداء الوظيفي للعاملين في قطاع تكنولوجيا المعلومات في مصر. واعتمدت الدراسة على منهج دراسة الحالة، حيث جُمعت البيانات وحْلِّلت باستخدام الاستبانة التي وُزعت إلكترونياً على عينة بلغت (333) موظفاً من إجمالي مجتمع دراسة يقارب</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sidRPr="00EA4ABE">
        <w:rPr>
          <w:rFonts w:ascii="Simplified Arabic" w:hAnsi="Simplified Arabic" w:cs="Simplified Arabic"/>
          <w:sz w:val="24"/>
          <w:szCs w:val="24"/>
        </w:rPr>
        <w:t>2500</w:t>
      </w:r>
      <w:r>
        <w:rPr>
          <w:rFonts w:ascii="Simplified Arabic" w:hAnsi="Simplified Arabic" w:cs="Simplified Arabic"/>
          <w:sz w:val="24"/>
          <w:szCs w:val="24"/>
        </w:rPr>
        <w:t>)</w:t>
      </w:r>
      <w:r w:rsidRPr="00EA4ABE">
        <w:rPr>
          <w:rFonts w:ascii="Simplified Arabic" w:hAnsi="Simplified Arabic" w:cs="Simplified Arabic"/>
          <w:sz w:val="24"/>
          <w:szCs w:val="24"/>
          <w:rtl/>
        </w:rPr>
        <w:t>موظف في الشركات المستهدفة بالقاهرة، وجرى تحليلها إحصائياً باستخدام الحزمة الإحصائية</w:t>
      </w:r>
      <w:r>
        <w:rPr>
          <w:rFonts w:ascii="Simplified Arabic" w:hAnsi="Simplified Arabic" w:cs="Simplified Arabic" w:hint="cs"/>
          <w:sz w:val="24"/>
          <w:szCs w:val="24"/>
          <w:rtl/>
        </w:rPr>
        <w:t xml:space="preserve"> </w:t>
      </w:r>
      <w:r w:rsidRPr="00EA4ABE">
        <w:rPr>
          <w:rFonts w:ascii="Simplified Arabic" w:hAnsi="Simplified Arabic" w:cs="Simplified Arabic"/>
          <w:sz w:val="24"/>
          <w:szCs w:val="24"/>
          <w:rtl/>
        </w:rPr>
        <w:t>للعلوم الاجتماعية</w:t>
      </w:r>
      <w:r>
        <w:rPr>
          <w:rFonts w:ascii="Simplified Arabic" w:hAnsi="Simplified Arabic" w:cs="Simplified Arabic" w:hint="cs"/>
          <w:sz w:val="24"/>
          <w:szCs w:val="24"/>
          <w:rtl/>
        </w:rPr>
        <w:t xml:space="preserve">، </w:t>
      </w:r>
      <w:r w:rsidRPr="00EA4ABE">
        <w:rPr>
          <w:rFonts w:ascii="Simplified Arabic" w:hAnsi="Simplified Arabic" w:cs="Simplified Arabic" w:hint="eastAsia"/>
          <w:sz w:val="24"/>
          <w:szCs w:val="24"/>
          <w:rtl/>
        </w:rPr>
        <w:t>وقد</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خلصت</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النتائج</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الرئيسية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للدراسة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إلى</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أن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الملاءمة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الوظيفية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والملاءمة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التنظيمية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تؤثران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بشكل</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إيجابي</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كبير</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ومعنوي</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على</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الأداء</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الوظيفي</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للعاملين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كما</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أظهرت</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النتائج</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أن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الموظفين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الذين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يتمتعون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بمستويات</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توافق</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عالية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يرتفع</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لديهم</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الرضا</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الوظيفي</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وتتراجع</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لديهم</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نية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دوران</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العمل</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وترك</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الوظيفة،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مما</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يؤكد</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تكامل</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هذه</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النتائج</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مع</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الدراسات</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السابقة</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في</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هذا</w:t>
      </w:r>
      <w:r w:rsidRPr="00EA4ABE">
        <w:rPr>
          <w:rFonts w:ascii="Simplified Arabic" w:hAnsi="Simplified Arabic" w:cs="Simplified Arabic"/>
          <w:sz w:val="24"/>
          <w:szCs w:val="24"/>
          <w:rtl/>
        </w:rPr>
        <w:t xml:space="preserve"> </w:t>
      </w:r>
      <w:r w:rsidRPr="00EA4ABE">
        <w:rPr>
          <w:rFonts w:ascii="Simplified Arabic" w:hAnsi="Simplified Arabic" w:cs="Simplified Arabic" w:hint="eastAsia"/>
          <w:sz w:val="24"/>
          <w:szCs w:val="24"/>
          <w:rtl/>
        </w:rPr>
        <w:t>المجال</w:t>
      </w:r>
      <w:r w:rsidRPr="00EA4ABE">
        <w:rPr>
          <w:rFonts w:ascii="Simplified Arabic" w:hAnsi="Simplified Arabic" w:cs="Simplified Arabic"/>
          <w:sz w:val="24"/>
          <w:szCs w:val="24"/>
        </w:rPr>
        <w:t>.</w:t>
      </w:r>
    </w:p>
    <w:p w14:paraId="68A853AA" w14:textId="77777777" w:rsidR="00063B10" w:rsidRDefault="00063B10" w:rsidP="00063B10">
      <w:pPr>
        <w:pStyle w:val="a"/>
        <w:spacing w:line="360" w:lineRule="auto"/>
        <w:jc w:val="both"/>
        <w:rPr>
          <w:rFonts w:ascii="Simplified Arabic" w:hAnsi="Simplified Arabic" w:cs="Simplified Arabic"/>
          <w:sz w:val="24"/>
          <w:szCs w:val="24"/>
          <w:rtl/>
        </w:rPr>
      </w:pPr>
    </w:p>
    <w:p w14:paraId="0916B722" w14:textId="77777777" w:rsidR="00063B10" w:rsidRPr="00063B10" w:rsidRDefault="00063B10" w:rsidP="00063B10">
      <w:pPr>
        <w:pStyle w:val="a"/>
        <w:spacing w:line="360" w:lineRule="auto"/>
        <w:jc w:val="both"/>
        <w:rPr>
          <w:rFonts w:ascii="Simplified Arabic" w:hAnsi="Simplified Arabic" w:cs="Simplified Arabic"/>
          <w:sz w:val="24"/>
          <w:szCs w:val="24"/>
        </w:rPr>
      </w:pPr>
    </w:p>
    <w:p w14:paraId="6B61D2CD" w14:textId="1BD02BFF" w:rsidR="00063B10" w:rsidRPr="00063B10" w:rsidRDefault="00063B10" w:rsidP="00063B10">
      <w:pPr>
        <w:pStyle w:val="a"/>
        <w:spacing w:line="360" w:lineRule="auto"/>
        <w:jc w:val="both"/>
        <w:rPr>
          <w:rFonts w:ascii="Simplified Arabic" w:hAnsi="Simplified Arabic" w:cs="Simplified Arabic"/>
          <w:b/>
          <w:bCs/>
          <w:sz w:val="24"/>
          <w:szCs w:val="24"/>
          <w:rtl/>
        </w:rPr>
      </w:pPr>
      <w:r w:rsidRPr="00063B10">
        <w:rPr>
          <w:rFonts w:ascii="Simplified Arabic" w:hAnsi="Simplified Arabic" w:cs="Simplified Arabic" w:hint="cs"/>
          <w:b/>
          <w:bCs/>
          <w:sz w:val="24"/>
          <w:szCs w:val="24"/>
          <w:rtl/>
        </w:rPr>
        <w:lastRenderedPageBreak/>
        <w:t>دراسة (</w:t>
      </w:r>
      <w:r w:rsidRPr="00063B10">
        <w:rPr>
          <w:rFonts w:ascii="Simplified Arabic" w:hAnsi="Simplified Arabic" w:cs="Simplified Arabic"/>
          <w:b/>
          <w:bCs/>
          <w:sz w:val="24"/>
          <w:szCs w:val="24"/>
        </w:rPr>
        <w:t>Yang, 2022</w:t>
      </w:r>
      <w:r w:rsidRPr="00063B10">
        <w:rPr>
          <w:rFonts w:ascii="Simplified Arabic" w:hAnsi="Simplified Arabic" w:cs="Simplified Arabic" w:hint="cs"/>
          <w:b/>
          <w:bCs/>
          <w:sz w:val="24"/>
          <w:szCs w:val="24"/>
          <w:rtl/>
        </w:rPr>
        <w:t>):</w:t>
      </w:r>
    </w:p>
    <w:p w14:paraId="133D4ED0" w14:textId="41A7CA80" w:rsidR="00FC2EE2" w:rsidRDefault="00063B10" w:rsidP="00D82265">
      <w:pPr>
        <w:pStyle w:val="a"/>
        <w:spacing w:line="360" w:lineRule="auto"/>
        <w:jc w:val="both"/>
        <w:rPr>
          <w:rFonts w:ascii="Simplified Arabic" w:hAnsi="Simplified Arabic" w:cs="Simplified Arabic"/>
          <w:sz w:val="24"/>
          <w:szCs w:val="24"/>
          <w:rtl/>
        </w:rPr>
      </w:pPr>
      <w:r w:rsidRPr="00063B10">
        <w:rPr>
          <w:rFonts w:ascii="Simplified Arabic" w:hAnsi="Simplified Arabic" w:cs="Simplified Arabic"/>
          <w:sz w:val="24"/>
          <w:szCs w:val="24"/>
          <w:rtl/>
        </w:rPr>
        <w:t>هدفت هذه الورقة البحثية المرجعية المنشورة في أعمال المؤتمر الدولي للعلوم الاجتماعية والتنمية الاقتصادية إلى مراجعة وتحليل واقع تطبيق مؤشر</w:t>
      </w:r>
      <w:r>
        <w:rPr>
          <w:rFonts w:ascii="Simplified Arabic" w:hAnsi="Simplified Arabic" w:cs="Simplified Arabic" w:hint="cs"/>
          <w:sz w:val="24"/>
          <w:szCs w:val="24"/>
          <w:rtl/>
        </w:rPr>
        <w:t xml:space="preserve"> "</w:t>
      </w:r>
      <w:r w:rsidRPr="00063B10">
        <w:rPr>
          <w:rFonts w:ascii="Simplified Arabic" w:hAnsi="Simplified Arabic" w:cs="Simplified Arabic"/>
          <w:sz w:val="24"/>
          <w:szCs w:val="24"/>
          <w:rtl/>
        </w:rPr>
        <w:t>مايرز بريغز" للأنماط الشخصية</w:t>
      </w:r>
      <w:r w:rsidRPr="00063B10">
        <w:rPr>
          <w:rFonts w:ascii="Simplified Arabic" w:hAnsi="Simplified Arabic" w:cs="Simplified Arabic"/>
          <w:sz w:val="24"/>
          <w:szCs w:val="24"/>
        </w:rPr>
        <w:t xml:space="preserve"> (MBTI) </w:t>
      </w:r>
      <w:r w:rsidRPr="00063B10">
        <w:rPr>
          <w:rFonts w:ascii="Simplified Arabic" w:hAnsi="Simplified Arabic" w:cs="Simplified Arabic"/>
          <w:sz w:val="24"/>
          <w:szCs w:val="24"/>
          <w:rtl/>
        </w:rPr>
        <w:t>كأداة لتقييم السمات السلوكية داخل المنظمات، وتحديداً في عمليات إدارة الموارد البشرية مثل الاستقطاب والتوظيف وبناء فرق العمل</w:t>
      </w:r>
      <w:r>
        <w:rPr>
          <w:rFonts w:ascii="Simplified Arabic" w:hAnsi="Simplified Arabic" w:cs="Simplified Arabic" w:hint="cs"/>
          <w:sz w:val="24"/>
          <w:szCs w:val="24"/>
          <w:rtl/>
        </w:rPr>
        <w:t>،</w:t>
      </w:r>
      <w:r w:rsidRPr="00063B10">
        <w:rPr>
          <w:rFonts w:ascii="Simplified Arabic" w:hAnsi="Simplified Arabic" w:cs="Simplified Arabic"/>
          <w:sz w:val="24"/>
          <w:szCs w:val="24"/>
          <w:rtl/>
        </w:rPr>
        <w:t xml:space="preserve"> واعتمدت الباحثة في منهجيتها على أسلوب المراجعة المنهجية للأدبيات والدراسات السابقة لاستخلاص المزايا والمحددات المرتبطة بتطبيق هذا المقياس في البيئات المؤسسية وقد خلصت نتائج المراجعة العلمية إلى أن مقياس</w:t>
      </w:r>
      <w:r>
        <w:rPr>
          <w:rFonts w:ascii="Simplified Arabic" w:hAnsi="Simplified Arabic" w:cs="Simplified Arabic" w:hint="cs"/>
          <w:sz w:val="24"/>
          <w:szCs w:val="24"/>
          <w:rtl/>
        </w:rPr>
        <w:t xml:space="preserve"> (</w:t>
      </w:r>
      <w:r>
        <w:rPr>
          <w:rFonts w:ascii="Simplified Arabic" w:hAnsi="Simplified Arabic" w:cs="Simplified Arabic"/>
          <w:sz w:val="24"/>
          <w:szCs w:val="24"/>
        </w:rPr>
        <w:t>MBTI</w:t>
      </w:r>
      <w:r>
        <w:rPr>
          <w:rFonts w:ascii="Simplified Arabic" w:hAnsi="Simplified Arabic" w:cs="Simplified Arabic" w:hint="cs"/>
          <w:sz w:val="24"/>
          <w:szCs w:val="24"/>
          <w:rtl/>
        </w:rPr>
        <w:t>)</w:t>
      </w:r>
      <w:r w:rsidRPr="00063B10">
        <w:rPr>
          <w:rFonts w:ascii="Simplified Arabic" w:hAnsi="Simplified Arabic" w:cs="Simplified Arabic"/>
          <w:sz w:val="24"/>
          <w:szCs w:val="24"/>
          <w:rtl/>
        </w:rPr>
        <w:t xml:space="preserve"> يمتلك فاعلية ممتازة عند اعتماده في </w:t>
      </w:r>
      <w:r>
        <w:rPr>
          <w:rFonts w:ascii="Simplified Arabic" w:hAnsi="Simplified Arabic" w:cs="Simplified Arabic" w:hint="cs"/>
          <w:sz w:val="24"/>
          <w:szCs w:val="24"/>
          <w:rtl/>
        </w:rPr>
        <w:t xml:space="preserve">بيئة </w:t>
      </w:r>
      <w:r w:rsidRPr="00063B10">
        <w:rPr>
          <w:rFonts w:ascii="Simplified Arabic" w:hAnsi="Simplified Arabic" w:cs="Simplified Arabic" w:hint="eastAsia"/>
          <w:sz w:val="24"/>
          <w:szCs w:val="24"/>
          <w:rtl/>
        </w:rPr>
        <w:t>الأعمال</w:t>
      </w:r>
      <w:r>
        <w:rPr>
          <w:rFonts w:ascii="Simplified Arabic" w:hAnsi="Simplified Arabic" w:cs="Simplified Arabic" w:hint="cs"/>
          <w:sz w:val="24"/>
          <w:szCs w:val="24"/>
          <w:rtl/>
        </w:rPr>
        <w:t>،</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حيث</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يساعد</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إدارات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الموارد</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البشرية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على</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فحص</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واكتشاف</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مواهب</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المتقدمين</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بشكل</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أفضل،</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واختيار</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الأفراد</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الأكثر</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ملاءمة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وتوافقاً</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مع</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المتطلبات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السلوكية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للوظائف</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وطبيعة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فرق</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العمل</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وأشارت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النتائج</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إلى</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أن</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فهم</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أنماط</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الشخصية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يساهم</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في</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بناء</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فرق</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عمل</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متناغمة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وأكثر</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كفاءة،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مما</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ينعكس</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إيجابياً</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على</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الإنتاجية</w:t>
      </w:r>
      <w:r>
        <w:rPr>
          <w:rFonts w:ascii="Simplified Arabic" w:hAnsi="Simplified Arabic" w:cs="Simplified Arabic" w:hint="cs"/>
          <w:sz w:val="24"/>
          <w:szCs w:val="24"/>
          <w:rtl/>
        </w:rPr>
        <w:t>،</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بالرغم</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من</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وجود</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بعض</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القيود</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والمحددات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التي</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تستدعي</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دمج</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المقياس</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مع</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أدوات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تقييمية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أخرى</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لضمان</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أعلى</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درجات</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الملاءمة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الوظيفية</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في</w:t>
      </w:r>
      <w:r w:rsidRPr="00063B10">
        <w:rPr>
          <w:rFonts w:ascii="Simplified Arabic" w:hAnsi="Simplified Arabic" w:cs="Simplified Arabic"/>
          <w:sz w:val="24"/>
          <w:szCs w:val="24"/>
          <w:rtl/>
        </w:rPr>
        <w:t xml:space="preserve"> </w:t>
      </w:r>
      <w:r w:rsidRPr="00063B10">
        <w:rPr>
          <w:rFonts w:ascii="Simplified Arabic" w:hAnsi="Simplified Arabic" w:cs="Simplified Arabic" w:hint="eastAsia"/>
          <w:sz w:val="24"/>
          <w:szCs w:val="24"/>
          <w:rtl/>
        </w:rPr>
        <w:t>المستقبل</w:t>
      </w:r>
      <w:r w:rsidRPr="00063B10">
        <w:rPr>
          <w:rFonts w:ascii="Simplified Arabic" w:hAnsi="Simplified Arabic" w:cs="Simplified Arabic"/>
          <w:sz w:val="24"/>
          <w:szCs w:val="24"/>
        </w:rPr>
        <w:t>.</w:t>
      </w:r>
    </w:p>
    <w:p w14:paraId="59EEDBB9" w14:textId="77777777" w:rsidR="00D82265" w:rsidRDefault="00D82265" w:rsidP="00063B10">
      <w:pPr>
        <w:pStyle w:val="a"/>
        <w:spacing w:line="360" w:lineRule="auto"/>
        <w:jc w:val="both"/>
        <w:rPr>
          <w:rFonts w:ascii="Simplified Arabic" w:hAnsi="Simplified Arabic" w:cs="Simplified Arabic"/>
          <w:b/>
          <w:bCs/>
          <w:sz w:val="28"/>
          <w:szCs w:val="28"/>
          <w:u w:val="single"/>
          <w:rtl/>
        </w:rPr>
      </w:pPr>
    </w:p>
    <w:p w14:paraId="0F731D52" w14:textId="5D106B3D" w:rsidR="00A74F76" w:rsidRDefault="00A74F76" w:rsidP="00063B10">
      <w:pPr>
        <w:pStyle w:val="a"/>
        <w:spacing w:line="360" w:lineRule="auto"/>
        <w:jc w:val="both"/>
        <w:rPr>
          <w:rFonts w:ascii="Simplified Arabic" w:hAnsi="Simplified Arabic" w:cs="Simplified Arabic"/>
          <w:b/>
          <w:bCs/>
          <w:sz w:val="28"/>
          <w:szCs w:val="28"/>
          <w:u w:val="single"/>
        </w:rPr>
      </w:pPr>
      <w:r w:rsidRPr="00C116D9">
        <w:rPr>
          <w:rFonts w:ascii="Simplified Arabic" w:hAnsi="Simplified Arabic" w:cs="Simplified Arabic" w:hint="cs"/>
          <w:b/>
          <w:bCs/>
          <w:sz w:val="28"/>
          <w:szCs w:val="28"/>
          <w:u w:val="single"/>
          <w:rtl/>
        </w:rPr>
        <w:t>المنطلقات النظرية للدراسة:</w:t>
      </w:r>
    </w:p>
    <w:p w14:paraId="5FFB372B" w14:textId="4693BCA2" w:rsidR="00DD123C" w:rsidRPr="00DD123C" w:rsidRDefault="00DD123C" w:rsidP="00DD123C">
      <w:pPr>
        <w:pStyle w:val="a"/>
        <w:spacing w:line="360" w:lineRule="auto"/>
        <w:jc w:val="both"/>
        <w:rPr>
          <w:rFonts w:ascii="Simplified Arabic" w:hAnsi="Simplified Arabic" w:cs="Simplified Arabic"/>
          <w:b/>
          <w:bCs/>
          <w:sz w:val="24"/>
          <w:szCs w:val="24"/>
        </w:rPr>
      </w:pPr>
      <w:r w:rsidRPr="00DD123C">
        <w:rPr>
          <w:rFonts w:ascii="Simplified Arabic" w:hAnsi="Simplified Arabic" w:cs="Simplified Arabic"/>
          <w:b/>
          <w:bCs/>
          <w:sz w:val="24"/>
          <w:szCs w:val="24"/>
          <w:rtl/>
        </w:rPr>
        <w:t>أولاً: السمات السلوكية والشخصية</w:t>
      </w:r>
    </w:p>
    <w:p w14:paraId="43804410" w14:textId="3F2E86D5" w:rsidR="00DD123C" w:rsidRPr="00DD123C" w:rsidRDefault="00DD123C" w:rsidP="00DD123C">
      <w:pPr>
        <w:pStyle w:val="a"/>
        <w:spacing w:line="360" w:lineRule="auto"/>
        <w:jc w:val="both"/>
        <w:rPr>
          <w:rFonts w:ascii="Simplified Arabic" w:hAnsi="Simplified Arabic" w:cs="Simplified Arabic"/>
          <w:sz w:val="24"/>
          <w:szCs w:val="24"/>
          <w:rtl/>
        </w:rPr>
      </w:pPr>
      <w:r w:rsidRPr="00DD123C">
        <w:rPr>
          <w:rFonts w:ascii="Simplified Arabic" w:hAnsi="Simplified Arabic" w:cs="Simplified Arabic"/>
          <w:sz w:val="24"/>
          <w:szCs w:val="24"/>
          <w:rtl/>
        </w:rPr>
        <w:t>تُعد سمات الشخصية ركيزة أساسية في فهم السلوك الإنساني داخل المنظمات وتوقع استجابات الأفراد للمواقف المختلفة، حيث تُعرف سمات الشخصية بأنها: "مجموعة من ردود الأفعال والاستجابات التي توضع تحت اسم واحد في معالجتها بذات الطريقة في الأحوال ذاتها، حيث إنها مجموعة من الأفعال السلوكية التي تتغير معاً, وتُعد مفاهيم نظرية أكثر من إنها وحدة حسية ومفهوم أساسي في الشخصية" (نور الدين وآخرون، 2021، ص 6</w:t>
      </w:r>
      <w:r>
        <w:rPr>
          <w:rFonts w:ascii="Simplified Arabic" w:hAnsi="Simplified Arabic" w:cs="Simplified Arabic"/>
          <w:sz w:val="24"/>
          <w:szCs w:val="24"/>
        </w:rPr>
        <w:t>(</w:t>
      </w:r>
      <w:r>
        <w:rPr>
          <w:rFonts w:ascii="Simplified Arabic" w:hAnsi="Simplified Arabic" w:cs="Simplified Arabic" w:hint="cs"/>
          <w:sz w:val="24"/>
          <w:szCs w:val="24"/>
          <w:rtl/>
        </w:rPr>
        <w:t>.</w:t>
      </w:r>
    </w:p>
    <w:p w14:paraId="4D069D08" w14:textId="7A05B2FD" w:rsidR="00A74F76" w:rsidRDefault="00DD123C" w:rsidP="00DD123C">
      <w:pPr>
        <w:pStyle w:val="a"/>
        <w:spacing w:line="360" w:lineRule="auto"/>
        <w:jc w:val="both"/>
        <w:rPr>
          <w:rFonts w:ascii="Simplified Arabic" w:hAnsi="Simplified Arabic" w:cs="Simplified Arabic"/>
          <w:sz w:val="24"/>
          <w:szCs w:val="24"/>
          <w:rtl/>
        </w:rPr>
      </w:pPr>
      <w:r w:rsidRPr="00DD123C">
        <w:rPr>
          <w:rFonts w:ascii="Simplified Arabic" w:hAnsi="Simplified Arabic" w:cs="Simplified Arabic" w:hint="eastAsia"/>
          <w:sz w:val="24"/>
          <w:szCs w:val="24"/>
          <w:rtl/>
        </w:rPr>
        <w:t>كما</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يمكن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تعريفها</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أيضاً</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من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الزاوية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النفسية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والسلوكية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بأنها</w:t>
      </w:r>
      <w:r w:rsidRPr="00DD123C">
        <w:rPr>
          <w:rFonts w:ascii="Simplified Arabic" w:hAnsi="Simplified Arabic" w:cs="Simplified Arabic"/>
          <w:sz w:val="24"/>
          <w:szCs w:val="24"/>
          <w:rtl/>
        </w:rPr>
        <w:t>: "</w:t>
      </w:r>
      <w:r w:rsidRPr="00DD123C">
        <w:rPr>
          <w:rFonts w:ascii="Simplified Arabic" w:hAnsi="Simplified Arabic" w:cs="Simplified Arabic" w:hint="eastAsia"/>
          <w:sz w:val="24"/>
          <w:szCs w:val="24"/>
          <w:rtl/>
        </w:rPr>
        <w:t>النمط</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من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الأفكار،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والمشاعر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الخاصة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التي</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تميز</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شخصاً</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عن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آخر،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والتي</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تستمر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عبر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الزمن،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والمواقف</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باعتبارها</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مجموع</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الأسس</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البيولوجية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والسلوك</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المنبثق</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من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التعلم</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والذي</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يشكل</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الاستجابة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الشخصية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المتفردة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للإنسان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بالنسبة</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للمثير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البيئي</w:t>
      </w:r>
      <w:r w:rsidRPr="00DD123C">
        <w:rPr>
          <w:rFonts w:ascii="Simplified Arabic" w:hAnsi="Simplified Arabic" w:cs="Simplified Arabic"/>
          <w:sz w:val="24"/>
          <w:szCs w:val="24"/>
          <w:rtl/>
        </w:rPr>
        <w:t>" (</w:t>
      </w:r>
      <w:r w:rsidRPr="00DD123C">
        <w:rPr>
          <w:rFonts w:ascii="Simplified Arabic" w:hAnsi="Simplified Arabic" w:cs="Simplified Arabic" w:hint="eastAsia"/>
          <w:sz w:val="24"/>
          <w:szCs w:val="24"/>
          <w:rtl/>
        </w:rPr>
        <w:t>نور</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الدين</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وأخرون</w:t>
      </w:r>
      <w:r w:rsidRPr="00DD123C">
        <w:rPr>
          <w:rFonts w:ascii="Simplified Arabic" w:hAnsi="Simplified Arabic" w:cs="Simplified Arabic"/>
          <w:sz w:val="24"/>
          <w:szCs w:val="24"/>
          <w:rtl/>
        </w:rPr>
        <w:t>,2021</w:t>
      </w:r>
      <w:r w:rsidRPr="00DD123C">
        <w:rPr>
          <w:rFonts w:ascii="Simplified Arabic" w:hAnsi="Simplified Arabic" w:cs="Simplified Arabic" w:hint="eastAsia"/>
          <w:sz w:val="24"/>
          <w:szCs w:val="24"/>
          <w:rtl/>
        </w:rPr>
        <w:t>،</w:t>
      </w:r>
      <w:r w:rsidRPr="00DD123C">
        <w:rPr>
          <w:rFonts w:ascii="Simplified Arabic" w:hAnsi="Simplified Arabic" w:cs="Simplified Arabic"/>
          <w:sz w:val="24"/>
          <w:szCs w:val="24"/>
          <w:rtl/>
        </w:rPr>
        <w:t xml:space="preserve"> </w:t>
      </w:r>
      <w:r w:rsidRPr="00DD123C">
        <w:rPr>
          <w:rFonts w:ascii="Simplified Arabic" w:hAnsi="Simplified Arabic" w:cs="Simplified Arabic" w:hint="eastAsia"/>
          <w:sz w:val="24"/>
          <w:szCs w:val="24"/>
          <w:rtl/>
        </w:rPr>
        <w:t>ص</w:t>
      </w:r>
      <w:r w:rsidRPr="00DD123C">
        <w:rPr>
          <w:rFonts w:ascii="Simplified Arabic" w:hAnsi="Simplified Arabic" w:cs="Simplified Arabic"/>
          <w:sz w:val="24"/>
          <w:szCs w:val="24"/>
          <w:rtl/>
        </w:rPr>
        <w:t xml:space="preserve"> 6</w:t>
      </w:r>
      <w:r>
        <w:rPr>
          <w:rFonts w:ascii="Simplified Arabic" w:hAnsi="Simplified Arabic" w:cs="Simplified Arabic" w:hint="cs"/>
          <w:sz w:val="24"/>
          <w:szCs w:val="24"/>
          <w:rtl/>
        </w:rPr>
        <w:t>).</w:t>
      </w:r>
    </w:p>
    <w:p w14:paraId="116ED94B" w14:textId="77777777" w:rsidR="009179DB" w:rsidRDefault="009179DB" w:rsidP="00DD123C">
      <w:pPr>
        <w:pStyle w:val="a"/>
        <w:spacing w:line="360" w:lineRule="auto"/>
        <w:jc w:val="both"/>
        <w:rPr>
          <w:rFonts w:ascii="Simplified Arabic" w:hAnsi="Simplified Arabic" w:cs="Simplified Arabic"/>
          <w:sz w:val="24"/>
          <w:szCs w:val="24"/>
          <w:rtl/>
        </w:rPr>
      </w:pPr>
    </w:p>
    <w:p w14:paraId="355662C9" w14:textId="4898F11B" w:rsidR="009179DB" w:rsidRPr="009179DB" w:rsidRDefault="009179DB" w:rsidP="009179DB">
      <w:pPr>
        <w:pStyle w:val="a"/>
        <w:numPr>
          <w:ilvl w:val="0"/>
          <w:numId w:val="13"/>
        </w:numPr>
        <w:spacing w:line="360" w:lineRule="auto"/>
        <w:jc w:val="both"/>
        <w:rPr>
          <w:rFonts w:ascii="Simplified Arabic" w:hAnsi="Simplified Arabic" w:cs="Simplified Arabic"/>
          <w:b/>
          <w:bCs/>
          <w:sz w:val="24"/>
          <w:szCs w:val="24"/>
          <w:rtl/>
        </w:rPr>
      </w:pPr>
      <w:r w:rsidRPr="009179DB">
        <w:rPr>
          <w:rFonts w:ascii="Simplified Arabic" w:hAnsi="Simplified Arabic" w:cs="Simplified Arabic"/>
          <w:b/>
          <w:bCs/>
          <w:sz w:val="24"/>
          <w:szCs w:val="24"/>
          <w:rtl/>
        </w:rPr>
        <w:lastRenderedPageBreak/>
        <w:t>نموذج العوامل الخمسة الكبرى للشخصية</w:t>
      </w:r>
      <w:r w:rsidRPr="00B72344">
        <w:rPr>
          <w:rFonts w:ascii="Simplified Arabic" w:hAnsi="Simplified Arabic" w:cs="Simplified Arabic" w:hint="cs"/>
          <w:b/>
          <w:bCs/>
          <w:sz w:val="24"/>
          <w:szCs w:val="24"/>
          <w:rtl/>
        </w:rPr>
        <w:t xml:space="preserve"> </w:t>
      </w:r>
      <w:r w:rsidRPr="009179DB">
        <w:rPr>
          <w:rFonts w:ascii="Simplified Arabic" w:hAnsi="Simplified Arabic" w:cs="Simplified Arabic"/>
          <w:b/>
          <w:bCs/>
          <w:sz w:val="24"/>
          <w:szCs w:val="24"/>
        </w:rPr>
        <w:t>(Big Five)</w:t>
      </w:r>
    </w:p>
    <w:p w14:paraId="1ED83E55" w14:textId="77777777" w:rsidR="009179DB" w:rsidRPr="009179DB" w:rsidRDefault="009179DB" w:rsidP="009179DB">
      <w:pPr>
        <w:pStyle w:val="a"/>
        <w:spacing w:line="360" w:lineRule="auto"/>
        <w:jc w:val="both"/>
        <w:rPr>
          <w:rFonts w:ascii="Simplified Arabic" w:hAnsi="Simplified Arabic" w:cs="Simplified Arabic"/>
          <w:sz w:val="24"/>
          <w:szCs w:val="24"/>
        </w:rPr>
      </w:pPr>
      <w:r w:rsidRPr="009179DB">
        <w:rPr>
          <w:rFonts w:ascii="Simplified Arabic" w:hAnsi="Simplified Arabic" w:cs="Simplified Arabic"/>
          <w:sz w:val="24"/>
          <w:szCs w:val="24"/>
          <w:rtl/>
        </w:rPr>
        <w:t>يُعد نموذج العوامل الخمسة الكبرى من أبرز المقاييس العلمية المستخدمة في تحليل السمات السلوكية</w:t>
      </w:r>
      <w:r w:rsidRPr="009179DB">
        <w:rPr>
          <w:rFonts w:ascii="Simplified Arabic" w:hAnsi="Simplified Arabic" w:cs="Simplified Arabic"/>
          <w:sz w:val="24"/>
          <w:szCs w:val="24"/>
        </w:rPr>
        <w:t>.</w:t>
      </w:r>
    </w:p>
    <w:p w14:paraId="68DBF2AE" w14:textId="77777777" w:rsidR="009179DB" w:rsidRPr="009179DB" w:rsidRDefault="009179DB" w:rsidP="009179DB">
      <w:pPr>
        <w:pStyle w:val="a"/>
        <w:spacing w:line="360" w:lineRule="auto"/>
        <w:jc w:val="both"/>
        <w:rPr>
          <w:rFonts w:ascii="Simplified Arabic" w:hAnsi="Simplified Arabic" w:cs="Simplified Arabic"/>
          <w:sz w:val="24"/>
          <w:szCs w:val="24"/>
        </w:rPr>
      </w:pPr>
      <w:r w:rsidRPr="009179DB">
        <w:rPr>
          <w:rFonts w:ascii="Simplified Arabic" w:hAnsi="Simplified Arabic" w:cs="Simplified Arabic"/>
          <w:sz w:val="24"/>
          <w:szCs w:val="24"/>
          <w:rtl/>
        </w:rPr>
        <w:t>وتُعرف العوامل الخمسة الكبرى للشخصية بأنها</w:t>
      </w:r>
      <w:r w:rsidRPr="009179DB">
        <w:rPr>
          <w:rFonts w:ascii="Simplified Arabic" w:hAnsi="Simplified Arabic" w:cs="Simplified Arabic"/>
          <w:sz w:val="24"/>
          <w:szCs w:val="24"/>
        </w:rPr>
        <w:t>:</w:t>
      </w:r>
    </w:p>
    <w:p w14:paraId="6A55C971" w14:textId="7D8F4341" w:rsidR="009179DB" w:rsidRPr="009179DB" w:rsidRDefault="009179DB" w:rsidP="009179DB">
      <w:pPr>
        <w:pStyle w:val="a"/>
        <w:spacing w:line="360" w:lineRule="auto"/>
        <w:jc w:val="both"/>
        <w:rPr>
          <w:rFonts w:ascii="Simplified Arabic" w:hAnsi="Simplified Arabic" w:cs="Simplified Arabic"/>
          <w:sz w:val="24"/>
          <w:szCs w:val="24"/>
        </w:rPr>
      </w:pPr>
      <w:r w:rsidRPr="009179DB">
        <w:rPr>
          <w:rFonts w:ascii="Simplified Arabic" w:hAnsi="Simplified Arabic" w:cs="Simplified Arabic"/>
          <w:sz w:val="24"/>
          <w:szCs w:val="24"/>
        </w:rPr>
        <w:t>"</w:t>
      </w:r>
      <w:r w:rsidRPr="009179DB">
        <w:rPr>
          <w:rFonts w:ascii="Simplified Arabic" w:hAnsi="Simplified Arabic" w:cs="Simplified Arabic"/>
          <w:sz w:val="24"/>
          <w:szCs w:val="24"/>
          <w:rtl/>
        </w:rPr>
        <w:t>السمات الخمس التي جاءت بها نظرية العوامل</w:t>
      </w:r>
      <w:r>
        <w:rPr>
          <w:rFonts w:ascii="Simplified Arabic" w:hAnsi="Simplified Arabic" w:cs="Simplified Arabic" w:hint="cs"/>
          <w:sz w:val="24"/>
          <w:szCs w:val="24"/>
          <w:rtl/>
        </w:rPr>
        <w:t xml:space="preserve"> </w:t>
      </w:r>
      <w:r w:rsidRPr="009179DB">
        <w:rPr>
          <w:rFonts w:ascii="Simplified Arabic" w:hAnsi="Simplified Arabic" w:cs="Simplified Arabic"/>
          <w:sz w:val="24"/>
          <w:szCs w:val="24"/>
          <w:rtl/>
        </w:rPr>
        <w:t>الخمسة الكبرى للشخصية وهي (العصابية،</w:t>
      </w:r>
      <w:r>
        <w:rPr>
          <w:rFonts w:ascii="Simplified Arabic" w:hAnsi="Simplified Arabic" w:cs="Simplified Arabic" w:hint="cs"/>
          <w:sz w:val="24"/>
          <w:szCs w:val="24"/>
          <w:rtl/>
        </w:rPr>
        <w:t xml:space="preserve"> </w:t>
      </w:r>
      <w:r w:rsidRPr="009179DB">
        <w:rPr>
          <w:rFonts w:ascii="Simplified Arabic" w:hAnsi="Simplified Arabic" w:cs="Simplified Arabic"/>
          <w:sz w:val="24"/>
          <w:szCs w:val="24"/>
          <w:rtl/>
        </w:rPr>
        <w:t>الانبساطية، الانفتاح، الطيبة، ويقظة الضمير)"، وتعرف إجرائياً: "بالدرجة التي يحصل عليها الشخص لكل سمة من السمات الخمس السابقة حسب مقياس السمات الخمس الكبرى للشخصية والذي قام بتطويره كل من كوستا وماكري</w:t>
      </w:r>
      <w:r w:rsidRPr="009179DB">
        <w:rPr>
          <w:rFonts w:ascii="Simplified Arabic" w:hAnsi="Simplified Arabic" w:cs="Simplified Arabic"/>
          <w:sz w:val="24"/>
          <w:szCs w:val="24"/>
        </w:rPr>
        <w:t xml:space="preserve"> (Costa &amp; McCrae, 1992)" </w:t>
      </w:r>
      <w:r>
        <w:rPr>
          <w:rFonts w:ascii="Simplified Arabic" w:hAnsi="Simplified Arabic" w:cs="Simplified Arabic" w:hint="cs"/>
          <w:sz w:val="24"/>
          <w:szCs w:val="24"/>
          <w:rtl/>
        </w:rPr>
        <w:t>(</w:t>
      </w:r>
      <w:r w:rsidRPr="009179DB">
        <w:rPr>
          <w:rFonts w:ascii="Simplified Arabic" w:hAnsi="Simplified Arabic" w:cs="Simplified Arabic"/>
          <w:sz w:val="24"/>
          <w:szCs w:val="24"/>
          <w:rtl/>
        </w:rPr>
        <w:t>الحموز والزعبي، 2012، ص 5</w:t>
      </w:r>
      <w:r>
        <w:rPr>
          <w:rFonts w:ascii="Simplified Arabic" w:hAnsi="Simplified Arabic" w:cs="Simplified Arabic" w:hint="cs"/>
          <w:sz w:val="24"/>
          <w:szCs w:val="24"/>
          <w:rtl/>
        </w:rPr>
        <w:t>).</w:t>
      </w:r>
    </w:p>
    <w:p w14:paraId="2B310CD6" w14:textId="77777777" w:rsidR="009179DB" w:rsidRPr="009179DB" w:rsidRDefault="009179DB" w:rsidP="009179DB">
      <w:pPr>
        <w:pStyle w:val="a"/>
        <w:spacing w:line="360" w:lineRule="auto"/>
        <w:jc w:val="both"/>
        <w:rPr>
          <w:rFonts w:ascii="Simplified Arabic" w:hAnsi="Simplified Arabic" w:cs="Simplified Arabic"/>
          <w:sz w:val="24"/>
          <w:szCs w:val="24"/>
        </w:rPr>
      </w:pPr>
      <w:r w:rsidRPr="009179DB">
        <w:rPr>
          <w:rFonts w:ascii="Simplified Arabic" w:hAnsi="Simplified Arabic" w:cs="Simplified Arabic"/>
          <w:sz w:val="24"/>
          <w:szCs w:val="24"/>
          <w:rtl/>
        </w:rPr>
        <w:t>وقد ورد في ملحم (2010) تعريفاً كالتالي</w:t>
      </w:r>
      <w:r w:rsidRPr="009179DB">
        <w:rPr>
          <w:rFonts w:ascii="Simplified Arabic" w:hAnsi="Simplified Arabic" w:cs="Simplified Arabic"/>
          <w:sz w:val="24"/>
          <w:szCs w:val="24"/>
        </w:rPr>
        <w:t>:</w:t>
      </w:r>
    </w:p>
    <w:p w14:paraId="13C63FA4" w14:textId="7E1E5E91" w:rsidR="009179DB" w:rsidRPr="009179DB" w:rsidRDefault="009179DB" w:rsidP="009179DB">
      <w:pPr>
        <w:pStyle w:val="a"/>
        <w:numPr>
          <w:ilvl w:val="0"/>
          <w:numId w:val="9"/>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w:t>
      </w:r>
      <w:r w:rsidRPr="009179DB">
        <w:rPr>
          <w:rFonts w:ascii="Simplified Arabic" w:hAnsi="Simplified Arabic" w:cs="Simplified Arabic"/>
          <w:sz w:val="24"/>
          <w:szCs w:val="24"/>
          <w:rtl/>
        </w:rPr>
        <w:t>العصابية</w:t>
      </w:r>
      <w:r w:rsidRPr="009179DB">
        <w:rPr>
          <w:rFonts w:ascii="Simplified Arabic" w:hAnsi="Simplified Arabic" w:cs="Simplified Arabic"/>
          <w:sz w:val="24"/>
          <w:szCs w:val="24"/>
        </w:rPr>
        <w:t xml:space="preserve"> </w:t>
      </w:r>
      <w:r>
        <w:rPr>
          <w:rFonts w:ascii="Simplified Arabic" w:hAnsi="Simplified Arabic" w:cs="Simplified Arabic"/>
          <w:sz w:val="24"/>
          <w:szCs w:val="24"/>
        </w:rPr>
        <w:t>:</w:t>
      </w:r>
      <w:r w:rsidRPr="009179DB">
        <w:rPr>
          <w:rFonts w:ascii="Simplified Arabic" w:hAnsi="Simplified Arabic" w:cs="Simplified Arabic"/>
          <w:sz w:val="24"/>
          <w:szCs w:val="24"/>
        </w:rPr>
        <w:t xml:space="preserve">(Neuroticism) </w:t>
      </w:r>
      <w:r w:rsidRPr="009179DB">
        <w:rPr>
          <w:rFonts w:ascii="Simplified Arabic" w:hAnsi="Simplified Arabic" w:cs="Simplified Arabic"/>
          <w:sz w:val="24"/>
          <w:szCs w:val="24"/>
          <w:rtl/>
        </w:rPr>
        <w:t>مجموع السمات الشخصية التي تركز على عدم التوافق والسمات الانفعالية السلبية وكذلك السلوكية مثل القلق والاكتئاب" (الحموز والزعبي، 2012، ص 6</w:t>
      </w:r>
      <w:r>
        <w:rPr>
          <w:rFonts w:ascii="Simplified Arabic" w:hAnsi="Simplified Arabic" w:cs="Simplified Arabic" w:hint="cs"/>
          <w:sz w:val="24"/>
          <w:szCs w:val="24"/>
          <w:rtl/>
        </w:rPr>
        <w:t>).</w:t>
      </w:r>
    </w:p>
    <w:p w14:paraId="675EE973" w14:textId="14056048" w:rsidR="009179DB" w:rsidRPr="009179DB" w:rsidRDefault="009179DB" w:rsidP="009179DB">
      <w:pPr>
        <w:pStyle w:val="a"/>
        <w:numPr>
          <w:ilvl w:val="0"/>
          <w:numId w:val="9"/>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w:t>
      </w:r>
      <w:r w:rsidRPr="009179DB">
        <w:rPr>
          <w:rFonts w:ascii="Simplified Arabic" w:hAnsi="Simplified Arabic" w:cs="Simplified Arabic"/>
          <w:sz w:val="24"/>
          <w:szCs w:val="24"/>
          <w:rtl/>
        </w:rPr>
        <w:t>الانبساطية</w:t>
      </w:r>
      <w:r w:rsidRPr="009179DB">
        <w:rPr>
          <w:rFonts w:ascii="Simplified Arabic" w:hAnsi="Simplified Arabic" w:cs="Simplified Arabic"/>
          <w:sz w:val="24"/>
          <w:szCs w:val="24"/>
        </w:rPr>
        <w:t xml:space="preserve"> </w:t>
      </w:r>
      <w:r>
        <w:rPr>
          <w:rFonts w:ascii="Simplified Arabic" w:hAnsi="Simplified Arabic" w:cs="Simplified Arabic"/>
          <w:sz w:val="24"/>
          <w:szCs w:val="24"/>
        </w:rPr>
        <w:t>:</w:t>
      </w:r>
      <w:r w:rsidRPr="009179DB">
        <w:rPr>
          <w:rFonts w:ascii="Simplified Arabic" w:hAnsi="Simplified Arabic" w:cs="Simplified Arabic"/>
          <w:sz w:val="24"/>
          <w:szCs w:val="24"/>
        </w:rPr>
        <w:t xml:space="preserve">(Extroversion) </w:t>
      </w:r>
      <w:r w:rsidRPr="009179DB">
        <w:rPr>
          <w:rFonts w:ascii="Simplified Arabic" w:hAnsi="Simplified Arabic" w:cs="Simplified Arabic"/>
          <w:sz w:val="24"/>
          <w:szCs w:val="24"/>
          <w:rtl/>
        </w:rPr>
        <w:t>مجموع السمات الشخصية التي تركز على كمية وقوة العلاقات والتفاعلات الشخصية والمخالطة الاجتماعية</w:t>
      </w:r>
      <w:r>
        <w:rPr>
          <w:rFonts w:ascii="Simplified Arabic" w:hAnsi="Simplified Arabic" w:cs="Simplified Arabic" w:hint="cs"/>
          <w:sz w:val="24"/>
          <w:szCs w:val="24"/>
          <w:rtl/>
        </w:rPr>
        <w:t xml:space="preserve"> </w:t>
      </w:r>
      <w:r w:rsidRPr="009179DB">
        <w:rPr>
          <w:rFonts w:ascii="Simplified Arabic" w:hAnsi="Simplified Arabic" w:cs="Simplified Arabic"/>
          <w:sz w:val="24"/>
          <w:szCs w:val="24"/>
          <w:rtl/>
        </w:rPr>
        <w:t>والسيطرة" (الحموز والزعبي، 2012، ص 6</w:t>
      </w:r>
      <w:r>
        <w:rPr>
          <w:rFonts w:ascii="Simplified Arabic" w:hAnsi="Simplified Arabic" w:cs="Simplified Arabic" w:hint="cs"/>
          <w:sz w:val="24"/>
          <w:szCs w:val="24"/>
          <w:rtl/>
        </w:rPr>
        <w:t>).</w:t>
      </w:r>
    </w:p>
    <w:p w14:paraId="3F2ED404" w14:textId="216CF76B" w:rsidR="009179DB" w:rsidRPr="009179DB" w:rsidRDefault="009179DB" w:rsidP="009179DB">
      <w:pPr>
        <w:pStyle w:val="a"/>
        <w:numPr>
          <w:ilvl w:val="0"/>
          <w:numId w:val="1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w:t>
      </w:r>
      <w:r w:rsidRPr="009179DB">
        <w:rPr>
          <w:rFonts w:ascii="Simplified Arabic" w:hAnsi="Simplified Arabic" w:cs="Simplified Arabic"/>
          <w:sz w:val="24"/>
          <w:szCs w:val="24"/>
          <w:rtl/>
        </w:rPr>
        <w:t>الانفتاح</w:t>
      </w:r>
      <w:r w:rsidRPr="009179DB">
        <w:rPr>
          <w:rFonts w:ascii="Simplified Arabic" w:hAnsi="Simplified Arabic" w:cs="Simplified Arabic"/>
          <w:sz w:val="24"/>
          <w:szCs w:val="24"/>
        </w:rPr>
        <w:t xml:space="preserve"> </w:t>
      </w:r>
      <w:r>
        <w:rPr>
          <w:rFonts w:ascii="Simplified Arabic" w:hAnsi="Simplified Arabic" w:cs="Simplified Arabic"/>
          <w:sz w:val="24"/>
          <w:szCs w:val="24"/>
        </w:rPr>
        <w:t>:</w:t>
      </w:r>
      <w:r w:rsidRPr="009179DB">
        <w:rPr>
          <w:rFonts w:ascii="Simplified Arabic" w:hAnsi="Simplified Arabic" w:cs="Simplified Arabic"/>
          <w:sz w:val="24"/>
          <w:szCs w:val="24"/>
        </w:rPr>
        <w:t xml:space="preserve">(Openness) </w:t>
      </w:r>
      <w:r w:rsidRPr="009179DB">
        <w:rPr>
          <w:rFonts w:ascii="Simplified Arabic" w:hAnsi="Simplified Arabic" w:cs="Simplified Arabic"/>
          <w:sz w:val="24"/>
          <w:szCs w:val="24"/>
          <w:rtl/>
        </w:rPr>
        <w:t>مجموع السمات الشخصية التي تركز على القيم اللاتسلطية والانفتاح على مشاعر الآخرين وخبراتهم"</w:t>
      </w:r>
      <w:r w:rsidRPr="009179DB">
        <w:rPr>
          <w:rFonts w:ascii="MS Mincho" w:eastAsia="MS Mincho" w:hAnsi="MS Mincho" w:cs="MS Mincho" w:hint="eastAsia"/>
          <w:sz w:val="24"/>
          <w:szCs w:val="24"/>
          <w:rtl/>
        </w:rPr>
        <w:t> </w:t>
      </w:r>
      <w:r w:rsidRPr="009179DB">
        <w:rPr>
          <w:rFonts w:ascii="Simplified Arabic" w:hAnsi="Simplified Arabic" w:cs="Simplified Arabic"/>
          <w:sz w:val="24"/>
          <w:szCs w:val="24"/>
          <w:rtl/>
        </w:rPr>
        <w:t>(الحموز والزعبي، 2012، ص 6</w:t>
      </w:r>
      <w:r>
        <w:rPr>
          <w:rFonts w:ascii="Simplified Arabic" w:hAnsi="Simplified Arabic" w:cs="Simplified Arabic" w:hint="cs"/>
          <w:sz w:val="24"/>
          <w:szCs w:val="24"/>
          <w:rtl/>
        </w:rPr>
        <w:t>).</w:t>
      </w:r>
    </w:p>
    <w:p w14:paraId="54940EE8" w14:textId="5D6C5E5D" w:rsidR="009179DB" w:rsidRDefault="009179DB" w:rsidP="009179DB">
      <w:pPr>
        <w:pStyle w:val="a"/>
        <w:numPr>
          <w:ilvl w:val="0"/>
          <w:numId w:val="1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w:t>
      </w:r>
      <w:r w:rsidRPr="009179DB">
        <w:rPr>
          <w:rFonts w:ascii="Simplified Arabic" w:hAnsi="Simplified Arabic" w:cs="Simplified Arabic"/>
          <w:sz w:val="24"/>
          <w:szCs w:val="24"/>
          <w:rtl/>
        </w:rPr>
        <w:t>الطيبة</w:t>
      </w:r>
      <w:r w:rsidRPr="009179DB">
        <w:rPr>
          <w:rFonts w:ascii="Simplified Arabic" w:hAnsi="Simplified Arabic" w:cs="Simplified Arabic"/>
          <w:sz w:val="24"/>
          <w:szCs w:val="24"/>
        </w:rPr>
        <w:t xml:space="preserve"> </w:t>
      </w:r>
      <w:r>
        <w:rPr>
          <w:rFonts w:ascii="Simplified Arabic" w:hAnsi="Simplified Arabic" w:cs="Simplified Arabic"/>
          <w:sz w:val="24"/>
          <w:szCs w:val="24"/>
        </w:rPr>
        <w:t>:</w:t>
      </w:r>
      <w:r w:rsidRPr="009179DB">
        <w:rPr>
          <w:rFonts w:ascii="Simplified Arabic" w:hAnsi="Simplified Arabic" w:cs="Simplified Arabic"/>
          <w:sz w:val="24"/>
          <w:szCs w:val="24"/>
        </w:rPr>
        <w:t xml:space="preserve">(Agreeableness) </w:t>
      </w:r>
      <w:r w:rsidRPr="009179DB">
        <w:rPr>
          <w:rFonts w:ascii="Simplified Arabic" w:hAnsi="Simplified Arabic" w:cs="Simplified Arabic"/>
          <w:sz w:val="24"/>
          <w:szCs w:val="24"/>
          <w:rtl/>
        </w:rPr>
        <w:t>مجموع السمات الشخصية التي تركز على نوعية العلاقات البين شخصية مثل التعاطف والدفء والحنو" (الحموز والزعبي، 2012، ص 6</w:t>
      </w:r>
      <w:r>
        <w:rPr>
          <w:rFonts w:ascii="Simplified Arabic" w:hAnsi="Simplified Arabic" w:cs="Simplified Arabic" w:hint="cs"/>
          <w:sz w:val="24"/>
          <w:szCs w:val="24"/>
          <w:rtl/>
        </w:rPr>
        <w:t>).</w:t>
      </w:r>
    </w:p>
    <w:p w14:paraId="1E0C981B" w14:textId="77777777" w:rsidR="00B60FB1" w:rsidRDefault="009179DB" w:rsidP="00B60FB1">
      <w:pPr>
        <w:pStyle w:val="a"/>
        <w:numPr>
          <w:ilvl w:val="0"/>
          <w:numId w:val="1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w:t>
      </w:r>
      <w:r w:rsidRPr="009179DB">
        <w:rPr>
          <w:rFonts w:ascii="Simplified Arabic" w:hAnsi="Simplified Arabic" w:cs="Simplified Arabic" w:hint="eastAsia"/>
          <w:sz w:val="24"/>
          <w:szCs w:val="24"/>
          <w:rtl/>
        </w:rPr>
        <w:t>يقظة</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الضمير</w:t>
      </w:r>
      <w:r w:rsidRPr="009179DB">
        <w:rPr>
          <w:rFonts w:ascii="Simplified Arabic" w:hAnsi="Simplified Arabic" w:cs="Simplified Arabic"/>
          <w:sz w:val="24"/>
          <w:szCs w:val="24"/>
        </w:rPr>
        <w:t xml:space="preserve"> </w:t>
      </w:r>
      <w:r>
        <w:rPr>
          <w:rFonts w:ascii="Simplified Arabic" w:hAnsi="Simplified Arabic" w:cs="Simplified Arabic"/>
          <w:sz w:val="24"/>
          <w:szCs w:val="24"/>
        </w:rPr>
        <w:t>:</w:t>
      </w:r>
      <w:r w:rsidRPr="009179DB">
        <w:rPr>
          <w:rFonts w:ascii="Simplified Arabic" w:hAnsi="Simplified Arabic" w:cs="Simplified Arabic"/>
          <w:sz w:val="24"/>
          <w:szCs w:val="24"/>
        </w:rPr>
        <w:t xml:space="preserve">(Consciousness) </w:t>
      </w:r>
      <w:r w:rsidRPr="009179DB">
        <w:rPr>
          <w:rFonts w:ascii="Simplified Arabic" w:hAnsi="Simplified Arabic" w:cs="Simplified Arabic" w:hint="eastAsia"/>
          <w:sz w:val="24"/>
          <w:szCs w:val="24"/>
          <w:rtl/>
        </w:rPr>
        <w:t>مجموع</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السمات</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الشخصية</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التي</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تركز</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على</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ضبط</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الذات</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والترتيب</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في</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السلوك</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والالتزام</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في</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الواجبات</w:t>
      </w:r>
      <w:r w:rsidRPr="009179DB">
        <w:rPr>
          <w:rFonts w:ascii="Simplified Arabic" w:hAnsi="Simplified Arabic" w:cs="Simplified Arabic"/>
          <w:sz w:val="24"/>
          <w:szCs w:val="24"/>
          <w:rtl/>
        </w:rPr>
        <w:t>"</w:t>
      </w:r>
      <w:r w:rsidRPr="009179DB">
        <w:rPr>
          <w:rFonts w:ascii="MS Mincho" w:eastAsia="MS Mincho" w:hAnsi="MS Mincho" w:cs="MS Mincho" w:hint="eastAsia"/>
          <w:sz w:val="24"/>
          <w:szCs w:val="24"/>
          <w:rtl/>
        </w:rPr>
        <w:t> </w:t>
      </w:r>
      <w:r w:rsidRPr="009179DB">
        <w:rPr>
          <w:rFonts w:ascii="Simplified Arabic" w:hAnsi="Simplified Arabic" w:cs="Simplified Arabic"/>
          <w:sz w:val="24"/>
          <w:szCs w:val="24"/>
          <w:rtl/>
        </w:rPr>
        <w:t>(</w:t>
      </w:r>
      <w:r w:rsidRPr="009179DB">
        <w:rPr>
          <w:rFonts w:ascii="Simplified Arabic" w:hAnsi="Simplified Arabic" w:cs="Simplified Arabic" w:hint="eastAsia"/>
          <w:sz w:val="24"/>
          <w:szCs w:val="24"/>
          <w:rtl/>
        </w:rPr>
        <w:t>الحموز</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والزعبي،</w:t>
      </w:r>
      <w:r w:rsidRPr="009179DB">
        <w:rPr>
          <w:rFonts w:ascii="Simplified Arabic" w:hAnsi="Simplified Arabic" w:cs="Simplified Arabic"/>
          <w:sz w:val="24"/>
          <w:szCs w:val="24"/>
          <w:rtl/>
        </w:rPr>
        <w:t xml:space="preserve"> 2012</w:t>
      </w:r>
      <w:r w:rsidRPr="009179DB">
        <w:rPr>
          <w:rFonts w:ascii="Simplified Arabic" w:hAnsi="Simplified Arabic" w:cs="Simplified Arabic" w:hint="eastAsia"/>
          <w:sz w:val="24"/>
          <w:szCs w:val="24"/>
          <w:rtl/>
        </w:rPr>
        <w:t>،</w:t>
      </w:r>
      <w:r w:rsidRPr="009179DB">
        <w:rPr>
          <w:rFonts w:ascii="Simplified Arabic" w:hAnsi="Simplified Arabic" w:cs="Simplified Arabic"/>
          <w:sz w:val="24"/>
          <w:szCs w:val="24"/>
          <w:rtl/>
        </w:rPr>
        <w:t xml:space="preserve"> </w:t>
      </w:r>
      <w:r w:rsidRPr="009179DB">
        <w:rPr>
          <w:rFonts w:ascii="Simplified Arabic" w:hAnsi="Simplified Arabic" w:cs="Simplified Arabic" w:hint="eastAsia"/>
          <w:sz w:val="24"/>
          <w:szCs w:val="24"/>
          <w:rtl/>
        </w:rPr>
        <w:t>ص</w:t>
      </w:r>
      <w:r w:rsidRPr="009179DB">
        <w:rPr>
          <w:rFonts w:ascii="Simplified Arabic" w:hAnsi="Simplified Arabic" w:cs="Simplified Arabic"/>
          <w:sz w:val="24"/>
          <w:szCs w:val="24"/>
          <w:rtl/>
        </w:rPr>
        <w:t xml:space="preserve"> 6</w:t>
      </w:r>
      <w:r w:rsidRPr="009179DB">
        <w:rPr>
          <w:rFonts w:ascii="Simplified Arabic" w:hAnsi="Simplified Arabic" w:cs="Simplified Arabic" w:hint="cs"/>
          <w:sz w:val="24"/>
          <w:szCs w:val="24"/>
          <w:rtl/>
        </w:rPr>
        <w:t>).</w:t>
      </w:r>
    </w:p>
    <w:p w14:paraId="16E14655" w14:textId="77777777" w:rsidR="00B60FB1" w:rsidRDefault="00B60FB1" w:rsidP="00B60FB1">
      <w:pPr>
        <w:pStyle w:val="a"/>
        <w:spacing w:line="360" w:lineRule="auto"/>
        <w:ind w:left="720"/>
        <w:jc w:val="both"/>
        <w:rPr>
          <w:rFonts w:ascii="Simplified Arabic" w:hAnsi="Simplified Arabic" w:cs="Simplified Arabic"/>
          <w:sz w:val="24"/>
          <w:szCs w:val="24"/>
        </w:rPr>
      </w:pPr>
    </w:p>
    <w:p w14:paraId="1CD54B28" w14:textId="77777777" w:rsidR="00B60FB1" w:rsidRDefault="00B60FB1" w:rsidP="00B60FB1">
      <w:pPr>
        <w:pStyle w:val="a"/>
        <w:spacing w:line="360" w:lineRule="auto"/>
        <w:ind w:left="360"/>
        <w:jc w:val="both"/>
        <w:rPr>
          <w:rFonts w:ascii="Simplified Arabic" w:hAnsi="Simplified Arabic" w:cs="Simplified Arabic"/>
          <w:sz w:val="24"/>
          <w:szCs w:val="24"/>
        </w:rPr>
      </w:pPr>
    </w:p>
    <w:p w14:paraId="7FB18B9D" w14:textId="45B3873E" w:rsidR="00B60FB1" w:rsidRPr="00B60FB1" w:rsidRDefault="00B60FB1" w:rsidP="00B60FB1">
      <w:pPr>
        <w:pStyle w:val="a"/>
        <w:numPr>
          <w:ilvl w:val="0"/>
          <w:numId w:val="13"/>
        </w:numPr>
        <w:spacing w:line="360" w:lineRule="auto"/>
        <w:jc w:val="both"/>
        <w:rPr>
          <w:rFonts w:ascii="Simplified Arabic" w:hAnsi="Simplified Arabic" w:cs="Simplified Arabic"/>
          <w:b/>
          <w:bCs/>
          <w:sz w:val="24"/>
          <w:szCs w:val="24"/>
        </w:rPr>
      </w:pPr>
      <w:r w:rsidRPr="00B60FB1">
        <w:rPr>
          <w:rFonts w:ascii="Simplified Arabic" w:hAnsi="Simplified Arabic" w:cs="Simplified Arabic"/>
          <w:b/>
          <w:bCs/>
          <w:sz w:val="24"/>
          <w:szCs w:val="24"/>
          <w:rtl/>
        </w:rPr>
        <w:lastRenderedPageBreak/>
        <w:t>مؤشر مايرز بريغز للأنما</w:t>
      </w:r>
      <w:r w:rsidRPr="00B72344">
        <w:rPr>
          <w:rFonts w:ascii="Simplified Arabic" w:hAnsi="Simplified Arabic" w:cs="Simplified Arabic" w:hint="cs"/>
          <w:b/>
          <w:bCs/>
          <w:sz w:val="24"/>
          <w:szCs w:val="24"/>
          <w:rtl/>
        </w:rPr>
        <w:t xml:space="preserve">ط </w:t>
      </w:r>
      <w:r w:rsidRPr="00B72344">
        <w:rPr>
          <w:rFonts w:ascii="Simplified Arabic" w:hAnsi="Simplified Arabic" w:cs="Simplified Arabic"/>
          <w:b/>
          <w:bCs/>
          <w:sz w:val="24"/>
          <w:szCs w:val="24"/>
        </w:rPr>
        <w:t xml:space="preserve"> </w:t>
      </w:r>
      <w:r w:rsidRPr="00B60FB1">
        <w:rPr>
          <w:rFonts w:ascii="Simplified Arabic" w:hAnsi="Simplified Arabic" w:cs="Simplified Arabic"/>
          <w:b/>
          <w:bCs/>
          <w:sz w:val="24"/>
          <w:szCs w:val="24"/>
        </w:rPr>
        <w:t xml:space="preserve"> (MBTI)</w:t>
      </w:r>
    </w:p>
    <w:p w14:paraId="6DC92B26" w14:textId="13583044" w:rsidR="00B60FB1" w:rsidRPr="00B60FB1" w:rsidRDefault="00B60FB1" w:rsidP="00B60FB1">
      <w:pPr>
        <w:pStyle w:val="a"/>
        <w:spacing w:line="360" w:lineRule="auto"/>
        <w:jc w:val="both"/>
        <w:rPr>
          <w:rFonts w:ascii="Simplified Arabic" w:hAnsi="Simplified Arabic" w:cs="Simplified Arabic"/>
          <w:sz w:val="24"/>
          <w:szCs w:val="24"/>
          <w:rtl/>
        </w:rPr>
      </w:pPr>
      <w:r w:rsidRPr="00B60FB1">
        <w:rPr>
          <w:rFonts w:ascii="Simplified Arabic" w:hAnsi="Simplified Arabic" w:cs="Simplified Arabic"/>
          <w:sz w:val="24"/>
          <w:szCs w:val="24"/>
          <w:rtl/>
        </w:rPr>
        <w:t>يقوم مؤشر</w:t>
      </w:r>
      <w:r w:rsidRPr="00B60FB1">
        <w:rPr>
          <w:rFonts w:ascii="Simplified Arabic" w:hAnsi="Simplified Arabic" w:cs="Simplified Arabic"/>
          <w:sz w:val="24"/>
          <w:szCs w:val="24"/>
        </w:rPr>
        <w:t xml:space="preserve"> (MBTI) </w:t>
      </w:r>
      <w:r w:rsidRPr="00B60FB1">
        <w:rPr>
          <w:rFonts w:ascii="Simplified Arabic" w:hAnsi="Simplified Arabic" w:cs="Simplified Arabic"/>
          <w:sz w:val="24"/>
          <w:szCs w:val="24"/>
          <w:rtl/>
        </w:rPr>
        <w:t>على تصنيف الشخصية بناءً على أربعة أبعاد من التفضيلات المستقلة والثنائية، ويؤدي التفاعل بين هذه التفضيلات الأربعة إلى تشكيل النمط النهائي للشخصية، وهي كالتالي</w:t>
      </w:r>
      <w:r w:rsidRPr="00B60FB1">
        <w:rPr>
          <w:rFonts w:ascii="Simplified Arabic" w:hAnsi="Simplified Arabic" w:cs="Simplified Arabic"/>
          <w:sz w:val="24"/>
          <w:szCs w:val="24"/>
        </w:rPr>
        <w:t>:</w:t>
      </w:r>
    </w:p>
    <w:p w14:paraId="65F02960" w14:textId="51FADE82" w:rsidR="00B60FB1" w:rsidRPr="00B60FB1" w:rsidRDefault="00B60FB1" w:rsidP="00B60FB1">
      <w:pPr>
        <w:pStyle w:val="a"/>
        <w:numPr>
          <w:ilvl w:val="0"/>
          <w:numId w:val="3"/>
        </w:numPr>
        <w:spacing w:line="360" w:lineRule="auto"/>
        <w:jc w:val="both"/>
        <w:rPr>
          <w:rFonts w:ascii="Simplified Arabic" w:hAnsi="Simplified Arabic" w:cs="Simplified Arabic"/>
          <w:sz w:val="24"/>
          <w:szCs w:val="24"/>
          <w:rtl/>
        </w:rPr>
      </w:pPr>
      <w:r w:rsidRPr="00B60FB1">
        <w:rPr>
          <w:rFonts w:ascii="Simplified Arabic" w:hAnsi="Simplified Arabic" w:cs="Simplified Arabic"/>
          <w:sz w:val="24"/>
          <w:szCs w:val="24"/>
          <w:rtl/>
        </w:rPr>
        <w:t>الانبساط مقابل الانطواء</w:t>
      </w:r>
      <w:r w:rsidRPr="00B60FB1">
        <w:rPr>
          <w:rFonts w:ascii="Simplified Arabic" w:hAnsi="Simplified Arabic" w:cs="Simplified Arabic"/>
          <w:sz w:val="24"/>
          <w:szCs w:val="24"/>
        </w:rPr>
        <w:t xml:space="preserve"> </w:t>
      </w:r>
      <w:r>
        <w:rPr>
          <w:rFonts w:ascii="Simplified Arabic" w:hAnsi="Simplified Arabic" w:cs="Simplified Arabic"/>
          <w:sz w:val="24"/>
          <w:szCs w:val="24"/>
        </w:rPr>
        <w:t>:</w:t>
      </w:r>
      <w:r w:rsidRPr="00B60FB1">
        <w:rPr>
          <w:rFonts w:ascii="Simplified Arabic" w:hAnsi="Simplified Arabic" w:cs="Simplified Arabic"/>
          <w:sz w:val="24"/>
          <w:szCs w:val="24"/>
        </w:rPr>
        <w:t xml:space="preserve">( Extraversion-Introversion) </w:t>
      </w:r>
      <w:r w:rsidRPr="00B60FB1">
        <w:rPr>
          <w:rFonts w:ascii="Simplified Arabic" w:hAnsi="Simplified Arabic" w:cs="Simplified Arabic"/>
          <w:sz w:val="24"/>
          <w:szCs w:val="24"/>
          <w:rtl/>
        </w:rPr>
        <w:t>يركز هذا البعد على اتجاه طاقة الفرد، حيث يميل الأشخاص الانبساطيون</w:t>
      </w:r>
      <w:r w:rsidRPr="00B60FB1">
        <w:rPr>
          <w:rFonts w:ascii="Simplified Arabic" w:hAnsi="Simplified Arabic" w:cs="Simplified Arabic"/>
          <w:sz w:val="24"/>
          <w:szCs w:val="24"/>
        </w:rPr>
        <w:t xml:space="preserve"> (E) </w:t>
      </w:r>
      <w:r w:rsidRPr="00B60FB1">
        <w:rPr>
          <w:rFonts w:ascii="Simplified Arabic" w:hAnsi="Simplified Arabic" w:cs="Simplified Arabic"/>
          <w:sz w:val="24"/>
          <w:szCs w:val="24"/>
          <w:rtl/>
        </w:rPr>
        <w:t>إلى توجيه طاقاتهم نحو العالم الخارجي من الأشخاص والأشياء، بينما يميل الانطوائيون (ا) إلى توجيه طاقاتهم نحو العالم الداخلي من الافكار والمفاهيم</w:t>
      </w:r>
      <w:r>
        <w:rPr>
          <w:rFonts w:ascii="Simplified Arabic" w:hAnsi="Simplified Arabic" w:cs="Simplified Arabic" w:hint="cs"/>
          <w:sz w:val="24"/>
          <w:szCs w:val="24"/>
          <w:rtl/>
        </w:rPr>
        <w:t xml:space="preserve"> </w:t>
      </w:r>
      <w:r w:rsidRPr="00B60FB1">
        <w:rPr>
          <w:rFonts w:ascii="Simplified Arabic" w:hAnsi="Simplified Arabic" w:cs="Simplified Arabic"/>
          <w:sz w:val="24"/>
          <w:szCs w:val="24"/>
        </w:rPr>
        <w:t>( Myers &amp; Myers, 1980, p7)</w:t>
      </w:r>
      <w:r>
        <w:rPr>
          <w:rFonts w:ascii="Simplified Arabic" w:hAnsi="Simplified Arabic" w:cs="Simplified Arabic"/>
          <w:sz w:val="24"/>
          <w:szCs w:val="24"/>
        </w:rPr>
        <w:t>.</w:t>
      </w:r>
    </w:p>
    <w:p w14:paraId="7F46E179" w14:textId="4D333999" w:rsidR="00B60FB1" w:rsidRPr="00B60FB1" w:rsidRDefault="00B60FB1" w:rsidP="00B60FB1">
      <w:pPr>
        <w:pStyle w:val="a"/>
        <w:numPr>
          <w:ilvl w:val="0"/>
          <w:numId w:val="3"/>
        </w:numPr>
        <w:spacing w:line="360" w:lineRule="auto"/>
        <w:jc w:val="both"/>
        <w:rPr>
          <w:rFonts w:ascii="Simplified Arabic" w:hAnsi="Simplified Arabic" w:cs="Simplified Arabic"/>
          <w:sz w:val="24"/>
          <w:szCs w:val="24"/>
        </w:rPr>
      </w:pPr>
      <w:r w:rsidRPr="00B60FB1">
        <w:rPr>
          <w:rFonts w:ascii="Simplified Arabic" w:hAnsi="Simplified Arabic" w:cs="Simplified Arabic"/>
          <w:sz w:val="24"/>
          <w:szCs w:val="24"/>
          <w:rtl/>
        </w:rPr>
        <w:t>الحس مقابل الحدس</w:t>
      </w:r>
      <w:r w:rsidRPr="00B60FB1">
        <w:rPr>
          <w:rFonts w:ascii="Simplified Arabic" w:hAnsi="Simplified Arabic" w:cs="Simplified Arabic"/>
          <w:sz w:val="24"/>
          <w:szCs w:val="24"/>
        </w:rPr>
        <w:t xml:space="preserve"> </w:t>
      </w:r>
      <w:r>
        <w:rPr>
          <w:rFonts w:ascii="Simplified Arabic" w:hAnsi="Simplified Arabic" w:cs="Simplified Arabic"/>
          <w:sz w:val="24"/>
          <w:szCs w:val="24"/>
        </w:rPr>
        <w:t>:</w:t>
      </w:r>
      <w:r w:rsidRPr="00B60FB1">
        <w:rPr>
          <w:rFonts w:ascii="Simplified Arabic" w:hAnsi="Simplified Arabic" w:cs="Simplified Arabic"/>
          <w:sz w:val="24"/>
          <w:szCs w:val="24"/>
        </w:rPr>
        <w:t xml:space="preserve">(Sensing - Intuition) </w:t>
      </w:r>
      <w:r w:rsidRPr="00B60FB1">
        <w:rPr>
          <w:rFonts w:ascii="Simplified Arabic" w:hAnsi="Simplified Arabic" w:cs="Simplified Arabic"/>
          <w:sz w:val="24"/>
          <w:szCs w:val="24"/>
          <w:rtl/>
        </w:rPr>
        <w:t>يركز هذا البُعد على طريقة الإدراك واستقبال المعلومات؛ حيث يفضل الحسيون</w:t>
      </w:r>
      <w:r w:rsidRPr="00B60FB1">
        <w:rPr>
          <w:rFonts w:ascii="Simplified Arabic" w:hAnsi="Simplified Arabic" w:cs="Simplified Arabic"/>
          <w:sz w:val="24"/>
          <w:szCs w:val="24"/>
        </w:rPr>
        <w:t xml:space="preserve"> (S) </w:t>
      </w:r>
      <w:r w:rsidRPr="00B60FB1">
        <w:rPr>
          <w:rFonts w:ascii="Simplified Arabic" w:hAnsi="Simplified Arabic" w:cs="Simplified Arabic"/>
          <w:sz w:val="24"/>
          <w:szCs w:val="24"/>
          <w:rtl/>
        </w:rPr>
        <w:t>التركيز على الحقائق المباشرة والواقعية الملموسة وما يمكن استقباله عبر الحواس، بينما يعتمد الحدسيون</w:t>
      </w:r>
      <w:r w:rsidRPr="00B60FB1">
        <w:rPr>
          <w:rFonts w:ascii="Simplified Arabic" w:hAnsi="Simplified Arabic" w:cs="Simplified Arabic"/>
          <w:sz w:val="24"/>
          <w:szCs w:val="24"/>
        </w:rPr>
        <w:t xml:space="preserve"> (N) </w:t>
      </w:r>
      <w:r w:rsidRPr="00B60FB1">
        <w:rPr>
          <w:rFonts w:ascii="Simplified Arabic" w:hAnsi="Simplified Arabic" w:cs="Simplified Arabic"/>
          <w:sz w:val="24"/>
          <w:szCs w:val="24"/>
          <w:rtl/>
        </w:rPr>
        <w:t>على الرؤية الشاملة، والروابط، والاحتمالات المستقبلية</w:t>
      </w:r>
      <w:r w:rsidRPr="00B60FB1">
        <w:rPr>
          <w:rFonts w:ascii="Simplified Arabic" w:hAnsi="Simplified Arabic" w:cs="Simplified Arabic"/>
          <w:sz w:val="24"/>
          <w:szCs w:val="24"/>
        </w:rPr>
        <w:t xml:space="preserve"> ( Myers &amp; Myers, 1980, p8). </w:t>
      </w:r>
    </w:p>
    <w:p w14:paraId="5D44E4C7" w14:textId="01C3D0A2" w:rsidR="00B60FB1" w:rsidRPr="00B60FB1" w:rsidRDefault="00B60FB1" w:rsidP="00B60FB1">
      <w:pPr>
        <w:pStyle w:val="a"/>
        <w:numPr>
          <w:ilvl w:val="0"/>
          <w:numId w:val="3"/>
        </w:numPr>
        <w:spacing w:line="360" w:lineRule="auto"/>
        <w:jc w:val="both"/>
        <w:rPr>
          <w:rFonts w:ascii="Simplified Arabic" w:hAnsi="Simplified Arabic" w:cs="Simplified Arabic"/>
          <w:sz w:val="24"/>
          <w:szCs w:val="24"/>
        </w:rPr>
      </w:pPr>
      <w:r w:rsidRPr="00B60FB1">
        <w:rPr>
          <w:rFonts w:ascii="Simplified Arabic" w:hAnsi="Simplified Arabic" w:cs="Simplified Arabic"/>
          <w:sz w:val="24"/>
          <w:szCs w:val="24"/>
          <w:rtl/>
        </w:rPr>
        <w:t>التفكير مقابل المشاعر</w:t>
      </w:r>
      <w:r w:rsidRPr="00B60FB1">
        <w:rPr>
          <w:rFonts w:ascii="Simplified Arabic" w:hAnsi="Simplified Arabic" w:cs="Simplified Arabic"/>
          <w:sz w:val="24"/>
          <w:szCs w:val="24"/>
        </w:rPr>
        <w:t xml:space="preserve"> </w:t>
      </w:r>
      <w:r>
        <w:rPr>
          <w:rFonts w:ascii="Simplified Arabic" w:hAnsi="Simplified Arabic" w:cs="Simplified Arabic"/>
          <w:sz w:val="24"/>
          <w:szCs w:val="24"/>
        </w:rPr>
        <w:t>:</w:t>
      </w:r>
      <w:r w:rsidRPr="00B60FB1">
        <w:rPr>
          <w:rFonts w:ascii="Simplified Arabic" w:hAnsi="Simplified Arabic" w:cs="Simplified Arabic"/>
          <w:sz w:val="24"/>
          <w:szCs w:val="24"/>
        </w:rPr>
        <w:t xml:space="preserve">(Thinking - Feeling) </w:t>
      </w:r>
      <w:r w:rsidRPr="00B60FB1">
        <w:rPr>
          <w:rFonts w:ascii="Simplified Arabic" w:hAnsi="Simplified Arabic" w:cs="Simplified Arabic"/>
          <w:sz w:val="24"/>
          <w:szCs w:val="24"/>
          <w:rtl/>
        </w:rPr>
        <w:t>يركز هذا البُعد على آلية اتخاذ القرارات؛ حيث بصدر أصحاب التفكير</w:t>
      </w:r>
      <w:r w:rsidRPr="00B60FB1">
        <w:rPr>
          <w:rFonts w:ascii="Simplified Arabic" w:hAnsi="Simplified Arabic" w:cs="Simplified Arabic"/>
          <w:sz w:val="24"/>
          <w:szCs w:val="24"/>
        </w:rPr>
        <w:t xml:space="preserve"> (T) </w:t>
      </w:r>
      <w:r w:rsidRPr="00B60FB1">
        <w:rPr>
          <w:rFonts w:ascii="Simplified Arabic" w:hAnsi="Simplified Arabic" w:cs="Simplified Arabic"/>
          <w:sz w:val="24"/>
          <w:szCs w:val="24"/>
          <w:rtl/>
        </w:rPr>
        <w:t>أحكامهم بناءً على المنطق، والتحليل الموضوعي، والسبب والنتيجة، في حين يتخذ أصحاب المشاعر</w:t>
      </w:r>
      <w:r w:rsidRPr="00B60FB1">
        <w:rPr>
          <w:rFonts w:ascii="Simplified Arabic" w:hAnsi="Simplified Arabic" w:cs="Simplified Arabic"/>
          <w:sz w:val="24"/>
          <w:szCs w:val="24"/>
        </w:rPr>
        <w:t xml:space="preserve"> (F) </w:t>
      </w:r>
      <w:r w:rsidRPr="00B60FB1">
        <w:rPr>
          <w:rFonts w:ascii="Simplified Arabic" w:hAnsi="Simplified Arabic" w:cs="Simplified Arabic"/>
          <w:sz w:val="24"/>
          <w:szCs w:val="24"/>
          <w:rtl/>
        </w:rPr>
        <w:t>قراراتهم استناداً إلى القيم الشخصية، والوئام الاجتماعي، وتأثير القرار على الآخرين</w:t>
      </w:r>
      <w:r w:rsidRPr="00B60FB1">
        <w:rPr>
          <w:rFonts w:ascii="Simplified Arabic" w:hAnsi="Simplified Arabic" w:cs="Simplified Arabic"/>
          <w:sz w:val="24"/>
          <w:szCs w:val="24"/>
        </w:rPr>
        <w:t xml:space="preserve"> ( Myers &amp; Myers, 1980, p8).</w:t>
      </w:r>
    </w:p>
    <w:p w14:paraId="37099005" w14:textId="1A766D39" w:rsidR="00B60FB1" w:rsidRPr="00B60FB1" w:rsidRDefault="00B60FB1" w:rsidP="00B60FB1">
      <w:pPr>
        <w:pStyle w:val="a"/>
        <w:numPr>
          <w:ilvl w:val="0"/>
          <w:numId w:val="3"/>
        </w:numPr>
        <w:spacing w:line="360" w:lineRule="auto"/>
        <w:jc w:val="both"/>
        <w:rPr>
          <w:rFonts w:ascii="Simplified Arabic" w:hAnsi="Simplified Arabic" w:cs="Simplified Arabic"/>
          <w:sz w:val="24"/>
          <w:szCs w:val="24"/>
        </w:rPr>
      </w:pPr>
      <w:r w:rsidRPr="00B60FB1">
        <w:rPr>
          <w:rFonts w:ascii="Simplified Arabic" w:hAnsi="Simplified Arabic" w:cs="Simplified Arabic"/>
          <w:sz w:val="24"/>
          <w:szCs w:val="24"/>
          <w:rtl/>
        </w:rPr>
        <w:t>الحكم مقابل الإدراك</w:t>
      </w:r>
      <w:r w:rsidRPr="00B60FB1">
        <w:rPr>
          <w:rFonts w:ascii="Simplified Arabic" w:hAnsi="Simplified Arabic" w:cs="Simplified Arabic"/>
          <w:sz w:val="24"/>
          <w:szCs w:val="24"/>
        </w:rPr>
        <w:t xml:space="preserve"> </w:t>
      </w:r>
      <w:r>
        <w:rPr>
          <w:rFonts w:ascii="Simplified Arabic" w:hAnsi="Simplified Arabic" w:cs="Simplified Arabic"/>
          <w:sz w:val="24"/>
          <w:szCs w:val="24"/>
        </w:rPr>
        <w:t>:</w:t>
      </w:r>
      <w:r w:rsidRPr="00B60FB1">
        <w:rPr>
          <w:rFonts w:ascii="Simplified Arabic" w:hAnsi="Simplified Arabic" w:cs="Simplified Arabic"/>
          <w:sz w:val="24"/>
          <w:szCs w:val="24"/>
        </w:rPr>
        <w:t xml:space="preserve">(Judging-Perceiving) </w:t>
      </w:r>
      <w:r w:rsidRPr="00B60FB1">
        <w:rPr>
          <w:rFonts w:ascii="Simplified Arabic" w:hAnsi="Simplified Arabic" w:cs="Simplified Arabic"/>
          <w:sz w:val="24"/>
          <w:szCs w:val="24"/>
          <w:rtl/>
        </w:rPr>
        <w:t>يركز هذا البعد على اسلوب حياة الفرد والتعامل مع العالم الخارجي، حيث يفضل أصحاب الحكم</w:t>
      </w:r>
      <w:r w:rsidRPr="00B60FB1">
        <w:rPr>
          <w:rFonts w:ascii="Simplified Arabic" w:hAnsi="Simplified Arabic" w:cs="Simplified Arabic"/>
          <w:sz w:val="24"/>
          <w:szCs w:val="24"/>
        </w:rPr>
        <w:t xml:space="preserve"> (J) </w:t>
      </w:r>
      <w:r w:rsidRPr="00B60FB1">
        <w:rPr>
          <w:rFonts w:ascii="Simplified Arabic" w:hAnsi="Simplified Arabic" w:cs="Simplified Arabic"/>
          <w:sz w:val="24"/>
          <w:szCs w:val="24"/>
          <w:rtl/>
        </w:rPr>
        <w:t>العيش بطريقة منظمة، ومخططة، وحسم الأمور مبكراً، بينما يفضل أصحاب الإدراك</w:t>
      </w:r>
      <w:r w:rsidRPr="00B60FB1">
        <w:rPr>
          <w:rFonts w:ascii="Simplified Arabic" w:hAnsi="Simplified Arabic" w:cs="Simplified Arabic"/>
          <w:sz w:val="24"/>
          <w:szCs w:val="24"/>
        </w:rPr>
        <w:t xml:space="preserve"> (P) </w:t>
      </w:r>
      <w:r w:rsidRPr="00B60FB1">
        <w:rPr>
          <w:rFonts w:ascii="Simplified Arabic" w:hAnsi="Simplified Arabic" w:cs="Simplified Arabic"/>
          <w:sz w:val="24"/>
          <w:szCs w:val="24"/>
          <w:rtl/>
        </w:rPr>
        <w:t>العيش بطريقة مرنة، وتلقائية، وإبقاء الخيارات مفتوحة لأطول فترة ممكنة</w:t>
      </w:r>
      <w:r w:rsidRPr="00B60FB1">
        <w:rPr>
          <w:rFonts w:ascii="Simplified Arabic" w:hAnsi="Simplified Arabic" w:cs="Simplified Arabic"/>
          <w:sz w:val="24"/>
          <w:szCs w:val="24"/>
        </w:rPr>
        <w:t xml:space="preserve"> ( Myers &amp; Myers, 1980, p8).</w:t>
      </w:r>
    </w:p>
    <w:p w14:paraId="070EB9E6" w14:textId="77777777" w:rsidR="00B60FB1" w:rsidRDefault="00B60FB1" w:rsidP="00B60FB1">
      <w:pPr>
        <w:pStyle w:val="a"/>
        <w:spacing w:line="360" w:lineRule="auto"/>
        <w:jc w:val="both"/>
        <w:rPr>
          <w:rFonts w:ascii="Simplified Arabic" w:hAnsi="Simplified Arabic" w:cs="Simplified Arabic"/>
          <w:sz w:val="24"/>
          <w:szCs w:val="24"/>
          <w:rtl/>
        </w:rPr>
      </w:pPr>
      <w:r w:rsidRPr="00B60FB1">
        <w:rPr>
          <w:rFonts w:ascii="Simplified Arabic" w:hAnsi="Simplified Arabic" w:cs="Simplified Arabic"/>
          <w:sz w:val="24"/>
          <w:szCs w:val="24"/>
          <w:rtl/>
        </w:rPr>
        <w:t>ونتيجة للتفاعل بين هذه التفضيلات والأبعاد الأربعة، ينبثق مؤشر</w:t>
      </w:r>
      <w:r w:rsidRPr="00B60FB1">
        <w:rPr>
          <w:rFonts w:ascii="Simplified Arabic" w:hAnsi="Simplified Arabic" w:cs="Simplified Arabic"/>
          <w:sz w:val="24"/>
          <w:szCs w:val="24"/>
        </w:rPr>
        <w:t xml:space="preserve"> (MBTI) </w:t>
      </w:r>
      <w:r w:rsidRPr="00B60FB1">
        <w:rPr>
          <w:rFonts w:ascii="Simplified Arabic" w:hAnsi="Simplified Arabic" w:cs="Simplified Arabic"/>
          <w:sz w:val="24"/>
          <w:szCs w:val="24"/>
          <w:rtl/>
        </w:rPr>
        <w:t>ليوضح ستة عشر نمطاً فريداً للشخصية الإنسانية، حيث يتكون كل نمط من مزيج يجمع أربعة حروف تمثل خيارات الفرد وتفضيلاته في التعامل مع الحياة والعمل</w:t>
      </w:r>
      <w:r w:rsidRPr="00B60FB1">
        <w:rPr>
          <w:rFonts w:ascii="Simplified Arabic" w:hAnsi="Simplified Arabic" w:cs="Simplified Arabic"/>
          <w:sz w:val="24"/>
          <w:szCs w:val="24"/>
        </w:rPr>
        <w:t xml:space="preserve"> ( Myers &amp; Myers, 1980, p1)</w:t>
      </w:r>
      <w:r>
        <w:rPr>
          <w:rFonts w:ascii="Simplified Arabic" w:hAnsi="Simplified Arabic" w:cs="Simplified Arabic" w:hint="cs"/>
          <w:sz w:val="24"/>
          <w:szCs w:val="24"/>
          <w:rtl/>
        </w:rPr>
        <w:t>.</w:t>
      </w:r>
    </w:p>
    <w:p w14:paraId="5F3A9B8D" w14:textId="77777777" w:rsidR="00B60FB1" w:rsidRDefault="00B60FB1" w:rsidP="00B60FB1">
      <w:pPr>
        <w:pStyle w:val="a"/>
        <w:spacing w:line="360" w:lineRule="auto"/>
        <w:jc w:val="both"/>
        <w:rPr>
          <w:rFonts w:ascii="Simplified Arabic" w:hAnsi="Simplified Arabic" w:cs="Simplified Arabic"/>
          <w:sz w:val="24"/>
          <w:szCs w:val="24"/>
        </w:rPr>
      </w:pPr>
      <w:r w:rsidRPr="00B60FB1">
        <w:rPr>
          <w:rFonts w:ascii="Simplified Arabic" w:hAnsi="Simplified Arabic" w:cs="Simplified Arabic" w:hint="eastAsia"/>
          <w:sz w:val="24"/>
          <w:szCs w:val="24"/>
          <w:rtl/>
        </w:rPr>
        <w:lastRenderedPageBreak/>
        <w:t>وفي</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سياق</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إدارة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الموارد</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البشرية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والتوظيف،</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لا</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يهدف</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هذا</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التصنيف</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إلى</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تقييم</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الأفراد</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ك</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ناجح</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أو</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فاشل</w:t>
      </w:r>
      <w:r w:rsidRPr="00B60FB1">
        <w:rPr>
          <w:rFonts w:ascii="Simplified Arabic" w:hAnsi="Simplified Arabic" w:cs="Simplified Arabic"/>
          <w:sz w:val="24"/>
          <w:szCs w:val="24"/>
          <w:rtl/>
        </w:rPr>
        <w:t>"</w:t>
      </w:r>
      <w:r w:rsidRPr="00B60FB1">
        <w:rPr>
          <w:rFonts w:ascii="Simplified Arabic" w:hAnsi="Simplified Arabic" w:cs="Simplified Arabic" w:hint="eastAsia"/>
          <w:sz w:val="24"/>
          <w:szCs w:val="24"/>
          <w:rtl/>
        </w:rPr>
        <w:t>،</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بل</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يُستخدم</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كأداة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استراتيجية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لفهم</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التنوع</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البشري</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داخل</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المنظمة،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حيث</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يساعد</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تحليل</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هذه</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الأنماط</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الستة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عشر</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مسؤولي</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التوظيف</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على</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وضع</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الشخص</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المناسب</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في</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المكان</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المتوافق</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مع</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مهاراته</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السلوكية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الذهنية،</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مما</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يرفع</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من</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مستوى</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الرضا</w:t>
      </w:r>
      <w:r w:rsidRPr="00B60FB1">
        <w:rPr>
          <w:rFonts w:ascii="Simplified Arabic" w:hAnsi="Simplified Arabic" w:cs="Simplified Arabic"/>
          <w:sz w:val="24"/>
          <w:szCs w:val="24"/>
          <w:rtl/>
        </w:rPr>
        <w:t xml:space="preserve"> </w:t>
      </w:r>
      <w:r w:rsidRPr="00B60FB1">
        <w:rPr>
          <w:rFonts w:ascii="Simplified Arabic" w:hAnsi="Simplified Arabic" w:cs="Simplified Arabic" w:hint="eastAsia"/>
          <w:sz w:val="24"/>
          <w:szCs w:val="24"/>
          <w:rtl/>
        </w:rPr>
        <w:t>الوظيفي</w:t>
      </w:r>
      <w:r w:rsidRPr="00B60FB1">
        <w:rPr>
          <w:rFonts w:ascii="Simplified Arabic" w:hAnsi="Simplified Arabic" w:cs="Simplified Arabic"/>
          <w:sz w:val="24"/>
          <w:szCs w:val="24"/>
        </w:rPr>
        <w:t xml:space="preserve"> </w:t>
      </w:r>
    </w:p>
    <w:p w14:paraId="5A492895" w14:textId="43A6C075" w:rsidR="00B60FB1" w:rsidRDefault="00B60FB1" w:rsidP="00B60FB1">
      <w:pPr>
        <w:pStyle w:val="a"/>
        <w:spacing w:line="360" w:lineRule="auto"/>
        <w:jc w:val="both"/>
        <w:rPr>
          <w:rFonts w:ascii="Simplified Arabic" w:hAnsi="Simplified Arabic" w:cs="Simplified Arabic"/>
          <w:sz w:val="24"/>
          <w:szCs w:val="24"/>
          <w:rtl/>
        </w:rPr>
      </w:pPr>
      <w:r w:rsidRPr="00B60FB1">
        <w:rPr>
          <w:rFonts w:ascii="Simplified Arabic" w:hAnsi="Simplified Arabic" w:cs="Simplified Arabic"/>
          <w:sz w:val="24"/>
          <w:szCs w:val="24"/>
        </w:rPr>
        <w:t>(Myers &amp; Myers, 1980, p. 2)</w:t>
      </w:r>
      <w:r>
        <w:rPr>
          <w:rFonts w:ascii="Simplified Arabic" w:hAnsi="Simplified Arabic" w:cs="Simplified Arabic" w:hint="cs"/>
          <w:sz w:val="24"/>
          <w:szCs w:val="24"/>
          <w:rtl/>
        </w:rPr>
        <w:t>.</w:t>
      </w:r>
    </w:p>
    <w:p w14:paraId="65CDB459" w14:textId="5C9ABF69" w:rsidR="00B72344" w:rsidRPr="00B72344" w:rsidRDefault="00B72344" w:rsidP="00B72344">
      <w:pPr>
        <w:pStyle w:val="a"/>
        <w:numPr>
          <w:ilvl w:val="0"/>
          <w:numId w:val="13"/>
        </w:numPr>
        <w:spacing w:line="360" w:lineRule="auto"/>
        <w:jc w:val="both"/>
        <w:rPr>
          <w:rFonts w:ascii="Simplified Arabic" w:hAnsi="Simplified Arabic" w:cs="Simplified Arabic"/>
          <w:b/>
          <w:bCs/>
          <w:sz w:val="24"/>
          <w:szCs w:val="24"/>
        </w:rPr>
      </w:pPr>
      <w:r w:rsidRPr="00B72344">
        <w:rPr>
          <w:rFonts w:ascii="Simplified Arabic" w:hAnsi="Simplified Arabic" w:cs="Simplified Arabic"/>
          <w:b/>
          <w:bCs/>
          <w:sz w:val="24"/>
          <w:szCs w:val="24"/>
          <w:rtl/>
        </w:rPr>
        <w:t>نموذج ديسك للسمات السلوكية</w:t>
      </w:r>
      <w:r w:rsidRPr="00B72344">
        <w:rPr>
          <w:rFonts w:ascii="Simplified Arabic" w:hAnsi="Simplified Arabic" w:cs="Simplified Arabic"/>
          <w:b/>
          <w:bCs/>
          <w:sz w:val="24"/>
          <w:szCs w:val="24"/>
        </w:rPr>
        <w:t xml:space="preserve"> (DISC) </w:t>
      </w:r>
      <w:r w:rsidRPr="00B72344">
        <w:rPr>
          <w:rFonts w:ascii="Simplified Arabic" w:hAnsi="Simplified Arabic" w:cs="Simplified Arabic" w:hint="cs"/>
          <w:b/>
          <w:bCs/>
          <w:sz w:val="24"/>
          <w:szCs w:val="24"/>
          <w:rtl/>
        </w:rPr>
        <w:t xml:space="preserve"> </w:t>
      </w:r>
    </w:p>
    <w:p w14:paraId="711716E4" w14:textId="05CE941A" w:rsidR="00B72344" w:rsidRPr="00B72344" w:rsidRDefault="00B72344" w:rsidP="00B72344">
      <w:pPr>
        <w:pStyle w:val="a"/>
        <w:spacing w:line="360" w:lineRule="auto"/>
        <w:jc w:val="both"/>
        <w:rPr>
          <w:rFonts w:ascii="Simplified Arabic" w:hAnsi="Simplified Arabic" w:cs="Simplified Arabic"/>
          <w:sz w:val="24"/>
          <w:szCs w:val="24"/>
          <w:rtl/>
        </w:rPr>
      </w:pPr>
      <w:r w:rsidRPr="00B72344">
        <w:rPr>
          <w:rFonts w:ascii="Simplified Arabic" w:hAnsi="Simplified Arabic" w:cs="Simplified Arabic"/>
          <w:sz w:val="24"/>
          <w:szCs w:val="24"/>
          <w:rtl/>
        </w:rPr>
        <w:t xml:space="preserve">يعود الفضل في بناء تقييم ديسك إلى عالم النفس الصناعي والتر فيرنون كلارك عام 1956م وذلك بالاعتماد على نظرية وليم مارستون للأنماط الشخصية، حيث أُعد هذا التقييم لمساعدة الشركات في اختيار الموظفين المؤهلين، ويُستخدم نظام ديسك في تحديد مسار العمل عند التعامل مع المشكلات، ويؤخذ في الحسبان عند اختيار الأشخاص لإنجاز المهام </w:t>
      </w:r>
      <w:r>
        <w:rPr>
          <w:rFonts w:ascii="Simplified Arabic" w:hAnsi="Simplified Arabic" w:cs="Simplified Arabic" w:hint="cs"/>
          <w:sz w:val="24"/>
          <w:szCs w:val="24"/>
          <w:rtl/>
        </w:rPr>
        <w:t>(</w:t>
      </w:r>
      <w:r w:rsidRPr="00B72344">
        <w:rPr>
          <w:rFonts w:ascii="Simplified Arabic" w:hAnsi="Simplified Arabic" w:cs="Simplified Arabic"/>
          <w:sz w:val="24"/>
          <w:szCs w:val="24"/>
          <w:rtl/>
        </w:rPr>
        <w:t>مارستون؛ كما ورد في البريكات والرشايدة، 2022، ص</w:t>
      </w:r>
      <w:r>
        <w:rPr>
          <w:rFonts w:ascii="Simplified Arabic" w:hAnsi="Simplified Arabic" w:cs="Simplified Arabic"/>
          <w:sz w:val="24"/>
          <w:szCs w:val="24"/>
        </w:rPr>
        <w:t>26</w:t>
      </w:r>
      <w:r>
        <w:rPr>
          <w:rFonts w:ascii="Simplified Arabic" w:hAnsi="Simplified Arabic" w:cs="Simplified Arabic" w:hint="cs"/>
          <w:sz w:val="24"/>
          <w:szCs w:val="24"/>
          <w:rtl/>
        </w:rPr>
        <w:t>).</w:t>
      </w:r>
    </w:p>
    <w:p w14:paraId="06C2ECD4" w14:textId="7F042C8C" w:rsidR="00B72344" w:rsidRPr="00B72344" w:rsidRDefault="00B72344" w:rsidP="00B72344">
      <w:pPr>
        <w:pStyle w:val="a"/>
        <w:spacing w:line="360" w:lineRule="auto"/>
        <w:jc w:val="both"/>
        <w:rPr>
          <w:rFonts w:ascii="Simplified Arabic" w:hAnsi="Simplified Arabic" w:cs="Simplified Arabic"/>
          <w:sz w:val="24"/>
          <w:szCs w:val="24"/>
          <w:rtl/>
        </w:rPr>
      </w:pPr>
      <w:r w:rsidRPr="00B72344">
        <w:rPr>
          <w:rFonts w:ascii="Simplified Arabic" w:hAnsi="Simplified Arabic" w:cs="Simplified Arabic"/>
          <w:sz w:val="24"/>
          <w:szCs w:val="24"/>
          <w:rtl/>
        </w:rPr>
        <w:t xml:space="preserve">وقد أشار الرفاعي الوارد في الرشيدي 2010 إلى أن نموذج ديسك يمنح فهماً عميقاً للتفاعل الذي يحدث بين الأشخاص والبيئة من حولهم، مما ينتج أربعة أنماط سلوكية للقيادة الإدارية </w:t>
      </w:r>
      <w:r>
        <w:rPr>
          <w:rFonts w:ascii="Simplified Arabic" w:hAnsi="Simplified Arabic" w:cs="Simplified Arabic" w:hint="cs"/>
          <w:sz w:val="24"/>
          <w:szCs w:val="24"/>
          <w:rtl/>
        </w:rPr>
        <w:t>(</w:t>
      </w:r>
      <w:r w:rsidRPr="00B72344">
        <w:rPr>
          <w:rFonts w:ascii="Simplified Arabic" w:hAnsi="Simplified Arabic" w:cs="Simplified Arabic"/>
          <w:sz w:val="24"/>
          <w:szCs w:val="24"/>
          <w:rtl/>
        </w:rPr>
        <w:t>الرفاعي، 2010؛ كما ورد في البريكات والرشايدة، 2022، ص 26.-27</w:t>
      </w:r>
      <w:r>
        <w:rPr>
          <w:rFonts w:ascii="Simplified Arabic" w:hAnsi="Simplified Arabic" w:cs="Simplified Arabic" w:hint="cs"/>
          <w:sz w:val="24"/>
          <w:szCs w:val="24"/>
          <w:rtl/>
        </w:rPr>
        <w:t>)</w:t>
      </w:r>
      <w:r w:rsidRPr="00B72344">
        <w:rPr>
          <w:rFonts w:ascii="Simplified Arabic" w:hAnsi="Simplified Arabic" w:cs="Simplified Arabic"/>
          <w:sz w:val="24"/>
          <w:szCs w:val="24"/>
          <w:rtl/>
        </w:rPr>
        <w:t xml:space="preserve"> وتتمثل هذه الأنماط الأربعة بمواصفاتها كالتالي</w:t>
      </w:r>
      <w:r w:rsidRPr="00B72344">
        <w:rPr>
          <w:rFonts w:ascii="Simplified Arabic" w:hAnsi="Simplified Arabic" w:cs="Simplified Arabic"/>
          <w:sz w:val="24"/>
          <w:szCs w:val="24"/>
        </w:rPr>
        <w:t>:</w:t>
      </w:r>
    </w:p>
    <w:p w14:paraId="3BCDEB6F" w14:textId="7D182CDC" w:rsidR="00B72344" w:rsidRPr="00B72344" w:rsidRDefault="00B72344" w:rsidP="00B72344">
      <w:pPr>
        <w:pStyle w:val="a"/>
        <w:numPr>
          <w:ilvl w:val="0"/>
          <w:numId w:val="9"/>
        </w:numPr>
        <w:spacing w:line="360" w:lineRule="auto"/>
        <w:jc w:val="both"/>
        <w:rPr>
          <w:rFonts w:ascii="Simplified Arabic" w:hAnsi="Simplified Arabic" w:cs="Simplified Arabic"/>
          <w:sz w:val="24"/>
          <w:szCs w:val="24"/>
        </w:rPr>
      </w:pPr>
      <w:r w:rsidRPr="00B72344">
        <w:rPr>
          <w:rFonts w:ascii="Simplified Arabic" w:hAnsi="Simplified Arabic" w:cs="Simplified Arabic"/>
          <w:sz w:val="24"/>
          <w:szCs w:val="24"/>
          <w:rtl/>
        </w:rPr>
        <w:t>النمط التفردي</w:t>
      </w:r>
      <w:r w:rsidRPr="00B72344">
        <w:rPr>
          <w:rFonts w:ascii="Simplified Arabic" w:hAnsi="Simplified Arabic" w:cs="Simplified Arabic"/>
          <w:sz w:val="24"/>
          <w:szCs w:val="24"/>
        </w:rPr>
        <w:t xml:space="preserve"> </w:t>
      </w:r>
      <w:r>
        <w:rPr>
          <w:rFonts w:ascii="Simplified Arabic" w:hAnsi="Simplified Arabic" w:cs="Simplified Arabic"/>
          <w:sz w:val="24"/>
          <w:szCs w:val="24"/>
        </w:rPr>
        <w:t>:(</w:t>
      </w:r>
      <w:r w:rsidRPr="00B72344">
        <w:rPr>
          <w:rFonts w:ascii="Simplified Arabic" w:hAnsi="Simplified Arabic" w:cs="Simplified Arabic"/>
          <w:sz w:val="24"/>
          <w:szCs w:val="24"/>
        </w:rPr>
        <w:t>Dominance</w:t>
      </w:r>
      <w:r>
        <w:rPr>
          <w:rFonts w:ascii="Simplified Arabic" w:hAnsi="Simplified Arabic" w:cs="Simplified Arabic"/>
          <w:sz w:val="24"/>
          <w:szCs w:val="24"/>
        </w:rPr>
        <w:t>)</w:t>
      </w:r>
      <w:r w:rsidRPr="00B72344">
        <w:rPr>
          <w:rFonts w:ascii="Simplified Arabic" w:hAnsi="Simplified Arabic" w:cs="Simplified Arabic"/>
          <w:sz w:val="24"/>
          <w:szCs w:val="24"/>
          <w:rtl/>
        </w:rPr>
        <w:t xml:space="preserve">بين مارستون بأن الشخص الذي ينتمي لهذا النمط يتصف بأنه شخص حازم، ويتطلع للنتائج وهو صاحب شخصية مبادرة وعملية، ويواجه التحديات والصعاب إذا شعر بأنها تؤدي لنتائج مرجوة، ولا يأبه من تصحيح الواقع، وواضح ومباشر فيما يريد, إلا أن علاقاته الاجتماعية ضعيفة، وكذلك يتخذ القرارات دون خوف من شعور الآخرين </w:t>
      </w:r>
      <w:r>
        <w:rPr>
          <w:rFonts w:ascii="Simplified Arabic" w:hAnsi="Simplified Arabic" w:cs="Simplified Arabic"/>
          <w:sz w:val="24"/>
          <w:szCs w:val="24"/>
        </w:rPr>
        <w:t>)</w:t>
      </w:r>
      <w:r w:rsidRPr="00B72344">
        <w:rPr>
          <w:rFonts w:ascii="Simplified Arabic" w:hAnsi="Simplified Arabic" w:cs="Simplified Arabic"/>
          <w:sz w:val="24"/>
          <w:szCs w:val="24"/>
          <w:rtl/>
        </w:rPr>
        <w:t>مارستون؛ كما ورد في البريكات والرشايدة، 2022، ص27</w:t>
      </w:r>
      <w:r>
        <w:rPr>
          <w:rFonts w:ascii="Simplified Arabic" w:hAnsi="Simplified Arabic" w:cs="Simplified Arabic" w:hint="cs"/>
          <w:sz w:val="24"/>
          <w:szCs w:val="24"/>
          <w:rtl/>
        </w:rPr>
        <w:t>)</w:t>
      </w:r>
      <w:r w:rsidRPr="00B72344">
        <w:rPr>
          <w:rFonts w:ascii="Simplified Arabic" w:hAnsi="Simplified Arabic" w:cs="Simplified Arabic"/>
          <w:sz w:val="24"/>
          <w:szCs w:val="24"/>
        </w:rPr>
        <w:t>.</w:t>
      </w:r>
    </w:p>
    <w:p w14:paraId="65CDDB29" w14:textId="744DF316" w:rsidR="00B72344" w:rsidRPr="00B72344" w:rsidRDefault="00B72344" w:rsidP="00B72344">
      <w:pPr>
        <w:pStyle w:val="a"/>
        <w:numPr>
          <w:ilvl w:val="0"/>
          <w:numId w:val="9"/>
        </w:numPr>
        <w:spacing w:line="360" w:lineRule="auto"/>
        <w:jc w:val="both"/>
        <w:rPr>
          <w:rFonts w:ascii="Simplified Arabic" w:hAnsi="Simplified Arabic" w:cs="Simplified Arabic"/>
          <w:sz w:val="24"/>
          <w:szCs w:val="24"/>
        </w:rPr>
      </w:pPr>
      <w:r w:rsidRPr="00B72344">
        <w:rPr>
          <w:rFonts w:ascii="Simplified Arabic" w:hAnsi="Simplified Arabic" w:cs="Simplified Arabic"/>
          <w:sz w:val="24"/>
          <w:szCs w:val="24"/>
          <w:rtl/>
        </w:rPr>
        <w:t>النمط التحليلي</w:t>
      </w:r>
      <w:r w:rsidRPr="00B72344">
        <w:rPr>
          <w:rFonts w:ascii="Simplified Arabic" w:hAnsi="Simplified Arabic" w:cs="Simplified Arabic"/>
          <w:sz w:val="24"/>
          <w:szCs w:val="24"/>
        </w:rPr>
        <w:t xml:space="preserve"> </w:t>
      </w:r>
      <w:r>
        <w:rPr>
          <w:rFonts w:ascii="Simplified Arabic" w:hAnsi="Simplified Arabic" w:cs="Simplified Arabic"/>
          <w:sz w:val="24"/>
          <w:szCs w:val="24"/>
        </w:rPr>
        <w:t>:(</w:t>
      </w:r>
      <w:r w:rsidRPr="00B72344">
        <w:rPr>
          <w:rFonts w:ascii="Simplified Arabic" w:hAnsi="Simplified Arabic" w:cs="Simplified Arabic"/>
          <w:sz w:val="24"/>
          <w:szCs w:val="24"/>
        </w:rPr>
        <w:t>Influence</w:t>
      </w:r>
      <w:r>
        <w:rPr>
          <w:rFonts w:ascii="Simplified Arabic" w:hAnsi="Simplified Arabic" w:cs="Simplified Arabic"/>
          <w:sz w:val="24"/>
          <w:szCs w:val="24"/>
        </w:rPr>
        <w:t>)</w:t>
      </w:r>
      <w:r w:rsidRPr="00B72344">
        <w:rPr>
          <w:rFonts w:ascii="Simplified Arabic" w:hAnsi="Simplified Arabic" w:cs="Simplified Arabic"/>
          <w:sz w:val="24"/>
          <w:szCs w:val="24"/>
        </w:rPr>
        <w:t xml:space="preserve"> </w:t>
      </w:r>
      <w:r w:rsidRPr="00B72344">
        <w:rPr>
          <w:rFonts w:ascii="Simplified Arabic" w:hAnsi="Simplified Arabic" w:cs="Simplified Arabic"/>
          <w:sz w:val="24"/>
          <w:szCs w:val="24"/>
          <w:rtl/>
        </w:rPr>
        <w:t xml:space="preserve">يغلب على الشخص الذي ينتمي لهذا النمط بأنه منزوي وصاحب شخصية مستقلة، ويقف عند القوانين والأنظمة، ويغلب عليه المنطق ولا يتفاعل مع الخيال، ويثير الأسئلة التفصيلية، كما أنه يستمع بشكل جيد، ويتفحص كل الاحتمالات التي يراها ثم يختار ما يناسبه، ويهتم كذلك بجمع المعلومات ويميل للتعاون مع غيره لإنجاز الأعمال المطلوبة </w:t>
      </w:r>
      <w:r>
        <w:rPr>
          <w:rFonts w:ascii="Simplified Arabic" w:hAnsi="Simplified Arabic" w:cs="Simplified Arabic"/>
          <w:sz w:val="24"/>
          <w:szCs w:val="24"/>
        </w:rPr>
        <w:t>)</w:t>
      </w:r>
      <w:r w:rsidRPr="00B72344">
        <w:rPr>
          <w:rFonts w:ascii="Simplified Arabic" w:hAnsi="Simplified Arabic" w:cs="Simplified Arabic"/>
          <w:sz w:val="24"/>
          <w:szCs w:val="24"/>
          <w:rtl/>
        </w:rPr>
        <w:t>مارستون؛ كما ورد في البريكات والرشايدة، 2022، ص27</w:t>
      </w:r>
      <w:r>
        <w:rPr>
          <w:rFonts w:ascii="Simplified Arabic" w:hAnsi="Simplified Arabic" w:cs="Simplified Arabic" w:hint="cs"/>
          <w:sz w:val="24"/>
          <w:szCs w:val="24"/>
          <w:rtl/>
        </w:rPr>
        <w:t>).</w:t>
      </w:r>
      <w:r w:rsidRPr="00B72344">
        <w:rPr>
          <w:rFonts w:ascii="Simplified Arabic" w:hAnsi="Simplified Arabic" w:cs="Simplified Arabic"/>
          <w:sz w:val="24"/>
          <w:szCs w:val="24"/>
        </w:rPr>
        <w:t xml:space="preserve"> </w:t>
      </w:r>
    </w:p>
    <w:p w14:paraId="255DABEE" w14:textId="792D4287" w:rsidR="00B72344" w:rsidRPr="00B72344" w:rsidRDefault="00B72344" w:rsidP="00B72344">
      <w:pPr>
        <w:pStyle w:val="a"/>
        <w:numPr>
          <w:ilvl w:val="0"/>
          <w:numId w:val="9"/>
        </w:numPr>
        <w:spacing w:line="360" w:lineRule="auto"/>
        <w:jc w:val="both"/>
        <w:rPr>
          <w:rFonts w:ascii="Simplified Arabic" w:hAnsi="Simplified Arabic" w:cs="Simplified Arabic"/>
          <w:sz w:val="24"/>
          <w:szCs w:val="24"/>
        </w:rPr>
      </w:pPr>
      <w:r w:rsidRPr="00B72344">
        <w:rPr>
          <w:rFonts w:ascii="Simplified Arabic" w:hAnsi="Simplified Arabic" w:cs="Simplified Arabic"/>
          <w:sz w:val="24"/>
          <w:szCs w:val="24"/>
          <w:rtl/>
        </w:rPr>
        <w:lastRenderedPageBreak/>
        <w:t>النمط التعبيري</w:t>
      </w:r>
      <w:r w:rsidRPr="00B72344">
        <w:rPr>
          <w:rFonts w:ascii="Simplified Arabic" w:hAnsi="Simplified Arabic" w:cs="Simplified Arabic"/>
          <w:sz w:val="24"/>
          <w:szCs w:val="24"/>
        </w:rPr>
        <w:t xml:space="preserve"> </w:t>
      </w:r>
      <w:r>
        <w:rPr>
          <w:rFonts w:ascii="Simplified Arabic" w:hAnsi="Simplified Arabic" w:cs="Simplified Arabic"/>
          <w:sz w:val="24"/>
          <w:szCs w:val="24"/>
        </w:rPr>
        <w:t>:(</w:t>
      </w:r>
      <w:r w:rsidRPr="00B72344">
        <w:rPr>
          <w:rFonts w:ascii="Simplified Arabic" w:hAnsi="Simplified Arabic" w:cs="Simplified Arabic"/>
          <w:sz w:val="24"/>
          <w:szCs w:val="24"/>
        </w:rPr>
        <w:t>Submission</w:t>
      </w:r>
      <w:r>
        <w:rPr>
          <w:rFonts w:ascii="Simplified Arabic" w:hAnsi="Simplified Arabic" w:cs="Simplified Arabic"/>
          <w:sz w:val="24"/>
          <w:szCs w:val="24"/>
        </w:rPr>
        <w:t>)</w:t>
      </w:r>
      <w:r w:rsidRPr="00B72344">
        <w:rPr>
          <w:rFonts w:ascii="Simplified Arabic" w:hAnsi="Simplified Arabic" w:cs="Simplified Arabic"/>
          <w:sz w:val="24"/>
          <w:szCs w:val="24"/>
          <w:rtl/>
        </w:rPr>
        <w:t xml:space="preserve">يتصف الأشخاص الذين ينتمون لهذا النمط إلى الميل أن يكونوا عاطفيين، ويرتاحون للحديث والعلاقات قبل البدء بأداء أي مهمة، ويعتمدون المشاعر في اتخاذ قراراتهم ويغلب على طريقة تعاملهم مع الآخرين المجاملة، ويتأثرون بسهولة وينقلون هذا التأثير للآخرين، وهم أشخاص مبدعون ويمتلكون خيالاً واسعاً </w:t>
      </w:r>
      <w:r>
        <w:rPr>
          <w:rFonts w:ascii="Simplified Arabic" w:hAnsi="Simplified Arabic" w:cs="Simplified Arabic"/>
          <w:sz w:val="24"/>
          <w:szCs w:val="24"/>
        </w:rPr>
        <w:t>)</w:t>
      </w:r>
      <w:r w:rsidRPr="00B72344">
        <w:rPr>
          <w:rFonts w:ascii="Simplified Arabic" w:hAnsi="Simplified Arabic" w:cs="Simplified Arabic"/>
          <w:sz w:val="24"/>
          <w:szCs w:val="24"/>
          <w:rtl/>
        </w:rPr>
        <w:t>مارستون؛ كما ورد في البريكات والرشايدة، 2022، ص27</w:t>
      </w:r>
      <w:r>
        <w:rPr>
          <w:rFonts w:ascii="Simplified Arabic" w:hAnsi="Simplified Arabic" w:cs="Simplified Arabic"/>
          <w:sz w:val="24"/>
          <w:szCs w:val="24"/>
        </w:rPr>
        <w:t>(</w:t>
      </w:r>
      <w:r>
        <w:rPr>
          <w:rFonts w:ascii="Simplified Arabic" w:hAnsi="Simplified Arabic" w:cs="Simplified Arabic" w:hint="cs"/>
          <w:sz w:val="24"/>
          <w:szCs w:val="24"/>
          <w:rtl/>
        </w:rPr>
        <w:t>.</w:t>
      </w:r>
    </w:p>
    <w:p w14:paraId="1599A2DA" w14:textId="283278E1" w:rsidR="00B72344" w:rsidRPr="00B72344" w:rsidRDefault="00B72344" w:rsidP="00B72344">
      <w:pPr>
        <w:pStyle w:val="a"/>
        <w:numPr>
          <w:ilvl w:val="0"/>
          <w:numId w:val="9"/>
        </w:numPr>
        <w:spacing w:line="360" w:lineRule="auto"/>
        <w:jc w:val="both"/>
        <w:rPr>
          <w:rFonts w:ascii="Simplified Arabic" w:hAnsi="Simplified Arabic" w:cs="Simplified Arabic"/>
          <w:sz w:val="24"/>
          <w:szCs w:val="24"/>
        </w:rPr>
      </w:pPr>
      <w:r w:rsidRPr="00B72344">
        <w:rPr>
          <w:rFonts w:ascii="Simplified Arabic" w:hAnsi="Simplified Arabic" w:cs="Simplified Arabic" w:hint="eastAsia"/>
          <w:sz w:val="24"/>
          <w:szCs w:val="24"/>
          <w:rtl/>
        </w:rPr>
        <w:t>النمط</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الودي</w:t>
      </w:r>
      <w:r w:rsidRPr="00B72344">
        <w:rPr>
          <w:rFonts w:ascii="Simplified Arabic" w:hAnsi="Simplified Arabic" w:cs="Simplified Arabic"/>
          <w:sz w:val="24"/>
          <w:szCs w:val="24"/>
        </w:rPr>
        <w:t xml:space="preserve"> </w:t>
      </w:r>
      <w:r>
        <w:rPr>
          <w:rFonts w:ascii="Simplified Arabic" w:hAnsi="Simplified Arabic" w:cs="Simplified Arabic"/>
          <w:sz w:val="24"/>
          <w:szCs w:val="24"/>
        </w:rPr>
        <w:t>:(</w:t>
      </w:r>
      <w:r w:rsidRPr="00B72344">
        <w:rPr>
          <w:rFonts w:ascii="Simplified Arabic" w:hAnsi="Simplified Arabic" w:cs="Simplified Arabic"/>
          <w:sz w:val="24"/>
          <w:szCs w:val="24"/>
        </w:rPr>
        <w:t>Compliance</w:t>
      </w:r>
      <w:r>
        <w:rPr>
          <w:rFonts w:ascii="Simplified Arabic" w:hAnsi="Simplified Arabic" w:cs="Simplified Arabic"/>
          <w:sz w:val="24"/>
          <w:szCs w:val="24"/>
        </w:rPr>
        <w:t>)</w:t>
      </w:r>
      <w:r w:rsidRPr="00B72344">
        <w:rPr>
          <w:rFonts w:ascii="Simplified Arabic" w:hAnsi="Simplified Arabic" w:cs="Simplified Arabic"/>
          <w:sz w:val="24"/>
          <w:szCs w:val="24"/>
        </w:rPr>
        <w:t xml:space="preserve"> </w:t>
      </w:r>
      <w:r w:rsidRPr="00B72344">
        <w:rPr>
          <w:rFonts w:ascii="Simplified Arabic" w:hAnsi="Simplified Arabic" w:cs="Simplified Arabic" w:hint="eastAsia"/>
          <w:sz w:val="24"/>
          <w:szCs w:val="24"/>
          <w:rtl/>
        </w:rPr>
        <w:t>الأشخاص</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في</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هذا</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النمط</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يحبون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الاستماع</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إلى</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الآخرين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ويثقون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بهم،</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كما</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أنهم</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حريصون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على</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إنجاز</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الأعمال</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من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خلال</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علاقاتهم</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مع</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الآخرين،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فهم</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متعاونون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بشكل</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كبير،</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وبنفس</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الوقت</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لا</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يبنون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علاقات</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مع</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الآخرين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إلا</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بعد</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زمن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طويل</w:t>
      </w:r>
      <w:r w:rsidRPr="00B72344">
        <w:rPr>
          <w:rFonts w:ascii="Simplified Arabic" w:hAnsi="Simplified Arabic" w:cs="Simplified Arabic"/>
          <w:sz w:val="24"/>
          <w:szCs w:val="24"/>
          <w:rtl/>
        </w:rPr>
        <w:t xml:space="preserve"> </w:t>
      </w:r>
      <w:r>
        <w:rPr>
          <w:rFonts w:ascii="Simplified Arabic" w:hAnsi="Simplified Arabic" w:cs="Simplified Arabic"/>
          <w:sz w:val="24"/>
          <w:szCs w:val="24"/>
        </w:rPr>
        <w:t>)</w:t>
      </w:r>
      <w:r w:rsidRPr="00B72344">
        <w:rPr>
          <w:rFonts w:ascii="Simplified Arabic" w:hAnsi="Simplified Arabic" w:cs="Simplified Arabic" w:hint="eastAsia"/>
          <w:sz w:val="24"/>
          <w:szCs w:val="24"/>
          <w:rtl/>
        </w:rPr>
        <w:t>مارستون؛</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كما</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ورد</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في</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البريكات</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والرشايدة،</w:t>
      </w:r>
      <w:r w:rsidRPr="00B72344">
        <w:rPr>
          <w:rFonts w:ascii="Simplified Arabic" w:hAnsi="Simplified Arabic" w:cs="Simplified Arabic"/>
          <w:sz w:val="24"/>
          <w:szCs w:val="24"/>
          <w:rtl/>
        </w:rPr>
        <w:t xml:space="preserve"> 2022</w:t>
      </w:r>
      <w:r w:rsidRPr="00B72344">
        <w:rPr>
          <w:rFonts w:ascii="Simplified Arabic" w:hAnsi="Simplified Arabic" w:cs="Simplified Arabic" w:hint="eastAsia"/>
          <w:sz w:val="24"/>
          <w:szCs w:val="24"/>
          <w:rtl/>
        </w:rPr>
        <w:t>،</w:t>
      </w:r>
      <w:r w:rsidRPr="00B72344">
        <w:rPr>
          <w:rFonts w:ascii="Simplified Arabic" w:hAnsi="Simplified Arabic" w:cs="Simplified Arabic"/>
          <w:sz w:val="24"/>
          <w:szCs w:val="24"/>
          <w:rtl/>
        </w:rPr>
        <w:t xml:space="preserve"> </w:t>
      </w:r>
      <w:r w:rsidRPr="00B72344">
        <w:rPr>
          <w:rFonts w:ascii="Simplified Arabic" w:hAnsi="Simplified Arabic" w:cs="Simplified Arabic" w:hint="eastAsia"/>
          <w:sz w:val="24"/>
          <w:szCs w:val="24"/>
          <w:rtl/>
        </w:rPr>
        <w:t>ص</w:t>
      </w:r>
      <w:r w:rsidRPr="00B72344">
        <w:rPr>
          <w:rFonts w:ascii="Simplified Arabic" w:hAnsi="Simplified Arabic" w:cs="Simplified Arabic"/>
          <w:sz w:val="24"/>
          <w:szCs w:val="24"/>
          <w:rtl/>
        </w:rPr>
        <w:t>27</w:t>
      </w:r>
      <w:r>
        <w:rPr>
          <w:rFonts w:ascii="Simplified Arabic" w:hAnsi="Simplified Arabic" w:cs="Simplified Arabic" w:hint="cs"/>
          <w:sz w:val="24"/>
          <w:szCs w:val="24"/>
          <w:rtl/>
        </w:rPr>
        <w:t>)</w:t>
      </w:r>
      <w:r w:rsidRPr="00B72344">
        <w:rPr>
          <w:rFonts w:ascii="Simplified Arabic" w:hAnsi="Simplified Arabic" w:cs="Simplified Arabic"/>
          <w:sz w:val="24"/>
          <w:szCs w:val="24"/>
        </w:rPr>
        <w:t>.</w:t>
      </w:r>
    </w:p>
    <w:p w14:paraId="246EB628" w14:textId="6354F821" w:rsidR="0042662D" w:rsidRPr="0042662D" w:rsidRDefault="0042662D" w:rsidP="0042662D">
      <w:pPr>
        <w:pStyle w:val="a"/>
        <w:spacing w:line="360" w:lineRule="auto"/>
        <w:ind w:left="360"/>
        <w:jc w:val="both"/>
        <w:rPr>
          <w:rFonts w:ascii="Simplified Arabic" w:hAnsi="Simplified Arabic" w:cs="Simplified Arabic"/>
          <w:b/>
          <w:bCs/>
          <w:sz w:val="24"/>
          <w:szCs w:val="24"/>
          <w:rtl/>
        </w:rPr>
      </w:pPr>
      <w:r w:rsidRPr="0042662D">
        <w:rPr>
          <w:rFonts w:ascii="Simplified Arabic" w:hAnsi="Simplified Arabic" w:cs="Simplified Arabic" w:hint="cs"/>
          <w:b/>
          <w:bCs/>
          <w:sz w:val="24"/>
          <w:szCs w:val="24"/>
          <w:rtl/>
        </w:rPr>
        <w:t>ثانياً</w:t>
      </w:r>
      <w:r w:rsidRPr="00DD123C">
        <w:rPr>
          <w:rFonts w:ascii="Simplified Arabic" w:hAnsi="Simplified Arabic" w:cs="Simplified Arabic" w:hint="cs"/>
          <w:b/>
          <w:bCs/>
          <w:sz w:val="24"/>
          <w:szCs w:val="24"/>
          <w:rtl/>
        </w:rPr>
        <w:t xml:space="preserve">: </w:t>
      </w:r>
      <w:r w:rsidRPr="0042662D">
        <w:rPr>
          <w:rFonts w:ascii="Simplified Arabic" w:hAnsi="Simplified Arabic" w:cs="Simplified Arabic" w:hint="cs"/>
          <w:b/>
          <w:bCs/>
          <w:sz w:val="24"/>
          <w:szCs w:val="24"/>
          <w:rtl/>
        </w:rPr>
        <w:t>عملية الاختيار والتعيين</w:t>
      </w:r>
    </w:p>
    <w:p w14:paraId="02FF9AA9" w14:textId="3B23DCE3" w:rsidR="0042662D" w:rsidRPr="0042662D" w:rsidRDefault="0042662D" w:rsidP="0042662D">
      <w:pPr>
        <w:pStyle w:val="a"/>
        <w:spacing w:line="360" w:lineRule="auto"/>
        <w:jc w:val="both"/>
        <w:rPr>
          <w:rFonts w:ascii="Simplified Arabic" w:hAnsi="Simplified Arabic" w:cs="Simplified Arabic"/>
          <w:sz w:val="24"/>
          <w:szCs w:val="24"/>
        </w:rPr>
      </w:pPr>
      <w:r w:rsidRPr="0042662D">
        <w:rPr>
          <w:rFonts w:ascii="Simplified Arabic" w:hAnsi="Simplified Arabic" w:cs="Simplified Arabic" w:hint="cs"/>
          <w:sz w:val="24"/>
          <w:szCs w:val="24"/>
        </w:rPr>
        <w:t>"</w:t>
      </w:r>
      <w:r w:rsidRPr="0042662D">
        <w:rPr>
          <w:rFonts w:ascii="Simplified Arabic" w:hAnsi="Simplified Arabic" w:cs="Simplified Arabic" w:hint="cs"/>
          <w:sz w:val="24"/>
          <w:szCs w:val="24"/>
          <w:rtl/>
        </w:rPr>
        <w:t>يعد الاستقطاب عاملاً مهماً لنجاح عملية الاختيار والتعيين وتحقيق أهدافها، فلن تستطيع المنظمة أن تختار الأنسب للوظيفة ما لم تقم بعملية الاستقطاب إذ إن عملية الاستقطاب تعطينا كفاءات من نريد وتمهد لنا الطريق في عملية اختيار الأفضل والأنسب من بين المتقدمين عليه لابد من أحكام مدخلاتها جيداً حتى تعطينا ما نريد من فرد كفؤ وقادر على الانخراط في العمل بدون جهد مبدئي مكثف وزيادة تكاليف محتملة" (</w:t>
      </w:r>
      <w:r w:rsidR="00C2583A" w:rsidRPr="0042662D">
        <w:rPr>
          <w:rFonts w:ascii="Simplified Arabic" w:hAnsi="Simplified Arabic" w:cs="Simplified Arabic" w:hint="cs"/>
          <w:sz w:val="24"/>
          <w:szCs w:val="24"/>
          <w:rtl/>
        </w:rPr>
        <w:t>مفتاح والطاهر</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2022</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w:t>
      </w:r>
      <w:r w:rsidR="00C2583A" w:rsidRPr="00B72344">
        <w:rPr>
          <w:rFonts w:ascii="Simplified Arabic" w:hAnsi="Simplified Arabic" w:cs="Simplified Arabic" w:hint="eastAsia"/>
          <w:sz w:val="24"/>
          <w:szCs w:val="24"/>
          <w:rtl/>
        </w:rPr>
        <w:t>ص</w:t>
      </w:r>
      <w:r w:rsidR="00C2583A">
        <w:rPr>
          <w:rFonts w:ascii="Simplified Arabic" w:hAnsi="Simplified Arabic" w:cs="Simplified Arabic"/>
          <w:sz w:val="24"/>
          <w:szCs w:val="24"/>
        </w:rPr>
        <w:t>12</w:t>
      </w:r>
      <w:r w:rsidRPr="0042662D">
        <w:rPr>
          <w:rFonts w:ascii="Simplified Arabic" w:hAnsi="Simplified Arabic" w:cs="Simplified Arabic" w:hint="cs"/>
          <w:sz w:val="24"/>
          <w:szCs w:val="24"/>
          <w:rtl/>
        </w:rPr>
        <w:t>).</w:t>
      </w:r>
    </w:p>
    <w:p w14:paraId="22DD0995" w14:textId="023B9083" w:rsidR="0042662D" w:rsidRPr="0042662D" w:rsidRDefault="0042662D" w:rsidP="0042662D">
      <w:pPr>
        <w:pStyle w:val="a"/>
        <w:numPr>
          <w:ilvl w:val="0"/>
          <w:numId w:val="14"/>
        </w:numPr>
        <w:spacing w:line="360" w:lineRule="auto"/>
        <w:jc w:val="both"/>
        <w:rPr>
          <w:rFonts w:ascii="Simplified Arabic" w:hAnsi="Simplified Arabic" w:cs="Simplified Arabic"/>
          <w:b/>
          <w:bCs/>
          <w:sz w:val="24"/>
          <w:szCs w:val="24"/>
        </w:rPr>
      </w:pPr>
      <w:r w:rsidRPr="0042662D">
        <w:rPr>
          <w:rFonts w:ascii="Simplified Arabic" w:hAnsi="Simplified Arabic" w:cs="Simplified Arabic" w:hint="cs"/>
          <w:b/>
          <w:bCs/>
          <w:sz w:val="24"/>
          <w:szCs w:val="24"/>
          <w:rtl/>
        </w:rPr>
        <w:t>الاختيار والتعيين</w:t>
      </w:r>
    </w:p>
    <w:p w14:paraId="4D1078C8" w14:textId="1E898061" w:rsidR="0042662D" w:rsidRDefault="0042662D" w:rsidP="0042662D">
      <w:pPr>
        <w:pStyle w:val="a"/>
        <w:spacing w:line="360" w:lineRule="auto"/>
        <w:jc w:val="both"/>
        <w:rPr>
          <w:rFonts w:ascii="Simplified Arabic" w:hAnsi="Simplified Arabic" w:cs="Simplified Arabic"/>
          <w:sz w:val="24"/>
          <w:szCs w:val="24"/>
          <w:rtl/>
        </w:rPr>
      </w:pPr>
      <w:r w:rsidRPr="0042662D">
        <w:rPr>
          <w:rFonts w:ascii="Simplified Arabic" w:hAnsi="Simplified Arabic" w:cs="Simplified Arabic" w:hint="cs"/>
          <w:sz w:val="24"/>
          <w:szCs w:val="24"/>
        </w:rPr>
        <w:t>"</w:t>
      </w:r>
      <w:r w:rsidRPr="0042662D">
        <w:rPr>
          <w:rFonts w:ascii="Simplified Arabic" w:hAnsi="Simplified Arabic" w:cs="Simplified Arabic" w:hint="cs"/>
          <w:sz w:val="24"/>
          <w:szCs w:val="24"/>
          <w:rtl/>
        </w:rPr>
        <w:t xml:space="preserve">الاختيار هو انتقاء الفرد المناسب من بين مجموعة من الأفراد المتقدمين لشغل وظيفة معينة. والتعيين هو وضع الفرد المناسب في الوظيفة التي تناسب شروط ومستلزمات القيام بها مع مؤهلاته وكفاءاته. وواقعياً يبنى قراري الاختيار والتعيين على التنبؤ فالاختيار يعني القرار الذي يتنبأ بموجبه المنظمة أن الشخص الذي اختير للوظيفة سوف يكون أفضل من سواه من الأشخاص الذين رفضوا، أما التعيين فينبغي اتخاذ المنظمة للقرار الذي تتنبأ بموجبه بأن الشخص الذي اختير سوف يكون مناسباً لوظيفة ما وليس لسواها من الوظائف" </w:t>
      </w:r>
      <w:r w:rsidR="00C2583A" w:rsidRPr="0042662D">
        <w:rPr>
          <w:rFonts w:ascii="Simplified Arabic" w:hAnsi="Simplified Arabic" w:cs="Simplified Arabic" w:hint="cs"/>
          <w:sz w:val="24"/>
          <w:szCs w:val="24"/>
          <w:rtl/>
        </w:rPr>
        <w:t>(مفتاح والطاهر</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2022</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w:t>
      </w:r>
      <w:r w:rsidR="00C2583A" w:rsidRPr="00B72344">
        <w:rPr>
          <w:rFonts w:ascii="Simplified Arabic" w:hAnsi="Simplified Arabic" w:cs="Simplified Arabic" w:hint="eastAsia"/>
          <w:sz w:val="24"/>
          <w:szCs w:val="24"/>
          <w:rtl/>
        </w:rPr>
        <w:t>ص</w:t>
      </w:r>
      <w:r w:rsidR="00C2583A">
        <w:rPr>
          <w:rFonts w:ascii="Simplified Arabic" w:hAnsi="Simplified Arabic" w:cs="Simplified Arabic"/>
          <w:sz w:val="24"/>
          <w:szCs w:val="24"/>
        </w:rPr>
        <w:t>12</w:t>
      </w:r>
      <w:r w:rsidR="00C2583A" w:rsidRPr="0042662D">
        <w:rPr>
          <w:rFonts w:ascii="Simplified Arabic" w:hAnsi="Simplified Arabic" w:cs="Simplified Arabic" w:hint="cs"/>
          <w:sz w:val="24"/>
          <w:szCs w:val="24"/>
          <w:rtl/>
        </w:rPr>
        <w:t>).</w:t>
      </w:r>
    </w:p>
    <w:p w14:paraId="6F5DCA59" w14:textId="00D43755" w:rsidR="0042662D" w:rsidRDefault="0042662D" w:rsidP="0042662D">
      <w:pPr>
        <w:pStyle w:val="a"/>
        <w:spacing w:line="360" w:lineRule="auto"/>
        <w:jc w:val="both"/>
        <w:rPr>
          <w:rFonts w:ascii="Simplified Arabic" w:hAnsi="Simplified Arabic" w:cs="Simplified Arabic"/>
          <w:sz w:val="24"/>
          <w:szCs w:val="24"/>
          <w:rtl/>
        </w:rPr>
      </w:pPr>
      <w:r w:rsidRPr="0042662D">
        <w:rPr>
          <w:rFonts w:ascii="Simplified Arabic" w:hAnsi="Simplified Arabic" w:cs="Simplified Arabic"/>
          <w:sz w:val="24"/>
          <w:szCs w:val="24"/>
          <w:rtl/>
        </w:rPr>
        <w:t>كذلك عُرفا بأنهما: "العملية التي بمقتضاها تستطيع الإدارة أن تفرق بين الأفراد المتقدمين لشغل عمل معين من حيث درجة صلاحيتهم لأداء ذلك العمل</w:t>
      </w:r>
      <w:r w:rsidRPr="0042662D">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00C2583A" w:rsidRPr="0042662D">
        <w:rPr>
          <w:rFonts w:ascii="Simplified Arabic" w:hAnsi="Simplified Arabic" w:cs="Simplified Arabic" w:hint="cs"/>
          <w:sz w:val="24"/>
          <w:szCs w:val="24"/>
          <w:rtl/>
        </w:rPr>
        <w:t>(مفتاح والطاهر</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2022</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w:t>
      </w:r>
      <w:r w:rsidR="00C2583A" w:rsidRPr="00B72344">
        <w:rPr>
          <w:rFonts w:ascii="Simplified Arabic" w:hAnsi="Simplified Arabic" w:cs="Simplified Arabic" w:hint="eastAsia"/>
          <w:sz w:val="24"/>
          <w:szCs w:val="24"/>
          <w:rtl/>
        </w:rPr>
        <w:t>ص</w:t>
      </w:r>
      <w:r w:rsidR="00C2583A">
        <w:rPr>
          <w:rFonts w:ascii="Simplified Arabic" w:hAnsi="Simplified Arabic" w:cs="Simplified Arabic"/>
          <w:sz w:val="24"/>
          <w:szCs w:val="24"/>
        </w:rPr>
        <w:t>12</w:t>
      </w:r>
      <w:r w:rsidR="00C2583A" w:rsidRPr="0042662D">
        <w:rPr>
          <w:rFonts w:ascii="Simplified Arabic" w:hAnsi="Simplified Arabic" w:cs="Simplified Arabic" w:hint="cs"/>
          <w:sz w:val="24"/>
          <w:szCs w:val="24"/>
          <w:rtl/>
        </w:rPr>
        <w:t>).</w:t>
      </w:r>
    </w:p>
    <w:p w14:paraId="3CFE6E09" w14:textId="3F0548AC" w:rsidR="0042662D" w:rsidRPr="0042662D" w:rsidRDefault="0042662D" w:rsidP="0042662D">
      <w:pPr>
        <w:pStyle w:val="a"/>
        <w:spacing w:line="360" w:lineRule="auto"/>
        <w:jc w:val="both"/>
        <w:rPr>
          <w:rFonts w:ascii="Simplified Arabic" w:hAnsi="Simplified Arabic" w:cs="Simplified Arabic"/>
          <w:sz w:val="24"/>
          <w:szCs w:val="24"/>
        </w:rPr>
      </w:pPr>
    </w:p>
    <w:p w14:paraId="07D01A20" w14:textId="10E52F07" w:rsidR="0042662D" w:rsidRPr="0042662D" w:rsidRDefault="0042662D" w:rsidP="0042662D">
      <w:pPr>
        <w:pStyle w:val="a"/>
        <w:numPr>
          <w:ilvl w:val="0"/>
          <w:numId w:val="14"/>
        </w:numPr>
        <w:spacing w:line="360" w:lineRule="auto"/>
        <w:jc w:val="both"/>
        <w:rPr>
          <w:rFonts w:ascii="Simplified Arabic" w:hAnsi="Simplified Arabic" w:cs="Simplified Arabic"/>
          <w:b/>
          <w:bCs/>
          <w:sz w:val="24"/>
          <w:szCs w:val="24"/>
        </w:rPr>
      </w:pPr>
      <w:r w:rsidRPr="0042662D">
        <w:rPr>
          <w:rFonts w:ascii="Simplified Arabic" w:hAnsi="Simplified Arabic" w:cs="Simplified Arabic"/>
          <w:b/>
          <w:bCs/>
          <w:sz w:val="24"/>
          <w:szCs w:val="24"/>
          <w:rtl/>
        </w:rPr>
        <w:lastRenderedPageBreak/>
        <w:t>إجراءات الاختيار والتعيين</w:t>
      </w:r>
    </w:p>
    <w:p w14:paraId="558702B5" w14:textId="3D94AC94" w:rsidR="0042662D" w:rsidRPr="0042662D" w:rsidRDefault="0042662D" w:rsidP="0042662D">
      <w:pPr>
        <w:pStyle w:val="a"/>
        <w:spacing w:line="360" w:lineRule="auto"/>
        <w:jc w:val="both"/>
        <w:rPr>
          <w:rFonts w:ascii="Simplified Arabic" w:hAnsi="Simplified Arabic" w:cs="Simplified Arabic"/>
          <w:sz w:val="24"/>
          <w:szCs w:val="24"/>
        </w:rPr>
      </w:pPr>
      <w:r w:rsidRPr="0042662D">
        <w:rPr>
          <w:rFonts w:ascii="Simplified Arabic" w:hAnsi="Simplified Arabic" w:cs="Simplified Arabic"/>
          <w:sz w:val="24"/>
          <w:szCs w:val="24"/>
          <w:rtl/>
        </w:rPr>
        <w:t xml:space="preserve">تتضمن هذه العملية مجموعة من الخطوات والمراحل الأساسية التي تسير وفق تتابع منطقي للمفاضلة بين المترشحين، وتتمثل هذه الإجراءات في الآتي </w:t>
      </w:r>
      <w:r w:rsidR="00C2583A" w:rsidRPr="0042662D">
        <w:rPr>
          <w:rFonts w:ascii="Simplified Arabic" w:hAnsi="Simplified Arabic" w:cs="Simplified Arabic" w:hint="cs"/>
          <w:sz w:val="24"/>
          <w:szCs w:val="24"/>
          <w:rtl/>
        </w:rPr>
        <w:t>(مفتاح والطاهر</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2022</w:t>
      </w:r>
      <w:r w:rsidR="00C2583A" w:rsidRPr="00B72344">
        <w:rPr>
          <w:rFonts w:ascii="Simplified Arabic" w:hAnsi="Simplified Arabic" w:cs="Simplified Arabic" w:hint="eastAsia"/>
          <w:sz w:val="24"/>
          <w:szCs w:val="24"/>
          <w:rtl/>
        </w:rPr>
        <w:t>،</w:t>
      </w:r>
      <w:r w:rsidR="00C2583A" w:rsidRPr="00B72344">
        <w:rPr>
          <w:rFonts w:ascii="Simplified Arabic" w:hAnsi="Simplified Arabic" w:cs="Simplified Arabic"/>
          <w:sz w:val="24"/>
          <w:szCs w:val="24"/>
          <w:rtl/>
        </w:rPr>
        <w:t xml:space="preserve"> </w:t>
      </w:r>
      <w:r w:rsidR="00C2583A" w:rsidRPr="00B72344">
        <w:rPr>
          <w:rFonts w:ascii="Simplified Arabic" w:hAnsi="Simplified Arabic" w:cs="Simplified Arabic" w:hint="eastAsia"/>
          <w:sz w:val="24"/>
          <w:szCs w:val="24"/>
          <w:rtl/>
        </w:rPr>
        <w:t>ص</w:t>
      </w:r>
      <w:r w:rsidR="00C2583A">
        <w:rPr>
          <w:rFonts w:ascii="Simplified Arabic" w:hAnsi="Simplified Arabic" w:cs="Simplified Arabic"/>
          <w:sz w:val="24"/>
          <w:szCs w:val="24"/>
        </w:rPr>
        <w:t>12</w:t>
      </w:r>
      <w:r w:rsidR="00C2583A" w:rsidRPr="0042662D">
        <w:rPr>
          <w:rFonts w:ascii="Simplified Arabic" w:hAnsi="Simplified Arabic" w:cs="Simplified Arabic" w:hint="cs"/>
          <w:sz w:val="24"/>
          <w:szCs w:val="24"/>
          <w:rtl/>
        </w:rPr>
        <w:t>)</w:t>
      </w:r>
      <w:r>
        <w:rPr>
          <w:rFonts w:ascii="Simplified Arabic" w:hAnsi="Simplified Arabic" w:cs="Simplified Arabic" w:hint="cs"/>
          <w:sz w:val="24"/>
          <w:szCs w:val="24"/>
          <w:rtl/>
        </w:rPr>
        <w:t>:</w:t>
      </w:r>
    </w:p>
    <w:p w14:paraId="377FC5BA" w14:textId="77777777" w:rsidR="0042662D" w:rsidRPr="0042662D" w:rsidRDefault="0042662D" w:rsidP="0042662D">
      <w:pPr>
        <w:pStyle w:val="a"/>
        <w:numPr>
          <w:ilvl w:val="0"/>
          <w:numId w:val="9"/>
        </w:numPr>
        <w:spacing w:line="360" w:lineRule="auto"/>
        <w:jc w:val="both"/>
        <w:rPr>
          <w:rFonts w:ascii="Simplified Arabic" w:hAnsi="Simplified Arabic" w:cs="Simplified Arabic"/>
          <w:sz w:val="24"/>
          <w:szCs w:val="24"/>
        </w:rPr>
      </w:pPr>
      <w:r w:rsidRPr="0042662D">
        <w:rPr>
          <w:rFonts w:ascii="Simplified Arabic" w:hAnsi="Simplified Arabic" w:cs="Simplified Arabic"/>
          <w:sz w:val="24"/>
          <w:szCs w:val="24"/>
        </w:rPr>
        <w:t xml:space="preserve">  </w:t>
      </w:r>
      <w:r w:rsidRPr="0042662D">
        <w:rPr>
          <w:rFonts w:ascii="Simplified Arabic" w:hAnsi="Simplified Arabic" w:cs="Simplified Arabic"/>
          <w:sz w:val="24"/>
          <w:szCs w:val="24"/>
          <w:rtl/>
        </w:rPr>
        <w:t>ضرورة الإعلان عن الوظائف الشاغرة</w:t>
      </w:r>
      <w:r w:rsidRPr="0042662D">
        <w:rPr>
          <w:rFonts w:ascii="Simplified Arabic" w:hAnsi="Simplified Arabic" w:cs="Simplified Arabic"/>
          <w:sz w:val="24"/>
          <w:szCs w:val="24"/>
        </w:rPr>
        <w:t>.</w:t>
      </w:r>
    </w:p>
    <w:p w14:paraId="3BD14098" w14:textId="77777777" w:rsidR="0042662D" w:rsidRPr="0042662D" w:rsidRDefault="0042662D" w:rsidP="0042662D">
      <w:pPr>
        <w:pStyle w:val="a"/>
        <w:numPr>
          <w:ilvl w:val="0"/>
          <w:numId w:val="9"/>
        </w:numPr>
        <w:spacing w:line="360" w:lineRule="auto"/>
        <w:jc w:val="both"/>
        <w:rPr>
          <w:rFonts w:ascii="Simplified Arabic" w:hAnsi="Simplified Arabic" w:cs="Simplified Arabic"/>
          <w:sz w:val="24"/>
          <w:szCs w:val="24"/>
        </w:rPr>
      </w:pPr>
      <w:r w:rsidRPr="0042662D">
        <w:rPr>
          <w:rFonts w:ascii="Simplified Arabic" w:hAnsi="Simplified Arabic" w:cs="Simplified Arabic"/>
          <w:sz w:val="24"/>
          <w:szCs w:val="24"/>
        </w:rPr>
        <w:t xml:space="preserve">  </w:t>
      </w:r>
      <w:r w:rsidRPr="0042662D">
        <w:rPr>
          <w:rFonts w:ascii="Simplified Arabic" w:hAnsi="Simplified Arabic" w:cs="Simplified Arabic"/>
          <w:sz w:val="24"/>
          <w:szCs w:val="24"/>
          <w:rtl/>
        </w:rPr>
        <w:t>ضرورة عقد اختبارات مكتوبة</w:t>
      </w:r>
      <w:r w:rsidRPr="0042662D">
        <w:rPr>
          <w:rFonts w:ascii="Simplified Arabic" w:hAnsi="Simplified Arabic" w:cs="Simplified Arabic"/>
          <w:sz w:val="24"/>
          <w:szCs w:val="24"/>
        </w:rPr>
        <w:t>.</w:t>
      </w:r>
    </w:p>
    <w:p w14:paraId="65A7E0C2" w14:textId="77777777" w:rsidR="0042662D" w:rsidRPr="0042662D" w:rsidRDefault="0042662D" w:rsidP="0042662D">
      <w:pPr>
        <w:pStyle w:val="a"/>
        <w:numPr>
          <w:ilvl w:val="0"/>
          <w:numId w:val="9"/>
        </w:numPr>
        <w:spacing w:line="360" w:lineRule="auto"/>
        <w:jc w:val="both"/>
        <w:rPr>
          <w:rFonts w:ascii="Simplified Arabic" w:hAnsi="Simplified Arabic" w:cs="Simplified Arabic"/>
          <w:sz w:val="24"/>
          <w:szCs w:val="24"/>
        </w:rPr>
      </w:pPr>
      <w:r w:rsidRPr="0042662D">
        <w:rPr>
          <w:rFonts w:ascii="Simplified Arabic" w:hAnsi="Simplified Arabic" w:cs="Simplified Arabic"/>
          <w:sz w:val="24"/>
          <w:szCs w:val="24"/>
        </w:rPr>
        <w:t xml:space="preserve">  </w:t>
      </w:r>
      <w:r w:rsidRPr="0042662D">
        <w:rPr>
          <w:rFonts w:ascii="Simplified Arabic" w:hAnsi="Simplified Arabic" w:cs="Simplified Arabic"/>
          <w:sz w:val="24"/>
          <w:szCs w:val="24"/>
          <w:rtl/>
        </w:rPr>
        <w:t>ضرورة عقد مقابلات شخصية</w:t>
      </w:r>
      <w:r w:rsidRPr="0042662D">
        <w:rPr>
          <w:rFonts w:ascii="Simplified Arabic" w:hAnsi="Simplified Arabic" w:cs="Simplified Arabic"/>
          <w:sz w:val="24"/>
          <w:szCs w:val="24"/>
        </w:rPr>
        <w:t>.</w:t>
      </w:r>
    </w:p>
    <w:p w14:paraId="74664EA3" w14:textId="77777777" w:rsidR="0042662D" w:rsidRDefault="0042662D" w:rsidP="0042662D">
      <w:pPr>
        <w:pStyle w:val="a"/>
        <w:numPr>
          <w:ilvl w:val="0"/>
          <w:numId w:val="9"/>
        </w:numPr>
        <w:spacing w:line="360" w:lineRule="auto"/>
        <w:jc w:val="both"/>
        <w:rPr>
          <w:rFonts w:ascii="Simplified Arabic" w:hAnsi="Simplified Arabic" w:cs="Simplified Arabic"/>
          <w:sz w:val="24"/>
          <w:szCs w:val="24"/>
        </w:rPr>
      </w:pPr>
      <w:r w:rsidRPr="0042662D">
        <w:rPr>
          <w:rFonts w:ascii="Simplified Arabic" w:hAnsi="Simplified Arabic" w:cs="Simplified Arabic"/>
          <w:sz w:val="24"/>
          <w:szCs w:val="24"/>
        </w:rPr>
        <w:t xml:space="preserve">  </w:t>
      </w:r>
      <w:r w:rsidRPr="0042662D">
        <w:rPr>
          <w:rFonts w:ascii="Simplified Arabic" w:hAnsi="Simplified Arabic" w:cs="Simplified Arabic" w:hint="eastAsia"/>
          <w:sz w:val="24"/>
          <w:szCs w:val="24"/>
          <w:rtl/>
        </w:rPr>
        <w:t>المفاضلة</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بين</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المرشحين</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وتعيينهم</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وفقاً</w:t>
      </w:r>
      <w:r w:rsidRPr="0042662D">
        <w:rPr>
          <w:rFonts w:ascii="MS Mincho" w:eastAsia="MS Mincho" w:hAnsi="MS Mincho" w:cs="MS Mincho" w:hint="eastAsia"/>
          <w:sz w:val="24"/>
          <w:szCs w:val="24"/>
          <w:rtl/>
        </w:rPr>
        <w:t> </w:t>
      </w:r>
      <w:r w:rsidRPr="0042662D">
        <w:rPr>
          <w:rFonts w:ascii="Simplified Arabic" w:hAnsi="Simplified Arabic" w:cs="Simplified Arabic" w:hint="eastAsia"/>
          <w:sz w:val="24"/>
          <w:szCs w:val="24"/>
          <w:rtl/>
        </w:rPr>
        <w:t>لنتائج</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الاختبارات</w:t>
      </w:r>
      <w:r w:rsidRPr="0042662D">
        <w:rPr>
          <w:rFonts w:ascii="Simplified Arabic" w:hAnsi="Simplified Arabic" w:cs="Simplified Arabic"/>
          <w:sz w:val="24"/>
          <w:szCs w:val="24"/>
          <w:rtl/>
        </w:rPr>
        <w:t xml:space="preserve"> </w:t>
      </w:r>
      <w:r w:rsidRPr="0042662D">
        <w:rPr>
          <w:rFonts w:ascii="Simplified Arabic" w:hAnsi="Simplified Arabic" w:cs="Simplified Arabic" w:hint="eastAsia"/>
          <w:sz w:val="24"/>
          <w:szCs w:val="24"/>
          <w:rtl/>
        </w:rPr>
        <w:t>جميعها</w:t>
      </w:r>
      <w:r w:rsidRPr="0042662D">
        <w:rPr>
          <w:rFonts w:ascii="Simplified Arabic" w:hAnsi="Simplified Arabic" w:cs="Simplified Arabic"/>
          <w:sz w:val="24"/>
          <w:szCs w:val="24"/>
        </w:rPr>
        <w:t>.</w:t>
      </w:r>
    </w:p>
    <w:p w14:paraId="13544D38" w14:textId="0CA73555" w:rsidR="00AB5B00" w:rsidRDefault="00AB5B00" w:rsidP="00AB5B00">
      <w:pPr>
        <w:pStyle w:val="a"/>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ثالثاً</w:t>
      </w:r>
      <w:r w:rsidRPr="00DD123C">
        <w:rPr>
          <w:rFonts w:ascii="Simplified Arabic" w:hAnsi="Simplified Arabic" w:cs="Simplified Arabic" w:hint="cs"/>
          <w:b/>
          <w:bCs/>
          <w:sz w:val="24"/>
          <w:szCs w:val="24"/>
          <w:rtl/>
        </w:rPr>
        <w:t xml:space="preserve">: </w:t>
      </w:r>
      <w:r>
        <w:rPr>
          <w:rFonts w:ascii="Simplified Arabic" w:hAnsi="Simplified Arabic" w:cs="Simplified Arabic" w:hint="cs"/>
          <w:b/>
          <w:bCs/>
          <w:sz w:val="24"/>
          <w:szCs w:val="24"/>
          <w:rtl/>
        </w:rPr>
        <w:t>ملاءمة الفرد لبيئة العمل</w:t>
      </w:r>
    </w:p>
    <w:p w14:paraId="1D96BE1F" w14:textId="2DBE9389" w:rsidR="00AB5B00" w:rsidRPr="00AB5B00" w:rsidRDefault="00AB5B00" w:rsidP="00AB5B00">
      <w:pPr>
        <w:pStyle w:val="a"/>
        <w:spacing w:line="360" w:lineRule="auto"/>
        <w:jc w:val="both"/>
        <w:rPr>
          <w:rFonts w:ascii="Simplified Arabic" w:hAnsi="Simplified Arabic" w:cs="Simplified Arabic"/>
          <w:sz w:val="24"/>
          <w:szCs w:val="24"/>
        </w:rPr>
      </w:pPr>
      <w:r w:rsidRPr="00AB5B00">
        <w:rPr>
          <w:rFonts w:ascii="Simplified Arabic" w:hAnsi="Simplified Arabic" w:cs="Simplified Arabic"/>
          <w:sz w:val="24"/>
          <w:szCs w:val="24"/>
          <w:rtl/>
        </w:rPr>
        <w:t>يُعرّف مفهوم ملاءمة الفرد لبيئة العمل بأنه: "ذلك التوافق بين خصائص الأفراد/الخصائص الفردية</w:t>
      </w:r>
      <w:r>
        <w:rPr>
          <w:rFonts w:ascii="Simplified Arabic" w:hAnsi="Simplified Arabic" w:cs="Simplified Arabic" w:hint="cs"/>
          <w:sz w:val="24"/>
          <w:szCs w:val="24"/>
          <w:rtl/>
        </w:rPr>
        <w:t xml:space="preserve"> (</w:t>
      </w:r>
      <w:r w:rsidRPr="00AB5B00">
        <w:rPr>
          <w:rFonts w:ascii="Simplified Arabic" w:hAnsi="Simplified Arabic" w:cs="Simplified Arabic"/>
          <w:sz w:val="24"/>
          <w:szCs w:val="24"/>
          <w:rtl/>
        </w:rPr>
        <w:t>كالشخصية، القيم، الأهداف, القدرات, الرغبات والاحتياجات، والاهتمامات وخصائص بيئة العم</w:t>
      </w:r>
      <w:r>
        <w:rPr>
          <w:rFonts w:ascii="Simplified Arabic" w:hAnsi="Simplified Arabic" w:cs="Simplified Arabic" w:hint="cs"/>
          <w:sz w:val="24"/>
          <w:szCs w:val="24"/>
          <w:rtl/>
        </w:rPr>
        <w:t xml:space="preserve">ل) </w:t>
      </w:r>
      <w:r w:rsidRPr="00AB5B00">
        <w:rPr>
          <w:rFonts w:ascii="Simplified Arabic" w:hAnsi="Simplified Arabic" w:cs="Simplified Arabic"/>
          <w:sz w:val="24"/>
          <w:szCs w:val="24"/>
        </w:rPr>
        <w:t>/</w:t>
      </w:r>
      <w:r w:rsidRPr="00AB5B00">
        <w:rPr>
          <w:rFonts w:ascii="Simplified Arabic" w:hAnsi="Simplified Arabic" w:cs="Simplified Arabic"/>
          <w:sz w:val="24"/>
          <w:szCs w:val="24"/>
          <w:rtl/>
        </w:rPr>
        <w:t xml:space="preserve">الخصائص التنظيمية </w:t>
      </w:r>
      <w:r w:rsidR="00EE3A09">
        <w:rPr>
          <w:rFonts w:ascii="Simplified Arabic" w:hAnsi="Simplified Arabic" w:cs="Simplified Arabic" w:hint="cs"/>
          <w:sz w:val="24"/>
          <w:szCs w:val="24"/>
          <w:rtl/>
        </w:rPr>
        <w:t>(</w:t>
      </w:r>
      <w:r w:rsidRPr="00AB5B00">
        <w:rPr>
          <w:rFonts w:ascii="Simplified Arabic" w:hAnsi="Simplified Arabic" w:cs="Simplified Arabic"/>
          <w:sz w:val="24"/>
          <w:szCs w:val="24"/>
          <w:rtl/>
        </w:rPr>
        <w:t>كالثقافة التنظيمية، المناخ</w:t>
      </w:r>
      <w:r>
        <w:rPr>
          <w:rFonts w:ascii="Simplified Arabic" w:hAnsi="Simplified Arabic" w:cs="Simplified Arabic" w:hint="cs"/>
          <w:sz w:val="24"/>
          <w:szCs w:val="24"/>
          <w:rtl/>
        </w:rPr>
        <w:t xml:space="preserve"> </w:t>
      </w:r>
      <w:r w:rsidRPr="00AB5B00">
        <w:rPr>
          <w:rFonts w:ascii="Simplified Arabic" w:hAnsi="Simplified Arabic" w:cs="Simplified Arabic"/>
          <w:sz w:val="24"/>
          <w:szCs w:val="24"/>
          <w:rtl/>
        </w:rPr>
        <w:t>التنظيمي، القيم التنظيمية، والأهداف التنظيمية) الذي يحدث عندما تتطابق خصائص كل طرف مع الآخر بِشكل جيد" (الحربي، 2023، ص 33</w:t>
      </w:r>
      <w:r>
        <w:rPr>
          <w:rFonts w:ascii="Simplified Arabic" w:hAnsi="Simplified Arabic" w:cs="Simplified Arabic" w:hint="cs"/>
          <w:sz w:val="24"/>
          <w:szCs w:val="24"/>
          <w:rtl/>
        </w:rPr>
        <w:t>).</w:t>
      </w:r>
    </w:p>
    <w:p w14:paraId="26E8DBA7" w14:textId="3E5D2986" w:rsidR="00AB5B00" w:rsidRDefault="00AB5B00" w:rsidP="00AB5B00">
      <w:pPr>
        <w:pStyle w:val="a"/>
        <w:spacing w:line="360" w:lineRule="auto"/>
        <w:jc w:val="both"/>
        <w:rPr>
          <w:rFonts w:ascii="Simplified Arabic" w:hAnsi="Simplified Arabic" w:cs="Simplified Arabic"/>
          <w:sz w:val="24"/>
          <w:szCs w:val="24"/>
          <w:rtl/>
        </w:rPr>
      </w:pPr>
      <w:r w:rsidRPr="00AB5B00">
        <w:rPr>
          <w:rFonts w:ascii="Simplified Arabic" w:hAnsi="Simplified Arabic" w:cs="Simplified Arabic" w:hint="eastAsia"/>
          <w:sz w:val="24"/>
          <w:szCs w:val="24"/>
          <w:rtl/>
        </w:rPr>
        <w:t>وفي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ذات</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السياق،</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هذه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الملاءمة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تعني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تحقيق</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التوازن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والانسجام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للفرد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مع</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البيئة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المحيطة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وهذا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يلمح</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إلى</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مواقف</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الأفراد،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واتجاهاتهم،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وسلوكياتهم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تتأثر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بمدى</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تشابه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أو</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انسجام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خصائصهم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مع</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خصائص</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المنظمة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تتمحور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حول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عدة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جوانب</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أبرزها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القيم،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والأهداف،</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والسمات</w:t>
      </w:r>
      <w:r w:rsidRPr="00AB5B00">
        <w:rPr>
          <w:rFonts w:ascii="Simplified Arabic" w:hAnsi="Simplified Arabic" w:cs="Simplified Arabic"/>
          <w:sz w:val="24"/>
          <w:szCs w:val="24"/>
        </w:rPr>
        <w:t>Silva et al., 2010</w:t>
      </w:r>
      <w:r>
        <w:rPr>
          <w:rFonts w:ascii="Simplified Arabic" w:hAnsi="Simplified Arabic" w:cs="Simplified Arabic"/>
          <w:sz w:val="24"/>
          <w:szCs w:val="24"/>
        </w:rPr>
        <w:t>)</w:t>
      </w:r>
      <w:r w:rsidRPr="00AB5B00">
        <w:rPr>
          <w:rFonts w:ascii="Simplified Arabic" w:hAnsi="Simplified Arabic" w:cs="Simplified Arabic" w:hint="eastAsia"/>
          <w:sz w:val="24"/>
          <w:szCs w:val="24"/>
          <w:rtl/>
        </w:rPr>
        <w:t>؛</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كما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ورد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الحربي،</w:t>
      </w:r>
      <w:r w:rsidRPr="00AB5B00">
        <w:rPr>
          <w:rFonts w:ascii="Simplified Arabic" w:hAnsi="Simplified Arabic" w:cs="Simplified Arabic"/>
          <w:sz w:val="24"/>
          <w:szCs w:val="24"/>
          <w:rtl/>
        </w:rPr>
        <w:t xml:space="preserve"> 2023). </w:t>
      </w:r>
      <w:r w:rsidRPr="00AB5B00">
        <w:rPr>
          <w:rFonts w:ascii="Simplified Arabic" w:hAnsi="Simplified Arabic" w:cs="Simplified Arabic" w:hint="eastAsia"/>
          <w:sz w:val="24"/>
          <w:szCs w:val="24"/>
          <w:rtl/>
        </w:rPr>
        <w:t>وبشكلٍ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عام،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يمكن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القول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أنّه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إذا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كان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التفاعل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بين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الفرد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والبيئة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متطابقاً،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فإنَّ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نتائجه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تظهر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بشكل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جلي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العديد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الظواهر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التنظيمية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الإيجابية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كالرضا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الوظيفي،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والالتزام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التنظيمي،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وخلافه،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حين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أنَّه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حالة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عدم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التوافق</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بين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هذين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الطرفين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فإنَّ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نتائجها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ستكون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سلبية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كعدم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الرضا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الوظيفي،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والالتزام</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التنظيمي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المنخفض،</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وارتفاع</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مستوى</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التوتر،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والشعور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بالإجهاد</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بيئة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العمل،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هذا،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إضافة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إلى</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زيادة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الرغبة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الدوران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الوظيفي،</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بل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ربما</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زيادة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النية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لترك</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العمل</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وخلافه</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من</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الظواهر</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التنظيمية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السلبية</w:t>
      </w:r>
      <w:r w:rsidRPr="00AB5B00">
        <w:rPr>
          <w:rFonts w:ascii="Simplified Arabic" w:hAnsi="Simplified Arabic" w:cs="Simplified Arabic"/>
          <w:sz w:val="24"/>
          <w:szCs w:val="24"/>
          <w:rtl/>
        </w:rPr>
        <w:t xml:space="preserve"> </w:t>
      </w:r>
      <w:r w:rsidRPr="00AB5B00">
        <w:rPr>
          <w:rFonts w:ascii="Simplified Arabic" w:hAnsi="Simplified Arabic" w:cs="Simplified Arabic" w:hint="eastAsia"/>
          <w:sz w:val="24"/>
          <w:szCs w:val="24"/>
          <w:rtl/>
        </w:rPr>
        <w:t>الأخرى</w:t>
      </w:r>
      <w:r>
        <w:rPr>
          <w:rFonts w:ascii="Simplified Arabic" w:hAnsi="Simplified Arabic" w:cs="Simplified Arabic"/>
          <w:sz w:val="24"/>
          <w:szCs w:val="24"/>
        </w:rPr>
        <w:t xml:space="preserve"> </w:t>
      </w:r>
      <w:r>
        <w:rPr>
          <w:rFonts w:ascii="Simplified Arabic" w:hAnsi="Simplified Arabic" w:cs="Simplified Arabic" w:hint="cs"/>
          <w:sz w:val="24"/>
          <w:szCs w:val="24"/>
          <w:rtl/>
        </w:rPr>
        <w:t>(</w:t>
      </w:r>
      <w:r>
        <w:rPr>
          <w:rFonts w:ascii="Simplified Arabic" w:hAnsi="Simplified Arabic" w:cs="Simplified Arabic"/>
          <w:sz w:val="24"/>
          <w:szCs w:val="24"/>
        </w:rPr>
        <w:t>Michalos, 2014</w:t>
      </w:r>
      <w:r w:rsidR="00EE3A09">
        <w:rPr>
          <w:rFonts w:ascii="Simplified Arabic" w:hAnsi="Simplified Arabic" w:cs="Simplified Arabic" w:hint="cs"/>
          <w:sz w:val="24"/>
          <w:szCs w:val="24"/>
          <w:rtl/>
        </w:rPr>
        <w:t xml:space="preserve">؛ كما ورد </w:t>
      </w:r>
      <w:r w:rsidR="00EE3A09" w:rsidRPr="00AB5B00">
        <w:rPr>
          <w:rFonts w:ascii="Simplified Arabic" w:hAnsi="Simplified Arabic" w:cs="Simplified Arabic" w:hint="eastAsia"/>
          <w:sz w:val="24"/>
          <w:szCs w:val="24"/>
          <w:rtl/>
        </w:rPr>
        <w:t>في</w:t>
      </w:r>
      <w:r w:rsidR="00EE3A09" w:rsidRPr="00AB5B00">
        <w:rPr>
          <w:rFonts w:ascii="Simplified Arabic" w:hAnsi="Simplified Arabic" w:cs="Simplified Arabic"/>
          <w:sz w:val="24"/>
          <w:szCs w:val="24"/>
          <w:rtl/>
        </w:rPr>
        <w:t xml:space="preserve"> </w:t>
      </w:r>
      <w:r w:rsidR="00EE3A09" w:rsidRPr="00AB5B00">
        <w:rPr>
          <w:rFonts w:ascii="Simplified Arabic" w:hAnsi="Simplified Arabic" w:cs="Simplified Arabic" w:hint="eastAsia"/>
          <w:sz w:val="24"/>
          <w:szCs w:val="24"/>
          <w:rtl/>
        </w:rPr>
        <w:t>الحربي،</w:t>
      </w:r>
      <w:r w:rsidR="00EE3A09" w:rsidRPr="00AB5B00">
        <w:rPr>
          <w:rFonts w:ascii="Simplified Arabic" w:hAnsi="Simplified Arabic" w:cs="Simplified Arabic"/>
          <w:sz w:val="24"/>
          <w:szCs w:val="24"/>
          <w:rtl/>
        </w:rPr>
        <w:t xml:space="preserve"> 2023).</w:t>
      </w:r>
    </w:p>
    <w:p w14:paraId="4C126129" w14:textId="77777777" w:rsidR="00EE3A09" w:rsidRDefault="00EE3A09" w:rsidP="00EE3A09">
      <w:pPr>
        <w:pStyle w:val="a"/>
        <w:spacing w:line="360" w:lineRule="auto"/>
        <w:jc w:val="both"/>
        <w:rPr>
          <w:rFonts w:ascii="Simplified Arabic" w:hAnsi="Simplified Arabic" w:cs="Simplified Arabic"/>
          <w:sz w:val="24"/>
          <w:szCs w:val="24"/>
          <w:rtl/>
        </w:rPr>
      </w:pPr>
    </w:p>
    <w:p w14:paraId="4B256BAF" w14:textId="012BD9C8" w:rsidR="00EE3A09" w:rsidRPr="00EE3A09" w:rsidRDefault="00EE3A09" w:rsidP="00EE3A09">
      <w:pPr>
        <w:pStyle w:val="a"/>
        <w:spacing w:line="360" w:lineRule="auto"/>
        <w:jc w:val="both"/>
        <w:rPr>
          <w:rFonts w:ascii="Simplified Arabic" w:hAnsi="Simplified Arabic" w:cs="Simplified Arabic"/>
          <w:sz w:val="24"/>
          <w:szCs w:val="24"/>
          <w:rtl/>
        </w:rPr>
      </w:pPr>
      <w:r w:rsidRPr="00EE3A09">
        <w:rPr>
          <w:rFonts w:ascii="Simplified Arabic" w:hAnsi="Simplified Arabic" w:cs="Simplified Arabic"/>
          <w:sz w:val="24"/>
          <w:szCs w:val="24"/>
          <w:rtl/>
        </w:rPr>
        <w:lastRenderedPageBreak/>
        <w:t>مستويات وأبعاد ملاءمة الفرد لبيئة العمل تنقسم ملاءمة الفرد لبيئة العمل إلى مستويات فرعية</w:t>
      </w:r>
      <w:r>
        <w:rPr>
          <w:rFonts w:ascii="Simplified Arabic" w:hAnsi="Simplified Arabic" w:cs="Simplified Arabic" w:hint="cs"/>
          <w:sz w:val="24"/>
          <w:szCs w:val="24"/>
          <w:rtl/>
        </w:rPr>
        <w:t xml:space="preserve"> وابعاد رئيسية </w:t>
      </w:r>
      <w:r w:rsidRPr="00EE3A09">
        <w:rPr>
          <w:rFonts w:ascii="Simplified Arabic" w:hAnsi="Simplified Arabic" w:cs="Simplified Arabic"/>
          <w:sz w:val="24"/>
          <w:szCs w:val="24"/>
          <w:rtl/>
        </w:rPr>
        <w:t>وتركز هذه الدراسة على البعدين الأكثر ارتباطاً بعملية الاختيار والتوظيف وهما كالتال</w:t>
      </w:r>
      <w:r>
        <w:rPr>
          <w:rFonts w:ascii="Simplified Arabic" w:hAnsi="Simplified Arabic" w:cs="Simplified Arabic" w:hint="cs"/>
          <w:sz w:val="24"/>
          <w:szCs w:val="24"/>
          <w:rtl/>
        </w:rPr>
        <w:t xml:space="preserve">ي </w:t>
      </w:r>
      <w:r w:rsidRPr="00AB5B00">
        <w:rPr>
          <w:rFonts w:ascii="Simplified Arabic" w:hAnsi="Simplified Arabic" w:cs="Simplified Arabic"/>
          <w:sz w:val="24"/>
          <w:szCs w:val="24"/>
          <w:rtl/>
        </w:rPr>
        <w:t>(الحربي، 2023</w:t>
      </w:r>
      <w:r>
        <w:rPr>
          <w:rFonts w:ascii="Simplified Arabic" w:hAnsi="Simplified Arabic" w:cs="Simplified Arabic"/>
          <w:sz w:val="24"/>
          <w:szCs w:val="24"/>
        </w:rPr>
        <w:t>(</w:t>
      </w:r>
      <w:r>
        <w:rPr>
          <w:rFonts w:ascii="Simplified Arabic" w:hAnsi="Simplified Arabic" w:cs="Simplified Arabic" w:hint="cs"/>
          <w:sz w:val="24"/>
          <w:szCs w:val="24"/>
          <w:rtl/>
        </w:rPr>
        <w:t>:</w:t>
      </w:r>
    </w:p>
    <w:p w14:paraId="4C409F42" w14:textId="77777777" w:rsidR="00EE3A09" w:rsidRPr="00EE3A09" w:rsidRDefault="00EE3A09" w:rsidP="00EE3A09">
      <w:pPr>
        <w:pStyle w:val="a"/>
        <w:numPr>
          <w:ilvl w:val="0"/>
          <w:numId w:val="17"/>
        </w:numPr>
        <w:spacing w:line="360" w:lineRule="auto"/>
        <w:jc w:val="both"/>
        <w:rPr>
          <w:rFonts w:ascii="Simplified Arabic" w:hAnsi="Simplified Arabic" w:cs="Simplified Arabic"/>
          <w:b/>
          <w:bCs/>
          <w:sz w:val="24"/>
          <w:szCs w:val="24"/>
        </w:rPr>
      </w:pPr>
      <w:r w:rsidRPr="00EE3A09">
        <w:rPr>
          <w:rFonts w:ascii="Simplified Arabic" w:hAnsi="Simplified Arabic" w:cs="Simplified Arabic"/>
          <w:b/>
          <w:bCs/>
          <w:sz w:val="24"/>
          <w:szCs w:val="24"/>
          <w:rtl/>
        </w:rPr>
        <w:t>الملاءمة التنظيمية (ملاءمة الفرد-المنظمة</w:t>
      </w:r>
      <w:r w:rsidRPr="00EE3A09">
        <w:rPr>
          <w:rFonts w:ascii="Simplified Arabic" w:hAnsi="Simplified Arabic" w:cs="Simplified Arabic"/>
          <w:b/>
          <w:bCs/>
          <w:sz w:val="24"/>
          <w:szCs w:val="24"/>
        </w:rPr>
        <w:t>(POF –</w:t>
      </w:r>
    </w:p>
    <w:p w14:paraId="316BE188" w14:textId="10AF2BB8" w:rsidR="00EE3A09" w:rsidRDefault="00EE3A09" w:rsidP="00EE3A09">
      <w:pPr>
        <w:pStyle w:val="a"/>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EE3A09">
        <w:rPr>
          <w:rFonts w:ascii="Simplified Arabic" w:hAnsi="Simplified Arabic" w:cs="Simplified Arabic"/>
          <w:sz w:val="24"/>
          <w:szCs w:val="24"/>
          <w:rtl/>
        </w:rPr>
        <w:t>هذا المستوى من الملاءمة يركز على التوافق والانسجام بين الخصائص الفردية والتنظيمية من حيث القيم، والأهداف، والمعتقدات، والاهتمامات، والتفضيلات، والشخصية، والثقافة. أي أنَّ هذا المستوى يركز على مدى مشاركة المنظمات والأفراد لخصائص متشابهة وتلبية احتياجات بعضهم البعض</w:t>
      </w:r>
      <w:r w:rsidRPr="00EE3A09">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AB5B00">
        <w:rPr>
          <w:rFonts w:ascii="Simplified Arabic" w:hAnsi="Simplified Arabic" w:cs="Simplified Arabic"/>
          <w:sz w:val="24"/>
          <w:szCs w:val="24"/>
          <w:rtl/>
        </w:rPr>
        <w:t xml:space="preserve">(الحربي، 2023، ص </w:t>
      </w:r>
      <w:r>
        <w:rPr>
          <w:rFonts w:ascii="Simplified Arabic" w:hAnsi="Simplified Arabic" w:cs="Simplified Arabic"/>
          <w:sz w:val="24"/>
          <w:szCs w:val="24"/>
        </w:rPr>
        <w:t>34</w:t>
      </w:r>
      <w:r>
        <w:rPr>
          <w:rFonts w:ascii="Simplified Arabic" w:hAnsi="Simplified Arabic" w:cs="Simplified Arabic" w:hint="cs"/>
          <w:sz w:val="24"/>
          <w:szCs w:val="24"/>
          <w:rtl/>
        </w:rPr>
        <w:t>).</w:t>
      </w:r>
    </w:p>
    <w:p w14:paraId="32BCBA2A" w14:textId="758619AB" w:rsidR="00EE3A09" w:rsidRPr="00EE3A09" w:rsidRDefault="00EE3A09" w:rsidP="00EE3A09">
      <w:pPr>
        <w:pStyle w:val="a"/>
        <w:numPr>
          <w:ilvl w:val="0"/>
          <w:numId w:val="17"/>
        </w:numPr>
        <w:spacing w:line="360" w:lineRule="auto"/>
        <w:jc w:val="both"/>
        <w:rPr>
          <w:rFonts w:ascii="Simplified Arabic" w:hAnsi="Simplified Arabic" w:cs="Simplified Arabic"/>
          <w:b/>
          <w:bCs/>
          <w:sz w:val="24"/>
          <w:szCs w:val="24"/>
        </w:rPr>
      </w:pPr>
      <w:r w:rsidRPr="00EE3A09">
        <w:rPr>
          <w:rFonts w:ascii="Simplified Arabic" w:hAnsi="Simplified Arabic" w:cs="Simplified Arabic"/>
          <w:b/>
          <w:bCs/>
          <w:sz w:val="24"/>
          <w:szCs w:val="24"/>
          <w:rtl/>
        </w:rPr>
        <w:t>الملاءمة الوظيفية (ملاءمة الفرد-الوظيفة</w:t>
      </w:r>
      <w:r w:rsidRPr="00EE3A09">
        <w:rPr>
          <w:rFonts w:ascii="Simplified Arabic" w:hAnsi="Simplified Arabic" w:cs="Simplified Arabic"/>
          <w:b/>
          <w:bCs/>
          <w:sz w:val="24"/>
          <w:szCs w:val="24"/>
        </w:rPr>
        <w:t xml:space="preserve"> </w:t>
      </w:r>
      <w:r w:rsidRPr="00760496">
        <w:rPr>
          <w:rFonts w:ascii="Simplified Arabic" w:hAnsi="Simplified Arabic" w:cs="Simplified Arabic" w:hint="cs"/>
          <w:b/>
          <w:bCs/>
          <w:sz w:val="24"/>
          <w:szCs w:val="24"/>
          <w:rtl/>
        </w:rPr>
        <w:t>-</w:t>
      </w:r>
      <w:r w:rsidRPr="00760496">
        <w:rPr>
          <w:rFonts w:ascii="Simplified Arabic" w:hAnsi="Simplified Arabic" w:cs="Simplified Arabic"/>
          <w:b/>
          <w:bCs/>
          <w:sz w:val="24"/>
          <w:szCs w:val="24"/>
        </w:rPr>
        <w:t>PJF</w:t>
      </w:r>
      <w:r w:rsidRPr="00760496">
        <w:rPr>
          <w:rFonts w:ascii="Simplified Arabic" w:hAnsi="Simplified Arabic" w:cs="Simplified Arabic" w:hint="cs"/>
          <w:b/>
          <w:bCs/>
          <w:sz w:val="24"/>
          <w:szCs w:val="24"/>
          <w:rtl/>
        </w:rPr>
        <w:t>)</w:t>
      </w:r>
    </w:p>
    <w:p w14:paraId="025ABFE7" w14:textId="73FD4441" w:rsidR="00EE3A09" w:rsidRDefault="00EE3A09" w:rsidP="00760496">
      <w:pPr>
        <w:pStyle w:val="a"/>
        <w:spacing w:line="360" w:lineRule="auto"/>
        <w:jc w:val="both"/>
        <w:rPr>
          <w:rFonts w:ascii="Simplified Arabic" w:hAnsi="Simplified Arabic" w:cs="Simplified Arabic"/>
          <w:sz w:val="24"/>
          <w:szCs w:val="24"/>
          <w:rtl/>
        </w:rPr>
      </w:pPr>
      <w:r w:rsidRPr="00EE3A09">
        <w:rPr>
          <w:rFonts w:ascii="Simplified Arabic" w:hAnsi="Simplified Arabic" w:cs="Simplified Arabic"/>
          <w:sz w:val="24"/>
          <w:szCs w:val="24"/>
        </w:rPr>
        <w:t>"</w:t>
      </w:r>
      <w:r w:rsidRPr="00EE3A09">
        <w:rPr>
          <w:rFonts w:ascii="Simplified Arabic" w:hAnsi="Simplified Arabic" w:cs="Simplified Arabic"/>
          <w:sz w:val="24"/>
          <w:szCs w:val="24"/>
          <w:rtl/>
        </w:rPr>
        <w:t>يركز هذا المستوى من الملاءمة على المطابقة بين قدرات الموظف ومتطلبات الوظيفة، من جانب، واحتياجات الفرد ورغباته وتفضيلاته وما توفره له الوظيفة لإشباع هذه الاحتياجات، من جانب آخر. بعبارة أوضح، يهتم هذا المستوى من الملاءمة بتحقيق التوازن أو الملاءمة بين خصائص الأفراد، وخصائص وظائفهم، أو المهام التي يتم تنفيذها أثناء العمل</w:t>
      </w:r>
      <w:r w:rsidRPr="00EE3A09">
        <w:rPr>
          <w:rFonts w:ascii="Simplified Arabic" w:hAnsi="Simplified Arabic" w:cs="Simplified Arabic"/>
          <w:sz w:val="24"/>
          <w:szCs w:val="24"/>
        </w:rPr>
        <w:t>"</w:t>
      </w:r>
      <w:r w:rsidR="00760496">
        <w:rPr>
          <w:rFonts w:ascii="Simplified Arabic" w:hAnsi="Simplified Arabic" w:cs="Simplified Arabic" w:hint="cs"/>
          <w:sz w:val="24"/>
          <w:szCs w:val="24"/>
          <w:rtl/>
        </w:rPr>
        <w:t xml:space="preserve"> (</w:t>
      </w:r>
      <w:r w:rsidRPr="00EE3A09">
        <w:rPr>
          <w:rFonts w:ascii="Simplified Arabic" w:hAnsi="Simplified Arabic" w:cs="Simplified Arabic" w:hint="eastAsia"/>
          <w:sz w:val="24"/>
          <w:szCs w:val="24"/>
          <w:rtl/>
        </w:rPr>
        <w:t>الحربي،</w:t>
      </w:r>
      <w:r w:rsidRPr="00EE3A09">
        <w:rPr>
          <w:rFonts w:ascii="Simplified Arabic" w:hAnsi="Simplified Arabic" w:cs="Simplified Arabic"/>
          <w:sz w:val="24"/>
          <w:szCs w:val="24"/>
          <w:rtl/>
        </w:rPr>
        <w:t xml:space="preserve"> 2023</w:t>
      </w:r>
      <w:r w:rsidR="00760496">
        <w:rPr>
          <w:rFonts w:ascii="Simplified Arabic" w:hAnsi="Simplified Arabic" w:cs="Simplified Arabic" w:hint="cs"/>
          <w:sz w:val="24"/>
          <w:szCs w:val="24"/>
          <w:rtl/>
        </w:rPr>
        <w:t>).</w:t>
      </w:r>
    </w:p>
    <w:p w14:paraId="76C9FC57" w14:textId="522CAD2D" w:rsidR="00C2583A" w:rsidRPr="0042662D" w:rsidRDefault="00760496" w:rsidP="00760496">
      <w:pPr>
        <w:pStyle w:val="a"/>
        <w:spacing w:line="360" w:lineRule="auto"/>
        <w:jc w:val="both"/>
        <w:rPr>
          <w:rFonts w:ascii="Simplified Arabic" w:hAnsi="Simplified Arabic" w:cs="Simplified Arabic"/>
          <w:sz w:val="24"/>
          <w:szCs w:val="24"/>
        </w:rPr>
      </w:pPr>
      <w:r w:rsidRPr="00760496">
        <w:rPr>
          <w:rFonts w:ascii="Simplified Arabic" w:hAnsi="Simplified Arabic" w:cs="Simplified Arabic" w:hint="eastAsia"/>
          <w:sz w:val="24"/>
          <w:szCs w:val="24"/>
          <w:rtl/>
        </w:rPr>
        <w:t>يتضح</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مما</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تم</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تناوله</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في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الإطار</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النظري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أن</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الاعتماد</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على</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مقاييس</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السمات</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السلوكية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في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المدارس</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الأهلية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بمدينة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الدمام</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لم</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يعد</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مجرد</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خيار</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تكميلي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أو</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إجراء</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روتيني،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بل</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يمثل</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ركيزة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إدارية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جوهرية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ضمان</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وضع</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الفرد</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المناسب</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في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المكان</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الذي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يتوافق</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مع</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طبيعته</w:t>
      </w:r>
      <w:r>
        <w:rPr>
          <w:rFonts w:ascii="Simplified Arabic" w:hAnsi="Simplified Arabic" w:cs="Simplified Arabic" w:hint="cs"/>
          <w:sz w:val="24"/>
          <w:szCs w:val="24"/>
          <w:rtl/>
        </w:rPr>
        <w:t>،</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وهذا</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بدوره</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يضمن</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تحقيق</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أعلى</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مستويات</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الملاءمة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الوظيفية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والتنظيمية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داخل</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البيئة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التعليمية</w:t>
      </w:r>
      <w:r>
        <w:rPr>
          <w:rFonts w:ascii="Simplified Arabic" w:hAnsi="Simplified Arabic" w:cs="Simplified Arabic" w:hint="cs"/>
          <w:sz w:val="24"/>
          <w:szCs w:val="24"/>
          <w:rtl/>
        </w:rPr>
        <w:t>،</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وهو</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المحور</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الأساسي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الذي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تسعى</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هذه</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الدراسة</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إلى</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تقصيه</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واستكشاف</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أبعاده</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بشكل</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تطبيقي</w:t>
      </w:r>
      <w:r w:rsidRPr="00760496">
        <w:rPr>
          <w:rFonts w:ascii="Simplified Arabic" w:hAnsi="Simplified Arabic" w:cs="Simplified Arabic"/>
          <w:sz w:val="24"/>
          <w:szCs w:val="24"/>
          <w:rtl/>
        </w:rPr>
        <w:t xml:space="preserve"> </w:t>
      </w:r>
      <w:r w:rsidRPr="00760496">
        <w:rPr>
          <w:rFonts w:ascii="Simplified Arabic" w:hAnsi="Simplified Arabic" w:cs="Simplified Arabic" w:hint="eastAsia"/>
          <w:sz w:val="24"/>
          <w:szCs w:val="24"/>
          <w:rtl/>
        </w:rPr>
        <w:t>وميداني</w:t>
      </w:r>
      <w:r w:rsidRPr="00760496">
        <w:rPr>
          <w:rFonts w:ascii="Simplified Arabic" w:hAnsi="Simplified Arabic" w:cs="Simplified Arabic"/>
          <w:sz w:val="24"/>
          <w:szCs w:val="24"/>
        </w:rPr>
        <w:t>.</w:t>
      </w:r>
    </w:p>
    <w:p w14:paraId="05F21DDC" w14:textId="77777777" w:rsidR="0042662D" w:rsidRPr="00DD123C" w:rsidRDefault="0042662D" w:rsidP="0042662D">
      <w:pPr>
        <w:pStyle w:val="a"/>
        <w:spacing w:line="360" w:lineRule="auto"/>
        <w:jc w:val="both"/>
        <w:rPr>
          <w:rFonts w:ascii="Simplified Arabic" w:hAnsi="Simplified Arabic" w:cs="Simplified Arabic"/>
          <w:sz w:val="24"/>
          <w:szCs w:val="24"/>
        </w:rPr>
      </w:pPr>
    </w:p>
    <w:p w14:paraId="15E74464" w14:textId="77777777" w:rsidR="00B72344" w:rsidRPr="0042662D" w:rsidRDefault="00B72344" w:rsidP="00B60FB1">
      <w:pPr>
        <w:pStyle w:val="a"/>
        <w:spacing w:line="360" w:lineRule="auto"/>
        <w:jc w:val="both"/>
        <w:rPr>
          <w:rFonts w:ascii="Simplified Arabic" w:hAnsi="Simplified Arabic" w:cs="Simplified Arabic"/>
          <w:sz w:val="24"/>
          <w:szCs w:val="24"/>
          <w:rtl/>
        </w:rPr>
      </w:pPr>
    </w:p>
    <w:p w14:paraId="32C5A3C2" w14:textId="77777777" w:rsidR="00B60FB1" w:rsidRDefault="00B60FB1" w:rsidP="00B72344">
      <w:pPr>
        <w:pStyle w:val="a"/>
        <w:spacing w:line="360" w:lineRule="auto"/>
        <w:jc w:val="both"/>
        <w:rPr>
          <w:rFonts w:ascii="Simplified Arabic" w:hAnsi="Simplified Arabic" w:cs="Simplified Arabic"/>
          <w:sz w:val="24"/>
          <w:szCs w:val="24"/>
          <w:rtl/>
        </w:rPr>
      </w:pPr>
    </w:p>
    <w:p w14:paraId="3640D621" w14:textId="77777777" w:rsidR="009179DB" w:rsidRPr="009179DB" w:rsidRDefault="009179DB" w:rsidP="00B60FB1">
      <w:pPr>
        <w:pStyle w:val="a"/>
        <w:spacing w:line="360" w:lineRule="auto"/>
        <w:jc w:val="both"/>
        <w:rPr>
          <w:rFonts w:ascii="Simplified Arabic" w:hAnsi="Simplified Arabic" w:cs="Simplified Arabic"/>
          <w:sz w:val="24"/>
          <w:szCs w:val="24"/>
        </w:rPr>
      </w:pPr>
    </w:p>
    <w:p w14:paraId="6F9758B3" w14:textId="77777777" w:rsidR="00760496" w:rsidRDefault="00760496" w:rsidP="00D22171">
      <w:pPr>
        <w:rPr>
          <w:rFonts w:ascii="Simplified Arabic" w:hAnsi="Simplified Arabic" w:cs="Simplified Arabic"/>
          <w:b/>
          <w:bCs/>
          <w:sz w:val="28"/>
          <w:szCs w:val="28"/>
          <w:u w:val="single"/>
          <w:rtl/>
        </w:rPr>
      </w:pPr>
    </w:p>
    <w:p w14:paraId="2E715580" w14:textId="16FC7EC0" w:rsidR="00D22171" w:rsidRPr="00C116D9" w:rsidRDefault="00D22171" w:rsidP="00D22171">
      <w:pPr>
        <w:rPr>
          <w:rFonts w:ascii="Simplified Arabic" w:hAnsi="Simplified Arabic" w:cs="Simplified Arabic"/>
          <w:b/>
          <w:bCs/>
          <w:sz w:val="28"/>
          <w:szCs w:val="28"/>
          <w:u w:val="single"/>
          <w:rtl/>
        </w:rPr>
      </w:pPr>
      <w:r w:rsidRPr="00C116D9">
        <w:rPr>
          <w:rFonts w:ascii="Simplified Arabic" w:hAnsi="Simplified Arabic" w:cs="Simplified Arabic" w:hint="cs"/>
          <w:b/>
          <w:bCs/>
          <w:sz w:val="28"/>
          <w:szCs w:val="28"/>
          <w:u w:val="single"/>
          <w:rtl/>
        </w:rPr>
        <w:lastRenderedPageBreak/>
        <w:t>المنهجية وطرق البحث</w:t>
      </w:r>
      <w:r w:rsidR="00A74F76" w:rsidRPr="00C116D9">
        <w:rPr>
          <w:rFonts w:ascii="Simplified Arabic" w:hAnsi="Simplified Arabic" w:cs="Simplified Arabic" w:hint="cs"/>
          <w:b/>
          <w:bCs/>
          <w:sz w:val="28"/>
          <w:szCs w:val="28"/>
          <w:u w:val="single"/>
          <w:rtl/>
        </w:rPr>
        <w:t>:</w:t>
      </w:r>
    </w:p>
    <w:p w14:paraId="24319078" w14:textId="513E4A4D" w:rsidR="00A74F76" w:rsidRPr="00C116D9" w:rsidRDefault="00D42106" w:rsidP="00D22171">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أولا: منهج الدراسة</w:t>
      </w:r>
    </w:p>
    <w:p w14:paraId="343C21D4" w14:textId="66CE5D77" w:rsidR="00A74F76" w:rsidRDefault="00D42106" w:rsidP="00D71D32">
      <w:pPr>
        <w:spacing w:line="360" w:lineRule="auto"/>
        <w:jc w:val="both"/>
        <w:rPr>
          <w:rStyle w:val="a0"/>
          <w:rFonts w:ascii="Simplified Arabic" w:hAnsi="Simplified Arabic" w:cs="Simplified Arabic"/>
          <w:sz w:val="24"/>
          <w:szCs w:val="24"/>
          <w:rtl/>
        </w:rPr>
      </w:pPr>
      <w:r w:rsidRPr="00D71D32">
        <w:rPr>
          <w:rFonts w:ascii="Simplified Arabic" w:hAnsi="Simplified Arabic" w:cs="Simplified Arabic" w:hint="cs"/>
          <w:sz w:val="24"/>
          <w:szCs w:val="24"/>
          <w:rtl/>
        </w:rPr>
        <w:t>تعتمد ال</w:t>
      </w:r>
      <w:r w:rsidR="00D71D32" w:rsidRPr="00D71D32">
        <w:rPr>
          <w:rFonts w:ascii="Simplified Arabic" w:hAnsi="Simplified Arabic" w:cs="Simplified Arabic" w:hint="cs"/>
          <w:sz w:val="24"/>
          <w:szCs w:val="24"/>
          <w:rtl/>
        </w:rPr>
        <w:t>دراسة على المنهج الوصفي التحليلي لتحقيق اهداف هذه الدراسة وقياس أثر استخدام مقاييس السمات السلوكية في التوظيف على تحقيق الملاءمة الوظيفية، ويعتبر هذا المنهج هو الأنسب لطبيعة هذه الدراسة</w:t>
      </w:r>
      <w:r w:rsidR="00D71D32">
        <w:rPr>
          <w:rFonts w:ascii="Simplified Arabic" w:hAnsi="Simplified Arabic" w:cs="Simplified Arabic" w:hint="cs"/>
          <w:sz w:val="24"/>
          <w:szCs w:val="24"/>
          <w:rtl/>
        </w:rPr>
        <w:t>، حيث يسهم في</w:t>
      </w:r>
      <w:r w:rsidR="00D71D32" w:rsidRPr="00D71D32">
        <w:rPr>
          <w:rStyle w:val="HeaderChar"/>
          <w:rFonts w:ascii="Sakkal Majalla" w:hAnsi="Sakkal Majalla" w:cs="Times New Roman"/>
          <w:sz w:val="24"/>
          <w:szCs w:val="24"/>
          <w:rtl/>
        </w:rPr>
        <w:t xml:space="preserve"> </w:t>
      </w:r>
      <w:r w:rsidR="00D71D32" w:rsidRPr="00D71D32">
        <w:rPr>
          <w:rStyle w:val="a0"/>
          <w:rFonts w:ascii="Simplified Arabic" w:hAnsi="Simplified Arabic" w:cs="Simplified Arabic" w:hint="cs"/>
          <w:sz w:val="24"/>
          <w:szCs w:val="24"/>
          <w:rtl/>
        </w:rPr>
        <w:t>جمع البيانات من أفراد عينة الدراسة وتحليلها إحصائياً للوصول إلى النتائج وتفسيرها.</w:t>
      </w:r>
    </w:p>
    <w:p w14:paraId="31E6F910" w14:textId="6237D51A" w:rsidR="00FA4F01" w:rsidRDefault="009D3F9B" w:rsidP="009D1ECA">
      <w:pPr>
        <w:spacing w:line="360" w:lineRule="auto"/>
        <w:jc w:val="both"/>
        <w:rPr>
          <w:rFonts w:ascii="Simplified Arabic" w:hAnsi="Simplified Arabic" w:cs="Simplified Arabic"/>
          <w:sz w:val="24"/>
          <w:szCs w:val="24"/>
          <w:rtl/>
        </w:rPr>
      </w:pPr>
      <w:r w:rsidRPr="000B5DB5">
        <w:rPr>
          <w:rFonts w:ascii="Simplified Arabic" w:hAnsi="Simplified Arabic" w:cs="Simplified Arabic" w:hint="cs"/>
          <w:sz w:val="24"/>
          <w:szCs w:val="24"/>
          <w:rtl/>
        </w:rPr>
        <w:t xml:space="preserve">ويعرف المنهج الوصفي التحليلي بأنه : </w:t>
      </w:r>
      <w:r w:rsidR="006A1323">
        <w:rPr>
          <w:rFonts w:ascii="Simplified Arabic" w:hAnsi="Simplified Arabic" w:cs="Simplified Arabic" w:hint="cs"/>
          <w:sz w:val="24"/>
          <w:szCs w:val="24"/>
          <w:rtl/>
        </w:rPr>
        <w:t>"</w:t>
      </w:r>
      <w:r w:rsidRPr="000B5DB5">
        <w:rPr>
          <w:rFonts w:ascii="Simplified Arabic" w:hAnsi="Simplified Arabic" w:cs="Simplified Arabic" w:hint="cs"/>
          <w:sz w:val="24"/>
          <w:szCs w:val="24"/>
          <w:rtl/>
        </w:rPr>
        <w:t>اسلوب من أساليب التحليل الذي يركز على معلومات كافية ودقيقة عن ظاهر</w:t>
      </w:r>
      <w:r w:rsidR="006A1323">
        <w:rPr>
          <w:rFonts w:ascii="Simplified Arabic" w:hAnsi="Simplified Arabic" w:cs="Simplified Arabic" w:hint="cs"/>
          <w:sz w:val="24"/>
          <w:szCs w:val="24"/>
          <w:rtl/>
        </w:rPr>
        <w:t>ة</w:t>
      </w:r>
      <w:r w:rsidRPr="000B5DB5">
        <w:rPr>
          <w:rFonts w:ascii="Simplified Arabic" w:hAnsi="Simplified Arabic" w:cs="Simplified Arabic" w:hint="cs"/>
          <w:sz w:val="24"/>
          <w:szCs w:val="24"/>
          <w:rtl/>
        </w:rPr>
        <w:t xml:space="preserve"> او موضوع محدد عبر فترة او فترات زمنية معلومة وذلك من اجل الحصول على نتائج عملية تم تفسيرها بطري</w:t>
      </w:r>
      <w:r w:rsidR="006A1323">
        <w:rPr>
          <w:rFonts w:ascii="Simplified Arabic" w:hAnsi="Simplified Arabic" w:cs="Simplified Arabic" w:hint="cs"/>
          <w:sz w:val="24"/>
          <w:szCs w:val="24"/>
          <w:rtl/>
        </w:rPr>
        <w:t>ق</w:t>
      </w:r>
      <w:r w:rsidRPr="000B5DB5">
        <w:rPr>
          <w:rFonts w:ascii="Simplified Arabic" w:hAnsi="Simplified Arabic" w:cs="Simplified Arabic" w:hint="cs"/>
          <w:sz w:val="24"/>
          <w:szCs w:val="24"/>
          <w:rtl/>
        </w:rPr>
        <w:t>ة موضوعية</w:t>
      </w:r>
      <w:r w:rsidR="006A1323">
        <w:rPr>
          <w:rFonts w:ascii="Simplified Arabic" w:hAnsi="Simplified Arabic" w:cs="Simplified Arabic" w:hint="cs"/>
          <w:sz w:val="24"/>
          <w:szCs w:val="24"/>
          <w:rtl/>
        </w:rPr>
        <w:t xml:space="preserve"> تنسجم مع المعطيات الفعلية للظاهرة</w:t>
      </w:r>
      <w:r w:rsidR="009D1ECA">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 xml:space="preserve">يعتمد </w:t>
      </w:r>
      <w:r w:rsidR="009D1ECA">
        <w:rPr>
          <w:rFonts w:ascii="Simplified Arabic" w:hAnsi="Simplified Arabic" w:cs="Times New Roman" w:hint="cs"/>
          <w:sz w:val="24"/>
          <w:szCs w:val="24"/>
          <w:rtl/>
        </w:rPr>
        <w:t>هذا المنهج</w:t>
      </w:r>
      <w:r w:rsidR="00FA4F01" w:rsidRPr="00FA4F01">
        <w:rPr>
          <w:rFonts w:ascii="Simplified Arabic" w:hAnsi="Simplified Arabic" w:cs="Simplified Arabic"/>
          <w:sz w:val="24"/>
          <w:szCs w:val="24"/>
          <w:rtl/>
        </w:rPr>
        <w:t xml:space="preserve"> على دراسة الظاهرة كما توجد في الواقع، ويهتم بوصفها وصفا دقيقا، ويعبر عنها كيفيا أو كميا. فالتعبي</w:t>
      </w:r>
      <w:r w:rsidR="00FA4F01">
        <w:rPr>
          <w:rFonts w:ascii="Simplified Arabic" w:hAnsi="Simplified Arabic" w:cs="Simplified Arabic" w:hint="cs"/>
          <w:sz w:val="24"/>
          <w:szCs w:val="24"/>
          <w:rtl/>
        </w:rPr>
        <w:t xml:space="preserve">ر </w:t>
      </w:r>
      <w:r w:rsidR="00FA4F01" w:rsidRPr="00FA4F01">
        <w:rPr>
          <w:rFonts w:ascii="Simplified Arabic" w:hAnsi="Simplified Arabic" w:cs="Simplified Arabic"/>
          <w:sz w:val="24"/>
          <w:szCs w:val="24"/>
          <w:rtl/>
        </w:rPr>
        <w:t>الكيفي يصف الظاهرة ويوضح خصائصها، أما التعبير الكمي فيعطيها</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وصف</w:t>
      </w:r>
      <w:r w:rsidR="00FA4F01">
        <w:rPr>
          <w:rFonts w:ascii="Simplified Arabic" w:hAnsi="Simplified Arabic" w:cs="Simplified Arabic" w:hint="cs"/>
          <w:sz w:val="24"/>
          <w:szCs w:val="24"/>
          <w:rtl/>
        </w:rPr>
        <w:t xml:space="preserve">ا </w:t>
      </w:r>
      <w:r w:rsidR="00FA4F01" w:rsidRPr="00FA4F01">
        <w:rPr>
          <w:rFonts w:ascii="Simplified Arabic" w:hAnsi="Simplified Arabic" w:cs="Simplified Arabic"/>
          <w:sz w:val="24"/>
          <w:szCs w:val="24"/>
          <w:rtl/>
        </w:rPr>
        <w:t>رقميا يوضح</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مقدار هذه الظاهرة</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أو</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حجمها أو</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درجة</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ارتباطها</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مع</w:t>
      </w:r>
      <w:r w:rsidR="00FA4F01">
        <w:rPr>
          <w:rFonts w:ascii="Simplified Arabic" w:hAnsi="Simplified Arabic" w:cs="Simplified Arabic" w:hint="cs"/>
          <w:sz w:val="24"/>
          <w:szCs w:val="24"/>
          <w:rtl/>
        </w:rPr>
        <w:t xml:space="preserve"> </w:t>
      </w:r>
      <w:r w:rsidR="00FA4F01" w:rsidRPr="00FA4F01">
        <w:rPr>
          <w:rFonts w:ascii="Simplified Arabic" w:hAnsi="Simplified Arabic" w:cs="Simplified Arabic"/>
          <w:sz w:val="24"/>
          <w:szCs w:val="24"/>
          <w:rtl/>
        </w:rPr>
        <w:t xml:space="preserve">الظواهر </w:t>
      </w:r>
      <w:r w:rsidR="00FA4F01">
        <w:rPr>
          <w:rFonts w:ascii="Simplified Arabic" w:hAnsi="Simplified Arabic" w:cs="Times New Roman" w:hint="cs"/>
          <w:sz w:val="24"/>
          <w:szCs w:val="24"/>
          <w:rtl/>
        </w:rPr>
        <w:t>الأخرى</w:t>
      </w:r>
      <w:r w:rsidR="00FA4F01">
        <w:rPr>
          <w:rFonts w:ascii="Simplified Arabic" w:hAnsi="Simplified Arabic" w:cs="Simplified Arabic" w:hint="cs"/>
          <w:sz w:val="24"/>
          <w:szCs w:val="24"/>
          <w:rtl/>
        </w:rPr>
        <w:t xml:space="preserve">". </w:t>
      </w:r>
      <w:r w:rsidR="009D1ECA">
        <w:rPr>
          <w:rFonts w:ascii="Simplified Arabic" w:hAnsi="Simplified Arabic" w:cs="Simplified Arabic" w:hint="cs"/>
          <w:sz w:val="24"/>
          <w:szCs w:val="24"/>
          <w:rtl/>
        </w:rPr>
        <w:t xml:space="preserve">(مليح والعسولي، </w:t>
      </w:r>
      <w:r w:rsidR="009D1ECA">
        <w:rPr>
          <w:rFonts w:ascii="Simplified Arabic" w:hAnsi="Simplified Arabic" w:cs="Simplified Arabic"/>
          <w:sz w:val="24"/>
          <w:szCs w:val="24"/>
        </w:rPr>
        <w:t>2020</w:t>
      </w:r>
      <w:r w:rsidR="009D1ECA">
        <w:rPr>
          <w:rFonts w:ascii="Simplified Arabic" w:hAnsi="Simplified Arabic" w:cs="Simplified Arabic" w:hint="cs"/>
          <w:sz w:val="24"/>
          <w:szCs w:val="24"/>
          <w:rtl/>
        </w:rPr>
        <w:t xml:space="preserve">، ص </w:t>
      </w:r>
      <w:r w:rsidR="009D1ECA">
        <w:rPr>
          <w:rFonts w:ascii="Simplified Arabic" w:hAnsi="Simplified Arabic" w:cs="Simplified Arabic"/>
          <w:sz w:val="24"/>
          <w:szCs w:val="24"/>
        </w:rPr>
        <w:t>37</w:t>
      </w:r>
      <w:r w:rsidR="009D1ECA">
        <w:rPr>
          <w:rFonts w:ascii="Simplified Arabic" w:hAnsi="Simplified Arabic" w:cs="Simplified Arabic" w:hint="cs"/>
          <w:sz w:val="24"/>
          <w:szCs w:val="24"/>
          <w:rtl/>
        </w:rPr>
        <w:t>).</w:t>
      </w:r>
    </w:p>
    <w:p w14:paraId="2A2F30EB" w14:textId="77777777" w:rsidR="00613182" w:rsidRDefault="00613182" w:rsidP="00613182">
      <w:pPr>
        <w:pStyle w:val="a"/>
        <w:spacing w:line="360" w:lineRule="auto"/>
        <w:jc w:val="both"/>
        <w:rPr>
          <w:rStyle w:val="a0"/>
          <w:rFonts w:ascii="Simplified Arabic" w:hAnsi="Simplified Arabic" w:cs="Simplified Arabic"/>
          <w:b/>
          <w:bCs/>
          <w:sz w:val="28"/>
          <w:szCs w:val="28"/>
          <w:u w:val="single"/>
          <w:rtl/>
        </w:rPr>
      </w:pPr>
      <w:r w:rsidRPr="00613182">
        <w:rPr>
          <w:rStyle w:val="a0"/>
          <w:rFonts w:ascii="Simplified Arabic" w:hAnsi="Simplified Arabic" w:cs="Simplified Arabic" w:hint="cs"/>
          <w:b/>
          <w:bCs/>
          <w:sz w:val="28"/>
          <w:szCs w:val="28"/>
          <w:u w:val="single"/>
          <w:rtl/>
        </w:rPr>
        <w:t xml:space="preserve">ثانيا: مجتمع الدراسة وعينته </w:t>
      </w:r>
    </w:p>
    <w:p w14:paraId="666BE35D" w14:textId="77777777" w:rsidR="000966A3" w:rsidRPr="000966A3" w:rsidRDefault="000966A3" w:rsidP="000966A3">
      <w:pPr>
        <w:pStyle w:val="a3"/>
        <w:numPr>
          <w:ilvl w:val="0"/>
          <w:numId w:val="7"/>
        </w:numPr>
        <w:spacing w:line="360" w:lineRule="auto"/>
        <w:jc w:val="both"/>
        <w:rPr>
          <w:rFonts w:ascii="Simplified Arabic" w:hAnsi="Simplified Arabic" w:cs="Simplified Arabic"/>
        </w:rPr>
      </w:pPr>
      <w:r w:rsidRPr="000966A3">
        <w:rPr>
          <w:rStyle w:val="a0"/>
          <w:rFonts w:ascii="Simplified Arabic" w:hAnsi="Simplified Arabic" w:cs="Simplified Arabic" w:hint="cs"/>
          <w:b/>
          <w:bCs/>
          <w:sz w:val="28"/>
          <w:szCs w:val="28"/>
          <w:rtl/>
        </w:rPr>
        <w:t xml:space="preserve">مجتمع الدراسة </w:t>
      </w:r>
    </w:p>
    <w:p w14:paraId="27086860" w14:textId="1C13B0C1" w:rsidR="000966A3" w:rsidRDefault="000966A3" w:rsidP="000966A3">
      <w:pPr>
        <w:pStyle w:val="a3"/>
        <w:spacing w:line="360" w:lineRule="auto"/>
        <w:ind w:left="360"/>
        <w:jc w:val="both"/>
        <w:rPr>
          <w:rFonts w:ascii="Simplified Arabic" w:hAnsi="Simplified Arabic" w:cs="Simplified Arabic"/>
          <w:sz w:val="24"/>
          <w:szCs w:val="24"/>
          <w:rtl/>
        </w:rPr>
      </w:pPr>
      <w:r w:rsidRPr="000966A3">
        <w:rPr>
          <w:rFonts w:ascii="Simplified Arabic" w:hAnsi="Simplified Arabic" w:cs="Simplified Arabic" w:hint="cs"/>
          <w:sz w:val="24"/>
          <w:szCs w:val="24"/>
          <w:rtl/>
        </w:rPr>
        <w:t xml:space="preserve">يمثل مجتمع الدراسة جميع العاملين في المدارس الخاصة من الموظفين الإداريين والمعلمين بمدينة الدمام . ونظراً لطبيعة قطاع التعليم الخاص وما يشهده من دوران وظيفي مستمر، بالإضافة الى صعوبة الحصول على إحصاءات رسمية حصرية وثابتة لأعداد العاملين وقت تطبيق الدراسة، فقد عُومل مجتمع الدراسة منهجاً باعتباره " مجتمع عير محدد البنية ". </w:t>
      </w:r>
    </w:p>
    <w:p w14:paraId="5D117250" w14:textId="77777777" w:rsidR="000966A3" w:rsidRPr="000966A3" w:rsidRDefault="000966A3" w:rsidP="000966A3">
      <w:pPr>
        <w:pStyle w:val="a3"/>
        <w:numPr>
          <w:ilvl w:val="0"/>
          <w:numId w:val="7"/>
        </w:numPr>
        <w:spacing w:line="360" w:lineRule="auto"/>
        <w:jc w:val="both"/>
        <w:rPr>
          <w:rStyle w:val="a0"/>
          <w:rFonts w:ascii="Simplified Arabic" w:hAnsi="Simplified Arabic" w:cs="Simplified Arabic"/>
        </w:rPr>
      </w:pPr>
      <w:r w:rsidRPr="000966A3">
        <w:rPr>
          <w:rStyle w:val="a0"/>
          <w:rFonts w:ascii="Simplified Arabic" w:hAnsi="Simplified Arabic" w:cs="Simplified Arabic" w:hint="cs"/>
          <w:b/>
          <w:bCs/>
          <w:sz w:val="28"/>
          <w:szCs w:val="28"/>
          <w:rtl/>
        </w:rPr>
        <w:t>عينة الدراسة</w:t>
      </w:r>
    </w:p>
    <w:p w14:paraId="34089CDB" w14:textId="59F25E65" w:rsidR="00A74F76" w:rsidRDefault="000966A3" w:rsidP="006D7717">
      <w:pPr>
        <w:pStyle w:val="a3"/>
        <w:spacing w:line="360" w:lineRule="auto"/>
        <w:ind w:left="360"/>
        <w:jc w:val="both"/>
        <w:rPr>
          <w:rStyle w:val="a0"/>
          <w:rFonts w:ascii="Simplified Arabic" w:hAnsi="Simplified Arabic" w:cs="Simplified Arabic"/>
          <w:sz w:val="24"/>
          <w:szCs w:val="24"/>
          <w:rtl/>
        </w:rPr>
      </w:pPr>
      <w:r w:rsidRPr="000966A3">
        <w:rPr>
          <w:rStyle w:val="a0"/>
          <w:rFonts w:ascii="Simplified Arabic" w:hAnsi="Simplified Arabic" w:cs="Simplified Arabic" w:hint="cs"/>
          <w:sz w:val="24"/>
          <w:szCs w:val="24"/>
          <w:rtl/>
        </w:rPr>
        <w:t>بناءً على خصائص مجتمع الدراسة غير المحدود وصعوبة حصر كامل أفراده، تم الاعتماد على " العينة العشوائية الميسرة "</w:t>
      </w:r>
      <w:r>
        <w:rPr>
          <w:rStyle w:val="a0"/>
          <w:rFonts w:ascii="Simplified Arabic" w:hAnsi="Simplified Arabic" w:cs="Simplified Arabic" w:hint="cs"/>
          <w:sz w:val="24"/>
          <w:szCs w:val="24"/>
          <w:rtl/>
        </w:rPr>
        <w:t xml:space="preserve"> وتتمثل عينة الدراسة الفعلية في الموظفات الإداريات والمعلمات في مدارس البنات الخاصة بمدينة الدمام اللواتي أتيح للباحثة الوصول اليه</w:t>
      </w:r>
      <w:r w:rsidR="00FA4F01">
        <w:rPr>
          <w:rStyle w:val="a0"/>
          <w:rFonts w:ascii="Simplified Arabic" w:hAnsi="Simplified Arabic" w:cs="Simplified Arabic" w:hint="cs"/>
          <w:sz w:val="24"/>
          <w:szCs w:val="24"/>
          <w:rtl/>
        </w:rPr>
        <w:t xml:space="preserve">ن، وتجاوبن مع أداة الدراسة وتعبئة </w:t>
      </w:r>
      <w:r w:rsidR="00FA4F01">
        <w:rPr>
          <w:rStyle w:val="a0"/>
          <w:rFonts w:ascii="Simplified Arabic" w:hAnsi="Simplified Arabic" w:cs="Times New Roman" w:hint="cs"/>
          <w:sz w:val="24"/>
          <w:szCs w:val="24"/>
          <w:rtl/>
        </w:rPr>
        <w:t>الاستبانة</w:t>
      </w:r>
      <w:r w:rsidR="00FA4F01">
        <w:rPr>
          <w:rStyle w:val="a0"/>
          <w:rFonts w:ascii="Simplified Arabic" w:hAnsi="Simplified Arabic" w:cs="Simplified Arabic" w:hint="cs"/>
          <w:sz w:val="24"/>
          <w:szCs w:val="24"/>
          <w:rtl/>
        </w:rPr>
        <w:t xml:space="preserve"> بشكل كامل.</w:t>
      </w:r>
    </w:p>
    <w:p w14:paraId="4D3763A3" w14:textId="77777777" w:rsidR="006D7717" w:rsidRPr="006D7717" w:rsidRDefault="006D7717" w:rsidP="006D7717">
      <w:pPr>
        <w:pStyle w:val="a3"/>
        <w:spacing w:line="360" w:lineRule="auto"/>
        <w:ind w:left="360"/>
        <w:jc w:val="both"/>
        <w:rPr>
          <w:rFonts w:ascii="Simplified Arabic" w:hAnsi="Simplified Arabic" w:cs="Simplified Arabic"/>
          <w:sz w:val="24"/>
          <w:szCs w:val="24"/>
          <w:rtl/>
        </w:rPr>
      </w:pPr>
    </w:p>
    <w:p w14:paraId="4CE9E48B" w14:textId="3B703CDF" w:rsidR="00D22171" w:rsidRPr="0062536C" w:rsidRDefault="00D22171" w:rsidP="00D22171">
      <w:pPr>
        <w:rPr>
          <w:rFonts w:ascii="Simplified Arabic" w:hAnsi="Simplified Arabic" w:cs="Simplified Arabic"/>
          <w:b/>
          <w:bCs/>
          <w:sz w:val="28"/>
          <w:szCs w:val="28"/>
          <w:u w:val="single"/>
          <w:rtl/>
        </w:rPr>
      </w:pPr>
      <w:r w:rsidRPr="0062536C">
        <w:rPr>
          <w:rFonts w:ascii="Simplified Arabic" w:hAnsi="Simplified Arabic" w:cs="Simplified Arabic" w:hint="cs"/>
          <w:b/>
          <w:bCs/>
          <w:sz w:val="28"/>
          <w:szCs w:val="28"/>
          <w:u w:val="single"/>
          <w:rtl/>
        </w:rPr>
        <w:lastRenderedPageBreak/>
        <w:t>أد</w:t>
      </w:r>
      <w:r w:rsidR="00051B10" w:rsidRPr="0062536C">
        <w:rPr>
          <w:rFonts w:ascii="Simplified Arabic" w:hAnsi="Simplified Arabic" w:cs="Simplified Arabic" w:hint="cs"/>
          <w:b/>
          <w:bCs/>
          <w:sz w:val="28"/>
          <w:szCs w:val="28"/>
          <w:u w:val="single"/>
          <w:rtl/>
        </w:rPr>
        <w:t>اة</w:t>
      </w:r>
      <w:r w:rsidRPr="0062536C">
        <w:rPr>
          <w:rFonts w:ascii="Simplified Arabic" w:hAnsi="Simplified Arabic" w:cs="Simplified Arabic" w:hint="cs"/>
          <w:b/>
          <w:bCs/>
          <w:sz w:val="28"/>
          <w:szCs w:val="28"/>
          <w:u w:val="single"/>
          <w:rtl/>
        </w:rPr>
        <w:t xml:space="preserve"> الدراسة</w:t>
      </w:r>
      <w:r w:rsidR="00A74F76" w:rsidRPr="0062536C">
        <w:rPr>
          <w:rFonts w:ascii="Simplified Arabic" w:hAnsi="Simplified Arabic" w:cs="Simplified Arabic" w:hint="cs"/>
          <w:b/>
          <w:bCs/>
          <w:sz w:val="28"/>
          <w:szCs w:val="28"/>
          <w:u w:val="single"/>
          <w:rtl/>
        </w:rPr>
        <w:t>:</w:t>
      </w:r>
    </w:p>
    <w:p w14:paraId="44292B12" w14:textId="77777777" w:rsidR="00D4330E" w:rsidRDefault="00051B10" w:rsidP="00D4330E">
      <w:pPr>
        <w:spacing w:line="360" w:lineRule="auto"/>
        <w:jc w:val="both"/>
        <w:rPr>
          <w:rStyle w:val="a0"/>
          <w:rFonts w:ascii="Simplified Arabic" w:hAnsi="Simplified Arabic" w:cs="Simplified Arabic"/>
          <w:sz w:val="24"/>
          <w:szCs w:val="24"/>
          <w:rtl/>
        </w:rPr>
      </w:pPr>
      <w:r w:rsidRPr="0062536C">
        <w:rPr>
          <w:rStyle w:val="a0"/>
          <w:rFonts w:ascii="Simplified Arabic" w:hAnsi="Simplified Arabic" w:cs="Simplified Arabic" w:hint="cs"/>
          <w:sz w:val="24"/>
          <w:szCs w:val="24"/>
          <w:rtl/>
        </w:rPr>
        <w:t>ستعتمد الدراسة على أسلوب المسح الميداني باستخدام الاستبانة بوصفها أداة رئيسة لجمع البيانات من أفراد عينة الدراسة للوصول الى إجابات دقيقة حول أسئلة الدراسة واختبار فرضياتها.</w:t>
      </w:r>
    </w:p>
    <w:p w14:paraId="1871C4CB" w14:textId="573916B6" w:rsidR="00051B10" w:rsidRPr="0062536C" w:rsidRDefault="00051B10" w:rsidP="00D4330E">
      <w:pPr>
        <w:spacing w:line="360" w:lineRule="auto"/>
        <w:jc w:val="both"/>
        <w:rPr>
          <w:rStyle w:val="a0"/>
          <w:rFonts w:ascii="Simplified Arabic" w:hAnsi="Simplified Arabic" w:cs="Simplified Arabic"/>
          <w:sz w:val="24"/>
          <w:szCs w:val="24"/>
          <w:rtl/>
        </w:rPr>
      </w:pPr>
      <w:r w:rsidRPr="0062536C">
        <w:rPr>
          <w:rStyle w:val="a0"/>
          <w:rFonts w:ascii="Simplified Arabic" w:hAnsi="Simplified Arabic" w:cs="Simplified Arabic" w:hint="cs"/>
          <w:sz w:val="24"/>
          <w:szCs w:val="24"/>
          <w:rtl/>
        </w:rPr>
        <w:t>وقد تم تقسيم الاستبانة لخدمة هذا الغرض إلى جزئين أساسيين:</w:t>
      </w:r>
    </w:p>
    <w:p w14:paraId="5E509285" w14:textId="036D5C83" w:rsidR="00051B10" w:rsidRPr="0062536C" w:rsidRDefault="00051B10" w:rsidP="0062536C">
      <w:pPr>
        <w:pStyle w:val="ListParagraph"/>
        <w:numPr>
          <w:ilvl w:val="0"/>
          <w:numId w:val="3"/>
        </w:numPr>
        <w:spacing w:line="360" w:lineRule="auto"/>
        <w:jc w:val="both"/>
        <w:rPr>
          <w:rFonts w:ascii="Simplified Arabic" w:hAnsi="Simplified Arabic" w:cs="Simplified Arabic"/>
          <w:sz w:val="24"/>
          <w:szCs w:val="24"/>
        </w:rPr>
      </w:pPr>
      <w:r w:rsidRPr="0062536C">
        <w:rPr>
          <w:rFonts w:ascii="Simplified Arabic" w:hAnsi="Simplified Arabic" w:cs="Simplified Arabic" w:hint="cs"/>
          <w:sz w:val="24"/>
          <w:szCs w:val="24"/>
          <w:rtl/>
        </w:rPr>
        <w:t>القسم الأول: (البيانات الديموغرافية والوظيفية): ويشمل المتغيرات الشخصية والوظيفية لأفراد العينة (مثل: العمر، المؤهل العلمي، المسمى الوظيفي، سنوات الخبرة).</w:t>
      </w:r>
    </w:p>
    <w:p w14:paraId="5152BC15" w14:textId="400A62AD" w:rsidR="00051B10" w:rsidRDefault="00051B10" w:rsidP="0062536C">
      <w:pPr>
        <w:pStyle w:val="ListParagraph"/>
        <w:numPr>
          <w:ilvl w:val="0"/>
          <w:numId w:val="3"/>
        </w:numPr>
        <w:spacing w:line="360" w:lineRule="auto"/>
        <w:jc w:val="both"/>
        <w:rPr>
          <w:rFonts w:ascii="Simplified Arabic" w:hAnsi="Simplified Arabic" w:cs="Simplified Arabic"/>
          <w:sz w:val="24"/>
          <w:szCs w:val="24"/>
        </w:rPr>
      </w:pPr>
      <w:r w:rsidRPr="0062536C">
        <w:rPr>
          <w:rFonts w:ascii="Simplified Arabic" w:hAnsi="Simplified Arabic" w:cs="Simplified Arabic" w:hint="cs"/>
          <w:sz w:val="24"/>
          <w:szCs w:val="24"/>
          <w:rtl/>
        </w:rPr>
        <w:t>القسم الثاني: ركز على قياس أبعاد الدراسة الفعلية، وتوزعت عباراته على محورين رئيسيين،</w:t>
      </w:r>
      <w:r w:rsidR="00067D4E" w:rsidRPr="0062536C">
        <w:rPr>
          <w:rFonts w:ascii="Simplified Arabic" w:hAnsi="Simplified Arabic" w:cs="Simplified Arabic" w:hint="cs"/>
          <w:sz w:val="24"/>
          <w:szCs w:val="24"/>
          <w:rtl/>
        </w:rPr>
        <w:t xml:space="preserve"> تناول المحور الأول (مقياس السمات السلوكية وابعاده)، في حين ركز المحور الثاني على قياس (تحقيق الملاءمة الوظيفية)</w:t>
      </w:r>
      <w:r w:rsidR="0062536C" w:rsidRPr="0062536C">
        <w:rPr>
          <w:rFonts w:ascii="Simplified Arabic" w:hAnsi="Simplified Arabic" w:cs="Simplified Arabic" w:hint="cs"/>
          <w:sz w:val="24"/>
          <w:szCs w:val="24"/>
          <w:rtl/>
        </w:rPr>
        <w:t>.</w:t>
      </w:r>
    </w:p>
    <w:p w14:paraId="745A7CBE" w14:textId="58306074" w:rsidR="00A74F76" w:rsidRPr="00D4330E" w:rsidRDefault="0062536C" w:rsidP="00D4330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ولإتاحة مساحة دقيقة للمشاركات للتعبير عن وجهات نظرهن، اعتمدت الباحثة "مقياس ليكرت الخماسي" لتقدير الاستجابات، بحيث تتدرج الأوزان لغايات التحليل ال</w:t>
      </w:r>
      <w:r w:rsidR="00C866DD">
        <w:rPr>
          <w:rFonts w:ascii="Simplified Arabic" w:hAnsi="Simplified Arabic" w:cs="Simplified Arabic" w:hint="cs"/>
          <w:sz w:val="24"/>
          <w:szCs w:val="24"/>
          <w:rtl/>
        </w:rPr>
        <w:t>إ</w:t>
      </w:r>
      <w:r>
        <w:rPr>
          <w:rFonts w:ascii="Simplified Arabic" w:hAnsi="Simplified Arabic" w:cs="Simplified Arabic" w:hint="cs"/>
          <w:sz w:val="24"/>
          <w:szCs w:val="24"/>
          <w:rtl/>
        </w:rPr>
        <w:t>حصائي من (</w:t>
      </w:r>
      <w:r>
        <w:rPr>
          <w:rFonts w:ascii="Simplified Arabic" w:hAnsi="Simplified Arabic" w:cs="Simplified Arabic"/>
          <w:sz w:val="24"/>
          <w:szCs w:val="24"/>
        </w:rPr>
        <w:t>5</w:t>
      </w:r>
      <w:r>
        <w:rPr>
          <w:rFonts w:ascii="Simplified Arabic" w:hAnsi="Simplified Arabic" w:cs="Simplified Arabic" w:hint="cs"/>
          <w:sz w:val="24"/>
          <w:szCs w:val="24"/>
          <w:rtl/>
        </w:rPr>
        <w:t xml:space="preserve"> درجات) لخيارات الموافقة الشديدة، نزولاً إلى (درجة واحدة) في حال عدم الموافقة مطلقاً.</w:t>
      </w:r>
    </w:p>
    <w:p w14:paraId="466A5D0B" w14:textId="58777833" w:rsidR="00D22171" w:rsidRPr="00C116D9" w:rsidRDefault="00A74F76" w:rsidP="00D22171">
      <w:pPr>
        <w:rPr>
          <w:rFonts w:ascii="Simplified Arabic" w:hAnsi="Simplified Arabic" w:cs="Simplified Arabic"/>
          <w:b/>
          <w:bCs/>
          <w:sz w:val="28"/>
          <w:szCs w:val="28"/>
          <w:u w:val="single"/>
          <w:rtl/>
        </w:rPr>
      </w:pPr>
      <w:r w:rsidRPr="00C116D9">
        <w:rPr>
          <w:rFonts w:ascii="Simplified Arabic" w:hAnsi="Simplified Arabic" w:cs="Simplified Arabic" w:hint="cs"/>
          <w:b/>
          <w:bCs/>
          <w:sz w:val="28"/>
          <w:szCs w:val="28"/>
          <w:u w:val="single"/>
          <w:rtl/>
        </w:rPr>
        <w:t>حدود</w:t>
      </w:r>
      <w:r w:rsidR="00D22171" w:rsidRPr="00C116D9">
        <w:rPr>
          <w:rFonts w:ascii="Simplified Arabic" w:hAnsi="Simplified Arabic" w:cs="Simplified Arabic" w:hint="cs"/>
          <w:b/>
          <w:bCs/>
          <w:sz w:val="28"/>
          <w:szCs w:val="28"/>
          <w:u w:val="single"/>
          <w:rtl/>
        </w:rPr>
        <w:t xml:space="preserve"> الدراسة</w:t>
      </w:r>
      <w:r w:rsidRPr="00C116D9">
        <w:rPr>
          <w:rFonts w:ascii="Simplified Arabic" w:hAnsi="Simplified Arabic" w:cs="Simplified Arabic" w:hint="cs"/>
          <w:b/>
          <w:bCs/>
          <w:sz w:val="28"/>
          <w:szCs w:val="28"/>
          <w:u w:val="single"/>
          <w:rtl/>
        </w:rPr>
        <w:t>:</w:t>
      </w:r>
    </w:p>
    <w:p w14:paraId="0D993F83" w14:textId="458D20F9" w:rsidR="00A74F76" w:rsidRDefault="00D4330E" w:rsidP="00C866DD">
      <w:pPr>
        <w:pStyle w:val="ListParagraph"/>
        <w:numPr>
          <w:ilvl w:val="0"/>
          <w:numId w:val="3"/>
        </w:numPr>
        <w:spacing w:line="360" w:lineRule="auto"/>
        <w:jc w:val="both"/>
        <w:rPr>
          <w:rFonts w:ascii="Simplified Arabic" w:hAnsi="Simplified Arabic" w:cs="Simplified Arabic"/>
          <w:sz w:val="24"/>
          <w:szCs w:val="24"/>
        </w:rPr>
      </w:pPr>
      <w:r w:rsidRPr="00C866DD">
        <w:rPr>
          <w:rFonts w:ascii="Simplified Arabic" w:hAnsi="Simplified Arabic" w:cs="Simplified Arabic" w:hint="cs"/>
          <w:b/>
          <w:bCs/>
          <w:sz w:val="24"/>
          <w:szCs w:val="24"/>
          <w:rtl/>
        </w:rPr>
        <w:t>الحد الموضوعي:</w:t>
      </w:r>
      <w:r w:rsidRPr="00C866DD">
        <w:rPr>
          <w:rFonts w:ascii="Simplified Arabic" w:hAnsi="Simplified Arabic" w:cs="Simplified Arabic" w:hint="cs"/>
          <w:sz w:val="24"/>
          <w:szCs w:val="24"/>
          <w:rtl/>
        </w:rPr>
        <w:t xml:space="preserve"> يقتصر موضوع البحث على دراسة أثر </w:t>
      </w:r>
      <w:r w:rsidR="00C866DD" w:rsidRPr="00C866DD">
        <w:rPr>
          <w:rFonts w:ascii="Simplified Arabic" w:hAnsi="Simplified Arabic" w:cs="Simplified Arabic" w:hint="cs"/>
          <w:sz w:val="24"/>
          <w:szCs w:val="24"/>
          <w:rtl/>
        </w:rPr>
        <w:t>استخدام مقاييس السمات السلوكية في عملية الاختيار والتعيين على تحقيق الملاءمة الوظيفية في المدارس الخاصة.</w:t>
      </w:r>
    </w:p>
    <w:p w14:paraId="076CC207" w14:textId="3F6284DE" w:rsidR="00C866DD" w:rsidRDefault="00C866DD" w:rsidP="00C866DD">
      <w:pPr>
        <w:pStyle w:val="ListParagraph"/>
        <w:numPr>
          <w:ilvl w:val="0"/>
          <w:numId w:val="3"/>
        </w:numPr>
        <w:spacing w:line="360" w:lineRule="auto"/>
        <w:jc w:val="both"/>
        <w:rPr>
          <w:rFonts w:ascii="Simplified Arabic" w:hAnsi="Simplified Arabic" w:cs="Simplified Arabic"/>
          <w:sz w:val="24"/>
          <w:szCs w:val="24"/>
        </w:rPr>
      </w:pPr>
      <w:r w:rsidRPr="00C866DD">
        <w:rPr>
          <w:rFonts w:ascii="Simplified Arabic" w:hAnsi="Simplified Arabic" w:cs="Simplified Arabic" w:hint="cs"/>
          <w:b/>
          <w:bCs/>
          <w:sz w:val="24"/>
          <w:szCs w:val="24"/>
          <w:rtl/>
        </w:rPr>
        <w:t>الحد المكاني:</w:t>
      </w:r>
      <w:r>
        <w:rPr>
          <w:rFonts w:ascii="Simplified Arabic" w:hAnsi="Simplified Arabic" w:cs="Simplified Arabic" w:hint="cs"/>
          <w:b/>
          <w:bCs/>
          <w:sz w:val="24"/>
          <w:szCs w:val="24"/>
          <w:rtl/>
        </w:rPr>
        <w:t xml:space="preserve"> </w:t>
      </w:r>
      <w:r w:rsidRPr="00C866DD">
        <w:rPr>
          <w:rFonts w:ascii="Simplified Arabic" w:hAnsi="Simplified Arabic" w:cs="Simplified Arabic" w:hint="cs"/>
          <w:sz w:val="24"/>
          <w:szCs w:val="24"/>
          <w:rtl/>
        </w:rPr>
        <w:t>تبنى وتطبق هذه الدراسة في المدارس الخاصة بمدينة الدمام في المنطقة الشرقية بالمملكة العربية السعودية.</w:t>
      </w:r>
    </w:p>
    <w:p w14:paraId="3E17439B" w14:textId="611E83E1" w:rsidR="00C866DD" w:rsidRDefault="00C866DD" w:rsidP="00C866DD">
      <w:pPr>
        <w:pStyle w:val="ListParagraph"/>
        <w:numPr>
          <w:ilvl w:val="0"/>
          <w:numId w:val="3"/>
        </w:num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الحد البشري:</w:t>
      </w:r>
      <w:r>
        <w:rPr>
          <w:rFonts w:ascii="Simplified Arabic" w:hAnsi="Simplified Arabic" w:cs="Simplified Arabic" w:hint="cs"/>
          <w:sz w:val="24"/>
          <w:szCs w:val="24"/>
          <w:rtl/>
        </w:rPr>
        <w:t xml:space="preserve"> تستهدف هذه الدراسة العاملين في المدارس الخاصة بمدينة الدمام، وتحديداً من فئتي الموظفات الإداريات والمعلمات.</w:t>
      </w:r>
    </w:p>
    <w:p w14:paraId="6C13E6D8" w14:textId="27E0543F" w:rsidR="00C866DD" w:rsidRPr="00C866DD" w:rsidRDefault="00C866DD" w:rsidP="00C866DD">
      <w:pPr>
        <w:pStyle w:val="ListParagraph"/>
        <w:numPr>
          <w:ilvl w:val="0"/>
          <w:numId w:val="3"/>
        </w:num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الحد الزمني:</w:t>
      </w:r>
      <w:r>
        <w:rPr>
          <w:rFonts w:ascii="Simplified Arabic" w:hAnsi="Simplified Arabic" w:cs="Simplified Arabic" w:hint="cs"/>
          <w:sz w:val="24"/>
          <w:szCs w:val="24"/>
          <w:rtl/>
        </w:rPr>
        <w:t xml:space="preserve"> جرى تطبيق هذه الدراسة وتجميع بياناتها خلال الفترة الصيفية من العام الجامعي </w:t>
      </w:r>
      <w:r>
        <w:rPr>
          <w:rFonts w:ascii="Simplified Arabic" w:hAnsi="Simplified Arabic" w:cs="Simplified Arabic"/>
          <w:sz w:val="24"/>
          <w:szCs w:val="24"/>
        </w:rPr>
        <w:t>1447</w:t>
      </w:r>
      <w:r>
        <w:rPr>
          <w:rFonts w:ascii="Simplified Arabic" w:hAnsi="Simplified Arabic" w:cs="Simplified Arabic" w:hint="cs"/>
          <w:sz w:val="24"/>
          <w:szCs w:val="24"/>
          <w:rtl/>
        </w:rPr>
        <w:t xml:space="preserve"> ه (الموافق </w:t>
      </w:r>
      <w:r>
        <w:rPr>
          <w:rFonts w:ascii="Simplified Arabic" w:hAnsi="Simplified Arabic" w:cs="Simplified Arabic"/>
          <w:sz w:val="24"/>
          <w:szCs w:val="24"/>
        </w:rPr>
        <w:t>2026</w:t>
      </w:r>
      <w:r>
        <w:rPr>
          <w:rFonts w:ascii="Simplified Arabic" w:hAnsi="Simplified Arabic" w:cs="Simplified Arabic" w:hint="cs"/>
          <w:sz w:val="24"/>
          <w:szCs w:val="24"/>
          <w:rtl/>
        </w:rPr>
        <w:t>).</w:t>
      </w:r>
    </w:p>
    <w:p w14:paraId="2E6D7354" w14:textId="77777777" w:rsidR="00063B10" w:rsidRDefault="00063B10" w:rsidP="00D22171">
      <w:pPr>
        <w:rPr>
          <w:rFonts w:ascii="Simplified Arabic" w:hAnsi="Simplified Arabic" w:cs="Simplified Arabic"/>
          <w:b/>
          <w:bCs/>
          <w:sz w:val="28"/>
          <w:szCs w:val="28"/>
          <w:u w:val="single"/>
          <w:rtl/>
        </w:rPr>
      </w:pPr>
    </w:p>
    <w:p w14:paraId="4ABCF5F5" w14:textId="33B1288D" w:rsidR="00A74F76" w:rsidRDefault="00A74F76" w:rsidP="00D22171">
      <w:pPr>
        <w:rPr>
          <w:rFonts w:ascii="Simplified Arabic" w:hAnsi="Simplified Arabic" w:cs="Simplified Arabic"/>
          <w:b/>
          <w:bCs/>
          <w:sz w:val="28"/>
          <w:szCs w:val="28"/>
          <w:u w:val="single"/>
          <w:rtl/>
        </w:rPr>
      </w:pPr>
      <w:r w:rsidRPr="00C116D9">
        <w:rPr>
          <w:rFonts w:ascii="Simplified Arabic" w:hAnsi="Simplified Arabic" w:cs="Simplified Arabic" w:hint="cs"/>
          <w:b/>
          <w:bCs/>
          <w:sz w:val="28"/>
          <w:szCs w:val="28"/>
          <w:u w:val="single"/>
          <w:rtl/>
        </w:rPr>
        <w:lastRenderedPageBreak/>
        <w:t xml:space="preserve">المراجع: </w:t>
      </w:r>
    </w:p>
    <w:p w14:paraId="323723BA" w14:textId="086262B4" w:rsidR="005E3112" w:rsidRPr="005E3112" w:rsidRDefault="005E3112" w:rsidP="005E3112">
      <w:pPr>
        <w:rPr>
          <w:rFonts w:ascii="Simplified Arabic" w:hAnsi="Simplified Arabic" w:cs="Simplified Arabic"/>
          <w:b/>
          <w:bCs/>
          <w:sz w:val="28"/>
          <w:szCs w:val="28"/>
          <w:u w:val="single"/>
        </w:rPr>
      </w:pPr>
      <w:r w:rsidRPr="005E3112">
        <w:rPr>
          <w:rFonts w:ascii="Simplified Arabic" w:hAnsi="Simplified Arabic" w:cs="Simplified Arabic" w:hint="cs"/>
          <w:b/>
          <w:bCs/>
          <w:sz w:val="28"/>
          <w:szCs w:val="28"/>
          <w:u w:val="single"/>
          <w:rtl/>
        </w:rPr>
        <w:t>أولاً: المراجع العربية</w:t>
      </w:r>
    </w:p>
    <w:p w14:paraId="3C929EBB" w14:textId="4171357C" w:rsidR="005E3112" w:rsidRPr="005E3112"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sz w:val="24"/>
          <w:szCs w:val="24"/>
          <w:rtl/>
        </w:rPr>
        <w:t xml:space="preserve">بخيت، أبوبكر علي خضر. (2024). أثر سياسات الاستقطاب والاختيار والتعيين على جودة العمل. </w:t>
      </w:r>
      <w:r w:rsidRPr="005E3112">
        <w:rPr>
          <w:rFonts w:ascii="Simplified Arabic" w:hAnsi="Simplified Arabic" w:cs="Simplified Arabic"/>
          <w:i/>
          <w:iCs/>
          <w:sz w:val="24"/>
          <w:szCs w:val="24"/>
          <w:rtl/>
        </w:rPr>
        <w:t>مجلة الدراسات المالية والمحاسبية والإدارية</w:t>
      </w:r>
      <w:r w:rsidRPr="005E3112">
        <w:rPr>
          <w:rFonts w:ascii="Simplified Arabic" w:hAnsi="Simplified Arabic" w:cs="Simplified Arabic"/>
          <w:sz w:val="24"/>
          <w:szCs w:val="24"/>
          <w:rtl/>
        </w:rPr>
        <w:t>، 11(1)، 15-35. مسترجع من</w:t>
      </w:r>
      <w:r w:rsidRPr="005E3112">
        <w:rPr>
          <w:rFonts w:ascii="Simplified Arabic" w:hAnsi="Simplified Arabic" w:cs="Simplified Arabic"/>
          <w:sz w:val="24"/>
          <w:szCs w:val="24"/>
        </w:rPr>
        <w:t xml:space="preserve"> </w:t>
      </w:r>
      <w:hyperlink r:id="rId8" w:history="1">
        <w:r w:rsidRPr="005E3112">
          <w:rPr>
            <w:rStyle w:val="Hyperlink"/>
            <w:rFonts w:ascii="Simplified Arabic" w:hAnsi="Simplified Arabic" w:cs="Simplified Arabic"/>
            <w:sz w:val="24"/>
            <w:szCs w:val="24"/>
          </w:rPr>
          <w:t>https://asjp.cerist.dz/en/downArticle/58/11/1/252684</w:t>
        </w:r>
      </w:hyperlink>
    </w:p>
    <w:p w14:paraId="6E52896B" w14:textId="2F1DA253" w:rsidR="009125CE" w:rsidRPr="00526FDB"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hint="eastAsia"/>
          <w:sz w:val="24"/>
          <w:szCs w:val="24"/>
          <w:rtl/>
        </w:rPr>
        <w:t>البلوشي،</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محمد</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بن</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سليمان</w:t>
      </w:r>
      <w:r w:rsidRPr="005E3112">
        <w:rPr>
          <w:rFonts w:ascii="Simplified Arabic" w:hAnsi="Simplified Arabic" w:cs="Simplified Arabic"/>
          <w:sz w:val="24"/>
          <w:szCs w:val="24"/>
          <w:rtl/>
        </w:rPr>
        <w:t xml:space="preserve">. (2022). </w:t>
      </w:r>
      <w:r w:rsidRPr="005E3112">
        <w:rPr>
          <w:rFonts w:ascii="Simplified Arabic" w:hAnsi="Simplified Arabic" w:cs="Simplified Arabic" w:hint="eastAsia"/>
          <w:sz w:val="24"/>
          <w:szCs w:val="24"/>
          <w:rtl/>
        </w:rPr>
        <w:t>تأثير</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السمات</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الشخصية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على</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السلوك</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القيادي</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للقيادات</w:t>
      </w:r>
      <w:r w:rsidRPr="00526FDB">
        <w:rPr>
          <w:rFonts w:ascii="Simplified Arabic" w:hAnsi="Simplified Arabic" w:cs="Simplified Arabic" w:hint="cs"/>
          <w:sz w:val="24"/>
          <w:szCs w:val="24"/>
          <w:rtl/>
        </w:rPr>
        <w:t xml:space="preserve"> </w:t>
      </w:r>
      <w:r w:rsidRPr="005E3112">
        <w:rPr>
          <w:rFonts w:ascii="Simplified Arabic" w:hAnsi="Simplified Arabic" w:cs="Simplified Arabic" w:hint="eastAsia"/>
          <w:sz w:val="24"/>
          <w:szCs w:val="24"/>
          <w:rtl/>
        </w:rPr>
        <w:t>الإدارية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بوزارة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التربية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والتعليم</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بسلطنة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عمان</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القيادة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التحويلية</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متغير</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وسيط</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i/>
          <w:iCs/>
          <w:sz w:val="24"/>
          <w:szCs w:val="24"/>
          <w:rtl/>
        </w:rPr>
        <w:t>المجلة</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العربية</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للعلوم</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ونشر</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الأبحاث</w:t>
      </w:r>
      <w:r w:rsidRPr="005E3112">
        <w:rPr>
          <w:rFonts w:ascii="Simplified Arabic" w:hAnsi="Simplified Arabic" w:cs="Simplified Arabic"/>
          <w:i/>
          <w:iCs/>
          <w:sz w:val="24"/>
          <w:szCs w:val="24"/>
          <w:rtl/>
        </w:rPr>
        <w:t xml:space="preserve"> - </w:t>
      </w:r>
      <w:r w:rsidRPr="005E3112">
        <w:rPr>
          <w:rFonts w:ascii="Simplified Arabic" w:hAnsi="Simplified Arabic" w:cs="Simplified Arabic" w:hint="eastAsia"/>
          <w:i/>
          <w:iCs/>
          <w:sz w:val="24"/>
          <w:szCs w:val="24"/>
          <w:rtl/>
        </w:rPr>
        <w:t>مجلة</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العلوم</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التربوية</w:t>
      </w:r>
      <w:r w:rsidRPr="005E3112">
        <w:rPr>
          <w:rFonts w:ascii="Simplified Arabic" w:hAnsi="Simplified Arabic" w:cs="Simplified Arabic"/>
          <w:i/>
          <w:iCs/>
          <w:sz w:val="24"/>
          <w:szCs w:val="24"/>
          <w:rtl/>
        </w:rPr>
        <w:t xml:space="preserve"> </w:t>
      </w:r>
      <w:r w:rsidRPr="005E3112">
        <w:rPr>
          <w:rFonts w:ascii="Simplified Arabic" w:hAnsi="Simplified Arabic" w:cs="Simplified Arabic" w:hint="eastAsia"/>
          <w:i/>
          <w:iCs/>
          <w:sz w:val="24"/>
          <w:szCs w:val="24"/>
          <w:rtl/>
        </w:rPr>
        <w:t>والنفسية</w:t>
      </w:r>
      <w:r w:rsidRPr="005E3112">
        <w:rPr>
          <w:rFonts w:ascii="Simplified Arabic" w:hAnsi="Simplified Arabic" w:cs="Simplified Arabic" w:hint="eastAsia"/>
          <w:sz w:val="24"/>
          <w:szCs w:val="24"/>
          <w:rtl/>
        </w:rPr>
        <w:t>،</w:t>
      </w:r>
      <w:r w:rsidRPr="005E3112">
        <w:rPr>
          <w:rFonts w:ascii="Simplified Arabic" w:hAnsi="Simplified Arabic" w:cs="Simplified Arabic"/>
          <w:sz w:val="24"/>
          <w:szCs w:val="24"/>
          <w:rtl/>
        </w:rPr>
        <w:t xml:space="preserve"> 6 (55)</w:t>
      </w:r>
      <w:r w:rsidRPr="005E3112">
        <w:rPr>
          <w:rFonts w:ascii="Simplified Arabic" w:hAnsi="Simplified Arabic" w:cs="Simplified Arabic" w:hint="eastAsia"/>
          <w:sz w:val="24"/>
          <w:szCs w:val="24"/>
          <w:rtl/>
        </w:rPr>
        <w:t>،</w:t>
      </w:r>
      <w:r w:rsidRPr="005E3112">
        <w:rPr>
          <w:rFonts w:ascii="Simplified Arabic" w:hAnsi="Simplified Arabic" w:cs="Simplified Arabic"/>
          <w:sz w:val="24"/>
          <w:szCs w:val="24"/>
          <w:rtl/>
        </w:rPr>
        <w:t xml:space="preserve"> 74-93. </w:t>
      </w:r>
      <w:r w:rsidRPr="005E3112">
        <w:rPr>
          <w:rFonts w:ascii="Simplified Arabic" w:hAnsi="Simplified Arabic" w:cs="Simplified Arabic" w:hint="eastAsia"/>
          <w:sz w:val="24"/>
          <w:szCs w:val="24"/>
          <w:rtl/>
        </w:rPr>
        <w:t>مسترجع</w:t>
      </w:r>
      <w:r w:rsidRPr="005E3112">
        <w:rPr>
          <w:rFonts w:ascii="Simplified Arabic" w:hAnsi="Simplified Arabic" w:cs="Simplified Arabic"/>
          <w:sz w:val="24"/>
          <w:szCs w:val="24"/>
          <w:rtl/>
        </w:rPr>
        <w:t xml:space="preserve"> </w:t>
      </w:r>
      <w:r w:rsidRPr="005E3112">
        <w:rPr>
          <w:rFonts w:ascii="Simplified Arabic" w:hAnsi="Simplified Arabic" w:cs="Simplified Arabic" w:hint="eastAsia"/>
          <w:sz w:val="24"/>
          <w:szCs w:val="24"/>
          <w:rtl/>
        </w:rPr>
        <w:t>من</w:t>
      </w:r>
      <w:r w:rsidRPr="005E3112">
        <w:rPr>
          <w:rFonts w:ascii="Simplified Arabic" w:hAnsi="Simplified Arabic" w:cs="Simplified Arabic"/>
          <w:sz w:val="24"/>
          <w:szCs w:val="24"/>
        </w:rPr>
        <w:t xml:space="preserve"> </w:t>
      </w:r>
      <w:hyperlink r:id="rId9" w:history="1">
        <w:r w:rsidRPr="005E3112">
          <w:rPr>
            <w:rStyle w:val="Hyperlink"/>
            <w:rFonts w:ascii="Simplified Arabic" w:hAnsi="Simplified Arabic" w:cs="Simplified Arabic"/>
            <w:sz w:val="24"/>
            <w:szCs w:val="24"/>
          </w:rPr>
          <w:t>https://journals.ajsrp.com/index.php/jeps/ar/article/view/5868/5593</w:t>
        </w:r>
      </w:hyperlink>
    </w:p>
    <w:p w14:paraId="3BDC02D8" w14:textId="72B97905" w:rsidR="005E3112" w:rsidRPr="005E3112" w:rsidRDefault="005E3112" w:rsidP="00A6468E">
      <w:pPr>
        <w:ind w:left="720" w:hanging="720"/>
        <w:rPr>
          <w:rFonts w:ascii="Simplified Arabic" w:hAnsi="Simplified Arabic" w:cs="Simplified Arabic"/>
          <w:sz w:val="24"/>
          <w:szCs w:val="24"/>
        </w:rPr>
      </w:pPr>
      <w:r w:rsidRPr="005E3112">
        <w:rPr>
          <w:rFonts w:ascii="Simplified Arabic" w:hAnsi="Simplified Arabic" w:cs="Simplified Arabic"/>
          <w:sz w:val="24"/>
          <w:szCs w:val="24"/>
          <w:rtl/>
        </w:rPr>
        <w:t>البيومي، شيماء صديق محمد، و بدوي، سحر محمد. ( 2025 ). أثر استقطاب</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 xml:space="preserve">الموارد البشرية على الميزة التنافسية بالمدارس </w:t>
      </w:r>
      <w:r w:rsidR="009176DC" w:rsidRPr="00526FDB">
        <w:rPr>
          <w:rFonts w:ascii="Simplified Arabic" w:hAnsi="Simplified Arabic" w:cs="Times New Roman" w:hint="cs"/>
          <w:sz w:val="24"/>
          <w:szCs w:val="24"/>
          <w:rtl/>
        </w:rPr>
        <w:t xml:space="preserve">الخاصة. </w:t>
      </w:r>
      <w:r w:rsidR="009176DC" w:rsidRPr="006F573E">
        <w:rPr>
          <w:rFonts w:ascii="Simplified Arabic" w:hAnsi="Simplified Arabic" w:cs="Times New Roman" w:hint="cs"/>
          <w:i/>
          <w:iCs/>
          <w:sz w:val="24"/>
          <w:szCs w:val="24"/>
          <w:rtl/>
        </w:rPr>
        <w:t>المجل</w:t>
      </w:r>
      <w:r w:rsidR="009176DC" w:rsidRPr="006F573E">
        <w:rPr>
          <w:rFonts w:ascii="Simplified Arabic" w:hAnsi="Simplified Arabic" w:cs="Times New Roman" w:hint="eastAsia"/>
          <w:i/>
          <w:iCs/>
          <w:sz w:val="24"/>
          <w:szCs w:val="24"/>
          <w:rtl/>
        </w:rPr>
        <w:t>ة</w:t>
      </w:r>
      <w:r w:rsidRPr="005E3112">
        <w:rPr>
          <w:rFonts w:ascii="Simplified Arabic" w:hAnsi="Simplified Arabic" w:cs="Simplified Arabic"/>
          <w:i/>
          <w:iCs/>
          <w:sz w:val="24"/>
          <w:szCs w:val="24"/>
          <w:rtl/>
        </w:rPr>
        <w:t xml:space="preserve"> العلمية للدراسات</w:t>
      </w:r>
      <w:r w:rsidRPr="006F573E">
        <w:rPr>
          <w:rFonts w:ascii="Simplified Arabic" w:hAnsi="Simplified Arabic" w:cs="Simplified Arabic" w:hint="cs"/>
          <w:i/>
          <w:iCs/>
          <w:sz w:val="24"/>
          <w:szCs w:val="24"/>
          <w:rtl/>
        </w:rPr>
        <w:t xml:space="preserve"> </w:t>
      </w:r>
      <w:r w:rsidRPr="005E3112">
        <w:rPr>
          <w:rFonts w:ascii="Simplified Arabic" w:hAnsi="Simplified Arabic" w:cs="Simplified Arabic"/>
          <w:i/>
          <w:iCs/>
          <w:sz w:val="24"/>
          <w:szCs w:val="24"/>
          <w:rtl/>
        </w:rPr>
        <w:t>التجارية والبيئية</w:t>
      </w:r>
      <w:r w:rsidRPr="005E3112">
        <w:rPr>
          <w:rFonts w:ascii="Simplified Arabic" w:hAnsi="Simplified Arabic" w:cs="Simplified Arabic"/>
          <w:sz w:val="24"/>
          <w:szCs w:val="24"/>
          <w:rtl/>
        </w:rPr>
        <w:t>، مج 16 , ع 3، 2478 - 2523 . مسترجع من</w:t>
      </w:r>
      <w:r w:rsidR="00A6468E">
        <w:rPr>
          <w:rFonts w:ascii="Simplified Arabic" w:hAnsi="Simplified Arabic" w:cs="Simplified Arabic" w:hint="cs"/>
          <w:sz w:val="24"/>
          <w:szCs w:val="24"/>
          <w:rtl/>
        </w:rPr>
        <w:t xml:space="preserve"> </w:t>
      </w:r>
      <w:hyperlink r:id="rId10" w:history="1">
        <w:r w:rsidR="00A6468E" w:rsidRPr="005E3112">
          <w:rPr>
            <w:rStyle w:val="Hyperlink"/>
            <w:rFonts w:ascii="Simplified Arabic" w:hAnsi="Simplified Arabic" w:cs="Simplified Arabic"/>
            <w:sz w:val="24"/>
            <w:szCs w:val="24"/>
          </w:rPr>
          <w:t>http://search.mandumah.com/Record/1624781</w:t>
        </w:r>
      </w:hyperlink>
    </w:p>
    <w:p w14:paraId="292DAE01" w14:textId="7A386640" w:rsidR="005E3112" w:rsidRPr="00526FDB"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sz w:val="24"/>
          <w:szCs w:val="24"/>
          <w:rtl/>
        </w:rPr>
        <w:t>الجغوبي، سلمى محمد، و العويد، سارة عبدالله. ( 2024 ). دور استراتيجية الموارد البشرية في</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تحقيق</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النمو المهني لدى الجامعات الأهلية في ظل رؤية 2030 .</w:t>
      </w:r>
      <w:r w:rsidRPr="005E3112">
        <w:rPr>
          <w:rFonts w:ascii="Simplified Arabic" w:hAnsi="Simplified Arabic" w:cs="Simplified Arabic"/>
          <w:i/>
          <w:iCs/>
          <w:sz w:val="24"/>
          <w:szCs w:val="24"/>
          <w:rtl/>
        </w:rPr>
        <w:t xml:space="preserve">مجلة العلوم </w:t>
      </w:r>
      <w:r w:rsidR="009176DC" w:rsidRPr="006F573E">
        <w:rPr>
          <w:rFonts w:ascii="Simplified Arabic" w:hAnsi="Simplified Arabic" w:cs="Times New Roman" w:hint="cs"/>
          <w:i/>
          <w:iCs/>
          <w:sz w:val="24"/>
          <w:szCs w:val="24"/>
          <w:rtl/>
        </w:rPr>
        <w:t>الاقتصادية</w:t>
      </w:r>
      <w:r w:rsidRPr="005E3112">
        <w:rPr>
          <w:rFonts w:ascii="Simplified Arabic" w:hAnsi="Simplified Arabic" w:cs="Simplified Arabic"/>
          <w:i/>
          <w:iCs/>
          <w:sz w:val="24"/>
          <w:szCs w:val="24"/>
          <w:rtl/>
        </w:rPr>
        <w:t xml:space="preserve"> والإدارية والقانونية</w:t>
      </w:r>
      <w:r w:rsidRPr="005E3112">
        <w:rPr>
          <w:rFonts w:ascii="Simplified Arabic" w:hAnsi="Simplified Arabic" w:cs="Simplified Arabic"/>
          <w:sz w:val="24"/>
          <w:szCs w:val="24"/>
          <w:rtl/>
        </w:rPr>
        <w:t>، مج 8,</w:t>
      </w:r>
      <w:r w:rsidRPr="00526FDB">
        <w:rPr>
          <w:rFonts w:ascii="Simplified Arabic" w:hAnsi="Simplified Arabic" w:cs="Simplified Arabic" w:hint="eastAsia"/>
          <w:sz w:val="24"/>
          <w:szCs w:val="24"/>
          <w:rtl/>
        </w:rPr>
        <w:t>ع</w:t>
      </w:r>
      <w:r w:rsidRPr="00526FDB">
        <w:rPr>
          <w:rFonts w:ascii="Simplified Arabic" w:hAnsi="Simplified Arabic" w:cs="Simplified Arabic"/>
          <w:sz w:val="24"/>
          <w:szCs w:val="24"/>
          <w:rtl/>
        </w:rPr>
        <w:t xml:space="preserve"> 11 </w:t>
      </w:r>
      <w:r w:rsidRPr="00526FDB">
        <w:rPr>
          <w:rFonts w:ascii="Simplified Arabic" w:hAnsi="Simplified Arabic" w:cs="Simplified Arabic" w:hint="eastAsia"/>
          <w:sz w:val="24"/>
          <w:szCs w:val="24"/>
          <w:rtl/>
        </w:rPr>
        <w:t>،</w:t>
      </w:r>
      <w:r w:rsidRPr="00526FDB">
        <w:rPr>
          <w:rFonts w:ascii="Simplified Arabic" w:hAnsi="Simplified Arabic" w:cs="Simplified Arabic"/>
          <w:sz w:val="24"/>
          <w:szCs w:val="24"/>
          <w:rtl/>
        </w:rPr>
        <w:t xml:space="preserve"> 68 - 90. </w:t>
      </w:r>
      <w:r w:rsidRPr="00526FDB">
        <w:rPr>
          <w:rFonts w:ascii="Simplified Arabic" w:hAnsi="Simplified Arabic" w:cs="Simplified Arabic" w:hint="eastAsia"/>
          <w:sz w:val="24"/>
          <w:szCs w:val="24"/>
          <w:rtl/>
        </w:rPr>
        <w:t>مسترجع</w:t>
      </w:r>
      <w:r w:rsidRPr="00526FDB">
        <w:rPr>
          <w:rFonts w:ascii="Simplified Arabic" w:hAnsi="Simplified Arabic" w:cs="Simplified Arabic"/>
          <w:sz w:val="24"/>
          <w:szCs w:val="24"/>
          <w:rtl/>
        </w:rPr>
        <w:t xml:space="preserve"> </w:t>
      </w:r>
      <w:r w:rsidRPr="00526FDB">
        <w:rPr>
          <w:rFonts w:ascii="Simplified Arabic" w:hAnsi="Simplified Arabic" w:cs="Simplified Arabic" w:hint="eastAsia"/>
          <w:sz w:val="24"/>
          <w:szCs w:val="24"/>
          <w:rtl/>
        </w:rPr>
        <w:t>من</w:t>
      </w:r>
      <w:r w:rsidRPr="00526FDB">
        <w:rPr>
          <w:rFonts w:ascii="Simplified Arabic" w:hAnsi="Simplified Arabic" w:cs="Simplified Arabic"/>
          <w:sz w:val="24"/>
          <w:szCs w:val="24"/>
          <w:rtl/>
        </w:rPr>
        <w:t xml:space="preserve"> </w:t>
      </w:r>
      <w:hyperlink r:id="rId11" w:history="1">
        <w:r w:rsidRPr="00526FDB">
          <w:rPr>
            <w:rStyle w:val="Hyperlink"/>
            <w:rFonts w:ascii="Simplified Arabic" w:hAnsi="Simplified Arabic" w:cs="Simplified Arabic"/>
            <w:sz w:val="24"/>
            <w:szCs w:val="24"/>
          </w:rPr>
          <w:t>https://search.mandumah.com/Record/1517636</w:t>
        </w:r>
      </w:hyperlink>
    </w:p>
    <w:p w14:paraId="7698287B" w14:textId="3C4629BA" w:rsidR="005E3112" w:rsidRPr="005E3112"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sz w:val="24"/>
          <w:szCs w:val="24"/>
          <w:rtl/>
        </w:rPr>
        <w:t>الحربي، عبدالله بن مداري عبدالله. ( 2023 ). أثر ملائمة الفرد-بيئة العمل في الالتزام التنظيمي: دراسة</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 xml:space="preserve">تطبيقية على جامعة </w:t>
      </w:r>
      <w:r w:rsidR="009176DC" w:rsidRPr="00526FDB">
        <w:rPr>
          <w:rFonts w:ascii="Simplified Arabic" w:hAnsi="Simplified Arabic" w:cs="Times New Roman" w:hint="cs"/>
          <w:sz w:val="24"/>
          <w:szCs w:val="24"/>
          <w:rtl/>
        </w:rPr>
        <w:t>الطائف</w:t>
      </w:r>
      <w:r w:rsidR="009176DC" w:rsidRPr="006F573E">
        <w:rPr>
          <w:rFonts w:ascii="Simplified Arabic" w:hAnsi="Simplified Arabic" w:cs="Times New Roman" w:hint="cs"/>
          <w:i/>
          <w:iCs/>
          <w:sz w:val="24"/>
          <w:szCs w:val="24"/>
          <w:rtl/>
        </w:rPr>
        <w:t>. مجل</w:t>
      </w:r>
      <w:r w:rsidR="009176DC" w:rsidRPr="006F573E">
        <w:rPr>
          <w:rFonts w:ascii="Simplified Arabic" w:hAnsi="Simplified Arabic" w:cs="Times New Roman" w:hint="eastAsia"/>
          <w:i/>
          <w:iCs/>
          <w:sz w:val="24"/>
          <w:szCs w:val="24"/>
          <w:rtl/>
        </w:rPr>
        <w:t>ة</w:t>
      </w:r>
      <w:r w:rsidRPr="005E3112">
        <w:rPr>
          <w:rFonts w:ascii="Simplified Arabic" w:hAnsi="Simplified Arabic" w:cs="Simplified Arabic"/>
          <w:i/>
          <w:iCs/>
          <w:sz w:val="24"/>
          <w:szCs w:val="24"/>
          <w:rtl/>
        </w:rPr>
        <w:t xml:space="preserve"> العلوم الإدارية والاقتصادية</w:t>
      </w:r>
      <w:r w:rsidRPr="005E3112">
        <w:rPr>
          <w:rFonts w:ascii="Simplified Arabic" w:hAnsi="Simplified Arabic" w:cs="Simplified Arabic"/>
          <w:sz w:val="24"/>
          <w:szCs w:val="24"/>
          <w:rtl/>
        </w:rPr>
        <w:t>، مج 16 , ع 2، 27 - 60  مسترجع من</w:t>
      </w:r>
      <w:r w:rsidRPr="00526FDB">
        <w:rPr>
          <w:rFonts w:ascii="Simplified Arabic" w:hAnsi="Simplified Arabic" w:cs="Simplified Arabic" w:hint="cs"/>
          <w:sz w:val="24"/>
          <w:szCs w:val="24"/>
          <w:rtl/>
        </w:rPr>
        <w:t xml:space="preserve"> </w:t>
      </w:r>
      <w:hyperlink r:id="rId12" w:history="1">
        <w:r w:rsidRPr="005E3112">
          <w:rPr>
            <w:rStyle w:val="Hyperlink"/>
            <w:rFonts w:ascii="Simplified Arabic" w:hAnsi="Simplified Arabic" w:cs="Simplified Arabic"/>
            <w:sz w:val="24"/>
            <w:szCs w:val="24"/>
          </w:rPr>
          <w:t>http://search.mandumah.com/Record/1433452</w:t>
        </w:r>
      </w:hyperlink>
    </w:p>
    <w:p w14:paraId="6B63AC4E" w14:textId="56DD65A2" w:rsidR="005E3112" w:rsidRPr="005E3112" w:rsidRDefault="005E3112" w:rsidP="00A6468E">
      <w:pPr>
        <w:ind w:left="720" w:hanging="720"/>
        <w:rPr>
          <w:rFonts w:ascii="Simplified Arabic" w:hAnsi="Simplified Arabic" w:cs="Simplified Arabic"/>
          <w:sz w:val="24"/>
          <w:szCs w:val="24"/>
          <w:u w:val="single"/>
          <w:rtl/>
        </w:rPr>
      </w:pPr>
      <w:r w:rsidRPr="005E3112">
        <w:rPr>
          <w:rFonts w:ascii="Simplified Arabic" w:hAnsi="Simplified Arabic" w:cs="Simplified Arabic"/>
          <w:sz w:val="24"/>
          <w:szCs w:val="24"/>
          <w:rtl/>
        </w:rPr>
        <w:t xml:space="preserve">رشيد، سيناء حميد، والعبيدي، صباح مرشود منوخ. (2023). </w:t>
      </w:r>
      <w:r w:rsidRPr="005E3112">
        <w:rPr>
          <w:rFonts w:ascii="Simplified Arabic" w:hAnsi="Simplified Arabic" w:cs="Simplified Arabic"/>
          <w:i/>
          <w:iCs/>
          <w:sz w:val="24"/>
          <w:szCs w:val="24"/>
          <w:rtl/>
        </w:rPr>
        <w:t>الحيوية الانفعالية وعلاقتها بأنماط الشخصية</w:t>
      </w:r>
      <w:r w:rsidRPr="005E3112">
        <w:rPr>
          <w:rFonts w:ascii="Simplified Arabic" w:hAnsi="Simplified Arabic" w:cs="Simplified Arabic"/>
          <w:i/>
          <w:iCs/>
          <w:sz w:val="24"/>
          <w:szCs w:val="24"/>
        </w:rPr>
        <w:t xml:space="preserve"> MBTI </w:t>
      </w:r>
      <w:r w:rsidRPr="005E3112">
        <w:rPr>
          <w:rFonts w:ascii="Simplified Arabic" w:hAnsi="Simplified Arabic" w:cs="Simplified Arabic"/>
          <w:i/>
          <w:iCs/>
          <w:sz w:val="24"/>
          <w:szCs w:val="24"/>
          <w:rtl/>
        </w:rPr>
        <w:t>وجودة الأداء لدى تدريسي الجامعة</w:t>
      </w:r>
      <w:r w:rsidRPr="005E3112">
        <w:rPr>
          <w:rFonts w:ascii="Simplified Arabic" w:hAnsi="Simplified Arabic" w:cs="Simplified Arabic"/>
          <w:sz w:val="24"/>
          <w:szCs w:val="24"/>
          <w:rtl/>
        </w:rPr>
        <w:t xml:space="preserve"> (رسالة دكتوراه غير منشورة). جامعة تكريت، تكريت. مسترجع من</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Pr>
        <w:t xml:space="preserve"> </w:t>
      </w:r>
      <w:hyperlink r:id="rId13" w:history="1">
        <w:r w:rsidRPr="005E3112">
          <w:rPr>
            <w:rStyle w:val="Hyperlink"/>
            <w:rFonts w:ascii="Simplified Arabic" w:hAnsi="Simplified Arabic" w:cs="Simplified Arabic"/>
            <w:sz w:val="24"/>
            <w:szCs w:val="24"/>
          </w:rPr>
          <w:t>http://search.mandumah.com/Record/1623500</w:t>
        </w:r>
      </w:hyperlink>
    </w:p>
    <w:p w14:paraId="13747537" w14:textId="3F67F642" w:rsidR="005E3112" w:rsidRPr="005E3112"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sz w:val="24"/>
          <w:szCs w:val="24"/>
          <w:rtl/>
        </w:rPr>
        <w:t>عبد علي، وسام قحطان. ( 2022 ). الثقافة التنظيمية وعلاقتها بسمات الشخصية لدى</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 xml:space="preserve">الموظفون في وزارة </w:t>
      </w:r>
      <w:r w:rsidRPr="00526FDB">
        <w:rPr>
          <w:rFonts w:ascii="Simplified Arabic" w:hAnsi="Simplified Arabic" w:cs="Times New Roman" w:hint="cs"/>
          <w:sz w:val="24"/>
          <w:szCs w:val="24"/>
          <w:rtl/>
        </w:rPr>
        <w:t xml:space="preserve">التربية. </w:t>
      </w:r>
      <w:r w:rsidRPr="006F573E">
        <w:rPr>
          <w:rFonts w:ascii="Simplified Arabic" w:hAnsi="Simplified Arabic" w:cs="Times New Roman" w:hint="cs"/>
          <w:i/>
          <w:iCs/>
          <w:sz w:val="24"/>
          <w:szCs w:val="24"/>
          <w:rtl/>
        </w:rPr>
        <w:t>مجل</w:t>
      </w:r>
      <w:r w:rsidRPr="006F573E">
        <w:rPr>
          <w:rFonts w:ascii="Simplified Arabic" w:hAnsi="Simplified Arabic" w:cs="Times New Roman" w:hint="eastAsia"/>
          <w:i/>
          <w:iCs/>
          <w:sz w:val="24"/>
          <w:szCs w:val="24"/>
          <w:rtl/>
        </w:rPr>
        <w:t>ة</w:t>
      </w:r>
      <w:r w:rsidRPr="005E3112">
        <w:rPr>
          <w:rFonts w:ascii="Simplified Arabic" w:hAnsi="Simplified Arabic" w:cs="Simplified Arabic"/>
          <w:i/>
          <w:iCs/>
          <w:sz w:val="24"/>
          <w:szCs w:val="24"/>
          <w:rtl/>
        </w:rPr>
        <w:t xml:space="preserve"> الدراسات المستدامة</w:t>
      </w:r>
      <w:r w:rsidRPr="005E3112">
        <w:rPr>
          <w:rFonts w:ascii="Simplified Arabic" w:hAnsi="Simplified Arabic" w:cs="Simplified Arabic"/>
          <w:sz w:val="24"/>
          <w:szCs w:val="24"/>
          <w:rtl/>
        </w:rPr>
        <w:t>، مج 4, ملحق . 1599 - 1570 ،</w:t>
      </w:r>
      <w:r w:rsidR="00A6468E">
        <w:rPr>
          <w:rFonts w:ascii="Simplified Arabic" w:hAnsi="Simplified Arabic" w:cs="Simplified Arabic" w:hint="cs"/>
          <w:sz w:val="24"/>
          <w:szCs w:val="24"/>
          <w:rtl/>
        </w:rPr>
        <w:t xml:space="preserve"> </w:t>
      </w:r>
      <w:r w:rsidRPr="00526FDB">
        <w:rPr>
          <w:rFonts w:ascii="Simplified Arabic" w:hAnsi="Simplified Arabic" w:cs="Simplified Arabic" w:hint="eastAsia"/>
          <w:sz w:val="24"/>
          <w:szCs w:val="24"/>
          <w:rtl/>
        </w:rPr>
        <w:t>مسترجع</w:t>
      </w:r>
      <w:r w:rsidRPr="00526FDB">
        <w:rPr>
          <w:rFonts w:ascii="Simplified Arabic" w:hAnsi="Simplified Arabic" w:cs="Simplified Arabic"/>
          <w:sz w:val="24"/>
          <w:szCs w:val="24"/>
          <w:rtl/>
        </w:rPr>
        <w:t xml:space="preserve"> </w:t>
      </w:r>
      <w:r w:rsidRPr="00526FDB">
        <w:rPr>
          <w:rFonts w:ascii="Simplified Arabic" w:hAnsi="Simplified Arabic" w:cs="Simplified Arabic" w:hint="eastAsia"/>
          <w:sz w:val="24"/>
          <w:szCs w:val="24"/>
          <w:rtl/>
        </w:rPr>
        <w:t>من</w:t>
      </w:r>
      <w:r w:rsidRPr="00526FDB">
        <w:rPr>
          <w:rFonts w:ascii="Simplified Arabic" w:hAnsi="Simplified Arabic" w:cs="Simplified Arabic"/>
          <w:sz w:val="24"/>
          <w:szCs w:val="24"/>
          <w:rtl/>
        </w:rPr>
        <w:t xml:space="preserve"> </w:t>
      </w:r>
      <w:hyperlink r:id="rId14" w:history="1">
        <w:r w:rsidRPr="00526FDB">
          <w:rPr>
            <w:rStyle w:val="Hyperlink"/>
            <w:rFonts w:ascii="Simplified Arabic" w:hAnsi="Simplified Arabic" w:cs="Simplified Arabic"/>
            <w:sz w:val="24"/>
            <w:szCs w:val="24"/>
            <w:u w:val="none"/>
          </w:rPr>
          <w:t>http://search.mandumah.com/Record/1337084</w:t>
        </w:r>
      </w:hyperlink>
    </w:p>
    <w:p w14:paraId="47C4C134" w14:textId="03228011" w:rsidR="005E3112" w:rsidRPr="005E3112" w:rsidRDefault="005E3112" w:rsidP="00A6468E">
      <w:pPr>
        <w:ind w:left="720" w:hanging="720"/>
        <w:rPr>
          <w:rFonts w:ascii="Simplified Arabic" w:hAnsi="Simplified Arabic" w:cs="Simplified Arabic"/>
          <w:sz w:val="24"/>
          <w:szCs w:val="24"/>
        </w:rPr>
      </w:pPr>
      <w:r w:rsidRPr="005E3112">
        <w:rPr>
          <w:rFonts w:ascii="Simplified Arabic" w:hAnsi="Simplified Arabic" w:cs="Simplified Arabic"/>
          <w:sz w:val="24"/>
          <w:szCs w:val="24"/>
          <w:rtl/>
        </w:rPr>
        <w:t>عبدالخالق، أحمد محمد، النيال، مايسة أحمد مصطفى، العطية، أسماء عبدالله محمد، كريم، عادل</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شكري</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محمد، و الشربيني، عاطف مسعد الحسيني. ( 2025 ). العوامل الخمس الكبرى للشخصية: دراسة مقارنة على</w:t>
      </w:r>
      <w:r w:rsidRPr="00526FDB">
        <w:rPr>
          <w:rFonts w:ascii="Simplified Arabic" w:hAnsi="Simplified Arabic" w:cs="Simplified Arabic" w:hint="cs"/>
          <w:sz w:val="24"/>
          <w:szCs w:val="24"/>
          <w:rtl/>
        </w:rPr>
        <w:t xml:space="preserve"> </w:t>
      </w:r>
      <w:r w:rsidRPr="005E3112">
        <w:rPr>
          <w:rFonts w:ascii="Simplified Arabic" w:hAnsi="Simplified Arabic" w:cs="Simplified Arabic"/>
          <w:sz w:val="24"/>
          <w:szCs w:val="24"/>
          <w:rtl/>
        </w:rPr>
        <w:t xml:space="preserve">عينة من طلبة الجامعات في ست دول </w:t>
      </w:r>
      <w:r w:rsidRPr="00526FDB">
        <w:rPr>
          <w:rFonts w:ascii="Simplified Arabic" w:hAnsi="Simplified Arabic" w:cs="Times New Roman" w:hint="cs"/>
          <w:sz w:val="24"/>
          <w:szCs w:val="24"/>
          <w:rtl/>
        </w:rPr>
        <w:t xml:space="preserve">عربية. </w:t>
      </w:r>
      <w:r w:rsidRPr="006F573E">
        <w:rPr>
          <w:rFonts w:ascii="Simplified Arabic" w:hAnsi="Simplified Arabic" w:cs="Times New Roman" w:hint="cs"/>
          <w:i/>
          <w:iCs/>
          <w:sz w:val="24"/>
          <w:szCs w:val="24"/>
          <w:rtl/>
        </w:rPr>
        <w:t>مجل</w:t>
      </w:r>
      <w:r w:rsidRPr="006F573E">
        <w:rPr>
          <w:rFonts w:ascii="Simplified Arabic" w:hAnsi="Simplified Arabic" w:cs="Times New Roman" w:hint="eastAsia"/>
          <w:i/>
          <w:iCs/>
          <w:sz w:val="24"/>
          <w:szCs w:val="24"/>
          <w:rtl/>
        </w:rPr>
        <w:t>ة</w:t>
      </w:r>
      <w:r w:rsidRPr="005E3112">
        <w:rPr>
          <w:rFonts w:ascii="Simplified Arabic" w:hAnsi="Simplified Arabic" w:cs="Simplified Arabic"/>
          <w:i/>
          <w:iCs/>
          <w:sz w:val="24"/>
          <w:szCs w:val="24"/>
          <w:rtl/>
        </w:rPr>
        <w:t xml:space="preserve"> الدراسات التربوية والنفسية</w:t>
      </w:r>
      <w:r w:rsidRPr="005E3112">
        <w:rPr>
          <w:rFonts w:ascii="Simplified Arabic" w:hAnsi="Simplified Arabic" w:cs="Simplified Arabic"/>
          <w:sz w:val="24"/>
          <w:szCs w:val="24"/>
          <w:rtl/>
        </w:rPr>
        <w:t>، مج 19 , ع 4 . 511 - 490 ،</w:t>
      </w:r>
      <w:r w:rsidRPr="00526FDB">
        <w:rPr>
          <w:rFonts w:ascii="Simplified Arabic" w:hAnsi="Simplified Arabic" w:cs="Simplified Arabic" w:hint="cs"/>
          <w:sz w:val="24"/>
          <w:szCs w:val="24"/>
          <w:rtl/>
        </w:rPr>
        <w:t xml:space="preserve"> </w:t>
      </w:r>
      <w:r w:rsidRPr="00526FDB">
        <w:rPr>
          <w:rFonts w:ascii="Simplified Arabic" w:hAnsi="Simplified Arabic" w:cs="Simplified Arabic" w:hint="eastAsia"/>
          <w:sz w:val="24"/>
          <w:szCs w:val="24"/>
          <w:rtl/>
        </w:rPr>
        <w:t>مسترجع</w:t>
      </w:r>
      <w:r w:rsidRPr="00526FDB">
        <w:rPr>
          <w:rFonts w:ascii="Simplified Arabic" w:hAnsi="Simplified Arabic" w:cs="Simplified Arabic"/>
          <w:sz w:val="24"/>
          <w:szCs w:val="24"/>
          <w:rtl/>
        </w:rPr>
        <w:t xml:space="preserve"> </w:t>
      </w:r>
      <w:r w:rsidRPr="00526FDB">
        <w:rPr>
          <w:rFonts w:ascii="Simplified Arabic" w:hAnsi="Simplified Arabic" w:cs="Simplified Arabic" w:hint="eastAsia"/>
          <w:sz w:val="24"/>
          <w:szCs w:val="24"/>
          <w:rtl/>
        </w:rPr>
        <w:t>من</w:t>
      </w:r>
      <w:r w:rsidRPr="00526FDB">
        <w:rPr>
          <w:rFonts w:ascii="Simplified Arabic" w:hAnsi="Simplified Arabic" w:cs="Simplified Arabic"/>
          <w:sz w:val="24"/>
          <w:szCs w:val="24"/>
          <w:rtl/>
        </w:rPr>
        <w:t xml:space="preserve"> </w:t>
      </w:r>
      <w:hyperlink r:id="rId15" w:history="1">
        <w:r w:rsidRPr="00526FDB">
          <w:rPr>
            <w:rStyle w:val="Hyperlink"/>
            <w:rFonts w:ascii="Simplified Arabic" w:hAnsi="Simplified Arabic" w:cs="Simplified Arabic"/>
            <w:sz w:val="24"/>
            <w:szCs w:val="24"/>
          </w:rPr>
          <w:t>http://search.mandumah.com/Record/1689783</w:t>
        </w:r>
      </w:hyperlink>
    </w:p>
    <w:p w14:paraId="0D8BB782" w14:textId="77777777" w:rsidR="00A6468E" w:rsidRPr="009176DC" w:rsidRDefault="005E3112" w:rsidP="00A6468E">
      <w:pPr>
        <w:ind w:left="720" w:hanging="720"/>
        <w:rPr>
          <w:rFonts w:ascii="Simplified Arabic" w:hAnsi="Simplified Arabic" w:cs="Simplified Arabic"/>
          <w:sz w:val="24"/>
          <w:szCs w:val="24"/>
          <w:rtl/>
        </w:rPr>
      </w:pPr>
      <w:r w:rsidRPr="005E3112">
        <w:rPr>
          <w:rFonts w:ascii="Simplified Arabic" w:hAnsi="Simplified Arabic" w:cs="Simplified Arabic"/>
          <w:sz w:val="24"/>
          <w:szCs w:val="24"/>
          <w:rtl/>
        </w:rPr>
        <w:lastRenderedPageBreak/>
        <w:t>علي، رؤى عباس، و علي، عبدالحليم رحيم. ( 2023 ). قياس العوامل الكبار الخمسة للشخصية لدى</w:t>
      </w:r>
      <w:r w:rsidRPr="00526FDB">
        <w:rPr>
          <w:rFonts w:ascii="Simplified Arabic" w:hAnsi="Simplified Arabic" w:cs="Simplified Arabic" w:hint="cs"/>
          <w:sz w:val="24"/>
          <w:szCs w:val="24"/>
          <w:rtl/>
        </w:rPr>
        <w:t xml:space="preserve"> </w:t>
      </w:r>
      <w:r w:rsidRPr="00526FDB">
        <w:rPr>
          <w:rFonts w:ascii="Simplified Arabic" w:hAnsi="Simplified Arabic" w:cs="Times New Roman" w:hint="cs"/>
          <w:sz w:val="24"/>
          <w:szCs w:val="24"/>
          <w:rtl/>
        </w:rPr>
        <w:t xml:space="preserve">الموظفين. </w:t>
      </w:r>
      <w:r w:rsidRPr="006F573E">
        <w:rPr>
          <w:rFonts w:ascii="Simplified Arabic" w:hAnsi="Simplified Arabic" w:cs="Times New Roman" w:hint="cs"/>
          <w:i/>
          <w:iCs/>
          <w:sz w:val="24"/>
          <w:szCs w:val="24"/>
          <w:rtl/>
        </w:rPr>
        <w:t>مجل</w:t>
      </w:r>
      <w:r w:rsidRPr="006F573E">
        <w:rPr>
          <w:rFonts w:ascii="Simplified Arabic" w:hAnsi="Simplified Arabic" w:cs="Times New Roman" w:hint="eastAsia"/>
          <w:i/>
          <w:iCs/>
          <w:sz w:val="24"/>
          <w:szCs w:val="24"/>
          <w:rtl/>
        </w:rPr>
        <w:t>ة</w:t>
      </w:r>
      <w:r w:rsidRPr="005E3112">
        <w:rPr>
          <w:rFonts w:ascii="Simplified Arabic" w:hAnsi="Simplified Arabic" w:cs="Simplified Arabic"/>
          <w:i/>
          <w:iCs/>
          <w:sz w:val="24"/>
          <w:szCs w:val="24"/>
          <w:rtl/>
        </w:rPr>
        <w:t xml:space="preserve"> الآداب</w:t>
      </w:r>
      <w:r w:rsidRPr="005E3112">
        <w:rPr>
          <w:rFonts w:ascii="Simplified Arabic" w:hAnsi="Simplified Arabic" w:cs="Simplified Arabic"/>
          <w:sz w:val="24"/>
          <w:szCs w:val="24"/>
          <w:rtl/>
        </w:rPr>
        <w:t>، ملحق، 131 - 154 . مسترجع من</w:t>
      </w:r>
      <w:r w:rsidR="00A6468E">
        <w:rPr>
          <w:rFonts w:ascii="Simplified Arabic" w:hAnsi="Simplified Arabic" w:cs="Simplified Arabic" w:hint="cs"/>
          <w:sz w:val="24"/>
          <w:szCs w:val="24"/>
          <w:rtl/>
        </w:rPr>
        <w:t xml:space="preserve"> </w:t>
      </w:r>
      <w:hyperlink r:id="rId16" w:history="1">
        <w:r w:rsidR="00A6468E" w:rsidRPr="00526FDB">
          <w:rPr>
            <w:rStyle w:val="Hyperlink"/>
            <w:rFonts w:ascii="Simplified Arabic" w:hAnsi="Simplified Arabic" w:cs="Simplified Arabic"/>
            <w:sz w:val="24"/>
            <w:szCs w:val="24"/>
          </w:rPr>
          <w:t>http://search.mandumah.com/Record/1415913</w:t>
        </w:r>
      </w:hyperlink>
    </w:p>
    <w:p w14:paraId="34D7519F" w14:textId="6717A452" w:rsidR="009176DC" w:rsidRPr="009176DC" w:rsidRDefault="009176DC" w:rsidP="00A6468E">
      <w:pPr>
        <w:ind w:left="720" w:hanging="720"/>
        <w:rPr>
          <w:rFonts w:ascii="Simplified Arabic" w:hAnsi="Simplified Arabic" w:cs="Simplified Arabic"/>
          <w:sz w:val="24"/>
          <w:szCs w:val="24"/>
          <w:rtl/>
        </w:rPr>
      </w:pPr>
      <w:r w:rsidRPr="009176DC">
        <w:rPr>
          <w:rFonts w:ascii="Simplified Arabic" w:hAnsi="Simplified Arabic" w:cs="Simplified Arabic" w:hint="eastAsia"/>
          <w:sz w:val="24"/>
          <w:szCs w:val="24"/>
          <w:rtl/>
        </w:rPr>
        <w:t>العنزي،</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رغدة</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نايف</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عياط</w:t>
      </w:r>
      <w:r w:rsidRPr="009176DC">
        <w:rPr>
          <w:rFonts w:ascii="Simplified Arabic" w:hAnsi="Simplified Arabic" w:cs="Simplified Arabic"/>
          <w:sz w:val="24"/>
          <w:szCs w:val="24"/>
          <w:rtl/>
        </w:rPr>
        <w:t xml:space="preserve">. (2024). </w:t>
      </w:r>
      <w:r w:rsidRPr="009176DC">
        <w:rPr>
          <w:rFonts w:ascii="Simplified Arabic" w:hAnsi="Simplified Arabic" w:cs="Simplified Arabic" w:hint="eastAsia"/>
          <w:sz w:val="24"/>
          <w:szCs w:val="24"/>
          <w:rtl/>
        </w:rPr>
        <w:t>واقع</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ممارسة</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مديرات</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المدارس</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الأهلية</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لأبعاد</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الموارد</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البشرية</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i/>
          <w:iCs/>
          <w:sz w:val="24"/>
          <w:szCs w:val="24"/>
          <w:rtl/>
        </w:rPr>
        <w:t>مجلة</w:t>
      </w:r>
      <w:r w:rsidRPr="009176DC">
        <w:rPr>
          <w:rFonts w:ascii="Simplified Arabic" w:hAnsi="Simplified Arabic" w:cs="Simplified Arabic"/>
          <w:i/>
          <w:iCs/>
          <w:sz w:val="24"/>
          <w:szCs w:val="24"/>
          <w:rtl/>
        </w:rPr>
        <w:t xml:space="preserve"> </w:t>
      </w:r>
      <w:r w:rsidRPr="009176DC">
        <w:rPr>
          <w:rFonts w:ascii="Simplified Arabic" w:hAnsi="Simplified Arabic" w:cs="Simplified Arabic" w:hint="eastAsia"/>
          <w:i/>
          <w:iCs/>
          <w:sz w:val="24"/>
          <w:szCs w:val="24"/>
          <w:rtl/>
        </w:rPr>
        <w:t>الفنون</w:t>
      </w:r>
      <w:r w:rsidRPr="009176DC">
        <w:rPr>
          <w:rFonts w:ascii="Simplified Arabic" w:hAnsi="Simplified Arabic" w:cs="Simplified Arabic"/>
          <w:i/>
          <w:iCs/>
          <w:sz w:val="24"/>
          <w:szCs w:val="24"/>
          <w:rtl/>
        </w:rPr>
        <w:t xml:space="preserve"> </w:t>
      </w:r>
      <w:r w:rsidRPr="009176DC">
        <w:rPr>
          <w:rFonts w:ascii="Simplified Arabic" w:hAnsi="Simplified Arabic" w:cs="Simplified Arabic" w:hint="eastAsia"/>
          <w:i/>
          <w:iCs/>
          <w:sz w:val="24"/>
          <w:szCs w:val="24"/>
          <w:rtl/>
        </w:rPr>
        <w:t>والآداب</w:t>
      </w:r>
      <w:r w:rsidRPr="009176DC">
        <w:rPr>
          <w:rFonts w:ascii="Simplified Arabic" w:hAnsi="Simplified Arabic" w:cs="Simplified Arabic"/>
          <w:i/>
          <w:iCs/>
          <w:sz w:val="24"/>
          <w:szCs w:val="24"/>
          <w:rtl/>
        </w:rPr>
        <w:t xml:space="preserve"> </w:t>
      </w:r>
      <w:r w:rsidRPr="009176DC">
        <w:rPr>
          <w:rFonts w:ascii="Simplified Arabic" w:hAnsi="Simplified Arabic" w:cs="Simplified Arabic" w:hint="eastAsia"/>
          <w:i/>
          <w:iCs/>
          <w:sz w:val="24"/>
          <w:szCs w:val="24"/>
          <w:rtl/>
        </w:rPr>
        <w:t>والعلوم</w:t>
      </w:r>
      <w:r w:rsidRPr="009176DC">
        <w:rPr>
          <w:rFonts w:ascii="Simplified Arabic" w:hAnsi="Simplified Arabic" w:cs="Simplified Arabic"/>
          <w:i/>
          <w:iCs/>
          <w:sz w:val="24"/>
          <w:szCs w:val="24"/>
          <w:rtl/>
        </w:rPr>
        <w:t xml:space="preserve"> </w:t>
      </w:r>
      <w:r w:rsidRPr="009176DC">
        <w:rPr>
          <w:rFonts w:ascii="Simplified Arabic" w:hAnsi="Simplified Arabic" w:cs="Simplified Arabic" w:hint="eastAsia"/>
          <w:i/>
          <w:iCs/>
          <w:sz w:val="24"/>
          <w:szCs w:val="24"/>
          <w:rtl/>
        </w:rPr>
        <w:t>الإنسانية</w:t>
      </w:r>
      <w:r w:rsidRPr="009176DC">
        <w:rPr>
          <w:rFonts w:ascii="Simplified Arabic" w:hAnsi="Simplified Arabic" w:cs="Simplified Arabic"/>
          <w:i/>
          <w:iCs/>
          <w:sz w:val="24"/>
          <w:szCs w:val="24"/>
          <w:rtl/>
        </w:rPr>
        <w:t xml:space="preserve"> </w:t>
      </w:r>
      <w:r w:rsidRPr="009176DC">
        <w:rPr>
          <w:rFonts w:ascii="Simplified Arabic" w:hAnsi="Simplified Arabic" w:cs="Simplified Arabic" w:hint="eastAsia"/>
          <w:i/>
          <w:iCs/>
          <w:sz w:val="24"/>
          <w:szCs w:val="24"/>
          <w:rtl/>
        </w:rPr>
        <w:t>والاجتماعية</w:t>
      </w:r>
      <w:r w:rsidRPr="009176DC">
        <w:rPr>
          <w:rFonts w:ascii="Simplified Arabic" w:hAnsi="Simplified Arabic" w:cs="Simplified Arabic" w:hint="eastAsia"/>
          <w:sz w:val="24"/>
          <w:szCs w:val="24"/>
          <w:rtl/>
        </w:rPr>
        <w:t>،</w:t>
      </w:r>
      <w:r w:rsidRPr="009176DC">
        <w:rPr>
          <w:rFonts w:ascii="Simplified Arabic" w:hAnsi="Simplified Arabic" w:cs="Simplified Arabic"/>
          <w:sz w:val="24"/>
          <w:szCs w:val="24"/>
          <w:rtl/>
        </w:rPr>
        <w:t xml:space="preserve"> (102)</w:t>
      </w:r>
      <w:r w:rsidRPr="009176DC">
        <w:rPr>
          <w:rFonts w:ascii="Simplified Arabic" w:hAnsi="Simplified Arabic" w:cs="Simplified Arabic" w:hint="eastAsia"/>
          <w:sz w:val="24"/>
          <w:szCs w:val="24"/>
          <w:rtl/>
        </w:rPr>
        <w:t>،</w:t>
      </w:r>
      <w:r w:rsidRPr="009176DC">
        <w:rPr>
          <w:rFonts w:ascii="Simplified Arabic" w:hAnsi="Simplified Arabic" w:cs="Simplified Arabic"/>
          <w:sz w:val="24"/>
          <w:szCs w:val="24"/>
          <w:rtl/>
        </w:rPr>
        <w:t xml:space="preserve"> 17-37. </w:t>
      </w:r>
      <w:r w:rsidRPr="009176DC">
        <w:rPr>
          <w:rFonts w:ascii="Simplified Arabic" w:hAnsi="Simplified Arabic" w:cs="Simplified Arabic" w:hint="eastAsia"/>
          <w:sz w:val="24"/>
          <w:szCs w:val="24"/>
          <w:rtl/>
        </w:rPr>
        <w:t>مسترجع</w:t>
      </w:r>
      <w:r w:rsidRPr="009176DC">
        <w:rPr>
          <w:rFonts w:ascii="Simplified Arabic" w:hAnsi="Simplified Arabic" w:cs="Simplified Arabic"/>
          <w:sz w:val="24"/>
          <w:szCs w:val="24"/>
          <w:rtl/>
        </w:rPr>
        <w:t xml:space="preserve"> </w:t>
      </w:r>
      <w:r w:rsidRPr="009176DC">
        <w:rPr>
          <w:rFonts w:ascii="Simplified Arabic" w:hAnsi="Simplified Arabic" w:cs="Simplified Arabic" w:hint="eastAsia"/>
          <w:sz w:val="24"/>
          <w:szCs w:val="24"/>
          <w:rtl/>
        </w:rPr>
        <w:t>من</w:t>
      </w:r>
      <w:r w:rsidRPr="009176DC">
        <w:rPr>
          <w:rFonts w:ascii="Simplified Arabic" w:hAnsi="Simplified Arabic" w:cs="Simplified Arabic"/>
          <w:sz w:val="24"/>
          <w:szCs w:val="24"/>
        </w:rPr>
        <w:t xml:space="preserve"> </w:t>
      </w:r>
      <w:hyperlink r:id="rId17" w:history="1">
        <w:r w:rsidRPr="009176DC">
          <w:rPr>
            <w:rStyle w:val="Hyperlink"/>
            <w:rFonts w:ascii="Simplified Arabic" w:hAnsi="Simplified Arabic" w:cs="Simplified Arabic"/>
            <w:sz w:val="24"/>
            <w:szCs w:val="24"/>
          </w:rPr>
          <w:t>https://www.jalhss.com/index.php/jalhss/article/view/1048/1033</w:t>
        </w:r>
      </w:hyperlink>
    </w:p>
    <w:p w14:paraId="3448A8B0" w14:textId="3A309ADD" w:rsidR="009176DC" w:rsidRPr="00526FDB" w:rsidRDefault="009176DC" w:rsidP="00A6468E">
      <w:pPr>
        <w:ind w:left="720" w:hanging="720"/>
        <w:rPr>
          <w:rFonts w:ascii="Simplified Arabic" w:hAnsi="Simplified Arabic" w:cs="Simplified Arabic"/>
          <w:sz w:val="24"/>
          <w:szCs w:val="24"/>
        </w:rPr>
      </w:pPr>
      <w:r w:rsidRPr="009176DC">
        <w:rPr>
          <w:rFonts w:ascii="Simplified Arabic" w:hAnsi="Simplified Arabic" w:cs="Simplified Arabic"/>
          <w:sz w:val="24"/>
          <w:szCs w:val="24"/>
          <w:rtl/>
        </w:rPr>
        <w:t>قادري، عادل. ( 2022 ). واقع الاختيار المهني لمدرسي التعليم</w:t>
      </w:r>
      <w:r w:rsidRPr="00526FDB">
        <w:rPr>
          <w:rFonts w:ascii="Simplified Arabic" w:hAnsi="Simplified Arabic" w:cs="Simplified Arabic" w:hint="cs"/>
          <w:sz w:val="24"/>
          <w:szCs w:val="24"/>
          <w:rtl/>
        </w:rPr>
        <w:t xml:space="preserve"> </w:t>
      </w:r>
      <w:r w:rsidRPr="00526FDB">
        <w:rPr>
          <w:rFonts w:ascii="Simplified Arabic" w:hAnsi="Simplified Arabic" w:cs="Times New Roman" w:hint="cs"/>
          <w:sz w:val="24"/>
          <w:szCs w:val="24"/>
          <w:rtl/>
        </w:rPr>
        <w:t xml:space="preserve">الابتدائي. </w:t>
      </w:r>
      <w:r w:rsidRPr="006F573E">
        <w:rPr>
          <w:rFonts w:ascii="Simplified Arabic" w:hAnsi="Simplified Arabic" w:cs="Times New Roman" w:hint="cs"/>
          <w:i/>
          <w:iCs/>
          <w:sz w:val="24"/>
          <w:szCs w:val="24"/>
          <w:rtl/>
        </w:rPr>
        <w:t>مجل</w:t>
      </w:r>
      <w:r w:rsidRPr="006F573E">
        <w:rPr>
          <w:rFonts w:ascii="Simplified Arabic" w:hAnsi="Simplified Arabic" w:cs="Times New Roman" w:hint="eastAsia"/>
          <w:i/>
          <w:iCs/>
          <w:sz w:val="24"/>
          <w:szCs w:val="24"/>
          <w:rtl/>
        </w:rPr>
        <w:t>ة</w:t>
      </w:r>
      <w:r w:rsidRPr="006F573E">
        <w:rPr>
          <w:rFonts w:ascii="Simplified Arabic" w:hAnsi="Simplified Arabic" w:cs="Simplified Arabic"/>
          <w:i/>
          <w:iCs/>
          <w:sz w:val="24"/>
          <w:szCs w:val="24"/>
          <w:rtl/>
        </w:rPr>
        <w:t xml:space="preserve"> </w:t>
      </w:r>
      <w:r w:rsidRPr="006F573E">
        <w:rPr>
          <w:rFonts w:ascii="Simplified Arabic" w:hAnsi="Simplified Arabic" w:cs="Simplified Arabic" w:hint="eastAsia"/>
          <w:i/>
          <w:iCs/>
          <w:sz w:val="24"/>
          <w:szCs w:val="24"/>
          <w:rtl/>
        </w:rPr>
        <w:t>العلوم</w:t>
      </w:r>
      <w:r w:rsidRPr="006F573E">
        <w:rPr>
          <w:rFonts w:ascii="Simplified Arabic" w:hAnsi="Simplified Arabic" w:cs="Simplified Arabic"/>
          <w:i/>
          <w:iCs/>
          <w:sz w:val="24"/>
          <w:szCs w:val="24"/>
          <w:rtl/>
        </w:rPr>
        <w:t xml:space="preserve"> </w:t>
      </w:r>
      <w:r w:rsidRPr="006F573E">
        <w:rPr>
          <w:rFonts w:ascii="Simplified Arabic" w:hAnsi="Simplified Arabic" w:cs="Simplified Arabic" w:hint="eastAsia"/>
          <w:i/>
          <w:iCs/>
          <w:sz w:val="24"/>
          <w:szCs w:val="24"/>
          <w:rtl/>
        </w:rPr>
        <w:t>الإنسانية</w:t>
      </w:r>
      <w:r w:rsidRPr="00526FDB">
        <w:rPr>
          <w:rFonts w:ascii="Simplified Arabic" w:hAnsi="Simplified Arabic" w:cs="Simplified Arabic" w:hint="eastAsia"/>
          <w:sz w:val="24"/>
          <w:szCs w:val="24"/>
          <w:rtl/>
        </w:rPr>
        <w:t>،</w:t>
      </w:r>
      <w:r w:rsidRPr="00526FDB">
        <w:rPr>
          <w:rFonts w:ascii="Simplified Arabic" w:hAnsi="Simplified Arabic" w:cs="Simplified Arabic"/>
          <w:sz w:val="24"/>
          <w:szCs w:val="24"/>
          <w:rtl/>
        </w:rPr>
        <w:t xml:space="preserve"> </w:t>
      </w:r>
      <w:r w:rsidRPr="00526FDB">
        <w:rPr>
          <w:rFonts w:ascii="Simplified Arabic" w:hAnsi="Simplified Arabic" w:cs="Simplified Arabic" w:hint="eastAsia"/>
          <w:sz w:val="24"/>
          <w:szCs w:val="24"/>
          <w:rtl/>
        </w:rPr>
        <w:t>مج</w:t>
      </w:r>
      <w:r w:rsidRPr="00526FDB">
        <w:rPr>
          <w:rFonts w:ascii="Simplified Arabic" w:hAnsi="Simplified Arabic" w:cs="Simplified Arabic"/>
          <w:sz w:val="24"/>
          <w:szCs w:val="24"/>
          <w:rtl/>
        </w:rPr>
        <w:t xml:space="preserve"> 9, </w:t>
      </w:r>
      <w:r w:rsidRPr="00526FDB">
        <w:rPr>
          <w:rFonts w:ascii="Simplified Arabic" w:hAnsi="Simplified Arabic" w:cs="Simplified Arabic" w:hint="eastAsia"/>
          <w:sz w:val="24"/>
          <w:szCs w:val="24"/>
          <w:rtl/>
        </w:rPr>
        <w:t>ع</w:t>
      </w:r>
      <w:r w:rsidRPr="00526FDB">
        <w:rPr>
          <w:rFonts w:ascii="Simplified Arabic" w:hAnsi="Simplified Arabic" w:cs="Simplified Arabic"/>
          <w:sz w:val="24"/>
          <w:szCs w:val="24"/>
          <w:rtl/>
        </w:rPr>
        <w:t xml:space="preserve"> 2</w:t>
      </w:r>
      <w:r w:rsidRPr="00526FDB">
        <w:rPr>
          <w:rFonts w:ascii="Simplified Arabic" w:hAnsi="Simplified Arabic" w:cs="Simplified Arabic" w:hint="eastAsia"/>
          <w:sz w:val="24"/>
          <w:szCs w:val="24"/>
          <w:rtl/>
        </w:rPr>
        <w:t>،</w:t>
      </w:r>
      <w:r w:rsidRPr="00526FDB">
        <w:rPr>
          <w:rFonts w:ascii="Simplified Arabic" w:hAnsi="Simplified Arabic" w:cs="Simplified Arabic"/>
          <w:sz w:val="24"/>
          <w:szCs w:val="24"/>
          <w:rtl/>
        </w:rPr>
        <w:t xml:space="preserve"> 1086 - 1101 . </w:t>
      </w:r>
      <w:r w:rsidRPr="00526FDB">
        <w:rPr>
          <w:rFonts w:ascii="Simplified Arabic" w:hAnsi="Simplified Arabic" w:cs="Simplified Arabic" w:hint="eastAsia"/>
          <w:sz w:val="24"/>
          <w:szCs w:val="24"/>
          <w:rtl/>
        </w:rPr>
        <w:t>مسترجع</w:t>
      </w:r>
      <w:r w:rsidRPr="00526FDB">
        <w:rPr>
          <w:rFonts w:ascii="Simplified Arabic" w:hAnsi="Simplified Arabic" w:cs="Simplified Arabic"/>
          <w:sz w:val="24"/>
          <w:szCs w:val="24"/>
          <w:rtl/>
        </w:rPr>
        <w:t xml:space="preserve"> </w:t>
      </w:r>
      <w:r w:rsidRPr="00526FDB">
        <w:rPr>
          <w:rFonts w:ascii="Simplified Arabic" w:hAnsi="Simplified Arabic" w:cs="Simplified Arabic" w:hint="eastAsia"/>
          <w:sz w:val="24"/>
          <w:szCs w:val="24"/>
          <w:rtl/>
        </w:rPr>
        <w:t>من</w:t>
      </w:r>
      <w:r w:rsidRPr="00526FDB">
        <w:rPr>
          <w:rFonts w:ascii="Simplified Arabic" w:hAnsi="Simplified Arabic" w:cs="Simplified Arabic"/>
          <w:sz w:val="24"/>
          <w:szCs w:val="24"/>
          <w:rtl/>
        </w:rPr>
        <w:t xml:space="preserve"> </w:t>
      </w:r>
      <w:hyperlink r:id="rId18" w:history="1">
        <w:r w:rsidRPr="00526FDB">
          <w:rPr>
            <w:rStyle w:val="Hyperlink"/>
            <w:rFonts w:ascii="Simplified Arabic" w:hAnsi="Simplified Arabic" w:cs="Simplified Arabic"/>
            <w:sz w:val="24"/>
            <w:szCs w:val="24"/>
          </w:rPr>
          <w:t>https://search.mandumah.com/Record/1285983</w:t>
        </w:r>
      </w:hyperlink>
    </w:p>
    <w:p w14:paraId="6861EE61" w14:textId="1B4CE50A" w:rsidR="009176DC" w:rsidRPr="009176DC" w:rsidRDefault="009176DC" w:rsidP="00A6468E">
      <w:pPr>
        <w:ind w:left="720" w:hanging="720"/>
        <w:rPr>
          <w:rFonts w:ascii="Simplified Arabic" w:hAnsi="Simplified Arabic" w:cs="Simplified Arabic"/>
          <w:sz w:val="24"/>
          <w:szCs w:val="24"/>
          <w:rtl/>
        </w:rPr>
      </w:pPr>
      <w:r w:rsidRPr="009176DC">
        <w:rPr>
          <w:rFonts w:ascii="Simplified Arabic" w:hAnsi="Simplified Arabic" w:cs="Simplified Arabic"/>
          <w:sz w:val="24"/>
          <w:szCs w:val="24"/>
          <w:rtl/>
        </w:rPr>
        <w:t>مفتاح، علي جاب الله، و الطاهر، المكاشفي الخضر. ( 2022 ). أثر سياسات</w:t>
      </w:r>
      <w:r w:rsidRPr="00526FDB">
        <w:rPr>
          <w:rFonts w:ascii="Simplified Arabic" w:hAnsi="Simplified Arabic" w:cs="Simplified Arabic" w:hint="cs"/>
          <w:sz w:val="24"/>
          <w:szCs w:val="24"/>
          <w:rtl/>
        </w:rPr>
        <w:t xml:space="preserve"> </w:t>
      </w:r>
      <w:r w:rsidRPr="009176DC">
        <w:rPr>
          <w:rFonts w:ascii="Simplified Arabic" w:hAnsi="Simplified Arabic" w:cs="Simplified Arabic"/>
          <w:sz w:val="24"/>
          <w:szCs w:val="24"/>
          <w:rtl/>
        </w:rPr>
        <w:t>الاختيار والتعيين على أداء العاملين في مؤسسات التعليم العالي الليبي</w:t>
      </w:r>
      <w:r w:rsidRPr="00526FDB">
        <w:rPr>
          <w:rFonts w:ascii="Simplified Arabic" w:hAnsi="Simplified Arabic" w:cs="Simplified Arabic" w:hint="cs"/>
          <w:sz w:val="24"/>
          <w:szCs w:val="24"/>
          <w:rtl/>
        </w:rPr>
        <w:t xml:space="preserve"> </w:t>
      </w:r>
      <w:r w:rsidRPr="009176DC">
        <w:rPr>
          <w:rFonts w:ascii="Simplified Arabic" w:hAnsi="Simplified Arabic" w:cs="Simplified Arabic"/>
          <w:sz w:val="24"/>
          <w:szCs w:val="24"/>
          <w:rtl/>
        </w:rPr>
        <w:t>بالتطبيق على كليتي إدارة الأعمال والقانون بجامعة الجفرة " 2021 - 2018 ".</w:t>
      </w:r>
      <w:r w:rsidRPr="009176DC">
        <w:rPr>
          <w:rFonts w:ascii="Simplified Arabic" w:hAnsi="Simplified Arabic" w:cs="Simplified Arabic"/>
          <w:i/>
          <w:iCs/>
          <w:sz w:val="24"/>
          <w:szCs w:val="24"/>
          <w:rtl/>
        </w:rPr>
        <w:t>مجلة</w:t>
      </w:r>
      <w:r w:rsidRPr="006F573E">
        <w:rPr>
          <w:rFonts w:ascii="Simplified Arabic" w:hAnsi="Simplified Arabic" w:cs="Simplified Arabic" w:hint="cs"/>
          <w:i/>
          <w:iCs/>
          <w:sz w:val="24"/>
          <w:szCs w:val="24"/>
          <w:rtl/>
        </w:rPr>
        <w:t xml:space="preserve"> </w:t>
      </w:r>
      <w:r w:rsidRPr="009176DC">
        <w:rPr>
          <w:rFonts w:ascii="Simplified Arabic" w:hAnsi="Simplified Arabic" w:cs="Simplified Arabic"/>
          <w:i/>
          <w:iCs/>
          <w:sz w:val="24"/>
          <w:szCs w:val="24"/>
          <w:rtl/>
        </w:rPr>
        <w:t>القلزم للدراسات الاقتصادية والاجتماعية</w:t>
      </w:r>
      <w:r w:rsidRPr="009176DC">
        <w:rPr>
          <w:rFonts w:ascii="Simplified Arabic" w:hAnsi="Simplified Arabic" w:cs="Simplified Arabic"/>
          <w:sz w:val="24"/>
          <w:szCs w:val="24"/>
          <w:rtl/>
        </w:rPr>
        <w:t xml:space="preserve">، ع 11 ، 7 - 28 . مسترجع من </w:t>
      </w:r>
      <w:hyperlink r:id="rId19" w:history="1">
        <w:r w:rsidRPr="009176DC">
          <w:rPr>
            <w:rStyle w:val="Hyperlink"/>
            <w:rFonts w:ascii="Simplified Arabic" w:hAnsi="Simplified Arabic" w:cs="Simplified Arabic"/>
            <w:sz w:val="24"/>
            <w:szCs w:val="24"/>
          </w:rPr>
          <w:t>https://search.mandumah.com/Record/1274777</w:t>
        </w:r>
      </w:hyperlink>
    </w:p>
    <w:p w14:paraId="7B0C59EB" w14:textId="713DA199" w:rsidR="009176DC" w:rsidRPr="00526FDB" w:rsidRDefault="009176DC" w:rsidP="00A6468E">
      <w:pPr>
        <w:ind w:left="720" w:hanging="720"/>
        <w:rPr>
          <w:rFonts w:ascii="Simplified Arabic" w:hAnsi="Simplified Arabic" w:cs="Simplified Arabic"/>
          <w:sz w:val="24"/>
          <w:szCs w:val="24"/>
          <w:rtl/>
        </w:rPr>
      </w:pPr>
      <w:r w:rsidRPr="009176DC">
        <w:rPr>
          <w:rFonts w:ascii="Simplified Arabic" w:hAnsi="Simplified Arabic" w:cs="Simplified Arabic"/>
          <w:sz w:val="24"/>
          <w:szCs w:val="24"/>
          <w:rtl/>
        </w:rPr>
        <w:t>مليح، يونس، و العسولي، عبدالصمد. ( 2020 ). المنهج الوصفي التحليلي في</w:t>
      </w:r>
      <w:r w:rsidRPr="00526FDB">
        <w:rPr>
          <w:rFonts w:ascii="Simplified Arabic" w:hAnsi="Simplified Arabic" w:cs="Simplified Arabic" w:hint="cs"/>
          <w:sz w:val="24"/>
          <w:szCs w:val="24"/>
          <w:rtl/>
        </w:rPr>
        <w:t xml:space="preserve"> </w:t>
      </w:r>
      <w:r w:rsidRPr="009176DC">
        <w:rPr>
          <w:rFonts w:ascii="Simplified Arabic" w:hAnsi="Simplified Arabic" w:cs="Simplified Arabic"/>
          <w:sz w:val="24"/>
          <w:szCs w:val="24"/>
          <w:rtl/>
        </w:rPr>
        <w:t xml:space="preserve">مجال البحث </w:t>
      </w:r>
      <w:r w:rsidRPr="00526FDB">
        <w:rPr>
          <w:rFonts w:ascii="Simplified Arabic" w:hAnsi="Simplified Arabic" w:cs="Times New Roman" w:hint="cs"/>
          <w:sz w:val="24"/>
          <w:szCs w:val="24"/>
          <w:rtl/>
        </w:rPr>
        <w:t xml:space="preserve">العلمي. </w:t>
      </w:r>
      <w:r w:rsidRPr="006F573E">
        <w:rPr>
          <w:rFonts w:ascii="Simplified Arabic" w:hAnsi="Simplified Arabic" w:cs="Times New Roman" w:hint="cs"/>
          <w:i/>
          <w:iCs/>
          <w:sz w:val="24"/>
          <w:szCs w:val="24"/>
          <w:rtl/>
        </w:rPr>
        <w:t>مجل</w:t>
      </w:r>
      <w:r w:rsidRPr="006F573E">
        <w:rPr>
          <w:rFonts w:ascii="Simplified Arabic" w:hAnsi="Simplified Arabic" w:cs="Times New Roman" w:hint="eastAsia"/>
          <w:i/>
          <w:iCs/>
          <w:sz w:val="24"/>
          <w:szCs w:val="24"/>
          <w:rtl/>
        </w:rPr>
        <w:t>ة</w:t>
      </w:r>
      <w:r w:rsidRPr="009176DC">
        <w:rPr>
          <w:rFonts w:ascii="Simplified Arabic" w:hAnsi="Simplified Arabic" w:cs="Simplified Arabic"/>
          <w:i/>
          <w:iCs/>
          <w:sz w:val="24"/>
          <w:szCs w:val="24"/>
          <w:rtl/>
        </w:rPr>
        <w:t xml:space="preserve"> المنارة للدراسات القانونية والإدارية</w:t>
      </w:r>
      <w:r w:rsidRPr="009176DC">
        <w:rPr>
          <w:rFonts w:ascii="Simplified Arabic" w:hAnsi="Simplified Arabic" w:cs="Simplified Arabic"/>
          <w:sz w:val="24"/>
          <w:szCs w:val="24"/>
          <w:rtl/>
        </w:rPr>
        <w:t>، ع 29 . 64 - 36،</w:t>
      </w:r>
      <w:r w:rsidRPr="00526FDB">
        <w:rPr>
          <w:rFonts w:ascii="Simplified Arabic" w:hAnsi="Simplified Arabic" w:cs="Simplified Arabic" w:hint="cs"/>
          <w:sz w:val="24"/>
          <w:szCs w:val="24"/>
          <w:rtl/>
        </w:rPr>
        <w:t xml:space="preserve"> </w:t>
      </w:r>
      <w:r w:rsidRPr="009176DC">
        <w:rPr>
          <w:rFonts w:ascii="Simplified Arabic" w:hAnsi="Simplified Arabic" w:cs="Simplified Arabic"/>
          <w:sz w:val="24"/>
          <w:szCs w:val="24"/>
          <w:rtl/>
        </w:rPr>
        <w:t xml:space="preserve">مسترجع من </w:t>
      </w:r>
      <w:hyperlink r:id="rId20" w:history="1">
        <w:r w:rsidRPr="009176DC">
          <w:rPr>
            <w:rStyle w:val="Hyperlink"/>
            <w:rFonts w:ascii="Simplified Arabic" w:hAnsi="Simplified Arabic" w:cs="Simplified Arabic"/>
            <w:sz w:val="24"/>
            <w:szCs w:val="24"/>
          </w:rPr>
          <w:t>https://search.mandumah.com/Record/1057523</w:t>
        </w:r>
      </w:hyperlink>
    </w:p>
    <w:p w14:paraId="3FD46C45" w14:textId="6B2C5BD6" w:rsidR="00FF276D" w:rsidRDefault="00FF276D" w:rsidP="00A6468E">
      <w:pPr>
        <w:ind w:left="720" w:hanging="720"/>
        <w:jc w:val="both"/>
        <w:rPr>
          <w:rFonts w:ascii="Simplified Arabic" w:hAnsi="Simplified Arabic" w:cs="Simplified Arabic"/>
          <w:sz w:val="24"/>
          <w:szCs w:val="24"/>
          <w:rtl/>
        </w:rPr>
      </w:pPr>
      <w:r w:rsidRPr="00FF276D">
        <w:rPr>
          <w:rFonts w:ascii="Simplified Arabic" w:hAnsi="Simplified Arabic" w:cs="Simplified Arabic" w:hint="eastAsia"/>
          <w:sz w:val="24"/>
          <w:szCs w:val="24"/>
          <w:rtl/>
        </w:rPr>
        <w:t>نور</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الدين،</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أحمد</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حسين؛</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الشرقاوي،</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فتحي</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مصطفى؛</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الألفي،</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ريم</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محمد؛</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وزكي،</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دينا</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جمال</w:t>
      </w:r>
      <w:r w:rsidRPr="00FF276D">
        <w:rPr>
          <w:rFonts w:ascii="Simplified Arabic" w:hAnsi="Simplified Arabic" w:cs="Simplified Arabic"/>
          <w:sz w:val="24"/>
          <w:szCs w:val="24"/>
          <w:rtl/>
        </w:rPr>
        <w:t xml:space="preserve">. (2021). </w:t>
      </w:r>
      <w:r w:rsidRPr="00FF276D">
        <w:rPr>
          <w:rFonts w:ascii="Simplified Arabic" w:hAnsi="Simplified Arabic" w:cs="Simplified Arabic" w:hint="eastAsia"/>
          <w:sz w:val="24"/>
          <w:szCs w:val="24"/>
          <w:rtl/>
        </w:rPr>
        <w:t>دراسة</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لبعض</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سمات</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الشخصية</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وعلاقتها</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بالقدرة</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على</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اتخاذ</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القرار</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وحل</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المشكلات</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لدى</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عينة</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من</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المدراء</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في</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بعض</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المؤسسات</w:t>
      </w:r>
      <w:r w:rsidRPr="00FF276D">
        <w:rPr>
          <w:rFonts w:ascii="Simplified Arabic" w:hAnsi="Simplified Arabic" w:cs="Simplified Arabic"/>
          <w:sz w:val="24"/>
          <w:szCs w:val="24"/>
          <w:rtl/>
        </w:rPr>
        <w:t xml:space="preserve"> </w:t>
      </w:r>
      <w:r w:rsidRPr="00FF276D">
        <w:rPr>
          <w:rFonts w:ascii="Simplified Arabic" w:hAnsi="Simplified Arabic" w:cs="Simplified Arabic" w:hint="eastAsia"/>
          <w:sz w:val="24"/>
          <w:szCs w:val="24"/>
          <w:rtl/>
        </w:rPr>
        <w:t>الحكومية</w:t>
      </w:r>
      <w:r w:rsidRPr="00FF276D">
        <w:rPr>
          <w:rFonts w:ascii="Simplified Arabic" w:hAnsi="Simplified Arabic" w:cs="Simplified Arabic"/>
          <w:sz w:val="24"/>
          <w:szCs w:val="24"/>
          <w:rtl/>
        </w:rPr>
        <w:t xml:space="preserve">. </w:t>
      </w:r>
      <w:r w:rsidRPr="00E30AC1">
        <w:rPr>
          <w:rFonts w:ascii="Simplified Arabic" w:hAnsi="Simplified Arabic" w:cs="Simplified Arabic" w:hint="eastAsia"/>
          <w:i/>
          <w:iCs/>
          <w:sz w:val="24"/>
          <w:szCs w:val="24"/>
          <w:rtl/>
        </w:rPr>
        <w:t>مجلة</w:t>
      </w:r>
      <w:r w:rsidRPr="00E30AC1">
        <w:rPr>
          <w:rFonts w:ascii="Simplified Arabic" w:hAnsi="Simplified Arabic" w:cs="Simplified Arabic"/>
          <w:i/>
          <w:iCs/>
          <w:sz w:val="24"/>
          <w:szCs w:val="24"/>
          <w:rtl/>
        </w:rPr>
        <w:t xml:space="preserve"> </w:t>
      </w:r>
      <w:r w:rsidRPr="00E30AC1">
        <w:rPr>
          <w:rFonts w:ascii="Simplified Arabic" w:hAnsi="Simplified Arabic" w:cs="Simplified Arabic" w:hint="eastAsia"/>
          <w:i/>
          <w:iCs/>
          <w:sz w:val="24"/>
          <w:szCs w:val="24"/>
          <w:rtl/>
        </w:rPr>
        <w:t>العلوم</w:t>
      </w:r>
      <w:r w:rsidRPr="00E30AC1">
        <w:rPr>
          <w:rFonts w:ascii="Simplified Arabic" w:hAnsi="Simplified Arabic" w:cs="Simplified Arabic"/>
          <w:i/>
          <w:iCs/>
          <w:sz w:val="24"/>
          <w:szCs w:val="24"/>
          <w:rtl/>
        </w:rPr>
        <w:t xml:space="preserve"> </w:t>
      </w:r>
      <w:r w:rsidRPr="00E30AC1">
        <w:rPr>
          <w:rFonts w:ascii="Simplified Arabic" w:hAnsi="Simplified Arabic" w:cs="Simplified Arabic" w:hint="eastAsia"/>
          <w:i/>
          <w:iCs/>
          <w:sz w:val="24"/>
          <w:szCs w:val="24"/>
          <w:rtl/>
        </w:rPr>
        <w:t>البيئية</w:t>
      </w:r>
      <w:r w:rsidRPr="00FF276D">
        <w:rPr>
          <w:rFonts w:ascii="Simplified Arabic" w:hAnsi="Simplified Arabic" w:cs="Simplified Arabic" w:hint="eastAsia"/>
          <w:sz w:val="24"/>
          <w:szCs w:val="24"/>
          <w:rtl/>
        </w:rPr>
        <w:t>،</w:t>
      </w:r>
      <w:r w:rsidRPr="00FF276D">
        <w:rPr>
          <w:rFonts w:ascii="Simplified Arabic" w:hAnsi="Simplified Arabic" w:cs="Simplified Arabic"/>
          <w:sz w:val="24"/>
          <w:szCs w:val="24"/>
          <w:rtl/>
        </w:rPr>
        <w:t xml:space="preserve"> 1 </w:t>
      </w:r>
      <w:r w:rsidRPr="00FF276D">
        <w:rPr>
          <w:rFonts w:ascii="Simplified Arabic" w:hAnsi="Simplified Arabic" w:cs="Simplified Arabic" w:hint="eastAsia"/>
          <w:sz w:val="24"/>
          <w:szCs w:val="24"/>
          <w:rtl/>
        </w:rPr>
        <w:t>،</w:t>
      </w:r>
      <w:r w:rsidRPr="00FF276D">
        <w:rPr>
          <w:rFonts w:ascii="Simplified Arabic" w:hAnsi="Simplified Arabic" w:cs="Simplified Arabic"/>
          <w:sz w:val="24"/>
          <w:szCs w:val="24"/>
          <w:rtl/>
        </w:rPr>
        <w:t>(12)50-25</w:t>
      </w:r>
      <w:r w:rsidRPr="00FF276D">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316B5BEA" w14:textId="1127784E" w:rsidR="00526FDB" w:rsidRPr="000402FE" w:rsidRDefault="00FF276D" w:rsidP="00A6468E">
      <w:pPr>
        <w:ind w:left="720" w:hanging="720"/>
        <w:jc w:val="both"/>
        <w:rPr>
          <w:rFonts w:ascii="Simplified Arabic" w:hAnsi="Simplified Arabic" w:cs="Simplified Arabic"/>
          <w:sz w:val="24"/>
          <w:szCs w:val="24"/>
          <w:rtl/>
        </w:rPr>
      </w:pPr>
      <w:hyperlink r:id="rId21" w:history="1">
        <w:r w:rsidRPr="00FF276D">
          <w:rPr>
            <w:rStyle w:val="Hyperlink"/>
            <w:rFonts w:ascii="Simplified Arabic" w:hAnsi="Simplified Arabic" w:cs="Simplified Arabic"/>
            <w:sz w:val="24"/>
            <w:szCs w:val="24"/>
          </w:rPr>
          <w:t>https://jes.journals.ekb.eg/article_219577_c012567cd18ae0b59c7bdbaddc156213.pdf</w:t>
        </w:r>
      </w:hyperlink>
    </w:p>
    <w:p w14:paraId="21023FD4" w14:textId="6DBE32C2" w:rsidR="00526FDB" w:rsidRDefault="00E30AC1" w:rsidP="00A6468E">
      <w:pPr>
        <w:ind w:left="720" w:hanging="720"/>
        <w:rPr>
          <w:rFonts w:ascii="Simplified Arabic" w:hAnsi="Simplified Arabic" w:cs="Simplified Arabic"/>
          <w:sz w:val="24"/>
          <w:szCs w:val="24"/>
          <w:rtl/>
        </w:rPr>
      </w:pPr>
      <w:r w:rsidRPr="00E30AC1">
        <w:rPr>
          <w:rFonts w:ascii="Simplified Arabic" w:hAnsi="Simplified Arabic" w:cs="Simplified Arabic"/>
          <w:sz w:val="24"/>
          <w:szCs w:val="24"/>
          <w:rtl/>
        </w:rPr>
        <w:t>البريكات، أحمد عودة راشد، و</w:t>
      </w:r>
      <w:r w:rsidRPr="00E30AC1">
        <w:rPr>
          <w:rFonts w:ascii="Simplified Arabic" w:hAnsi="Simplified Arabic" w:cs="Simplified Arabic" w:hint="cs"/>
          <w:sz w:val="24"/>
          <w:szCs w:val="24"/>
          <w:rtl/>
        </w:rPr>
        <w:t>ا</w:t>
      </w:r>
      <w:r w:rsidRPr="00E30AC1">
        <w:rPr>
          <w:rFonts w:ascii="Simplified Arabic" w:hAnsi="Simplified Arabic" w:cs="Simplified Arabic"/>
          <w:sz w:val="24"/>
          <w:szCs w:val="24"/>
          <w:rtl/>
        </w:rPr>
        <w:t>لرشايدة، نايل سالم فلاح. (2022).</w:t>
      </w:r>
      <w:r w:rsidRPr="00E30AC1">
        <w:rPr>
          <w:rFonts w:ascii="Simplified Arabic" w:hAnsi="Simplified Arabic" w:cs="Simplified Arabic"/>
          <w:i/>
          <w:iCs/>
          <w:sz w:val="24"/>
          <w:szCs w:val="24"/>
          <w:rtl/>
        </w:rPr>
        <w:t>العلاقة بين القيادة الخادمة والأنماط الشخصية بناء على نموذج</w:t>
      </w:r>
      <w:r w:rsidRPr="00E30AC1">
        <w:rPr>
          <w:rFonts w:ascii="Simplified Arabic" w:hAnsi="Simplified Arabic" w:cs="Simplified Arabic"/>
          <w:i/>
          <w:iCs/>
          <w:sz w:val="24"/>
          <w:szCs w:val="24"/>
        </w:rPr>
        <w:t xml:space="preserve"> DISC </w:t>
      </w:r>
      <w:r w:rsidRPr="00E30AC1">
        <w:rPr>
          <w:rFonts w:ascii="Simplified Arabic" w:hAnsi="Simplified Arabic" w:cs="Simplified Arabic"/>
          <w:i/>
          <w:iCs/>
          <w:sz w:val="24"/>
          <w:szCs w:val="24"/>
          <w:rtl/>
        </w:rPr>
        <w:t xml:space="preserve">لدى مديري المدارس الحكومية في محافظة الكرك من وجهة نظر المعلمين (رسالة ماجستير غير منشورة). </w:t>
      </w:r>
      <w:r w:rsidRPr="00E30AC1">
        <w:rPr>
          <w:rFonts w:ascii="Simplified Arabic" w:hAnsi="Simplified Arabic" w:cs="Simplified Arabic"/>
          <w:sz w:val="24"/>
          <w:szCs w:val="24"/>
          <w:rtl/>
        </w:rPr>
        <w:t>جامعة مؤتة، الكرك. مسترجع من</w:t>
      </w:r>
      <w:r>
        <w:rPr>
          <w:rFonts w:ascii="Simplified Arabic" w:hAnsi="Simplified Arabic" w:cs="Simplified Arabic" w:hint="cs"/>
          <w:sz w:val="24"/>
          <w:szCs w:val="24"/>
          <w:rtl/>
        </w:rPr>
        <w:t xml:space="preserve"> </w:t>
      </w:r>
      <w:hyperlink r:id="rId22" w:history="1">
        <w:r w:rsidRPr="00A36D9E">
          <w:rPr>
            <w:rStyle w:val="Hyperlink"/>
            <w:rFonts w:ascii="Simplified Arabic" w:hAnsi="Simplified Arabic" w:cs="Simplified Arabic"/>
            <w:sz w:val="24"/>
            <w:szCs w:val="24"/>
          </w:rPr>
          <w:t>https://search.mandumah.com/Record/1276911</w:t>
        </w:r>
      </w:hyperlink>
      <w:r>
        <w:rPr>
          <w:rFonts w:ascii="Simplified Arabic" w:hAnsi="Simplified Arabic" w:cs="Simplified Arabic" w:hint="cs"/>
          <w:sz w:val="24"/>
          <w:szCs w:val="24"/>
          <w:rtl/>
        </w:rPr>
        <w:t xml:space="preserve"> </w:t>
      </w:r>
    </w:p>
    <w:p w14:paraId="17781DB5" w14:textId="77AE6766" w:rsidR="00E30AC1" w:rsidRDefault="004E3E7D" w:rsidP="00A6468E">
      <w:pPr>
        <w:ind w:left="720" w:hanging="720"/>
        <w:rPr>
          <w:rFonts w:ascii="Simplified Arabic" w:hAnsi="Simplified Arabic" w:cs="Simplified Arabic"/>
          <w:sz w:val="24"/>
          <w:szCs w:val="24"/>
          <w:rtl/>
        </w:rPr>
      </w:pPr>
      <w:r w:rsidRPr="004E3E7D">
        <w:rPr>
          <w:rFonts w:ascii="Simplified Arabic" w:hAnsi="Simplified Arabic" w:cs="Simplified Arabic" w:hint="eastAsia"/>
          <w:sz w:val="24"/>
          <w:szCs w:val="24"/>
          <w:rtl/>
        </w:rPr>
        <w:t>الحموز،</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ميساء</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فائق</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محمد،</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والزعبي،</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مروان</w:t>
      </w:r>
      <w:r w:rsidRPr="004E3E7D">
        <w:rPr>
          <w:rFonts w:ascii="Simplified Arabic" w:hAnsi="Simplified Arabic" w:cs="Simplified Arabic"/>
          <w:sz w:val="24"/>
          <w:szCs w:val="24"/>
          <w:rtl/>
        </w:rPr>
        <w:t xml:space="preserve">. (2012). </w:t>
      </w:r>
      <w:r w:rsidRPr="004E3E7D">
        <w:rPr>
          <w:rFonts w:ascii="Simplified Arabic" w:hAnsi="Simplified Arabic" w:cs="Simplified Arabic" w:hint="eastAsia"/>
          <w:i/>
          <w:iCs/>
          <w:sz w:val="24"/>
          <w:szCs w:val="24"/>
          <w:rtl/>
        </w:rPr>
        <w:t>السمات</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الشخصية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للمميزة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للموظفين</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ذوي</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الدافعية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الداخلية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وذوي</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الدافعية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الخارجية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باستخدام</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مقياسَ</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السمات</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الخمس</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الكبرى</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للشخصية</w:t>
      </w:r>
      <w:r w:rsidRPr="004E3E7D">
        <w:rPr>
          <w:rFonts w:ascii="Simplified Arabic" w:hAnsi="Simplified Arabic" w:cs="Simplified Arabic"/>
          <w:i/>
          <w:iCs/>
          <w:sz w:val="24"/>
          <w:szCs w:val="24"/>
          <w:rtl/>
        </w:rPr>
        <w:t>(</w:t>
      </w:r>
      <w:r w:rsidRPr="004E3E7D">
        <w:rPr>
          <w:rFonts w:ascii="Simplified Arabic" w:hAnsi="Simplified Arabic" w:cs="Simplified Arabic" w:hint="eastAsia"/>
          <w:i/>
          <w:iCs/>
          <w:sz w:val="24"/>
          <w:szCs w:val="24"/>
          <w:rtl/>
        </w:rPr>
        <w:t>رسالة</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ماجستير</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غير</w:t>
      </w:r>
      <w:r w:rsidRPr="004E3E7D">
        <w:rPr>
          <w:rFonts w:ascii="Simplified Arabic" w:hAnsi="Simplified Arabic" w:cs="Simplified Arabic"/>
          <w:i/>
          <w:iCs/>
          <w:sz w:val="24"/>
          <w:szCs w:val="24"/>
          <w:rtl/>
        </w:rPr>
        <w:t xml:space="preserve"> </w:t>
      </w:r>
      <w:r w:rsidRPr="004E3E7D">
        <w:rPr>
          <w:rFonts w:ascii="Simplified Arabic" w:hAnsi="Simplified Arabic" w:cs="Simplified Arabic" w:hint="eastAsia"/>
          <w:i/>
          <w:iCs/>
          <w:sz w:val="24"/>
          <w:szCs w:val="24"/>
          <w:rtl/>
        </w:rPr>
        <w:t>منشورة</w:t>
      </w:r>
      <w:r w:rsidRPr="004E3E7D">
        <w:rPr>
          <w:rFonts w:ascii="Simplified Arabic" w:hAnsi="Simplified Arabic" w:cs="Simplified Arabic"/>
          <w:i/>
          <w:iCs/>
          <w:sz w:val="24"/>
          <w:szCs w:val="24"/>
          <w:rtl/>
        </w:rPr>
        <w:t>).</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الجامعة</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الاردنية،</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عمان</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مسترجع</w:t>
      </w:r>
      <w:r w:rsidRPr="004E3E7D">
        <w:rPr>
          <w:rFonts w:ascii="Simplified Arabic" w:hAnsi="Simplified Arabic" w:cs="Simplified Arabic"/>
          <w:sz w:val="24"/>
          <w:szCs w:val="24"/>
          <w:rtl/>
        </w:rPr>
        <w:t xml:space="preserve"> </w:t>
      </w:r>
      <w:r w:rsidRPr="004E3E7D">
        <w:rPr>
          <w:rFonts w:ascii="Simplified Arabic" w:hAnsi="Simplified Arabic" w:cs="Simplified Arabic" w:hint="eastAsia"/>
          <w:sz w:val="24"/>
          <w:szCs w:val="24"/>
          <w:rtl/>
        </w:rPr>
        <w:t>من</w:t>
      </w:r>
      <w:r>
        <w:rPr>
          <w:rFonts w:ascii="Simplified Arabic" w:hAnsi="Simplified Arabic" w:cs="Simplified Arabic" w:hint="cs"/>
          <w:sz w:val="24"/>
          <w:szCs w:val="24"/>
          <w:rtl/>
        </w:rPr>
        <w:t xml:space="preserve"> </w:t>
      </w:r>
      <w:hyperlink r:id="rId23" w:history="1">
        <w:r w:rsidRPr="00A36D9E">
          <w:rPr>
            <w:rStyle w:val="Hyperlink"/>
            <w:rFonts w:ascii="Simplified Arabic" w:hAnsi="Simplified Arabic" w:cs="Simplified Arabic"/>
            <w:sz w:val="24"/>
            <w:szCs w:val="24"/>
          </w:rPr>
          <w:t>https://search.mandumah.com/Record/556590</w:t>
        </w:r>
      </w:hyperlink>
    </w:p>
    <w:p w14:paraId="34FD6EA7" w14:textId="77777777" w:rsidR="004E3E7D" w:rsidRDefault="004E3E7D" w:rsidP="00A6468E">
      <w:pPr>
        <w:ind w:left="720" w:hanging="720"/>
        <w:rPr>
          <w:rFonts w:ascii="Simplified Arabic" w:hAnsi="Simplified Arabic" w:cs="Simplified Arabic"/>
          <w:sz w:val="24"/>
          <w:szCs w:val="24"/>
          <w:rtl/>
        </w:rPr>
      </w:pPr>
    </w:p>
    <w:p w14:paraId="1E6DDB54" w14:textId="77777777" w:rsidR="000402FE" w:rsidRDefault="000402FE" w:rsidP="00E30AC1">
      <w:pPr>
        <w:rPr>
          <w:rFonts w:ascii="Simplified Arabic" w:hAnsi="Simplified Arabic" w:cs="Simplified Arabic"/>
          <w:sz w:val="24"/>
          <w:szCs w:val="24"/>
          <w:rtl/>
        </w:rPr>
      </w:pPr>
    </w:p>
    <w:p w14:paraId="5F3B6E92" w14:textId="77777777" w:rsidR="000402FE" w:rsidRPr="00E30AC1" w:rsidRDefault="000402FE" w:rsidP="00E30AC1">
      <w:pPr>
        <w:rPr>
          <w:rFonts w:ascii="Simplified Arabic" w:hAnsi="Simplified Arabic" w:cs="Simplified Arabic"/>
          <w:sz w:val="24"/>
          <w:szCs w:val="24"/>
        </w:rPr>
      </w:pPr>
    </w:p>
    <w:p w14:paraId="5201C4B9" w14:textId="7C995296" w:rsidR="009176DC" w:rsidRDefault="009176DC" w:rsidP="009176DC">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ثانيا</w:t>
      </w:r>
      <w:r w:rsidRPr="005E3112">
        <w:rPr>
          <w:rFonts w:ascii="Simplified Arabic" w:hAnsi="Simplified Arabic" w:cs="Simplified Arabic" w:hint="cs"/>
          <w:b/>
          <w:bCs/>
          <w:sz w:val="28"/>
          <w:szCs w:val="28"/>
          <w:u w:val="single"/>
          <w:rtl/>
        </w:rPr>
        <w:t xml:space="preserve">: المراجع </w:t>
      </w:r>
      <w:r>
        <w:rPr>
          <w:rFonts w:ascii="Simplified Arabic" w:hAnsi="Simplified Arabic" w:cs="Simplified Arabic" w:hint="cs"/>
          <w:b/>
          <w:bCs/>
          <w:sz w:val="28"/>
          <w:szCs w:val="28"/>
          <w:u w:val="single"/>
          <w:rtl/>
        </w:rPr>
        <w:t>الأجنبية</w:t>
      </w:r>
    </w:p>
    <w:p w14:paraId="236E3928" w14:textId="763BE9DA" w:rsidR="00D82265" w:rsidRPr="00FF276D" w:rsidRDefault="00FF276D" w:rsidP="00A6468E">
      <w:pPr>
        <w:bidi w:val="0"/>
        <w:ind w:left="720" w:hanging="720"/>
        <w:rPr>
          <w:rFonts w:ascii="Simplified Arabic" w:hAnsi="Simplified Arabic" w:cs="Simplified Arabic"/>
          <w:i/>
          <w:iCs/>
          <w:sz w:val="24"/>
          <w:szCs w:val="24"/>
          <w:rtl/>
        </w:rPr>
      </w:pPr>
      <w:r w:rsidRPr="00FF276D">
        <w:rPr>
          <w:rFonts w:ascii="Simplified Arabic" w:hAnsi="Simplified Arabic" w:cs="Simplified Arabic"/>
          <w:sz w:val="24"/>
          <w:szCs w:val="24"/>
        </w:rPr>
        <w:t xml:space="preserve">Myers, I. B., &amp; Myers, P. B. (1995). </w:t>
      </w:r>
      <w:r w:rsidRPr="00FF276D">
        <w:rPr>
          <w:rFonts w:ascii="Simplified Arabic" w:hAnsi="Simplified Arabic" w:cs="Simplified Arabic"/>
          <w:i/>
          <w:iCs/>
          <w:sz w:val="24"/>
          <w:szCs w:val="24"/>
        </w:rPr>
        <w:t xml:space="preserve">Gifts differing: Understanding personality type. </w:t>
      </w:r>
      <w:r w:rsidRPr="00FF276D">
        <w:rPr>
          <w:rFonts w:ascii="Simplified Arabic" w:hAnsi="Simplified Arabic" w:cs="Simplified Arabic"/>
          <w:sz w:val="24"/>
          <w:szCs w:val="24"/>
        </w:rPr>
        <w:t>Davies-Black Publishing.</w:t>
      </w:r>
    </w:p>
    <w:p w14:paraId="53B21DD5" w14:textId="1C3C75C7" w:rsidR="009176DC" w:rsidRPr="007E0F92" w:rsidRDefault="009176DC" w:rsidP="00A6468E">
      <w:pPr>
        <w:bidi w:val="0"/>
        <w:ind w:left="720" w:hanging="720"/>
        <w:rPr>
          <w:rFonts w:ascii="Simplified Arabic" w:hAnsi="Simplified Arabic" w:cs="Simplified Arabic"/>
          <w:sz w:val="24"/>
          <w:szCs w:val="24"/>
        </w:rPr>
      </w:pPr>
      <w:r w:rsidRPr="007E0F92">
        <w:rPr>
          <w:rFonts w:ascii="Simplified Arabic" w:hAnsi="Simplified Arabic" w:cs="Simplified Arabic"/>
          <w:sz w:val="24"/>
          <w:szCs w:val="24"/>
        </w:rPr>
        <w:t xml:space="preserve">Alafi, K. K., &amp; Al-Nawasrah, M. (2021). The Impact of Human Resource Management Practices on Person-Job Fit: The Mediating Role of Human Resources Agility at Jordanian Airlines Companies. </w:t>
      </w:r>
      <w:r w:rsidRPr="007E0F92">
        <w:rPr>
          <w:rFonts w:ascii="Simplified Arabic" w:hAnsi="Simplified Arabic" w:cs="Simplified Arabic"/>
          <w:i/>
          <w:iCs/>
          <w:sz w:val="24"/>
          <w:szCs w:val="24"/>
        </w:rPr>
        <w:t>Global Journal of Economics and Business</w:t>
      </w:r>
      <w:r w:rsidRPr="007E0F92">
        <w:rPr>
          <w:rFonts w:ascii="Simplified Arabic" w:hAnsi="Simplified Arabic" w:cs="Simplified Arabic"/>
          <w:sz w:val="24"/>
          <w:szCs w:val="24"/>
        </w:rPr>
        <w:t xml:space="preserve">, </w:t>
      </w:r>
      <w:r w:rsidRPr="007E0F92">
        <w:rPr>
          <w:rFonts w:ascii="Simplified Arabic" w:hAnsi="Simplified Arabic" w:cs="Simplified Arabic"/>
          <w:i/>
          <w:iCs/>
          <w:sz w:val="24"/>
          <w:szCs w:val="24"/>
        </w:rPr>
        <w:t>11</w:t>
      </w:r>
      <w:r w:rsidRPr="007E0F92">
        <w:rPr>
          <w:rFonts w:ascii="Simplified Arabic" w:hAnsi="Simplified Arabic" w:cs="Simplified Arabic"/>
          <w:sz w:val="24"/>
          <w:szCs w:val="24"/>
        </w:rPr>
        <w:t xml:space="preserve">(1), 113-131. Retrieved from </w:t>
      </w:r>
      <w:hyperlink r:id="rId24" w:history="1">
        <w:r w:rsidRPr="007E0F92">
          <w:rPr>
            <w:rStyle w:val="Hyperlink"/>
            <w:rFonts w:ascii="Simplified Arabic" w:hAnsi="Simplified Arabic" w:cs="Simplified Arabic"/>
            <w:sz w:val="24"/>
            <w:szCs w:val="24"/>
          </w:rPr>
          <w:t>https://search.mandumah.com/Record/1166935</w:t>
        </w:r>
      </w:hyperlink>
    </w:p>
    <w:p w14:paraId="2157A3A2" w14:textId="77777777" w:rsidR="009176DC" w:rsidRPr="009176DC" w:rsidRDefault="009176DC" w:rsidP="00A6468E">
      <w:pPr>
        <w:bidi w:val="0"/>
        <w:ind w:left="720" w:hanging="720"/>
        <w:rPr>
          <w:rFonts w:ascii="Simplified Arabic" w:hAnsi="Simplified Arabic" w:cs="Simplified Arabic"/>
          <w:sz w:val="24"/>
          <w:szCs w:val="24"/>
        </w:rPr>
      </w:pPr>
      <w:r w:rsidRPr="009176DC">
        <w:rPr>
          <w:rFonts w:ascii="Simplified Arabic" w:hAnsi="Simplified Arabic" w:cs="Simplified Arabic"/>
          <w:sz w:val="24"/>
          <w:szCs w:val="24"/>
        </w:rPr>
        <w:t xml:space="preserve">Baskerville-Williams, K. (2020). </w:t>
      </w:r>
      <w:r w:rsidRPr="009176DC">
        <w:rPr>
          <w:rFonts w:ascii="Simplified Arabic" w:hAnsi="Simplified Arabic" w:cs="Simplified Arabic"/>
          <w:i/>
          <w:iCs/>
          <w:sz w:val="24"/>
          <w:szCs w:val="24"/>
        </w:rPr>
        <w:t>The impact of select personality traits and resilience on teacher retention in an urban school district</w:t>
      </w:r>
      <w:r w:rsidRPr="009176DC">
        <w:rPr>
          <w:rFonts w:ascii="Simplified Arabic" w:hAnsi="Simplified Arabic" w:cs="Simplified Arabic"/>
          <w:sz w:val="24"/>
          <w:szCs w:val="24"/>
        </w:rPr>
        <w:t xml:space="preserve"> (Doctoral dissertation, Seton Hall University). ProQuest Dissertations and Theses.</w:t>
      </w:r>
      <w:hyperlink r:id="rId25" w:history="1">
        <w:r w:rsidRPr="009176DC">
          <w:rPr>
            <w:rStyle w:val="Hyperlink"/>
            <w:rFonts w:ascii="Simplified Arabic" w:hAnsi="Simplified Arabic" w:cs="Simplified Arabic"/>
            <w:sz w:val="24"/>
            <w:szCs w:val="24"/>
          </w:rPr>
          <w:t>https://www.proquest.com/openview/868350755eca635fa35cc355611a2705/1?pq-origsite=gscholar&amp;cbl=18750&amp;diss=y</w:t>
        </w:r>
      </w:hyperlink>
    </w:p>
    <w:p w14:paraId="12F48B7E" w14:textId="77777777" w:rsidR="009176DC" w:rsidRPr="009176DC" w:rsidRDefault="009176DC" w:rsidP="00A6468E">
      <w:pPr>
        <w:bidi w:val="0"/>
        <w:ind w:left="720" w:hanging="720"/>
        <w:rPr>
          <w:rFonts w:ascii="Simplified Arabic" w:hAnsi="Simplified Arabic" w:cs="Simplified Arabic"/>
          <w:sz w:val="24"/>
          <w:szCs w:val="24"/>
        </w:rPr>
      </w:pPr>
      <w:r w:rsidRPr="009176DC">
        <w:rPr>
          <w:rFonts w:ascii="Simplified Arabic" w:hAnsi="Simplified Arabic" w:cs="Simplified Arabic"/>
          <w:sz w:val="24"/>
          <w:szCs w:val="24"/>
        </w:rPr>
        <w:t xml:space="preserve">Dalgıç, A. (2022). The effects of person-job fit and person-organization fit on turnover intention: The mediation effect of job resourcefulness. </w:t>
      </w:r>
      <w:r w:rsidRPr="009176DC">
        <w:rPr>
          <w:rFonts w:ascii="Simplified Arabic" w:hAnsi="Simplified Arabic" w:cs="Simplified Arabic"/>
          <w:i/>
          <w:iCs/>
          <w:sz w:val="24"/>
          <w:szCs w:val="24"/>
        </w:rPr>
        <w:t>Journal of Gastronomy, Hospitality and Travel, 5</w:t>
      </w:r>
      <w:r w:rsidRPr="009176DC">
        <w:rPr>
          <w:rFonts w:ascii="Simplified Arabic" w:hAnsi="Simplified Arabic" w:cs="Simplified Arabic"/>
          <w:sz w:val="24"/>
          <w:szCs w:val="24"/>
        </w:rPr>
        <w:t>(1), 355-365.</w:t>
      </w:r>
      <w:r w:rsidRPr="009176DC">
        <w:rPr>
          <w:rFonts w:ascii="MS Mincho" w:eastAsia="MS Mincho" w:hAnsi="MS Mincho" w:cs="MS Mincho" w:hint="eastAsia"/>
          <w:sz w:val="24"/>
          <w:szCs w:val="24"/>
        </w:rPr>
        <w:t> </w:t>
      </w:r>
      <w:hyperlink r:id="rId26" w:history="1">
        <w:r w:rsidRPr="009176DC">
          <w:rPr>
            <w:rStyle w:val="Hyperlink"/>
            <w:rFonts w:ascii="Simplified Arabic" w:hAnsi="Simplified Arabic" w:cs="Simplified Arabic"/>
            <w:sz w:val="24"/>
            <w:szCs w:val="24"/>
          </w:rPr>
          <w:t>https://www.joghat.org/uploads/2022-vol-5-issue-1-full-text-137.pdf</w:t>
        </w:r>
      </w:hyperlink>
    </w:p>
    <w:p w14:paraId="7753A5DC" w14:textId="77777777" w:rsidR="009176DC" w:rsidRPr="009176DC" w:rsidRDefault="009176DC" w:rsidP="00A6468E">
      <w:pPr>
        <w:bidi w:val="0"/>
        <w:ind w:left="720" w:hanging="720"/>
        <w:rPr>
          <w:rFonts w:ascii="Simplified Arabic" w:hAnsi="Simplified Arabic" w:cs="Simplified Arabic"/>
          <w:sz w:val="24"/>
          <w:szCs w:val="24"/>
        </w:rPr>
      </w:pPr>
      <w:r w:rsidRPr="009176DC">
        <w:rPr>
          <w:rFonts w:ascii="Simplified Arabic" w:hAnsi="Simplified Arabic" w:cs="Simplified Arabic"/>
          <w:sz w:val="24"/>
          <w:szCs w:val="24"/>
        </w:rPr>
        <w:t xml:space="preserve">Grizzell, B. C. (2024). </w:t>
      </w:r>
      <w:r w:rsidRPr="009176DC">
        <w:rPr>
          <w:rFonts w:ascii="Simplified Arabic" w:hAnsi="Simplified Arabic" w:cs="Simplified Arabic"/>
          <w:i/>
          <w:iCs/>
          <w:sz w:val="24"/>
          <w:szCs w:val="24"/>
        </w:rPr>
        <w:t>Using the DISC personality assessment to enhance organizational climate and culture at a Mississippi university</w:t>
      </w:r>
      <w:r w:rsidRPr="009176DC">
        <w:rPr>
          <w:rFonts w:ascii="Simplified Arabic" w:hAnsi="Simplified Arabic" w:cs="Simplified Arabic"/>
          <w:sz w:val="24"/>
          <w:szCs w:val="24"/>
        </w:rPr>
        <w:t xml:space="preserve"> (Doctoral dissertation, The University of Mississippi). ProQuest Dissertations and Theses. </w:t>
      </w:r>
      <w:hyperlink r:id="rId27" w:history="1">
        <w:r w:rsidRPr="009176DC">
          <w:rPr>
            <w:rStyle w:val="Hyperlink"/>
            <w:rFonts w:ascii="Simplified Arabic" w:hAnsi="Simplified Arabic" w:cs="Simplified Arabic"/>
            <w:sz w:val="24"/>
            <w:szCs w:val="24"/>
          </w:rPr>
          <w:t>https://www.proquest.com/openview/a2ff176bda729dbb4c97726f929f573f/1?pq-origsite=gscholar&amp;cbl=18750&amp;diss=y</w:t>
        </w:r>
      </w:hyperlink>
    </w:p>
    <w:p w14:paraId="03FD3FB6" w14:textId="02D23666" w:rsidR="009176DC" w:rsidRPr="009176DC" w:rsidRDefault="009176DC" w:rsidP="00A6468E">
      <w:pPr>
        <w:bidi w:val="0"/>
        <w:ind w:left="720" w:hanging="720"/>
        <w:rPr>
          <w:rFonts w:ascii="Simplified Arabic" w:hAnsi="Simplified Arabic" w:cs="Simplified Arabic"/>
          <w:sz w:val="24"/>
          <w:szCs w:val="24"/>
        </w:rPr>
      </w:pPr>
      <w:r w:rsidRPr="007E0F92">
        <w:rPr>
          <w:rFonts w:ascii="Simplified Arabic" w:hAnsi="Simplified Arabic" w:cs="Simplified Arabic"/>
          <w:sz w:val="24"/>
          <w:szCs w:val="24"/>
        </w:rPr>
        <w:t xml:space="preserve">Mohamed, M. S., &amp; El-Garf, A. A. H. (2023). The Relationship between Person-Job Fit and Person-Organization Fit and their Impact on Employee Performance in Information Technology Sector. </w:t>
      </w:r>
      <w:r w:rsidRPr="007E0F92">
        <w:rPr>
          <w:rFonts w:ascii="Simplified Arabic" w:hAnsi="Simplified Arabic" w:cs="Simplified Arabic"/>
          <w:i/>
          <w:iCs/>
          <w:sz w:val="24"/>
          <w:szCs w:val="24"/>
        </w:rPr>
        <w:t>Scientific Journal for Commercial and Environmental Studies</w:t>
      </w:r>
      <w:r w:rsidRPr="007E0F92">
        <w:rPr>
          <w:rFonts w:ascii="Simplified Arabic" w:hAnsi="Simplified Arabic" w:cs="Simplified Arabic"/>
          <w:sz w:val="24"/>
          <w:szCs w:val="24"/>
        </w:rPr>
        <w:t xml:space="preserve">, </w:t>
      </w:r>
      <w:r w:rsidRPr="007E0F92">
        <w:rPr>
          <w:rFonts w:ascii="Simplified Arabic" w:hAnsi="Simplified Arabic" w:cs="Simplified Arabic"/>
          <w:i/>
          <w:iCs/>
          <w:sz w:val="24"/>
          <w:szCs w:val="24"/>
        </w:rPr>
        <w:t>14</w:t>
      </w:r>
      <w:r w:rsidRPr="007E0F92">
        <w:rPr>
          <w:rFonts w:ascii="Simplified Arabic" w:hAnsi="Simplified Arabic" w:cs="Simplified Arabic"/>
          <w:sz w:val="24"/>
          <w:szCs w:val="24"/>
        </w:rPr>
        <w:t xml:space="preserve">(4), 338-398. Retrieved from </w:t>
      </w:r>
      <w:hyperlink r:id="rId28" w:history="1">
        <w:r w:rsidRPr="007E0F92">
          <w:rPr>
            <w:rStyle w:val="Hyperlink"/>
            <w:rFonts w:ascii="Simplified Arabic" w:hAnsi="Simplified Arabic" w:cs="Simplified Arabic"/>
            <w:sz w:val="24"/>
            <w:szCs w:val="24"/>
          </w:rPr>
          <w:t>http://search.mandumah.com/Record/1505163</w:t>
        </w:r>
      </w:hyperlink>
    </w:p>
    <w:p w14:paraId="75DC2AF1" w14:textId="75D62B73" w:rsidR="009176DC" w:rsidRPr="00A6468E" w:rsidRDefault="009176DC" w:rsidP="00A6468E">
      <w:pPr>
        <w:bidi w:val="0"/>
        <w:ind w:left="720" w:hanging="720"/>
        <w:rPr>
          <w:rFonts w:ascii="Simplified Arabic" w:hAnsi="Simplified Arabic" w:cs="Simplified Arabic" w:hint="cs"/>
          <w:sz w:val="24"/>
          <w:szCs w:val="24"/>
          <w:rtl/>
        </w:rPr>
      </w:pPr>
      <w:r w:rsidRPr="009176DC">
        <w:rPr>
          <w:rFonts w:ascii="Simplified Arabic" w:hAnsi="Simplified Arabic" w:cs="Simplified Arabic"/>
          <w:sz w:val="24"/>
          <w:szCs w:val="24"/>
        </w:rPr>
        <w:t xml:space="preserve">Yang, Y. (2022). Research on the application of MBTI in organization. </w:t>
      </w:r>
      <w:r w:rsidRPr="009176DC">
        <w:rPr>
          <w:rFonts w:ascii="Simplified Arabic" w:hAnsi="Simplified Arabic" w:cs="Simplified Arabic"/>
          <w:i/>
          <w:iCs/>
          <w:sz w:val="24"/>
          <w:szCs w:val="24"/>
        </w:rPr>
        <w:t>Advances in Economics, Business and Management Research</w:t>
      </w:r>
      <w:r w:rsidRPr="009176DC">
        <w:rPr>
          <w:rFonts w:ascii="Simplified Arabic" w:hAnsi="Simplified Arabic" w:cs="Simplified Arabic"/>
          <w:sz w:val="24"/>
          <w:szCs w:val="24"/>
        </w:rPr>
        <w:t>, 215, 1751-1754. Atlantis Press.</w:t>
      </w:r>
      <w:r w:rsidRPr="007E0F92">
        <w:rPr>
          <w:rFonts w:ascii="Simplified Arabic" w:hAnsi="Simplified Arabic" w:cs="Simplified Arabic"/>
          <w:sz w:val="24"/>
          <w:szCs w:val="24"/>
        </w:rPr>
        <w:t xml:space="preserve"> </w:t>
      </w:r>
      <w:hyperlink r:id="rId29" w:history="1">
        <w:r w:rsidRPr="007E0F92">
          <w:rPr>
            <w:rStyle w:val="Hyperlink"/>
            <w:rFonts w:ascii="Simplified Arabic" w:hAnsi="Simplified Arabic" w:cs="Simplified Arabic"/>
            <w:sz w:val="24"/>
            <w:szCs w:val="24"/>
          </w:rPr>
          <w:t>https://www.atlantis-press.com/proceedings/icssed-22/125973850</w:t>
        </w:r>
      </w:hyperlink>
    </w:p>
    <w:sectPr w:rsidR="009176DC" w:rsidRPr="00A6468E" w:rsidSect="00703B70">
      <w:footerReference w:type="even" r:id="rId30"/>
      <w:footerReference w:type="default" r:id="rId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879692" w14:textId="77777777" w:rsidR="001B292D" w:rsidRDefault="001B292D" w:rsidP="009125CE">
      <w:pPr>
        <w:spacing w:after="0" w:line="240" w:lineRule="auto"/>
      </w:pPr>
      <w:r>
        <w:separator/>
      </w:r>
    </w:p>
  </w:endnote>
  <w:endnote w:type="continuationSeparator" w:id="0">
    <w:p w14:paraId="0010BC1D" w14:textId="77777777" w:rsidR="001B292D" w:rsidRDefault="001B29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431273744"/>
      <w:docPartObj>
        <w:docPartGallery w:val="Page Numbers (Bottom of Page)"/>
        <w:docPartUnique/>
      </w:docPartObj>
    </w:sdtPr>
    <w:sdtContent>
      <w:p w14:paraId="4F48B5C7" w14:textId="4B0D5DC7" w:rsidR="00703B70" w:rsidRDefault="00703B70" w:rsidP="00F66BC2">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0224F4A" w14:textId="77777777" w:rsidR="00703B70" w:rsidRDefault="00703B70" w:rsidP="00703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747260574"/>
      <w:docPartObj>
        <w:docPartGallery w:val="Page Numbers (Bottom of Page)"/>
        <w:docPartUnique/>
      </w:docPartObj>
    </w:sdtPr>
    <w:sdtContent>
      <w:p w14:paraId="366EA05A" w14:textId="10356ECD" w:rsidR="00703B70" w:rsidRDefault="00703B70" w:rsidP="00F66BC2">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2B780543" w14:textId="77777777" w:rsidR="00703B70" w:rsidRDefault="00703B70" w:rsidP="00703B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3D696" w14:textId="77777777" w:rsidR="001B292D" w:rsidRDefault="001B292D" w:rsidP="009125CE">
      <w:pPr>
        <w:spacing w:after="0" w:line="240" w:lineRule="auto"/>
      </w:pPr>
      <w:r>
        <w:separator/>
      </w:r>
    </w:p>
  </w:footnote>
  <w:footnote w:type="continuationSeparator" w:id="0">
    <w:p w14:paraId="44DBFBA8" w14:textId="77777777" w:rsidR="001B292D" w:rsidRDefault="001B29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7AC08AA"/>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35B8414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4A603C"/>
    <w:multiLevelType w:val="hybridMultilevel"/>
    <w:tmpl w:val="4B54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853FF"/>
    <w:multiLevelType w:val="multilevel"/>
    <w:tmpl w:val="5C92D01E"/>
    <w:lvl w:ilvl="0">
      <w:start w:val="1"/>
      <w:numFmt w:val="arabicAlph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D66A2C"/>
    <w:multiLevelType w:val="hybridMultilevel"/>
    <w:tmpl w:val="C046B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C352D3"/>
    <w:multiLevelType w:val="hybridMultilevel"/>
    <w:tmpl w:val="B6CAD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03FE6"/>
    <w:multiLevelType w:val="hybridMultilevel"/>
    <w:tmpl w:val="11CC2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C862F4"/>
    <w:multiLevelType w:val="multilevel"/>
    <w:tmpl w:val="D86AF2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1BD4A2F"/>
    <w:multiLevelType w:val="hybridMultilevel"/>
    <w:tmpl w:val="9E4A2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D64A91"/>
    <w:multiLevelType w:val="multilevel"/>
    <w:tmpl w:val="C316C6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64D763D"/>
    <w:multiLevelType w:val="hybridMultilevel"/>
    <w:tmpl w:val="8392E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4E0E72"/>
    <w:multiLevelType w:val="hybridMultilevel"/>
    <w:tmpl w:val="F1FE6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294CF6"/>
    <w:multiLevelType w:val="hybridMultilevel"/>
    <w:tmpl w:val="2E76B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11BC3"/>
    <w:multiLevelType w:val="hybridMultilevel"/>
    <w:tmpl w:val="5F385C9E"/>
    <w:lvl w:ilvl="0" w:tplc="679669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1A4DA0"/>
    <w:multiLevelType w:val="hybridMultilevel"/>
    <w:tmpl w:val="555AC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EC6612"/>
    <w:multiLevelType w:val="hybridMultilevel"/>
    <w:tmpl w:val="F648C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CD4C31"/>
    <w:multiLevelType w:val="hybridMultilevel"/>
    <w:tmpl w:val="D5D6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93C64"/>
    <w:multiLevelType w:val="hybridMultilevel"/>
    <w:tmpl w:val="F07AF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8844389">
    <w:abstractNumId w:val="10"/>
  </w:num>
  <w:num w:numId="2" w16cid:durableId="767965611">
    <w:abstractNumId w:val="2"/>
  </w:num>
  <w:num w:numId="3" w16cid:durableId="46607894">
    <w:abstractNumId w:val="13"/>
  </w:num>
  <w:num w:numId="4" w16cid:durableId="2042047847">
    <w:abstractNumId w:val="17"/>
  </w:num>
  <w:num w:numId="5" w16cid:durableId="403334428">
    <w:abstractNumId w:val="9"/>
  </w:num>
  <w:num w:numId="6" w16cid:durableId="614406704">
    <w:abstractNumId w:val="7"/>
  </w:num>
  <w:num w:numId="7" w16cid:durableId="1624186879">
    <w:abstractNumId w:val="3"/>
  </w:num>
  <w:num w:numId="8" w16cid:durableId="2101636582">
    <w:abstractNumId w:val="14"/>
  </w:num>
  <w:num w:numId="9" w16cid:durableId="1205827263">
    <w:abstractNumId w:val="0"/>
  </w:num>
  <w:num w:numId="10" w16cid:durableId="1504277363">
    <w:abstractNumId w:val="1"/>
  </w:num>
  <w:num w:numId="11" w16cid:durableId="286664179">
    <w:abstractNumId w:val="4"/>
  </w:num>
  <w:num w:numId="12" w16cid:durableId="1043216263">
    <w:abstractNumId w:val="16"/>
  </w:num>
  <w:num w:numId="13" w16cid:durableId="1444612680">
    <w:abstractNumId w:val="5"/>
  </w:num>
  <w:num w:numId="14" w16cid:durableId="1223099717">
    <w:abstractNumId w:val="12"/>
  </w:num>
  <w:num w:numId="15" w16cid:durableId="1992756282">
    <w:abstractNumId w:val="8"/>
  </w:num>
  <w:num w:numId="16" w16cid:durableId="822087956">
    <w:abstractNumId w:val="15"/>
  </w:num>
  <w:num w:numId="17" w16cid:durableId="1217203467">
    <w:abstractNumId w:val="6"/>
  </w:num>
  <w:num w:numId="18" w16cid:durableId="19214779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2FE"/>
    <w:rsid w:val="00051B10"/>
    <w:rsid w:val="00063B10"/>
    <w:rsid w:val="00067D4E"/>
    <w:rsid w:val="000966A3"/>
    <w:rsid w:val="000B5DB5"/>
    <w:rsid w:val="000F0CB3"/>
    <w:rsid w:val="000F44B4"/>
    <w:rsid w:val="0012529E"/>
    <w:rsid w:val="00134C03"/>
    <w:rsid w:val="00152793"/>
    <w:rsid w:val="001867B4"/>
    <w:rsid w:val="001902DB"/>
    <w:rsid w:val="001A7256"/>
    <w:rsid w:val="001B292D"/>
    <w:rsid w:val="001C0817"/>
    <w:rsid w:val="001C2162"/>
    <w:rsid w:val="001D798D"/>
    <w:rsid w:val="002411E3"/>
    <w:rsid w:val="002973A8"/>
    <w:rsid w:val="002E1530"/>
    <w:rsid w:val="0034365E"/>
    <w:rsid w:val="003744BB"/>
    <w:rsid w:val="00377E4E"/>
    <w:rsid w:val="00386FAD"/>
    <w:rsid w:val="003E3B53"/>
    <w:rsid w:val="0042662D"/>
    <w:rsid w:val="0046499C"/>
    <w:rsid w:val="00470138"/>
    <w:rsid w:val="00487F10"/>
    <w:rsid w:val="004A5D1D"/>
    <w:rsid w:val="004E3E7D"/>
    <w:rsid w:val="00526FDB"/>
    <w:rsid w:val="00590B27"/>
    <w:rsid w:val="00594F36"/>
    <w:rsid w:val="005A02EA"/>
    <w:rsid w:val="005E3112"/>
    <w:rsid w:val="00610F4F"/>
    <w:rsid w:val="00613182"/>
    <w:rsid w:val="0062536C"/>
    <w:rsid w:val="0062761F"/>
    <w:rsid w:val="006615ED"/>
    <w:rsid w:val="00664C4B"/>
    <w:rsid w:val="006948DE"/>
    <w:rsid w:val="006A1323"/>
    <w:rsid w:val="006A5D31"/>
    <w:rsid w:val="006C0871"/>
    <w:rsid w:val="006D7717"/>
    <w:rsid w:val="006F573E"/>
    <w:rsid w:val="00703B70"/>
    <w:rsid w:val="007100F8"/>
    <w:rsid w:val="00760496"/>
    <w:rsid w:val="007B0E54"/>
    <w:rsid w:val="007B2EDA"/>
    <w:rsid w:val="007D203D"/>
    <w:rsid w:val="007E0F92"/>
    <w:rsid w:val="007E3A20"/>
    <w:rsid w:val="00836AB0"/>
    <w:rsid w:val="0085584A"/>
    <w:rsid w:val="00877AAC"/>
    <w:rsid w:val="008F1EAE"/>
    <w:rsid w:val="009125CE"/>
    <w:rsid w:val="009176DC"/>
    <w:rsid w:val="009179DB"/>
    <w:rsid w:val="009B6888"/>
    <w:rsid w:val="009C0161"/>
    <w:rsid w:val="009C6209"/>
    <w:rsid w:val="009D108D"/>
    <w:rsid w:val="009D1ECA"/>
    <w:rsid w:val="009D3F9B"/>
    <w:rsid w:val="009E1436"/>
    <w:rsid w:val="009E48EA"/>
    <w:rsid w:val="009E5668"/>
    <w:rsid w:val="00A6468E"/>
    <w:rsid w:val="00A647C2"/>
    <w:rsid w:val="00A74F76"/>
    <w:rsid w:val="00A766E8"/>
    <w:rsid w:val="00AA79E9"/>
    <w:rsid w:val="00AB0A70"/>
    <w:rsid w:val="00AB5B00"/>
    <w:rsid w:val="00AC1037"/>
    <w:rsid w:val="00B25B33"/>
    <w:rsid w:val="00B60FB1"/>
    <w:rsid w:val="00B63B0F"/>
    <w:rsid w:val="00B72344"/>
    <w:rsid w:val="00B72409"/>
    <w:rsid w:val="00B7678A"/>
    <w:rsid w:val="00B94F18"/>
    <w:rsid w:val="00BE4347"/>
    <w:rsid w:val="00BF760C"/>
    <w:rsid w:val="00C06DAE"/>
    <w:rsid w:val="00C116D9"/>
    <w:rsid w:val="00C2583A"/>
    <w:rsid w:val="00C37C88"/>
    <w:rsid w:val="00C627FF"/>
    <w:rsid w:val="00C71E18"/>
    <w:rsid w:val="00C866DD"/>
    <w:rsid w:val="00D04260"/>
    <w:rsid w:val="00D22171"/>
    <w:rsid w:val="00D42106"/>
    <w:rsid w:val="00D4330E"/>
    <w:rsid w:val="00D63954"/>
    <w:rsid w:val="00D71D32"/>
    <w:rsid w:val="00D82265"/>
    <w:rsid w:val="00D831B2"/>
    <w:rsid w:val="00DD123C"/>
    <w:rsid w:val="00DE2F56"/>
    <w:rsid w:val="00E30AC1"/>
    <w:rsid w:val="00E63A55"/>
    <w:rsid w:val="00E71C79"/>
    <w:rsid w:val="00E81928"/>
    <w:rsid w:val="00E82BF6"/>
    <w:rsid w:val="00EA4ABE"/>
    <w:rsid w:val="00EA6B5D"/>
    <w:rsid w:val="00EC2E55"/>
    <w:rsid w:val="00ED3C8F"/>
    <w:rsid w:val="00EE3A09"/>
    <w:rsid w:val="00F21759"/>
    <w:rsid w:val="00F546CE"/>
    <w:rsid w:val="00F54A48"/>
    <w:rsid w:val="00F60D2C"/>
    <w:rsid w:val="00F9296A"/>
    <w:rsid w:val="00F9420C"/>
    <w:rsid w:val="00F95F8F"/>
    <w:rsid w:val="00FA4F01"/>
    <w:rsid w:val="00FB323E"/>
    <w:rsid w:val="00FC2EE2"/>
    <w:rsid w:val="00FF0826"/>
    <w:rsid w:val="00FF276D"/>
    <w:rsid w:val="00FF5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9370CB5-E00C-E14F-BF0C-7B58815D8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A09"/>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E4347"/>
    <w:pPr>
      <w:ind w:left="720"/>
      <w:contextualSpacing/>
    </w:pPr>
  </w:style>
  <w:style w:type="paragraph" w:customStyle="1" w:styleId="a">
    <w:name w:val="عادي"/>
    <w:rsid w:val="009E48EA"/>
    <w:pPr>
      <w:suppressAutoHyphens/>
      <w:autoSpaceDN w:val="0"/>
      <w:bidi/>
      <w:spacing w:line="256" w:lineRule="auto"/>
      <w:textAlignment w:val="baseline"/>
    </w:pPr>
    <w:rPr>
      <w:rFonts w:ascii="Calibri" w:eastAsia="Calibri" w:hAnsi="Calibri" w:cs="Arial"/>
      <w:kern w:val="3"/>
      <w14:ligatures w14:val="none"/>
    </w:rPr>
  </w:style>
  <w:style w:type="character" w:customStyle="1" w:styleId="a0">
    <w:name w:val="خط الفقرة الافتراضي"/>
    <w:rsid w:val="009E48EA"/>
  </w:style>
  <w:style w:type="character" w:customStyle="1" w:styleId="a1">
    <w:name w:val="مرجع تعليق"/>
    <w:basedOn w:val="a0"/>
    <w:rsid w:val="009E48EA"/>
    <w:rPr>
      <w:sz w:val="16"/>
      <w:szCs w:val="16"/>
    </w:rPr>
  </w:style>
  <w:style w:type="paragraph" w:customStyle="1" w:styleId="a2">
    <w:name w:val="نص تعليق"/>
    <w:basedOn w:val="a"/>
    <w:rsid w:val="009E48EA"/>
    <w:pPr>
      <w:spacing w:line="240" w:lineRule="auto"/>
    </w:pPr>
    <w:rPr>
      <w:sz w:val="20"/>
      <w:szCs w:val="20"/>
    </w:rPr>
  </w:style>
  <w:style w:type="character" w:styleId="CommentReference">
    <w:name w:val="annotation reference"/>
    <w:basedOn w:val="DefaultParagraphFont"/>
    <w:uiPriority w:val="99"/>
    <w:semiHidden/>
    <w:unhideWhenUsed/>
    <w:rsid w:val="009E48EA"/>
    <w:rPr>
      <w:sz w:val="16"/>
      <w:szCs w:val="16"/>
    </w:rPr>
  </w:style>
  <w:style w:type="paragraph" w:customStyle="1" w:styleId="a3">
    <w:name w:val="سرد الفقرات"/>
    <w:basedOn w:val="a"/>
    <w:rsid w:val="001A7256"/>
    <w:pPr>
      <w:ind w:left="720"/>
    </w:pPr>
  </w:style>
  <w:style w:type="character" w:styleId="Hyperlink">
    <w:name w:val="Hyperlink"/>
    <w:basedOn w:val="DefaultParagraphFont"/>
    <w:uiPriority w:val="99"/>
    <w:unhideWhenUsed/>
    <w:rsid w:val="005E3112"/>
    <w:rPr>
      <w:color w:val="0563C1" w:themeColor="hyperlink"/>
      <w:u w:val="single"/>
    </w:rPr>
  </w:style>
  <w:style w:type="character" w:styleId="UnresolvedMention">
    <w:name w:val="Unresolved Mention"/>
    <w:basedOn w:val="DefaultParagraphFont"/>
    <w:uiPriority w:val="99"/>
    <w:semiHidden/>
    <w:unhideWhenUsed/>
    <w:rsid w:val="005E3112"/>
    <w:rPr>
      <w:color w:val="605E5C"/>
      <w:shd w:val="clear" w:color="auto" w:fill="E1DFDD"/>
    </w:rPr>
  </w:style>
  <w:style w:type="character" w:styleId="FollowedHyperlink">
    <w:name w:val="FollowedHyperlink"/>
    <w:basedOn w:val="DefaultParagraphFont"/>
    <w:uiPriority w:val="99"/>
    <w:semiHidden/>
    <w:unhideWhenUsed/>
    <w:rsid w:val="009176DC"/>
    <w:rPr>
      <w:color w:val="954F72" w:themeColor="followedHyperlink"/>
      <w:u w:val="single"/>
    </w:rPr>
  </w:style>
  <w:style w:type="character" w:styleId="PageNumber">
    <w:name w:val="page number"/>
    <w:basedOn w:val="DefaultParagraphFont"/>
    <w:uiPriority w:val="99"/>
    <w:semiHidden/>
    <w:unhideWhenUsed/>
    <w:rsid w:val="00703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623500" TargetMode="External"/><Relationship Id="rId18" Type="http://schemas.openxmlformats.org/officeDocument/2006/relationships/hyperlink" Target="https://search.mandumah.com/Record/1285983" TargetMode="External"/><Relationship Id="rId26" Type="http://schemas.openxmlformats.org/officeDocument/2006/relationships/hyperlink" Target="https://www.joghat.org/uploads/2022-vol-5-issue-1-full-text-137.pdf" TargetMode="External"/><Relationship Id="rId3" Type="http://schemas.openxmlformats.org/officeDocument/2006/relationships/settings" Target="settings.xml"/><Relationship Id="rId21" Type="http://schemas.openxmlformats.org/officeDocument/2006/relationships/hyperlink" Target="https://jes.journals.ekb.eg/article_219577_c012567cd18ae0b59c7bdbaddc156213.pdf" TargetMode="External"/><Relationship Id="rId7" Type="http://schemas.openxmlformats.org/officeDocument/2006/relationships/image" Target="media/image1.png"/><Relationship Id="rId12" Type="http://schemas.openxmlformats.org/officeDocument/2006/relationships/hyperlink" Target="http://search.mandumah.com/Record/1433452" TargetMode="External"/><Relationship Id="rId17" Type="http://schemas.openxmlformats.org/officeDocument/2006/relationships/hyperlink" Target="https://www.jalhss.com/index.php/jalhss/article/view/1048/1033" TargetMode="External"/><Relationship Id="rId25" Type="http://schemas.openxmlformats.org/officeDocument/2006/relationships/hyperlink" Target="https://www.proquest.com/openview/868350755eca635fa35cc355611a2705/1?pq-origsite=gscholar&amp;cbl=18750&amp;diss=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arch.mandumah.com/Record/1415913" TargetMode="External"/><Relationship Id="rId20" Type="http://schemas.openxmlformats.org/officeDocument/2006/relationships/hyperlink" Target="https://search.mandumah.com/Record/1057523" TargetMode="External"/><Relationship Id="rId29" Type="http://schemas.openxmlformats.org/officeDocument/2006/relationships/hyperlink" Target="https://www.atlantis-press.com/proceedings/icssed-22/1259738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mandumah.com/Record/1517636" TargetMode="External"/><Relationship Id="rId24" Type="http://schemas.openxmlformats.org/officeDocument/2006/relationships/hyperlink" Target="https://search.mandumah.com/Record/116693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arch.mandumah.com/Record/1689783" TargetMode="External"/><Relationship Id="rId23" Type="http://schemas.openxmlformats.org/officeDocument/2006/relationships/hyperlink" Target="https://search.mandumah.com/Record/556590" TargetMode="External"/><Relationship Id="rId28" Type="http://schemas.openxmlformats.org/officeDocument/2006/relationships/hyperlink" Target="http://search.mandumah.com/Record/1505163" TargetMode="External"/><Relationship Id="rId10" Type="http://schemas.openxmlformats.org/officeDocument/2006/relationships/hyperlink" Target="http://search.mandumah.com/Record/1624781" TargetMode="External"/><Relationship Id="rId19" Type="http://schemas.openxmlformats.org/officeDocument/2006/relationships/hyperlink" Target="https://search.mandumah.com/Record/1274777"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journals.ajsrp.com/index.php/jeps/ar/article/view/5868/5593" TargetMode="External"/><Relationship Id="rId14" Type="http://schemas.openxmlformats.org/officeDocument/2006/relationships/hyperlink" Target="http://search.mandumah.com/Record/1337084" TargetMode="External"/><Relationship Id="rId22" Type="http://schemas.openxmlformats.org/officeDocument/2006/relationships/hyperlink" Target="https://search.mandumah.com/Record/1276911" TargetMode="External"/><Relationship Id="rId27" Type="http://schemas.openxmlformats.org/officeDocument/2006/relationships/hyperlink" Target="https://www.proquest.com/openview/a2ff176bda729dbb4c97726f929f573f/1?pq-origsite=gscholar&amp;cbl=18750&amp;diss=y" TargetMode="External"/><Relationship Id="rId30" Type="http://schemas.openxmlformats.org/officeDocument/2006/relationships/footer" Target="footer1.xml"/><Relationship Id="rId8" Type="http://schemas.openxmlformats.org/officeDocument/2006/relationships/hyperlink" Target="https://asjp.cerist.dz/en/downArticle/58/11/1/252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7070</Words>
  <Characters>40301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هبه خالد الفوزان</cp:lastModifiedBy>
  <cp:revision>2</cp:revision>
  <dcterms:created xsi:type="dcterms:W3CDTF">2026-06-19T12:40:00Z</dcterms:created>
  <dcterms:modified xsi:type="dcterms:W3CDTF">2026-06-19T12:40:00Z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b196578f-6ae1-40cd-93dd-1a3b7a6ede66_Enabled">
    <vt:lpwstr>true</vt:lpwstr>
  </property>
  <property fmtid="{D5CDD505-2E9C-101B-9397-08002B2CF9AE}" pid="4" name="MSIP_Label_b196578f-6ae1-40cd-93dd-1a3b7a6ede66_SetDate">
    <vt:lpwstr>2026-06-12T18:09:36Z</vt:lpwstr>
  </property>
  <property fmtid="{D5CDD505-2E9C-101B-9397-08002B2CF9AE}" pid="5" name="MSIP_Label_b196578f-6ae1-40cd-93dd-1a3b7a6ede66_Method">
    <vt:lpwstr>Standard</vt:lpwstr>
  </property>
  <property fmtid="{D5CDD505-2E9C-101B-9397-08002B2CF9AE}" pid="6" name="MSIP_Label_b196578f-6ae1-40cd-93dd-1a3b7a6ede66_Name">
    <vt:lpwstr>Public - عام</vt:lpwstr>
  </property>
  <property fmtid="{D5CDD505-2E9C-101B-9397-08002B2CF9AE}" pid="7" name="MSIP_Label_b196578f-6ae1-40cd-93dd-1a3b7a6ede66_SiteId">
    <vt:lpwstr>2c86bbfc-8d04-41ff-a83a-942f075e0f60</vt:lpwstr>
  </property>
  <property fmtid="{D5CDD505-2E9C-101B-9397-08002B2CF9AE}" pid="8" name="MSIP_Label_b196578f-6ae1-40cd-93dd-1a3b7a6ede66_ActionId">
    <vt:lpwstr>16aada7b-0156-40f9-b324-943c3cadda7e</vt:lpwstr>
  </property>
  <property fmtid="{D5CDD505-2E9C-101B-9397-08002B2CF9AE}" pid="9" name="MSIP_Label_b196578f-6ae1-40cd-93dd-1a3b7a6ede66_ContentBits">
    <vt:lpwstr>0</vt:lpwstr>
  </property>
</Properties>
</file>