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4C668BA6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>Leader Name:</w:t>
      </w:r>
    </w:p>
    <w:p w14:paraId="19A7A6F9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1A52BE" w:rsidRPr="00E97D90" w14:paraId="68F04C9F" w14:textId="77777777" w:rsidTr="005C37CB">
        <w:trPr>
          <w:trHeight w:val="47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1A52BE" w:rsidRPr="00E97D90" w:rsidRDefault="001A52BE" w:rsidP="001A52B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16E4939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BAB1456" w14:textId="7777777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03B1797A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32043440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62AE8">
              <w:rPr>
                <w:rtl/>
              </w:rPr>
              <w:t>يُرجى توحيد التنسيق، وضبط المسافات،</w:t>
            </w:r>
            <w:r w:rsidRPr="00C62AE8">
              <w:t>.</w:t>
            </w:r>
          </w:p>
        </w:tc>
      </w:tr>
      <w:tr w:rsidR="001A52BE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1A52BE" w:rsidRPr="00E97D90" w:rsidRDefault="001A52BE" w:rsidP="001A52B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6554773" w14:textId="77777777" w:rsidR="001A52BE" w:rsidRDefault="001A52BE" w:rsidP="001A52BE">
            <w:pPr>
              <w:bidi/>
              <w:rPr>
                <w:rtl/>
              </w:rPr>
            </w:pPr>
            <w:r w:rsidRPr="00C62AE8">
              <w:rPr>
                <w:rtl/>
              </w:rPr>
              <w:t>العنوان واضح من حيث المجال العام، ويركز على فاعلية التواصل الرقمي في تعزيز العلاقة بين المدرسة وأولياء الأمور في المدارس الأهلية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قوة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العنوان يرتبط بموضوع حديث ومهم في مجال الاتصال التربوي والعلاقات العامة التعليمية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ضعف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العنوان طويل نسبيًا ويحتاج إلى صياغة أكثر إحكامًا، كما أن عبارة "المدارس الأهلية" قد تحتاج إلى تحديد أدق إذا كانت الدراسة محصورة في مرحلة تعليمية معينة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مقترح تطوير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يمكن إعادة صياغة العنوان بشكل أكثر تركيزًا، مع تحديد المرحلة الدراسية أو النطاق المكاني إذا كان ذلك جزءًا من حدود الدراسة</w:t>
            </w:r>
            <w:r w:rsidRPr="00C62AE8">
              <w:t>.</w:t>
            </w:r>
          </w:p>
          <w:p w14:paraId="6C120BEB" w14:textId="041144B3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A52BE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1A52BE" w:rsidRPr="00E97D90" w:rsidRDefault="001A52BE" w:rsidP="001A52B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4F00DAE" w14:textId="70A2FC90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b/>
                <w:bCs/>
                <w:rtl/>
              </w:rPr>
              <w:t>.</w:t>
            </w:r>
            <w:r w:rsidRPr="00C62AE8">
              <w:t xml:space="preserve"> </w:t>
            </w:r>
            <w:r w:rsidRPr="00C62AE8">
              <w:rPr>
                <w:rtl/>
              </w:rPr>
              <w:t>المقدمة تتضمن خلفية مناسبة عن تطور التواصل الرقمي وأهميته في المؤسسات التعليمية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قوة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ربط الموضوع بالبيئة التعليمية الحديثة ودور المدرسة والأسرة أعطى المقدمة أهمية تطبيقية واضحة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ضعف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المقدمة مطولة نسبيًا، وتحتاج إلى بناء أكثر تسلسلًا من العام إلى الخاص، مع تدعيم أكبر بالمراجع العلمية الحديثة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مقترح تطوير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إعادة تنظيم المقدمة في فقرات مرتبة تبدأ بالخلفية العلمية، ثم واقع التواصل الرقمي في التعليم، ثم الفجوة البحثية، ثم تنتهي بمبرر الدراسة الحالي</w:t>
            </w:r>
            <w:r w:rsidRPr="00C62AE8">
              <w:t>.</w:t>
            </w:r>
          </w:p>
        </w:tc>
      </w:tr>
      <w:tr w:rsidR="001A52BE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1A52BE" w:rsidRPr="00E97D90" w:rsidRDefault="001A52BE" w:rsidP="001A52B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121B055" w14:textId="37C00ED5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C62AE8">
              <w:t xml:space="preserve"> </w:t>
            </w:r>
            <w:r w:rsidRPr="00C62AE8">
              <w:rPr>
                <w:rtl/>
              </w:rPr>
              <w:t>مشكلة الدراسة واضحة نسبيًا، وتركز على فاعلية التواصل الرقمي في تعزيز العلاقة بين المدرسة وأولياء الأمور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قوة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المشكلة مرتبطة بواقع تربوي مهم ولها قيمة تطبيقية في المدارس الأهلية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ضعف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صياغة المشكلة ما تزال بحاجة إلى مزيد من التركيز، كما أن عرضها يتداخل أحيانًا مع التمهيد النظري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مقترح تطوير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يُفضل صياغة المشكلة في فقرة تحليلية مركزة ومدعمة بمؤشرات أو نتائج دراسات حديثة، ثم تنتهي بسؤال رئيس أو عبارة تقريرية دقيقة تعكس الفجوة البحثية بوضوح</w:t>
            </w:r>
            <w:r w:rsidRPr="00C62AE8">
              <w:t>.</w:t>
            </w:r>
          </w:p>
        </w:tc>
      </w:tr>
      <w:tr w:rsidR="001A52BE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1A52BE" w:rsidRPr="00E97D90" w:rsidRDefault="001A52BE" w:rsidP="001A52B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1824D8B" w14:textId="5E05D838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b/>
                <w:bCs/>
                <w:rtl/>
              </w:rPr>
              <w:t>.</w:t>
            </w:r>
            <w:r w:rsidRPr="00C62AE8">
              <w:t xml:space="preserve"> </w:t>
            </w:r>
            <w:r w:rsidRPr="00C62AE8">
              <w:rPr>
                <w:rtl/>
              </w:rPr>
              <w:t>تم عرض أهمية الدراسة من الناحيتين العلمية والعملية، وهذا مناسب أكاديميًا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قوة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أوضحت الخطة أهمية الموضوع للمدارس وأولياء الأمور ولمجال العلاقات العامة التربوية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ضعف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الصياغة طويلة نوعًا ما وتحتاج إلى اختصار وتركيز أكبر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مقترح تطوير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عرض الأهمية في نقاط واضحة ومباشرة، مثل: أهمية علمية، أهمية تطبيقية، أهمية للمؤسسات التعليمية، وأهمية لصناع القرار التربوي</w:t>
            </w:r>
            <w:r w:rsidRPr="00C62AE8">
              <w:t>.</w:t>
            </w:r>
          </w:p>
        </w:tc>
      </w:tr>
      <w:tr w:rsidR="00B25705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B25705" w:rsidRPr="00E97D90" w:rsidRDefault="00B25705" w:rsidP="00B2570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AB2F43B" w14:textId="46AD0458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C62AE8">
              <w:t xml:space="preserve"> </w:t>
            </w:r>
            <w:r w:rsidRPr="00C62AE8">
              <w:rPr>
                <w:rtl/>
              </w:rPr>
              <w:t>الأهداف مرتبطة بموضوع الدراسة، وتغطي واقع الاستخدام، وفاعلية التواصل، وأبرز الوسائل الرقمية المستخدمة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قوة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وجود أهداف متعددة يعكس محاولة لبناء دراسة منظمة ومتكاملة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ضعف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بعض الأهداف متقاربة، وبعضها يحتاج إلى صياغة أكثر دقة من حيث القابلية للقياس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مقترح تطوير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إعادة صياغة الأهداف باستخدام أفعال دقيقة مثل: تحديد، قياس، تحليل، تقويم، مع تقليل التداخل بين الأهداف وربط كل هدف بمتغير واضح</w:t>
            </w:r>
            <w:r w:rsidRPr="00C62AE8">
              <w:t>.</w:t>
            </w:r>
          </w:p>
        </w:tc>
      </w:tr>
      <w:tr w:rsidR="00B25705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B25705" w:rsidRPr="00E97D90" w:rsidRDefault="00B25705" w:rsidP="00B2570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A9616D5" w14:textId="768C7856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C62AE8">
              <w:t xml:space="preserve"> </w:t>
            </w:r>
            <w:r w:rsidRPr="00C62AE8">
              <w:rPr>
                <w:rtl/>
              </w:rPr>
              <w:t>أسئلة الدراسة منسجمة مع الأهداف وتعالج جوانب الموضوع الأساسية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قوة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وجود سؤال رئيس وأسئلة فرعية يساعد في توجيه الدراسة بشكل أولي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ضعف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بعض الأسئلة تحتاج إلى ضبط لغوي ومنهجي، كما يوجد تقارب بين بعضها وبين الأهداف أو الفروض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مقترح تطوير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إعادة صياغة الأسئلة بحيث تكون أكثر تحديدًا، مع تجنب التكرار أو التداخل، والحرص على أن يكون كل سؤال مرتبطًا مباشرة بأحد أبعاد الدراسة</w:t>
            </w:r>
            <w:r w:rsidRPr="00C62AE8">
              <w:t>.</w:t>
            </w:r>
          </w:p>
        </w:tc>
      </w:tr>
      <w:tr w:rsidR="00B25705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B25705" w:rsidRPr="00E97D90" w:rsidRDefault="00B25705" w:rsidP="00B2570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BDC680C" w14:textId="05F16951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AE"/>
              </w:rPr>
            </w:pPr>
            <w:r>
              <w:rPr>
                <w:b/>
                <w:bCs/>
                <w:rtl/>
              </w:rPr>
              <w:t>.</w:t>
            </w:r>
            <w:r w:rsidRPr="00C62AE8">
              <w:t xml:space="preserve"> </w:t>
            </w:r>
            <w:r w:rsidRPr="00C62AE8">
              <w:rPr>
                <w:rtl/>
              </w:rPr>
              <w:t>الإطار النظري تناول موضوع الشراكة بين المدرسة والأسرة، ودور التواصل في دعم العملية التعليمية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قوة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اختيار موضوع الشراكة بين المدرسة والأسرة مناسب جدًا لطبيعة الدراسة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ضعف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الإطار النظري يحتاج إلى تنظيم أكاديمي أعمق، مع إبراز أوضح للنظرية أو النموذج الذي تستند إليه الدراسة في تفسير العلاقة بين المتغيرات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مقترح تطوير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إعداد إطار نظري أكثر تماسكًا يعرّف المفاهيم الرئيسة، ويوضح العلاقة بينها، ويبيّن النظرية أو النموذج التفسيري الذي تعتمد عليه الدراسة</w:t>
            </w:r>
            <w:r w:rsidRPr="00C62AE8">
              <w:t>.</w:t>
            </w:r>
          </w:p>
        </w:tc>
      </w:tr>
      <w:tr w:rsidR="00B25705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B25705" w:rsidRPr="00E97D90" w:rsidRDefault="00B25705" w:rsidP="00B2570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640C8F3" w14:textId="1961F576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>
              <w:rPr>
                <w:b/>
                <w:bCs/>
                <w:rtl/>
              </w:rPr>
              <w:t>.</w:t>
            </w:r>
            <w:r w:rsidRPr="00C62AE8">
              <w:t xml:space="preserve"> </w:t>
            </w:r>
            <w:r w:rsidRPr="00C62AE8">
              <w:rPr>
                <w:rtl/>
              </w:rPr>
              <w:t>تم عرض دراسات سابقة عربية وأجنبية مرتبطة بموضوع التواصل بين المدرسة والأسرة واستخدام وسائل الاتصال الحديثة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قوة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هناك تنوع جيد في الدراسات السابقة، مع محاولة لربطها بالدراسة الحالية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ضعف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التحليل ما يزال وصفيًا أكثر من كونه نقديًا، كما أن بعض الدراسات عُرضت دون تعميق كافٍ في أوجه الاتفاق والاختلاف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مقترح تطوير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عرض كل دراسة وفق عناصر ثابتة: الهدف، المنهج، العينة، الأداة، النتائج، ثم تقديم تعقيب نقدي يوضح الفجوة العلمية وموقع الدراسة الحالية من الأدبيات السابقة</w:t>
            </w:r>
            <w:r w:rsidRPr="00C62AE8">
              <w:t>.</w:t>
            </w:r>
          </w:p>
        </w:tc>
      </w:tr>
      <w:tr w:rsidR="00B25705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B25705" w:rsidRPr="00E97D90" w:rsidRDefault="00B25705" w:rsidP="00B2570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7704BEEE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2386A24" w14:textId="77777777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BB7F20A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EF99B68" w14:textId="5E1269B6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C62AE8">
              <w:t xml:space="preserve"> </w:t>
            </w:r>
            <w:r w:rsidRPr="00C62AE8">
              <w:rPr>
                <w:rtl/>
              </w:rPr>
              <w:t>ذُكر المنهج الوصفي التحليلي، وهو مناسب لطبيعة الدراسة الحالية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قوة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هناك أساس منهجي أولي جيد، مع تحديد المجتمع والعينة وأسلوب التحليل الإحصائي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ضعف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ما زالت المنهجية بحاجة إلى مزيد من التحديد في وصف المجتمع، وآلية اختيار العينة، ومبررات حجمها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مقترح تطوير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إضافة وصف إجرائي أكثر دقة للمنهج، وبيان مبررات اختيار العينة، وطريقة سحبها، وربط ذلك بأهداف الدراسة وأسئلتها وفروضها</w:t>
            </w:r>
            <w:r w:rsidRPr="00C62AE8">
              <w:t>.</w:t>
            </w:r>
          </w:p>
        </w:tc>
      </w:tr>
      <w:tr w:rsidR="00B25705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B25705" w:rsidRPr="00E97D90" w:rsidRDefault="00B25705" w:rsidP="00B2570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Tools</w:t>
            </w:r>
          </w:p>
        </w:tc>
        <w:tc>
          <w:tcPr>
            <w:tcW w:w="1123" w:type="dxa"/>
            <w:vAlign w:val="center"/>
          </w:tcPr>
          <w:p w14:paraId="3744E528" w14:textId="0C1DAAE6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91805D9" w14:textId="77777777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0ACD5682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2929A9B" w14:textId="036E4DA7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C62AE8">
              <w:t xml:space="preserve"> </w:t>
            </w:r>
            <w:r w:rsidRPr="00C62AE8">
              <w:rPr>
                <w:rtl/>
              </w:rPr>
              <w:t>تم تحديد الاستبانة بوصفها الأداة الرئيسة للدراسة، مع الإشارة إلى محاورها وطرق التحقق من صدقها وثباتها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قوة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وجود اهتمام بالصدق والثبات واستخدام معامل كرونباخ ألفا يعد جانبًا منهجيًا جيدًا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ضعف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 xml:space="preserve">وصف الأداة لا يزال بحاجة إلى مزيد </w:t>
            </w:r>
            <w:r w:rsidRPr="00C62AE8">
              <w:rPr>
                <w:rtl/>
              </w:rPr>
              <w:lastRenderedPageBreak/>
              <w:t>من التفصيل، خاصة عدد الفقرات النهائية وتوزيعها على المحاور بشكل أوضح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مقترح تطوير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إعداد وصف تفصيلي للأداة يتضمن عدد الفقرات، المحاور، نوع المقياس، أسلوب التحكيم، وخطوات حساب الصدق والثبات بصورة منظمة</w:t>
            </w:r>
            <w:r w:rsidRPr="00C62AE8">
              <w:t>.</w:t>
            </w:r>
          </w:p>
        </w:tc>
      </w:tr>
      <w:tr w:rsidR="00B25705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B25705" w:rsidRPr="00E97D90" w:rsidRDefault="00B25705" w:rsidP="00B2570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6931E589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7054DB43" w14:textId="77777777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027C69DC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809B7AE" w14:textId="39A5ADAD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C62AE8">
              <w:t xml:space="preserve"> </w:t>
            </w:r>
            <w:r w:rsidRPr="00C62AE8">
              <w:rPr>
                <w:rtl/>
              </w:rPr>
              <w:t>تم تحديد حدود الدراسة من حيث الموضوع، والمكان، والزمن، والفئة المستهدفة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قوة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وجود حدود واضحة يساعد في ضبط نطاق الدراسة وعدم اتساعها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ضعف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يحتاج هذا الجزء إلى صياغة أكثر دقة واتساقًا، مع توضيح سبب اختيار المدارس الأهلية وأولياء الأمور في المرحلتين المتوسطة والثانوية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مقترح تطوير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إعادة كتابة الحدود بصيغة منهجية مرتبة تحت عناوين واضحة: الحدود الموضوعية، المكانية، الزمانية، والبشرية، مع توضيح مبررات كل حد</w:t>
            </w:r>
            <w:r w:rsidRPr="00C62AE8">
              <w:t>.</w:t>
            </w:r>
          </w:p>
        </w:tc>
      </w:tr>
      <w:tr w:rsidR="00B25705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B25705" w:rsidRPr="00E97D90" w:rsidRDefault="00B25705" w:rsidP="00B2570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 xml:space="preserve">List of </w:t>
            </w:r>
            <w:proofErr w:type="gramStart"/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 References</w:t>
            </w:r>
            <w:proofErr w:type="gramEnd"/>
            <w:r w:rsidRPr="00E97D90">
              <w:rPr>
                <w:rFonts w:asciiTheme="majorBidi" w:hAnsiTheme="majorBidi" w:cstheme="majorBidi"/>
                <w:sz w:val="24"/>
                <w:szCs w:val="24"/>
              </w:rPr>
              <w:t xml:space="preserve">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30C4E20" w14:textId="24048D8E" w:rsidR="00B25705" w:rsidRPr="00E97D90" w:rsidRDefault="00B25705" w:rsidP="00B2570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>
              <w:rPr>
                <w:b/>
                <w:bCs/>
                <w:rtl/>
              </w:rPr>
              <w:t>.</w:t>
            </w:r>
            <w:r w:rsidRPr="00C62AE8">
              <w:t xml:space="preserve"> </w:t>
            </w:r>
            <w:r w:rsidRPr="00C62AE8">
              <w:rPr>
                <w:rtl/>
              </w:rPr>
              <w:t>القائمة تضم مراجع عربية وأجنبية ذات صلة بموضوع الدراسة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قوة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وجود تنوع لغوي في المراجع يدعم الخلفية العلمية للخطة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نقطة ضعف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بعض المراجع تحتاج إلى مراجعة من حيث التوثيق وتوحيد أسلوب الكتابة وفق</w:t>
            </w:r>
            <w:r w:rsidRPr="00C62AE8">
              <w:t xml:space="preserve"> APA</w:t>
            </w:r>
            <w:r w:rsidRPr="00C62AE8">
              <w:rPr>
                <w:rtl/>
              </w:rPr>
              <w:t>، كما أن بعض المصادر ليست حديثة نسبيًا</w:t>
            </w:r>
            <w:r w:rsidRPr="00C62AE8">
              <w:t xml:space="preserve">. </w:t>
            </w:r>
            <w:r w:rsidRPr="00C62AE8">
              <w:rPr>
                <w:b/>
                <w:bCs/>
                <w:rtl/>
              </w:rPr>
              <w:t>مقترح تطوير</w:t>
            </w:r>
            <w:r w:rsidRPr="00C62AE8">
              <w:rPr>
                <w:b/>
                <w:bCs/>
              </w:rPr>
              <w:t>:</w:t>
            </w:r>
            <w:r w:rsidRPr="00C62AE8">
              <w:t xml:space="preserve"> </w:t>
            </w:r>
            <w:r w:rsidRPr="00C62AE8">
              <w:rPr>
                <w:rtl/>
              </w:rPr>
              <w:t>مراجعة جميع المراجع وفق أحدث إصدار من</w:t>
            </w:r>
            <w:r w:rsidRPr="00C62AE8">
              <w:t xml:space="preserve"> APA</w:t>
            </w:r>
            <w:r w:rsidRPr="00C62AE8">
              <w:rPr>
                <w:rtl/>
              </w:rPr>
              <w:t>، والتأكد من اكتمال بياناتها، مع تعزيز المراجع الحديثة المرتبطة مباشرة بالتواصل الرقمي في المؤسسات التعليمية</w:t>
            </w:r>
            <w:r w:rsidRPr="00C62AE8">
              <w:t>.</w:t>
            </w:r>
          </w:p>
        </w:tc>
      </w:tr>
      <w:tr w:rsidR="00FA3CBD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FA3CBD" w:rsidRPr="00E97D90" w:rsidRDefault="00FA3CBD" w:rsidP="00C11D7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67974E21" w14:textId="77777777" w:rsidR="00C95FF8" w:rsidRDefault="00C95FF8" w:rsidP="00C11D7B">
            <w:pPr>
              <w:bidi/>
              <w:jc w:val="center"/>
              <w:rPr>
                <w:rFonts w:cs="Arial"/>
                <w:rtl/>
              </w:rPr>
            </w:pPr>
            <w:r w:rsidRPr="00C95FF8">
              <w:rPr>
                <w:rFonts w:cs="Arial"/>
                <w:rtl/>
              </w:rPr>
              <w:t>. الموضوع مهم وحديث ومناسب لتخصص العلاقات العامة في المجال التعليمي. نقطة قوة: الخطة تحتوي على هيكل واضح يشمل المشكلة، الأهداف، الفروض، الدراسات السابقة، والمنهجية. نقطة ضعف: ما تزال الخطة بحاجة إلى مزيد من الصقل الأكاديمي في الصياغة، وتعميق الإطار النظري، وتحسين التحليل النقدي للدراسات السابقة، وربط عناصر الخطة ببعضها بشكل أكثر إحكامًا. مقترح تطوير: تنفيذ التعديلات المقترحة، وإعادة مراجعة الاتساق بين العنوان، المشكلة، الأهداف، الأسئلة، الفروض، والمنهجية، مع الحفاظ على الأصالة الأكاديمية وعدم الاعتماد الكامل على الذكاء الاصطناعي.</w:t>
            </w:r>
          </w:p>
          <w:p w14:paraId="0E230BE2" w14:textId="143C47B3" w:rsidR="00FA3CBD" w:rsidRPr="00E97D90" w:rsidRDefault="00FA3CBD" w:rsidP="00C95FF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>نتمنى لك التوفيق والنجاح</w:t>
            </w:r>
          </w:p>
        </w:tc>
      </w:tr>
    </w:tbl>
    <w:p w14:paraId="113F1A90" w14:textId="77777777" w:rsidR="00846C7F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558DB"/>
    <w:rsid w:val="000B5645"/>
    <w:rsid w:val="000C0B19"/>
    <w:rsid w:val="000F19BA"/>
    <w:rsid w:val="001046F1"/>
    <w:rsid w:val="001113C7"/>
    <w:rsid w:val="00111601"/>
    <w:rsid w:val="00111952"/>
    <w:rsid w:val="00113AAD"/>
    <w:rsid w:val="00140032"/>
    <w:rsid w:val="00143BB3"/>
    <w:rsid w:val="00156FFD"/>
    <w:rsid w:val="00173184"/>
    <w:rsid w:val="001741C7"/>
    <w:rsid w:val="00177708"/>
    <w:rsid w:val="001A52BE"/>
    <w:rsid w:val="001A66A5"/>
    <w:rsid w:val="001C558A"/>
    <w:rsid w:val="001C7A74"/>
    <w:rsid w:val="001D19DA"/>
    <w:rsid w:val="001E1839"/>
    <w:rsid w:val="001E3E4F"/>
    <w:rsid w:val="001E5635"/>
    <w:rsid w:val="00203058"/>
    <w:rsid w:val="00207574"/>
    <w:rsid w:val="0029051C"/>
    <w:rsid w:val="0029569B"/>
    <w:rsid w:val="002D36E5"/>
    <w:rsid w:val="002E3034"/>
    <w:rsid w:val="00322349"/>
    <w:rsid w:val="00376F09"/>
    <w:rsid w:val="00391D31"/>
    <w:rsid w:val="003A1818"/>
    <w:rsid w:val="003C2E22"/>
    <w:rsid w:val="003D45C5"/>
    <w:rsid w:val="003E7851"/>
    <w:rsid w:val="003F37CB"/>
    <w:rsid w:val="00403EC4"/>
    <w:rsid w:val="00420CED"/>
    <w:rsid w:val="00433632"/>
    <w:rsid w:val="00453248"/>
    <w:rsid w:val="00481B6A"/>
    <w:rsid w:val="0048345E"/>
    <w:rsid w:val="004A2ECC"/>
    <w:rsid w:val="004A3773"/>
    <w:rsid w:val="004B23D4"/>
    <w:rsid w:val="004C4FD7"/>
    <w:rsid w:val="004D1A2B"/>
    <w:rsid w:val="004D3F97"/>
    <w:rsid w:val="00570846"/>
    <w:rsid w:val="00596636"/>
    <w:rsid w:val="005A0C87"/>
    <w:rsid w:val="005B68DD"/>
    <w:rsid w:val="005C37CB"/>
    <w:rsid w:val="005F10F5"/>
    <w:rsid w:val="006072C8"/>
    <w:rsid w:val="00614C61"/>
    <w:rsid w:val="00653CFC"/>
    <w:rsid w:val="0066297E"/>
    <w:rsid w:val="00671883"/>
    <w:rsid w:val="006776F3"/>
    <w:rsid w:val="006A60A5"/>
    <w:rsid w:val="006B0C30"/>
    <w:rsid w:val="006B25BF"/>
    <w:rsid w:val="006C66C0"/>
    <w:rsid w:val="006F1FFF"/>
    <w:rsid w:val="00703C23"/>
    <w:rsid w:val="007118AC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605E3"/>
    <w:rsid w:val="00874FEF"/>
    <w:rsid w:val="008A568A"/>
    <w:rsid w:val="008B63CC"/>
    <w:rsid w:val="008E6B59"/>
    <w:rsid w:val="009317B6"/>
    <w:rsid w:val="0094465F"/>
    <w:rsid w:val="009471F0"/>
    <w:rsid w:val="009534AB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5093B"/>
    <w:rsid w:val="00A524A4"/>
    <w:rsid w:val="00A53C73"/>
    <w:rsid w:val="00A569E6"/>
    <w:rsid w:val="00AA01E8"/>
    <w:rsid w:val="00B14A9D"/>
    <w:rsid w:val="00B17AF9"/>
    <w:rsid w:val="00B25705"/>
    <w:rsid w:val="00B34B41"/>
    <w:rsid w:val="00B5398C"/>
    <w:rsid w:val="00B752C5"/>
    <w:rsid w:val="00BB5048"/>
    <w:rsid w:val="00BC6EA5"/>
    <w:rsid w:val="00C01738"/>
    <w:rsid w:val="00C11D7B"/>
    <w:rsid w:val="00C401D0"/>
    <w:rsid w:val="00C61289"/>
    <w:rsid w:val="00C70D9B"/>
    <w:rsid w:val="00C95FF8"/>
    <w:rsid w:val="00CC1374"/>
    <w:rsid w:val="00CC5AD4"/>
    <w:rsid w:val="00CC5E5E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90CF2"/>
    <w:rsid w:val="00E97D90"/>
    <w:rsid w:val="00EA22ED"/>
    <w:rsid w:val="00EF0FEB"/>
    <w:rsid w:val="00F44FEE"/>
    <w:rsid w:val="00F63605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7</cp:revision>
  <dcterms:created xsi:type="dcterms:W3CDTF">2026-04-05T08:57:00Z</dcterms:created>
  <dcterms:modified xsi:type="dcterms:W3CDTF">2026-04-05T09:02:00Z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