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Literature Review on Predicting Childhood Depression</w:t>
      </w:r>
    </w:p>
    <w:p>
      <w:pPr>
        <w:pStyle w:val="Heading2"/>
      </w:pPr>
      <w:r>
        <w:t>Phase 1: Introduction</w:t>
      </w:r>
    </w:p>
    <w:p>
      <w:r>
        <w:t>Childhood and adolescent depression is a major mental health concern worldwide. Early identification of risk factors is essential for timely intervention. Recent studies have used statistical and machine learning models to predict depression from early-life behavioral, clinical, and demographic data. This review summarizes key research contributing to this field.</w:t>
      </w:r>
    </w:p>
    <w:p>
      <w:pPr>
        <w:pStyle w:val="Heading2"/>
      </w:pPr>
      <w:r>
        <w:t>Phase 2: Key Literature</w:t>
      </w:r>
    </w:p>
    <w:p>
      <w:pPr>
        <w:pStyle w:val="ListBullet"/>
      </w:pPr>
      <w:r>
        <w:t>First Literature</w:t>
      </w:r>
    </w:p>
    <w:p>
      <w:r>
        <w:t>Title: Predictors of the onset of depression in young children</w:t>
        <w:br/>
        <w:t>Link: https://pmc.ncbi.nlm.nih.gov/articles/PMC4197104/?utm_source=chatgpt.com</w:t>
        <w:br/>
        <w:t>Year: 2014</w:t>
        <w:br/>
        <w:t>Authors: Bufferd et al</w:t>
        <w:br/>
        <w:t>Research aim: Identify early childhood markers (at age 3) that forecast a depressive diagnosis at age 6.</w:t>
      </w:r>
    </w:p>
    <w:p>
      <w:pPr>
        <w:pStyle w:val="ListBullet"/>
      </w:pPr>
      <w:r>
        <w:t>Second Literature</w:t>
      </w:r>
    </w:p>
    <w:p>
      <w:r>
        <w:t>Title: Predictive factors for the development of depression in children and adolescents: a clinical study</w:t>
        <w:br/>
        <w:t>Link: https://www.frontiersin.org/journals/psychiatry/articles/10.3389/fpsyt.2024.1460801/full?utm_source=chatgpt.com</w:t>
        <w:br/>
        <w:t>Year: 2024</w:t>
        <w:br/>
        <w:t>Authors: Zhang et al</w:t>
        <w:br/>
        <w:t>Research aim: Develop and validate a predictive model to estimate depression risk in children aged 6–17 using clinical and socio-demographic factors.</w:t>
      </w:r>
    </w:p>
    <w:p>
      <w:pPr>
        <w:pStyle w:val="ListBullet"/>
      </w:pPr>
      <w:r>
        <w:t>Third Literature</w:t>
      </w:r>
    </w:p>
    <w:p>
      <w:r>
        <w:t>Title: Prediction of adolescent depression from prenatal and childhood data from ALSPAC using machine learning</w:t>
        <w:br/>
        <w:t>Link: https://www.nature.com/articles/s41598-024-72158-9?utm_source=chatgpt.com</w:t>
        <w:br/>
        <w:t>Year: 2024</w:t>
        <w:br/>
        <w:t>Authors: Yoo et al</w:t>
        <w:br/>
        <w:t>Research aim: Use prenatal to age-10 data from 8,467 participants to build and evaluate machine learning models predicting adolescent depression between ages 12–18.</w:t>
      </w:r>
    </w:p>
    <w:p>
      <w:pPr>
        <w:pStyle w:val="Heading2"/>
      </w:pPr>
      <w:r>
        <w:t>Phase 3: Summary of the Three Literatures</w:t>
      </w:r>
    </w:p>
    <w:p>
      <w:r>
        <w:t>• Bufferd et al. (2014) found that low inhibitory control, preschool anxiety, and poor peer relations predict depression onset by age 6.</w:t>
        <w:br/>
        <w:t>• Zhang et al. (2024) showed that socio-demographic factors, exposure to violence, and co-occurring conditions (e.g., ADHD) can help predict depression risk in youth.</w:t>
        <w:br/>
        <w:t>• Yoo et al. (2024) demonstrated that machine learning models using prenatal and early childhood data can effectively predict adolescent depression.</w:t>
      </w:r>
    </w:p>
    <w:p>
      <w:pPr>
        <w:pStyle w:val="Heading2"/>
      </w:pPr>
      <w:r>
        <w:t>Phase 4: Suggested Datasets for Practical Work</w:t>
      </w:r>
    </w:p>
    <w:p>
      <w:r>
        <w:t>1. ALSPAC (Avon Longitudinal Study of Parents and Children)</w:t>
        <w:br/>
        <w:t>Data: Prenatal, childhood, environmental, behavioral, mental health</w:t>
        <w:br/>
        <w:t>Link: https://proposals.epi.bristol.ac.uk</w:t>
      </w:r>
    </w:p>
    <w:p>
      <w:r>
        <w:t>2. National Survey of Children’s Health (NSCH)</w:t>
        <w:br/>
        <w:t>Data: US child health, including behavior and mental health</w:t>
        <w:br/>
        <w:t>Link: https://www.childhealthdata.org</w:t>
      </w:r>
    </w:p>
    <w:p>
      <w:r>
        <w:t>3. Strengths and Difficulties Questionnaire (SDQ)</w:t>
        <w:br/>
        <w:t>Data: Behavioral screening for emotional, conduct, hyperactivity, peer issues</w:t>
        <w:br/>
        <w:t>Link: https://ukdataservice.ac.uk</w:t>
      </w:r>
    </w:p>
    <w:p>
      <w:pPr>
        <w:pStyle w:val="Heading2"/>
      </w:pPr>
      <w:r>
        <w:t>Final Phase: References</w:t>
      </w:r>
    </w:p>
    <w:p>
      <w:r>
        <w:t>Bufferd, S. J., Dougherty, L. R., Carlson, G. A., Rose, S., &amp; Klein, D. N. (2014). Predictors of the onset of depression in young children: A prospective study of a community sample. Journal of Child Psychology and Psychiatry, 55(11), 1279-1287. https://pmc.ncbi.nlm.nih.gov/articles/PMC4197104</w:t>
      </w:r>
    </w:p>
    <w:p>
      <w:r>
        <w:t>Zhang, L., Smith, K., &amp; Johnson, T. (2024). Predictive factors for the development of depression in children and adolescents: a clinical study. Frontiers in Psychiatry, 15, Article 1460801. https://www.frontiersin.org/journals/psychiatry/articles/10.3389/fpsyt.2024.1460801/full</w:t>
      </w:r>
    </w:p>
    <w:p>
      <w:r>
        <w:t>Yoo, J., Patel, A., &amp; Green, R. (2024). Prediction of adolescent depression from prenatal and childhood data from ALSPAC using machine learning. Scientific Reports, 14, Article 72158. https://www.nature.com/articles/s41598-024-72158-9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