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EB5" w:rsidRDefault="006C5EB5" w:rsidP="00B907ED">
      <w:pPr>
        <w:pStyle w:val="pdq2pgselectionanchorcontainer"/>
        <w:bidi/>
      </w:pPr>
      <w:r>
        <w:rPr>
          <w:rtl/>
        </w:rPr>
        <w:t xml:space="preserve">بعد مراجعة النسخة المعدلة من الفصل الثالث وأداة الدراسة، أستطيع تأكيد </w:t>
      </w:r>
      <w:r w:rsidR="00B907ED">
        <w:rPr>
          <w:rtl/>
        </w:rPr>
        <w:t>إن الباحث استجاب بصورة واضحة لمعظم الملاحظات السابقة، وأجرى تعديلات جوهرية على الفصل الثالث حسّنت البناء المنهجي للدراسة</w:t>
      </w:r>
      <w:r w:rsidR="00B907ED">
        <w:t>.</w:t>
      </w:r>
    </w:p>
    <w:p w:rsidR="00B907ED" w:rsidRPr="00B907ED" w:rsidRDefault="00B907ED" w:rsidP="00B907ED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907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الملاحظة الوحيدة التي ما زلت أتحفظ عليها</w:t>
      </w:r>
    </w:p>
    <w:p w:rsidR="00B907ED" w:rsidRPr="00B907ED" w:rsidRDefault="00B907ED" w:rsidP="00B907E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07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الملاحظة رقم 5 الخاصة بتنويع صياغة فقرات الاستبانة</w:t>
      </w:r>
      <w:r w:rsidRPr="00B907E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907ED" w:rsidRPr="00B907ED" w:rsidRDefault="00B907ED" w:rsidP="00B907E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07ED">
        <w:rPr>
          <w:rFonts w:ascii="Times New Roman" w:eastAsia="Times New Roman" w:hAnsi="Times New Roman" w:cs="Times New Roman"/>
          <w:sz w:val="24"/>
          <w:szCs w:val="24"/>
          <w:rtl/>
        </w:rPr>
        <w:t xml:space="preserve">لا أرى من محتوى الفصل ما يكفي لأقول إن الباحث عالج هذه الملاحظة </w:t>
      </w:r>
      <w:r w:rsidRPr="00B907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بشكل كامل</w:t>
      </w:r>
      <w:r w:rsidRPr="00B907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907ED">
        <w:rPr>
          <w:rFonts w:ascii="Times New Roman" w:eastAsia="Times New Roman" w:hAnsi="Times New Roman" w:cs="Times New Roman"/>
          <w:sz w:val="24"/>
          <w:szCs w:val="24"/>
          <w:rtl/>
        </w:rPr>
        <w:t>هو ذكر إجراءات بناء الاستبانة وتحكيمها وتعديلها، لكن هذا لا يثبت بالضرورة أن الفقرات نفسها أصبحت متنوعة الصياغة. لذلك الأفضل علميًا أن تبقى</w:t>
      </w:r>
      <w:r w:rsidRPr="00B907E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907ED" w:rsidRPr="00B907ED" w:rsidRDefault="00B907ED" w:rsidP="00B907ED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07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تم التنفيذ جزئيًا</w:t>
      </w:r>
    </w:p>
    <w:p w:rsidR="00EA4008" w:rsidRPr="00B907ED" w:rsidRDefault="00B907ED" w:rsidP="00B907E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07ED">
        <w:rPr>
          <w:rFonts w:ascii="Times New Roman" w:eastAsia="Times New Roman" w:hAnsi="Times New Roman" w:cs="Times New Roman"/>
          <w:sz w:val="24"/>
          <w:szCs w:val="24"/>
          <w:rtl/>
        </w:rPr>
        <w:t xml:space="preserve">إلى أن تتم مراجعة </w:t>
      </w:r>
      <w:r w:rsidRPr="00B907ED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بنود الاستبانة نفسها بندًا بندًا</w:t>
      </w:r>
      <w:r w:rsidRPr="00B907ED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EA4008" w:rsidRPr="006C5EB5" w:rsidRDefault="00EA4008" w:rsidP="00EA4008">
      <w:pPr>
        <w:pStyle w:val="NormalWeb"/>
        <w:bidi/>
      </w:pPr>
    </w:p>
    <w:p w:rsidR="006C5EB5" w:rsidRDefault="006C5EB5" w:rsidP="006C5EB5">
      <w:pPr>
        <w:pStyle w:val="Heading3"/>
        <w:bidi/>
      </w:pPr>
      <w:r>
        <w:rPr>
          <w:rtl/>
        </w:rPr>
        <w:t>الرأي العام</w:t>
      </w:r>
    </w:p>
    <w:p w:rsidR="00B907ED" w:rsidRPr="0096077F" w:rsidRDefault="00B907ED" w:rsidP="00B907E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77F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التقدير النهائي: مستوفٍ للملاحظات السابقة بدرجة كبيرة جدًا، ويمكن اعتماد الفصل من حيث الملاحظات التي سبق طلب تعديلها، مع ملاحظات تحريرية طفيفة فقط</w:t>
      </w:r>
      <w:r w:rsidRPr="0096077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F05980" w:rsidRPr="00B907ED" w:rsidRDefault="00B907ED" w:rsidP="006C5EB5">
      <w:pPr>
        <w:bidi/>
      </w:pPr>
    </w:p>
    <w:sectPr w:rsidR="00F05980" w:rsidRPr="00B907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773E6"/>
    <w:multiLevelType w:val="multilevel"/>
    <w:tmpl w:val="107CD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3A2855"/>
    <w:multiLevelType w:val="multilevel"/>
    <w:tmpl w:val="0FD6C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B2"/>
    <w:rsid w:val="00413D02"/>
    <w:rsid w:val="00594B34"/>
    <w:rsid w:val="006002B2"/>
    <w:rsid w:val="006C5EB5"/>
    <w:rsid w:val="00A75348"/>
    <w:rsid w:val="00AE6205"/>
    <w:rsid w:val="00B907ED"/>
    <w:rsid w:val="00EA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F31C"/>
  <w15:chartTrackingRefBased/>
  <w15:docId w15:val="{98236595-BF6F-45E7-AB1B-B0258AAAF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C5E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C5EB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B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6C5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5EB5"/>
    <w:rPr>
      <w:b/>
      <w:bCs/>
    </w:rPr>
  </w:style>
  <w:style w:type="character" w:customStyle="1" w:styleId="group-hoverentity-accent">
    <w:name w:val="group-hover:entity-accent"/>
    <w:basedOn w:val="DefaultParagraphFont"/>
    <w:rsid w:val="006C5EB5"/>
  </w:style>
  <w:style w:type="paragraph" w:customStyle="1" w:styleId="pdq2pgselectionanchorcontainer">
    <w:name w:val="pdq2pg_selectionanchorcontainer"/>
    <w:basedOn w:val="Normal"/>
    <w:rsid w:val="006C5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823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9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7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35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2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03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065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73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202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182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87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1645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798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976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757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705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601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02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47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9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58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901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95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62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97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8494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523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481112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5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3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5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4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53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39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138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223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998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018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64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03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14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74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4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70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11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382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6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2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20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5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09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45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الرأي العام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2026-08-13T12:20:00Z</dcterms:created>
  <dcterms:modified xsi:type="dcterms:W3CDTF">2026-08-13T12:23:00Z</dcterms:modified>
</cp:coreProperties>
</file>