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646233" w:rsidRDefault="009125CE" w:rsidP="00646233">
      <w:pPr>
        <w:spacing w:line="276" w:lineRule="auto"/>
        <w:jc w:val="both"/>
        <w:rPr>
          <w:rFonts w:ascii="Simplified Arabic" w:hAnsi="Simplified Arabic" w:cs="Simplified Arabic"/>
          <w:sz w:val="28"/>
          <w:szCs w:val="28"/>
          <w:lang w:bidi="ar-EG"/>
        </w:rPr>
      </w:pPr>
      <w:r w:rsidRPr="00646233">
        <w:rPr>
          <w:rFonts w:ascii="Simplified Arabic" w:hAnsi="Simplified Arabic" w:cs="Simplified Arabic" w:hint="cs"/>
          <w:sz w:val="28"/>
          <w:szCs w:val="28"/>
          <w:rtl/>
          <w:lang w:bidi="ar-EG"/>
        </w:rPr>
        <w:t xml:space="preserve">جامعة ميدأوشن </w:t>
      </w:r>
    </w:p>
    <w:p w14:paraId="1E957002" w14:textId="349B34A9" w:rsidR="00F546CE" w:rsidRPr="00646233" w:rsidRDefault="009125CE"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46233">
        <w:rPr>
          <w:rFonts w:ascii="Simplified Arabic" w:hAnsi="Simplified Arabic" w:cs="Simplified Arabic" w:hint="cs"/>
          <w:sz w:val="28"/>
          <w:szCs w:val="28"/>
          <w:lang w:bidi="ar-EG"/>
        </w:rPr>
        <w:t xml:space="preserve">    </w:t>
      </w:r>
      <w:r w:rsidRPr="00646233">
        <w:rPr>
          <w:rFonts w:ascii="Simplified Arabic" w:hAnsi="Simplified Arabic" w:cs="Simplified Arabic" w:hint="cs"/>
          <w:sz w:val="28"/>
          <w:szCs w:val="28"/>
          <w:rtl/>
          <w:lang w:bidi="ar-EG"/>
        </w:rPr>
        <w:t xml:space="preserve">كلية </w:t>
      </w:r>
      <w:r w:rsidR="008C42C1" w:rsidRPr="00646233">
        <w:rPr>
          <w:rFonts w:ascii="Simplified Arabic" w:hAnsi="Simplified Arabic" w:cs="Simplified Arabic" w:hint="cs"/>
          <w:sz w:val="28"/>
          <w:szCs w:val="28"/>
          <w:rtl/>
          <w:lang w:bidi="ar-EG"/>
        </w:rPr>
        <w:t>الإدارة</w:t>
      </w:r>
      <w:r w:rsidRPr="00646233">
        <w:rPr>
          <w:rFonts w:ascii="Simplified Arabic" w:hAnsi="Simplified Arabic" w:cs="Simplified Arabic" w:hint="cs"/>
          <w:sz w:val="28"/>
          <w:szCs w:val="28"/>
          <w:rtl/>
          <w:lang w:bidi="ar-EG"/>
        </w:rPr>
        <w:t xml:space="preserve"> </w:t>
      </w:r>
    </w:p>
    <w:p w14:paraId="5F6542BF" w14:textId="2C5C81F4" w:rsidR="009125CE" w:rsidRPr="00646233" w:rsidRDefault="00F86421"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 xml:space="preserve">ماجستير ادارة </w:t>
      </w:r>
      <w:r w:rsidR="00D613EE">
        <w:rPr>
          <w:rFonts w:ascii="Simplified Arabic" w:hAnsi="Simplified Arabic" w:cs="Simplified Arabic" w:hint="cs"/>
          <w:sz w:val="28"/>
          <w:szCs w:val="28"/>
          <w:rtl/>
          <w:lang w:bidi="ar-EG"/>
        </w:rPr>
        <w:t>المشاريع</w:t>
      </w:r>
    </w:p>
    <w:p w14:paraId="6B449BCF" w14:textId="77777777" w:rsidR="00CC6261" w:rsidRPr="00646233" w:rsidRDefault="00CC6261" w:rsidP="00646233">
      <w:pPr>
        <w:spacing w:line="276" w:lineRule="auto"/>
        <w:jc w:val="both"/>
        <w:rPr>
          <w:rFonts w:ascii="Simplified Arabic" w:hAnsi="Simplified Arabic" w:cs="Simplified Arabic"/>
          <w:sz w:val="28"/>
          <w:szCs w:val="28"/>
          <w:rtl/>
        </w:rPr>
      </w:pPr>
    </w:p>
    <w:p w14:paraId="5DCF5A82" w14:textId="77777777" w:rsidR="001138AC" w:rsidRPr="00646233" w:rsidRDefault="001138AC" w:rsidP="00646233">
      <w:pPr>
        <w:spacing w:line="276" w:lineRule="auto"/>
        <w:jc w:val="both"/>
        <w:rPr>
          <w:rFonts w:ascii="Simplified Arabic" w:hAnsi="Simplified Arabic" w:cs="Simplified Arabic"/>
          <w:b/>
          <w:bCs/>
          <w:sz w:val="28"/>
          <w:szCs w:val="28"/>
          <w:rtl/>
        </w:rPr>
      </w:pPr>
    </w:p>
    <w:p w14:paraId="3731A239" w14:textId="77777777" w:rsidR="00D613EE" w:rsidRDefault="00D613EE" w:rsidP="00646233">
      <w:pPr>
        <w:spacing w:line="276" w:lineRule="auto"/>
        <w:jc w:val="center"/>
        <w:rPr>
          <w:rFonts w:ascii="Simplified Arabic" w:hAnsi="Simplified Arabic" w:cs="Simplified Arabic"/>
          <w:b/>
          <w:bCs/>
          <w:sz w:val="28"/>
          <w:szCs w:val="28"/>
          <w:rtl/>
        </w:rPr>
      </w:pPr>
      <w:r w:rsidRPr="00D613EE">
        <w:rPr>
          <w:rFonts w:ascii="Simplified Arabic" w:hAnsi="Simplified Arabic" w:cs="Simplified Arabic"/>
          <w:b/>
          <w:bCs/>
          <w:sz w:val="36"/>
          <w:szCs w:val="36"/>
          <w:rtl/>
        </w:rPr>
        <w:t>أثر العمل عن بُعد على كفاءة إدارة المشاريع ونجاحها في العصر الرقمي: دراسة ميدانية على الشركات السعودية</w:t>
      </w:r>
    </w:p>
    <w:p w14:paraId="751A7E65" w14:textId="649A1B19" w:rsidR="009125CE" w:rsidRDefault="009125CE" w:rsidP="00646233">
      <w:pPr>
        <w:spacing w:line="276" w:lineRule="auto"/>
        <w:jc w:val="center"/>
        <w:rPr>
          <w:rFonts w:ascii="Simplified Arabic" w:hAnsi="Simplified Arabic" w:cs="Simplified Arabic"/>
          <w:b/>
          <w:bCs/>
          <w:sz w:val="28"/>
          <w:szCs w:val="28"/>
          <w:rtl/>
          <w:lang w:bidi="ar-EG"/>
        </w:rPr>
      </w:pPr>
      <w:r w:rsidRPr="00646233">
        <w:rPr>
          <w:rFonts w:ascii="Simplified Arabic" w:hAnsi="Simplified Arabic" w:cs="Simplified Arabic" w:hint="cs"/>
          <w:b/>
          <w:bCs/>
          <w:sz w:val="28"/>
          <w:szCs w:val="28"/>
          <w:rtl/>
          <w:lang w:bidi="ar-EG"/>
        </w:rPr>
        <w:t>إعداد الطالب/</w:t>
      </w:r>
      <w:r w:rsidR="00B63D28">
        <w:rPr>
          <w:rFonts w:ascii="Simplified Arabic" w:hAnsi="Simplified Arabic" w:cs="Simplified Arabic" w:hint="cs"/>
          <w:b/>
          <w:bCs/>
          <w:sz w:val="28"/>
          <w:szCs w:val="28"/>
          <w:rtl/>
          <w:lang w:bidi="ar-EG"/>
        </w:rPr>
        <w:t>بلقيس حسين عامر زياد</w:t>
      </w:r>
    </w:p>
    <w:p w14:paraId="510B7F81" w14:textId="77777777" w:rsidR="00B63D28" w:rsidRPr="00646233" w:rsidRDefault="00B63D28" w:rsidP="00646233">
      <w:pPr>
        <w:spacing w:line="276" w:lineRule="auto"/>
        <w:jc w:val="center"/>
        <w:rPr>
          <w:rFonts w:ascii="Simplified Arabic" w:hAnsi="Simplified Arabic" w:cs="Simplified Arabic"/>
          <w:b/>
          <w:bCs/>
          <w:sz w:val="28"/>
          <w:szCs w:val="28"/>
          <w:rtl/>
          <w:lang w:bidi="ar-EG"/>
        </w:rPr>
      </w:pPr>
    </w:p>
    <w:p w14:paraId="17741E33" w14:textId="77777777" w:rsidR="009A6DA0" w:rsidRDefault="009A6DA0" w:rsidP="00646233">
      <w:pPr>
        <w:spacing w:line="276" w:lineRule="auto"/>
        <w:jc w:val="center"/>
        <w:rPr>
          <w:rFonts w:ascii="Simplified Arabic" w:hAnsi="Simplified Arabic" w:cs="Simplified Arabic"/>
          <w:sz w:val="28"/>
          <w:szCs w:val="28"/>
          <w:rtl/>
        </w:rPr>
      </w:pPr>
    </w:p>
    <w:p w14:paraId="07E9F6ED" w14:textId="77777777" w:rsidR="00E51242" w:rsidRDefault="00E51242" w:rsidP="00646233">
      <w:pPr>
        <w:spacing w:line="276" w:lineRule="auto"/>
        <w:jc w:val="center"/>
        <w:rPr>
          <w:rFonts w:ascii="Simplified Arabic" w:hAnsi="Simplified Arabic" w:cs="Simplified Arabic"/>
          <w:sz w:val="28"/>
          <w:szCs w:val="28"/>
          <w:rtl/>
          <w:lang w:bidi="ar-EG"/>
        </w:rPr>
      </w:pPr>
    </w:p>
    <w:p w14:paraId="7F78DF83" w14:textId="77777777" w:rsidR="009A6DA0" w:rsidRDefault="009A6DA0" w:rsidP="00646233">
      <w:pPr>
        <w:spacing w:line="276" w:lineRule="auto"/>
        <w:jc w:val="center"/>
        <w:rPr>
          <w:rFonts w:ascii="Simplified Arabic" w:hAnsi="Simplified Arabic" w:cs="Simplified Arabic"/>
          <w:sz w:val="28"/>
          <w:szCs w:val="28"/>
          <w:rtl/>
          <w:lang w:bidi="ar-EG"/>
        </w:rPr>
      </w:pPr>
    </w:p>
    <w:p w14:paraId="5F4EE2DE" w14:textId="5CB74FAF" w:rsidR="009125CE" w:rsidRPr="00646233" w:rsidRDefault="009125CE" w:rsidP="00646233">
      <w:pPr>
        <w:spacing w:line="276" w:lineRule="auto"/>
        <w:jc w:val="center"/>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إشراف/</w:t>
      </w:r>
    </w:p>
    <w:p w14:paraId="39900BA8" w14:textId="2AEEBC0B" w:rsidR="00D32470" w:rsidRPr="00646233" w:rsidRDefault="00BA5817"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 الفيصل عبد الحميد محمد حسن</w:t>
      </w:r>
    </w:p>
    <w:p w14:paraId="425D9CC5" w14:textId="23B0BB0E" w:rsidR="000A06E6" w:rsidRPr="00646233" w:rsidRDefault="000A06E6" w:rsidP="00646233">
      <w:pPr>
        <w:spacing w:line="276" w:lineRule="auto"/>
        <w:ind w:firstLine="720"/>
        <w:jc w:val="center"/>
        <w:rPr>
          <w:rFonts w:ascii="Simplified Arabic" w:eastAsia="Calibri" w:hAnsi="Simplified Arabic" w:cs="Simplified Arabic"/>
          <w:kern w:val="0"/>
          <w:sz w:val="28"/>
          <w:szCs w:val="28"/>
          <w:rtl/>
          <w:lang w:bidi="ar-EG"/>
          <w14:ligatures w14:val="none"/>
        </w:rPr>
      </w:pPr>
      <w:proofErr w:type="spellStart"/>
      <w:proofErr w:type="gramStart"/>
      <w:r w:rsidRPr="00646233">
        <w:rPr>
          <w:rFonts w:ascii="Simplified Arabic" w:eastAsia="Calibri" w:hAnsi="Simplified Arabic" w:cs="Simplified Arabic" w:hint="cs"/>
          <w:kern w:val="0"/>
          <w:sz w:val="28"/>
          <w:szCs w:val="28"/>
          <w:rtl/>
          <w:lang w:bidi="ar-EG"/>
          <w14:ligatures w14:val="none"/>
        </w:rPr>
        <w:t>د.فايز</w:t>
      </w:r>
      <w:proofErr w:type="spellEnd"/>
      <w:proofErr w:type="gramEnd"/>
      <w:r w:rsidRPr="00646233">
        <w:rPr>
          <w:rFonts w:ascii="Simplified Arabic" w:eastAsia="Calibri" w:hAnsi="Simplified Arabic" w:cs="Simplified Arabic" w:hint="cs"/>
          <w:kern w:val="0"/>
          <w:sz w:val="28"/>
          <w:szCs w:val="28"/>
          <w:rtl/>
          <w:lang w:bidi="ar-EG"/>
          <w14:ligatures w14:val="none"/>
        </w:rPr>
        <w:t xml:space="preserve"> جراد</w:t>
      </w:r>
    </w:p>
    <w:p w14:paraId="75185671" w14:textId="77777777" w:rsidR="004B118D" w:rsidRDefault="004B118D"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55582D5A" w14:textId="77777777" w:rsidR="00646233" w:rsidRPr="00646233" w:rsidRDefault="00646233"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05DD91B1" w14:textId="1ED07C4D" w:rsidR="00646233" w:rsidRDefault="009125CE" w:rsidP="00646233">
      <w:pPr>
        <w:spacing w:line="276" w:lineRule="auto"/>
        <w:jc w:val="center"/>
        <w:rPr>
          <w:rFonts w:ascii="Simplified Arabic" w:hAnsi="Simplified Arabic" w:cs="Simplified Arabic"/>
          <w:sz w:val="28"/>
          <w:szCs w:val="28"/>
          <w:rtl/>
        </w:rPr>
      </w:pPr>
      <w:r w:rsidRPr="00646233">
        <w:rPr>
          <w:rFonts w:ascii="Simplified Arabic" w:hAnsi="Simplified Arabic" w:cs="Simplified Arabic" w:hint="cs"/>
          <w:sz w:val="28"/>
          <w:szCs w:val="28"/>
          <w:rtl/>
          <w:lang w:bidi="ar-EG"/>
        </w:rPr>
        <w:t>العام الدراسي:</w:t>
      </w:r>
      <w:r w:rsidR="00F30BD7" w:rsidRPr="00646233">
        <w:rPr>
          <w:rFonts w:ascii="Simplified Arabic" w:hAnsi="Simplified Arabic" w:cs="Simplified Arabic" w:hint="cs"/>
          <w:sz w:val="28"/>
          <w:szCs w:val="28"/>
          <w:lang w:bidi="ar-EG"/>
        </w:rPr>
        <w:t>202</w:t>
      </w:r>
      <w:r w:rsidR="00E27D3B" w:rsidRPr="00646233">
        <w:rPr>
          <w:rFonts w:ascii="Simplified Arabic" w:hAnsi="Simplified Arabic" w:cs="Simplified Arabic" w:hint="cs"/>
          <w:sz w:val="28"/>
          <w:szCs w:val="28"/>
          <w:lang w:bidi="ar-EG"/>
        </w:rPr>
        <w:t>6</w:t>
      </w:r>
    </w:p>
    <w:p w14:paraId="3F3D5DD4" w14:textId="77777777" w:rsidR="00646233" w:rsidRDefault="0064623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sdt>
      <w:sdtPr>
        <w:rPr>
          <w:rFonts w:asciiTheme="minorHAnsi" w:eastAsiaTheme="minorHAnsi" w:hAnsiTheme="minorHAnsi" w:cstheme="minorBidi" w:hint="cs"/>
          <w:b w:val="0"/>
          <w:bCs w:val="0"/>
          <w:sz w:val="22"/>
          <w:szCs w:val="22"/>
          <w:rtl/>
        </w:rPr>
        <w:id w:val="879445717"/>
        <w:docPartObj>
          <w:docPartGallery w:val="Table of Contents"/>
          <w:docPartUnique/>
        </w:docPartObj>
      </w:sdtPr>
      <w:sdtEndPr>
        <w:rPr>
          <w:noProof/>
          <w:sz w:val="28"/>
          <w:szCs w:val="28"/>
        </w:rPr>
      </w:sdtEndPr>
      <w:sdtContent>
        <w:p w14:paraId="202ADDF0" w14:textId="695E1567" w:rsidR="00377D51" w:rsidRPr="008F750F" w:rsidRDefault="00377D51" w:rsidP="00D613EE">
          <w:pPr>
            <w:pStyle w:val="1"/>
            <w:rPr>
              <w:rtl/>
            </w:rPr>
          </w:pPr>
        </w:p>
        <w:p w14:paraId="50C47CB6" w14:textId="1EFA24DE" w:rsidR="00A96B68" w:rsidRPr="00A96B68" w:rsidRDefault="00377D51">
          <w:pPr>
            <w:pStyle w:val="10"/>
            <w:tabs>
              <w:tab w:val="right" w:leader="dot" w:pos="8822"/>
            </w:tabs>
            <w:rPr>
              <w:rFonts w:ascii="Simplified Arabic" w:eastAsiaTheme="minorEastAsia" w:hAnsi="Simplified Arabic" w:cs="Simplified Arabic"/>
              <w:noProof/>
              <w:sz w:val="28"/>
              <w:szCs w:val="28"/>
              <w:rtl/>
            </w:rPr>
          </w:pPr>
          <w:r w:rsidRPr="008F750F">
            <w:rPr>
              <w:rFonts w:ascii="Simplified Arabic" w:hAnsi="Simplified Arabic" w:cs="Simplified Arabic" w:hint="cs"/>
              <w:sz w:val="32"/>
              <w:szCs w:val="32"/>
            </w:rPr>
            <w:fldChar w:fldCharType="begin"/>
          </w:r>
          <w:r w:rsidRPr="008F750F">
            <w:rPr>
              <w:rFonts w:ascii="Simplified Arabic" w:hAnsi="Simplified Arabic" w:cs="Simplified Arabic" w:hint="cs"/>
              <w:sz w:val="32"/>
              <w:szCs w:val="32"/>
            </w:rPr>
            <w:instrText xml:space="preserve"> TOC \o "1-3" \h \z \u </w:instrText>
          </w:r>
          <w:r w:rsidRPr="008F750F">
            <w:rPr>
              <w:rFonts w:ascii="Simplified Arabic" w:hAnsi="Simplified Arabic" w:cs="Simplified Arabic" w:hint="cs"/>
              <w:sz w:val="32"/>
              <w:szCs w:val="32"/>
            </w:rPr>
            <w:fldChar w:fldCharType="separate"/>
          </w:r>
          <w:hyperlink w:anchor="_Toc231919267" w:history="1">
            <w:r w:rsidR="00A96B68" w:rsidRPr="00A96B68">
              <w:rPr>
                <w:rStyle w:val="Hyperlink"/>
                <w:rFonts w:ascii="Simplified Arabic" w:hAnsi="Simplified Arabic" w:cs="Simplified Arabic" w:hint="cs"/>
                <w:noProof/>
                <w:sz w:val="28"/>
                <w:szCs w:val="28"/>
                <w:rtl/>
              </w:rPr>
              <w:t>مقدمة:</w:t>
            </w:r>
            <w:r w:rsidR="00A96B68" w:rsidRPr="00A96B68">
              <w:rPr>
                <w:rFonts w:ascii="Simplified Arabic" w:hAnsi="Simplified Arabic" w:cs="Simplified Arabic" w:hint="cs"/>
                <w:noProof/>
                <w:webHidden/>
                <w:sz w:val="28"/>
                <w:szCs w:val="28"/>
                <w:rtl/>
              </w:rPr>
              <w:tab/>
            </w:r>
            <w:r w:rsidR="00A96B68" w:rsidRPr="00A96B68">
              <w:rPr>
                <w:rFonts w:ascii="Simplified Arabic" w:hAnsi="Simplified Arabic" w:cs="Simplified Arabic" w:hint="cs"/>
                <w:noProof/>
                <w:webHidden/>
                <w:sz w:val="28"/>
                <w:szCs w:val="28"/>
                <w:rtl/>
              </w:rPr>
              <w:fldChar w:fldCharType="begin"/>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Pr>
              <w:instrText>PAGEREF</w:instrText>
            </w:r>
            <w:r w:rsidR="00A96B68" w:rsidRPr="00A96B68">
              <w:rPr>
                <w:rFonts w:ascii="Simplified Arabic" w:hAnsi="Simplified Arabic" w:cs="Simplified Arabic" w:hint="cs"/>
                <w:noProof/>
                <w:webHidden/>
                <w:sz w:val="28"/>
                <w:szCs w:val="28"/>
                <w:rtl/>
              </w:rPr>
              <w:instrText xml:space="preserve"> _</w:instrText>
            </w:r>
            <w:r w:rsidR="00A96B68" w:rsidRPr="00A96B68">
              <w:rPr>
                <w:rFonts w:ascii="Simplified Arabic" w:hAnsi="Simplified Arabic" w:cs="Simplified Arabic" w:hint="cs"/>
                <w:noProof/>
                <w:webHidden/>
                <w:sz w:val="28"/>
                <w:szCs w:val="28"/>
              </w:rPr>
              <w:instrText>Toc231919267 \h</w:instrText>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tl/>
              </w:rPr>
            </w:r>
            <w:r w:rsidR="00A96B68" w:rsidRPr="00A96B68">
              <w:rPr>
                <w:rFonts w:ascii="Simplified Arabic" w:hAnsi="Simplified Arabic" w:cs="Simplified Arabic" w:hint="cs"/>
                <w:noProof/>
                <w:webHidden/>
                <w:sz w:val="28"/>
                <w:szCs w:val="28"/>
                <w:rtl/>
              </w:rPr>
              <w:fldChar w:fldCharType="separate"/>
            </w:r>
            <w:r w:rsidR="00A96B68" w:rsidRPr="00A96B68">
              <w:rPr>
                <w:rFonts w:ascii="Simplified Arabic" w:hAnsi="Simplified Arabic" w:cs="Simplified Arabic" w:hint="cs"/>
                <w:noProof/>
                <w:webHidden/>
                <w:sz w:val="28"/>
                <w:szCs w:val="28"/>
                <w:rtl/>
              </w:rPr>
              <w:t>3</w:t>
            </w:r>
            <w:r w:rsidR="00A96B68" w:rsidRPr="00A96B68">
              <w:rPr>
                <w:rFonts w:ascii="Simplified Arabic" w:hAnsi="Simplified Arabic" w:cs="Simplified Arabic" w:hint="cs"/>
                <w:noProof/>
                <w:webHidden/>
                <w:sz w:val="28"/>
                <w:szCs w:val="28"/>
                <w:rtl/>
              </w:rPr>
              <w:fldChar w:fldCharType="end"/>
            </w:r>
          </w:hyperlink>
        </w:p>
        <w:p w14:paraId="1CF1400A" w14:textId="2A5244FF"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68" w:history="1">
            <w:r w:rsidRPr="00A96B68">
              <w:rPr>
                <w:rStyle w:val="Hyperlink"/>
                <w:rFonts w:ascii="Simplified Arabic" w:hAnsi="Simplified Arabic" w:cs="Simplified Arabic" w:hint="cs"/>
                <w:noProof/>
                <w:sz w:val="28"/>
                <w:szCs w:val="28"/>
                <w:rtl/>
              </w:rPr>
              <w:t>مشكلة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Toc231919268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4</w:t>
            </w:r>
            <w:r w:rsidRPr="00A96B68">
              <w:rPr>
                <w:rFonts w:ascii="Simplified Arabic" w:hAnsi="Simplified Arabic" w:cs="Simplified Arabic" w:hint="cs"/>
                <w:noProof/>
                <w:webHidden/>
                <w:sz w:val="28"/>
                <w:szCs w:val="28"/>
                <w:rtl/>
              </w:rPr>
              <w:fldChar w:fldCharType="end"/>
            </w:r>
          </w:hyperlink>
        </w:p>
        <w:p w14:paraId="6E328504" w14:textId="3ECF87EE"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69" w:history="1">
            <w:r w:rsidRPr="00A96B68">
              <w:rPr>
                <w:rStyle w:val="Hyperlink"/>
                <w:rFonts w:ascii="Simplified Arabic" w:eastAsia="Times New Roman" w:hAnsi="Simplified Arabic" w:cs="Simplified Arabic" w:hint="cs"/>
                <w:noProof/>
                <w:kern w:val="36"/>
                <w:sz w:val="28"/>
                <w:szCs w:val="28"/>
                <w:rtl/>
                <w14:ligatures w14:val="none"/>
              </w:rPr>
              <w:t>أهداف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Toc231919269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5</w:t>
            </w:r>
            <w:r w:rsidRPr="00A96B68">
              <w:rPr>
                <w:rFonts w:ascii="Simplified Arabic" w:hAnsi="Simplified Arabic" w:cs="Simplified Arabic" w:hint="cs"/>
                <w:noProof/>
                <w:webHidden/>
                <w:sz w:val="28"/>
                <w:szCs w:val="28"/>
                <w:rtl/>
              </w:rPr>
              <w:fldChar w:fldCharType="end"/>
            </w:r>
          </w:hyperlink>
        </w:p>
        <w:p w14:paraId="2325CBF0" w14:textId="70930724"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0" w:history="1">
            <w:r w:rsidRPr="00A96B68">
              <w:rPr>
                <w:rStyle w:val="Hyperlink"/>
                <w:rFonts w:ascii="Simplified Arabic" w:hAnsi="Simplified Arabic" w:cs="Simplified Arabic" w:hint="cs"/>
                <w:noProof/>
                <w:sz w:val="28"/>
                <w:szCs w:val="28"/>
                <w:rtl/>
              </w:rPr>
              <w:t>أسئلة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Toc231919270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6</w:t>
            </w:r>
            <w:r w:rsidRPr="00A96B68">
              <w:rPr>
                <w:rFonts w:ascii="Simplified Arabic" w:hAnsi="Simplified Arabic" w:cs="Simplified Arabic" w:hint="cs"/>
                <w:noProof/>
                <w:webHidden/>
                <w:sz w:val="28"/>
                <w:szCs w:val="28"/>
                <w:rtl/>
              </w:rPr>
              <w:fldChar w:fldCharType="end"/>
            </w:r>
          </w:hyperlink>
        </w:p>
        <w:p w14:paraId="7C0D75CC" w14:textId="52FB5BF0"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1" w:history="1">
            <w:r w:rsidRPr="00A96B68">
              <w:rPr>
                <w:rStyle w:val="Hyperlink"/>
                <w:rFonts w:ascii="Simplified Arabic" w:hAnsi="Simplified Arabic" w:cs="Simplified Arabic" w:hint="cs"/>
                <w:noProof/>
                <w:sz w:val="28"/>
                <w:szCs w:val="28"/>
                <w:rtl/>
              </w:rPr>
              <w:t>فروض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Toc231919271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2B6D1B7B" w14:textId="5C2ABDC1"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2" w:history="1">
            <w:r w:rsidRPr="00A96B68">
              <w:rPr>
                <w:rStyle w:val="Hyperlink"/>
                <w:rFonts w:ascii="Simplified Arabic" w:hAnsi="Simplified Arabic" w:cs="Simplified Arabic" w:hint="cs"/>
                <w:noProof/>
                <w:sz w:val="28"/>
                <w:szCs w:val="28"/>
                <w:rtl/>
              </w:rPr>
              <w:t>أهمية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Toc231919272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13C407A4" w14:textId="1AD8B6A2"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3" w:history="1">
            <w:r w:rsidRPr="00A96B68">
              <w:rPr>
                <w:rStyle w:val="Hyperlink"/>
                <w:rFonts w:ascii="Simplified Arabic" w:hAnsi="Simplified Arabic" w:cs="Simplified Arabic" w:hint="cs"/>
                <w:noProof/>
                <w:sz w:val="28"/>
                <w:szCs w:val="28"/>
                <w:rtl/>
              </w:rPr>
              <w:t>الدراسات السابقة: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Toc231919273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8</w:t>
            </w:r>
            <w:r w:rsidRPr="00A96B68">
              <w:rPr>
                <w:rFonts w:ascii="Simplified Arabic" w:hAnsi="Simplified Arabic" w:cs="Simplified Arabic" w:hint="cs"/>
                <w:noProof/>
                <w:webHidden/>
                <w:sz w:val="28"/>
                <w:szCs w:val="28"/>
                <w:rtl/>
              </w:rPr>
              <w:fldChar w:fldCharType="end"/>
            </w:r>
          </w:hyperlink>
        </w:p>
        <w:p w14:paraId="6265DCC4" w14:textId="5492F8DF"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4" w:history="1">
            <w:r w:rsidRPr="00A96B68">
              <w:rPr>
                <w:rStyle w:val="Hyperlink"/>
                <w:rFonts w:ascii="Simplified Arabic" w:eastAsia="Times New Roman" w:hAnsi="Simplified Arabic" w:cs="Simplified Arabic" w:hint="cs"/>
                <w:noProof/>
                <w:kern w:val="36"/>
                <w:sz w:val="28"/>
                <w:szCs w:val="28"/>
                <w:rtl/>
                <w14:ligatures w14:val="none"/>
              </w:rPr>
              <w:t>الفجوة البحثية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Toc231919274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13</w:t>
            </w:r>
            <w:r w:rsidRPr="00A96B68">
              <w:rPr>
                <w:rFonts w:ascii="Simplified Arabic" w:hAnsi="Simplified Arabic" w:cs="Simplified Arabic" w:hint="cs"/>
                <w:noProof/>
                <w:webHidden/>
                <w:sz w:val="28"/>
                <w:szCs w:val="28"/>
                <w:rtl/>
              </w:rPr>
              <w:fldChar w:fldCharType="end"/>
            </w:r>
          </w:hyperlink>
        </w:p>
        <w:p w14:paraId="78D34243" w14:textId="4B7992E2"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5" w:history="1">
            <w:r w:rsidRPr="00A96B68">
              <w:rPr>
                <w:rStyle w:val="Hyperlink"/>
                <w:rFonts w:ascii="Simplified Arabic" w:hAnsi="Simplified Arabic" w:cs="Simplified Arabic" w:hint="cs"/>
                <w:noProof/>
                <w:sz w:val="28"/>
                <w:szCs w:val="28"/>
                <w:rtl/>
              </w:rPr>
              <w:t>المنطلقات النظرية للدراسة: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Toc231919275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14</w:t>
            </w:r>
            <w:r w:rsidRPr="00A96B68">
              <w:rPr>
                <w:rFonts w:ascii="Simplified Arabic" w:hAnsi="Simplified Arabic" w:cs="Simplified Arabic" w:hint="cs"/>
                <w:noProof/>
                <w:webHidden/>
                <w:sz w:val="28"/>
                <w:szCs w:val="28"/>
                <w:rtl/>
              </w:rPr>
              <w:fldChar w:fldCharType="end"/>
            </w:r>
          </w:hyperlink>
        </w:p>
        <w:p w14:paraId="5BA1F63B" w14:textId="59FE9E54"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6" w:history="1">
            <w:r w:rsidRPr="00A96B68">
              <w:rPr>
                <w:rStyle w:val="Hyperlink"/>
                <w:rFonts w:ascii="Simplified Arabic" w:hAnsi="Simplified Arabic" w:cs="Simplified Arabic" w:hint="cs"/>
                <w:noProof/>
                <w:sz w:val="28"/>
                <w:szCs w:val="28"/>
                <w:rtl/>
              </w:rPr>
              <w:t>المنهجية وطرق البحث:</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Toc231919276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17</w:t>
            </w:r>
            <w:r w:rsidRPr="00A96B68">
              <w:rPr>
                <w:rFonts w:ascii="Simplified Arabic" w:hAnsi="Simplified Arabic" w:cs="Simplified Arabic" w:hint="cs"/>
                <w:noProof/>
                <w:webHidden/>
                <w:sz w:val="28"/>
                <w:szCs w:val="28"/>
                <w:rtl/>
              </w:rPr>
              <w:fldChar w:fldCharType="end"/>
            </w:r>
          </w:hyperlink>
        </w:p>
        <w:p w14:paraId="6F7012DE" w14:textId="3FB070EC" w:rsidR="00A96B68" w:rsidRPr="00A96B68" w:rsidRDefault="00A96B68">
          <w:pPr>
            <w:pStyle w:val="10"/>
            <w:tabs>
              <w:tab w:val="right" w:leader="dot" w:pos="8822"/>
            </w:tabs>
            <w:rPr>
              <w:rFonts w:ascii="Simplified Arabic" w:eastAsiaTheme="minorEastAsia" w:hAnsi="Simplified Arabic" w:cs="Simplified Arabic"/>
              <w:noProof/>
              <w:sz w:val="28"/>
              <w:szCs w:val="28"/>
              <w:rtl/>
            </w:rPr>
          </w:pPr>
          <w:hyperlink w:anchor="_Toc231919277" w:history="1">
            <w:r w:rsidRPr="00A96B68">
              <w:rPr>
                <w:rStyle w:val="Hyperlink"/>
                <w:rFonts w:ascii="Simplified Arabic" w:hAnsi="Simplified Arabic" w:cs="Simplified Arabic" w:hint="cs"/>
                <w:noProof/>
                <w:sz w:val="28"/>
                <w:szCs w:val="28"/>
                <w:rtl/>
              </w:rPr>
              <w:t>المراجع:</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Toc231919277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Pr="00A96B68">
              <w:rPr>
                <w:rFonts w:ascii="Simplified Arabic" w:hAnsi="Simplified Arabic" w:cs="Simplified Arabic" w:hint="cs"/>
                <w:noProof/>
                <w:webHidden/>
                <w:sz w:val="28"/>
                <w:szCs w:val="28"/>
                <w:rtl/>
              </w:rPr>
              <w:t>20</w:t>
            </w:r>
            <w:r w:rsidRPr="00A96B68">
              <w:rPr>
                <w:rFonts w:ascii="Simplified Arabic" w:hAnsi="Simplified Arabic" w:cs="Simplified Arabic" w:hint="cs"/>
                <w:noProof/>
                <w:webHidden/>
                <w:sz w:val="28"/>
                <w:szCs w:val="28"/>
                <w:rtl/>
              </w:rPr>
              <w:fldChar w:fldCharType="end"/>
            </w:r>
          </w:hyperlink>
        </w:p>
        <w:p w14:paraId="2791013A" w14:textId="0C530172" w:rsidR="00377D51" w:rsidRPr="00646233" w:rsidRDefault="00377D51" w:rsidP="00646233">
          <w:pPr>
            <w:spacing w:line="276" w:lineRule="auto"/>
            <w:jc w:val="both"/>
            <w:rPr>
              <w:rFonts w:ascii="Simplified Arabic" w:hAnsi="Simplified Arabic" w:cs="Simplified Arabic"/>
              <w:sz w:val="28"/>
              <w:szCs w:val="28"/>
            </w:rPr>
          </w:pPr>
          <w:r w:rsidRPr="008F750F">
            <w:rPr>
              <w:rFonts w:ascii="Simplified Arabic" w:hAnsi="Simplified Arabic" w:cs="Simplified Arabic" w:hint="cs"/>
              <w:noProof/>
              <w:sz w:val="32"/>
              <w:szCs w:val="32"/>
            </w:rPr>
            <w:fldChar w:fldCharType="end"/>
          </w:r>
        </w:p>
      </w:sdtContent>
    </w:sdt>
    <w:p w14:paraId="609C6800" w14:textId="77777777" w:rsidR="008F750F" w:rsidRDefault="008F750F">
      <w:pPr>
        <w:bidi w:val="0"/>
        <w:rPr>
          <w:rFonts w:ascii="Simplified Arabic" w:eastAsiaTheme="majorEastAsia" w:hAnsi="Simplified Arabic" w:cs="Simplified Arabic"/>
          <w:b/>
          <w:bCs/>
          <w:sz w:val="28"/>
          <w:szCs w:val="28"/>
          <w:rtl/>
        </w:rPr>
      </w:pPr>
      <w:bookmarkStart w:id="0" w:name="_Toc169790487"/>
      <w:r>
        <w:rPr>
          <w:sz w:val="28"/>
          <w:szCs w:val="28"/>
          <w:rtl/>
        </w:rPr>
        <w:br w:type="page"/>
      </w:r>
    </w:p>
    <w:p w14:paraId="035BF540" w14:textId="129105E9" w:rsidR="009125CE" w:rsidRPr="00646233" w:rsidRDefault="00A74F76" w:rsidP="00D613EE">
      <w:pPr>
        <w:pStyle w:val="1"/>
        <w:rPr>
          <w:rtl/>
        </w:rPr>
      </w:pPr>
      <w:bookmarkStart w:id="1" w:name="_Toc231919267"/>
      <w:r w:rsidRPr="00646233">
        <w:rPr>
          <w:rFonts w:hint="cs"/>
          <w:rtl/>
        </w:rPr>
        <w:lastRenderedPageBreak/>
        <w:t>مقدمة</w:t>
      </w:r>
      <w:r w:rsidR="009125CE" w:rsidRPr="00646233">
        <w:rPr>
          <w:rFonts w:hint="cs"/>
          <w:rtl/>
        </w:rPr>
        <w:t>:</w:t>
      </w:r>
      <w:bookmarkEnd w:id="0"/>
      <w:bookmarkEnd w:id="1"/>
    </w:p>
    <w:p w14:paraId="319F514B" w14:textId="77777777" w:rsidR="001412E5" w:rsidRPr="001412E5" w:rsidRDefault="001412E5" w:rsidP="001412E5">
      <w:pPr>
        <w:pStyle w:val="a9"/>
        <w:bidi/>
        <w:spacing w:line="276" w:lineRule="auto"/>
        <w:jc w:val="both"/>
        <w:rPr>
          <w:rFonts w:ascii="Simplified Arabic" w:hAnsi="Simplified Arabic" w:cs="Simplified Arabic"/>
          <w:sz w:val="28"/>
          <w:szCs w:val="28"/>
        </w:rPr>
      </w:pPr>
      <w:bookmarkStart w:id="2" w:name="_Hlk172151144"/>
      <w:bookmarkStart w:id="3" w:name="_Toc169790489"/>
      <w:r w:rsidRPr="001412E5">
        <w:rPr>
          <w:rFonts w:ascii="Simplified Arabic" w:hAnsi="Simplified Arabic" w:cs="Simplified Arabic"/>
          <w:sz w:val="28"/>
          <w:szCs w:val="28"/>
          <w:rtl/>
        </w:rPr>
        <w:t>يشهد العالم المعاصر تحولات جوهرية ومتسارعة في بيئة الأعمال نتيجة للثورة الصناعية الرابعة والتطورات التكنولوجية المتلاحقة، وما أفرزته من تغيرات جذرية في أنماط العمل التقليدية وأساليب إدارة المؤسسات. وقد جاءت جائحة فيروس كورونا المستجد (كوفيد-19) لتُسرّع من هذه التحولات وتفرض على المنظمات حول العالم تبنّي أنماط عمل جديدة تعتمد على التكنولوجيا الرقمية ووسائل الاتصال الحديثة، وعلى رأسها نمط العمل عن بُعد، الذي أصبح ضرورة حتمية لاستمرارية الأعمال في ظل الظروف الاستثنائية التي مرّ بها العالم (أصرف، 2021)</w:t>
      </w:r>
      <w:r w:rsidRPr="001412E5">
        <w:rPr>
          <w:rFonts w:ascii="Simplified Arabic" w:hAnsi="Simplified Arabic" w:cs="Simplified Arabic"/>
          <w:sz w:val="28"/>
          <w:szCs w:val="28"/>
        </w:rPr>
        <w:t>.</w:t>
      </w:r>
    </w:p>
    <w:p w14:paraId="47FE8356" w14:textId="77777777" w:rsidR="001412E5" w:rsidRPr="001412E5" w:rsidRDefault="001412E5" w:rsidP="001412E5">
      <w:pPr>
        <w:pStyle w:val="a9"/>
        <w:bidi/>
        <w:spacing w:line="276" w:lineRule="auto"/>
        <w:jc w:val="both"/>
        <w:rPr>
          <w:rFonts w:ascii="Simplified Arabic" w:hAnsi="Simplified Arabic" w:cs="Simplified Arabic"/>
          <w:sz w:val="28"/>
          <w:szCs w:val="28"/>
        </w:rPr>
      </w:pPr>
      <w:r w:rsidRPr="001412E5">
        <w:rPr>
          <w:rFonts w:ascii="Simplified Arabic" w:hAnsi="Simplified Arabic" w:cs="Simplified Arabic"/>
          <w:sz w:val="28"/>
          <w:szCs w:val="28"/>
          <w:rtl/>
        </w:rPr>
        <w:t>ويُعدّ العمل عن بُعد من المفاهيم الإدارية الحديثة التي تحظى باهتمام متزايد من قبل الباحثين والممارسين في مجال الإدارة، حيث يُشير إلى نمط العمل الذي يُمكّن الموظفين من أداء مهامهم الوظيفية خارج المقرات التقليدية للمؤسسة، باستخدام تكنولوجيا المعلومات والاتصالات الحديثة. ويتميز هذا النمط بمجموعة من الخصائص أبرزها المرونة في وقت ومكان العمل، والاعتماد على الأدوات الرقمية في إنجاز المهام، والاتصال الإلكتروني بين أعضاء الفريق، إضافة إلى تعزيز الاستقلالية الوظيفية للعاملين (أحمد، 2022)</w:t>
      </w:r>
      <w:r w:rsidRPr="001412E5">
        <w:rPr>
          <w:rFonts w:ascii="Simplified Arabic" w:hAnsi="Simplified Arabic" w:cs="Simplified Arabic"/>
          <w:sz w:val="28"/>
          <w:szCs w:val="28"/>
        </w:rPr>
        <w:t>.</w:t>
      </w:r>
    </w:p>
    <w:p w14:paraId="0A0152F6" w14:textId="77777777" w:rsidR="001412E5" w:rsidRPr="001412E5" w:rsidRDefault="001412E5" w:rsidP="001412E5">
      <w:pPr>
        <w:pStyle w:val="a9"/>
        <w:bidi/>
        <w:spacing w:line="276" w:lineRule="auto"/>
        <w:jc w:val="both"/>
        <w:rPr>
          <w:rFonts w:ascii="Simplified Arabic" w:hAnsi="Simplified Arabic" w:cs="Simplified Arabic"/>
          <w:sz w:val="28"/>
          <w:szCs w:val="28"/>
        </w:rPr>
      </w:pPr>
      <w:r w:rsidRPr="001412E5">
        <w:rPr>
          <w:rFonts w:ascii="Simplified Arabic" w:hAnsi="Simplified Arabic" w:cs="Simplified Arabic"/>
          <w:sz w:val="28"/>
          <w:szCs w:val="28"/>
          <w:rtl/>
        </w:rPr>
        <w:t>وقد أصبح العمل عن بُعد يُمثّل خياراً استراتيجياً للعديد من المؤسسات في القطاعين العام والخاص، نظراً لما يوفره من مزايا متعددة تتعلق بخفض التكاليف التشغيلية، وتوسيع نطاق استقطاب الكفاءات، وتحقيق التوازن بين العمل والحياة الشخصية للموظفين، فضلاً عن دوره في تعزيز التحول الرقمي للمؤسسات. كما تتجلى أهمية هذا النمط من العمل في القطاعات كثيفة المعرفة وذات الطابع التكنولوجي، حيث تُمكّن الأدوات الرقمية المتاحة من إنجاز معظم المهام عن بُعد بكفاءة عالية (السلوم والمعارك، 2024</w:t>
      </w:r>
      <w:r w:rsidRPr="001412E5">
        <w:rPr>
          <w:rFonts w:ascii="Simplified Arabic" w:hAnsi="Simplified Arabic" w:cs="Simplified Arabic"/>
          <w:sz w:val="28"/>
          <w:szCs w:val="28"/>
        </w:rPr>
        <w:t>).</w:t>
      </w:r>
    </w:p>
    <w:p w14:paraId="6FD85D3D" w14:textId="77777777" w:rsidR="001412E5" w:rsidRPr="001412E5" w:rsidRDefault="001412E5" w:rsidP="001412E5">
      <w:pPr>
        <w:pStyle w:val="a9"/>
        <w:bidi/>
        <w:spacing w:line="276" w:lineRule="auto"/>
        <w:jc w:val="both"/>
        <w:rPr>
          <w:rFonts w:ascii="Simplified Arabic" w:hAnsi="Simplified Arabic" w:cs="Simplified Arabic"/>
          <w:sz w:val="28"/>
          <w:szCs w:val="28"/>
        </w:rPr>
      </w:pPr>
      <w:r w:rsidRPr="001412E5">
        <w:rPr>
          <w:rFonts w:ascii="Simplified Arabic" w:hAnsi="Simplified Arabic" w:cs="Simplified Arabic"/>
          <w:sz w:val="28"/>
          <w:szCs w:val="28"/>
          <w:rtl/>
        </w:rPr>
        <w:t>ومن جانب آخر، تُعدّ إدارة المشاريع من أهم الوظائف الإدارية في المؤسسات المعاصرة، باعتبارها الإطار المنظم الذي يضمن تحقيق أهداف المؤسسة من خلال تنفيذ المشاريع وفق معايير الجودة والوقت والتكلفة المحددة. وتقوم إدارة المشاريع على مجموعة من العمليات المتكاملة التي تشمل التخطيط والتنظيم والتنفيذ والمتابعة والرقابة، بهدف تحقيق المخرجات المطلوبة وضمان نجاح المشروع. وقد تطورت مفاهيم وأساليب إدارة المشاريع تطوراً ملحوظاً خلال العقود الأخيرة، لتواكب المتغيرات والتحديات التي تفرضها بيئة الأعمال المعاصرة (الحربي، 2022)</w:t>
      </w:r>
      <w:r w:rsidRPr="001412E5">
        <w:rPr>
          <w:rFonts w:ascii="Simplified Arabic" w:hAnsi="Simplified Arabic" w:cs="Simplified Arabic"/>
          <w:sz w:val="28"/>
          <w:szCs w:val="28"/>
        </w:rPr>
        <w:t>.</w:t>
      </w:r>
    </w:p>
    <w:p w14:paraId="5A7DDE00" w14:textId="77777777" w:rsidR="001412E5" w:rsidRPr="001412E5" w:rsidRDefault="001412E5" w:rsidP="001412E5">
      <w:pPr>
        <w:pStyle w:val="a9"/>
        <w:bidi/>
        <w:spacing w:line="276" w:lineRule="auto"/>
        <w:jc w:val="both"/>
        <w:rPr>
          <w:rFonts w:ascii="Simplified Arabic" w:hAnsi="Simplified Arabic" w:cs="Simplified Arabic"/>
          <w:sz w:val="28"/>
          <w:szCs w:val="28"/>
        </w:rPr>
      </w:pPr>
      <w:r w:rsidRPr="001412E5">
        <w:rPr>
          <w:rFonts w:ascii="Simplified Arabic" w:hAnsi="Simplified Arabic" w:cs="Simplified Arabic"/>
          <w:sz w:val="28"/>
          <w:szCs w:val="28"/>
          <w:rtl/>
        </w:rPr>
        <w:lastRenderedPageBreak/>
        <w:t>وفي ظل التحولات الرقمية المتسارعة، أصبحت إدارة المشاريع تواجه تحديات وفرصاً جديدة تتعلق بكيفية إدارة الفرق الموزعة جغرافياً، واستخدام أدوات التعاون الرقمي، وتطبيق منهجيات حديثة في إدارة المشاريع مثل المنهجيات الرشيقة</w:t>
      </w:r>
      <w:r w:rsidRPr="001412E5">
        <w:rPr>
          <w:rFonts w:ascii="Simplified Arabic" w:hAnsi="Simplified Arabic" w:cs="Simplified Arabic"/>
          <w:sz w:val="28"/>
          <w:szCs w:val="28"/>
        </w:rPr>
        <w:t xml:space="preserve"> (Agile) </w:t>
      </w:r>
      <w:r w:rsidRPr="001412E5">
        <w:rPr>
          <w:rFonts w:ascii="Simplified Arabic" w:hAnsi="Simplified Arabic" w:cs="Simplified Arabic"/>
          <w:sz w:val="28"/>
          <w:szCs w:val="28"/>
          <w:rtl/>
        </w:rPr>
        <w:t>والإدارة الهجينة. كما تطلّب ذلك من مديري المشاريع تطوير مجموعة من المهارات والكفاءات الجديدة، تشمل القيادة الافتراضية، وإدارة الفرق متعددة الثقافات، والإلمام بأدوات إدارة المشاريع الرقمية، إضافة إلى القدرة على التكيف مع المتغيرات السريعة في بيئة العمل (الشهري والعقيلي، 2024)</w:t>
      </w:r>
      <w:r w:rsidRPr="001412E5">
        <w:rPr>
          <w:rFonts w:ascii="Simplified Arabic" w:hAnsi="Simplified Arabic" w:cs="Simplified Arabic"/>
          <w:sz w:val="28"/>
          <w:szCs w:val="28"/>
        </w:rPr>
        <w:t>.</w:t>
      </w:r>
    </w:p>
    <w:p w14:paraId="29BA951F" w14:textId="77777777" w:rsidR="001412E5" w:rsidRPr="001412E5" w:rsidRDefault="001412E5" w:rsidP="001412E5">
      <w:pPr>
        <w:pStyle w:val="a9"/>
        <w:bidi/>
        <w:spacing w:line="276" w:lineRule="auto"/>
        <w:jc w:val="both"/>
        <w:rPr>
          <w:rFonts w:ascii="Simplified Arabic" w:hAnsi="Simplified Arabic" w:cs="Simplified Arabic"/>
          <w:sz w:val="28"/>
          <w:szCs w:val="28"/>
        </w:rPr>
      </w:pPr>
      <w:r w:rsidRPr="001412E5">
        <w:rPr>
          <w:rFonts w:ascii="Simplified Arabic" w:hAnsi="Simplified Arabic" w:cs="Simplified Arabic"/>
          <w:sz w:val="28"/>
          <w:szCs w:val="28"/>
          <w:rtl/>
        </w:rPr>
        <w:t>وتُعدّ كفاءة إدارة المشاريع ونجاحها مؤشراً جوهرياً لقياس فاعلية الأداء المؤسسي وقدرتها على تحقيق أهدافها الاستراتيجية، حيث يرتبط نجاح المؤسسات في تحقيق ميزتها التنافسية بمدى قدرتها على إدارة مشاريعها بكفاءة وفاعلية. وتتعدد المعايير المستخدمة لقياس كفاءة إدارة المشاريع ونجاحها، ومنها الالتزام بالجدول الزمني، والالتزام بالميزانية المحددة، وتحقيق متطلبات الجودة، ورضا أصحاب المصلحة، إضافة إلى تحقيق الأهداف الاستراتيجية للمشروع. وفي العصر الرقمي، أُضيفت معايير جديدة لقياس نجاح المشاريع تتعلق بمستوى التحول الرقمي والاستفادة من التقنيات الحديثة (عمرو والحبيس، 2022)</w:t>
      </w:r>
      <w:r w:rsidRPr="001412E5">
        <w:rPr>
          <w:rFonts w:ascii="Simplified Arabic" w:hAnsi="Simplified Arabic" w:cs="Simplified Arabic"/>
          <w:sz w:val="28"/>
          <w:szCs w:val="28"/>
        </w:rPr>
        <w:t>.</w:t>
      </w:r>
    </w:p>
    <w:p w14:paraId="75F7880C" w14:textId="0BC9B256" w:rsidR="001412E5" w:rsidRPr="001412E5" w:rsidRDefault="001412E5" w:rsidP="001412E5">
      <w:pPr>
        <w:pStyle w:val="a9"/>
        <w:bidi/>
        <w:spacing w:line="276" w:lineRule="auto"/>
        <w:jc w:val="both"/>
        <w:rPr>
          <w:rFonts w:ascii="Simplified Arabic" w:hAnsi="Simplified Arabic" w:cs="Simplified Arabic"/>
          <w:sz w:val="28"/>
          <w:szCs w:val="28"/>
        </w:rPr>
      </w:pPr>
      <w:r w:rsidRPr="001412E5">
        <w:rPr>
          <w:rFonts w:ascii="Simplified Arabic" w:hAnsi="Simplified Arabic" w:cs="Simplified Arabic"/>
          <w:sz w:val="28"/>
          <w:szCs w:val="28"/>
          <w:rtl/>
        </w:rPr>
        <w:t xml:space="preserve">وفي ضوء ما سبق، تتضح أهمية دراسة العلاقة بين العمل عن بُعد وكفاءة إدارة المشاريع ونجاحها في العصر الرقمي، لا سيما في البيئة السعودية التي تشهد تحولات رقمية متسارعة في إطار تنفيذ رؤية المملكة العربية السعودية 2030، التي تسعى إلى بناء اقتصاد رقمي متطور وبيئة أعمال مرنة وفاعلة. ومن هنا تنطلق هذه الدراسة لاستكشاف أثر العمل عن بُعد بأبعاده المختلفة على كفاءة إدارة المشاريع ونجاحها في الشركات السعودية، بما يُسهم في تقديم رؤى علمية وتطبيقية تدعم صُنّاع القرار في تطوير سياسات وممارسات إدارة المشاريع في ظل التحولات الرقمية </w:t>
      </w:r>
      <w:proofErr w:type="gramStart"/>
      <w:r w:rsidRPr="001412E5">
        <w:rPr>
          <w:rFonts w:ascii="Simplified Arabic" w:hAnsi="Simplified Arabic" w:cs="Simplified Arabic"/>
          <w:sz w:val="28"/>
          <w:szCs w:val="28"/>
          <w:rtl/>
        </w:rPr>
        <w:t>المعاصرة</w:t>
      </w:r>
      <w:r w:rsidRPr="001412E5">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gramEnd"/>
    </w:p>
    <w:p w14:paraId="287BEB69" w14:textId="2AD5EDBF" w:rsidR="00EE0BB8" w:rsidRPr="00646233" w:rsidRDefault="00EE0BB8" w:rsidP="00D613EE">
      <w:pPr>
        <w:pStyle w:val="1"/>
        <w:rPr>
          <w:rtl/>
        </w:rPr>
      </w:pPr>
      <w:bookmarkStart w:id="4" w:name="_Toc231919268"/>
      <w:r w:rsidRPr="00646233">
        <w:rPr>
          <w:rFonts w:hint="cs"/>
          <w:rtl/>
        </w:rPr>
        <w:t>مشكلة الدراسة</w:t>
      </w:r>
      <w:bookmarkEnd w:id="4"/>
    </w:p>
    <w:p w14:paraId="35D32C6B" w14:textId="77777777" w:rsidR="001412E5" w:rsidRPr="001412E5" w:rsidRDefault="001412E5" w:rsidP="001412E5">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bookmarkStart w:id="5" w:name="_Toc231919269"/>
      <w:bookmarkStart w:id="6" w:name="_Toc169790500"/>
      <w:bookmarkEnd w:id="2"/>
      <w:bookmarkEnd w:id="3"/>
      <w:r w:rsidRPr="001412E5">
        <w:rPr>
          <w:rFonts w:ascii="Simplified Arabic" w:eastAsia="Times New Roman" w:hAnsi="Simplified Arabic" w:cs="Simplified Arabic"/>
          <w:kern w:val="0"/>
          <w:sz w:val="28"/>
          <w:szCs w:val="28"/>
          <w:rtl/>
          <w14:ligatures w14:val="none"/>
        </w:rPr>
        <w:t xml:space="preserve">شكّلت جائحة فيروس كورونا المستجد (كوفيد-19) منعطفاً تاريخياً في تطور أنماط العمل المؤسسي، حيث فرضت على المؤسسات حول العالم تبنّي العمل عن بُعد بوصفه ضرورة حتمية لاستمرارية الأعمال، وامتدّ تطبيق هذا النمط فيما بعد ليُصبح خياراً استراتيجياً تتبناه المؤسسات في ظروف ما بعد الجائحة. وعلى الرغم من المزايا العديدة التي يوفرها العمل عن بُعد من حيث المرونة وخفض التكاليف وتوسيع </w:t>
      </w:r>
      <w:r w:rsidRPr="001412E5">
        <w:rPr>
          <w:rFonts w:ascii="Simplified Arabic" w:eastAsia="Times New Roman" w:hAnsi="Simplified Arabic" w:cs="Simplified Arabic"/>
          <w:kern w:val="0"/>
          <w:sz w:val="28"/>
          <w:szCs w:val="28"/>
          <w:rtl/>
          <w14:ligatures w14:val="none"/>
        </w:rPr>
        <w:lastRenderedPageBreak/>
        <w:t>نطاق استقطاب الكفاءات، إلا أن تطبيقه أفرز جملة من التساؤلات الجوهرية حول مدى تأثيره على كفاءة العمليات الإدارية الجوهرية في المؤسسات، وفي مقدمتها إدارة المشاريع التي تُعدّ ركيزة أساسية في تحقيق الأهداف الاستراتيجية للمؤسسات في العصر الرقمي</w:t>
      </w:r>
      <w:r w:rsidRPr="001412E5">
        <w:rPr>
          <w:rFonts w:ascii="Simplified Arabic" w:eastAsia="Times New Roman" w:hAnsi="Simplified Arabic" w:cs="Simplified Arabic"/>
          <w:kern w:val="0"/>
          <w:sz w:val="28"/>
          <w:szCs w:val="28"/>
          <w14:ligatures w14:val="none"/>
        </w:rPr>
        <w:t>.</w:t>
      </w:r>
    </w:p>
    <w:p w14:paraId="015BD14D" w14:textId="77777777" w:rsidR="001412E5" w:rsidRPr="001412E5" w:rsidRDefault="001412E5" w:rsidP="001412E5">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1412E5">
        <w:rPr>
          <w:rFonts w:ascii="Simplified Arabic" w:eastAsia="Times New Roman" w:hAnsi="Simplified Arabic" w:cs="Simplified Arabic"/>
          <w:kern w:val="0"/>
          <w:sz w:val="28"/>
          <w:szCs w:val="28"/>
          <w:rtl/>
          <w14:ligatures w14:val="none"/>
        </w:rPr>
        <w:t>وعلى الصعيد الميداني، لاحظ الباحث من خلال الاطلاع على واقع الشركات السعودية، أن ثمة إشكالية حقيقية تتعلق بمدى قدرة هذه الشركات على إدارة مشاريعها بكفاءة وفاعلية في ظل تبنّيها لنمط العمل عن بُعد أو العمل الهجين. فمن جهة، تواجه هذه الشركات تحديات تتعلق بإدارة الفرق الموزعة جغرافياً، وضمان جودة الاتصال والتنسيق بين أعضاء فرق المشاريع، والحفاظ على الالتزام بالجداول الزمنية والميزانيات المحددة، إضافة إلى إشكاليات تتعلق بمتابعة الأداء وقياس الإنتاجية. ومن جهة أخرى، تُمثّل التقنيات الرقمية الحديثة وأدوات إدارة المشاريع الإلكترونية فرصة واعدة لتعزيز كفاءة إدارة المشاريع، شريطة توافر الكفاءات البشرية والبنية التحتية الرقمية المناسبة</w:t>
      </w:r>
      <w:r w:rsidRPr="001412E5">
        <w:rPr>
          <w:rFonts w:ascii="Simplified Arabic" w:eastAsia="Times New Roman" w:hAnsi="Simplified Arabic" w:cs="Simplified Arabic"/>
          <w:kern w:val="0"/>
          <w:sz w:val="28"/>
          <w:szCs w:val="28"/>
          <w14:ligatures w14:val="none"/>
        </w:rPr>
        <w:t>.</w:t>
      </w:r>
    </w:p>
    <w:p w14:paraId="3A7934F0" w14:textId="77777777" w:rsidR="001412E5" w:rsidRPr="001412E5" w:rsidRDefault="001412E5" w:rsidP="001412E5">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1412E5">
        <w:rPr>
          <w:rFonts w:ascii="Simplified Arabic" w:eastAsia="Times New Roman" w:hAnsi="Simplified Arabic" w:cs="Simplified Arabic"/>
          <w:kern w:val="0"/>
          <w:sz w:val="28"/>
          <w:szCs w:val="28"/>
          <w:rtl/>
          <w14:ligatures w14:val="none"/>
        </w:rPr>
        <w:t>وعلى الصعيد الأكاديمي، يلاحظ الباحث وجود فجوة بحثية ملحوظة في الدراسات التي تناولت العلاقة بين العمل عن بُعد وكفاءة إدارة المشاريع ونجاحها في البيئة العربية بشكل عام، والبيئة السعودية بشكل خاص. فعلى الرغم من تعدد الدراسات التي تناولت أثر العمل عن بُعد على متغيرات متعددة مثل الأداء الوظيفي (القادري والجفري، 2023)، والتميز المؤسسي (رزيق، 2024؛ أبو بكر وعواد، 2023)، وإنتاجية العاملين (أحمد، 2022)، والأداء المؤسسي (أصرف، 2021)، إلا أن الدراسات التي ربطت بين العمل عن بُعد وكفاءة إدارة المشاريع تحديداً تكاد تكون نادرة في البيئة العربية، وأغلبها أُجري في بيئات أجنبية وفي قطاعات محددة كقطاع تكنولوجيا المعلومات</w:t>
      </w:r>
      <w:r w:rsidRPr="001412E5">
        <w:rPr>
          <w:rFonts w:ascii="Simplified Arabic" w:eastAsia="Times New Roman" w:hAnsi="Simplified Arabic" w:cs="Simplified Arabic"/>
          <w:kern w:val="0"/>
          <w:sz w:val="28"/>
          <w:szCs w:val="28"/>
          <w14:ligatures w14:val="none"/>
        </w:rPr>
        <w:t xml:space="preserve"> (</w:t>
      </w:r>
      <w:proofErr w:type="spellStart"/>
      <w:r w:rsidRPr="001412E5">
        <w:rPr>
          <w:rFonts w:ascii="Simplified Arabic" w:eastAsia="Times New Roman" w:hAnsi="Simplified Arabic" w:cs="Simplified Arabic"/>
          <w:kern w:val="0"/>
          <w:sz w:val="28"/>
          <w:szCs w:val="28"/>
          <w14:ligatures w14:val="none"/>
        </w:rPr>
        <w:t>Umaji</w:t>
      </w:r>
      <w:proofErr w:type="spellEnd"/>
      <w:r w:rsidRPr="001412E5">
        <w:rPr>
          <w:rFonts w:ascii="Simplified Arabic" w:eastAsia="Times New Roman" w:hAnsi="Simplified Arabic" w:cs="Simplified Arabic"/>
          <w:kern w:val="0"/>
          <w:sz w:val="28"/>
          <w:szCs w:val="28"/>
          <w14:ligatures w14:val="none"/>
        </w:rPr>
        <w:t xml:space="preserve"> &amp; </w:t>
      </w:r>
      <w:proofErr w:type="spellStart"/>
      <w:r w:rsidRPr="001412E5">
        <w:rPr>
          <w:rFonts w:ascii="Simplified Arabic" w:eastAsia="Times New Roman" w:hAnsi="Simplified Arabic" w:cs="Simplified Arabic"/>
          <w:kern w:val="0"/>
          <w:sz w:val="28"/>
          <w:szCs w:val="28"/>
          <w14:ligatures w14:val="none"/>
        </w:rPr>
        <w:t>Paireekreng</w:t>
      </w:r>
      <w:proofErr w:type="spellEnd"/>
      <w:r w:rsidRPr="001412E5">
        <w:rPr>
          <w:rFonts w:ascii="Simplified Arabic" w:eastAsia="Times New Roman" w:hAnsi="Simplified Arabic" w:cs="Simplified Arabic"/>
          <w:kern w:val="0"/>
          <w:sz w:val="28"/>
          <w:szCs w:val="28"/>
          <w14:ligatures w14:val="none"/>
        </w:rPr>
        <w:t xml:space="preserve">, 2023; Ugochukwu et al., 2025) </w:t>
      </w:r>
      <w:r w:rsidRPr="001412E5">
        <w:rPr>
          <w:rFonts w:ascii="Simplified Arabic" w:eastAsia="Times New Roman" w:hAnsi="Simplified Arabic" w:cs="Simplified Arabic"/>
          <w:kern w:val="0"/>
          <w:sz w:val="28"/>
          <w:szCs w:val="28"/>
          <w:rtl/>
          <w14:ligatures w14:val="none"/>
        </w:rPr>
        <w:t>وقطاع البناء</w:t>
      </w:r>
      <w:r w:rsidRPr="001412E5">
        <w:rPr>
          <w:rFonts w:ascii="Simplified Arabic" w:eastAsia="Times New Roman" w:hAnsi="Simplified Arabic" w:cs="Simplified Arabic"/>
          <w:kern w:val="0"/>
          <w:sz w:val="28"/>
          <w:szCs w:val="28"/>
          <w14:ligatures w14:val="none"/>
        </w:rPr>
        <w:t xml:space="preserve"> (El Khatib et al., 2023).</w:t>
      </w:r>
    </w:p>
    <w:p w14:paraId="56F0BD58" w14:textId="77777777" w:rsidR="001412E5" w:rsidRPr="001412E5" w:rsidRDefault="001412E5" w:rsidP="001412E5">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1412E5">
        <w:rPr>
          <w:rFonts w:ascii="Simplified Arabic" w:eastAsia="Times New Roman" w:hAnsi="Simplified Arabic" w:cs="Simplified Arabic"/>
          <w:kern w:val="0"/>
          <w:sz w:val="28"/>
          <w:szCs w:val="28"/>
          <w:rtl/>
          <w14:ligatures w14:val="none"/>
        </w:rPr>
        <w:t>وتزداد أهمية معالجة هذه الإشكالية في السياق السعودي تحديداً، في ظل التوجهات الاستراتيجية لرؤية المملكة 2030 التي تسعى إلى تعزيز التحول الرقمي ورفع كفاءة بيئة الأعمال، والاعتماد المتزايد للشركات السعودية على نموذج العمل المرن والعمل الهجين، مما يستدعي إجراء دراسات علمية متخصصة تكشف عن طبيعة العلاقة بين العمل عن بُعد وكفاءة إدارة المشاريع، وتحدد الأبعاد الأكثر تأثيراً في هذه العلاقة، بما يُسهم في تزويد صُنّاع القرار بإطار علمي يدعم اتخاذ القرارات الرشيدة في هذا الشأن</w:t>
      </w:r>
      <w:r w:rsidRPr="001412E5">
        <w:rPr>
          <w:rFonts w:ascii="Simplified Arabic" w:eastAsia="Times New Roman" w:hAnsi="Simplified Arabic" w:cs="Simplified Arabic"/>
          <w:kern w:val="0"/>
          <w:sz w:val="28"/>
          <w:szCs w:val="28"/>
          <w14:ligatures w14:val="none"/>
        </w:rPr>
        <w:t>.</w:t>
      </w:r>
    </w:p>
    <w:p w14:paraId="6C9CBC52" w14:textId="77777777" w:rsidR="001412E5" w:rsidRPr="001412E5" w:rsidRDefault="001412E5" w:rsidP="001412E5">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1412E5">
        <w:rPr>
          <w:rFonts w:ascii="Simplified Arabic" w:eastAsia="Times New Roman" w:hAnsi="Simplified Arabic" w:cs="Simplified Arabic"/>
          <w:kern w:val="0"/>
          <w:sz w:val="28"/>
          <w:szCs w:val="28"/>
          <w:rtl/>
          <w14:ligatures w14:val="none"/>
        </w:rPr>
        <w:lastRenderedPageBreak/>
        <w:t>وعليه، يمكن صياغة مشكلة الدراسة في التساؤل الرئيسي التالي</w:t>
      </w:r>
      <w:r w:rsidRPr="001412E5">
        <w:rPr>
          <w:rFonts w:ascii="Simplified Arabic" w:eastAsia="Times New Roman" w:hAnsi="Simplified Arabic" w:cs="Simplified Arabic"/>
          <w:kern w:val="0"/>
          <w:sz w:val="28"/>
          <w:szCs w:val="28"/>
          <w14:ligatures w14:val="none"/>
        </w:rPr>
        <w:t>:</w:t>
      </w:r>
    </w:p>
    <w:p w14:paraId="53F19072" w14:textId="77777777" w:rsidR="001412E5" w:rsidRPr="001412E5" w:rsidRDefault="001412E5" w:rsidP="001412E5">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1412E5">
        <w:rPr>
          <w:rFonts w:ascii="Simplified Arabic" w:eastAsia="Times New Roman" w:hAnsi="Simplified Arabic" w:cs="Simplified Arabic"/>
          <w:b/>
          <w:bCs/>
          <w:kern w:val="0"/>
          <w:sz w:val="28"/>
          <w:szCs w:val="28"/>
          <w:rtl/>
          <w14:ligatures w14:val="none"/>
        </w:rPr>
        <w:t xml:space="preserve">ما أثر العمل عن بُعد بأبعاده </w:t>
      </w:r>
      <w:r w:rsidRPr="001412E5">
        <w:rPr>
          <w:rFonts w:ascii="Simplified Arabic" w:eastAsia="Times New Roman" w:hAnsi="Simplified Arabic" w:cs="Simplified Arabic"/>
          <w:b/>
          <w:bCs/>
          <w:kern w:val="0"/>
          <w:sz w:val="28"/>
          <w:szCs w:val="28"/>
          <w14:ligatures w14:val="none"/>
        </w:rPr>
        <w:t>(</w:t>
      </w:r>
      <w:r w:rsidRPr="001412E5">
        <w:rPr>
          <w:rFonts w:ascii="Simplified Arabic" w:eastAsia="Times New Roman" w:hAnsi="Simplified Arabic" w:cs="Simplified Arabic"/>
          <w:b/>
          <w:bCs/>
          <w:kern w:val="0"/>
          <w:sz w:val="28"/>
          <w:szCs w:val="28"/>
          <w:rtl/>
          <w14:ligatures w14:val="none"/>
        </w:rPr>
        <w:t>المرونة في العمل، استخدام التكنولوجيا الرقمية، الاتصال الإلكتروني، الاستقلالية الوظيفية) على كفاءة إدارة المشاريع ونجاحها في العصر الرقمي بالشركات السعودية؟</w:t>
      </w:r>
    </w:p>
    <w:p w14:paraId="0A6A1D6C" w14:textId="54060FB4" w:rsidR="00E23058" w:rsidRPr="00646233" w:rsidRDefault="00646233"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hint="cs"/>
          <w:b/>
          <w:bCs/>
          <w:kern w:val="36"/>
          <w:sz w:val="28"/>
          <w:szCs w:val="28"/>
          <w:rtl/>
          <w14:ligatures w14:val="none"/>
        </w:rPr>
        <w:t>أ</w:t>
      </w:r>
      <w:r w:rsidR="00E23058" w:rsidRPr="00646233">
        <w:rPr>
          <w:rFonts w:ascii="Simplified Arabic" w:eastAsia="Times New Roman" w:hAnsi="Simplified Arabic" w:cs="Simplified Arabic" w:hint="cs"/>
          <w:b/>
          <w:bCs/>
          <w:kern w:val="36"/>
          <w:sz w:val="28"/>
          <w:szCs w:val="28"/>
          <w:rtl/>
          <w14:ligatures w14:val="none"/>
        </w:rPr>
        <w:t>هد</w:t>
      </w:r>
      <w:r>
        <w:rPr>
          <w:rFonts w:ascii="Simplified Arabic" w:eastAsia="Times New Roman" w:hAnsi="Simplified Arabic" w:cs="Simplified Arabic" w:hint="cs"/>
          <w:b/>
          <w:bCs/>
          <w:kern w:val="36"/>
          <w:sz w:val="28"/>
          <w:szCs w:val="28"/>
          <w:rtl/>
          <w14:ligatures w14:val="none"/>
        </w:rPr>
        <w:t>ا</w:t>
      </w:r>
      <w:r w:rsidR="00E23058" w:rsidRPr="00646233">
        <w:rPr>
          <w:rFonts w:ascii="Simplified Arabic" w:eastAsia="Times New Roman" w:hAnsi="Simplified Arabic" w:cs="Simplified Arabic" w:hint="cs"/>
          <w:b/>
          <w:bCs/>
          <w:kern w:val="36"/>
          <w:sz w:val="28"/>
          <w:szCs w:val="28"/>
          <w:rtl/>
          <w14:ligatures w14:val="none"/>
        </w:rPr>
        <w:t>ف الدراسة</w:t>
      </w:r>
      <w:bookmarkEnd w:id="5"/>
    </w:p>
    <w:p w14:paraId="0AD99945" w14:textId="77777777" w:rsidR="00D613EE" w:rsidRPr="00D613EE" w:rsidRDefault="00D613EE" w:rsidP="00D613EE">
      <w:pPr>
        <w:rPr>
          <w:rFonts w:ascii="Simplified Arabic" w:hAnsi="Simplified Arabic" w:cs="Simplified Arabic"/>
          <w:sz w:val="28"/>
          <w:szCs w:val="28"/>
        </w:rPr>
      </w:pPr>
      <w:bookmarkStart w:id="7" w:name="_Toc231919270"/>
      <w:r w:rsidRPr="00D613EE">
        <w:rPr>
          <w:rFonts w:ascii="Simplified Arabic" w:hAnsi="Simplified Arabic" w:cs="Simplified Arabic" w:hint="cs"/>
          <w:sz w:val="28"/>
          <w:szCs w:val="28"/>
          <w:rtl/>
        </w:rPr>
        <w:t>تهدف هذه الدراسة إلى دراسة أثر العمل عن بُعد بأبعاده (المرونة في العمل، استخدام التكنولوجيا الرقمية، الاتصال الإلكتروني، الاستقلالية الوظيفية) على كفاءة إدارة المشاريع ونجاحها في العصر الرقمي بالتطبيق على الشركات السعودية</w:t>
      </w:r>
      <w:r w:rsidRPr="00D613EE">
        <w:rPr>
          <w:rFonts w:ascii="Simplified Arabic" w:hAnsi="Simplified Arabic" w:cs="Simplified Arabic" w:hint="cs"/>
          <w:sz w:val="28"/>
          <w:szCs w:val="28"/>
        </w:rPr>
        <w:t>.</w:t>
      </w:r>
    </w:p>
    <w:p w14:paraId="30C19E0C" w14:textId="77777777" w:rsidR="00D613EE" w:rsidRPr="00D613EE" w:rsidRDefault="00D613EE" w:rsidP="00D613EE">
      <w:pPr>
        <w:rPr>
          <w:rFonts w:ascii="Simplified Arabic" w:hAnsi="Simplified Arabic" w:cs="Simplified Arabic"/>
          <w:sz w:val="28"/>
          <w:szCs w:val="28"/>
        </w:rPr>
      </w:pPr>
      <w:r w:rsidRPr="00D613EE">
        <w:rPr>
          <w:rFonts w:ascii="Simplified Arabic" w:hAnsi="Simplified Arabic" w:cs="Simplified Arabic" w:hint="cs"/>
          <w:sz w:val="28"/>
          <w:szCs w:val="28"/>
          <w:rtl/>
        </w:rPr>
        <w:t>وتتفرع من الهدف الرئيسي عدة أهداف فرعية تسعى الدراسة إلى تحقيقها، وهي</w:t>
      </w:r>
      <w:r w:rsidRPr="00D613EE">
        <w:rPr>
          <w:rFonts w:ascii="Simplified Arabic" w:hAnsi="Simplified Arabic" w:cs="Simplified Arabic" w:hint="cs"/>
          <w:sz w:val="28"/>
          <w:szCs w:val="28"/>
        </w:rPr>
        <w:t>:</w:t>
      </w:r>
    </w:p>
    <w:p w14:paraId="3218D5EA" w14:textId="77777777" w:rsidR="00D613EE" w:rsidRPr="00D613EE" w:rsidRDefault="00D613EE" w:rsidP="00D613EE">
      <w:pPr>
        <w:pStyle w:val="a6"/>
        <w:numPr>
          <w:ilvl w:val="0"/>
          <w:numId w:val="28"/>
        </w:numPr>
        <w:rPr>
          <w:rFonts w:ascii="Simplified Arabic" w:hAnsi="Simplified Arabic" w:cs="Simplified Arabic"/>
          <w:sz w:val="28"/>
          <w:szCs w:val="28"/>
        </w:rPr>
      </w:pPr>
      <w:r w:rsidRPr="00D613EE">
        <w:rPr>
          <w:rFonts w:ascii="Simplified Arabic" w:hAnsi="Simplified Arabic" w:cs="Simplified Arabic" w:hint="cs"/>
          <w:sz w:val="28"/>
          <w:szCs w:val="28"/>
          <w:rtl/>
        </w:rPr>
        <w:t>الكشف عن أثر بُعد المرونة في العمل على كفاءة إدارة المشاريع ونجاحها بالشركات السعودية</w:t>
      </w:r>
      <w:r w:rsidRPr="00D613EE">
        <w:rPr>
          <w:rFonts w:ascii="Simplified Arabic" w:hAnsi="Simplified Arabic" w:cs="Simplified Arabic" w:hint="cs"/>
          <w:sz w:val="28"/>
          <w:szCs w:val="28"/>
        </w:rPr>
        <w:t>.</w:t>
      </w:r>
    </w:p>
    <w:p w14:paraId="7DD336A4" w14:textId="77777777" w:rsidR="00D613EE" w:rsidRPr="00D613EE" w:rsidRDefault="00D613EE" w:rsidP="00D613EE">
      <w:pPr>
        <w:pStyle w:val="a6"/>
        <w:numPr>
          <w:ilvl w:val="0"/>
          <w:numId w:val="28"/>
        </w:numPr>
        <w:rPr>
          <w:rFonts w:ascii="Simplified Arabic" w:hAnsi="Simplified Arabic" w:cs="Simplified Arabic"/>
          <w:sz w:val="28"/>
          <w:szCs w:val="28"/>
        </w:rPr>
      </w:pPr>
      <w:r w:rsidRPr="00D613EE">
        <w:rPr>
          <w:rFonts w:ascii="Simplified Arabic" w:hAnsi="Simplified Arabic" w:cs="Simplified Arabic" w:hint="cs"/>
          <w:sz w:val="28"/>
          <w:szCs w:val="28"/>
          <w:rtl/>
        </w:rPr>
        <w:t>تحديد أثر بُعد استخدام التكنولوجيا الرقمية على كفاءة إدارة المشاريع ونجاحها بالشركات السعودية</w:t>
      </w:r>
      <w:r w:rsidRPr="00D613EE">
        <w:rPr>
          <w:rFonts w:ascii="Simplified Arabic" w:hAnsi="Simplified Arabic" w:cs="Simplified Arabic" w:hint="cs"/>
          <w:sz w:val="28"/>
          <w:szCs w:val="28"/>
        </w:rPr>
        <w:t>.</w:t>
      </w:r>
    </w:p>
    <w:p w14:paraId="2AE41A1B" w14:textId="77777777" w:rsidR="00D613EE" w:rsidRPr="00D613EE" w:rsidRDefault="00D613EE" w:rsidP="00D613EE">
      <w:pPr>
        <w:pStyle w:val="a6"/>
        <w:numPr>
          <w:ilvl w:val="0"/>
          <w:numId w:val="28"/>
        </w:numPr>
        <w:rPr>
          <w:rFonts w:ascii="Simplified Arabic" w:hAnsi="Simplified Arabic" w:cs="Simplified Arabic"/>
          <w:sz w:val="28"/>
          <w:szCs w:val="28"/>
        </w:rPr>
      </w:pPr>
      <w:r w:rsidRPr="00D613EE">
        <w:rPr>
          <w:rFonts w:ascii="Simplified Arabic" w:hAnsi="Simplified Arabic" w:cs="Simplified Arabic" w:hint="cs"/>
          <w:sz w:val="28"/>
          <w:szCs w:val="28"/>
          <w:rtl/>
        </w:rPr>
        <w:t>قياس أثر بُعد الاتصال الإلكتروني على كفاءة إدارة المشاريع ونجاحها بالشركات السعودية</w:t>
      </w:r>
      <w:r w:rsidRPr="00D613EE">
        <w:rPr>
          <w:rFonts w:ascii="Simplified Arabic" w:hAnsi="Simplified Arabic" w:cs="Simplified Arabic" w:hint="cs"/>
          <w:sz w:val="28"/>
          <w:szCs w:val="28"/>
        </w:rPr>
        <w:t>.</w:t>
      </w:r>
    </w:p>
    <w:p w14:paraId="0BCA4046" w14:textId="77777777" w:rsidR="00D613EE" w:rsidRPr="00D613EE" w:rsidRDefault="00D613EE" w:rsidP="00D613EE">
      <w:pPr>
        <w:pStyle w:val="a6"/>
        <w:numPr>
          <w:ilvl w:val="0"/>
          <w:numId w:val="28"/>
        </w:numPr>
        <w:rPr>
          <w:rFonts w:ascii="Simplified Arabic" w:hAnsi="Simplified Arabic" w:cs="Simplified Arabic"/>
          <w:sz w:val="28"/>
          <w:szCs w:val="28"/>
        </w:rPr>
      </w:pPr>
      <w:r w:rsidRPr="00D613EE">
        <w:rPr>
          <w:rFonts w:ascii="Simplified Arabic" w:hAnsi="Simplified Arabic" w:cs="Simplified Arabic" w:hint="cs"/>
          <w:sz w:val="28"/>
          <w:szCs w:val="28"/>
          <w:rtl/>
        </w:rPr>
        <w:t>تحليل أثر بُعد الاستقلالية الوظيفية على كفاءة إدارة المشاريع ونجاحها بالشركات السعودية</w:t>
      </w:r>
      <w:r w:rsidRPr="00D613EE">
        <w:rPr>
          <w:rFonts w:ascii="Simplified Arabic" w:hAnsi="Simplified Arabic" w:cs="Simplified Arabic" w:hint="cs"/>
          <w:sz w:val="28"/>
          <w:szCs w:val="28"/>
        </w:rPr>
        <w:t>.</w:t>
      </w:r>
    </w:p>
    <w:p w14:paraId="3771DE53" w14:textId="77777777" w:rsidR="00D613EE" w:rsidRPr="00D613EE" w:rsidRDefault="00D613EE" w:rsidP="00D613EE">
      <w:pPr>
        <w:pStyle w:val="a6"/>
        <w:numPr>
          <w:ilvl w:val="0"/>
          <w:numId w:val="28"/>
        </w:numPr>
        <w:rPr>
          <w:rFonts w:ascii="Simplified Arabic" w:hAnsi="Simplified Arabic" w:cs="Simplified Arabic"/>
          <w:sz w:val="28"/>
          <w:szCs w:val="28"/>
        </w:rPr>
      </w:pPr>
      <w:r w:rsidRPr="00D613EE">
        <w:rPr>
          <w:rFonts w:ascii="Simplified Arabic" w:hAnsi="Simplified Arabic" w:cs="Simplified Arabic" w:hint="cs"/>
          <w:sz w:val="28"/>
          <w:szCs w:val="28"/>
          <w:rtl/>
        </w:rPr>
        <w:t>تقديم مجموعة من التوصيات والمقترحات التي يمكن أن تُسهم في تعزيز توظيف العمل عن بُعد لرفع كفاءة إدارة المشاريع ونجاحها في الشركات السعودية في ظل التحول الرقمي</w:t>
      </w:r>
      <w:r w:rsidRPr="00D613EE">
        <w:rPr>
          <w:rFonts w:ascii="Simplified Arabic" w:hAnsi="Simplified Arabic" w:cs="Simplified Arabic" w:hint="cs"/>
          <w:sz w:val="28"/>
          <w:szCs w:val="28"/>
        </w:rPr>
        <w:t>.</w:t>
      </w:r>
    </w:p>
    <w:p w14:paraId="7695033D" w14:textId="77777777" w:rsidR="00DB7429" w:rsidRPr="00DB7429" w:rsidRDefault="00DB7429" w:rsidP="00D613EE">
      <w:pPr>
        <w:pStyle w:val="1"/>
      </w:pPr>
      <w:r w:rsidRPr="00DB7429">
        <w:rPr>
          <w:rtl/>
        </w:rPr>
        <w:t>أسئلة الدراسة</w:t>
      </w:r>
      <w:bookmarkEnd w:id="7"/>
    </w:p>
    <w:p w14:paraId="4DAA35AB"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السؤال الرئيسي</w:t>
      </w:r>
    </w:p>
    <w:p w14:paraId="30421F96" w14:textId="77777777" w:rsidR="00D613EE" w:rsidRPr="00D613EE" w:rsidRDefault="00D613EE" w:rsidP="00D613EE">
      <w:pPr>
        <w:rPr>
          <w:rFonts w:ascii="Simplified Arabic" w:hAnsi="Simplified Arabic" w:cs="Simplified Arabic"/>
          <w:sz w:val="28"/>
          <w:szCs w:val="28"/>
        </w:rPr>
      </w:pPr>
      <w:bookmarkStart w:id="8" w:name="_Toc231919271"/>
      <w:r w:rsidRPr="00D613EE">
        <w:rPr>
          <w:rFonts w:ascii="Simplified Arabic" w:hAnsi="Simplified Arabic" w:cs="Simplified Arabic" w:hint="cs"/>
          <w:sz w:val="28"/>
          <w:szCs w:val="28"/>
          <w:rtl/>
        </w:rPr>
        <w:t xml:space="preserve">ما أثر العمل عن بُعد بأبعاده </w:t>
      </w:r>
      <w:r w:rsidRPr="00D613EE">
        <w:rPr>
          <w:rFonts w:ascii="Simplified Arabic" w:hAnsi="Simplified Arabic" w:cs="Simplified Arabic" w:hint="cs"/>
          <w:sz w:val="28"/>
          <w:szCs w:val="28"/>
        </w:rPr>
        <w:t>(</w:t>
      </w:r>
      <w:r w:rsidRPr="00D613EE">
        <w:rPr>
          <w:rFonts w:ascii="Simplified Arabic" w:hAnsi="Simplified Arabic" w:cs="Simplified Arabic" w:hint="cs"/>
          <w:sz w:val="28"/>
          <w:szCs w:val="28"/>
          <w:rtl/>
        </w:rPr>
        <w:t>المرونة في العمل، استخدام التكنولوجيا الرقمية، الاتصال الإلكتروني، الاستقلالية الوظيفية) على كفاءة إدارة المشاريع ونجاحها في العصر الرقمي بالشركات السعودية؟</w:t>
      </w:r>
    </w:p>
    <w:p w14:paraId="0AB8CF1E" w14:textId="77777777" w:rsidR="00D613EE" w:rsidRPr="00D613EE" w:rsidRDefault="00D613EE" w:rsidP="00D613EE">
      <w:pPr>
        <w:rPr>
          <w:rFonts w:ascii="Simplified Arabic" w:hAnsi="Simplified Arabic" w:cs="Simplified Arabic"/>
          <w:sz w:val="28"/>
          <w:szCs w:val="28"/>
        </w:rPr>
      </w:pPr>
      <w:r w:rsidRPr="00D613EE">
        <w:rPr>
          <w:rFonts w:ascii="Simplified Arabic" w:hAnsi="Simplified Arabic" w:cs="Simplified Arabic" w:hint="cs"/>
          <w:sz w:val="28"/>
          <w:szCs w:val="28"/>
          <w:rtl/>
        </w:rPr>
        <w:t>وتتفرع من السؤال الرئيسي عدة أسئلة فرعية، هي</w:t>
      </w:r>
      <w:r w:rsidRPr="00D613EE">
        <w:rPr>
          <w:rFonts w:ascii="Simplified Arabic" w:hAnsi="Simplified Arabic" w:cs="Simplified Arabic" w:hint="cs"/>
          <w:sz w:val="28"/>
          <w:szCs w:val="28"/>
        </w:rPr>
        <w:t>:</w:t>
      </w:r>
    </w:p>
    <w:p w14:paraId="6EEE5663" w14:textId="77777777" w:rsidR="00D613EE" w:rsidRPr="00D613EE" w:rsidRDefault="00D613EE" w:rsidP="00D613EE">
      <w:pPr>
        <w:pStyle w:val="a6"/>
        <w:numPr>
          <w:ilvl w:val="0"/>
          <w:numId w:val="30"/>
        </w:numPr>
        <w:rPr>
          <w:rFonts w:ascii="Simplified Arabic" w:hAnsi="Simplified Arabic" w:cs="Simplified Arabic"/>
          <w:sz w:val="28"/>
          <w:szCs w:val="28"/>
        </w:rPr>
      </w:pPr>
      <w:r w:rsidRPr="00D613EE">
        <w:rPr>
          <w:rFonts w:ascii="Simplified Arabic" w:hAnsi="Simplified Arabic" w:cs="Simplified Arabic" w:hint="cs"/>
          <w:sz w:val="28"/>
          <w:szCs w:val="28"/>
          <w:rtl/>
        </w:rPr>
        <w:t>ما مستوى تطبيق العمل عن بُعد بأبعاده في الشركات السعودية محل الدراسة؟</w:t>
      </w:r>
    </w:p>
    <w:p w14:paraId="4874FF69" w14:textId="77777777" w:rsidR="00D613EE" w:rsidRPr="00D613EE" w:rsidRDefault="00D613EE" w:rsidP="00D613EE">
      <w:pPr>
        <w:pStyle w:val="a6"/>
        <w:numPr>
          <w:ilvl w:val="0"/>
          <w:numId w:val="30"/>
        </w:numPr>
        <w:rPr>
          <w:rFonts w:ascii="Simplified Arabic" w:hAnsi="Simplified Arabic" w:cs="Simplified Arabic"/>
          <w:sz w:val="28"/>
          <w:szCs w:val="28"/>
        </w:rPr>
      </w:pPr>
      <w:r w:rsidRPr="00D613EE">
        <w:rPr>
          <w:rFonts w:ascii="Simplified Arabic" w:hAnsi="Simplified Arabic" w:cs="Simplified Arabic" w:hint="cs"/>
          <w:sz w:val="28"/>
          <w:szCs w:val="28"/>
          <w:rtl/>
        </w:rPr>
        <w:lastRenderedPageBreak/>
        <w:t>ما مستوى كفاءة إدارة المشاريع ونجاحها في العصر الرقمي بالشركات السعودية محل الدراسة؟</w:t>
      </w:r>
    </w:p>
    <w:p w14:paraId="4B774B44" w14:textId="77777777" w:rsidR="00D613EE" w:rsidRPr="00D613EE" w:rsidRDefault="00D613EE" w:rsidP="00D613EE">
      <w:pPr>
        <w:pStyle w:val="a6"/>
        <w:numPr>
          <w:ilvl w:val="0"/>
          <w:numId w:val="30"/>
        </w:numPr>
        <w:rPr>
          <w:rFonts w:ascii="Simplified Arabic" w:hAnsi="Simplified Arabic" w:cs="Simplified Arabic"/>
          <w:sz w:val="28"/>
          <w:szCs w:val="28"/>
        </w:rPr>
      </w:pPr>
      <w:r w:rsidRPr="00D613EE">
        <w:rPr>
          <w:rFonts w:ascii="Simplified Arabic" w:hAnsi="Simplified Arabic" w:cs="Simplified Arabic" w:hint="cs"/>
          <w:sz w:val="28"/>
          <w:szCs w:val="28"/>
          <w:rtl/>
        </w:rPr>
        <w:t>ما أثر بُعد المرونة في العمل على كفاءة إدارة المشاريع ونجاحها بالشركات السعودية؟</w:t>
      </w:r>
    </w:p>
    <w:p w14:paraId="3A8F4DAA" w14:textId="77777777" w:rsidR="00D613EE" w:rsidRPr="00D613EE" w:rsidRDefault="00D613EE" w:rsidP="00D613EE">
      <w:pPr>
        <w:pStyle w:val="a6"/>
        <w:numPr>
          <w:ilvl w:val="0"/>
          <w:numId w:val="30"/>
        </w:numPr>
        <w:rPr>
          <w:rFonts w:ascii="Simplified Arabic" w:hAnsi="Simplified Arabic" w:cs="Simplified Arabic"/>
          <w:sz w:val="28"/>
          <w:szCs w:val="28"/>
        </w:rPr>
      </w:pPr>
      <w:r w:rsidRPr="00D613EE">
        <w:rPr>
          <w:rFonts w:ascii="Simplified Arabic" w:hAnsi="Simplified Arabic" w:cs="Simplified Arabic" w:hint="cs"/>
          <w:sz w:val="28"/>
          <w:szCs w:val="28"/>
          <w:rtl/>
        </w:rPr>
        <w:t>ما أثر بُعد استخدام التكنولوجيا الرقمية على كفاءة إدارة المشاريع ونجاحها بالشركات السعودية؟</w:t>
      </w:r>
    </w:p>
    <w:p w14:paraId="26A3440F" w14:textId="77777777" w:rsidR="00D613EE" w:rsidRPr="00D613EE" w:rsidRDefault="00D613EE" w:rsidP="00D613EE">
      <w:pPr>
        <w:pStyle w:val="a6"/>
        <w:numPr>
          <w:ilvl w:val="0"/>
          <w:numId w:val="30"/>
        </w:numPr>
        <w:rPr>
          <w:rFonts w:ascii="Simplified Arabic" w:hAnsi="Simplified Arabic" w:cs="Simplified Arabic"/>
          <w:sz w:val="28"/>
          <w:szCs w:val="28"/>
        </w:rPr>
      </w:pPr>
      <w:r w:rsidRPr="00D613EE">
        <w:rPr>
          <w:rFonts w:ascii="Simplified Arabic" w:hAnsi="Simplified Arabic" w:cs="Simplified Arabic" w:hint="cs"/>
          <w:sz w:val="28"/>
          <w:szCs w:val="28"/>
          <w:rtl/>
        </w:rPr>
        <w:t>ما أثر بُعد الاتصال الإلكتروني على كفاءة إدارة المشاريع ونجاحها بالشركات السعودية؟</w:t>
      </w:r>
    </w:p>
    <w:p w14:paraId="6076A9FF" w14:textId="77777777" w:rsidR="00D613EE" w:rsidRPr="00D613EE" w:rsidRDefault="00D613EE" w:rsidP="00D613EE">
      <w:pPr>
        <w:pStyle w:val="a6"/>
        <w:numPr>
          <w:ilvl w:val="0"/>
          <w:numId w:val="30"/>
        </w:numPr>
        <w:rPr>
          <w:rFonts w:ascii="Simplified Arabic" w:hAnsi="Simplified Arabic" w:cs="Simplified Arabic"/>
          <w:sz w:val="28"/>
          <w:szCs w:val="28"/>
        </w:rPr>
      </w:pPr>
      <w:r w:rsidRPr="00D613EE">
        <w:rPr>
          <w:rFonts w:ascii="Simplified Arabic" w:hAnsi="Simplified Arabic" w:cs="Simplified Arabic" w:hint="cs"/>
          <w:sz w:val="28"/>
          <w:szCs w:val="28"/>
          <w:rtl/>
        </w:rPr>
        <w:t>ما أثر بُعد الاستقلالية الوظيفية على كفاءة إدارة المشاريع ونجاحها بالشركات السعودية؟</w:t>
      </w:r>
    </w:p>
    <w:p w14:paraId="5143305E" w14:textId="77777777" w:rsidR="00DB7429" w:rsidRPr="00DB7429" w:rsidRDefault="00DB7429" w:rsidP="00D613EE">
      <w:pPr>
        <w:pStyle w:val="1"/>
      </w:pPr>
      <w:r w:rsidRPr="00DB7429">
        <w:rPr>
          <w:rtl/>
        </w:rPr>
        <w:t>فروض الدراسة</w:t>
      </w:r>
      <w:bookmarkEnd w:id="8"/>
    </w:p>
    <w:p w14:paraId="19A3604A"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الفرض الرئيسي</w:t>
      </w:r>
    </w:p>
    <w:p w14:paraId="2BB1BE11" w14:textId="260E0126" w:rsidR="00DB7429" w:rsidRPr="00DB7429" w:rsidRDefault="00D613EE" w:rsidP="00D613EE">
      <w:pPr>
        <w:spacing w:line="276" w:lineRule="auto"/>
        <w:jc w:val="both"/>
        <w:rPr>
          <w:rFonts w:ascii="Simplified Arabic" w:hAnsi="Simplified Arabic" w:cs="Simplified Arabic"/>
          <w:sz w:val="28"/>
          <w:szCs w:val="28"/>
        </w:rPr>
      </w:pPr>
      <w:r w:rsidRPr="00D613EE">
        <w:rPr>
          <w:rFonts w:ascii="Simplified Arabic" w:hAnsi="Simplified Arabic" w:cs="Simplified Arabic"/>
          <w:b/>
          <w:bCs/>
          <w:sz w:val="28"/>
          <w:szCs w:val="28"/>
          <w:rtl/>
        </w:rPr>
        <w:t>يوجد أثر ذو دلالة إحصائية عند مستوى معنوية</w:t>
      </w:r>
      <w:r w:rsidRPr="00D613EE">
        <w:rPr>
          <w:rFonts w:ascii="Simplified Arabic" w:hAnsi="Simplified Arabic" w:cs="Simplified Arabic"/>
          <w:b/>
          <w:bCs/>
          <w:sz w:val="28"/>
          <w:szCs w:val="28"/>
        </w:rPr>
        <w:t xml:space="preserve"> (</w:t>
      </w:r>
      <w:r w:rsidRPr="00D613EE">
        <w:rPr>
          <w:rFonts w:ascii="Cambria" w:hAnsi="Cambria" w:cs="Cambria"/>
          <w:b/>
          <w:bCs/>
          <w:sz w:val="28"/>
          <w:szCs w:val="28"/>
        </w:rPr>
        <w:t>α</w:t>
      </w:r>
      <w:r w:rsidRPr="00D613EE">
        <w:rPr>
          <w:rFonts w:ascii="Simplified Arabic" w:hAnsi="Simplified Arabic" w:cs="Simplified Arabic"/>
          <w:b/>
          <w:bCs/>
          <w:sz w:val="28"/>
          <w:szCs w:val="28"/>
        </w:rPr>
        <w:t xml:space="preserve"> </w:t>
      </w:r>
      <w:r w:rsidRPr="00D613EE">
        <w:rPr>
          <w:rFonts w:ascii="Cambria Math" w:hAnsi="Cambria Math" w:cs="Cambria Math"/>
          <w:b/>
          <w:bCs/>
          <w:sz w:val="28"/>
          <w:szCs w:val="28"/>
        </w:rPr>
        <w:t>≤</w:t>
      </w:r>
      <w:r w:rsidRPr="00D613EE">
        <w:rPr>
          <w:rFonts w:ascii="Simplified Arabic" w:hAnsi="Simplified Arabic" w:cs="Simplified Arabic"/>
          <w:b/>
          <w:bCs/>
          <w:sz w:val="28"/>
          <w:szCs w:val="28"/>
        </w:rPr>
        <w:t xml:space="preserve"> 0.05) </w:t>
      </w:r>
      <w:r w:rsidRPr="00D613EE">
        <w:rPr>
          <w:rFonts w:ascii="Simplified Arabic" w:hAnsi="Simplified Arabic" w:cs="Simplified Arabic"/>
          <w:b/>
          <w:bCs/>
          <w:sz w:val="28"/>
          <w:szCs w:val="28"/>
          <w:rtl/>
        </w:rPr>
        <w:t>للعمل عن بُعد بأبعاده (المرونة في العمل، استخدام التكنولوجيا الرقمية، الاتصال الإلكتروني، الاستقلالية الوظيفية) على كفاءة إدارة المشاريع ونجاحها في العصر الرقمي بالشركات السعودية</w:t>
      </w:r>
      <w:r w:rsidRPr="00D613EE">
        <w:rPr>
          <w:rFonts w:ascii="Simplified Arabic" w:hAnsi="Simplified Arabic" w:cs="Simplified Arabic"/>
          <w:b/>
          <w:bCs/>
          <w:sz w:val="28"/>
          <w:szCs w:val="28"/>
        </w:rPr>
        <w:t>.</w:t>
      </w:r>
      <w:r w:rsidR="00DB7429" w:rsidRPr="00DB7429">
        <w:rPr>
          <w:rFonts w:ascii="Simplified Arabic" w:hAnsi="Simplified Arabic" w:cs="Simplified Arabic"/>
          <w:sz w:val="28"/>
          <w:szCs w:val="28"/>
        </w:rPr>
        <w:t>.</w:t>
      </w:r>
    </w:p>
    <w:p w14:paraId="0014045B" w14:textId="77777777" w:rsidR="00DB7429" w:rsidRPr="00DB7429" w:rsidRDefault="00DB7429" w:rsidP="00DB7429">
      <w:pPr>
        <w:spacing w:line="276" w:lineRule="auto"/>
        <w:jc w:val="both"/>
        <w:rPr>
          <w:rFonts w:ascii="Simplified Arabic" w:hAnsi="Simplified Arabic" w:cs="Simplified Arabic"/>
          <w:sz w:val="28"/>
          <w:szCs w:val="28"/>
        </w:rPr>
      </w:pPr>
      <w:r w:rsidRPr="00DB7429">
        <w:rPr>
          <w:rFonts w:ascii="Simplified Arabic" w:hAnsi="Simplified Arabic" w:cs="Simplified Arabic"/>
          <w:sz w:val="28"/>
          <w:szCs w:val="28"/>
          <w:rtl/>
        </w:rPr>
        <w:t>ويتفرع من هذا الفرض الرئيسي الفروض الفرعية الآتية</w:t>
      </w:r>
      <w:r w:rsidRPr="00DB7429">
        <w:rPr>
          <w:rFonts w:ascii="Simplified Arabic" w:hAnsi="Simplified Arabic" w:cs="Simplified Arabic"/>
          <w:sz w:val="28"/>
          <w:szCs w:val="28"/>
        </w:rPr>
        <w:t>:</w:t>
      </w:r>
    </w:p>
    <w:p w14:paraId="3DF12B38" w14:textId="77777777" w:rsidR="00D613EE" w:rsidRPr="00D613EE" w:rsidRDefault="00D613EE" w:rsidP="00D613EE">
      <w:pPr>
        <w:spacing w:line="276" w:lineRule="auto"/>
        <w:jc w:val="both"/>
        <w:rPr>
          <w:rFonts w:ascii="Simplified Arabic" w:hAnsi="Simplified Arabic" w:cs="Simplified Arabic"/>
          <w:sz w:val="28"/>
          <w:szCs w:val="28"/>
        </w:rPr>
      </w:pPr>
      <w:r w:rsidRPr="00D613EE">
        <w:rPr>
          <w:rFonts w:ascii="Simplified Arabic" w:hAnsi="Simplified Arabic" w:cs="Simplified Arabic"/>
          <w:b/>
          <w:bCs/>
          <w:sz w:val="28"/>
          <w:szCs w:val="28"/>
          <w:rtl/>
        </w:rPr>
        <w:t>الفرض الفرعي الأول</w:t>
      </w:r>
      <w:r w:rsidRPr="00D613EE">
        <w:rPr>
          <w:rFonts w:ascii="Simplified Arabic" w:hAnsi="Simplified Arabic" w:cs="Simplified Arabic"/>
          <w:b/>
          <w:bCs/>
          <w:sz w:val="28"/>
          <w:szCs w:val="28"/>
        </w:rPr>
        <w:t>:</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يوجد أثر ذو دلالة إحصائية عند مستوى معنوية</w:t>
      </w:r>
      <w:r w:rsidRPr="00D613EE">
        <w:rPr>
          <w:rFonts w:ascii="Simplified Arabic" w:hAnsi="Simplified Arabic" w:cs="Simplified Arabic"/>
          <w:sz w:val="28"/>
          <w:szCs w:val="28"/>
        </w:rPr>
        <w:t xml:space="preserve"> (</w:t>
      </w:r>
      <w:r w:rsidRPr="00D613EE">
        <w:rPr>
          <w:rFonts w:ascii="Cambria" w:hAnsi="Cambria" w:cs="Cambria"/>
          <w:sz w:val="28"/>
          <w:szCs w:val="28"/>
        </w:rPr>
        <w:t>α</w:t>
      </w:r>
      <w:r w:rsidRPr="00D613EE">
        <w:rPr>
          <w:rFonts w:ascii="Simplified Arabic" w:hAnsi="Simplified Arabic" w:cs="Simplified Arabic"/>
          <w:sz w:val="28"/>
          <w:szCs w:val="28"/>
        </w:rPr>
        <w:t xml:space="preserve"> </w:t>
      </w:r>
      <w:r w:rsidRPr="00D613EE">
        <w:rPr>
          <w:rFonts w:ascii="Cambria Math" w:hAnsi="Cambria Math" w:cs="Cambria Math"/>
          <w:sz w:val="28"/>
          <w:szCs w:val="28"/>
        </w:rPr>
        <w:t>≤</w:t>
      </w:r>
      <w:r w:rsidRPr="00D613EE">
        <w:rPr>
          <w:rFonts w:ascii="Simplified Arabic" w:hAnsi="Simplified Arabic" w:cs="Simplified Arabic"/>
          <w:sz w:val="28"/>
          <w:szCs w:val="28"/>
        </w:rPr>
        <w:t xml:space="preserve"> 0.05) </w:t>
      </w:r>
      <w:r w:rsidRPr="00D613EE">
        <w:rPr>
          <w:rFonts w:ascii="Simplified Arabic" w:hAnsi="Simplified Arabic" w:cs="Simplified Arabic"/>
          <w:sz w:val="28"/>
          <w:szCs w:val="28"/>
          <w:rtl/>
        </w:rPr>
        <w:t>للمرونة في العمل على كفاءة إدارة المشاريع ونجاحها بالشركات السعودية</w:t>
      </w:r>
      <w:r w:rsidRPr="00D613EE">
        <w:rPr>
          <w:rFonts w:ascii="Simplified Arabic" w:hAnsi="Simplified Arabic" w:cs="Simplified Arabic"/>
          <w:sz w:val="28"/>
          <w:szCs w:val="28"/>
        </w:rPr>
        <w:t>.</w:t>
      </w:r>
    </w:p>
    <w:p w14:paraId="6813E02E" w14:textId="77777777" w:rsidR="00D613EE" w:rsidRPr="00D613EE" w:rsidRDefault="00D613EE" w:rsidP="00D613EE">
      <w:pPr>
        <w:spacing w:line="276" w:lineRule="auto"/>
        <w:jc w:val="both"/>
        <w:rPr>
          <w:rFonts w:ascii="Simplified Arabic" w:hAnsi="Simplified Arabic" w:cs="Simplified Arabic"/>
          <w:sz w:val="28"/>
          <w:szCs w:val="28"/>
        </w:rPr>
      </w:pPr>
      <w:r w:rsidRPr="00D613EE">
        <w:rPr>
          <w:rFonts w:ascii="Simplified Arabic" w:hAnsi="Simplified Arabic" w:cs="Simplified Arabic"/>
          <w:b/>
          <w:bCs/>
          <w:sz w:val="28"/>
          <w:szCs w:val="28"/>
          <w:rtl/>
        </w:rPr>
        <w:t>الفرض الفرعي الثاني</w:t>
      </w:r>
      <w:r w:rsidRPr="00D613EE">
        <w:rPr>
          <w:rFonts w:ascii="Simplified Arabic" w:hAnsi="Simplified Arabic" w:cs="Simplified Arabic"/>
          <w:b/>
          <w:bCs/>
          <w:sz w:val="28"/>
          <w:szCs w:val="28"/>
        </w:rPr>
        <w:t>:</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يوجد أثر ذو دلالة إحصائية عند مستوى معنوية</w:t>
      </w:r>
      <w:r w:rsidRPr="00D613EE">
        <w:rPr>
          <w:rFonts w:ascii="Simplified Arabic" w:hAnsi="Simplified Arabic" w:cs="Simplified Arabic"/>
          <w:sz w:val="28"/>
          <w:szCs w:val="28"/>
        </w:rPr>
        <w:t xml:space="preserve"> (</w:t>
      </w:r>
      <w:r w:rsidRPr="00D613EE">
        <w:rPr>
          <w:rFonts w:ascii="Cambria" w:hAnsi="Cambria" w:cs="Cambria"/>
          <w:sz w:val="28"/>
          <w:szCs w:val="28"/>
        </w:rPr>
        <w:t>α</w:t>
      </w:r>
      <w:r w:rsidRPr="00D613EE">
        <w:rPr>
          <w:rFonts w:ascii="Simplified Arabic" w:hAnsi="Simplified Arabic" w:cs="Simplified Arabic"/>
          <w:sz w:val="28"/>
          <w:szCs w:val="28"/>
        </w:rPr>
        <w:t xml:space="preserve"> </w:t>
      </w:r>
      <w:r w:rsidRPr="00D613EE">
        <w:rPr>
          <w:rFonts w:ascii="Cambria Math" w:hAnsi="Cambria Math" w:cs="Cambria Math"/>
          <w:sz w:val="28"/>
          <w:szCs w:val="28"/>
        </w:rPr>
        <w:t>≤</w:t>
      </w:r>
      <w:r w:rsidRPr="00D613EE">
        <w:rPr>
          <w:rFonts w:ascii="Simplified Arabic" w:hAnsi="Simplified Arabic" w:cs="Simplified Arabic"/>
          <w:sz w:val="28"/>
          <w:szCs w:val="28"/>
        </w:rPr>
        <w:t xml:space="preserve"> 0.05) </w:t>
      </w:r>
      <w:r w:rsidRPr="00D613EE">
        <w:rPr>
          <w:rFonts w:ascii="Simplified Arabic" w:hAnsi="Simplified Arabic" w:cs="Simplified Arabic"/>
          <w:sz w:val="28"/>
          <w:szCs w:val="28"/>
          <w:rtl/>
        </w:rPr>
        <w:t>لاستخدام التكنولوجيا الرقمية على كفاءة إدارة المشاريع ونجاحها بالشركات السعودية</w:t>
      </w:r>
      <w:r w:rsidRPr="00D613EE">
        <w:rPr>
          <w:rFonts w:ascii="Simplified Arabic" w:hAnsi="Simplified Arabic" w:cs="Simplified Arabic"/>
          <w:sz w:val="28"/>
          <w:szCs w:val="28"/>
        </w:rPr>
        <w:t>.</w:t>
      </w:r>
    </w:p>
    <w:p w14:paraId="5D8C2092" w14:textId="77777777" w:rsidR="00D613EE" w:rsidRPr="00D613EE" w:rsidRDefault="00D613EE" w:rsidP="00D613EE">
      <w:pPr>
        <w:spacing w:line="276" w:lineRule="auto"/>
        <w:jc w:val="both"/>
        <w:rPr>
          <w:rFonts w:ascii="Simplified Arabic" w:hAnsi="Simplified Arabic" w:cs="Simplified Arabic"/>
          <w:sz w:val="28"/>
          <w:szCs w:val="28"/>
        </w:rPr>
      </w:pPr>
      <w:r w:rsidRPr="00D613EE">
        <w:rPr>
          <w:rFonts w:ascii="Simplified Arabic" w:hAnsi="Simplified Arabic" w:cs="Simplified Arabic"/>
          <w:b/>
          <w:bCs/>
          <w:sz w:val="28"/>
          <w:szCs w:val="28"/>
          <w:rtl/>
        </w:rPr>
        <w:t>الفرض الفرعي الثالث</w:t>
      </w:r>
      <w:r w:rsidRPr="00D613EE">
        <w:rPr>
          <w:rFonts w:ascii="Simplified Arabic" w:hAnsi="Simplified Arabic" w:cs="Simplified Arabic"/>
          <w:b/>
          <w:bCs/>
          <w:sz w:val="28"/>
          <w:szCs w:val="28"/>
        </w:rPr>
        <w:t>:</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يوجد أثر ذو دلالة إحصائية عند مستوى معنوية</w:t>
      </w:r>
      <w:r w:rsidRPr="00D613EE">
        <w:rPr>
          <w:rFonts w:ascii="Simplified Arabic" w:hAnsi="Simplified Arabic" w:cs="Simplified Arabic"/>
          <w:sz w:val="28"/>
          <w:szCs w:val="28"/>
        </w:rPr>
        <w:t xml:space="preserve"> (</w:t>
      </w:r>
      <w:r w:rsidRPr="00D613EE">
        <w:rPr>
          <w:rFonts w:ascii="Cambria" w:hAnsi="Cambria" w:cs="Cambria"/>
          <w:sz w:val="28"/>
          <w:szCs w:val="28"/>
        </w:rPr>
        <w:t>α</w:t>
      </w:r>
      <w:r w:rsidRPr="00D613EE">
        <w:rPr>
          <w:rFonts w:ascii="Simplified Arabic" w:hAnsi="Simplified Arabic" w:cs="Simplified Arabic"/>
          <w:sz w:val="28"/>
          <w:szCs w:val="28"/>
        </w:rPr>
        <w:t xml:space="preserve"> </w:t>
      </w:r>
      <w:r w:rsidRPr="00D613EE">
        <w:rPr>
          <w:rFonts w:ascii="Cambria Math" w:hAnsi="Cambria Math" w:cs="Cambria Math"/>
          <w:sz w:val="28"/>
          <w:szCs w:val="28"/>
        </w:rPr>
        <w:t>≤</w:t>
      </w:r>
      <w:r w:rsidRPr="00D613EE">
        <w:rPr>
          <w:rFonts w:ascii="Simplified Arabic" w:hAnsi="Simplified Arabic" w:cs="Simplified Arabic"/>
          <w:sz w:val="28"/>
          <w:szCs w:val="28"/>
        </w:rPr>
        <w:t xml:space="preserve"> 0.05) </w:t>
      </w:r>
      <w:r w:rsidRPr="00D613EE">
        <w:rPr>
          <w:rFonts w:ascii="Simplified Arabic" w:hAnsi="Simplified Arabic" w:cs="Simplified Arabic"/>
          <w:sz w:val="28"/>
          <w:szCs w:val="28"/>
          <w:rtl/>
        </w:rPr>
        <w:t>للاتصال الإلكتروني على كفاءة إدارة المشاريع ونجاحها بالشركات السعودية</w:t>
      </w:r>
      <w:r w:rsidRPr="00D613EE">
        <w:rPr>
          <w:rFonts w:ascii="Simplified Arabic" w:hAnsi="Simplified Arabic" w:cs="Simplified Arabic"/>
          <w:sz w:val="28"/>
          <w:szCs w:val="28"/>
        </w:rPr>
        <w:t>.</w:t>
      </w:r>
    </w:p>
    <w:p w14:paraId="63CA7567" w14:textId="77777777" w:rsidR="00D613EE" w:rsidRPr="00D613EE" w:rsidRDefault="00D613EE" w:rsidP="00D613EE">
      <w:pPr>
        <w:spacing w:line="276" w:lineRule="auto"/>
        <w:jc w:val="both"/>
        <w:rPr>
          <w:rFonts w:ascii="Simplified Arabic" w:hAnsi="Simplified Arabic" w:cs="Simplified Arabic"/>
          <w:sz w:val="28"/>
          <w:szCs w:val="28"/>
        </w:rPr>
      </w:pPr>
      <w:r w:rsidRPr="00D613EE">
        <w:rPr>
          <w:rFonts w:ascii="Simplified Arabic" w:hAnsi="Simplified Arabic" w:cs="Simplified Arabic"/>
          <w:b/>
          <w:bCs/>
          <w:sz w:val="28"/>
          <w:szCs w:val="28"/>
          <w:rtl/>
        </w:rPr>
        <w:t>الفرض الفرعي الرابع</w:t>
      </w:r>
      <w:r w:rsidRPr="00D613EE">
        <w:rPr>
          <w:rFonts w:ascii="Simplified Arabic" w:hAnsi="Simplified Arabic" w:cs="Simplified Arabic"/>
          <w:b/>
          <w:bCs/>
          <w:sz w:val="28"/>
          <w:szCs w:val="28"/>
        </w:rPr>
        <w:t>:</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يوجد أثر ذو دلالة إحصائية عند مستوى معنوية</w:t>
      </w:r>
      <w:r w:rsidRPr="00D613EE">
        <w:rPr>
          <w:rFonts w:ascii="Simplified Arabic" w:hAnsi="Simplified Arabic" w:cs="Simplified Arabic"/>
          <w:sz w:val="28"/>
          <w:szCs w:val="28"/>
        </w:rPr>
        <w:t xml:space="preserve"> (</w:t>
      </w:r>
      <w:r w:rsidRPr="00D613EE">
        <w:rPr>
          <w:rFonts w:ascii="Cambria" w:hAnsi="Cambria" w:cs="Cambria"/>
          <w:sz w:val="28"/>
          <w:szCs w:val="28"/>
        </w:rPr>
        <w:t>α</w:t>
      </w:r>
      <w:r w:rsidRPr="00D613EE">
        <w:rPr>
          <w:rFonts w:ascii="Simplified Arabic" w:hAnsi="Simplified Arabic" w:cs="Simplified Arabic"/>
          <w:sz w:val="28"/>
          <w:szCs w:val="28"/>
        </w:rPr>
        <w:t xml:space="preserve"> </w:t>
      </w:r>
      <w:r w:rsidRPr="00D613EE">
        <w:rPr>
          <w:rFonts w:ascii="Cambria Math" w:hAnsi="Cambria Math" w:cs="Cambria Math"/>
          <w:sz w:val="28"/>
          <w:szCs w:val="28"/>
        </w:rPr>
        <w:t>≤</w:t>
      </w:r>
      <w:r w:rsidRPr="00D613EE">
        <w:rPr>
          <w:rFonts w:ascii="Simplified Arabic" w:hAnsi="Simplified Arabic" w:cs="Simplified Arabic"/>
          <w:sz w:val="28"/>
          <w:szCs w:val="28"/>
        </w:rPr>
        <w:t xml:space="preserve"> 0.05) </w:t>
      </w:r>
      <w:r w:rsidRPr="00D613EE">
        <w:rPr>
          <w:rFonts w:ascii="Simplified Arabic" w:hAnsi="Simplified Arabic" w:cs="Simplified Arabic"/>
          <w:sz w:val="28"/>
          <w:szCs w:val="28"/>
          <w:rtl/>
        </w:rPr>
        <w:t>للاستقلالية الوظيفية على كفاءة إدارة المشاريع ونجاحها بالشركات السعودية</w:t>
      </w:r>
      <w:r w:rsidRPr="00D613EE">
        <w:rPr>
          <w:rFonts w:ascii="Simplified Arabic" w:hAnsi="Simplified Arabic" w:cs="Simplified Arabic"/>
          <w:sz w:val="28"/>
          <w:szCs w:val="28"/>
        </w:rPr>
        <w:t>.</w:t>
      </w:r>
    </w:p>
    <w:p w14:paraId="212151CA" w14:textId="77777777" w:rsidR="00DB7429" w:rsidRPr="00DB7429" w:rsidRDefault="00DB7429" w:rsidP="00D613EE">
      <w:pPr>
        <w:pStyle w:val="1"/>
      </w:pPr>
      <w:bookmarkStart w:id="9" w:name="_Toc231919272"/>
      <w:r w:rsidRPr="00DB7429">
        <w:rPr>
          <w:rtl/>
        </w:rPr>
        <w:lastRenderedPageBreak/>
        <w:t>أهمية الدراسة</w:t>
      </w:r>
      <w:bookmarkEnd w:id="9"/>
    </w:p>
    <w:p w14:paraId="164B8029"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العلمية (النظرية)</w:t>
      </w:r>
    </w:p>
    <w:p w14:paraId="69806D33" w14:textId="250D4394" w:rsidR="00DB7429" w:rsidRPr="00DB7429" w:rsidRDefault="00D613EE" w:rsidP="00D613EE">
      <w:pPr>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تنبع الأهمية العلمية للدراسة الحالية من تناولها لموضوع حيوي ومعاصر يجمع بين متغيرين بالغي الأهمية في الفكر الإداري الحديث، وهما العمل عن بُعد وكفاءة إدارة المشاريع ونجاحها في العصر الرقمي. وتُسهم الدراسة في إثراء المكتبة العربية والسعودية بإطار نظري متكامل حول العلاقة بين هذين المتغيرين، في ظل ندرة الدراسات التي تناولت هذه العلاقة في البيئة السعودية تحديداً. كما تكتسب الدراسة أهميتها العلمية من خلال محاولتها سد الفجوة البحثية القائمة بين الدراسات التي تناولت العمل عن بُعد وأثره على الأداء الوظيفي بشكل عام، والدراسات التي تناولت إدارة المشاريع، حيث تقدم نموذجاً نظرياً يربط بين أبعاد العمل عن بُعد وكفاءة إدارة المشاريع. كذلك يُتوقع أن تُشكّل هذه الدراسة منطلقاً لدراسات لاحقة تتناول هذا الموضوع في قطاعات وبيئات مختلفة</w:t>
      </w:r>
      <w:r w:rsidR="00DB7429" w:rsidRPr="00DB7429">
        <w:rPr>
          <w:rFonts w:ascii="Simplified Arabic" w:hAnsi="Simplified Arabic" w:cs="Simplified Arabic"/>
          <w:sz w:val="28"/>
          <w:szCs w:val="28"/>
        </w:rPr>
        <w:t>.</w:t>
      </w:r>
    </w:p>
    <w:p w14:paraId="7EEA223A"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العملية (التطبيقية)</w:t>
      </w:r>
    </w:p>
    <w:p w14:paraId="77301011" w14:textId="78EC8CC3" w:rsidR="00DB7429" w:rsidRPr="00DB7429" w:rsidRDefault="00D613EE" w:rsidP="00D613EE">
      <w:pPr>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تتجلى الأهمية العملية للدراسة في كونها تُقدم نتائج وتوصيات تطبيقية يمكن أن يستفيد منها صانعو القرار والمديرون التنفيذيون في الشركات السعودية لتعزيز توظيف العمل عن بُعد بما يخدم رفع كفاءة إدارة المشاريع ونجاحها</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 xml:space="preserve">كما تُسهم الدراسة في تزويد مديري المشاريع بفهم أعمق لكيفية إدارة الفرق الموزعة والافتراضية بكفاءة في ظل التحولات الرقمية المتسارعة. وتأتي أهمية الدراسة العملية كذلك من توافقها مع توجهات رؤية المملكة العربية السعودية </w:t>
      </w:r>
      <w:r w:rsidRPr="00D613EE">
        <w:rPr>
          <w:rFonts w:ascii="Simplified Arabic" w:hAnsi="Simplified Arabic" w:cs="Simplified Arabic"/>
          <w:sz w:val="28"/>
          <w:szCs w:val="28"/>
        </w:rPr>
        <w:t xml:space="preserve">2030 </w:t>
      </w:r>
      <w:r w:rsidRPr="00D613EE">
        <w:rPr>
          <w:rFonts w:ascii="Simplified Arabic" w:hAnsi="Simplified Arabic" w:cs="Simplified Arabic"/>
          <w:sz w:val="28"/>
          <w:szCs w:val="28"/>
          <w:rtl/>
        </w:rPr>
        <w:t>التي تسعى إلى تعزيز التحول الرقمي ورفع كفاءة بيئة الأعمال، حيث يمكن للجهات الحكومية والخاصة الاستفادة من نتائج الدراسة في تطوير سياسات العمل المرن والعمل عن بُعد. كما يُتوقع أن تستفيد من نتائج الدراسة وحدات الموارد البشرية ومكاتب إدارة المشاريع</w:t>
      </w:r>
      <w:r w:rsidRPr="00D613EE">
        <w:rPr>
          <w:rFonts w:ascii="Simplified Arabic" w:hAnsi="Simplified Arabic" w:cs="Simplified Arabic"/>
          <w:sz w:val="28"/>
          <w:szCs w:val="28"/>
        </w:rPr>
        <w:t xml:space="preserve"> (PMO) </w:t>
      </w:r>
      <w:r w:rsidRPr="00D613EE">
        <w:rPr>
          <w:rFonts w:ascii="Simplified Arabic" w:hAnsi="Simplified Arabic" w:cs="Simplified Arabic"/>
          <w:sz w:val="28"/>
          <w:szCs w:val="28"/>
          <w:rtl/>
        </w:rPr>
        <w:t>في الشركات السعودية لتطوير أدلة وممارسات العمل عن بُعد بما يحقق التميز المؤسسي</w:t>
      </w:r>
      <w:r w:rsidR="00DB7429" w:rsidRPr="00DB7429">
        <w:rPr>
          <w:rFonts w:ascii="Simplified Arabic" w:hAnsi="Simplified Arabic" w:cs="Simplified Arabic"/>
          <w:sz w:val="28"/>
          <w:szCs w:val="28"/>
        </w:rPr>
        <w:t>.</w:t>
      </w:r>
    </w:p>
    <w:p w14:paraId="2376397F" w14:textId="362EEA94" w:rsidR="001C42F9" w:rsidRPr="00646233" w:rsidRDefault="00D22171" w:rsidP="00D613EE">
      <w:pPr>
        <w:pStyle w:val="1"/>
        <w:rPr>
          <w:rtl/>
        </w:rPr>
      </w:pPr>
      <w:bookmarkStart w:id="10" w:name="_Toc231919273"/>
      <w:r w:rsidRPr="00646233">
        <w:rPr>
          <w:rFonts w:hint="cs"/>
          <w:rtl/>
        </w:rPr>
        <w:t>الدراسات السابقة</w:t>
      </w:r>
      <w:r w:rsidR="00A74F76" w:rsidRPr="00646233">
        <w:rPr>
          <w:rFonts w:hint="cs"/>
          <w:rtl/>
        </w:rPr>
        <w:t>:</w:t>
      </w:r>
      <w:bookmarkStart w:id="11" w:name="_Toc170243312"/>
      <w:bookmarkEnd w:id="6"/>
      <w:bookmarkEnd w:id="10"/>
    </w:p>
    <w:p w14:paraId="50CA61C9"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bookmarkStart w:id="12" w:name="_Toc231919274"/>
      <w:bookmarkStart w:id="13" w:name="_Toc169790501"/>
      <w:bookmarkEnd w:id="11"/>
      <w:r w:rsidRPr="00D613EE">
        <w:rPr>
          <w:rFonts w:ascii="Simplified Arabic" w:hAnsi="Simplified Arabic" w:cs="Simplified Arabic"/>
          <w:sz w:val="28"/>
          <w:szCs w:val="28"/>
          <w:rtl/>
        </w:rPr>
        <w:t xml:space="preserve">يُعدّ موضوع العمل عن بُعد من الموضوعات التي استقطبت اهتمام الباحثين والمختصين في مجال الإدارة، لا سيما بعد التحولات الجوهرية التي أحدثتها جائحة فيروس كورونا المستجد (كوفيد-19) في </w:t>
      </w:r>
      <w:r w:rsidRPr="00D613EE">
        <w:rPr>
          <w:rFonts w:ascii="Simplified Arabic" w:hAnsi="Simplified Arabic" w:cs="Simplified Arabic"/>
          <w:sz w:val="28"/>
          <w:szCs w:val="28"/>
          <w:rtl/>
        </w:rPr>
        <w:lastRenderedPageBreak/>
        <w:t>بيئة العمل المؤسسي حول العالم. وقد فرضت هذه الجائحة على المنظمات تبنّي أنماط عمل جديدة تعتمد على التكنولوجيا الرقمية ووسائل الاتصال الحديثة، مما أحدث تحولاً جذرياً في طبيعة العلاقة بين الموظف وبيئة العمل، وأعاد تشكيل المفاهيم التقليدية للإنتاجية والأداء وإدارة المشاريع</w:t>
      </w:r>
      <w:r w:rsidRPr="00D613EE">
        <w:rPr>
          <w:rFonts w:ascii="Simplified Arabic" w:hAnsi="Simplified Arabic" w:cs="Simplified Arabic"/>
          <w:sz w:val="28"/>
          <w:szCs w:val="28"/>
        </w:rPr>
        <w:t>.</w:t>
      </w:r>
    </w:p>
    <w:p w14:paraId="7F164271"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ومع تسارع التحول الرقمي وتنامي الاعتماد على الفرق الافتراضية الموزعة، أصبحت إدارة المشاريع تواجه تحديات وفرصاً جديدة تتعلق بكيفية التخطيط والتنفيذ والمتابعة والرقابة في بيئة عمل غير تقليدية. فقد أصبح مديرو المشاريع مطالبين بتطوير مهاراتهم وأدواتهم بما يتناسب مع طبيعة العمل عن بُعد، وضمان تحقيق كفاءة الأداء ونجاح المشاريع في ظل التباعد المكاني للفرق العاملة</w:t>
      </w:r>
      <w:r w:rsidRPr="00D613EE">
        <w:rPr>
          <w:rFonts w:ascii="Simplified Arabic" w:hAnsi="Simplified Arabic" w:cs="Simplified Arabic"/>
          <w:sz w:val="28"/>
          <w:szCs w:val="28"/>
        </w:rPr>
        <w:t>.</w:t>
      </w:r>
    </w:p>
    <w:p w14:paraId="13FFF4DF"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وفي ضوء ذلك، تأتي أهمية استعراض الدراسات السابقة التي تناولت هذا الموضوع من زوايا متعددة، بهدف الاستفادة من نتائجها وتوصياتها في بناء الإطار النظري للدراسة الحالية، وتحديد الفجوة البحثية التي تسعى إلى سدّها. وقد تم تقسيم الدراسات السابقة إلى محورين رئيسيين على النحو التالي</w:t>
      </w:r>
      <w:r w:rsidRPr="00D613EE">
        <w:rPr>
          <w:rFonts w:ascii="Simplified Arabic" w:hAnsi="Simplified Arabic" w:cs="Simplified Arabic"/>
          <w:sz w:val="28"/>
          <w:szCs w:val="28"/>
        </w:rPr>
        <w:t>:</w:t>
      </w:r>
    </w:p>
    <w:p w14:paraId="5D61C063"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b/>
          <w:bCs/>
          <w:sz w:val="28"/>
          <w:szCs w:val="28"/>
          <w:rtl/>
        </w:rPr>
        <w:t>المحور الأول</w:t>
      </w:r>
      <w:r w:rsidRPr="00D613EE">
        <w:rPr>
          <w:rFonts w:ascii="Simplified Arabic" w:hAnsi="Simplified Arabic" w:cs="Simplified Arabic"/>
          <w:b/>
          <w:bCs/>
          <w:sz w:val="28"/>
          <w:szCs w:val="28"/>
        </w:rPr>
        <w:t>:</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الدراسات التي تناولت المتغير المستقل (العمل عن بُعد) وعلاقته بمتغيرات أخرى</w:t>
      </w:r>
      <w:r w:rsidRPr="00D613EE">
        <w:rPr>
          <w:rFonts w:ascii="Simplified Arabic" w:hAnsi="Simplified Arabic" w:cs="Simplified Arabic"/>
          <w:sz w:val="28"/>
          <w:szCs w:val="28"/>
        </w:rPr>
        <w:t>.</w:t>
      </w:r>
    </w:p>
    <w:p w14:paraId="0A1E8AB5"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b/>
          <w:bCs/>
          <w:sz w:val="28"/>
          <w:szCs w:val="28"/>
          <w:rtl/>
        </w:rPr>
        <w:t>المحور الثاني</w:t>
      </w:r>
      <w:r w:rsidRPr="00D613EE">
        <w:rPr>
          <w:rFonts w:ascii="Simplified Arabic" w:hAnsi="Simplified Arabic" w:cs="Simplified Arabic"/>
          <w:b/>
          <w:bCs/>
          <w:sz w:val="28"/>
          <w:szCs w:val="28"/>
        </w:rPr>
        <w:t>:</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الدراسات التي تناولت المتغير التابع (كفاءة إدارة المشاريع ونجاحها) وعلاقته بمتغيرات أخرى</w:t>
      </w:r>
      <w:r w:rsidRPr="00D613EE">
        <w:rPr>
          <w:rFonts w:ascii="Simplified Arabic" w:hAnsi="Simplified Arabic" w:cs="Simplified Arabic"/>
          <w:sz w:val="28"/>
          <w:szCs w:val="28"/>
        </w:rPr>
        <w:t>.</w:t>
      </w:r>
    </w:p>
    <w:p w14:paraId="50BBF514" w14:textId="77777777" w:rsidR="00D613EE" w:rsidRPr="00D613EE" w:rsidRDefault="00000000" w:rsidP="00D613EE">
      <w:pPr>
        <w:spacing w:before="100" w:beforeAutospacing="1" w:after="100" w:afterAutospacing="1" w:line="276" w:lineRule="auto"/>
        <w:jc w:val="both"/>
        <w:outlineLvl w:val="0"/>
        <w:rPr>
          <w:rFonts w:ascii="Simplified Arabic" w:hAnsi="Simplified Arabic" w:cs="Simplified Arabic"/>
          <w:sz w:val="28"/>
          <w:szCs w:val="28"/>
        </w:rPr>
      </w:pPr>
      <w:r>
        <w:rPr>
          <w:rFonts w:ascii="Simplified Arabic" w:hAnsi="Simplified Arabic" w:cs="Simplified Arabic"/>
          <w:noProof/>
          <w:sz w:val="28"/>
          <w:szCs w:val="28"/>
        </w:rPr>
        <w:pict w14:anchorId="42BDEA4F">
          <v:rect id="_x0000_i1025" style="width:0;height:1.5pt" o:hralign="center" o:hrstd="t" o:hr="t" fillcolor="#a0a0a0" stroked="f"/>
        </w:pict>
      </w:r>
    </w:p>
    <w:p w14:paraId="55B5EA5D"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المحور الأول: الدراسات المتعلقة بالمتغير المستقل (العمل عن بُعد) وعلاقته بمتغيرات أخرى</w:t>
      </w:r>
    </w:p>
    <w:p w14:paraId="3EECD36B"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1. </w:t>
      </w:r>
      <w:r w:rsidRPr="00D613EE">
        <w:rPr>
          <w:rFonts w:ascii="Simplified Arabic" w:hAnsi="Simplified Arabic" w:cs="Simplified Arabic"/>
          <w:b/>
          <w:bCs/>
          <w:sz w:val="28"/>
          <w:szCs w:val="28"/>
          <w:rtl/>
        </w:rPr>
        <w:t>دراسة أصرف (2021) بعنوان: "تقييم أثر العمل عن بعد في ظل جائحة فيروس كورونا المستجد كوفيد-19 على الأداء المؤسسي بالتطبيق على دائرة البلدية والتخطيط في إمارة عجمان</w:t>
      </w:r>
      <w:r w:rsidRPr="00D613EE">
        <w:rPr>
          <w:rFonts w:ascii="Simplified Arabic" w:hAnsi="Simplified Arabic" w:cs="Simplified Arabic"/>
          <w:b/>
          <w:bCs/>
          <w:sz w:val="28"/>
          <w:szCs w:val="28"/>
        </w:rPr>
        <w:t>"</w:t>
      </w:r>
    </w:p>
    <w:p w14:paraId="1E777D59"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أثر العمل عن بُعد بأبعاده (المرونة في العمل، استخدام التكنولوجيا، الاتصال الإلكتروني، إدارة الوقت) على الأداء المؤسسي في دائرة البلدية والتخطيط بإمارة عجمان في ظل جائحة كوفيد-19. واستخدمت الدراسة المنهج الوصفي التحليلي، وتكونت العينة من (250) موظفاً وموظفة من العاملين في الدائرة. وتوصلت نتائج الدراسة إلى وجود أثر إيجابي ذي دلالة إحصائية للعمل عن بُعد بأبعاده على الأداء المؤسسي، كما أظهرت أن العمل عن بُعد ساهم في استمرارية تقديم الخدمات </w:t>
      </w:r>
      <w:r w:rsidRPr="00D613EE">
        <w:rPr>
          <w:rFonts w:ascii="Simplified Arabic" w:hAnsi="Simplified Arabic" w:cs="Simplified Arabic"/>
          <w:sz w:val="28"/>
          <w:szCs w:val="28"/>
          <w:rtl/>
        </w:rPr>
        <w:lastRenderedPageBreak/>
        <w:t>خلال فترة الجائحة. وأوصت الدراسة بضرورة تطوير البنية التحتية التكنولوجية، وتدريب الموظفين على استخدام تقنيات العمل عن بُعد بكفاءة</w:t>
      </w:r>
      <w:r w:rsidRPr="00D613EE">
        <w:rPr>
          <w:rFonts w:ascii="Simplified Arabic" w:hAnsi="Simplified Arabic" w:cs="Simplified Arabic"/>
          <w:sz w:val="28"/>
          <w:szCs w:val="28"/>
        </w:rPr>
        <w:t>.</w:t>
      </w:r>
    </w:p>
    <w:p w14:paraId="69109220"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2. </w:t>
      </w:r>
      <w:r w:rsidRPr="00D613EE">
        <w:rPr>
          <w:rFonts w:ascii="Simplified Arabic" w:hAnsi="Simplified Arabic" w:cs="Simplified Arabic"/>
          <w:b/>
          <w:bCs/>
          <w:sz w:val="28"/>
          <w:szCs w:val="28"/>
          <w:rtl/>
        </w:rPr>
        <w:t>دراسة السلوم والمعارك (2024) بعنوان: "أثر نظام العمل المرن على رضا موظفي الإدارة العامة للتواصل الداخلي في وزارة الصحة</w:t>
      </w:r>
      <w:r w:rsidRPr="00D613EE">
        <w:rPr>
          <w:rFonts w:ascii="Simplified Arabic" w:hAnsi="Simplified Arabic" w:cs="Simplified Arabic"/>
          <w:b/>
          <w:bCs/>
          <w:sz w:val="28"/>
          <w:szCs w:val="28"/>
        </w:rPr>
        <w:t>"</w:t>
      </w:r>
    </w:p>
    <w:p w14:paraId="3BC2CAD0"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نظام العمل المرن بأبعاده (المرونة في وقت العمل، المرونة في مكان العمل، المرونة في مهام العمل) على رضا الموظفين في الإدارة العامة للتواصل الداخلي بوزارة الصحة في المملكة العربية السعودية. واستخدمت الدراسة المنهج الوصفي التحليلي، وتكونت العينة من (120) موظفاً وموظفة. وتوصلت نتائج الدراسة إلى وجود أثر إيجابي ذي دلالة إحصائية لنظام العمل المرن بأبعاده على رضا الموظفين، حيث كانت المرونة في مكان العمل الأكثر تأثيراً. وأوصت الدراسة بتعزيز تطبيق نظام العمل المرن في الجهات الحكومية، وتوفير بيئة عمل داعمة لتطبيقه</w:t>
      </w:r>
      <w:r w:rsidRPr="00D613EE">
        <w:rPr>
          <w:rFonts w:ascii="Simplified Arabic" w:hAnsi="Simplified Arabic" w:cs="Simplified Arabic"/>
          <w:sz w:val="28"/>
          <w:szCs w:val="28"/>
        </w:rPr>
        <w:t>.</w:t>
      </w:r>
    </w:p>
    <w:p w14:paraId="3AEB6AB3"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3. </w:t>
      </w:r>
      <w:r w:rsidRPr="00D613EE">
        <w:rPr>
          <w:rFonts w:ascii="Simplified Arabic" w:hAnsi="Simplified Arabic" w:cs="Simplified Arabic"/>
          <w:b/>
          <w:bCs/>
          <w:sz w:val="28"/>
          <w:szCs w:val="28"/>
          <w:rtl/>
        </w:rPr>
        <w:t>دراسة القادري والجفري (2023) بعنوان: "أثر العمل عن بعد على مستوى الأداء الوظيفي: دراسة ميدانية على موظفي جامعة الملك عبدالعزيز بفرع السليمانية</w:t>
      </w:r>
      <w:r w:rsidRPr="00D613EE">
        <w:rPr>
          <w:rFonts w:ascii="Simplified Arabic" w:hAnsi="Simplified Arabic" w:cs="Simplified Arabic"/>
          <w:b/>
          <w:bCs/>
          <w:sz w:val="28"/>
          <w:szCs w:val="28"/>
        </w:rPr>
        <w:t>"</w:t>
      </w:r>
    </w:p>
    <w:p w14:paraId="74692666"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أثر العمل عن بُعد بأبعاده (التكنولوجيا المستخدمة، التواصل الإلكتروني، إدارة الوقت، الاستقلالية في العمل) على مستوى الأداء الوظيفي لدى موظفي جامعة الملك </w:t>
      </w:r>
      <w:proofErr w:type="gramStart"/>
      <w:r w:rsidRPr="00D613EE">
        <w:rPr>
          <w:rFonts w:ascii="Simplified Arabic" w:hAnsi="Simplified Arabic" w:cs="Simplified Arabic"/>
          <w:sz w:val="28"/>
          <w:szCs w:val="28"/>
          <w:rtl/>
        </w:rPr>
        <w:t>عبدالعزيز</w:t>
      </w:r>
      <w:proofErr w:type="gramEnd"/>
      <w:r w:rsidRPr="00D613EE">
        <w:rPr>
          <w:rFonts w:ascii="Simplified Arabic" w:hAnsi="Simplified Arabic" w:cs="Simplified Arabic"/>
          <w:sz w:val="28"/>
          <w:szCs w:val="28"/>
          <w:rtl/>
        </w:rPr>
        <w:t xml:space="preserve"> بفرع السليمانية. واستخدمت الدراسة المنهج الوصفي التحليلي، وتكونت العينة من (180) موظفاً وموظفة. وتوصلت نتائج الدراسة إلى وجود أثر إيجابي ذي دلالة إحصائية للعمل عن بُعد على مستوى الأداء الوظيفي، كما أظهرت أن بُعد التكنولوجيا المستخدمة كان الأكثر تأثيراً. وأوصت الدراسة بتطوير الأنظمة التكنولوجية المستخدمة، وتقديم الدعم الفني المستمر للموظفين العاملين عن بُعد</w:t>
      </w:r>
      <w:r w:rsidRPr="00D613EE">
        <w:rPr>
          <w:rFonts w:ascii="Simplified Arabic" w:hAnsi="Simplified Arabic" w:cs="Simplified Arabic"/>
          <w:sz w:val="28"/>
          <w:szCs w:val="28"/>
        </w:rPr>
        <w:t>.</w:t>
      </w:r>
    </w:p>
    <w:p w14:paraId="00F2FAF0"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4. </w:t>
      </w:r>
      <w:r w:rsidRPr="00D613EE">
        <w:rPr>
          <w:rFonts w:ascii="Simplified Arabic" w:hAnsi="Simplified Arabic" w:cs="Simplified Arabic"/>
          <w:b/>
          <w:bCs/>
          <w:sz w:val="28"/>
          <w:szCs w:val="28"/>
          <w:rtl/>
        </w:rPr>
        <w:t>دراسة رزيق (2024) بعنوان: "أثر العمل عن بعد على التميز المؤسسي: دراسة ميدانية بالتطبيق على العاملين الإداريين بشركات الأدوية المصرية</w:t>
      </w:r>
      <w:r w:rsidRPr="00D613EE">
        <w:rPr>
          <w:rFonts w:ascii="Simplified Arabic" w:hAnsi="Simplified Arabic" w:cs="Simplified Arabic"/>
          <w:b/>
          <w:bCs/>
          <w:sz w:val="28"/>
          <w:szCs w:val="28"/>
        </w:rPr>
        <w:t>"</w:t>
      </w:r>
    </w:p>
    <w:p w14:paraId="0491819D"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أثر العمل عن بُعد بأبعاده (المرونة، التكنولوجيا، الاتصال، الاستقلالية) على التميز المؤسسي بأبعاده (تميز القيادة، تميز الموارد البشرية، تميز العمليات) في شركات الأدوية المصرية. واستخدمت الدراسة المنهج الوصفي التحليلي، وتكونت العينة من (320) موظفاً إدارياً في </w:t>
      </w:r>
      <w:r w:rsidRPr="00D613EE">
        <w:rPr>
          <w:rFonts w:ascii="Simplified Arabic" w:hAnsi="Simplified Arabic" w:cs="Simplified Arabic"/>
          <w:sz w:val="28"/>
          <w:szCs w:val="28"/>
          <w:rtl/>
        </w:rPr>
        <w:lastRenderedPageBreak/>
        <w:t>شركات الأدوية المصرية. وتوصلت نتائج الدراسة إلى وجود أثر إيجابي ذي دلالة إحصائية للعمل عن بُعد بأبعاده على التميز المؤسسي. وأوصت الدراسة بتبني سياسات العمل عن بُعد بشكل دائم في شركات الأدوية، وتطوير معايير قياس الأداء الخاصة بهذا النمط من العمل</w:t>
      </w:r>
      <w:r w:rsidRPr="00D613EE">
        <w:rPr>
          <w:rFonts w:ascii="Simplified Arabic" w:hAnsi="Simplified Arabic" w:cs="Simplified Arabic"/>
          <w:sz w:val="28"/>
          <w:szCs w:val="28"/>
        </w:rPr>
        <w:t>.</w:t>
      </w:r>
    </w:p>
    <w:p w14:paraId="5D260EE5"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5</w:t>
      </w:r>
      <w:proofErr w:type="gramStart"/>
      <w:r w:rsidRPr="00D613EE">
        <w:rPr>
          <w:rFonts w:ascii="Simplified Arabic" w:hAnsi="Simplified Arabic" w:cs="Simplified Arabic"/>
          <w:b/>
          <w:bCs/>
          <w:sz w:val="28"/>
          <w:szCs w:val="28"/>
        </w:rPr>
        <w:t xml:space="preserve">. </w:t>
      </w:r>
      <w:r w:rsidRPr="00D613EE">
        <w:rPr>
          <w:rFonts w:ascii="Simplified Arabic" w:hAnsi="Simplified Arabic" w:cs="Simplified Arabic"/>
          <w:b/>
          <w:bCs/>
          <w:sz w:val="28"/>
          <w:szCs w:val="28"/>
          <w:rtl/>
        </w:rPr>
        <w:t>دراسة عطية وخليف (2023) بعنوان</w:t>
      </w:r>
      <w:proofErr w:type="gramEnd"/>
      <w:r w:rsidRPr="00D613EE">
        <w:rPr>
          <w:rFonts w:ascii="Simplified Arabic" w:hAnsi="Simplified Arabic" w:cs="Simplified Arabic"/>
          <w:b/>
          <w:bCs/>
          <w:sz w:val="28"/>
          <w:szCs w:val="28"/>
          <w:rtl/>
        </w:rPr>
        <w:t>: "أثر العمل عن بعد في أداء العاملين</w:t>
      </w:r>
      <w:r w:rsidRPr="00D613EE">
        <w:rPr>
          <w:rFonts w:ascii="Simplified Arabic" w:hAnsi="Simplified Arabic" w:cs="Simplified Arabic"/>
          <w:b/>
          <w:bCs/>
          <w:sz w:val="28"/>
          <w:szCs w:val="28"/>
        </w:rPr>
        <w:t xml:space="preserve">: </w:t>
      </w:r>
      <w:r w:rsidRPr="00D613EE">
        <w:rPr>
          <w:rFonts w:ascii="Simplified Arabic" w:hAnsi="Simplified Arabic" w:cs="Simplified Arabic"/>
          <w:b/>
          <w:bCs/>
          <w:sz w:val="28"/>
          <w:szCs w:val="28"/>
          <w:rtl/>
        </w:rPr>
        <w:t>دراسة استطلاعية لآراء عينة من القيادات الإدارية في جامعة تكريت - العراق</w:t>
      </w:r>
      <w:r w:rsidRPr="00D613EE">
        <w:rPr>
          <w:rFonts w:ascii="Simplified Arabic" w:hAnsi="Simplified Arabic" w:cs="Simplified Arabic"/>
          <w:b/>
          <w:bCs/>
          <w:sz w:val="28"/>
          <w:szCs w:val="28"/>
        </w:rPr>
        <w:t>"</w:t>
      </w:r>
    </w:p>
    <w:p w14:paraId="181648A2"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(البنية التكنولوجية، الاتصال الإلكتروني، المرونة الوظيفية، الثقافة التنظيمية) على أداء العاملين في جامعة تكريت بالعراق. واستخدمت الدراسة المنهج الوصفي التحليلي، وتكونت العينة من (95) قيادياً إدارياً في الجامعة. وتوصلت نتائج الدراسة إلى وجود أثر إيجابي ذي دلالة إحصائية للعمل عن بُعد على أداء العاملين، مع وجود تحديات تتعلق بضعف البنية التحتية التكنولوجية ومقاومة التغيير. وأوصت الدراسة بضرورة تطوير البنية التحتية التكنولوجية، وبناء ثقافة تنظيمية داعمة للعمل عن بُعد</w:t>
      </w:r>
      <w:r w:rsidRPr="00D613EE">
        <w:rPr>
          <w:rFonts w:ascii="Simplified Arabic" w:hAnsi="Simplified Arabic" w:cs="Simplified Arabic"/>
          <w:sz w:val="28"/>
          <w:szCs w:val="28"/>
        </w:rPr>
        <w:t>.</w:t>
      </w:r>
    </w:p>
    <w:p w14:paraId="29ED367C"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6. </w:t>
      </w:r>
      <w:r w:rsidRPr="00D613EE">
        <w:rPr>
          <w:rFonts w:ascii="Simplified Arabic" w:hAnsi="Simplified Arabic" w:cs="Simplified Arabic"/>
          <w:b/>
          <w:bCs/>
          <w:sz w:val="28"/>
          <w:szCs w:val="28"/>
          <w:rtl/>
        </w:rPr>
        <w:t>دراسة أحمد (2022) بعنوان: "أثر العمل عن بعد على إنتاجية العاملين: دراسة ميدانية بالتطبيق على العاملين بكلية التجارة بجامعة المنصورة</w:t>
      </w:r>
      <w:r w:rsidRPr="00D613EE">
        <w:rPr>
          <w:rFonts w:ascii="Simplified Arabic" w:hAnsi="Simplified Arabic" w:cs="Simplified Arabic"/>
          <w:b/>
          <w:bCs/>
          <w:sz w:val="28"/>
          <w:szCs w:val="28"/>
        </w:rPr>
        <w:t>"</w:t>
      </w:r>
    </w:p>
    <w:p w14:paraId="0C4FFF67"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(المرونة في العمل، استخدام تكنولوجيا المعلومات، التوازن بين العمل والحياة، الاستقلالية الوظيفية) على إنتاجية العاملين بكلية التجارة بجامعة المنصورة. واستخدمت الدراسة المنهج الوصفي التحليلي، وتكونت العينة من (210) من أعضاء هيئة التدريس والإداريين بالكلية. وتوصلت نتائج الدراسة إلى وجود أثر إيجابي ذي دلالة إحصائية للعمل عن بُعد على إنتاجية العاملين، حيث ساهم في تحسين التوازن بين العمل والحياة وزيادة الرضا الوظيفي. وأوصت الدراسة بتبنّي نمط العمل المختلط (الهجين)، وتوفير التدريب اللازم على أدوات العمل الرقمية</w:t>
      </w:r>
      <w:r w:rsidRPr="00D613EE">
        <w:rPr>
          <w:rFonts w:ascii="Simplified Arabic" w:hAnsi="Simplified Arabic" w:cs="Simplified Arabic"/>
          <w:sz w:val="28"/>
          <w:szCs w:val="28"/>
        </w:rPr>
        <w:t>.</w:t>
      </w:r>
    </w:p>
    <w:p w14:paraId="7405C96A"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7. </w:t>
      </w:r>
      <w:r w:rsidRPr="00D613EE">
        <w:rPr>
          <w:rFonts w:ascii="Simplified Arabic" w:hAnsi="Simplified Arabic" w:cs="Simplified Arabic"/>
          <w:b/>
          <w:bCs/>
          <w:sz w:val="28"/>
          <w:szCs w:val="28"/>
          <w:rtl/>
        </w:rPr>
        <w:t>دراسة أبو بكر وعواد (2023) بعنوان: "أثر العمل عن بعد في التميز المؤسسي: دراسة ميدانية على البنك الأهلي المصري</w:t>
      </w:r>
      <w:r w:rsidRPr="00D613EE">
        <w:rPr>
          <w:rFonts w:ascii="Simplified Arabic" w:hAnsi="Simplified Arabic" w:cs="Simplified Arabic"/>
          <w:b/>
          <w:bCs/>
          <w:sz w:val="28"/>
          <w:szCs w:val="28"/>
        </w:rPr>
        <w:t>"</w:t>
      </w:r>
    </w:p>
    <w:p w14:paraId="1D0CCDCA"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أثر العمل عن بُعد بأبعاده (المرونة، التكنولوجيا، الاتصال، الاستقلالية، إدارة الوقت) على التميز المؤسسي في البنك الأهلي المصري. واستخدمت الدراسة المنهج الوصفي </w:t>
      </w:r>
      <w:r w:rsidRPr="00D613EE">
        <w:rPr>
          <w:rFonts w:ascii="Simplified Arabic" w:hAnsi="Simplified Arabic" w:cs="Simplified Arabic"/>
          <w:sz w:val="28"/>
          <w:szCs w:val="28"/>
          <w:rtl/>
        </w:rPr>
        <w:lastRenderedPageBreak/>
        <w:t>التحليلي، وتكونت العينة من (280) موظفاً وموظفة من العاملين في البنك. وتوصلت نتائج الدراسة إلى وجود أثر إيجابي ذي دلالة إحصائية للعمل عن بُعد بأبعاده على التميز المؤسسي، وأن بُعد التكنولوجيا والاتصال كانا الأكثر تأثيراً. وأوصت الدراسة بضرورة الاستثمار في البنية التحتية الرقمية، وتطوير سياسات الموارد البشرية بما يتلاءم مع متطلبات العمل عن بُعد</w:t>
      </w:r>
      <w:r w:rsidRPr="00D613EE">
        <w:rPr>
          <w:rFonts w:ascii="Simplified Arabic" w:hAnsi="Simplified Arabic" w:cs="Simplified Arabic"/>
          <w:sz w:val="28"/>
          <w:szCs w:val="28"/>
        </w:rPr>
        <w:t>.</w:t>
      </w:r>
    </w:p>
    <w:p w14:paraId="0F3F6F9D"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8. </w:t>
      </w:r>
      <w:r w:rsidRPr="00D613EE">
        <w:rPr>
          <w:rFonts w:ascii="Simplified Arabic" w:hAnsi="Simplified Arabic" w:cs="Simplified Arabic"/>
          <w:b/>
          <w:bCs/>
          <w:sz w:val="28"/>
          <w:szCs w:val="28"/>
          <w:rtl/>
        </w:rPr>
        <w:t>دراسة</w:t>
      </w:r>
      <w:r w:rsidRPr="00D613EE">
        <w:rPr>
          <w:rFonts w:ascii="Simplified Arabic" w:hAnsi="Simplified Arabic" w:cs="Simplified Arabic"/>
          <w:b/>
          <w:bCs/>
          <w:sz w:val="28"/>
          <w:szCs w:val="28"/>
        </w:rPr>
        <w:t xml:space="preserve"> Katari et al. (2021)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"Remote Project Management: Best Practices for Distributed Teams in the Post-Pandemic Era"</w:t>
      </w:r>
    </w:p>
    <w:p w14:paraId="0FA99A7A"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أفضل الممارسات في إدارة المشاريع عن بُعد بأبعادها (التواصل الافتراضي، استخدام أدوات التعاون الرقمي، إدارة الفرق الموزعة، تتبع الأداء) في مرحلة ما بعد الجائحة. واستخدمت الدراسة المنهج الوصفي التحليلي القائم على مراجعة الأدبيات وتحليل دراسات الحالة، وتكونت العينة من (15) شركة عالمية تعتمد على فرق موزعة. وتوصلت نتائج الدراسة إلى أن نجاح إدارة المشاريع عن بُعد يعتمد بشكل كبير على جودة الاتصال، واستخدام أدوات إدارة المشاريع الرقمية، وبناء الثقة بين أعضاء الفريق. وأوصت الدراسة بضرورة تبنّي منهجيات مرنة </w:t>
      </w:r>
      <w:r w:rsidRPr="00D613EE">
        <w:rPr>
          <w:rFonts w:ascii="Simplified Arabic" w:hAnsi="Simplified Arabic" w:cs="Simplified Arabic"/>
          <w:sz w:val="28"/>
          <w:szCs w:val="28"/>
        </w:rPr>
        <w:t xml:space="preserve">(Agile) </w:t>
      </w:r>
      <w:r w:rsidRPr="00D613EE">
        <w:rPr>
          <w:rFonts w:ascii="Simplified Arabic" w:hAnsi="Simplified Arabic" w:cs="Simplified Arabic"/>
          <w:sz w:val="28"/>
          <w:szCs w:val="28"/>
          <w:rtl/>
        </w:rPr>
        <w:t>لإدارة المشاريع، وتوفير برامج تدريبية لمديري المشاريع على القيادة الافتراضية</w:t>
      </w:r>
      <w:r w:rsidRPr="00D613EE">
        <w:rPr>
          <w:rFonts w:ascii="Simplified Arabic" w:hAnsi="Simplified Arabic" w:cs="Simplified Arabic"/>
          <w:sz w:val="28"/>
          <w:szCs w:val="28"/>
        </w:rPr>
        <w:t>.</w:t>
      </w:r>
    </w:p>
    <w:p w14:paraId="7897F5E3"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9. </w:t>
      </w:r>
      <w:r w:rsidRPr="00D613EE">
        <w:rPr>
          <w:rFonts w:ascii="Simplified Arabic" w:hAnsi="Simplified Arabic" w:cs="Simplified Arabic"/>
          <w:b/>
          <w:bCs/>
          <w:sz w:val="28"/>
          <w:szCs w:val="28"/>
          <w:rtl/>
        </w:rPr>
        <w:t>دراسة</w:t>
      </w:r>
      <w:r w:rsidRPr="00D613EE">
        <w:rPr>
          <w:rFonts w:ascii="Simplified Arabic" w:hAnsi="Simplified Arabic" w:cs="Simplified Arabic"/>
          <w:b/>
          <w:bCs/>
          <w:sz w:val="28"/>
          <w:szCs w:val="28"/>
        </w:rPr>
        <w:t xml:space="preserve"> El Khatib et al. (2023)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"Impact of Remote Work on Project Management Cases from UAE Construction Sector"</w:t>
      </w:r>
    </w:p>
    <w:p w14:paraId="78C0EED0"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(الاتصال، التكنولوجيا، التخطيط، المتابعة) على إدارة المشاريع في قطاع البناء والتشييد بدولة الإمارات العربية المتحدة</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واستخدمت الدراسة المنهج المختلط (الكمي والكيفي) معتمدةً على دراسة حالات، وتكونت العينة من (50) من مديري المشاريع والمهندسين في عدد من شركات المقاولات الإماراتية. وتوصلت نتائج الدراسة إلى أن للعمل عن بُعد أثراً إيجابياً على بعض جوانب إدارة المشاريع كالتخطيط والاجتماعات الافتراضية، في حين واجه تحديات في جوانب أخرى تتعلق بالإشراف الميداني. وأوصت الدراسة بتبنّي نموذج هجين يجمع بين العمل الميداني والعمل عن بُعد في مشاريع البناء، وتعزيز استخدام تكنولوجيا</w:t>
      </w:r>
      <w:r w:rsidRPr="00D613EE">
        <w:rPr>
          <w:rFonts w:ascii="Simplified Arabic" w:hAnsi="Simplified Arabic" w:cs="Simplified Arabic"/>
          <w:sz w:val="28"/>
          <w:szCs w:val="28"/>
        </w:rPr>
        <w:t xml:space="preserve"> BIM </w:t>
      </w:r>
      <w:r w:rsidRPr="00D613EE">
        <w:rPr>
          <w:rFonts w:ascii="Simplified Arabic" w:hAnsi="Simplified Arabic" w:cs="Simplified Arabic"/>
          <w:sz w:val="28"/>
          <w:szCs w:val="28"/>
          <w:rtl/>
        </w:rPr>
        <w:t>وأدوات إدارة المشاريع الرقمية</w:t>
      </w:r>
      <w:r w:rsidRPr="00D613EE">
        <w:rPr>
          <w:rFonts w:ascii="Simplified Arabic" w:hAnsi="Simplified Arabic" w:cs="Simplified Arabic"/>
          <w:sz w:val="28"/>
          <w:szCs w:val="28"/>
        </w:rPr>
        <w:t>.</w:t>
      </w:r>
    </w:p>
    <w:p w14:paraId="1C968A64"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lastRenderedPageBreak/>
        <w:t xml:space="preserve">10. </w:t>
      </w:r>
      <w:r w:rsidRPr="00D613EE">
        <w:rPr>
          <w:rFonts w:ascii="Simplified Arabic" w:hAnsi="Simplified Arabic" w:cs="Simplified Arabic"/>
          <w:b/>
          <w:bCs/>
          <w:sz w:val="28"/>
          <w:szCs w:val="28"/>
          <w:rtl/>
        </w:rPr>
        <w:t>دراسة</w:t>
      </w:r>
      <w:r w:rsidRPr="00D613EE">
        <w:rPr>
          <w:rFonts w:ascii="Simplified Arabic" w:hAnsi="Simplified Arabic" w:cs="Simplified Arabic"/>
          <w:b/>
          <w:bCs/>
          <w:sz w:val="28"/>
          <w:szCs w:val="28"/>
        </w:rPr>
        <w:t xml:space="preserve"> </w:t>
      </w:r>
      <w:proofErr w:type="spellStart"/>
      <w:r w:rsidRPr="00D613EE">
        <w:rPr>
          <w:rFonts w:ascii="Simplified Arabic" w:hAnsi="Simplified Arabic" w:cs="Simplified Arabic"/>
          <w:b/>
          <w:bCs/>
          <w:sz w:val="28"/>
          <w:szCs w:val="28"/>
        </w:rPr>
        <w:t>Emmanni</w:t>
      </w:r>
      <w:proofErr w:type="spellEnd"/>
      <w:r w:rsidRPr="00D613EE">
        <w:rPr>
          <w:rFonts w:ascii="Simplified Arabic" w:hAnsi="Simplified Arabic" w:cs="Simplified Arabic"/>
          <w:b/>
          <w:bCs/>
          <w:sz w:val="28"/>
          <w:szCs w:val="28"/>
        </w:rPr>
        <w:t xml:space="preserve"> (2023)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"The Impact of Remote Work on Agile Project Management"</w:t>
      </w:r>
    </w:p>
    <w:p w14:paraId="5647D64C"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العمل عن بُعد بأبعاده (التواصل الافتراضي، التعاون الرقمي، إدارة الوقت، الإنتاجية) على إدارة المشاريع الرشيقة</w:t>
      </w:r>
      <w:r w:rsidRPr="00D613EE">
        <w:rPr>
          <w:rFonts w:ascii="Simplified Arabic" w:hAnsi="Simplified Arabic" w:cs="Simplified Arabic"/>
          <w:sz w:val="28"/>
          <w:szCs w:val="28"/>
        </w:rPr>
        <w:t xml:space="preserve"> (Agile Project Management). </w:t>
      </w:r>
      <w:r w:rsidRPr="00D613EE">
        <w:rPr>
          <w:rFonts w:ascii="Simplified Arabic" w:hAnsi="Simplified Arabic" w:cs="Simplified Arabic"/>
          <w:sz w:val="28"/>
          <w:szCs w:val="28"/>
          <w:rtl/>
        </w:rPr>
        <w:t>واستخدمت الدراسة المنهج الوصفي التحليلي، وتكونت العينة من (120) من المتخصصين في إدارة المشاريع الرشيقة في شركات تكنولوجيا المعلومات. وتوصلت نتائج الدراسة إلى أن العمل عن بُعد أحدث تحولاً جوهرياً في تطبيق منهجيات</w:t>
      </w:r>
      <w:r w:rsidRPr="00D613EE">
        <w:rPr>
          <w:rFonts w:ascii="Simplified Arabic" w:hAnsi="Simplified Arabic" w:cs="Simplified Arabic"/>
          <w:sz w:val="28"/>
          <w:szCs w:val="28"/>
        </w:rPr>
        <w:t xml:space="preserve"> Agile</w:t>
      </w:r>
      <w:r w:rsidRPr="00D613EE">
        <w:rPr>
          <w:rFonts w:ascii="Simplified Arabic" w:hAnsi="Simplified Arabic" w:cs="Simplified Arabic"/>
          <w:sz w:val="28"/>
          <w:szCs w:val="28"/>
          <w:rtl/>
        </w:rPr>
        <w:t xml:space="preserve">، حيث ساهم في زيادة المرونة وسرعة الاستجابة، لكنه فرض تحديات تتعلق باجتماعات </w:t>
      </w:r>
      <w:proofErr w:type="gramStart"/>
      <w:r w:rsidRPr="00D613EE">
        <w:rPr>
          <w:rFonts w:ascii="Simplified Arabic" w:hAnsi="Simplified Arabic" w:cs="Simplified Arabic"/>
          <w:sz w:val="28"/>
          <w:szCs w:val="28"/>
          <w:rtl/>
        </w:rPr>
        <w:t>الـ</w:t>
      </w:r>
      <w:r w:rsidRPr="00D613EE">
        <w:rPr>
          <w:rFonts w:ascii="Simplified Arabic" w:hAnsi="Simplified Arabic" w:cs="Simplified Arabic"/>
          <w:sz w:val="28"/>
          <w:szCs w:val="28"/>
        </w:rPr>
        <w:t>Stand</w:t>
      </w:r>
      <w:proofErr w:type="gramEnd"/>
      <w:r w:rsidRPr="00D613EE">
        <w:rPr>
          <w:rFonts w:ascii="Simplified Arabic" w:hAnsi="Simplified Arabic" w:cs="Simplified Arabic"/>
          <w:sz w:val="28"/>
          <w:szCs w:val="28"/>
        </w:rPr>
        <w:t xml:space="preserve">-up </w:t>
      </w:r>
      <w:r w:rsidRPr="00D613EE">
        <w:rPr>
          <w:rFonts w:ascii="Simplified Arabic" w:hAnsi="Simplified Arabic" w:cs="Simplified Arabic"/>
          <w:sz w:val="28"/>
          <w:szCs w:val="28"/>
          <w:rtl/>
        </w:rPr>
        <w:t>اليومية وتماسك الفريق. وأوصت الدراسة بتطوير أدوات رقمية مخصصة لدعم منهجيات</w:t>
      </w:r>
      <w:r w:rsidRPr="00D613EE">
        <w:rPr>
          <w:rFonts w:ascii="Simplified Arabic" w:hAnsi="Simplified Arabic" w:cs="Simplified Arabic"/>
          <w:sz w:val="28"/>
          <w:szCs w:val="28"/>
        </w:rPr>
        <w:t xml:space="preserve"> Agile </w:t>
      </w:r>
      <w:r w:rsidRPr="00D613EE">
        <w:rPr>
          <w:rFonts w:ascii="Simplified Arabic" w:hAnsi="Simplified Arabic" w:cs="Simplified Arabic"/>
          <w:sz w:val="28"/>
          <w:szCs w:val="28"/>
          <w:rtl/>
        </w:rPr>
        <w:t>في بيئة العمل عن بُعد، وتعزيز ثقافة الفريق الافتراضي</w:t>
      </w:r>
      <w:r w:rsidRPr="00D613EE">
        <w:rPr>
          <w:rFonts w:ascii="Simplified Arabic" w:hAnsi="Simplified Arabic" w:cs="Simplified Arabic"/>
          <w:sz w:val="28"/>
          <w:szCs w:val="28"/>
        </w:rPr>
        <w:t>.</w:t>
      </w:r>
    </w:p>
    <w:p w14:paraId="01502F0F"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tl/>
        </w:rPr>
        <w:t>المحور الثاني: الدراسات المتعلقة بالمتغير التابع (إدارة المشاريع وكفاءتها) وعلاقته بمتغيرات أخرى</w:t>
      </w:r>
    </w:p>
    <w:p w14:paraId="7C2A10C9"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11. </w:t>
      </w:r>
      <w:r w:rsidRPr="00D613EE">
        <w:rPr>
          <w:rFonts w:ascii="Simplified Arabic" w:hAnsi="Simplified Arabic" w:cs="Simplified Arabic"/>
          <w:b/>
          <w:bCs/>
          <w:sz w:val="28"/>
          <w:szCs w:val="28"/>
          <w:rtl/>
        </w:rPr>
        <w:t xml:space="preserve">دراسة </w:t>
      </w:r>
      <w:proofErr w:type="spellStart"/>
      <w:r w:rsidRPr="00D613EE">
        <w:rPr>
          <w:rFonts w:ascii="Simplified Arabic" w:hAnsi="Simplified Arabic" w:cs="Simplified Arabic"/>
          <w:b/>
          <w:bCs/>
          <w:sz w:val="28"/>
          <w:szCs w:val="28"/>
          <w:rtl/>
        </w:rPr>
        <w:t>العبداللات</w:t>
      </w:r>
      <w:proofErr w:type="spellEnd"/>
      <w:r w:rsidRPr="00D613EE">
        <w:rPr>
          <w:rFonts w:ascii="Simplified Arabic" w:hAnsi="Simplified Arabic" w:cs="Simplified Arabic"/>
          <w:b/>
          <w:bCs/>
          <w:sz w:val="28"/>
          <w:szCs w:val="28"/>
          <w:rtl/>
        </w:rPr>
        <w:t xml:space="preserve"> والشورة (2021) بعنوان: "أثر الحاكمية الرشيدة في إدارة المشاريع: الدور المعدل للتخطيط لإدارة الأزمات في أمانة عمان الكبرى</w:t>
      </w:r>
      <w:r w:rsidRPr="00D613EE">
        <w:rPr>
          <w:rFonts w:ascii="Simplified Arabic" w:hAnsi="Simplified Arabic" w:cs="Simplified Arabic"/>
          <w:b/>
          <w:bCs/>
          <w:sz w:val="28"/>
          <w:szCs w:val="28"/>
        </w:rPr>
        <w:t>"</w:t>
      </w:r>
    </w:p>
    <w:p w14:paraId="74D2F404"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أثر الحاكمية الرشيدة بأبعادها (الشفافية، المساءلة، المشاركة، سيادة القانون، الفعالية والكفاءة) على إدارة المشاريع في ظل الدور المعدل للتخطيط لإدارة الأزمات في أمانة عمان الكبرى. واستخدمت الدراسة المنهج الوصفي التحليلي، وتكونت العينة من (310) من العاملين في الإدارات العليا والوسطى بأمانة عمان الكبرى. وتوصلت نتائج الدراسة إلى وجود أثر إيجابي ذي دلالة إحصائية للحاكمية الرشيدة بأبعادها على إدارة المشاريع، كما تبيّن وجود دور معدّل للتخطيط لإدارة الأزمات في هذه العلاقة. وأوصت الدراسة بضرورة تعزيز مبادئ الحاكمية الرشيدة، وتطوير خطط إدارة الأزمات في المؤسسات الحكومية</w:t>
      </w:r>
      <w:r w:rsidRPr="00D613EE">
        <w:rPr>
          <w:rFonts w:ascii="Simplified Arabic" w:hAnsi="Simplified Arabic" w:cs="Simplified Arabic"/>
          <w:sz w:val="28"/>
          <w:szCs w:val="28"/>
        </w:rPr>
        <w:t>.</w:t>
      </w:r>
    </w:p>
    <w:p w14:paraId="5BE832B7"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12. </w:t>
      </w:r>
      <w:r w:rsidRPr="00D613EE">
        <w:rPr>
          <w:rFonts w:ascii="Simplified Arabic" w:hAnsi="Simplified Arabic" w:cs="Simplified Arabic"/>
          <w:b/>
          <w:bCs/>
          <w:sz w:val="28"/>
          <w:szCs w:val="28"/>
          <w:rtl/>
        </w:rPr>
        <w:t>دراسة الحربي (2022) بعنوان: "التخطيط الاستراتيجي وأثره على إدارة المشاريع</w:t>
      </w:r>
      <w:r w:rsidRPr="00D613EE">
        <w:rPr>
          <w:rFonts w:ascii="Simplified Arabic" w:hAnsi="Simplified Arabic" w:cs="Simplified Arabic"/>
          <w:b/>
          <w:bCs/>
          <w:sz w:val="28"/>
          <w:szCs w:val="28"/>
        </w:rPr>
        <w:t>"</w:t>
      </w:r>
    </w:p>
    <w:p w14:paraId="75EE7AA8"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 xml:space="preserve">هدفت الدراسة إلى التعرف على أثر التخطيط الاستراتيجي بأبعاده (الرؤية والرسالة، الأهداف الاستراتيجية، تحليل البيئة الداخلية والخارجية، صياغة الاستراتيجية، تنفيذ ومتابعة الاستراتيجية) على إدارة المشاريع. واستخدمت الدراسة المنهج الوصفي التحليلي، وتكونت العينة من (200) من المديرين </w:t>
      </w:r>
      <w:r w:rsidRPr="00D613EE">
        <w:rPr>
          <w:rFonts w:ascii="Simplified Arabic" w:hAnsi="Simplified Arabic" w:cs="Simplified Arabic"/>
          <w:sz w:val="28"/>
          <w:szCs w:val="28"/>
          <w:rtl/>
        </w:rPr>
        <w:lastRenderedPageBreak/>
        <w:t>والعاملين في عدد من المؤسسات. وتوصلت نتائج الدراسة إلى وجود أثر إيجابي ذي دلالة إحصائية للتخطيط الاستراتيجي بأبعاده على إدارة المشاريع، وأن التخطيط الاستراتيجي يُعد ركيزة أساسية لنجاح المشاريع وكفاءتها. وأوصت الدراسة بضرورة تبنّي المؤسسات للتخطيط الاستراتيجي بشكل منهجي، وربط أهداف المشاريع بالأهداف الاستراتيجية للمؤسسة</w:t>
      </w:r>
      <w:r w:rsidRPr="00D613EE">
        <w:rPr>
          <w:rFonts w:ascii="Simplified Arabic" w:hAnsi="Simplified Arabic" w:cs="Simplified Arabic"/>
          <w:sz w:val="28"/>
          <w:szCs w:val="28"/>
        </w:rPr>
        <w:t>.</w:t>
      </w:r>
    </w:p>
    <w:p w14:paraId="58E4799D"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13. </w:t>
      </w:r>
      <w:r w:rsidRPr="00D613EE">
        <w:rPr>
          <w:rFonts w:ascii="Simplified Arabic" w:hAnsi="Simplified Arabic" w:cs="Simplified Arabic"/>
          <w:b/>
          <w:bCs/>
          <w:sz w:val="28"/>
          <w:szCs w:val="28"/>
          <w:rtl/>
        </w:rPr>
        <w:t>دراسة الشهري والعقيلي (2024) بعنوان: "دور الإدارة الرشيقة في دعم مشاريع إدارة المعرفة في الأجهزة الحكومية بالمملكة العربية السعودية: نموذج مقترح</w:t>
      </w:r>
      <w:r w:rsidRPr="00D613EE">
        <w:rPr>
          <w:rFonts w:ascii="Simplified Arabic" w:hAnsi="Simplified Arabic" w:cs="Simplified Arabic"/>
          <w:b/>
          <w:bCs/>
          <w:sz w:val="28"/>
          <w:szCs w:val="28"/>
        </w:rPr>
        <w:t>"</w:t>
      </w:r>
    </w:p>
    <w:p w14:paraId="501A5C2B"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دور الإدارة الرشيقة بأبعادها (التخلص من الهدر، التحسين المستمر، تمكين العاملين، التركيز على القيمة، المرونة) في دعم مشاريع إدارة المعرفة في الأجهزة الحكومية بالمملكة العربية السعودية، مع تقديم نموذج مقترح. واستخدمت الدراسة المنهج الوصفي التحليلي، وتكونت العينة من (245) من العاملين في الأجهزة الحكومية السعودية. وتوصلت نتائج الدراسة إلى وجود دور إيجابي ذي دلالة إحصائية للإدارة الرشيقة بأبعادها في دعم مشاريع إدارة المعرفة، كما تم تقديم نموذج مقترح لتطبيق الإدارة الرشيقة في هذه المشاريع. وأوصت الدراسة بتبنّي مبادئ الإدارة الرشيقة في الأجهزة الحكومية، وتطوير برامج تدريبية متخصصة في هذا المجال</w:t>
      </w:r>
      <w:r w:rsidRPr="00D613EE">
        <w:rPr>
          <w:rFonts w:ascii="Simplified Arabic" w:hAnsi="Simplified Arabic" w:cs="Simplified Arabic"/>
          <w:sz w:val="28"/>
          <w:szCs w:val="28"/>
        </w:rPr>
        <w:t>.</w:t>
      </w:r>
    </w:p>
    <w:p w14:paraId="1E4EB930"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14. </w:t>
      </w:r>
      <w:r w:rsidRPr="00D613EE">
        <w:rPr>
          <w:rFonts w:ascii="Simplified Arabic" w:hAnsi="Simplified Arabic" w:cs="Simplified Arabic"/>
          <w:b/>
          <w:bCs/>
          <w:sz w:val="28"/>
          <w:szCs w:val="28"/>
          <w:rtl/>
        </w:rPr>
        <w:t>دراسة عمرو والحبيس (2022) بعنوان: "تقييم إدارة المشاريع الإنشائية: دراسة تطبيقية على المشاريع الإنشائية في محافظة البلقاء</w:t>
      </w:r>
      <w:r w:rsidRPr="00D613EE">
        <w:rPr>
          <w:rFonts w:ascii="Simplified Arabic" w:hAnsi="Simplified Arabic" w:cs="Simplified Arabic"/>
          <w:b/>
          <w:bCs/>
          <w:sz w:val="28"/>
          <w:szCs w:val="28"/>
        </w:rPr>
        <w:t>"</w:t>
      </w:r>
    </w:p>
    <w:p w14:paraId="4D231890"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واقع تقييم إدارة المشاريع الإنشائية بأبعادها (إدارة الوقت، إدارة التكلفة، إدارة الجودة، إدارة الموارد البشرية، إدارة المخاطر) في المشاريع الإنشائية بمحافظة البلقاء في الأردن. واستخدمت الدراسة المنهج الوصفي التحليلي، وتكونت العينة من (150) من المهندسين ومديري المشاريع العاملين في المشاريع الإنشائية بالمحافظة. وتوصلت نتائج الدراسة إلى وجود قصور في بعض جوانب إدارة المشاريع الإنشائية لا سيما في إدارة المخاطر وإدارة الجودة، كما تبيّن وجود علاقة إيجابية بين تطبيق معايير إدارة المشاريع ونجاحها. وأوصت الدراسة بضرورة تطوير منظومة إدارة المخاطر، وتطبيق معايير الجودة الدولية في المشاريع الإنشائية</w:t>
      </w:r>
      <w:r w:rsidRPr="00D613EE">
        <w:rPr>
          <w:rFonts w:ascii="Simplified Arabic" w:hAnsi="Simplified Arabic" w:cs="Simplified Arabic"/>
          <w:sz w:val="28"/>
          <w:szCs w:val="28"/>
        </w:rPr>
        <w:t>.</w:t>
      </w:r>
    </w:p>
    <w:p w14:paraId="56723A02"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lastRenderedPageBreak/>
        <w:t xml:space="preserve">15. </w:t>
      </w:r>
      <w:r w:rsidRPr="00D613EE">
        <w:rPr>
          <w:rFonts w:ascii="Simplified Arabic" w:hAnsi="Simplified Arabic" w:cs="Simplified Arabic"/>
          <w:b/>
          <w:bCs/>
          <w:sz w:val="28"/>
          <w:szCs w:val="28"/>
          <w:rtl/>
        </w:rPr>
        <w:t>دراسة</w:t>
      </w:r>
      <w:r w:rsidRPr="00D613EE">
        <w:rPr>
          <w:rFonts w:ascii="Simplified Arabic" w:hAnsi="Simplified Arabic" w:cs="Simplified Arabic"/>
          <w:b/>
          <w:bCs/>
          <w:sz w:val="28"/>
          <w:szCs w:val="28"/>
        </w:rPr>
        <w:t xml:space="preserve"> Ugochukwu et al. (2025)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"IT Project Management in a Remote Work Environments"</w:t>
      </w:r>
    </w:p>
    <w:p w14:paraId="77283591"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واقع إدارة مشاريع تكنولوجيا المعلومات بأبعادها (التخطيط، التنفيذ، الرقابة، الاتصال، إدارة الفريق) في بيئات العمل عن بُعد. واستخدمت الدراسة المنهج المختلط (الكمي والكيفي)، وتكونت العينة من (180) من مديري مشاريع تكنولوجيا المعلومات في عدد من الشركات العالمية. وتوصلت نتائج الدراسة إلى أن إدارة مشاريع تكنولوجيا المعلومات في بيئات العمل عن بُعد تواجه تحديات تتعلق بالاتصال وتماسك الفريق وإدارة الجودة، إلا أنها تحقق وفورات في التكلفة وزيادة في المرونة. وأوصت الدراسة بضرورة تطوير منهجيات هجينة لإدارة مشاريع تكنولوجيا المعلومات، والاستثمار في أدوات التعاون الرقمي وتدريب الفرق</w:t>
      </w:r>
      <w:r w:rsidRPr="00D613EE">
        <w:rPr>
          <w:rFonts w:ascii="Simplified Arabic" w:hAnsi="Simplified Arabic" w:cs="Simplified Arabic"/>
          <w:sz w:val="28"/>
          <w:szCs w:val="28"/>
        </w:rPr>
        <w:t>.</w:t>
      </w:r>
    </w:p>
    <w:p w14:paraId="5C9BE985"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b/>
          <w:bCs/>
          <w:sz w:val="28"/>
          <w:szCs w:val="28"/>
        </w:rPr>
      </w:pPr>
      <w:r w:rsidRPr="00D613EE">
        <w:rPr>
          <w:rFonts w:ascii="Simplified Arabic" w:hAnsi="Simplified Arabic" w:cs="Simplified Arabic"/>
          <w:b/>
          <w:bCs/>
          <w:sz w:val="28"/>
          <w:szCs w:val="28"/>
        </w:rPr>
        <w:t xml:space="preserve">16. </w:t>
      </w:r>
      <w:r w:rsidRPr="00D613EE">
        <w:rPr>
          <w:rFonts w:ascii="Simplified Arabic" w:hAnsi="Simplified Arabic" w:cs="Simplified Arabic"/>
          <w:b/>
          <w:bCs/>
          <w:sz w:val="28"/>
          <w:szCs w:val="28"/>
          <w:rtl/>
        </w:rPr>
        <w:t>دراسة</w:t>
      </w:r>
      <w:r w:rsidRPr="00D613EE">
        <w:rPr>
          <w:rFonts w:ascii="Simplified Arabic" w:hAnsi="Simplified Arabic" w:cs="Simplified Arabic"/>
          <w:b/>
          <w:bCs/>
          <w:sz w:val="28"/>
          <w:szCs w:val="28"/>
        </w:rPr>
        <w:t xml:space="preserve"> </w:t>
      </w:r>
      <w:proofErr w:type="spellStart"/>
      <w:r w:rsidRPr="00D613EE">
        <w:rPr>
          <w:rFonts w:ascii="Simplified Arabic" w:hAnsi="Simplified Arabic" w:cs="Simplified Arabic"/>
          <w:b/>
          <w:bCs/>
          <w:sz w:val="28"/>
          <w:szCs w:val="28"/>
        </w:rPr>
        <w:t>Umaji</w:t>
      </w:r>
      <w:proofErr w:type="spellEnd"/>
      <w:r w:rsidRPr="00D613EE">
        <w:rPr>
          <w:rFonts w:ascii="Simplified Arabic" w:hAnsi="Simplified Arabic" w:cs="Simplified Arabic"/>
          <w:b/>
          <w:bCs/>
          <w:sz w:val="28"/>
          <w:szCs w:val="28"/>
        </w:rPr>
        <w:t xml:space="preserve"> &amp; </w:t>
      </w:r>
      <w:proofErr w:type="spellStart"/>
      <w:r w:rsidRPr="00D613EE">
        <w:rPr>
          <w:rFonts w:ascii="Simplified Arabic" w:hAnsi="Simplified Arabic" w:cs="Simplified Arabic"/>
          <w:b/>
          <w:bCs/>
          <w:sz w:val="28"/>
          <w:szCs w:val="28"/>
        </w:rPr>
        <w:t>Paireekreng</w:t>
      </w:r>
      <w:proofErr w:type="spellEnd"/>
      <w:r w:rsidRPr="00D613EE">
        <w:rPr>
          <w:rFonts w:ascii="Simplified Arabic" w:hAnsi="Simplified Arabic" w:cs="Simplified Arabic"/>
          <w:b/>
          <w:bCs/>
          <w:sz w:val="28"/>
          <w:szCs w:val="28"/>
        </w:rPr>
        <w:t xml:space="preserve"> (2023) </w:t>
      </w:r>
      <w:r w:rsidRPr="00D613EE">
        <w:rPr>
          <w:rFonts w:ascii="Simplified Arabic" w:hAnsi="Simplified Arabic" w:cs="Simplified Arabic"/>
          <w:b/>
          <w:bCs/>
          <w:sz w:val="28"/>
          <w:szCs w:val="28"/>
          <w:rtl/>
        </w:rPr>
        <w:t>بعنوان</w:t>
      </w:r>
      <w:r w:rsidRPr="00D613EE">
        <w:rPr>
          <w:rFonts w:ascii="Simplified Arabic" w:hAnsi="Simplified Arabic" w:cs="Simplified Arabic"/>
          <w:b/>
          <w:bCs/>
          <w:sz w:val="28"/>
          <w:szCs w:val="28"/>
        </w:rPr>
        <w:t>: "A Study of the Remote Working Efficiency in IT Project Implementation During the Covid-19 Pandemic"</w:t>
      </w:r>
    </w:p>
    <w:p w14:paraId="645A783E" w14:textId="77777777" w:rsidR="00D613EE" w:rsidRPr="00D613EE" w:rsidRDefault="00D613EE" w:rsidP="00D613EE">
      <w:pPr>
        <w:spacing w:before="100" w:beforeAutospacing="1" w:after="100" w:afterAutospacing="1" w:line="276" w:lineRule="auto"/>
        <w:jc w:val="both"/>
        <w:outlineLvl w:val="0"/>
        <w:rPr>
          <w:rFonts w:ascii="Simplified Arabic" w:hAnsi="Simplified Arabic" w:cs="Simplified Arabic"/>
          <w:sz w:val="28"/>
          <w:szCs w:val="28"/>
        </w:rPr>
      </w:pPr>
      <w:r w:rsidRPr="00D613EE">
        <w:rPr>
          <w:rFonts w:ascii="Simplified Arabic" w:hAnsi="Simplified Arabic" w:cs="Simplified Arabic"/>
          <w:sz w:val="28"/>
          <w:szCs w:val="28"/>
          <w:rtl/>
        </w:rPr>
        <w:t>هدفت الدراسة إلى التعرف على كفاءة العمل عن بُعد بأبعادها (الإنتاجية، جودة العمل، الالتزام بالمواعيد، التواصل، رضا الفريق) في تنفيذ مشاريع تكنولوجيا المعلومات خلال جائحة كوفيد-19</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واستخدمت الدراسة المنهج الوصفي التحليلي، وتكونت العينة من (220) من العاملين في مشاريع تكنولوجيا المعلومات في تايلاند. وتوصلت نتائج الدراسة إلى أن العمل عن بُعد حقق كفاءة عالية في تنفيذ مشاريع تكنولوجيا المعلومات خلال الجائحة، مع وجود تحديات تتعلق بالتواصل وتماسك الفريق. وأوصت الدراسة بضرورة تطوير سياسات العمل عن بُعد في شركات تكنولوجيا المعلومات، وتوفير البنية التحتية الرقمية الداعمة لاستمرارية الأعمال</w:t>
      </w:r>
      <w:r w:rsidRPr="00D613EE">
        <w:rPr>
          <w:rFonts w:ascii="Simplified Arabic" w:hAnsi="Simplified Arabic" w:cs="Simplified Arabic"/>
          <w:sz w:val="28"/>
          <w:szCs w:val="28"/>
        </w:rPr>
        <w:t>.</w:t>
      </w:r>
    </w:p>
    <w:p w14:paraId="6FA6B7BD" w14:textId="77777777" w:rsidR="00CC6261" w:rsidRPr="00646233" w:rsidRDefault="00CC6261"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sidRPr="00646233">
        <w:rPr>
          <w:rFonts w:ascii="Simplified Arabic" w:eastAsia="Times New Roman" w:hAnsi="Simplified Arabic" w:cs="Simplified Arabic" w:hint="cs"/>
          <w:b/>
          <w:bCs/>
          <w:kern w:val="36"/>
          <w:sz w:val="28"/>
          <w:szCs w:val="28"/>
          <w:rtl/>
          <w14:ligatures w14:val="none"/>
        </w:rPr>
        <w:t>الفجوة البحثية</w:t>
      </w:r>
      <w:bookmarkEnd w:id="12"/>
    </w:p>
    <w:p w14:paraId="7093D8BD" w14:textId="77777777" w:rsidR="001412E5" w:rsidRPr="001412E5" w:rsidRDefault="001412E5" w:rsidP="001412E5">
      <w:pPr>
        <w:jc w:val="both"/>
        <w:rPr>
          <w:rFonts w:ascii="Simplified Arabic" w:hAnsi="Simplified Arabic" w:cs="Simplified Arabic"/>
          <w:sz w:val="28"/>
          <w:szCs w:val="28"/>
          <w:rtl/>
        </w:rPr>
      </w:pPr>
      <w:bookmarkStart w:id="14" w:name="_Toc231919275"/>
      <w:r w:rsidRPr="001412E5">
        <w:rPr>
          <w:rFonts w:ascii="Simplified Arabic" w:hAnsi="Simplified Arabic" w:cs="Simplified Arabic" w:hint="cs"/>
          <w:sz w:val="28"/>
          <w:szCs w:val="28"/>
          <w:rtl/>
        </w:rPr>
        <w:t xml:space="preserve">تتضح الفجوة البحثية للدراسة الحالية من خلال استعراض أوجه الاتفاق والاختلاف بينها وبين الدراسات السابقة. فمن حيث الهدف، تتفق الدراسة الحالية مع عدد من الدراسات السابقة في تناولها لأثر العمل عن بُعد كمتغير مستقل، كدراسة (أصرف، 2021) ودراسة (القادري والجفري، 2023) ودراسة (رزيق، </w:t>
      </w:r>
      <w:r w:rsidRPr="001412E5">
        <w:rPr>
          <w:rFonts w:ascii="Simplified Arabic" w:hAnsi="Simplified Arabic" w:cs="Simplified Arabic" w:hint="cs"/>
          <w:sz w:val="28"/>
          <w:szCs w:val="28"/>
          <w:rtl/>
        </w:rPr>
        <w:lastRenderedPageBreak/>
        <w:t>2024)، إلا أنها تختلف عنها في طبيعة المتغير التابع، حيث ركّزت الدراسات السابقة على متغيرات كالأداء المؤسسي والأداء الوظيفي والتميز المؤسسي، في حين تتفرد الدراسة الحالية بتركيزها على كفاءة إدارة المشاريع ونجاحها في العصر الرقمي. ومن حيث الأبعاد، اعتمدت الدراسة الحالية على أربعة أبعاد للعمل عن بُعد (المرونة في العمل، استخدام التكنولوجيا الرقمية، الاتصال الإلكتروني، الاستقلالية الوظيفية)، وهي أبعاد تتقاطع جزئياً مع ما اعتمدته بعض الدراسات السابقة كدراسة (أحمد، 2022) ودراسة (أبو بكر وعواد، 2023)، إلا أنها تختلف في كيفية ربط هذه الأبعاد بكفاءة إدارة المشاريع تحديداً، وهو ما يُمثّل إضافة علمية جديدة.</w:t>
      </w:r>
    </w:p>
    <w:p w14:paraId="7FD2488C" w14:textId="77777777" w:rsidR="001412E5" w:rsidRPr="001412E5" w:rsidRDefault="001412E5" w:rsidP="001412E5">
      <w:pPr>
        <w:jc w:val="both"/>
        <w:rPr>
          <w:rFonts w:ascii="Simplified Arabic" w:hAnsi="Simplified Arabic" w:cs="Simplified Arabic"/>
          <w:sz w:val="28"/>
          <w:szCs w:val="28"/>
          <w:rtl/>
        </w:rPr>
      </w:pPr>
      <w:r w:rsidRPr="001412E5">
        <w:rPr>
          <w:rFonts w:ascii="Simplified Arabic" w:hAnsi="Simplified Arabic" w:cs="Simplified Arabic" w:hint="cs"/>
          <w:sz w:val="28"/>
          <w:szCs w:val="28"/>
          <w:rtl/>
        </w:rPr>
        <w:t>ومن حيث المنهج، تتفق الدراسة الحالية مع غالبية الدراسات السابقة في اعتمادها على المنهج الوصفي التحليلي والاستبانة أداةً لجمع البيانات، كدراسة (السلوم والمعارك، 2024) ودراسة (عطية وخليف، 2023)، إلا أنها تختلف في الأساليب الإحصائية المتقدمة المستخدمة كتحليل العامل التوكيدي (</w:t>
      </w:r>
      <w:r w:rsidRPr="001412E5">
        <w:rPr>
          <w:rFonts w:ascii="Simplified Arabic" w:hAnsi="Simplified Arabic" w:cs="Simplified Arabic" w:hint="cs"/>
          <w:sz w:val="28"/>
          <w:szCs w:val="28"/>
        </w:rPr>
        <w:t>CFA</w:t>
      </w:r>
      <w:r w:rsidRPr="001412E5">
        <w:rPr>
          <w:rFonts w:ascii="Simplified Arabic" w:hAnsi="Simplified Arabic" w:cs="Simplified Arabic" w:hint="cs"/>
          <w:sz w:val="28"/>
          <w:szCs w:val="28"/>
          <w:rtl/>
        </w:rPr>
        <w:t>) واستخدام برنامج (</w:t>
      </w:r>
      <w:r w:rsidRPr="001412E5">
        <w:rPr>
          <w:rFonts w:ascii="Simplified Arabic" w:hAnsi="Simplified Arabic" w:cs="Simplified Arabic" w:hint="cs"/>
          <w:sz w:val="28"/>
          <w:szCs w:val="28"/>
        </w:rPr>
        <w:t>AMOS</w:t>
      </w:r>
      <w:r w:rsidRPr="001412E5">
        <w:rPr>
          <w:rFonts w:ascii="Simplified Arabic" w:hAnsi="Simplified Arabic" w:cs="Simplified Arabic" w:hint="cs"/>
          <w:sz w:val="28"/>
          <w:szCs w:val="28"/>
          <w:rtl/>
        </w:rPr>
        <w:t xml:space="preserve">) لاختبار النموذج البنائي. ومن حيث بيئة التطبيق، تتفرد الدراسة الحالية بتطبيقها على الشركات السعودية في القطاعات الحيوية (الاتصالات وتكنولوجيا المعلومات، البناء والتشييد، الخدمات المالية، الطاقة)، وهي بيئة تختلف عن البيئات التي طُبّقت فيها الدراسات السابقة كالبيئة الإماراتية (أصرف، 2021؛ </w:t>
      </w:r>
      <w:r w:rsidRPr="001412E5">
        <w:rPr>
          <w:rFonts w:ascii="Simplified Arabic" w:hAnsi="Simplified Arabic" w:cs="Simplified Arabic" w:hint="cs"/>
          <w:sz w:val="28"/>
          <w:szCs w:val="28"/>
        </w:rPr>
        <w:t>El Khatib et al., 2023</w:t>
      </w:r>
      <w:r w:rsidRPr="001412E5">
        <w:rPr>
          <w:rFonts w:ascii="Simplified Arabic" w:hAnsi="Simplified Arabic" w:cs="Simplified Arabic" w:hint="cs"/>
          <w:sz w:val="28"/>
          <w:szCs w:val="28"/>
          <w:rtl/>
        </w:rPr>
        <w:t>) والبيئة المصرية (رزيق، 2024؛ أبو بكر وعواد، 2023) والبيئة العراقية (عطية وخليف، 2023) والبيئة الأردنية (</w:t>
      </w:r>
      <w:proofErr w:type="spellStart"/>
      <w:r w:rsidRPr="001412E5">
        <w:rPr>
          <w:rFonts w:ascii="Simplified Arabic" w:hAnsi="Simplified Arabic" w:cs="Simplified Arabic" w:hint="cs"/>
          <w:sz w:val="28"/>
          <w:szCs w:val="28"/>
          <w:rtl/>
        </w:rPr>
        <w:t>العبداللات</w:t>
      </w:r>
      <w:proofErr w:type="spellEnd"/>
      <w:r w:rsidRPr="001412E5">
        <w:rPr>
          <w:rFonts w:ascii="Simplified Arabic" w:hAnsi="Simplified Arabic" w:cs="Simplified Arabic" w:hint="cs"/>
          <w:sz w:val="28"/>
          <w:szCs w:val="28"/>
          <w:rtl/>
        </w:rPr>
        <w:t xml:space="preserve"> والشورة، 2021؛ عمرو والحبيس، 2022) والبيئة التايلاندية (</w:t>
      </w:r>
      <w:proofErr w:type="spellStart"/>
      <w:r w:rsidRPr="001412E5">
        <w:rPr>
          <w:rFonts w:ascii="Simplified Arabic" w:hAnsi="Simplified Arabic" w:cs="Simplified Arabic" w:hint="cs"/>
          <w:sz w:val="28"/>
          <w:szCs w:val="28"/>
        </w:rPr>
        <w:t>Umaji</w:t>
      </w:r>
      <w:proofErr w:type="spellEnd"/>
      <w:r w:rsidRPr="001412E5">
        <w:rPr>
          <w:rFonts w:ascii="Simplified Arabic" w:hAnsi="Simplified Arabic" w:cs="Simplified Arabic" w:hint="cs"/>
          <w:sz w:val="28"/>
          <w:szCs w:val="28"/>
        </w:rPr>
        <w:t xml:space="preserve"> &amp; </w:t>
      </w:r>
      <w:proofErr w:type="spellStart"/>
      <w:r w:rsidRPr="001412E5">
        <w:rPr>
          <w:rFonts w:ascii="Simplified Arabic" w:hAnsi="Simplified Arabic" w:cs="Simplified Arabic" w:hint="cs"/>
          <w:sz w:val="28"/>
          <w:szCs w:val="28"/>
        </w:rPr>
        <w:t>Paireekreng</w:t>
      </w:r>
      <w:proofErr w:type="spellEnd"/>
      <w:r w:rsidRPr="001412E5">
        <w:rPr>
          <w:rFonts w:ascii="Simplified Arabic" w:hAnsi="Simplified Arabic" w:cs="Simplified Arabic" w:hint="cs"/>
          <w:sz w:val="28"/>
          <w:szCs w:val="28"/>
        </w:rPr>
        <w:t>, 2023</w:t>
      </w:r>
      <w:r w:rsidRPr="001412E5">
        <w:rPr>
          <w:rFonts w:ascii="Simplified Arabic" w:hAnsi="Simplified Arabic" w:cs="Simplified Arabic" w:hint="cs"/>
          <w:sz w:val="28"/>
          <w:szCs w:val="28"/>
          <w:rtl/>
        </w:rPr>
        <w:t>). وبذلك تُسهم الدراسة الحالية في سد فجوة بحثية واضحة تتعلق بدراسة هذه العلاقة في البيئة السعودية تحديداً، وفي ظل التحولات الرقمية المرتبطة برؤية المملكة 2030، مما يُضفي عليها أهمية علمية وتطبيقية متميزة.</w:t>
      </w:r>
    </w:p>
    <w:p w14:paraId="0F731D52" w14:textId="7D534D88" w:rsidR="00A74F76" w:rsidRPr="00646233" w:rsidRDefault="00A74F76" w:rsidP="001412E5">
      <w:pPr>
        <w:pStyle w:val="1"/>
        <w:rPr>
          <w:rtl/>
          <w:lang w:bidi="ar-EG"/>
        </w:rPr>
      </w:pPr>
      <w:r w:rsidRPr="00646233">
        <w:rPr>
          <w:rFonts w:hint="cs"/>
          <w:rtl/>
        </w:rPr>
        <w:t>المنطلقات النظرية للدراسة:</w:t>
      </w:r>
      <w:bookmarkEnd w:id="13"/>
      <w:bookmarkEnd w:id="14"/>
    </w:p>
    <w:p w14:paraId="77A9FF17" w14:textId="77777777" w:rsidR="001412E5" w:rsidRPr="001412E5" w:rsidRDefault="001412E5" w:rsidP="001412E5">
      <w:pPr>
        <w:rPr>
          <w:rFonts w:ascii="Simplified Arabic" w:hAnsi="Simplified Arabic" w:cs="Simplified Arabic"/>
          <w:sz w:val="28"/>
          <w:szCs w:val="28"/>
        </w:rPr>
      </w:pPr>
      <w:bookmarkStart w:id="15" w:name="_Toc169790502"/>
      <w:bookmarkStart w:id="16" w:name="_Toc231919276"/>
      <w:r w:rsidRPr="001412E5">
        <w:rPr>
          <w:rFonts w:ascii="Simplified Arabic" w:hAnsi="Simplified Arabic" w:cs="Simplified Arabic" w:hint="cs"/>
          <w:sz w:val="28"/>
          <w:szCs w:val="28"/>
          <w:rtl/>
        </w:rPr>
        <w:t>أولاً: المتغير المستقل (العمل عن بُعد)</w:t>
      </w:r>
    </w:p>
    <w:p w14:paraId="4FAC1F73"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مفهوم العمل عن بُعد</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يُعرّف العمل عن بُعد بأنه نمط من أنماط العمل الذي يُمكّن الموظف من أداء مهامه الوظيفية خارج المقر التقليدي للمؤسسة، باستخدام تكنولوجيا المعلومات والاتصالات الحديثة، سواء كان ذلك من المنزل أو من أي موقع آخر، وذلك بشكل كلي أو جزئي. ويختلف العمل عن بُعد عن العمل التقليدي في عدة جوانب أبرزها المكان والزمان وأساليب الإشراف والمتابعة، حيث يتسم بقدر أكبر من المرونة والاستقلالية للموظف (أصرف، 2021)</w:t>
      </w:r>
      <w:r w:rsidRPr="001412E5">
        <w:rPr>
          <w:rFonts w:ascii="Simplified Arabic" w:hAnsi="Simplified Arabic" w:cs="Simplified Arabic" w:hint="cs"/>
          <w:sz w:val="28"/>
          <w:szCs w:val="28"/>
        </w:rPr>
        <w:t>.</w:t>
      </w:r>
    </w:p>
    <w:p w14:paraId="193F4FA1"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lastRenderedPageBreak/>
        <w:t>نشأة العمل عن بُعد وتطوره</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ظهر مفهوم العمل عن بُعد في سبعينيات القرن العشرين على يد الباحث الأمريكي جاك نيلز</w:t>
      </w:r>
      <w:r w:rsidRPr="001412E5">
        <w:rPr>
          <w:rFonts w:ascii="Simplified Arabic" w:hAnsi="Simplified Arabic" w:cs="Simplified Arabic" w:hint="cs"/>
          <w:sz w:val="28"/>
          <w:szCs w:val="28"/>
        </w:rPr>
        <w:t xml:space="preserve"> (Jack Nilles)</w:t>
      </w:r>
      <w:r w:rsidRPr="001412E5">
        <w:rPr>
          <w:rFonts w:ascii="Simplified Arabic" w:hAnsi="Simplified Arabic" w:cs="Simplified Arabic" w:hint="cs"/>
          <w:sz w:val="28"/>
          <w:szCs w:val="28"/>
          <w:rtl/>
        </w:rPr>
        <w:t>، الذي طرح فكرة العمل من المنزل بهدف تقليل الازدحام المروري وتوفير الطاقة. وقد تطور هذا المفهوم بشكل تدريجي مع تطور تكنولوجيا المعلومات والاتصالات، إلا أن الانتشار الواسع للعمل عن بُعد جاء بعد جائحة كوفيد-19، التي شكّلت نقطة تحول جوهرية في تبنّي هذا النمط من العمل على مستوى عالمي (عطية وخليف، 2023)</w:t>
      </w:r>
      <w:r w:rsidRPr="001412E5">
        <w:rPr>
          <w:rFonts w:ascii="Simplified Arabic" w:hAnsi="Simplified Arabic" w:cs="Simplified Arabic" w:hint="cs"/>
          <w:sz w:val="28"/>
          <w:szCs w:val="28"/>
        </w:rPr>
        <w:t>.</w:t>
      </w:r>
    </w:p>
    <w:p w14:paraId="2CDE8697"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أبعاد العمل عن بُعد</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تتعدد الأبعاد التي يُمكن من خلالها قياس العمل عن بُعد، وقد اعتمدت الدراسة الحالية على أربعة أبعاد رئيسية، هي</w:t>
      </w:r>
      <w:r w:rsidRPr="001412E5">
        <w:rPr>
          <w:rFonts w:ascii="Simplified Arabic" w:hAnsi="Simplified Arabic" w:cs="Simplified Arabic" w:hint="cs"/>
          <w:sz w:val="28"/>
          <w:szCs w:val="28"/>
        </w:rPr>
        <w:t>:</w:t>
      </w:r>
    </w:p>
    <w:p w14:paraId="6FDE240C"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المرونة في العمل</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ويُشير إلى قدرة الموظف على تحديد وقت ومكان أداء عمله بما يتناسب مع ظروفه الشخصية ومتطلبات العمل، مما يُسهم في تحقيق التوازن بين العمل والحياة الشخصية وزيادة الرضا الوظيفي (السلوم والمعارك، 2024)</w:t>
      </w:r>
      <w:r w:rsidRPr="001412E5">
        <w:rPr>
          <w:rFonts w:ascii="Simplified Arabic" w:hAnsi="Simplified Arabic" w:cs="Simplified Arabic" w:hint="cs"/>
          <w:sz w:val="28"/>
          <w:szCs w:val="28"/>
        </w:rPr>
        <w:t>.</w:t>
      </w:r>
    </w:p>
    <w:p w14:paraId="3819CE5B"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استخدام التكنولوجيا الرقمية</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ويتمثل في توظيف الأدوات والتقنيات الرقمية الحديثة في أداء المهام الوظيفية، بما يشمل برامج الاتصال والتعاون عن بُعد، وأنظمة إدارة المشاريع الإلكترونية، وأدوات مشاركة الملفات والوثائق</w:t>
      </w:r>
      <w:r w:rsidRPr="001412E5">
        <w:rPr>
          <w:rFonts w:ascii="Simplified Arabic" w:hAnsi="Simplified Arabic" w:cs="Simplified Arabic" w:hint="cs"/>
          <w:sz w:val="28"/>
          <w:szCs w:val="28"/>
        </w:rPr>
        <w:t xml:space="preserve"> (Katari et al., 2021).</w:t>
      </w:r>
    </w:p>
    <w:p w14:paraId="510E4569"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الاتصال الإلكتروني</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ويُشير إلى استخدام وسائل الاتصال الإلكترونية في التواصل بين الموظفين ورؤسائهم وزملائهم، مثل البريد الإلكتروني، ومنصات الاجتماعات الافتراضية، وتطبيقات المراسلة الفورية (القادري والجفري، 2023)</w:t>
      </w:r>
      <w:r w:rsidRPr="001412E5">
        <w:rPr>
          <w:rFonts w:ascii="Simplified Arabic" w:hAnsi="Simplified Arabic" w:cs="Simplified Arabic" w:hint="cs"/>
          <w:sz w:val="28"/>
          <w:szCs w:val="28"/>
        </w:rPr>
        <w:t>.</w:t>
      </w:r>
    </w:p>
    <w:p w14:paraId="2B89AA82"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الاستقلالية الوظيفية</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وتعني تمتع الموظف بقدر من الحرية والاستقلالية في اتخاذ القرارات المتعلقة بعمله، وتنظيم وقته، واختيار أساليب أداء مهامه، مما يُعزز الشعور بالمسؤولية والإبداع (رزيق، 2024)</w:t>
      </w:r>
      <w:r w:rsidRPr="001412E5">
        <w:rPr>
          <w:rFonts w:ascii="Simplified Arabic" w:hAnsi="Simplified Arabic" w:cs="Simplified Arabic" w:hint="cs"/>
          <w:sz w:val="28"/>
          <w:szCs w:val="28"/>
        </w:rPr>
        <w:t>.</w:t>
      </w:r>
    </w:p>
    <w:p w14:paraId="5B5EFD24"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ثانياً: المتغير التابع (كفاءة إدارة المشاريع ونجاحها)</w:t>
      </w:r>
    </w:p>
    <w:p w14:paraId="66222598"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مفهوم إدارة المشاريع</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تُعرَّف إدارة المشاريع بأنها مجموعة من العمليات والأنشطة المنظمة التي تهدف إلى تخطيط وتنظيم وتنفيذ ومتابعة ورقابة الموارد البشرية والمادية بهدف تحقيق أهداف محددة ضمن قيود الوقت والتكلفة والجودة. وتُعدّ إدارة المشاريع تخصصاً إدارياً متكاملاً يستند إلى مجموعة من المعايير والممارسات المهنية المعترف بها عالمياً، كتلك التي يُصدرها معهد إدارة المشاريع الأمريكي</w:t>
      </w:r>
      <w:r w:rsidRPr="001412E5">
        <w:rPr>
          <w:rFonts w:ascii="Simplified Arabic" w:hAnsi="Simplified Arabic" w:cs="Simplified Arabic" w:hint="cs"/>
          <w:sz w:val="28"/>
          <w:szCs w:val="28"/>
        </w:rPr>
        <w:t xml:space="preserve"> (PMI) </w:t>
      </w:r>
      <w:r w:rsidRPr="001412E5">
        <w:rPr>
          <w:rFonts w:ascii="Simplified Arabic" w:hAnsi="Simplified Arabic" w:cs="Simplified Arabic" w:hint="cs"/>
          <w:sz w:val="28"/>
          <w:szCs w:val="28"/>
          <w:rtl/>
        </w:rPr>
        <w:t>ضمن دليل المعرفة</w:t>
      </w:r>
      <w:r w:rsidRPr="001412E5">
        <w:rPr>
          <w:rFonts w:ascii="Simplified Arabic" w:hAnsi="Simplified Arabic" w:cs="Simplified Arabic" w:hint="cs"/>
          <w:sz w:val="28"/>
          <w:szCs w:val="28"/>
        </w:rPr>
        <w:t xml:space="preserve"> (PMBOK) (</w:t>
      </w:r>
      <w:r w:rsidRPr="001412E5">
        <w:rPr>
          <w:rFonts w:ascii="Simplified Arabic" w:hAnsi="Simplified Arabic" w:cs="Simplified Arabic" w:hint="cs"/>
          <w:sz w:val="28"/>
          <w:szCs w:val="28"/>
          <w:rtl/>
        </w:rPr>
        <w:t>الحربي، 2022</w:t>
      </w:r>
      <w:r w:rsidRPr="001412E5">
        <w:rPr>
          <w:rFonts w:ascii="Simplified Arabic" w:hAnsi="Simplified Arabic" w:cs="Simplified Arabic" w:hint="cs"/>
          <w:sz w:val="28"/>
          <w:szCs w:val="28"/>
        </w:rPr>
        <w:t>).</w:t>
      </w:r>
    </w:p>
    <w:p w14:paraId="4709180D"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lastRenderedPageBreak/>
        <w:t>مفهوم كفاءة إدارة المشاريع ونجاحها</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تُشير كفاءة إدارة المشاريع إلى قدرة فريق المشروع على استخدام الموارد المتاحة بأمثل الطرق لتحقيق أهداف المشروع، في حين يُشير نجاح المشروع إلى تحقيق الأهداف المحددة وفق المعايير المعتمدة. وتتعدد معايير قياس نجاح المشاريع، أبرزها مثلث القيود الكلاسيكي (الوقت، التكلفة، الجودة)، إضافة إلى معايير أخرى تشمل رضا أصحاب المصلحة، وتحقيق الأهداف الاستراتيجية، وقيمة المشروع (عمرو والحبيس، 2022)</w:t>
      </w:r>
      <w:r w:rsidRPr="001412E5">
        <w:rPr>
          <w:rFonts w:ascii="Simplified Arabic" w:hAnsi="Simplified Arabic" w:cs="Simplified Arabic" w:hint="cs"/>
          <w:sz w:val="28"/>
          <w:szCs w:val="28"/>
        </w:rPr>
        <w:t>.</w:t>
      </w:r>
    </w:p>
    <w:p w14:paraId="42EC90C6"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كفاءة إدارة المشاريع في العصر الرقمي</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أحدث التحول الرقمي تغيرات جوهرية في ممارسات إدارة المشاريع، حيث ظهرت أدوات ومنهجيات جديدة تُعزز كفاءة إدارة المشاريع، كأنظمة إدارة المشاريع السحابية، ومنهجيات إدارة المشاريع الرشيقة</w:t>
      </w:r>
      <w:r w:rsidRPr="001412E5">
        <w:rPr>
          <w:rFonts w:ascii="Simplified Arabic" w:hAnsi="Simplified Arabic" w:cs="Simplified Arabic" w:hint="cs"/>
          <w:sz w:val="28"/>
          <w:szCs w:val="28"/>
        </w:rPr>
        <w:t xml:space="preserve"> (Agile)</w:t>
      </w:r>
      <w:r w:rsidRPr="001412E5">
        <w:rPr>
          <w:rFonts w:ascii="Simplified Arabic" w:hAnsi="Simplified Arabic" w:cs="Simplified Arabic" w:hint="cs"/>
          <w:sz w:val="28"/>
          <w:szCs w:val="28"/>
          <w:rtl/>
        </w:rPr>
        <w:t>، وأدوات التعاون الافتراضي. كما أصبح من الضروري أن يمتلك مديرو المشاريع كفاءات رقمية تُمكّنهم من قيادة فرقهم في البيئات الرقمية والافتراضية</w:t>
      </w:r>
      <w:r w:rsidRPr="001412E5">
        <w:rPr>
          <w:rFonts w:ascii="Simplified Arabic" w:hAnsi="Simplified Arabic" w:cs="Simplified Arabic" w:hint="cs"/>
          <w:sz w:val="28"/>
          <w:szCs w:val="28"/>
        </w:rPr>
        <w:t xml:space="preserve"> (</w:t>
      </w:r>
      <w:proofErr w:type="spellStart"/>
      <w:r w:rsidRPr="001412E5">
        <w:rPr>
          <w:rFonts w:ascii="Simplified Arabic" w:hAnsi="Simplified Arabic" w:cs="Simplified Arabic" w:hint="cs"/>
          <w:sz w:val="28"/>
          <w:szCs w:val="28"/>
        </w:rPr>
        <w:t>Emmanni</w:t>
      </w:r>
      <w:proofErr w:type="spellEnd"/>
      <w:r w:rsidRPr="001412E5">
        <w:rPr>
          <w:rFonts w:ascii="Simplified Arabic" w:hAnsi="Simplified Arabic" w:cs="Simplified Arabic" w:hint="cs"/>
          <w:sz w:val="28"/>
          <w:szCs w:val="28"/>
        </w:rPr>
        <w:t>, 2023).</w:t>
      </w:r>
    </w:p>
    <w:p w14:paraId="087AE4E8"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أبعاد كفاءة إدارة المشاريع ونجاحها</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يمكن قياس كفاءة إدارة المشاريع ونجاحها من خلال عدة مؤشرات، منها</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الالتزام بالجدول الزمني المحدد للمشروع، والالتزام بالميزانية المعتمدة، وتحقيق متطلبات الجودة، ورضا أصحاب المصلحة، وتحقيق الأهداف الاستراتيجية للمشروع، وكفاءة استخدام الموارد، وفاعلية إدارة المخاطر، إضافة إلى مستوى التعاون والتنسيق بين أعضاء فريق المشروع (الشهري والعقيلي، 2024)</w:t>
      </w:r>
      <w:r w:rsidRPr="001412E5">
        <w:rPr>
          <w:rFonts w:ascii="Simplified Arabic" w:hAnsi="Simplified Arabic" w:cs="Simplified Arabic" w:hint="cs"/>
          <w:sz w:val="28"/>
          <w:szCs w:val="28"/>
        </w:rPr>
        <w:t>.</w:t>
      </w:r>
    </w:p>
    <w:p w14:paraId="6DAC5E1D"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ثالثاً: العلاقة بين العمل عن بُعد وكفاءة إدارة المشاريع ونجاحها</w:t>
      </w:r>
    </w:p>
    <w:p w14:paraId="08A36378" w14:textId="77777777" w:rsidR="001412E5" w:rsidRPr="001412E5" w:rsidRDefault="001412E5" w:rsidP="001412E5">
      <w:pPr>
        <w:rPr>
          <w:rFonts w:ascii="Simplified Arabic" w:hAnsi="Simplified Arabic" w:cs="Simplified Arabic"/>
          <w:sz w:val="28"/>
          <w:szCs w:val="28"/>
        </w:rPr>
      </w:pPr>
      <w:r w:rsidRPr="001412E5">
        <w:rPr>
          <w:rFonts w:ascii="Simplified Arabic" w:hAnsi="Simplified Arabic" w:cs="Simplified Arabic" w:hint="cs"/>
          <w:sz w:val="28"/>
          <w:szCs w:val="28"/>
          <w:rtl/>
        </w:rPr>
        <w:t>تتجلى العلاقة بين العمل عن بُعد وكفاءة إدارة المشاريع ونجاحها من خلال عدة جوانب؛ إذ تُسهم المرونة في العمل في تعزيز قدرة فرق المشاريع على الاستجابة السريعة للمتغيرات، ويُمكّن استخدام التكنولوجيا الرقمية من تطبيق أدوات إدارة المشاريع الحديثة بكفاءة. كما يُسهّل الاتصال الإلكتروني التواصل بين أعضاء فرق المشاريع الموزعة جغرافياً، وتُعزز الاستقلالية الوظيفية الشعور بالمسؤولية والالتزام لدى أعضاء الفريق. وقد أثبتت الدراسات الحديثة أن العمل عن بُعد يُمكن أن يُحقق تحسينات ملموسة في كفاءة إدارة المشاريع ونجاحها، شريطة توافر البنية التحتية الرقمية المناسبة والكفاءات البشرية المؤهلة</w:t>
      </w:r>
      <w:r w:rsidRPr="001412E5">
        <w:rPr>
          <w:rFonts w:ascii="Simplified Arabic" w:hAnsi="Simplified Arabic" w:cs="Simplified Arabic" w:hint="cs"/>
          <w:sz w:val="28"/>
          <w:szCs w:val="28"/>
        </w:rPr>
        <w:t xml:space="preserve"> (Katari et al., 2021).</w:t>
      </w:r>
    </w:p>
    <w:p w14:paraId="2E715580" w14:textId="2C2BF3D0" w:rsidR="00D22171" w:rsidRPr="00646233" w:rsidRDefault="00304304" w:rsidP="00D613EE">
      <w:pPr>
        <w:pStyle w:val="1"/>
        <w:rPr>
          <w:rtl/>
        </w:rPr>
      </w:pPr>
      <w:r w:rsidRPr="00646233">
        <w:rPr>
          <w:rFonts w:hint="cs"/>
          <w:rtl/>
        </w:rPr>
        <w:lastRenderedPageBreak/>
        <w:t>ا</w:t>
      </w:r>
      <w:r w:rsidR="00D22171" w:rsidRPr="00646233">
        <w:rPr>
          <w:rFonts w:hint="cs"/>
          <w:rtl/>
        </w:rPr>
        <w:t>لمنهجية وطرق البحث</w:t>
      </w:r>
      <w:r w:rsidR="00A74F76" w:rsidRPr="00646233">
        <w:rPr>
          <w:rFonts w:hint="cs"/>
          <w:rtl/>
        </w:rPr>
        <w:t>:</w:t>
      </w:r>
      <w:bookmarkEnd w:id="15"/>
      <w:bookmarkEnd w:id="16"/>
    </w:p>
    <w:p w14:paraId="710BD49B" w14:textId="77777777" w:rsidR="001412E5" w:rsidRPr="001412E5" w:rsidRDefault="001412E5" w:rsidP="001412E5">
      <w:pPr>
        <w:pStyle w:val="a9"/>
        <w:bidi/>
        <w:ind w:left="360"/>
        <w:jc w:val="both"/>
        <w:rPr>
          <w:rFonts w:ascii="Simplified Arabic" w:hAnsi="Simplified Arabic" w:cs="Simplified Arabic"/>
          <w:sz w:val="28"/>
          <w:szCs w:val="28"/>
        </w:rPr>
      </w:pPr>
      <w:bookmarkStart w:id="17" w:name="_Toc169790506"/>
      <w:r w:rsidRPr="001412E5">
        <w:rPr>
          <w:rFonts w:ascii="Simplified Arabic" w:hAnsi="Simplified Arabic" w:cs="Simplified Arabic" w:hint="cs"/>
          <w:sz w:val="28"/>
          <w:szCs w:val="28"/>
          <w:rtl/>
        </w:rPr>
        <w:t xml:space="preserve">سوف تعتمد الدراسة الحالية على </w:t>
      </w:r>
      <w:r w:rsidRPr="001412E5">
        <w:rPr>
          <w:rStyle w:val="aa"/>
          <w:rFonts w:ascii="Simplified Arabic" w:hAnsi="Simplified Arabic" w:cs="Simplified Arabic" w:hint="cs"/>
          <w:sz w:val="28"/>
          <w:szCs w:val="28"/>
          <w:rtl/>
        </w:rPr>
        <w:t>المنهج الوصفي التحليلي</w:t>
      </w:r>
      <w:r w:rsidRPr="001412E5">
        <w:rPr>
          <w:rFonts w:ascii="Simplified Arabic" w:hAnsi="Simplified Arabic" w:cs="Simplified Arabic" w:hint="cs"/>
          <w:sz w:val="28"/>
          <w:szCs w:val="28"/>
          <w:rtl/>
        </w:rPr>
        <w:t>، باعتباره المنهج الأنسب لطبيعة الدراسة وأهدافها، حيث سيتم من خلاله وصف الظاهرة محل الدراسة وتحليل العلاقة بين متغيراتها (المتغير المستقل: العمل عن بُعد بأبعاده الأربعة، والمتغير التابع: كفاءة إدارة المشاريع ونجاحها)، وذلك من خلال جمع البيانات والمعلومات من مصادرها الأولية والثانوية، وتحليلها للوصول إلى نتائج علمية دقيقة يمكن تعميمها على مجتمع الدراسة</w:t>
      </w:r>
      <w:r w:rsidRPr="001412E5">
        <w:rPr>
          <w:rFonts w:ascii="Simplified Arabic" w:hAnsi="Simplified Arabic" w:cs="Simplified Arabic" w:hint="cs"/>
          <w:sz w:val="28"/>
          <w:szCs w:val="28"/>
        </w:rPr>
        <w:t>.</w:t>
      </w:r>
    </w:p>
    <w:p w14:paraId="6DE82376"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 xml:space="preserve">كما سوف تستخدم الدراسة </w:t>
      </w:r>
      <w:r w:rsidRPr="001412E5">
        <w:rPr>
          <w:rStyle w:val="aa"/>
          <w:rFonts w:ascii="Simplified Arabic" w:hAnsi="Simplified Arabic" w:cs="Simplified Arabic" w:hint="cs"/>
          <w:sz w:val="28"/>
          <w:szCs w:val="28"/>
          <w:rtl/>
        </w:rPr>
        <w:t>الأسلوب الإحصائي الكمي</w:t>
      </w:r>
      <w:r w:rsidRPr="001412E5">
        <w:rPr>
          <w:rFonts w:ascii="Simplified Arabic" w:hAnsi="Simplified Arabic" w:cs="Simplified Arabic" w:hint="cs"/>
          <w:sz w:val="28"/>
          <w:szCs w:val="28"/>
          <w:rtl/>
        </w:rPr>
        <w:t xml:space="preserve"> في تحليل بيانات الدراسة الميدانية، حيث ستُصمَّم استبانة إلكترونية ستُوزَّع على أفراد عينة الدراسة، وستُحلَّل البيانات باستخدام البرنامج الإحصائي للعلوم الاجتماعية</w:t>
      </w:r>
      <w:r w:rsidRPr="001412E5">
        <w:rPr>
          <w:rFonts w:ascii="Simplified Arabic" w:hAnsi="Simplified Arabic" w:cs="Simplified Arabic" w:hint="cs"/>
          <w:sz w:val="28"/>
          <w:szCs w:val="28"/>
        </w:rPr>
        <w:t xml:space="preserve"> (SPSS) </w:t>
      </w:r>
      <w:r w:rsidRPr="001412E5">
        <w:rPr>
          <w:rFonts w:ascii="Simplified Arabic" w:hAnsi="Simplified Arabic" w:cs="Simplified Arabic" w:hint="cs"/>
          <w:sz w:val="28"/>
          <w:szCs w:val="28"/>
          <w:rtl/>
        </w:rPr>
        <w:t>وبرنامج</w:t>
      </w:r>
      <w:r w:rsidRPr="001412E5">
        <w:rPr>
          <w:rFonts w:ascii="Simplified Arabic" w:hAnsi="Simplified Arabic" w:cs="Simplified Arabic" w:hint="cs"/>
          <w:sz w:val="28"/>
          <w:szCs w:val="28"/>
        </w:rPr>
        <w:t xml:space="preserve"> (AMOS) </w:t>
      </w:r>
      <w:r w:rsidRPr="001412E5">
        <w:rPr>
          <w:rFonts w:ascii="Simplified Arabic" w:hAnsi="Simplified Arabic" w:cs="Simplified Arabic" w:hint="cs"/>
          <w:sz w:val="28"/>
          <w:szCs w:val="28"/>
          <w:rtl/>
        </w:rPr>
        <w:t>للتحقق من فرضيات الدراسة والإجابة عن أسئلتها، بما يُمكّن الباحث من قياس أثر المتغير المستقل بأبعاده على المتغير التابع، والوصول إلى استنتاجات وتوصيات علمية موضوعية</w:t>
      </w:r>
      <w:r w:rsidRPr="001412E5">
        <w:rPr>
          <w:rFonts w:ascii="Simplified Arabic" w:hAnsi="Simplified Arabic" w:cs="Simplified Arabic" w:hint="cs"/>
          <w:sz w:val="28"/>
          <w:szCs w:val="28"/>
        </w:rPr>
        <w:t>.</w:t>
      </w:r>
    </w:p>
    <w:p w14:paraId="48CBC604" w14:textId="77777777" w:rsidR="001412E5" w:rsidRPr="001412E5" w:rsidRDefault="001412E5" w:rsidP="001412E5">
      <w:pPr>
        <w:pStyle w:val="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t>مجتمع وعينة الدراسة</w:t>
      </w:r>
    </w:p>
    <w:p w14:paraId="4C7866B0"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 xml:space="preserve">سوف يتكون </w:t>
      </w:r>
      <w:r w:rsidRPr="001412E5">
        <w:rPr>
          <w:rStyle w:val="aa"/>
          <w:rFonts w:ascii="Simplified Arabic" w:hAnsi="Simplified Arabic" w:cs="Simplified Arabic" w:hint="cs"/>
          <w:sz w:val="28"/>
          <w:szCs w:val="28"/>
          <w:rtl/>
        </w:rPr>
        <w:t>مجتمع الدراسة</w:t>
      </w:r>
      <w:r w:rsidRPr="001412E5">
        <w:rPr>
          <w:rFonts w:ascii="Simplified Arabic" w:hAnsi="Simplified Arabic" w:cs="Simplified Arabic" w:hint="cs"/>
          <w:sz w:val="28"/>
          <w:szCs w:val="28"/>
          <w:rtl/>
        </w:rPr>
        <w:t xml:space="preserve"> من جميع العاملين في الإدارات المعنية بإدارة المشاريع في الشركات السعودية الكبرى العاملة في القطاعات الحيوية (الاتصالات وتكنولوجيا المعلومات، البناء والتشييد، الخدمات المالية، الطاقة)، والبالغ عددهم وفقاً لإحصاءات الهيئة العامة للإحصاء بالمملكة العربية السعودية ما يقارب </w:t>
      </w:r>
      <w:r w:rsidRPr="001412E5">
        <w:rPr>
          <w:rStyle w:val="aa"/>
          <w:rFonts w:ascii="Simplified Arabic" w:hAnsi="Simplified Arabic" w:cs="Simplified Arabic" w:hint="cs"/>
          <w:sz w:val="28"/>
          <w:szCs w:val="28"/>
        </w:rPr>
        <w:t>(8500)</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موظف وموظفة يعملون في مجال إدارة المشاريع في الشركات الكبرى التي تتبنى نمط العمل عن بُعد أو العمل الهجين</w:t>
      </w:r>
      <w:r w:rsidRPr="001412E5">
        <w:rPr>
          <w:rFonts w:ascii="Simplified Arabic" w:hAnsi="Simplified Arabic" w:cs="Simplified Arabic" w:hint="cs"/>
          <w:sz w:val="28"/>
          <w:szCs w:val="28"/>
        </w:rPr>
        <w:t>.</w:t>
      </w:r>
    </w:p>
    <w:p w14:paraId="4208429B"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 xml:space="preserve">وسوف يتم اختيار </w:t>
      </w:r>
      <w:r w:rsidRPr="001412E5">
        <w:rPr>
          <w:rStyle w:val="aa"/>
          <w:rFonts w:ascii="Simplified Arabic" w:hAnsi="Simplified Arabic" w:cs="Simplified Arabic" w:hint="cs"/>
          <w:sz w:val="28"/>
          <w:szCs w:val="28"/>
          <w:rtl/>
        </w:rPr>
        <w:t>عينة الدراسة</w:t>
      </w:r>
      <w:r w:rsidRPr="001412E5">
        <w:rPr>
          <w:rFonts w:ascii="Simplified Arabic" w:hAnsi="Simplified Arabic" w:cs="Simplified Arabic" w:hint="cs"/>
          <w:sz w:val="28"/>
          <w:szCs w:val="28"/>
          <w:rtl/>
        </w:rPr>
        <w:t xml:space="preserve"> بأسلوب العينة العشوائية الطبقية، حيث سيُحدَّد حجم العينة وفقاً لمعادلة (ستيفن </w:t>
      </w:r>
      <w:proofErr w:type="spellStart"/>
      <w:r w:rsidRPr="001412E5">
        <w:rPr>
          <w:rFonts w:ascii="Simplified Arabic" w:hAnsi="Simplified Arabic" w:cs="Simplified Arabic" w:hint="cs"/>
          <w:sz w:val="28"/>
          <w:szCs w:val="28"/>
          <w:rtl/>
        </w:rPr>
        <w:t>ثامبسون</w:t>
      </w:r>
      <w:proofErr w:type="spellEnd"/>
      <w:r w:rsidRPr="001412E5">
        <w:rPr>
          <w:rFonts w:ascii="Simplified Arabic" w:hAnsi="Simplified Arabic" w:cs="Simplified Arabic" w:hint="cs"/>
          <w:sz w:val="28"/>
          <w:szCs w:val="28"/>
          <w:rtl/>
        </w:rPr>
        <w:t>) لتحديد حجم العينة عند مستوى ثقة (95%) وهامش خطأ</w:t>
      </w:r>
      <w:r w:rsidRPr="001412E5">
        <w:rPr>
          <w:rFonts w:ascii="Simplified Arabic" w:hAnsi="Simplified Arabic" w:cs="Simplified Arabic" w:hint="cs"/>
          <w:sz w:val="28"/>
          <w:szCs w:val="28"/>
        </w:rPr>
        <w:t xml:space="preserve"> (5%)</w:t>
      </w:r>
      <w:r w:rsidRPr="001412E5">
        <w:rPr>
          <w:rFonts w:ascii="Simplified Arabic" w:hAnsi="Simplified Arabic" w:cs="Simplified Arabic" w:hint="cs"/>
          <w:sz w:val="28"/>
          <w:szCs w:val="28"/>
          <w:rtl/>
        </w:rPr>
        <w:t xml:space="preserve">، وبذلك يكون حجم العينة المستهدف </w:t>
      </w:r>
      <w:r w:rsidRPr="001412E5">
        <w:rPr>
          <w:rStyle w:val="aa"/>
          <w:rFonts w:ascii="Simplified Arabic" w:hAnsi="Simplified Arabic" w:cs="Simplified Arabic" w:hint="cs"/>
          <w:sz w:val="28"/>
          <w:szCs w:val="28"/>
        </w:rPr>
        <w:t>(384)</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 xml:space="preserve">مفردة. وسيتم توزيع عدد </w:t>
      </w:r>
      <w:r w:rsidRPr="001412E5">
        <w:rPr>
          <w:rStyle w:val="aa"/>
          <w:rFonts w:ascii="Simplified Arabic" w:hAnsi="Simplified Arabic" w:cs="Simplified Arabic" w:hint="cs"/>
          <w:sz w:val="28"/>
          <w:szCs w:val="28"/>
        </w:rPr>
        <w:t>(420)</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 xml:space="preserve">استبانة على أفراد العينة لضمان الحصول على العدد المطلوب من الاستبانات الصالحة للتحليل الإحصائي، وذلك تحسباً لاحتمالية عدم استرداد بعض الاستبانات أو وجود استبانات غير مكتملة، حيث يُتوقع أن يكون معدل الاستجابة في حدود </w:t>
      </w:r>
      <w:r w:rsidRPr="001412E5">
        <w:rPr>
          <w:rStyle w:val="aa"/>
          <w:rFonts w:ascii="Simplified Arabic" w:hAnsi="Simplified Arabic" w:cs="Simplified Arabic" w:hint="cs"/>
          <w:sz w:val="28"/>
          <w:szCs w:val="28"/>
        </w:rPr>
        <w:t>(91.4%)</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 xml:space="preserve">بإجمالي </w:t>
      </w:r>
      <w:r w:rsidRPr="001412E5">
        <w:rPr>
          <w:rStyle w:val="aa"/>
          <w:rFonts w:ascii="Simplified Arabic" w:hAnsi="Simplified Arabic" w:cs="Simplified Arabic" w:hint="cs"/>
          <w:sz w:val="28"/>
          <w:szCs w:val="28"/>
        </w:rPr>
        <w:t>(384)</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استبانة صالحة للتحليل الإحصائي</w:t>
      </w:r>
      <w:r w:rsidRPr="001412E5">
        <w:rPr>
          <w:rFonts w:ascii="Simplified Arabic" w:hAnsi="Simplified Arabic" w:cs="Simplified Arabic" w:hint="cs"/>
          <w:sz w:val="28"/>
          <w:szCs w:val="28"/>
        </w:rPr>
        <w:t>.</w:t>
      </w:r>
    </w:p>
    <w:p w14:paraId="02D148AB" w14:textId="77777777" w:rsidR="001412E5" w:rsidRPr="001412E5" w:rsidRDefault="001412E5" w:rsidP="001412E5">
      <w:pPr>
        <w:pStyle w:val="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t>مصادر جمع البيانات</w:t>
      </w:r>
    </w:p>
    <w:p w14:paraId="31DD7C7F"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سوف تعتمد الدراسة في جمع بياناتها على نوعين من المصادر</w:t>
      </w:r>
      <w:r w:rsidRPr="001412E5">
        <w:rPr>
          <w:rFonts w:ascii="Simplified Arabic" w:hAnsi="Simplified Arabic" w:cs="Simplified Arabic" w:hint="cs"/>
          <w:sz w:val="28"/>
          <w:szCs w:val="28"/>
        </w:rPr>
        <w:t>:</w:t>
      </w:r>
    </w:p>
    <w:p w14:paraId="18FDECB5"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tl/>
        </w:rPr>
        <w:lastRenderedPageBreak/>
        <w:t>أولاً: المصادر الثانوية</w:t>
      </w:r>
      <w:r w:rsidRPr="001412E5">
        <w:rPr>
          <w:rStyle w:val="aa"/>
          <w:rFonts w:ascii="Simplified Arabic" w:hAnsi="Simplified Arabic" w:cs="Simplified Arabic" w:hint="cs"/>
          <w:sz w:val="28"/>
          <w:szCs w:val="28"/>
        </w:rPr>
        <w:t>:</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وتشمل الكتب والمراجع العلمية، والدوريات والمجلات المحكمة، والرسائل العلمية، والأبحاث المنشورة، والتقارير الرسمية الصادرة عن الجهات الحكومية والمنظمات الدولية، إضافة إلى المواقع الإلكترونية الموثوقة وقواعد البيانات العلمية، وذلك لبناء الإطار النظري للدراسة وتدعيم نتائجها</w:t>
      </w:r>
      <w:r w:rsidRPr="001412E5">
        <w:rPr>
          <w:rFonts w:ascii="Simplified Arabic" w:hAnsi="Simplified Arabic" w:cs="Simplified Arabic" w:hint="cs"/>
          <w:sz w:val="28"/>
          <w:szCs w:val="28"/>
        </w:rPr>
        <w:t>.</w:t>
      </w:r>
    </w:p>
    <w:p w14:paraId="606E9AB1"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tl/>
        </w:rPr>
        <w:t>ثانياً: المصادر الأولية</w:t>
      </w:r>
      <w:r w:rsidRPr="001412E5">
        <w:rPr>
          <w:rStyle w:val="aa"/>
          <w:rFonts w:ascii="Simplified Arabic" w:hAnsi="Simplified Arabic" w:cs="Simplified Arabic" w:hint="cs"/>
          <w:sz w:val="28"/>
          <w:szCs w:val="28"/>
        </w:rPr>
        <w:t>:</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وتتمثل في البيانات الميدانية التي سيتم جمعها مباشرة من أفراد عينة الدراسة عن طريق الاستبانة المُعدّة لهذا الغرض، والتي ستُصمَّم وفقاً لمتغيرات الدراسة وأهدافها</w:t>
      </w:r>
      <w:r w:rsidRPr="001412E5">
        <w:rPr>
          <w:rFonts w:ascii="Simplified Arabic" w:hAnsi="Simplified Arabic" w:cs="Simplified Arabic" w:hint="cs"/>
          <w:sz w:val="28"/>
          <w:szCs w:val="28"/>
        </w:rPr>
        <w:t>.</w:t>
      </w:r>
    </w:p>
    <w:p w14:paraId="187BDA79" w14:textId="77777777" w:rsidR="001412E5" w:rsidRPr="001412E5" w:rsidRDefault="001412E5" w:rsidP="001412E5">
      <w:pPr>
        <w:pStyle w:val="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t>أداة الدراسة</w:t>
      </w:r>
    </w:p>
    <w:p w14:paraId="62790EC6"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 xml:space="preserve">ستعتمد الدراسة على </w:t>
      </w:r>
      <w:r w:rsidRPr="001412E5">
        <w:rPr>
          <w:rStyle w:val="aa"/>
          <w:rFonts w:ascii="Simplified Arabic" w:hAnsi="Simplified Arabic" w:cs="Simplified Arabic" w:hint="cs"/>
          <w:sz w:val="28"/>
          <w:szCs w:val="28"/>
          <w:rtl/>
        </w:rPr>
        <w:t>الاستبانة</w:t>
      </w:r>
      <w:r w:rsidRPr="001412E5">
        <w:rPr>
          <w:rFonts w:ascii="Simplified Arabic" w:hAnsi="Simplified Arabic" w:cs="Simplified Arabic" w:hint="cs"/>
          <w:sz w:val="28"/>
          <w:szCs w:val="28"/>
          <w:rtl/>
        </w:rPr>
        <w:t xml:space="preserve"> أداةً رئيسية لجمع البيانات الأولية من أفراد عينة الدراسة، وسوف تُصمَّم الاستبانة وفقاً لمقياس </w:t>
      </w:r>
      <w:proofErr w:type="spellStart"/>
      <w:r w:rsidRPr="001412E5">
        <w:rPr>
          <w:rFonts w:ascii="Simplified Arabic" w:hAnsi="Simplified Arabic" w:cs="Simplified Arabic" w:hint="cs"/>
          <w:sz w:val="28"/>
          <w:szCs w:val="28"/>
          <w:rtl/>
        </w:rPr>
        <w:t>ليكرت</w:t>
      </w:r>
      <w:proofErr w:type="spellEnd"/>
      <w:r w:rsidRPr="001412E5">
        <w:rPr>
          <w:rFonts w:ascii="Simplified Arabic" w:hAnsi="Simplified Arabic" w:cs="Simplified Arabic" w:hint="cs"/>
          <w:sz w:val="28"/>
          <w:szCs w:val="28"/>
          <w:rtl/>
        </w:rPr>
        <w:t xml:space="preserve"> الخماسي (موافق بشدة، موافق، محايد، غير موافق، غير موافق بشدة)، وستتكون الاستبانة من ثلاثة أقسام رئيسية على النحو التالي</w:t>
      </w:r>
      <w:r w:rsidRPr="001412E5">
        <w:rPr>
          <w:rFonts w:ascii="Simplified Arabic" w:hAnsi="Simplified Arabic" w:cs="Simplified Arabic" w:hint="cs"/>
          <w:sz w:val="28"/>
          <w:szCs w:val="28"/>
        </w:rPr>
        <w:t>:</w:t>
      </w:r>
    </w:p>
    <w:p w14:paraId="5938B252"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tl/>
        </w:rPr>
        <w:t>القسم الأول: البيانات الديموغرافية</w:t>
      </w:r>
      <w:r w:rsidRPr="001412E5">
        <w:rPr>
          <w:rFonts w:ascii="Simplified Arabic" w:hAnsi="Simplified Arabic" w:cs="Simplified Arabic" w:hint="cs"/>
          <w:sz w:val="28"/>
          <w:szCs w:val="28"/>
          <w:rtl/>
        </w:rPr>
        <w:t xml:space="preserve">، ويتضمن (5) فقرات تتعلق بالخصائص الشخصية والوظيفية لأفراد عينة الدراسة </w:t>
      </w:r>
      <w:r w:rsidRPr="001412E5">
        <w:rPr>
          <w:rFonts w:ascii="Simplified Arabic" w:hAnsi="Simplified Arabic" w:cs="Simplified Arabic" w:hint="cs"/>
          <w:sz w:val="28"/>
          <w:szCs w:val="28"/>
        </w:rPr>
        <w:t>(</w:t>
      </w:r>
      <w:r w:rsidRPr="001412E5">
        <w:rPr>
          <w:rFonts w:ascii="Simplified Arabic" w:hAnsi="Simplified Arabic" w:cs="Simplified Arabic" w:hint="cs"/>
          <w:sz w:val="28"/>
          <w:szCs w:val="28"/>
          <w:rtl/>
        </w:rPr>
        <w:t>النوع، العمر، المؤهل العلمي، سنوات الخبرة، المسمى الوظيفي</w:t>
      </w:r>
      <w:r w:rsidRPr="001412E5">
        <w:rPr>
          <w:rFonts w:ascii="Simplified Arabic" w:hAnsi="Simplified Arabic" w:cs="Simplified Arabic" w:hint="cs"/>
          <w:sz w:val="28"/>
          <w:szCs w:val="28"/>
        </w:rPr>
        <w:t>).</w:t>
      </w:r>
    </w:p>
    <w:p w14:paraId="6F1DDF4F"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tl/>
        </w:rPr>
        <w:t>القسم الثاني: المتغير المستقل (العمل عن بُعد)</w:t>
      </w:r>
      <w:r w:rsidRPr="001412E5">
        <w:rPr>
          <w:rFonts w:ascii="Simplified Arabic" w:hAnsi="Simplified Arabic" w:cs="Simplified Arabic" w:hint="cs"/>
          <w:sz w:val="28"/>
          <w:szCs w:val="28"/>
          <w:rtl/>
        </w:rPr>
        <w:t xml:space="preserve"> بأبعاده الأربعة، ويتضمن (16) فقرة موزعة على النحو التالي</w:t>
      </w:r>
      <w:r w:rsidRPr="001412E5">
        <w:rPr>
          <w:rFonts w:ascii="Simplified Arabic" w:hAnsi="Simplified Arabic" w:cs="Simplified Arabic" w:hint="cs"/>
          <w:sz w:val="28"/>
          <w:szCs w:val="28"/>
        </w:rPr>
        <w:t>:</w:t>
      </w:r>
    </w:p>
    <w:tbl>
      <w:tblPr>
        <w:tblStyle w:val="a5"/>
        <w:bidiVisual/>
        <w:tblW w:w="0" w:type="auto"/>
        <w:tblLook w:val="04A0" w:firstRow="1" w:lastRow="0" w:firstColumn="1" w:lastColumn="0" w:noHBand="0" w:noVBand="1"/>
      </w:tblPr>
      <w:tblGrid>
        <w:gridCol w:w="3258"/>
        <w:gridCol w:w="1617"/>
      </w:tblGrid>
      <w:tr w:rsidR="001412E5" w:rsidRPr="001412E5" w14:paraId="5C7AB756" w14:textId="77777777" w:rsidTr="001412E5">
        <w:tc>
          <w:tcPr>
            <w:tcW w:w="0" w:type="auto"/>
            <w:hideMark/>
          </w:tcPr>
          <w:p w14:paraId="680CCCA3" w14:textId="77777777" w:rsidR="001412E5" w:rsidRPr="001412E5" w:rsidRDefault="001412E5" w:rsidP="001412E5">
            <w:pPr>
              <w:ind w:left="360"/>
              <w:jc w:val="both"/>
              <w:rPr>
                <w:rFonts w:ascii="Simplified Arabic" w:hAnsi="Simplified Arabic" w:cs="Simplified Arabic"/>
                <w:b/>
                <w:bCs/>
                <w:sz w:val="28"/>
                <w:szCs w:val="28"/>
              </w:rPr>
            </w:pPr>
            <w:r w:rsidRPr="001412E5">
              <w:rPr>
                <w:rFonts w:ascii="Simplified Arabic" w:hAnsi="Simplified Arabic" w:cs="Simplified Arabic" w:hint="cs"/>
                <w:b/>
                <w:bCs/>
                <w:sz w:val="28"/>
                <w:szCs w:val="28"/>
                <w:rtl/>
              </w:rPr>
              <w:t>البُعد</w:t>
            </w:r>
          </w:p>
        </w:tc>
        <w:tc>
          <w:tcPr>
            <w:tcW w:w="0" w:type="auto"/>
            <w:hideMark/>
          </w:tcPr>
          <w:p w14:paraId="4E137BA1" w14:textId="77777777" w:rsidR="001412E5" w:rsidRPr="001412E5" w:rsidRDefault="001412E5" w:rsidP="001412E5">
            <w:pPr>
              <w:ind w:left="360"/>
              <w:jc w:val="both"/>
              <w:rPr>
                <w:rFonts w:ascii="Simplified Arabic" w:hAnsi="Simplified Arabic" w:cs="Simplified Arabic"/>
                <w:b/>
                <w:bCs/>
                <w:sz w:val="28"/>
                <w:szCs w:val="28"/>
              </w:rPr>
            </w:pPr>
            <w:r w:rsidRPr="001412E5">
              <w:rPr>
                <w:rFonts w:ascii="Simplified Arabic" w:hAnsi="Simplified Arabic" w:cs="Simplified Arabic" w:hint="cs"/>
                <w:b/>
                <w:bCs/>
                <w:sz w:val="28"/>
                <w:szCs w:val="28"/>
                <w:rtl/>
              </w:rPr>
              <w:t>عدد الفقرات</w:t>
            </w:r>
          </w:p>
        </w:tc>
      </w:tr>
      <w:tr w:rsidR="001412E5" w:rsidRPr="001412E5" w14:paraId="61D6C028" w14:textId="77777777" w:rsidTr="001412E5">
        <w:tc>
          <w:tcPr>
            <w:tcW w:w="0" w:type="auto"/>
            <w:hideMark/>
          </w:tcPr>
          <w:p w14:paraId="6AD85500" w14:textId="77777777" w:rsidR="001412E5" w:rsidRPr="001412E5" w:rsidRDefault="001412E5" w:rsidP="001412E5">
            <w:pPr>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المرونة في العمل</w:t>
            </w:r>
          </w:p>
        </w:tc>
        <w:tc>
          <w:tcPr>
            <w:tcW w:w="0" w:type="auto"/>
            <w:hideMark/>
          </w:tcPr>
          <w:p w14:paraId="0841DD62" w14:textId="77777777" w:rsidR="001412E5" w:rsidRPr="001412E5" w:rsidRDefault="001412E5" w:rsidP="001412E5">
            <w:pPr>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Pr>
              <w:t xml:space="preserve">4 </w:t>
            </w:r>
            <w:r w:rsidRPr="001412E5">
              <w:rPr>
                <w:rFonts w:ascii="Simplified Arabic" w:hAnsi="Simplified Arabic" w:cs="Simplified Arabic" w:hint="cs"/>
                <w:sz w:val="28"/>
                <w:szCs w:val="28"/>
                <w:rtl/>
              </w:rPr>
              <w:t>فقرات</w:t>
            </w:r>
          </w:p>
        </w:tc>
      </w:tr>
      <w:tr w:rsidR="001412E5" w:rsidRPr="001412E5" w14:paraId="2E2E2E55" w14:textId="77777777" w:rsidTr="001412E5">
        <w:tc>
          <w:tcPr>
            <w:tcW w:w="0" w:type="auto"/>
            <w:hideMark/>
          </w:tcPr>
          <w:p w14:paraId="0696AA48" w14:textId="77777777" w:rsidR="001412E5" w:rsidRPr="001412E5" w:rsidRDefault="001412E5" w:rsidP="001412E5">
            <w:pPr>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استخدام التكنولوجيا الرقمية</w:t>
            </w:r>
          </w:p>
        </w:tc>
        <w:tc>
          <w:tcPr>
            <w:tcW w:w="0" w:type="auto"/>
            <w:hideMark/>
          </w:tcPr>
          <w:p w14:paraId="5D0F4746" w14:textId="77777777" w:rsidR="001412E5" w:rsidRPr="001412E5" w:rsidRDefault="001412E5" w:rsidP="001412E5">
            <w:pPr>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Pr>
              <w:t xml:space="preserve">4 </w:t>
            </w:r>
            <w:r w:rsidRPr="001412E5">
              <w:rPr>
                <w:rFonts w:ascii="Simplified Arabic" w:hAnsi="Simplified Arabic" w:cs="Simplified Arabic" w:hint="cs"/>
                <w:sz w:val="28"/>
                <w:szCs w:val="28"/>
                <w:rtl/>
              </w:rPr>
              <w:t>فقرات</w:t>
            </w:r>
          </w:p>
        </w:tc>
      </w:tr>
      <w:tr w:rsidR="001412E5" w:rsidRPr="001412E5" w14:paraId="55B73F98" w14:textId="77777777" w:rsidTr="001412E5">
        <w:tc>
          <w:tcPr>
            <w:tcW w:w="0" w:type="auto"/>
            <w:hideMark/>
          </w:tcPr>
          <w:p w14:paraId="3CB44DEB" w14:textId="77777777" w:rsidR="001412E5" w:rsidRPr="001412E5" w:rsidRDefault="001412E5" w:rsidP="001412E5">
            <w:pPr>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الاتصال الإلكتروني</w:t>
            </w:r>
          </w:p>
        </w:tc>
        <w:tc>
          <w:tcPr>
            <w:tcW w:w="0" w:type="auto"/>
            <w:hideMark/>
          </w:tcPr>
          <w:p w14:paraId="6C1DFE72" w14:textId="77777777" w:rsidR="001412E5" w:rsidRPr="001412E5" w:rsidRDefault="001412E5" w:rsidP="001412E5">
            <w:pPr>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Pr>
              <w:t xml:space="preserve">4 </w:t>
            </w:r>
            <w:r w:rsidRPr="001412E5">
              <w:rPr>
                <w:rFonts w:ascii="Simplified Arabic" w:hAnsi="Simplified Arabic" w:cs="Simplified Arabic" w:hint="cs"/>
                <w:sz w:val="28"/>
                <w:szCs w:val="28"/>
                <w:rtl/>
              </w:rPr>
              <w:t>فقرات</w:t>
            </w:r>
          </w:p>
        </w:tc>
      </w:tr>
      <w:tr w:rsidR="001412E5" w:rsidRPr="001412E5" w14:paraId="4A58B3BE" w14:textId="77777777" w:rsidTr="001412E5">
        <w:tc>
          <w:tcPr>
            <w:tcW w:w="0" w:type="auto"/>
            <w:hideMark/>
          </w:tcPr>
          <w:p w14:paraId="720F7E83" w14:textId="77777777" w:rsidR="001412E5" w:rsidRPr="001412E5" w:rsidRDefault="001412E5" w:rsidP="001412E5">
            <w:pPr>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الاستقلالية الوظيفية</w:t>
            </w:r>
          </w:p>
        </w:tc>
        <w:tc>
          <w:tcPr>
            <w:tcW w:w="0" w:type="auto"/>
            <w:hideMark/>
          </w:tcPr>
          <w:p w14:paraId="57754EB1" w14:textId="77777777" w:rsidR="001412E5" w:rsidRPr="001412E5" w:rsidRDefault="001412E5" w:rsidP="001412E5">
            <w:pPr>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Pr>
              <w:t xml:space="preserve">4 </w:t>
            </w:r>
            <w:r w:rsidRPr="001412E5">
              <w:rPr>
                <w:rFonts w:ascii="Simplified Arabic" w:hAnsi="Simplified Arabic" w:cs="Simplified Arabic" w:hint="cs"/>
                <w:sz w:val="28"/>
                <w:szCs w:val="28"/>
                <w:rtl/>
              </w:rPr>
              <w:t>فقرات</w:t>
            </w:r>
          </w:p>
        </w:tc>
      </w:tr>
      <w:tr w:rsidR="001412E5" w:rsidRPr="001412E5" w14:paraId="7E56E3D0" w14:textId="77777777" w:rsidTr="001412E5">
        <w:tc>
          <w:tcPr>
            <w:tcW w:w="0" w:type="auto"/>
            <w:hideMark/>
          </w:tcPr>
          <w:p w14:paraId="47F458E3" w14:textId="77777777" w:rsidR="001412E5" w:rsidRPr="001412E5" w:rsidRDefault="001412E5" w:rsidP="001412E5">
            <w:pPr>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tl/>
              </w:rPr>
              <w:t>إجمالي فقرات المتغير المستقل</w:t>
            </w:r>
          </w:p>
        </w:tc>
        <w:tc>
          <w:tcPr>
            <w:tcW w:w="0" w:type="auto"/>
            <w:hideMark/>
          </w:tcPr>
          <w:p w14:paraId="0402E6A4" w14:textId="77777777" w:rsidR="001412E5" w:rsidRPr="001412E5" w:rsidRDefault="001412E5" w:rsidP="001412E5">
            <w:pPr>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Pr>
              <w:t xml:space="preserve">16 </w:t>
            </w:r>
            <w:r w:rsidRPr="001412E5">
              <w:rPr>
                <w:rStyle w:val="aa"/>
                <w:rFonts w:ascii="Simplified Arabic" w:hAnsi="Simplified Arabic" w:cs="Simplified Arabic" w:hint="cs"/>
                <w:sz w:val="28"/>
                <w:szCs w:val="28"/>
                <w:rtl/>
              </w:rPr>
              <w:t>فقرة</w:t>
            </w:r>
          </w:p>
        </w:tc>
      </w:tr>
    </w:tbl>
    <w:p w14:paraId="666E9247"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tl/>
        </w:rPr>
        <w:t>القسم الثالث: المتغير التابع (كفاءة إدارة المشاريع ونجاحها)</w:t>
      </w:r>
      <w:r w:rsidRPr="001412E5">
        <w:rPr>
          <w:rFonts w:ascii="Simplified Arabic" w:hAnsi="Simplified Arabic" w:cs="Simplified Arabic" w:hint="cs"/>
          <w:sz w:val="28"/>
          <w:szCs w:val="28"/>
          <w:rtl/>
        </w:rPr>
        <w:t>، وهو متغير أحادي المحور، ويتضمن (10) فقرات تقيس مستوى كفاءة إدارة المشاريع ونجاحها في العصر الرقمي</w:t>
      </w:r>
      <w:r w:rsidRPr="001412E5">
        <w:rPr>
          <w:rFonts w:ascii="Simplified Arabic" w:hAnsi="Simplified Arabic" w:cs="Simplified Arabic" w:hint="cs"/>
          <w:sz w:val="28"/>
          <w:szCs w:val="28"/>
        </w:rPr>
        <w:t>.</w:t>
      </w:r>
    </w:p>
    <w:p w14:paraId="3AEEA767"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 xml:space="preserve">وبذلك يكون إجمالي فقرات الاستبانة المتعلقة بمتغيرات الدراسة </w:t>
      </w:r>
      <w:r w:rsidRPr="001412E5">
        <w:rPr>
          <w:rStyle w:val="aa"/>
          <w:rFonts w:ascii="Simplified Arabic" w:hAnsi="Simplified Arabic" w:cs="Simplified Arabic" w:hint="cs"/>
          <w:sz w:val="28"/>
          <w:szCs w:val="28"/>
        </w:rPr>
        <w:t>(26)</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فقرة، إضافة إلى (5) فقرات للبيانات الديموغرافية</w:t>
      </w:r>
      <w:r w:rsidRPr="001412E5">
        <w:rPr>
          <w:rFonts w:ascii="Simplified Arabic" w:hAnsi="Simplified Arabic" w:cs="Simplified Arabic" w:hint="cs"/>
          <w:sz w:val="28"/>
          <w:szCs w:val="28"/>
        </w:rPr>
        <w:t>.</w:t>
      </w:r>
    </w:p>
    <w:p w14:paraId="35BD06B6" w14:textId="77777777" w:rsidR="001412E5" w:rsidRPr="001412E5" w:rsidRDefault="001412E5" w:rsidP="001412E5">
      <w:pPr>
        <w:pStyle w:val="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lastRenderedPageBreak/>
        <w:t>الأساليب الإحصائية المستخدمة</w:t>
      </w:r>
    </w:p>
    <w:p w14:paraId="2FB747D0" w14:textId="47D6229D" w:rsidR="001412E5" w:rsidRPr="001412E5" w:rsidRDefault="001412E5" w:rsidP="001412E5">
      <w:pPr>
        <w:pStyle w:val="a9"/>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سوف تُحلَّل بيانات الدراسة باستخدام برنامج الحزم الإحصائية للعلوم الاجتماعية</w:t>
      </w:r>
      <w:r w:rsidRPr="001412E5">
        <w:rPr>
          <w:rFonts w:ascii="Simplified Arabic" w:hAnsi="Simplified Arabic" w:cs="Simplified Arabic" w:hint="cs"/>
          <w:sz w:val="28"/>
          <w:szCs w:val="28"/>
        </w:rPr>
        <w:t xml:space="preserve"> (SPSS</w:t>
      </w:r>
      <w:proofErr w:type="gramStart"/>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w:t>
      </w:r>
      <w:proofErr w:type="gramEnd"/>
      <w:r w:rsidRPr="001412E5">
        <w:rPr>
          <w:rFonts w:ascii="Simplified Arabic" w:hAnsi="Simplified Arabic" w:cs="Simplified Arabic" w:hint="cs"/>
          <w:sz w:val="28"/>
          <w:szCs w:val="28"/>
          <w:rtl/>
        </w:rPr>
        <w:t xml:space="preserve"> وذلك من خلال تطبيق مجموعة من الأساليب الإحصائية الوصفية والاستدلالية، تشمل</w:t>
      </w:r>
      <w:r w:rsidRPr="001412E5">
        <w:rPr>
          <w:rFonts w:ascii="Simplified Arabic" w:hAnsi="Simplified Arabic" w:cs="Simplified Arabic" w:hint="cs"/>
          <w:sz w:val="28"/>
          <w:szCs w:val="28"/>
        </w:rPr>
        <w:t>:</w:t>
      </w:r>
    </w:p>
    <w:p w14:paraId="254ACC48"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التكرارات والنسب المئوية لوصف الخصائص الديموغرافية لأفراد عينة الدراسة، والمتوسطات الحسابية والانحرافات المعيارية لقياس استجابات المبحوثين تجاه عبارات الاستبانة، ومعامل ألفا كرونباخ</w:t>
      </w:r>
      <w:r w:rsidRPr="001412E5">
        <w:rPr>
          <w:rFonts w:ascii="Simplified Arabic" w:hAnsi="Simplified Arabic" w:cs="Simplified Arabic" w:hint="cs"/>
          <w:sz w:val="28"/>
          <w:szCs w:val="28"/>
        </w:rPr>
        <w:t xml:space="preserve"> (Cronbach's Alpha) </w:t>
      </w:r>
      <w:r w:rsidRPr="001412E5">
        <w:rPr>
          <w:rFonts w:ascii="Simplified Arabic" w:hAnsi="Simplified Arabic" w:cs="Simplified Arabic" w:hint="cs"/>
          <w:sz w:val="28"/>
          <w:szCs w:val="28"/>
          <w:rtl/>
        </w:rPr>
        <w:t xml:space="preserve">لقياس ثبات أداة الدراسة، ومعامل ارتباط بيرسون </w:t>
      </w:r>
      <w:r w:rsidRPr="001412E5">
        <w:rPr>
          <w:rFonts w:ascii="Simplified Arabic" w:hAnsi="Simplified Arabic" w:cs="Simplified Arabic" w:hint="cs"/>
          <w:sz w:val="28"/>
          <w:szCs w:val="28"/>
        </w:rPr>
        <w:t xml:space="preserve">(Pearson Correlation) </w:t>
      </w:r>
      <w:r w:rsidRPr="001412E5">
        <w:rPr>
          <w:rFonts w:ascii="Simplified Arabic" w:hAnsi="Simplified Arabic" w:cs="Simplified Arabic" w:hint="cs"/>
          <w:sz w:val="28"/>
          <w:szCs w:val="28"/>
          <w:rtl/>
        </w:rPr>
        <w:t>لقياس صدق الاتساق الداخلي والعلاقة بين متغيرات الدراسة، واختبار التوزيع الطبيعي للبيانات</w:t>
      </w:r>
      <w:r w:rsidRPr="001412E5">
        <w:rPr>
          <w:rFonts w:ascii="Simplified Arabic" w:hAnsi="Simplified Arabic" w:cs="Simplified Arabic" w:hint="cs"/>
          <w:sz w:val="28"/>
          <w:szCs w:val="28"/>
        </w:rPr>
        <w:t xml:space="preserve"> (Kolmogorov-Smirnov)</w:t>
      </w:r>
      <w:r w:rsidRPr="001412E5">
        <w:rPr>
          <w:rFonts w:ascii="Simplified Arabic" w:hAnsi="Simplified Arabic" w:cs="Simplified Arabic" w:hint="cs"/>
          <w:sz w:val="28"/>
          <w:szCs w:val="28"/>
          <w:rtl/>
        </w:rPr>
        <w:t>، وتحليل الانحدار الخطي البسيط والمتعدد</w:t>
      </w:r>
      <w:r w:rsidRPr="001412E5">
        <w:rPr>
          <w:rFonts w:ascii="Simplified Arabic" w:hAnsi="Simplified Arabic" w:cs="Simplified Arabic" w:hint="cs"/>
          <w:sz w:val="28"/>
          <w:szCs w:val="28"/>
        </w:rPr>
        <w:t xml:space="preserve"> (Simple and Multiple Regression Analysis) </w:t>
      </w:r>
      <w:r w:rsidRPr="001412E5">
        <w:rPr>
          <w:rFonts w:ascii="Simplified Arabic" w:hAnsi="Simplified Arabic" w:cs="Simplified Arabic" w:hint="cs"/>
          <w:sz w:val="28"/>
          <w:szCs w:val="28"/>
          <w:rtl/>
        </w:rPr>
        <w:t>لاختبار فرضيات الدراسة وقياس أثر المتغير المستقل بأبعاده على المتغير التابع، واختبار</w:t>
      </w:r>
      <w:r w:rsidRPr="001412E5">
        <w:rPr>
          <w:rFonts w:ascii="Simplified Arabic" w:hAnsi="Simplified Arabic" w:cs="Simplified Arabic" w:hint="cs"/>
          <w:sz w:val="28"/>
          <w:szCs w:val="28"/>
        </w:rPr>
        <w:t xml:space="preserve"> (T-test) </w:t>
      </w:r>
      <w:r w:rsidRPr="001412E5">
        <w:rPr>
          <w:rFonts w:ascii="Simplified Arabic" w:hAnsi="Simplified Arabic" w:cs="Simplified Arabic" w:hint="cs"/>
          <w:sz w:val="28"/>
          <w:szCs w:val="28"/>
          <w:rtl/>
        </w:rPr>
        <w:t>وتحليل التباين الأحادي</w:t>
      </w:r>
      <w:r w:rsidRPr="001412E5">
        <w:rPr>
          <w:rFonts w:ascii="Simplified Arabic" w:hAnsi="Simplified Arabic" w:cs="Simplified Arabic" w:hint="cs"/>
          <w:sz w:val="28"/>
          <w:szCs w:val="28"/>
        </w:rPr>
        <w:t xml:space="preserve"> (One-Way ANOVA) </w:t>
      </w:r>
      <w:r w:rsidRPr="001412E5">
        <w:rPr>
          <w:rFonts w:ascii="Simplified Arabic" w:hAnsi="Simplified Arabic" w:cs="Simplified Arabic" w:hint="cs"/>
          <w:sz w:val="28"/>
          <w:szCs w:val="28"/>
          <w:rtl/>
        </w:rPr>
        <w:t>للكشف عن الفروق في إجابات المبحوثين تبعاً للمتغيرات الديموغرافية، وتحليل العامل التوكيدي</w:t>
      </w:r>
      <w:r w:rsidRPr="001412E5">
        <w:rPr>
          <w:rFonts w:ascii="Simplified Arabic" w:hAnsi="Simplified Arabic" w:cs="Simplified Arabic" w:hint="cs"/>
          <w:sz w:val="28"/>
          <w:szCs w:val="28"/>
        </w:rPr>
        <w:t xml:space="preserve"> (CFA) </w:t>
      </w:r>
      <w:r w:rsidRPr="001412E5">
        <w:rPr>
          <w:rFonts w:ascii="Simplified Arabic" w:hAnsi="Simplified Arabic" w:cs="Simplified Arabic" w:hint="cs"/>
          <w:sz w:val="28"/>
          <w:szCs w:val="28"/>
          <w:rtl/>
        </w:rPr>
        <w:t>للتحقق من صدق البناء لأداة الدراسة</w:t>
      </w:r>
      <w:r w:rsidRPr="001412E5">
        <w:rPr>
          <w:rFonts w:ascii="Simplified Arabic" w:hAnsi="Simplified Arabic" w:cs="Simplified Arabic" w:hint="cs"/>
          <w:sz w:val="28"/>
          <w:szCs w:val="28"/>
        </w:rPr>
        <w:t>.</w:t>
      </w:r>
    </w:p>
    <w:p w14:paraId="282678C3" w14:textId="77777777" w:rsidR="001412E5" w:rsidRPr="001412E5" w:rsidRDefault="001412E5" w:rsidP="001412E5">
      <w:pPr>
        <w:pStyle w:val="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t>حدود الدراسة</w:t>
      </w:r>
    </w:p>
    <w:p w14:paraId="66F38A75"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تقتصر الدراسة الحالية على الحدود التالية</w:t>
      </w:r>
      <w:r w:rsidRPr="001412E5">
        <w:rPr>
          <w:rFonts w:ascii="Simplified Arabic" w:hAnsi="Simplified Arabic" w:cs="Simplified Arabic" w:hint="cs"/>
          <w:sz w:val="28"/>
          <w:szCs w:val="28"/>
        </w:rPr>
        <w:t>:</w:t>
      </w:r>
    </w:p>
    <w:p w14:paraId="28139E7F" w14:textId="37509289" w:rsidR="001412E5" w:rsidRPr="001412E5" w:rsidRDefault="001412E5" w:rsidP="001412E5">
      <w:pPr>
        <w:pStyle w:val="a9"/>
        <w:bidi/>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tl/>
        </w:rPr>
        <w:t>الحدود الموضوعية</w:t>
      </w:r>
      <w:r w:rsidRPr="001412E5">
        <w:rPr>
          <w:rStyle w:val="aa"/>
          <w:rFonts w:ascii="Simplified Arabic" w:hAnsi="Simplified Arabic" w:cs="Simplified Arabic" w:hint="cs"/>
          <w:sz w:val="28"/>
          <w:szCs w:val="28"/>
        </w:rPr>
        <w:t>:</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سوف تقتصر الدراسة على بحث أثر العمل عن بُعد بأبعاده (المرونة في العمل، استخدام التكنولوجيا الرقمية، الاتصال الإلكتروني، الاستقلالية الوظيفية</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على كفاءة إدارة المشاريع ونجاحها في العصر الرقمي</w:t>
      </w:r>
      <w:r w:rsidRPr="001412E5">
        <w:rPr>
          <w:rFonts w:ascii="Simplified Arabic" w:hAnsi="Simplified Arabic" w:cs="Simplified Arabic" w:hint="cs"/>
          <w:sz w:val="28"/>
          <w:szCs w:val="28"/>
        </w:rPr>
        <w:t>.</w:t>
      </w:r>
    </w:p>
    <w:p w14:paraId="13B42882" w14:textId="77777777" w:rsidR="001412E5" w:rsidRPr="001412E5" w:rsidRDefault="001412E5" w:rsidP="001412E5">
      <w:pPr>
        <w:pStyle w:val="a9"/>
        <w:bidi/>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tl/>
        </w:rPr>
        <w:t>الحدود المكانية</w:t>
      </w:r>
      <w:r w:rsidRPr="001412E5">
        <w:rPr>
          <w:rStyle w:val="aa"/>
          <w:rFonts w:ascii="Simplified Arabic" w:hAnsi="Simplified Arabic" w:cs="Simplified Arabic" w:hint="cs"/>
          <w:sz w:val="28"/>
          <w:szCs w:val="28"/>
        </w:rPr>
        <w:t>:</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سوف تُطبَّق الدراسة الميدانية على الشركات السعودية الكبرى العاملة في القطاعات الحيوية (الاتصالات وتكنولوجيا المعلومات، البناء والتشييد، الخدمات المالية، الطاقة) في المملكة العربية السعودية</w:t>
      </w:r>
      <w:r w:rsidRPr="001412E5">
        <w:rPr>
          <w:rFonts w:ascii="Simplified Arabic" w:hAnsi="Simplified Arabic" w:cs="Simplified Arabic" w:hint="cs"/>
          <w:sz w:val="28"/>
          <w:szCs w:val="28"/>
        </w:rPr>
        <w:t>.</w:t>
      </w:r>
    </w:p>
    <w:p w14:paraId="0182C9D0" w14:textId="01032521" w:rsidR="001412E5" w:rsidRPr="001412E5" w:rsidRDefault="001412E5" w:rsidP="001412E5">
      <w:pPr>
        <w:pStyle w:val="a9"/>
        <w:bidi/>
        <w:ind w:left="360"/>
        <w:jc w:val="both"/>
        <w:rPr>
          <w:rFonts w:ascii="Simplified Arabic" w:hAnsi="Simplified Arabic" w:cs="Simplified Arabic"/>
          <w:sz w:val="28"/>
          <w:szCs w:val="28"/>
          <w:rtl/>
          <w:lang w:bidi="ar-EG"/>
        </w:rPr>
      </w:pPr>
      <w:r w:rsidRPr="001412E5">
        <w:rPr>
          <w:rStyle w:val="aa"/>
          <w:rFonts w:ascii="Simplified Arabic" w:hAnsi="Simplified Arabic" w:cs="Simplified Arabic" w:hint="cs"/>
          <w:sz w:val="28"/>
          <w:szCs w:val="28"/>
          <w:rtl/>
        </w:rPr>
        <w:t>الحدود البشرية</w:t>
      </w:r>
      <w:r w:rsidRPr="001412E5">
        <w:rPr>
          <w:rStyle w:val="aa"/>
          <w:rFonts w:ascii="Simplified Arabic" w:hAnsi="Simplified Arabic" w:cs="Simplified Arabic" w:hint="cs"/>
          <w:sz w:val="28"/>
          <w:szCs w:val="28"/>
        </w:rPr>
        <w:t>:</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سوف تقتصر الدراسة على العاملين في الإدارات المعنية بإدارة المشاريع في الشركات السعودية محل الدراسة</w:t>
      </w:r>
      <w:r>
        <w:rPr>
          <w:rFonts w:ascii="Simplified Arabic" w:hAnsi="Simplified Arabic" w:cs="Simplified Arabic" w:hint="cs"/>
          <w:sz w:val="28"/>
          <w:szCs w:val="28"/>
          <w:rtl/>
          <w:lang w:bidi="ar-EG"/>
        </w:rPr>
        <w:t>.</w:t>
      </w:r>
    </w:p>
    <w:p w14:paraId="1184E816" w14:textId="497DD181" w:rsidR="001412E5" w:rsidRPr="001412E5" w:rsidRDefault="001412E5" w:rsidP="001412E5">
      <w:pPr>
        <w:pStyle w:val="a9"/>
        <w:bidi/>
        <w:ind w:left="360"/>
        <w:jc w:val="both"/>
        <w:rPr>
          <w:rFonts w:ascii="Simplified Arabic" w:hAnsi="Simplified Arabic" w:cs="Simplified Arabic"/>
          <w:sz w:val="28"/>
          <w:szCs w:val="28"/>
        </w:rPr>
      </w:pPr>
      <w:r w:rsidRPr="001412E5">
        <w:rPr>
          <w:rStyle w:val="aa"/>
          <w:rFonts w:ascii="Simplified Arabic" w:hAnsi="Simplified Arabic" w:cs="Simplified Arabic" w:hint="cs"/>
          <w:sz w:val="28"/>
          <w:szCs w:val="28"/>
          <w:rtl/>
        </w:rPr>
        <w:t>الحدود الزمانية</w:t>
      </w:r>
      <w:r w:rsidRPr="001412E5">
        <w:rPr>
          <w:rStyle w:val="aa"/>
          <w:rFonts w:ascii="Simplified Arabic" w:hAnsi="Simplified Arabic" w:cs="Simplified Arabic" w:hint="cs"/>
          <w:sz w:val="28"/>
          <w:szCs w:val="28"/>
        </w:rPr>
        <w:t>:</w:t>
      </w:r>
      <w:r w:rsidRPr="001412E5">
        <w:rPr>
          <w:rFonts w:ascii="Simplified Arabic" w:hAnsi="Simplified Arabic" w:cs="Simplified Arabic" w:hint="cs"/>
          <w:sz w:val="28"/>
          <w:szCs w:val="28"/>
        </w:rPr>
        <w:t xml:space="preserve"> </w:t>
      </w:r>
      <w:r w:rsidRPr="001412E5">
        <w:rPr>
          <w:rFonts w:ascii="Simplified Arabic" w:hAnsi="Simplified Arabic" w:cs="Simplified Arabic" w:hint="cs"/>
          <w:sz w:val="28"/>
          <w:szCs w:val="28"/>
          <w:rtl/>
        </w:rPr>
        <w:t xml:space="preserve">سوف تُجرى الدراسة الميدانية خلال الفترة الممتدة من عام </w:t>
      </w:r>
      <w:r w:rsidRPr="001412E5">
        <w:rPr>
          <w:rStyle w:val="aa"/>
          <w:rFonts w:ascii="Simplified Arabic" w:hAnsi="Simplified Arabic" w:cs="Simplified Arabic" w:hint="cs"/>
          <w:sz w:val="28"/>
          <w:szCs w:val="28"/>
        </w:rPr>
        <w:t>2026</w:t>
      </w:r>
      <w:proofErr w:type="gramStart"/>
      <w:r w:rsidRPr="001412E5">
        <w:rPr>
          <w:rStyle w:val="aa"/>
          <w:rFonts w:ascii="Simplified Arabic" w:hAnsi="Simplified Arabic" w:cs="Simplified Arabic" w:hint="cs"/>
          <w:sz w:val="28"/>
          <w:szCs w:val="28"/>
          <w:rtl/>
        </w:rPr>
        <w:t>م</w:t>
      </w:r>
      <w:r w:rsidRPr="001412E5">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gramEnd"/>
    </w:p>
    <w:p w14:paraId="33BE16AF" w14:textId="2BA7A382" w:rsidR="008F750F" w:rsidRPr="001412E5" w:rsidRDefault="008F750F" w:rsidP="001412E5">
      <w:pPr>
        <w:spacing w:before="100" w:beforeAutospacing="1" w:after="100" w:afterAutospacing="1" w:line="276" w:lineRule="auto"/>
        <w:ind w:left="360"/>
        <w:jc w:val="both"/>
        <w:rPr>
          <w:rFonts w:ascii="Simplified Arabic" w:eastAsia="Times New Roman" w:hAnsi="Simplified Arabic" w:cs="Simplified Arabic"/>
          <w:b/>
          <w:bCs/>
          <w:kern w:val="0"/>
          <w:sz w:val="28"/>
          <w:szCs w:val="28"/>
          <w:rtl/>
          <w14:ligatures w14:val="none"/>
        </w:rPr>
      </w:pPr>
      <w:r w:rsidRPr="001412E5">
        <w:rPr>
          <w:rFonts w:ascii="Simplified Arabic" w:eastAsia="Times New Roman" w:hAnsi="Simplified Arabic" w:cs="Simplified Arabic" w:hint="cs"/>
          <w:kern w:val="0"/>
          <w:sz w:val="28"/>
          <w:szCs w:val="28"/>
          <w:rtl/>
          <w14:ligatures w14:val="none"/>
        </w:rPr>
        <w:br w:type="page"/>
      </w:r>
    </w:p>
    <w:p w14:paraId="11238A06" w14:textId="7275FED5" w:rsidR="00B57582" w:rsidRPr="00646233" w:rsidRDefault="00A74F76" w:rsidP="00D613EE">
      <w:pPr>
        <w:pStyle w:val="1"/>
        <w:rPr>
          <w:rtl/>
        </w:rPr>
      </w:pPr>
      <w:bookmarkStart w:id="18" w:name="_Toc231919277"/>
      <w:r w:rsidRPr="00646233">
        <w:rPr>
          <w:rFonts w:hint="cs"/>
          <w:rtl/>
        </w:rPr>
        <w:lastRenderedPageBreak/>
        <w:t>المراجع:</w:t>
      </w:r>
      <w:bookmarkEnd w:id="17"/>
      <w:bookmarkEnd w:id="18"/>
      <w:r w:rsidRPr="00646233">
        <w:rPr>
          <w:rFonts w:hint="cs"/>
          <w:rtl/>
        </w:rPr>
        <w:t xml:space="preserve"> </w:t>
      </w:r>
    </w:p>
    <w:p w14:paraId="3AEA4699" w14:textId="77777777" w:rsidR="00FF4634" w:rsidRPr="00646233" w:rsidRDefault="00FF4634" w:rsidP="00D613EE">
      <w:pPr>
        <w:pStyle w:val="1"/>
        <w:rPr>
          <w:rFonts w:eastAsia="Times New Roman"/>
        </w:rPr>
      </w:pPr>
      <w:bookmarkStart w:id="19" w:name="_Toc231919278"/>
      <w:r w:rsidRPr="00646233">
        <w:rPr>
          <w:rFonts w:eastAsia="Times New Roman" w:hint="cs"/>
          <w:rtl/>
        </w:rPr>
        <w:t>أولاً: المراجع العربية</w:t>
      </w:r>
      <w:bookmarkEnd w:id="19"/>
    </w:p>
    <w:p w14:paraId="5FA97871" w14:textId="47CA02EA" w:rsidR="00E51242" w:rsidRDefault="00D613EE" w:rsidP="00E51242">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أصرف، حامد جودت. (2021). تقييم أثر العمل عن بعد في ظل جائحة فيروس كورونا المستجد "كوفيد-19" على الأداء المؤسسي بالتطبيق على دائرة البلدية والتخطيط في إمارة عجمان. الفكر الشرطي، مج30, ع</w:t>
      </w:r>
      <w:proofErr w:type="gramStart"/>
      <w:r w:rsidRPr="00D613EE">
        <w:rPr>
          <w:rFonts w:ascii="Simplified Arabic" w:hAnsi="Simplified Arabic" w:cs="Simplified Arabic"/>
          <w:sz w:val="28"/>
          <w:szCs w:val="28"/>
          <w:rtl/>
        </w:rPr>
        <w:t>116 ،</w:t>
      </w:r>
      <w:proofErr w:type="gramEnd"/>
      <w:r w:rsidRPr="00D613EE">
        <w:rPr>
          <w:rFonts w:ascii="Simplified Arabic" w:hAnsi="Simplified Arabic" w:cs="Simplified Arabic"/>
          <w:sz w:val="28"/>
          <w:szCs w:val="28"/>
          <w:rtl/>
        </w:rPr>
        <w:t xml:space="preserve"> 19 - 57. مسترجع من </w:t>
      </w:r>
      <w:hyperlink r:id="rId9" w:history="1">
        <w:r w:rsidRPr="00C31169">
          <w:rPr>
            <w:rStyle w:val="Hyperlink"/>
            <w:rFonts w:ascii="Simplified Arabic" w:hAnsi="Simplified Arabic" w:cs="Simplified Arabic"/>
            <w:sz w:val="28"/>
            <w:szCs w:val="28"/>
          </w:rPr>
          <w:t>http://search.mandumah.com/Record/1133856</w:t>
        </w:r>
      </w:hyperlink>
    </w:p>
    <w:p w14:paraId="75C991CF" w14:textId="2923A19C"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 xml:space="preserve">السلوم، رافد بن </w:t>
      </w:r>
      <w:proofErr w:type="gramStart"/>
      <w:r w:rsidRPr="00D613EE">
        <w:rPr>
          <w:rFonts w:ascii="Simplified Arabic" w:hAnsi="Simplified Arabic" w:cs="Simplified Arabic"/>
          <w:sz w:val="28"/>
          <w:szCs w:val="28"/>
          <w:rtl/>
        </w:rPr>
        <w:t>عبدالله</w:t>
      </w:r>
      <w:proofErr w:type="gramEnd"/>
      <w:r w:rsidRPr="00D613EE">
        <w:rPr>
          <w:rFonts w:ascii="Simplified Arabic" w:hAnsi="Simplified Arabic" w:cs="Simplified Arabic"/>
          <w:sz w:val="28"/>
          <w:szCs w:val="28"/>
          <w:rtl/>
        </w:rPr>
        <w:t xml:space="preserve">، </w:t>
      </w:r>
      <w:proofErr w:type="gramStart"/>
      <w:r w:rsidRPr="00D613EE">
        <w:rPr>
          <w:rFonts w:ascii="Simplified Arabic" w:hAnsi="Simplified Arabic" w:cs="Simplified Arabic"/>
          <w:sz w:val="28"/>
          <w:szCs w:val="28"/>
          <w:rtl/>
        </w:rPr>
        <w:t>و المعارك</w:t>
      </w:r>
      <w:proofErr w:type="gramEnd"/>
      <w:r w:rsidRPr="00D613EE">
        <w:rPr>
          <w:rFonts w:ascii="Simplified Arabic" w:hAnsi="Simplified Arabic" w:cs="Simplified Arabic"/>
          <w:sz w:val="28"/>
          <w:szCs w:val="28"/>
          <w:rtl/>
        </w:rPr>
        <w:t xml:space="preserve">، </w:t>
      </w:r>
      <w:proofErr w:type="spellStart"/>
      <w:r w:rsidRPr="00D613EE">
        <w:rPr>
          <w:rFonts w:ascii="Simplified Arabic" w:hAnsi="Simplified Arabic" w:cs="Simplified Arabic"/>
          <w:sz w:val="28"/>
          <w:szCs w:val="28"/>
          <w:rtl/>
        </w:rPr>
        <w:t>هلاء</w:t>
      </w:r>
      <w:proofErr w:type="spellEnd"/>
      <w:r w:rsidRPr="00D613EE">
        <w:rPr>
          <w:rFonts w:ascii="Simplified Arabic" w:hAnsi="Simplified Arabic" w:cs="Simplified Arabic"/>
          <w:sz w:val="28"/>
          <w:szCs w:val="28"/>
          <w:rtl/>
        </w:rPr>
        <w:t xml:space="preserve"> بنت عثمان. (2024). أثر نظام العمل المرن على رضا موظفي الإدارة العامة للتواصل الداخلي في وزارة الصحة. المجلة العربية للنشر العلمي، ع</w:t>
      </w:r>
      <w:proofErr w:type="gramStart"/>
      <w:r w:rsidRPr="00D613EE">
        <w:rPr>
          <w:rFonts w:ascii="Simplified Arabic" w:hAnsi="Simplified Arabic" w:cs="Simplified Arabic"/>
          <w:sz w:val="28"/>
          <w:szCs w:val="28"/>
          <w:rtl/>
        </w:rPr>
        <w:t>63 ،</w:t>
      </w:r>
      <w:proofErr w:type="gramEnd"/>
      <w:r w:rsidRPr="00D613EE">
        <w:rPr>
          <w:rFonts w:ascii="Simplified Arabic" w:hAnsi="Simplified Arabic" w:cs="Simplified Arabic"/>
          <w:sz w:val="28"/>
          <w:szCs w:val="28"/>
          <w:rtl/>
        </w:rPr>
        <w:t xml:space="preserve"> 226 - 244. مسترجع من </w:t>
      </w:r>
      <w:hyperlink r:id="rId10" w:history="1">
        <w:r w:rsidRPr="00C31169">
          <w:rPr>
            <w:rStyle w:val="Hyperlink"/>
            <w:rFonts w:ascii="Simplified Arabic" w:hAnsi="Simplified Arabic" w:cs="Simplified Arabic"/>
            <w:sz w:val="28"/>
            <w:szCs w:val="28"/>
          </w:rPr>
          <w:t>http://search.mandumah.com/Record/1547339</w:t>
        </w:r>
      </w:hyperlink>
    </w:p>
    <w:p w14:paraId="1FAE03F5" w14:textId="038531DC"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 xml:space="preserve">القادري، عادل أحمد، </w:t>
      </w:r>
      <w:proofErr w:type="gramStart"/>
      <w:r w:rsidRPr="00D613EE">
        <w:rPr>
          <w:rFonts w:ascii="Simplified Arabic" w:hAnsi="Simplified Arabic" w:cs="Simplified Arabic"/>
          <w:sz w:val="28"/>
          <w:szCs w:val="28"/>
          <w:rtl/>
        </w:rPr>
        <w:t>و الجفري</w:t>
      </w:r>
      <w:proofErr w:type="gramEnd"/>
      <w:r w:rsidRPr="00D613EE">
        <w:rPr>
          <w:rFonts w:ascii="Simplified Arabic" w:hAnsi="Simplified Arabic" w:cs="Simplified Arabic"/>
          <w:sz w:val="28"/>
          <w:szCs w:val="28"/>
          <w:rtl/>
        </w:rPr>
        <w:t xml:space="preserve">، علي بن عمر. (2023). أثر العمل عن بعد على مستوى الأداء الوظيفي: دراسة ميدانية على موظفي جامعة الملك </w:t>
      </w:r>
      <w:proofErr w:type="gramStart"/>
      <w:r w:rsidRPr="00D613EE">
        <w:rPr>
          <w:rFonts w:ascii="Simplified Arabic" w:hAnsi="Simplified Arabic" w:cs="Simplified Arabic"/>
          <w:sz w:val="28"/>
          <w:szCs w:val="28"/>
          <w:rtl/>
        </w:rPr>
        <w:t>عبدالعزيز</w:t>
      </w:r>
      <w:proofErr w:type="gramEnd"/>
      <w:r w:rsidRPr="00D613EE">
        <w:rPr>
          <w:rFonts w:ascii="Simplified Arabic" w:hAnsi="Simplified Arabic" w:cs="Simplified Arabic"/>
          <w:sz w:val="28"/>
          <w:szCs w:val="28"/>
          <w:rtl/>
        </w:rPr>
        <w:t xml:space="preserve"> بفرع السليمانية. مجلة كلية التربية، ع</w:t>
      </w:r>
      <w:proofErr w:type="gramStart"/>
      <w:r w:rsidRPr="00D613EE">
        <w:rPr>
          <w:rFonts w:ascii="Simplified Arabic" w:hAnsi="Simplified Arabic" w:cs="Simplified Arabic"/>
          <w:sz w:val="28"/>
          <w:szCs w:val="28"/>
          <w:rtl/>
        </w:rPr>
        <w:t>43 ،</w:t>
      </w:r>
      <w:proofErr w:type="gramEnd"/>
      <w:r w:rsidRPr="00D613EE">
        <w:rPr>
          <w:rFonts w:ascii="Simplified Arabic" w:hAnsi="Simplified Arabic" w:cs="Simplified Arabic"/>
          <w:sz w:val="28"/>
          <w:szCs w:val="28"/>
          <w:rtl/>
        </w:rPr>
        <w:t xml:space="preserve"> 356 - 436. مسترجع من </w:t>
      </w:r>
      <w:hyperlink r:id="rId11" w:history="1">
        <w:r w:rsidRPr="00C31169">
          <w:rPr>
            <w:rStyle w:val="Hyperlink"/>
            <w:rFonts w:ascii="Simplified Arabic" w:hAnsi="Simplified Arabic" w:cs="Simplified Arabic"/>
            <w:sz w:val="28"/>
            <w:szCs w:val="28"/>
          </w:rPr>
          <w:t>http://search.mandumah.com/Record/1458763</w:t>
        </w:r>
      </w:hyperlink>
    </w:p>
    <w:p w14:paraId="441653D1" w14:textId="1F8AF552"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رزيق، صليب روماني أمين. (2024). أثر العمل عن بعد على التميز المؤسسي: دراسة ميدانية بالتطبيق على العاملين الإداريين بشركات الأدوية المصرية. مجلة البحوث الإدارية، مج42, ع</w:t>
      </w:r>
      <w:proofErr w:type="gramStart"/>
      <w:r w:rsidRPr="00D613EE">
        <w:rPr>
          <w:rFonts w:ascii="Simplified Arabic" w:hAnsi="Simplified Arabic" w:cs="Simplified Arabic"/>
          <w:sz w:val="28"/>
          <w:szCs w:val="28"/>
          <w:rtl/>
        </w:rPr>
        <w:t>3 ،</w:t>
      </w:r>
      <w:proofErr w:type="gramEnd"/>
      <w:r w:rsidRPr="00D613EE">
        <w:rPr>
          <w:rFonts w:ascii="Simplified Arabic" w:hAnsi="Simplified Arabic" w:cs="Simplified Arabic"/>
          <w:sz w:val="28"/>
          <w:szCs w:val="28"/>
          <w:rtl/>
        </w:rPr>
        <w:t xml:space="preserve"> 1 - 32. مسترجع من </w:t>
      </w:r>
      <w:hyperlink r:id="rId12" w:history="1">
        <w:r w:rsidRPr="00C31169">
          <w:rPr>
            <w:rStyle w:val="Hyperlink"/>
            <w:rFonts w:ascii="Simplified Arabic" w:hAnsi="Simplified Arabic" w:cs="Simplified Arabic"/>
            <w:sz w:val="28"/>
            <w:szCs w:val="28"/>
          </w:rPr>
          <w:t>http://search.mandumah.com/Record/1552138</w:t>
        </w:r>
      </w:hyperlink>
    </w:p>
    <w:p w14:paraId="711221B7" w14:textId="5D6D39E9"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 xml:space="preserve">عطية، حمادي حسن عطية، </w:t>
      </w:r>
      <w:proofErr w:type="gramStart"/>
      <w:r w:rsidRPr="00D613EE">
        <w:rPr>
          <w:rFonts w:ascii="Simplified Arabic" w:hAnsi="Simplified Arabic" w:cs="Simplified Arabic"/>
          <w:sz w:val="28"/>
          <w:szCs w:val="28"/>
          <w:rtl/>
        </w:rPr>
        <w:t>و خليف</w:t>
      </w:r>
      <w:proofErr w:type="gramEnd"/>
      <w:r w:rsidRPr="00D613EE">
        <w:rPr>
          <w:rFonts w:ascii="Simplified Arabic" w:hAnsi="Simplified Arabic" w:cs="Simplified Arabic"/>
          <w:sz w:val="28"/>
          <w:szCs w:val="28"/>
          <w:rtl/>
        </w:rPr>
        <w:t>، هشام. (2023). أثر العمل عن بعد في أداء العاملين: دراسة استطلاعية لآراء عينة من القيادات الإدارية في جامعة تكريت - العراق. مجلة تكريت للعلوم الإدارية والاقتصادية، مج19, ع</w:t>
      </w:r>
      <w:proofErr w:type="gramStart"/>
      <w:r w:rsidRPr="00D613EE">
        <w:rPr>
          <w:rFonts w:ascii="Simplified Arabic" w:hAnsi="Simplified Arabic" w:cs="Simplified Arabic"/>
          <w:sz w:val="28"/>
          <w:szCs w:val="28"/>
          <w:rtl/>
        </w:rPr>
        <w:t>64 ،</w:t>
      </w:r>
      <w:proofErr w:type="gramEnd"/>
      <w:r w:rsidRPr="00D613EE">
        <w:rPr>
          <w:rFonts w:ascii="Simplified Arabic" w:hAnsi="Simplified Arabic" w:cs="Simplified Arabic"/>
          <w:sz w:val="28"/>
          <w:szCs w:val="28"/>
          <w:rtl/>
        </w:rPr>
        <w:t xml:space="preserve"> 461 - 488. مسترجع من </w:t>
      </w:r>
      <w:hyperlink r:id="rId13" w:history="1">
        <w:r w:rsidRPr="00C31169">
          <w:rPr>
            <w:rStyle w:val="Hyperlink"/>
            <w:rFonts w:ascii="Simplified Arabic" w:hAnsi="Simplified Arabic" w:cs="Simplified Arabic"/>
            <w:sz w:val="28"/>
            <w:szCs w:val="28"/>
          </w:rPr>
          <w:t>http://search.mandumah.com/Record/1448648</w:t>
        </w:r>
      </w:hyperlink>
    </w:p>
    <w:p w14:paraId="760FEF3D" w14:textId="0884A101"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أحمد، حسام قرني. (2022). أثر العمل عن بعد على إنتاجية العاملين: دراسة ميدانية بالتطبيق على العاملين بكلية التجارة بجامعة المنصورة. مجلة السياسة والاقتصاد، مج15, ع</w:t>
      </w:r>
      <w:proofErr w:type="gramStart"/>
      <w:r w:rsidRPr="00D613EE">
        <w:rPr>
          <w:rFonts w:ascii="Simplified Arabic" w:hAnsi="Simplified Arabic" w:cs="Simplified Arabic"/>
          <w:sz w:val="28"/>
          <w:szCs w:val="28"/>
          <w:rtl/>
        </w:rPr>
        <w:t>14 ،</w:t>
      </w:r>
      <w:proofErr w:type="gramEnd"/>
      <w:r w:rsidRPr="00D613EE">
        <w:rPr>
          <w:rFonts w:ascii="Simplified Arabic" w:hAnsi="Simplified Arabic" w:cs="Simplified Arabic"/>
          <w:sz w:val="28"/>
          <w:szCs w:val="28"/>
          <w:rtl/>
        </w:rPr>
        <w:t xml:space="preserve"> 4 - 43. مسترجع من </w:t>
      </w:r>
      <w:hyperlink r:id="rId14" w:history="1">
        <w:r w:rsidRPr="00C31169">
          <w:rPr>
            <w:rStyle w:val="Hyperlink"/>
            <w:rFonts w:ascii="Simplified Arabic" w:hAnsi="Simplified Arabic" w:cs="Simplified Arabic"/>
            <w:sz w:val="28"/>
            <w:szCs w:val="28"/>
          </w:rPr>
          <w:t>http://search.mandumah.com/Record/1294840</w:t>
        </w:r>
      </w:hyperlink>
    </w:p>
    <w:p w14:paraId="39F7441E" w14:textId="6BFF8893"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lastRenderedPageBreak/>
        <w:t xml:space="preserve">أبو بكر، منة الله أحمد محمد، </w:t>
      </w:r>
      <w:proofErr w:type="gramStart"/>
      <w:r w:rsidRPr="00D613EE">
        <w:rPr>
          <w:rFonts w:ascii="Simplified Arabic" w:hAnsi="Simplified Arabic" w:cs="Simplified Arabic"/>
          <w:sz w:val="28"/>
          <w:szCs w:val="28"/>
          <w:rtl/>
        </w:rPr>
        <w:t>و عواد</w:t>
      </w:r>
      <w:proofErr w:type="gramEnd"/>
      <w:r w:rsidRPr="00D613EE">
        <w:rPr>
          <w:rFonts w:ascii="Simplified Arabic" w:hAnsi="Simplified Arabic" w:cs="Simplified Arabic"/>
          <w:sz w:val="28"/>
          <w:szCs w:val="28"/>
          <w:rtl/>
        </w:rPr>
        <w:t>، عمرو محمد أحمد. (2023). أثر العمل عن بعد في التميز المؤسسي: دراسة ميدانية على البنك الأهلي المصري. المجلة العلمية للاقتصاد والتجارة، ع</w:t>
      </w:r>
      <w:proofErr w:type="gramStart"/>
      <w:r w:rsidRPr="00D613EE">
        <w:rPr>
          <w:rFonts w:ascii="Simplified Arabic" w:hAnsi="Simplified Arabic" w:cs="Simplified Arabic"/>
          <w:sz w:val="28"/>
          <w:szCs w:val="28"/>
          <w:rtl/>
        </w:rPr>
        <w:t>3 ،</w:t>
      </w:r>
      <w:proofErr w:type="gramEnd"/>
      <w:r w:rsidRPr="00D613EE">
        <w:rPr>
          <w:rFonts w:ascii="Simplified Arabic" w:hAnsi="Simplified Arabic" w:cs="Simplified Arabic"/>
          <w:sz w:val="28"/>
          <w:szCs w:val="28"/>
          <w:rtl/>
        </w:rPr>
        <w:t xml:space="preserve"> 453 - 486. مسترجع من </w:t>
      </w:r>
      <w:hyperlink r:id="rId15" w:history="1">
        <w:r w:rsidRPr="00C31169">
          <w:rPr>
            <w:rStyle w:val="Hyperlink"/>
            <w:rFonts w:ascii="Simplified Arabic" w:hAnsi="Simplified Arabic" w:cs="Simplified Arabic"/>
            <w:sz w:val="28"/>
            <w:szCs w:val="28"/>
          </w:rPr>
          <w:t>http://search.mandumah.com/Record/1417174</w:t>
        </w:r>
      </w:hyperlink>
    </w:p>
    <w:p w14:paraId="0675506E" w14:textId="77951BE7"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proofErr w:type="spellStart"/>
      <w:r w:rsidRPr="00D613EE">
        <w:rPr>
          <w:rFonts w:ascii="Simplified Arabic" w:hAnsi="Simplified Arabic" w:cs="Simplified Arabic"/>
          <w:sz w:val="28"/>
          <w:szCs w:val="28"/>
          <w:rtl/>
        </w:rPr>
        <w:t>العبداللات</w:t>
      </w:r>
      <w:proofErr w:type="spellEnd"/>
      <w:r w:rsidRPr="00D613EE">
        <w:rPr>
          <w:rFonts w:ascii="Simplified Arabic" w:hAnsi="Simplified Arabic" w:cs="Simplified Arabic"/>
          <w:sz w:val="28"/>
          <w:szCs w:val="28"/>
          <w:rtl/>
        </w:rPr>
        <w:t xml:space="preserve">، ديما شوقي </w:t>
      </w:r>
      <w:proofErr w:type="gramStart"/>
      <w:r w:rsidRPr="00D613EE">
        <w:rPr>
          <w:rFonts w:ascii="Simplified Arabic" w:hAnsi="Simplified Arabic" w:cs="Simplified Arabic"/>
          <w:sz w:val="28"/>
          <w:szCs w:val="28"/>
          <w:rtl/>
        </w:rPr>
        <w:t>عبدالغني</w:t>
      </w:r>
      <w:proofErr w:type="gramEnd"/>
      <w:r w:rsidRPr="00D613EE">
        <w:rPr>
          <w:rFonts w:ascii="Simplified Arabic" w:hAnsi="Simplified Arabic" w:cs="Simplified Arabic"/>
          <w:sz w:val="28"/>
          <w:szCs w:val="28"/>
          <w:rtl/>
        </w:rPr>
        <w:t xml:space="preserve">، </w:t>
      </w:r>
      <w:proofErr w:type="gramStart"/>
      <w:r w:rsidRPr="00D613EE">
        <w:rPr>
          <w:rFonts w:ascii="Simplified Arabic" w:hAnsi="Simplified Arabic" w:cs="Simplified Arabic"/>
          <w:sz w:val="28"/>
          <w:szCs w:val="28"/>
          <w:rtl/>
        </w:rPr>
        <w:t>و الشورة</w:t>
      </w:r>
      <w:proofErr w:type="gramEnd"/>
      <w:r w:rsidRPr="00D613EE">
        <w:rPr>
          <w:rFonts w:ascii="Simplified Arabic" w:hAnsi="Simplified Arabic" w:cs="Simplified Arabic"/>
          <w:sz w:val="28"/>
          <w:szCs w:val="28"/>
          <w:rtl/>
        </w:rPr>
        <w:t xml:space="preserve">، محمد سليم خليف. (2021). أثر الحاكمية الرشيدة في إدارة المشاريع: الدور المعدل للتخطيط لإدارة الأزمات في أمانة عمان الكبرى (رسالة دكتوراه غير منشورة). جامعة العلوم الإسلامية العالمية، عمان. مسترجع من </w:t>
      </w:r>
      <w:hyperlink r:id="rId16" w:history="1">
        <w:r w:rsidRPr="00C31169">
          <w:rPr>
            <w:rStyle w:val="Hyperlink"/>
            <w:rFonts w:ascii="Simplified Arabic" w:hAnsi="Simplified Arabic" w:cs="Simplified Arabic"/>
            <w:sz w:val="28"/>
            <w:szCs w:val="28"/>
          </w:rPr>
          <w:t>http://search.mandumah.com/Record/1219761</w:t>
        </w:r>
      </w:hyperlink>
    </w:p>
    <w:p w14:paraId="30125BE9" w14:textId="3331DB3B"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 xml:space="preserve">الحربي، خالد حمود </w:t>
      </w:r>
      <w:proofErr w:type="spellStart"/>
      <w:r w:rsidRPr="00D613EE">
        <w:rPr>
          <w:rFonts w:ascii="Simplified Arabic" w:hAnsi="Simplified Arabic" w:cs="Simplified Arabic"/>
          <w:sz w:val="28"/>
          <w:szCs w:val="28"/>
          <w:rtl/>
        </w:rPr>
        <w:t>نغيمش</w:t>
      </w:r>
      <w:proofErr w:type="spellEnd"/>
      <w:r w:rsidRPr="00D613EE">
        <w:rPr>
          <w:rFonts w:ascii="Simplified Arabic" w:hAnsi="Simplified Arabic" w:cs="Simplified Arabic"/>
          <w:sz w:val="28"/>
          <w:szCs w:val="28"/>
          <w:rtl/>
        </w:rPr>
        <w:t>. (2022). التخطيط الاستراتيجي وأثره على إدارة المشاريع. مسالك للدراسات الشرعية واللغوية والإنسانية، ع</w:t>
      </w:r>
      <w:proofErr w:type="gramStart"/>
      <w:r w:rsidRPr="00D613EE">
        <w:rPr>
          <w:rFonts w:ascii="Simplified Arabic" w:hAnsi="Simplified Arabic" w:cs="Simplified Arabic"/>
          <w:sz w:val="28"/>
          <w:szCs w:val="28"/>
          <w:rtl/>
        </w:rPr>
        <w:t>13 ،</w:t>
      </w:r>
      <w:proofErr w:type="gramEnd"/>
      <w:r w:rsidRPr="00D613EE">
        <w:rPr>
          <w:rFonts w:ascii="Simplified Arabic" w:hAnsi="Simplified Arabic" w:cs="Simplified Arabic"/>
          <w:sz w:val="28"/>
          <w:szCs w:val="28"/>
          <w:rtl/>
        </w:rPr>
        <w:t xml:space="preserve"> 253 - 292. مسترجع من </w:t>
      </w:r>
      <w:hyperlink r:id="rId17" w:history="1">
        <w:r w:rsidRPr="00C31169">
          <w:rPr>
            <w:rStyle w:val="Hyperlink"/>
            <w:rFonts w:ascii="Simplified Arabic" w:hAnsi="Simplified Arabic" w:cs="Simplified Arabic"/>
            <w:sz w:val="28"/>
            <w:szCs w:val="28"/>
          </w:rPr>
          <w:t>http://search.mandumah.com/Record/1335746</w:t>
        </w:r>
      </w:hyperlink>
    </w:p>
    <w:p w14:paraId="59947F6A" w14:textId="128D9EFA"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 xml:space="preserve">الشهري، </w:t>
      </w:r>
      <w:proofErr w:type="gramStart"/>
      <w:r w:rsidRPr="00D613EE">
        <w:rPr>
          <w:rFonts w:ascii="Simplified Arabic" w:hAnsi="Simplified Arabic" w:cs="Simplified Arabic"/>
          <w:sz w:val="28"/>
          <w:szCs w:val="28"/>
          <w:rtl/>
        </w:rPr>
        <w:t>عبدالمنعم</w:t>
      </w:r>
      <w:proofErr w:type="gramEnd"/>
      <w:r w:rsidRPr="00D613EE">
        <w:rPr>
          <w:rFonts w:ascii="Simplified Arabic" w:hAnsi="Simplified Arabic" w:cs="Simplified Arabic"/>
          <w:sz w:val="28"/>
          <w:szCs w:val="28"/>
          <w:rtl/>
        </w:rPr>
        <w:t xml:space="preserve"> ياسين، </w:t>
      </w:r>
      <w:proofErr w:type="gramStart"/>
      <w:r w:rsidRPr="00D613EE">
        <w:rPr>
          <w:rFonts w:ascii="Simplified Arabic" w:hAnsi="Simplified Arabic" w:cs="Simplified Arabic"/>
          <w:sz w:val="28"/>
          <w:szCs w:val="28"/>
          <w:rtl/>
        </w:rPr>
        <w:t>و العقيلي</w:t>
      </w:r>
      <w:proofErr w:type="gramEnd"/>
      <w:r w:rsidRPr="00D613EE">
        <w:rPr>
          <w:rFonts w:ascii="Simplified Arabic" w:hAnsi="Simplified Arabic" w:cs="Simplified Arabic"/>
          <w:sz w:val="28"/>
          <w:szCs w:val="28"/>
          <w:rtl/>
        </w:rPr>
        <w:t>، عثمان بن موسى عثمان. (2024). دور الإدارة الرشيقة في دعم مشاريع إدارة مشاريع إدارة المعرفة في الأجهزة الحكومية بالمملكة العربية السعودية: نموذج مقترح. المجلة العربية الدولية لإدارة المعرفة، مج3, ع</w:t>
      </w:r>
      <w:proofErr w:type="gramStart"/>
      <w:r w:rsidRPr="00D613EE">
        <w:rPr>
          <w:rFonts w:ascii="Simplified Arabic" w:hAnsi="Simplified Arabic" w:cs="Simplified Arabic"/>
          <w:sz w:val="28"/>
          <w:szCs w:val="28"/>
          <w:rtl/>
        </w:rPr>
        <w:t>1 ،</w:t>
      </w:r>
      <w:proofErr w:type="gramEnd"/>
      <w:r w:rsidRPr="00D613EE">
        <w:rPr>
          <w:rFonts w:ascii="Simplified Arabic" w:hAnsi="Simplified Arabic" w:cs="Simplified Arabic"/>
          <w:sz w:val="28"/>
          <w:szCs w:val="28"/>
          <w:rtl/>
        </w:rPr>
        <w:t xml:space="preserve"> 121 - 172. مسترجع من </w:t>
      </w:r>
      <w:hyperlink r:id="rId18" w:history="1">
        <w:r w:rsidRPr="00C31169">
          <w:rPr>
            <w:rStyle w:val="Hyperlink"/>
            <w:rFonts w:ascii="Simplified Arabic" w:hAnsi="Simplified Arabic" w:cs="Simplified Arabic"/>
            <w:sz w:val="28"/>
            <w:szCs w:val="28"/>
          </w:rPr>
          <w:t>http://search.mandumah.com/Record/1438961</w:t>
        </w:r>
      </w:hyperlink>
    </w:p>
    <w:p w14:paraId="59930277" w14:textId="7A219A10" w:rsidR="00D613EE" w:rsidRDefault="00D613EE" w:rsidP="00D613EE">
      <w:pPr>
        <w:pStyle w:val="a9"/>
        <w:numPr>
          <w:ilvl w:val="0"/>
          <w:numId w:val="13"/>
        </w:numPr>
        <w:bidi/>
        <w:spacing w:line="276" w:lineRule="auto"/>
        <w:jc w:val="both"/>
        <w:rPr>
          <w:rFonts w:ascii="Simplified Arabic" w:hAnsi="Simplified Arabic" w:cs="Simplified Arabic"/>
          <w:sz w:val="28"/>
          <w:szCs w:val="28"/>
        </w:rPr>
      </w:pPr>
      <w:r w:rsidRPr="00D613EE">
        <w:rPr>
          <w:rFonts w:ascii="Simplified Arabic" w:hAnsi="Simplified Arabic" w:cs="Simplified Arabic"/>
          <w:sz w:val="28"/>
          <w:szCs w:val="28"/>
          <w:rtl/>
        </w:rPr>
        <w:t xml:space="preserve">عمرو، </w:t>
      </w:r>
      <w:proofErr w:type="gramStart"/>
      <w:r w:rsidRPr="00D613EE">
        <w:rPr>
          <w:rFonts w:ascii="Simplified Arabic" w:hAnsi="Simplified Arabic" w:cs="Simplified Arabic"/>
          <w:sz w:val="28"/>
          <w:szCs w:val="28"/>
          <w:rtl/>
        </w:rPr>
        <w:t>عبدالله</w:t>
      </w:r>
      <w:proofErr w:type="gramEnd"/>
      <w:r w:rsidRPr="00D613EE">
        <w:rPr>
          <w:rFonts w:ascii="Simplified Arabic" w:hAnsi="Simplified Arabic" w:cs="Simplified Arabic"/>
          <w:sz w:val="28"/>
          <w:szCs w:val="28"/>
          <w:rtl/>
        </w:rPr>
        <w:t xml:space="preserve"> راتب محمد، </w:t>
      </w:r>
      <w:proofErr w:type="gramStart"/>
      <w:r w:rsidRPr="00D613EE">
        <w:rPr>
          <w:rFonts w:ascii="Simplified Arabic" w:hAnsi="Simplified Arabic" w:cs="Simplified Arabic"/>
          <w:sz w:val="28"/>
          <w:szCs w:val="28"/>
          <w:rtl/>
        </w:rPr>
        <w:t>و الحبيس</w:t>
      </w:r>
      <w:proofErr w:type="gramEnd"/>
      <w:r w:rsidRPr="00D613EE">
        <w:rPr>
          <w:rFonts w:ascii="Simplified Arabic" w:hAnsi="Simplified Arabic" w:cs="Simplified Arabic"/>
          <w:sz w:val="28"/>
          <w:szCs w:val="28"/>
          <w:rtl/>
        </w:rPr>
        <w:t xml:space="preserve">، محمود </w:t>
      </w:r>
      <w:proofErr w:type="gramStart"/>
      <w:r w:rsidRPr="00D613EE">
        <w:rPr>
          <w:rFonts w:ascii="Simplified Arabic" w:hAnsi="Simplified Arabic" w:cs="Simplified Arabic"/>
          <w:sz w:val="28"/>
          <w:szCs w:val="28"/>
          <w:rtl/>
        </w:rPr>
        <w:t>عبدالله</w:t>
      </w:r>
      <w:proofErr w:type="gramEnd"/>
      <w:r w:rsidRPr="00D613EE">
        <w:rPr>
          <w:rFonts w:ascii="Simplified Arabic" w:hAnsi="Simplified Arabic" w:cs="Simplified Arabic"/>
          <w:sz w:val="28"/>
          <w:szCs w:val="28"/>
          <w:rtl/>
        </w:rPr>
        <w:t xml:space="preserve"> محمد</w:t>
      </w:r>
      <w:r w:rsidRPr="00D613EE">
        <w:rPr>
          <w:rFonts w:ascii="Simplified Arabic" w:hAnsi="Simplified Arabic" w:cs="Simplified Arabic"/>
          <w:sz w:val="28"/>
          <w:szCs w:val="28"/>
        </w:rPr>
        <w:t xml:space="preserve">. (2022). </w:t>
      </w:r>
      <w:r w:rsidRPr="00D613EE">
        <w:rPr>
          <w:rFonts w:ascii="Simplified Arabic" w:hAnsi="Simplified Arabic" w:cs="Simplified Arabic"/>
          <w:i/>
          <w:iCs/>
          <w:sz w:val="28"/>
          <w:szCs w:val="28"/>
          <w:rtl/>
        </w:rPr>
        <w:t>تقييم إدارة المشاريع الإنشائية: دراسة تطبيقية على المشاريع الإنشائية في محافظة البلقاء</w:t>
      </w:r>
      <w:r w:rsidRPr="00D613EE">
        <w:rPr>
          <w:rFonts w:ascii="Simplified Arabic" w:hAnsi="Simplified Arabic" w:cs="Simplified Arabic"/>
          <w:sz w:val="28"/>
          <w:szCs w:val="28"/>
          <w:rtl/>
        </w:rPr>
        <w:t xml:space="preserve"> </w:t>
      </w:r>
      <w:r w:rsidRPr="00D613EE">
        <w:rPr>
          <w:rFonts w:ascii="Simplified Arabic" w:hAnsi="Simplified Arabic" w:cs="Simplified Arabic"/>
          <w:sz w:val="28"/>
          <w:szCs w:val="28"/>
        </w:rPr>
        <w:t>(</w:t>
      </w:r>
      <w:r w:rsidRPr="00D613EE">
        <w:rPr>
          <w:rFonts w:ascii="Simplified Arabic" w:hAnsi="Simplified Arabic" w:cs="Simplified Arabic"/>
          <w:sz w:val="28"/>
          <w:szCs w:val="28"/>
          <w:rtl/>
        </w:rPr>
        <w:t>رسالة ماجستير غير منشورة</w:t>
      </w:r>
      <w:r w:rsidRPr="00D613EE">
        <w:rPr>
          <w:rFonts w:ascii="Simplified Arabic" w:hAnsi="Simplified Arabic" w:cs="Simplified Arabic"/>
          <w:sz w:val="28"/>
          <w:szCs w:val="28"/>
        </w:rPr>
        <w:t xml:space="preserve">). </w:t>
      </w:r>
      <w:r w:rsidRPr="00D613EE">
        <w:rPr>
          <w:rFonts w:ascii="Simplified Arabic" w:hAnsi="Simplified Arabic" w:cs="Simplified Arabic"/>
          <w:sz w:val="28"/>
          <w:szCs w:val="28"/>
          <w:rtl/>
        </w:rPr>
        <w:t>جامعة البلقاء التطبيقية، السلط. مسترجع من</w:t>
      </w:r>
      <w:r w:rsidRPr="00D613EE">
        <w:rPr>
          <w:rFonts w:ascii="Simplified Arabic" w:hAnsi="Simplified Arabic" w:cs="Simplified Arabic"/>
          <w:sz w:val="28"/>
          <w:szCs w:val="28"/>
        </w:rPr>
        <w:t xml:space="preserve"> </w:t>
      </w:r>
      <w:hyperlink r:id="rId19" w:history="1">
        <w:r w:rsidRPr="00C31169">
          <w:rPr>
            <w:rStyle w:val="Hyperlink"/>
            <w:rFonts w:ascii="Simplified Arabic" w:hAnsi="Simplified Arabic" w:cs="Simplified Arabic"/>
            <w:sz w:val="28"/>
            <w:szCs w:val="28"/>
          </w:rPr>
          <w:t>http://search.mandumah.com/Record/1298675</w:t>
        </w:r>
      </w:hyperlink>
    </w:p>
    <w:p w14:paraId="736D8C08" w14:textId="77777777" w:rsidR="00D613EE" w:rsidRPr="008F750F" w:rsidRDefault="00D613EE" w:rsidP="00D613EE">
      <w:pPr>
        <w:pStyle w:val="a9"/>
        <w:numPr>
          <w:ilvl w:val="0"/>
          <w:numId w:val="13"/>
        </w:numPr>
        <w:bidi/>
        <w:spacing w:line="276" w:lineRule="auto"/>
        <w:jc w:val="both"/>
        <w:rPr>
          <w:rFonts w:ascii="Simplified Arabic" w:hAnsi="Simplified Arabic" w:cs="Simplified Arabic"/>
          <w:sz w:val="28"/>
          <w:szCs w:val="28"/>
          <w:rtl/>
        </w:rPr>
      </w:pPr>
    </w:p>
    <w:p w14:paraId="1AC6C761" w14:textId="17BEF775" w:rsidR="008F750F" w:rsidRPr="008F750F" w:rsidRDefault="008F750F" w:rsidP="008F750F">
      <w:pPr>
        <w:pStyle w:val="3"/>
        <w:ind w:left="360"/>
        <w:rPr>
          <w:rFonts w:ascii="Simplified Arabic" w:hAnsi="Simplified Arabic" w:cs="Simplified Arabic"/>
          <w:b/>
          <w:bCs/>
          <w:sz w:val="28"/>
          <w:szCs w:val="28"/>
        </w:rPr>
      </w:pPr>
      <w:bookmarkStart w:id="20" w:name="_Toc231919279"/>
      <w:r w:rsidRPr="008F750F">
        <w:rPr>
          <w:rFonts w:ascii="Simplified Arabic" w:hAnsi="Simplified Arabic" w:cs="Simplified Arabic" w:hint="cs"/>
          <w:b/>
          <w:bCs/>
          <w:sz w:val="28"/>
          <w:szCs w:val="28"/>
          <w:rtl/>
        </w:rPr>
        <w:t>المراجع الأجنبية</w:t>
      </w:r>
      <w:bookmarkEnd w:id="20"/>
    </w:p>
    <w:p w14:paraId="0333A9E9" w14:textId="73AB309B" w:rsidR="00DB7429" w:rsidRDefault="00D613EE" w:rsidP="00DB7429">
      <w:pPr>
        <w:bidi w:val="0"/>
        <w:rPr>
          <w:rFonts w:ascii="Simplified Arabic" w:eastAsia="Calibri" w:hAnsi="Simplified Arabic" w:cs="Simplified Arabic"/>
          <w:sz w:val="28"/>
          <w:szCs w:val="28"/>
          <w:lang w:bidi="ar-EG"/>
        </w:rPr>
      </w:pPr>
      <w:r w:rsidRPr="00D613EE">
        <w:rPr>
          <w:rFonts w:ascii="Simplified Arabic" w:eastAsia="Times New Roman" w:hAnsi="Simplified Arabic" w:cs="Simplified Arabic"/>
          <w:kern w:val="0"/>
          <w:sz w:val="28"/>
          <w:szCs w:val="28"/>
          <w14:ligatures w14:val="none"/>
        </w:rPr>
        <w:t>Katari, P., Thota, S., Chitta, S., Venkata, A. K. P., &amp; Ahmad, T. (2021). Remote project management: Best practices for distributed teams in the post-pandemic era. Australian Journal of Machine Learning Research &amp; Applications, 1(2), 145-167.</w:t>
      </w:r>
      <w:r w:rsidRPr="00D613EE">
        <w:rPr>
          <w:rFonts w:ascii="Simplified Arabic" w:eastAsia="Times New Roman" w:hAnsi="Simplified Arabic" w:cs="Simplified Arabic"/>
          <w:kern w:val="0"/>
          <w:sz w:val="28"/>
          <w:szCs w:val="28"/>
          <w:rtl/>
          <w14:ligatures w14:val="none"/>
        </w:rPr>
        <w:t>‏</w:t>
      </w:r>
    </w:p>
    <w:p w14:paraId="5AB0017E" w14:textId="2DD4547D" w:rsidR="00D613EE" w:rsidRDefault="00D613EE" w:rsidP="00D613EE">
      <w:pPr>
        <w:bidi w:val="0"/>
        <w:rPr>
          <w:rFonts w:ascii="Simplified Arabic" w:eastAsia="Calibri" w:hAnsi="Simplified Arabic" w:cs="Simplified Arabic"/>
          <w:sz w:val="28"/>
          <w:szCs w:val="28"/>
          <w:lang w:bidi="ar-EG"/>
        </w:rPr>
      </w:pPr>
      <w:r w:rsidRPr="00D613EE">
        <w:rPr>
          <w:rFonts w:ascii="Simplified Arabic" w:eastAsia="Calibri" w:hAnsi="Simplified Arabic" w:cs="Simplified Arabic"/>
          <w:sz w:val="28"/>
          <w:szCs w:val="28"/>
          <w:lang w:bidi="ar-EG"/>
        </w:rPr>
        <w:lastRenderedPageBreak/>
        <w:t xml:space="preserve">El Khatib, M. M., Al Hashimi, S., &amp; Al </w:t>
      </w:r>
      <w:proofErr w:type="spellStart"/>
      <w:r w:rsidRPr="00D613EE">
        <w:rPr>
          <w:rFonts w:ascii="Simplified Arabic" w:eastAsia="Calibri" w:hAnsi="Simplified Arabic" w:cs="Simplified Arabic"/>
          <w:sz w:val="28"/>
          <w:szCs w:val="28"/>
          <w:lang w:bidi="ar-EG"/>
        </w:rPr>
        <w:t>Ketbi</w:t>
      </w:r>
      <w:proofErr w:type="spellEnd"/>
      <w:r w:rsidRPr="00D613EE">
        <w:rPr>
          <w:rFonts w:ascii="Simplified Arabic" w:eastAsia="Calibri" w:hAnsi="Simplified Arabic" w:cs="Simplified Arabic"/>
          <w:sz w:val="28"/>
          <w:szCs w:val="28"/>
          <w:lang w:bidi="ar-EG"/>
        </w:rPr>
        <w:t>, M. (2023). Impact of remote work on project management cases from UAE construction sector. Journal of Service Science and Management, 16(01), 30-43.</w:t>
      </w:r>
      <w:r w:rsidRPr="00D613EE">
        <w:rPr>
          <w:rFonts w:ascii="Simplified Arabic" w:eastAsia="Calibri" w:hAnsi="Simplified Arabic" w:cs="Simplified Arabic"/>
          <w:sz w:val="28"/>
          <w:szCs w:val="28"/>
          <w:rtl/>
          <w:lang w:bidi="ar-EG"/>
        </w:rPr>
        <w:t>‏</w:t>
      </w:r>
    </w:p>
    <w:p w14:paraId="0D901322" w14:textId="5AD4EE6F" w:rsidR="00D613EE" w:rsidRDefault="00D613EE" w:rsidP="00D613EE">
      <w:pPr>
        <w:bidi w:val="0"/>
        <w:rPr>
          <w:rFonts w:ascii="Simplified Arabic" w:eastAsia="Calibri" w:hAnsi="Simplified Arabic" w:cs="Simplified Arabic"/>
          <w:sz w:val="28"/>
          <w:szCs w:val="28"/>
          <w:lang w:bidi="ar-EG"/>
        </w:rPr>
      </w:pPr>
      <w:r w:rsidRPr="00D613EE">
        <w:rPr>
          <w:rFonts w:ascii="Simplified Arabic" w:eastAsia="Calibri" w:hAnsi="Simplified Arabic" w:cs="Simplified Arabic"/>
          <w:sz w:val="28"/>
          <w:szCs w:val="28"/>
          <w:lang w:bidi="ar-EG"/>
        </w:rPr>
        <w:t xml:space="preserve">Ugochukwu, E. S., Khan, S., Jonathan, G. M., &amp; Aasi, P. (2025). IT project management in a remote work </w:t>
      </w:r>
      <w:proofErr w:type="gramStart"/>
      <w:r w:rsidRPr="00D613EE">
        <w:rPr>
          <w:rFonts w:ascii="Simplified Arabic" w:eastAsia="Calibri" w:hAnsi="Simplified Arabic" w:cs="Simplified Arabic"/>
          <w:sz w:val="28"/>
          <w:szCs w:val="28"/>
          <w:lang w:bidi="ar-EG"/>
        </w:rPr>
        <w:t>environments</w:t>
      </w:r>
      <w:proofErr w:type="gramEnd"/>
      <w:r w:rsidRPr="00D613EE">
        <w:rPr>
          <w:rFonts w:ascii="Simplified Arabic" w:eastAsia="Calibri" w:hAnsi="Simplified Arabic" w:cs="Simplified Arabic"/>
          <w:sz w:val="28"/>
          <w:szCs w:val="28"/>
          <w:lang w:bidi="ar-EG"/>
        </w:rPr>
        <w:t>. Procedia Computer Science, 263, 539-547.</w:t>
      </w:r>
      <w:r w:rsidRPr="00D613EE">
        <w:rPr>
          <w:rFonts w:ascii="Simplified Arabic" w:eastAsia="Calibri" w:hAnsi="Simplified Arabic" w:cs="Simplified Arabic"/>
          <w:sz w:val="28"/>
          <w:szCs w:val="28"/>
          <w:rtl/>
          <w:lang w:bidi="ar-EG"/>
        </w:rPr>
        <w:t>‏</w:t>
      </w:r>
    </w:p>
    <w:p w14:paraId="6FF89A2E" w14:textId="77DF33A8" w:rsidR="00D613EE" w:rsidRDefault="00D613EE" w:rsidP="00D613EE">
      <w:pPr>
        <w:bidi w:val="0"/>
        <w:rPr>
          <w:rFonts w:ascii="Simplified Arabic" w:eastAsia="Calibri" w:hAnsi="Simplified Arabic" w:cs="Simplified Arabic"/>
          <w:sz w:val="28"/>
          <w:szCs w:val="28"/>
          <w:lang w:bidi="ar-EG"/>
        </w:rPr>
      </w:pPr>
      <w:proofErr w:type="spellStart"/>
      <w:r w:rsidRPr="00D613EE">
        <w:rPr>
          <w:rFonts w:ascii="Simplified Arabic" w:eastAsia="Calibri" w:hAnsi="Simplified Arabic" w:cs="Simplified Arabic"/>
          <w:sz w:val="28"/>
          <w:szCs w:val="28"/>
          <w:lang w:bidi="ar-EG"/>
        </w:rPr>
        <w:t>Emmanni</w:t>
      </w:r>
      <w:proofErr w:type="spellEnd"/>
      <w:r w:rsidRPr="00D613EE">
        <w:rPr>
          <w:rFonts w:ascii="Simplified Arabic" w:eastAsia="Calibri" w:hAnsi="Simplified Arabic" w:cs="Simplified Arabic"/>
          <w:sz w:val="28"/>
          <w:szCs w:val="28"/>
          <w:lang w:bidi="ar-EG"/>
        </w:rPr>
        <w:t>, P. S. (2023). The impact of remote work on agile project management. Journal of Scientific and Engineering Research, 10(2), 202-207.</w:t>
      </w:r>
      <w:r w:rsidRPr="00D613EE">
        <w:rPr>
          <w:rFonts w:ascii="Simplified Arabic" w:eastAsia="Calibri" w:hAnsi="Simplified Arabic" w:cs="Simplified Arabic"/>
          <w:sz w:val="28"/>
          <w:szCs w:val="28"/>
          <w:rtl/>
          <w:lang w:bidi="ar-EG"/>
        </w:rPr>
        <w:t>‏</w:t>
      </w:r>
    </w:p>
    <w:p w14:paraId="13BF539F" w14:textId="4C640254" w:rsidR="00D613EE" w:rsidRDefault="00D613EE" w:rsidP="00D613EE">
      <w:pPr>
        <w:bidi w:val="0"/>
        <w:rPr>
          <w:rFonts w:ascii="Simplified Arabic" w:eastAsia="Calibri" w:hAnsi="Simplified Arabic" w:cs="Simplified Arabic"/>
          <w:sz w:val="28"/>
          <w:szCs w:val="28"/>
          <w:lang w:bidi="ar-EG"/>
        </w:rPr>
      </w:pPr>
      <w:r w:rsidRPr="00D613EE">
        <w:rPr>
          <w:rFonts w:ascii="Simplified Arabic" w:eastAsia="Calibri" w:hAnsi="Simplified Arabic" w:cs="Simplified Arabic"/>
          <w:sz w:val="28"/>
          <w:szCs w:val="28"/>
          <w:lang w:bidi="ar-EG"/>
        </w:rPr>
        <w:t xml:space="preserve">Umaji, K., &amp; </w:t>
      </w:r>
      <w:proofErr w:type="spellStart"/>
      <w:r w:rsidRPr="00D613EE">
        <w:rPr>
          <w:rFonts w:ascii="Simplified Arabic" w:eastAsia="Calibri" w:hAnsi="Simplified Arabic" w:cs="Simplified Arabic"/>
          <w:sz w:val="28"/>
          <w:szCs w:val="28"/>
          <w:lang w:bidi="ar-EG"/>
        </w:rPr>
        <w:t>Paireekreng</w:t>
      </w:r>
      <w:proofErr w:type="spellEnd"/>
      <w:r w:rsidRPr="00D613EE">
        <w:rPr>
          <w:rFonts w:ascii="Simplified Arabic" w:eastAsia="Calibri" w:hAnsi="Simplified Arabic" w:cs="Simplified Arabic"/>
          <w:sz w:val="28"/>
          <w:szCs w:val="28"/>
          <w:lang w:bidi="ar-EG"/>
        </w:rPr>
        <w:t>, W. (2023). A study of the remote working efficiency in it project implementation during the Covid-19 pandemic. WSEAS Transactions on Business and Economics, 20, 400-409.</w:t>
      </w:r>
    </w:p>
    <w:p w14:paraId="091449EE" w14:textId="77777777" w:rsidR="00D613EE" w:rsidRDefault="00D613EE" w:rsidP="00D613EE">
      <w:pPr>
        <w:bidi w:val="0"/>
        <w:rPr>
          <w:rFonts w:ascii="Simplified Arabic" w:eastAsia="Calibri" w:hAnsi="Simplified Arabic" w:cs="Simplified Arabic"/>
          <w:sz w:val="28"/>
          <w:szCs w:val="28"/>
          <w:lang w:bidi="ar-EG"/>
        </w:rPr>
      </w:pPr>
    </w:p>
    <w:p w14:paraId="118B2E7A" w14:textId="77777777" w:rsidR="00E51242" w:rsidRDefault="00E51242" w:rsidP="00E51242">
      <w:pPr>
        <w:bidi w:val="0"/>
        <w:rPr>
          <w:rFonts w:ascii="Simplified Arabic" w:eastAsia="Calibri" w:hAnsi="Simplified Arabic" w:cs="Simplified Arabic"/>
          <w:sz w:val="28"/>
          <w:szCs w:val="28"/>
          <w:rtl/>
          <w:lang w:bidi="ar-EG"/>
        </w:rPr>
      </w:pPr>
    </w:p>
    <w:p w14:paraId="6916A354" w14:textId="77777777" w:rsidR="00E51242" w:rsidRDefault="00E51242" w:rsidP="00E51242">
      <w:pPr>
        <w:bidi w:val="0"/>
        <w:rPr>
          <w:rFonts w:ascii="Simplified Arabic" w:eastAsia="Calibri" w:hAnsi="Simplified Arabic" w:cs="Simplified Arabic"/>
          <w:sz w:val="28"/>
          <w:szCs w:val="28"/>
          <w:rtl/>
          <w:lang w:bidi="ar-EG"/>
        </w:rPr>
      </w:pPr>
    </w:p>
    <w:p w14:paraId="14C6A9AD" w14:textId="77777777" w:rsidR="00E51242" w:rsidRDefault="00E51242" w:rsidP="00E51242">
      <w:pPr>
        <w:bidi w:val="0"/>
        <w:rPr>
          <w:rFonts w:ascii="Simplified Arabic" w:eastAsia="Calibri" w:hAnsi="Simplified Arabic" w:cs="Simplified Arabic"/>
          <w:sz w:val="28"/>
          <w:szCs w:val="28"/>
          <w:rtl/>
          <w:lang w:bidi="ar-EG"/>
        </w:rPr>
      </w:pPr>
    </w:p>
    <w:p w14:paraId="461F8D22" w14:textId="77777777" w:rsidR="00E51242" w:rsidRDefault="00E51242" w:rsidP="00E51242">
      <w:pPr>
        <w:bidi w:val="0"/>
        <w:rPr>
          <w:rFonts w:ascii="Simplified Arabic" w:eastAsia="Calibri" w:hAnsi="Simplified Arabic" w:cs="Simplified Arabic"/>
          <w:sz w:val="28"/>
          <w:szCs w:val="28"/>
          <w:rtl/>
          <w:lang w:bidi="ar-EG"/>
        </w:rPr>
      </w:pPr>
    </w:p>
    <w:p w14:paraId="28E4F725" w14:textId="77777777" w:rsidR="00E51242" w:rsidRDefault="00E51242" w:rsidP="00E51242">
      <w:pPr>
        <w:bidi w:val="0"/>
        <w:rPr>
          <w:rFonts w:ascii="Simplified Arabic" w:eastAsia="Calibri" w:hAnsi="Simplified Arabic" w:cs="Simplified Arabic"/>
          <w:sz w:val="28"/>
          <w:szCs w:val="28"/>
          <w:rtl/>
          <w:lang w:bidi="ar-EG"/>
        </w:rPr>
      </w:pPr>
    </w:p>
    <w:p w14:paraId="4931558F" w14:textId="4376353B" w:rsidR="008F750F" w:rsidRDefault="008F750F" w:rsidP="00E51242">
      <w:pPr>
        <w:bidi w:val="0"/>
        <w:rPr>
          <w:rFonts w:ascii="Simplified Arabic" w:eastAsia="Calibri" w:hAnsi="Simplified Arabic" w:cs="Simplified Arabic"/>
          <w:sz w:val="28"/>
          <w:szCs w:val="28"/>
          <w:lang w:bidi="ar-EG"/>
        </w:rPr>
      </w:pPr>
      <w:r>
        <w:rPr>
          <w:rFonts w:ascii="Simplified Arabic" w:eastAsia="Calibri" w:hAnsi="Simplified Arabic" w:cs="Simplified Arabic"/>
          <w:sz w:val="28"/>
          <w:szCs w:val="28"/>
          <w:rtl/>
          <w:lang w:bidi="ar-EG"/>
        </w:rPr>
        <w:br w:type="page"/>
      </w:r>
    </w:p>
    <w:p w14:paraId="385AC884" w14:textId="77777777" w:rsidR="002C04F8" w:rsidRPr="00646233" w:rsidRDefault="002C04F8" w:rsidP="00646233">
      <w:pPr>
        <w:spacing w:line="276" w:lineRule="auto"/>
        <w:jc w:val="both"/>
        <w:rPr>
          <w:rFonts w:ascii="Simplified Arabic" w:eastAsia="Calibri" w:hAnsi="Simplified Arabic" w:cs="Simplified Arabic" w:hint="cs"/>
          <w:sz w:val="28"/>
          <w:szCs w:val="28"/>
          <w:rtl/>
        </w:rPr>
      </w:pPr>
    </w:p>
    <w:p w14:paraId="29D4231B" w14:textId="71AF7253" w:rsidR="0081623B" w:rsidRPr="00646233" w:rsidRDefault="00E27D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6233">
        <w:rPr>
          <w:rFonts w:ascii="Simplified Arabic" w:eastAsia="Calibri" w:hAnsi="Simplified Arabic" w:cs="Simplified Arabic" w:hint="cs"/>
          <w:kern w:val="0"/>
          <w:sz w:val="28"/>
          <w:szCs w:val="28"/>
          <w:lang w:bidi="ar-EG"/>
          <w14:ligatures w14:val="none"/>
        </w:rPr>
        <w:t>Mid</w:t>
      </w:r>
      <w:r w:rsidR="000D353F" w:rsidRPr="00646233">
        <w:rPr>
          <w:rFonts w:ascii="Simplified Arabic" w:eastAsia="Calibri" w:hAnsi="Simplified Arabic" w:cs="Simplified Arabic" w:hint="cs"/>
          <w:kern w:val="0"/>
          <w:sz w:val="28"/>
          <w:szCs w:val="28"/>
          <w:lang w:bidi="ar-EG"/>
          <w14:ligatures w14:val="none"/>
        </w:rPr>
        <w:t xml:space="preserve"> </w:t>
      </w:r>
      <w:r w:rsidR="0081623B" w:rsidRPr="00646233">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College of Management</w:t>
      </w:r>
    </w:p>
    <w:p w14:paraId="7DB263AA" w14:textId="7228648A" w:rsidR="002C04F8" w:rsidRPr="00646233" w:rsidRDefault="00857739" w:rsidP="008F750F">
      <w:pPr>
        <w:bidi w:val="0"/>
        <w:spacing w:line="276" w:lineRule="auto"/>
        <w:jc w:val="both"/>
        <w:rPr>
          <w:rFonts w:ascii="Simplified Arabic" w:eastAsia="Calibri" w:hAnsi="Simplified Arabic" w:cs="Simplified Arabic"/>
          <w:b/>
          <w:bCs/>
          <w:kern w:val="0"/>
          <w:sz w:val="28"/>
          <w:szCs w:val="28"/>
          <w:rtl/>
          <w14:ligatures w14:val="none"/>
        </w:rPr>
      </w:pPr>
      <w:r w:rsidRPr="00646233">
        <w:rPr>
          <w:rFonts w:ascii="Simplified Arabic" w:eastAsia="Calibri" w:hAnsi="Simplified Arabic" w:cs="Simplified Arabic" w:hint="cs"/>
          <w:kern w:val="0"/>
          <w:sz w:val="28"/>
          <w:szCs w:val="28"/>
          <w:lang w:bidi="ar-EG"/>
          <w14:ligatures w14:val="none"/>
        </w:rPr>
        <w:t xml:space="preserve">Department of </w:t>
      </w:r>
      <w:r w:rsidR="001412E5">
        <w:rPr>
          <w:rFonts w:ascii="Simplified Arabic" w:eastAsia="Calibri" w:hAnsi="Simplified Arabic" w:cs="Simplified Arabic"/>
          <w:kern w:val="0"/>
          <w:sz w:val="28"/>
          <w:szCs w:val="28"/>
          <w14:ligatures w14:val="none"/>
        </w:rPr>
        <w:t>project manage</w:t>
      </w:r>
      <w:r w:rsidR="001412E5">
        <w:rPr>
          <w:rFonts w:ascii="Simplified Arabic" w:eastAsia="Calibri" w:hAnsi="Simplified Arabic" w:cs="Simplified Arabic"/>
          <w:b/>
          <w:bCs/>
          <w:kern w:val="0"/>
          <w:sz w:val="28"/>
          <w:szCs w:val="28"/>
          <w14:ligatures w14:val="none"/>
        </w:rPr>
        <w:t xml:space="preserve">ment </w:t>
      </w:r>
    </w:p>
    <w:p w14:paraId="0479A04F" w14:textId="3FA65AB5" w:rsidR="0081623B" w:rsidRPr="00646233" w:rsidRDefault="0081623B" w:rsidP="008F750F">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646233" w:rsidRDefault="00E27D3B" w:rsidP="008F750F">
      <w:pPr>
        <w:bidi w:val="0"/>
        <w:spacing w:line="276" w:lineRule="auto"/>
        <w:jc w:val="both"/>
        <w:rPr>
          <w:rFonts w:ascii="Simplified Arabic" w:eastAsia="Calibri" w:hAnsi="Simplified Arabic" w:cs="Simplified Arabic"/>
          <w:kern w:val="0"/>
          <w:sz w:val="28"/>
          <w:szCs w:val="28"/>
          <w14:ligatures w14:val="none"/>
        </w:rPr>
      </w:pPr>
    </w:p>
    <w:p w14:paraId="39DB85E2" w14:textId="77777777" w:rsidR="001412E5" w:rsidRDefault="001412E5" w:rsidP="008F750F">
      <w:pPr>
        <w:bidi w:val="0"/>
        <w:spacing w:line="276" w:lineRule="auto"/>
        <w:jc w:val="center"/>
        <w:rPr>
          <w:rFonts w:ascii="Simplified Arabic" w:eastAsia="Calibri" w:hAnsi="Simplified Arabic" w:cs="Simplified Arabic"/>
          <w:kern w:val="0"/>
          <w:sz w:val="28"/>
          <w:szCs w:val="28"/>
          <w:lang w:bidi="ar-EG"/>
          <w14:ligatures w14:val="none"/>
        </w:rPr>
      </w:pPr>
      <w:r w:rsidRPr="001412E5">
        <w:rPr>
          <w:rFonts w:ascii="Simplified Arabic" w:eastAsia="Calibri" w:hAnsi="Simplified Arabic" w:cs="Simplified Arabic"/>
          <w:b/>
          <w:bCs/>
          <w:kern w:val="0"/>
          <w:sz w:val="28"/>
          <w:szCs w:val="28"/>
          <w:lang w:bidi="ar-EG"/>
          <w14:ligatures w14:val="none"/>
        </w:rPr>
        <w:t>The impact of remote work on project management efficiency and success in the digital age: A field study on Saudi companies.</w:t>
      </w:r>
    </w:p>
    <w:p w14:paraId="24532F5F" w14:textId="3295DA11" w:rsidR="000D353F" w:rsidRPr="00646233" w:rsidRDefault="000D353F" w:rsidP="001412E5">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Prepared by:</w:t>
      </w:r>
    </w:p>
    <w:p w14:paraId="5596E526" w14:textId="77777777" w:rsidR="00646233" w:rsidRDefault="00646233" w:rsidP="008F750F">
      <w:pPr>
        <w:bidi w:val="0"/>
        <w:spacing w:line="276" w:lineRule="auto"/>
        <w:jc w:val="center"/>
        <w:rPr>
          <w:rFonts w:ascii="Simplified Arabic" w:eastAsia="Calibri" w:hAnsi="Simplified Arabic" w:cs="Simplified Arabic"/>
          <w:b/>
          <w:bCs/>
          <w:kern w:val="0"/>
          <w:sz w:val="28"/>
          <w:szCs w:val="28"/>
          <w:rtl/>
          <w:lang w:bidi="ar-EG"/>
          <w14:ligatures w14:val="none"/>
        </w:rPr>
      </w:pPr>
    </w:p>
    <w:p w14:paraId="1F12718F" w14:textId="2327BC7B" w:rsidR="00A96B68" w:rsidRPr="00646233" w:rsidRDefault="00B62E3D" w:rsidP="00A96B68">
      <w:pPr>
        <w:bidi w:val="0"/>
        <w:spacing w:line="276" w:lineRule="auto"/>
        <w:jc w:val="center"/>
        <w:rPr>
          <w:rFonts w:ascii="Simplified Arabic" w:eastAsia="Calibri" w:hAnsi="Simplified Arabic" w:cs="Simplified Arabic"/>
          <w:kern w:val="0"/>
          <w:sz w:val="28"/>
          <w:szCs w:val="28"/>
          <w:lang w:bidi="ar-EG"/>
          <w14:ligatures w14:val="none"/>
        </w:rPr>
      </w:pPr>
      <w:r>
        <w:rPr>
          <w:rFonts w:ascii="Simplified Arabic" w:eastAsia="Calibri" w:hAnsi="Simplified Arabic" w:cs="Simplified Arabic"/>
          <w:kern w:val="0"/>
          <w:sz w:val="28"/>
          <w:szCs w:val="28"/>
          <w:lang w:bidi="ar-EG"/>
          <w14:ligatures w14:val="none"/>
        </w:rPr>
        <w:t>Balqees Hussain Amer Zeyad</w:t>
      </w:r>
    </w:p>
    <w:p w14:paraId="68287F43" w14:textId="77777777" w:rsidR="00E27D3B" w:rsidRPr="00646233" w:rsidRDefault="00E27D3B" w:rsidP="008F750F">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646233" w:rsidRDefault="0081623B"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Supervision:</w:t>
      </w:r>
    </w:p>
    <w:p w14:paraId="2193DAD0" w14:textId="1D693C40" w:rsidR="0081623B" w:rsidRPr="00646233" w:rsidRDefault="00BA5817"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Al-Faisal Abdelhamid Mohamed Hassan</w:t>
      </w:r>
    </w:p>
    <w:p w14:paraId="3ED536AF" w14:textId="0AC79DD0" w:rsidR="000A06E6" w:rsidRPr="00646233" w:rsidRDefault="000A06E6"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Fayez Jarad</w:t>
      </w:r>
    </w:p>
    <w:p w14:paraId="6E52896B" w14:textId="5E643C77" w:rsidR="009125CE" w:rsidRPr="00646233" w:rsidRDefault="0081623B" w:rsidP="008F750F">
      <w:pPr>
        <w:bidi w:val="0"/>
        <w:spacing w:line="276" w:lineRule="auto"/>
        <w:jc w:val="center"/>
        <w:rPr>
          <w:rFonts w:ascii="Simplified Arabic" w:hAnsi="Simplified Arabic" w:cs="Simplified Arabic"/>
          <w:sz w:val="28"/>
          <w:szCs w:val="28"/>
          <w:rtl/>
        </w:rPr>
      </w:pPr>
      <w:r w:rsidRPr="00646233">
        <w:rPr>
          <w:rFonts w:ascii="Simplified Arabic" w:eastAsia="Calibri" w:hAnsi="Simplified Arabic" w:cs="Simplified Arabic" w:hint="cs"/>
          <w:kern w:val="0"/>
          <w:sz w:val="28"/>
          <w:szCs w:val="28"/>
          <w:lang w:bidi="ar-EG"/>
          <w14:ligatures w14:val="none"/>
        </w:rPr>
        <w:t>144</w:t>
      </w:r>
      <w:r w:rsidR="008C300E" w:rsidRPr="00646233">
        <w:rPr>
          <w:rFonts w:ascii="Simplified Arabic" w:eastAsia="Calibri" w:hAnsi="Simplified Arabic" w:cs="Simplified Arabic" w:hint="cs"/>
          <w:kern w:val="0"/>
          <w:sz w:val="28"/>
          <w:szCs w:val="28"/>
          <w:lang w:bidi="ar-EG"/>
          <w14:ligatures w14:val="none"/>
        </w:rPr>
        <w:t>7</w:t>
      </w:r>
      <w:r w:rsidRPr="00646233">
        <w:rPr>
          <w:rFonts w:ascii="Simplified Arabic" w:eastAsia="Calibri" w:hAnsi="Simplified Arabic" w:cs="Simplified Arabic" w:hint="cs"/>
          <w:kern w:val="0"/>
          <w:sz w:val="28"/>
          <w:szCs w:val="28"/>
          <w:lang w:bidi="ar-EG"/>
          <w14:ligatures w14:val="none"/>
        </w:rPr>
        <w:t>-202</w:t>
      </w:r>
      <w:r w:rsidR="00E27D3B" w:rsidRPr="00646233">
        <w:rPr>
          <w:rFonts w:ascii="Simplified Arabic" w:eastAsia="Calibri" w:hAnsi="Simplified Arabic" w:cs="Simplified Arabic" w:hint="cs"/>
          <w:kern w:val="0"/>
          <w:sz w:val="28"/>
          <w:szCs w:val="28"/>
          <w:lang w:bidi="ar-EG"/>
          <w14:ligatures w14:val="none"/>
        </w:rPr>
        <w:t>6</w:t>
      </w:r>
    </w:p>
    <w:sectPr w:rsidR="009125CE" w:rsidRPr="00646233" w:rsidSect="00E27D3B">
      <w:footerReference w:type="default" r:id="rId21"/>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0211F" w14:textId="77777777" w:rsidR="00F845D9" w:rsidRDefault="00F845D9" w:rsidP="009125CE">
      <w:pPr>
        <w:spacing w:after="0" w:line="240" w:lineRule="auto"/>
      </w:pPr>
      <w:r>
        <w:separator/>
      </w:r>
    </w:p>
  </w:endnote>
  <w:endnote w:type="continuationSeparator" w:id="0">
    <w:p w14:paraId="52CEBF09" w14:textId="77777777" w:rsidR="00F845D9" w:rsidRDefault="00F845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67440" w14:textId="77777777" w:rsidR="00F845D9" w:rsidRDefault="00F845D9" w:rsidP="009125CE">
      <w:pPr>
        <w:spacing w:after="0" w:line="240" w:lineRule="auto"/>
      </w:pPr>
      <w:r>
        <w:separator/>
      </w:r>
    </w:p>
  </w:footnote>
  <w:footnote w:type="continuationSeparator" w:id="0">
    <w:p w14:paraId="475EF839" w14:textId="77777777" w:rsidR="00F845D9" w:rsidRDefault="00F845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D23AF"/>
    <w:multiLevelType w:val="hybridMultilevel"/>
    <w:tmpl w:val="3D66D27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F46D2"/>
    <w:multiLevelType w:val="hybridMultilevel"/>
    <w:tmpl w:val="5F94061A"/>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54FF5"/>
    <w:multiLevelType w:val="hybridMultilevel"/>
    <w:tmpl w:val="80AA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876958"/>
    <w:multiLevelType w:val="hybridMultilevel"/>
    <w:tmpl w:val="3A9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A154C4"/>
    <w:multiLevelType w:val="multilevel"/>
    <w:tmpl w:val="33B41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0360CC"/>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2B11C6"/>
    <w:multiLevelType w:val="hybridMultilevel"/>
    <w:tmpl w:val="1C5EB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362F04"/>
    <w:multiLevelType w:val="multilevel"/>
    <w:tmpl w:val="F07C7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B7180F"/>
    <w:multiLevelType w:val="multilevel"/>
    <w:tmpl w:val="4C9E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9D6F6A"/>
    <w:multiLevelType w:val="hybridMultilevel"/>
    <w:tmpl w:val="0F4E696E"/>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F318A0"/>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871433">
    <w:abstractNumId w:val="14"/>
  </w:num>
  <w:num w:numId="2" w16cid:durableId="1768961072">
    <w:abstractNumId w:val="18"/>
  </w:num>
  <w:num w:numId="3" w16cid:durableId="159345653">
    <w:abstractNumId w:val="26"/>
  </w:num>
  <w:num w:numId="4" w16cid:durableId="334843074">
    <w:abstractNumId w:val="29"/>
  </w:num>
  <w:num w:numId="5" w16cid:durableId="619805722">
    <w:abstractNumId w:val="10"/>
  </w:num>
  <w:num w:numId="6" w16cid:durableId="332225791">
    <w:abstractNumId w:val="22"/>
  </w:num>
  <w:num w:numId="7" w16cid:durableId="558173111">
    <w:abstractNumId w:val="21"/>
  </w:num>
  <w:num w:numId="8" w16cid:durableId="1499660698">
    <w:abstractNumId w:val="9"/>
  </w:num>
  <w:num w:numId="9" w16cid:durableId="1967616647">
    <w:abstractNumId w:val="15"/>
  </w:num>
  <w:num w:numId="10" w16cid:durableId="138156738">
    <w:abstractNumId w:val="31"/>
  </w:num>
  <w:num w:numId="11" w16cid:durableId="1213006455">
    <w:abstractNumId w:val="11"/>
  </w:num>
  <w:num w:numId="12" w16cid:durableId="1174881429">
    <w:abstractNumId w:val="19"/>
  </w:num>
  <w:num w:numId="13" w16cid:durableId="200636299">
    <w:abstractNumId w:val="20"/>
  </w:num>
  <w:num w:numId="14" w16cid:durableId="641235366">
    <w:abstractNumId w:val="8"/>
  </w:num>
  <w:num w:numId="15" w16cid:durableId="632103023">
    <w:abstractNumId w:val="25"/>
  </w:num>
  <w:num w:numId="16" w16cid:durableId="607397356">
    <w:abstractNumId w:val="5"/>
  </w:num>
  <w:num w:numId="17" w16cid:durableId="1819803766">
    <w:abstractNumId w:val="30"/>
  </w:num>
  <w:num w:numId="18" w16cid:durableId="1416786388">
    <w:abstractNumId w:val="17"/>
  </w:num>
  <w:num w:numId="19" w16cid:durableId="884147224">
    <w:abstractNumId w:val="2"/>
  </w:num>
  <w:num w:numId="20" w16cid:durableId="2144959664">
    <w:abstractNumId w:val="16"/>
  </w:num>
  <w:num w:numId="21" w16cid:durableId="1622152749">
    <w:abstractNumId w:val="27"/>
  </w:num>
  <w:num w:numId="22" w16cid:durableId="1761294930">
    <w:abstractNumId w:val="28"/>
  </w:num>
  <w:num w:numId="23" w16cid:durableId="1193374314">
    <w:abstractNumId w:val="7"/>
  </w:num>
  <w:num w:numId="24" w16cid:durableId="270473934">
    <w:abstractNumId w:val="3"/>
  </w:num>
  <w:num w:numId="25" w16cid:durableId="385031636">
    <w:abstractNumId w:val="4"/>
  </w:num>
  <w:num w:numId="26" w16cid:durableId="831063784">
    <w:abstractNumId w:val="6"/>
  </w:num>
  <w:num w:numId="27" w16cid:durableId="982003712">
    <w:abstractNumId w:val="12"/>
  </w:num>
  <w:num w:numId="28" w16cid:durableId="718673641">
    <w:abstractNumId w:val="1"/>
  </w:num>
  <w:num w:numId="29" w16cid:durableId="418061769">
    <w:abstractNumId w:val="13"/>
  </w:num>
  <w:num w:numId="30" w16cid:durableId="1756589419">
    <w:abstractNumId w:val="24"/>
  </w:num>
  <w:num w:numId="31" w16cid:durableId="478763870">
    <w:abstractNumId w:val="0"/>
  </w:num>
  <w:num w:numId="32" w16cid:durableId="278418585">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12E5"/>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77738"/>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29D2"/>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1D7D"/>
    <w:rsid w:val="00AE3C7A"/>
    <w:rsid w:val="00AF24F6"/>
    <w:rsid w:val="00AF31BE"/>
    <w:rsid w:val="00AF46DF"/>
    <w:rsid w:val="00AF49EF"/>
    <w:rsid w:val="00B04BD9"/>
    <w:rsid w:val="00B05F9C"/>
    <w:rsid w:val="00B134E7"/>
    <w:rsid w:val="00B13E94"/>
    <w:rsid w:val="00B146C3"/>
    <w:rsid w:val="00B15A9E"/>
    <w:rsid w:val="00B16D15"/>
    <w:rsid w:val="00B31E1F"/>
    <w:rsid w:val="00B346DF"/>
    <w:rsid w:val="00B36FBC"/>
    <w:rsid w:val="00B4269F"/>
    <w:rsid w:val="00B44182"/>
    <w:rsid w:val="00B467CC"/>
    <w:rsid w:val="00B5443B"/>
    <w:rsid w:val="00B570EB"/>
    <w:rsid w:val="00B57582"/>
    <w:rsid w:val="00B62E3D"/>
    <w:rsid w:val="00B63B0F"/>
    <w:rsid w:val="00B63D28"/>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7E7"/>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23C3"/>
    <w:rsid w:val="00D4565B"/>
    <w:rsid w:val="00D5653F"/>
    <w:rsid w:val="00D57D04"/>
    <w:rsid w:val="00D60743"/>
    <w:rsid w:val="00D613EE"/>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1242"/>
    <w:rsid w:val="00E53564"/>
    <w:rsid w:val="00E54265"/>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BB7"/>
    <w:rsid w:val="00F66109"/>
    <w:rsid w:val="00F72CBB"/>
    <w:rsid w:val="00F733B2"/>
    <w:rsid w:val="00F845D9"/>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D613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D613EE"/>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F15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448648" TargetMode="External"/><Relationship Id="rId18" Type="http://schemas.openxmlformats.org/officeDocument/2006/relationships/hyperlink" Target="http://search.mandumah.com/Record/143896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arch.mandumah.com/Record/1552138" TargetMode="External"/><Relationship Id="rId17" Type="http://schemas.openxmlformats.org/officeDocument/2006/relationships/hyperlink" Target="http://search.mandumah.com/Record/1335746" TargetMode="External"/><Relationship Id="rId2" Type="http://schemas.openxmlformats.org/officeDocument/2006/relationships/numbering" Target="numbering.xml"/><Relationship Id="rId16" Type="http://schemas.openxmlformats.org/officeDocument/2006/relationships/hyperlink" Target="http://search.mandumah.com/Record/1219761"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458763" TargetMode="External"/><Relationship Id="rId5" Type="http://schemas.openxmlformats.org/officeDocument/2006/relationships/webSettings" Target="webSettings.xml"/><Relationship Id="rId15" Type="http://schemas.openxmlformats.org/officeDocument/2006/relationships/hyperlink" Target="http://search.mandumah.com/Record/1417174" TargetMode="External"/><Relationship Id="rId23" Type="http://schemas.openxmlformats.org/officeDocument/2006/relationships/theme" Target="theme/theme1.xml"/><Relationship Id="rId10" Type="http://schemas.openxmlformats.org/officeDocument/2006/relationships/hyperlink" Target="http://search.mandumah.com/Record/1547339" TargetMode="External"/><Relationship Id="rId19" Type="http://schemas.openxmlformats.org/officeDocument/2006/relationships/hyperlink" Target="http://search.mandumah.com/Record/1298675" TargetMode="External"/><Relationship Id="rId4" Type="http://schemas.openxmlformats.org/officeDocument/2006/relationships/settings" Target="settings.xml"/><Relationship Id="rId9" Type="http://schemas.openxmlformats.org/officeDocument/2006/relationships/hyperlink" Target="http://search.mandumah.com/Record/1133856" TargetMode="External"/><Relationship Id="rId14" Type="http://schemas.openxmlformats.org/officeDocument/2006/relationships/hyperlink" Target="http://search.mandumah.com/Record/129484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5979</Words>
  <Characters>34085</Characters>
  <Application>Microsoft Office Word</Application>
  <DocSecurity>0</DocSecurity>
  <Lines>284</Lines>
  <Paragraphs>79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Balqees Bs</cp:lastModifiedBy>
  <cp:revision>4</cp:revision>
  <cp:lastPrinted>2026-03-11T19:17:00Z</cp:lastPrinted>
  <dcterms:created xsi:type="dcterms:W3CDTF">2026-06-18T18:43:00Z</dcterms:created>
  <dcterms:modified xsi:type="dcterms:W3CDTF">2026-06-18T18:46:00Z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