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عنيه الأمن </w:t>
      </w:r>
      <w:proofErr w:type="spellStart"/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السيبراني</w:t>
      </w:r>
      <w:proofErr w:type="spellEnd"/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39D88335" w14:textId="4D5375BC" w:rsidR="00FD057C" w:rsidRPr="000F7EEC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</w:rPr>
      </w:pPr>
      <w:r w:rsidRPr="000F7EEC"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  <w:rtl/>
        </w:rPr>
        <w:t>مجال واسع من الدراسة والممارسة التي تستجيب للثغرات الأمنية مع تطور التكنولوجيا</w:t>
      </w:r>
      <w:r w:rsidRPr="000F7EEC"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0F7EEC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b/>
          <w:bCs/>
          <w:i/>
          <w:iCs/>
          <w:sz w:val="24"/>
          <w:szCs w:val="24"/>
          <w:u w:val="single"/>
        </w:rPr>
      </w:pPr>
      <w:r w:rsidRPr="000F7EEC"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0F7EEC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</w:rPr>
      </w:pPr>
      <w:r w:rsidRPr="000F7EEC"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0F7EEC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</w:rPr>
      </w:pPr>
      <w:r w:rsidRPr="000F7EEC"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0F7EEC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</w:rPr>
      </w:pPr>
      <w:r w:rsidRPr="000F7EEC"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0F7EEC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</w:rPr>
      </w:pPr>
      <w:r w:rsidRPr="000F7EEC"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0F7EEC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  <w:lang w:bidi="ar-EG"/>
        </w:rPr>
      </w:pPr>
      <w:r w:rsidRPr="000F7EEC"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0F7EEC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</w:rPr>
      </w:pPr>
      <w:r w:rsidRPr="000F7EEC">
        <w:rPr>
          <w:rFonts w:asciiTheme="majorHAnsi" w:hAnsiTheme="majorHAnsi" w:cstheme="majorHAnsi"/>
          <w:b/>
          <w:bCs/>
          <w:i/>
          <w:iCs/>
          <w:sz w:val="24"/>
          <w:szCs w:val="24"/>
          <w:highlight w:val="yellow"/>
          <w:u w:val="single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7EC"/>
    <w:rsid w:val="00016D86"/>
    <w:rsid w:val="000527EC"/>
    <w:rsid w:val="00067D65"/>
    <w:rsid w:val="00085F8F"/>
    <w:rsid w:val="000F7EEC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وحش</cp:lastModifiedBy>
  <cp:revision>23</cp:revision>
  <dcterms:created xsi:type="dcterms:W3CDTF">2024-06-22T12:43:00Z</dcterms:created>
  <dcterms:modified xsi:type="dcterms:W3CDTF">2024-10-20T17:56:00Z</dcterms:modified>
</cp:coreProperties>
</file>