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8521C" w:rsidRDefault="009125CE" w:rsidP="00D93137">
      <w:pPr>
        <w:spacing w:line="360" w:lineRule="auto"/>
        <w:rPr>
          <w:rFonts w:ascii="Simplified Arabic" w:hAnsi="Simplified Arabic" w:cs="Simplified Arabic"/>
          <w:b/>
          <w:bCs/>
          <w:sz w:val="32"/>
          <w:szCs w:val="32"/>
          <w:lang w:bidi="ar-EG"/>
        </w:rPr>
      </w:pPr>
      <w:r w:rsidRPr="0078521C">
        <w:rPr>
          <w:rFonts w:ascii="Simplified Arabic" w:hAnsi="Simplified Arabic" w:cs="Simplified Arabic" w:hint="cs"/>
          <w:b/>
          <w:bCs/>
          <w:sz w:val="32"/>
          <w:szCs w:val="32"/>
          <w:rtl/>
          <w:lang w:bidi="ar-EG"/>
        </w:rPr>
        <w:t xml:space="preserve">جامعة ميدأوشن </w:t>
      </w:r>
    </w:p>
    <w:p w14:paraId="1E957002" w14:textId="04B27A9D" w:rsidR="00F546CE" w:rsidRPr="0078521C" w:rsidRDefault="009125CE" w:rsidP="00D93137">
      <w:pPr>
        <w:spacing w:line="360" w:lineRule="auto"/>
        <w:rPr>
          <w:rFonts w:ascii="Simplified Arabic" w:hAnsi="Simplified Arabic" w:cs="Simplified Arabic"/>
          <w:b/>
          <w:bCs/>
          <w:sz w:val="32"/>
          <w:szCs w:val="32"/>
          <w:rtl/>
          <w:lang w:bidi="ar-EG"/>
        </w:rPr>
      </w:pPr>
      <w:r w:rsidRPr="0078521C">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8521C">
        <w:rPr>
          <w:rFonts w:ascii="Simplified Arabic" w:hAnsi="Simplified Arabic" w:cs="Simplified Arabic" w:hint="cs"/>
          <w:b/>
          <w:bCs/>
          <w:sz w:val="32"/>
          <w:szCs w:val="32"/>
          <w:lang w:bidi="ar-EG"/>
        </w:rPr>
        <w:t xml:space="preserve">    </w:t>
      </w:r>
      <w:r w:rsidRPr="0078521C">
        <w:rPr>
          <w:rFonts w:ascii="Simplified Arabic" w:hAnsi="Simplified Arabic" w:cs="Simplified Arabic" w:hint="cs"/>
          <w:b/>
          <w:bCs/>
          <w:sz w:val="32"/>
          <w:szCs w:val="32"/>
          <w:rtl/>
          <w:lang w:bidi="ar-EG"/>
        </w:rPr>
        <w:t xml:space="preserve">كلية الإدارة </w:t>
      </w:r>
    </w:p>
    <w:p w14:paraId="3A7BF367" w14:textId="0F6B9B3F" w:rsidR="009125CE" w:rsidRPr="0078521C" w:rsidRDefault="009125CE" w:rsidP="00D93137">
      <w:pPr>
        <w:spacing w:line="360" w:lineRule="auto"/>
        <w:rPr>
          <w:rFonts w:ascii="Simplified Arabic" w:hAnsi="Simplified Arabic" w:cs="Simplified Arabic"/>
          <w:sz w:val="32"/>
          <w:szCs w:val="32"/>
          <w:rtl/>
          <w:lang w:bidi="ar-EG"/>
        </w:rPr>
      </w:pPr>
      <w:r w:rsidRPr="0078521C">
        <w:rPr>
          <w:rFonts w:ascii="Simplified Arabic" w:hAnsi="Simplified Arabic" w:cs="Simplified Arabic" w:hint="cs"/>
          <w:b/>
          <w:bCs/>
          <w:sz w:val="32"/>
          <w:szCs w:val="32"/>
          <w:rtl/>
          <w:lang w:bidi="ar-EG"/>
        </w:rPr>
        <w:t>قسم / تخصص.</w:t>
      </w:r>
      <w:r w:rsidR="007723BC" w:rsidRPr="0078521C">
        <w:rPr>
          <w:rFonts w:ascii="Simplified Arabic" w:hAnsi="Simplified Arabic" w:cs="Simplified Arabic" w:hint="cs"/>
          <w:b/>
          <w:bCs/>
          <w:sz w:val="32"/>
          <w:szCs w:val="32"/>
          <w:rtl/>
          <w:lang w:bidi="ar-EG"/>
        </w:rPr>
        <w:t xml:space="preserve"> </w:t>
      </w:r>
      <w:r w:rsidR="005A2EFA" w:rsidRPr="0078521C">
        <w:rPr>
          <w:rFonts w:ascii="Simplified Arabic" w:hAnsi="Simplified Arabic" w:cs="Simplified Arabic" w:hint="cs"/>
          <w:b/>
          <w:bCs/>
          <w:sz w:val="32"/>
          <w:szCs w:val="32"/>
          <w:rtl/>
          <w:lang w:bidi="ar-EG"/>
        </w:rPr>
        <w:t xml:space="preserve">ماجستير </w:t>
      </w:r>
      <w:r w:rsidR="00737098" w:rsidRPr="0078521C">
        <w:rPr>
          <w:rFonts w:ascii="Simplified Arabic" w:hAnsi="Simplified Arabic" w:cs="Simplified Arabic" w:hint="cs"/>
          <w:b/>
          <w:bCs/>
          <w:sz w:val="32"/>
          <w:szCs w:val="32"/>
          <w:rtl/>
          <w:lang w:bidi="ar-EG"/>
        </w:rPr>
        <w:t xml:space="preserve">إدارة </w:t>
      </w:r>
      <w:r w:rsidR="00F42024" w:rsidRPr="0078521C">
        <w:rPr>
          <w:rFonts w:ascii="Simplified Arabic" w:hAnsi="Simplified Arabic" w:cs="Simplified Arabic" w:hint="cs"/>
          <w:b/>
          <w:bCs/>
          <w:sz w:val="32"/>
          <w:szCs w:val="32"/>
          <w:rtl/>
          <w:lang w:bidi="ar-EG"/>
        </w:rPr>
        <w:t xml:space="preserve"> </w:t>
      </w:r>
      <w:r w:rsidR="00C07983" w:rsidRPr="0078521C">
        <w:rPr>
          <w:rFonts w:ascii="Simplified Arabic" w:hAnsi="Simplified Arabic" w:cs="Simplified Arabic" w:hint="cs"/>
          <w:b/>
          <w:bCs/>
          <w:sz w:val="32"/>
          <w:szCs w:val="32"/>
          <w:rtl/>
          <w:lang w:bidi="ar-EG"/>
        </w:rPr>
        <w:t xml:space="preserve">الأعمال </w:t>
      </w:r>
    </w:p>
    <w:p w14:paraId="5F6542BF" w14:textId="77777777" w:rsidR="009125CE" w:rsidRPr="0078521C" w:rsidRDefault="009125CE" w:rsidP="00D93137">
      <w:pPr>
        <w:spacing w:line="360" w:lineRule="auto"/>
        <w:rPr>
          <w:rFonts w:ascii="Simplified Arabic" w:hAnsi="Simplified Arabic" w:cs="Simplified Arabic"/>
          <w:sz w:val="32"/>
          <w:szCs w:val="32"/>
          <w:rtl/>
          <w:lang w:bidi="ar-EG"/>
        </w:rPr>
      </w:pPr>
    </w:p>
    <w:p w14:paraId="08401F45" w14:textId="68A2D4DF" w:rsidR="009125CE" w:rsidRPr="0078521C" w:rsidRDefault="00A74F76" w:rsidP="00D93137">
      <w:pPr>
        <w:spacing w:line="360" w:lineRule="auto"/>
        <w:jc w:val="center"/>
        <w:rPr>
          <w:rFonts w:ascii="Simplified Arabic" w:hAnsi="Simplified Arabic" w:cs="Simplified Arabic"/>
          <w:b/>
          <w:bCs/>
          <w:sz w:val="32"/>
          <w:szCs w:val="32"/>
          <w:rtl/>
          <w:lang w:bidi="ar-EG"/>
        </w:rPr>
      </w:pPr>
      <w:r w:rsidRPr="0078521C">
        <w:rPr>
          <w:rFonts w:ascii="Simplified Arabic" w:hAnsi="Simplified Arabic" w:cs="Simplified Arabic" w:hint="cs"/>
          <w:b/>
          <w:bCs/>
          <w:sz w:val="32"/>
          <w:szCs w:val="32"/>
          <w:rtl/>
          <w:lang w:bidi="ar-EG"/>
        </w:rPr>
        <w:t>عنوان البحث</w:t>
      </w:r>
    </w:p>
    <w:p w14:paraId="0961F703" w14:textId="77777777" w:rsidR="00924D36" w:rsidRPr="0078521C" w:rsidRDefault="00924D36" w:rsidP="00D93137">
      <w:pPr>
        <w:spacing w:line="360" w:lineRule="auto"/>
        <w:jc w:val="center"/>
        <w:rPr>
          <w:rFonts w:ascii="Simplified Arabic" w:hAnsi="Simplified Arabic" w:cs="Simplified Arabic"/>
          <w:b/>
          <w:bCs/>
          <w:sz w:val="32"/>
          <w:szCs w:val="32"/>
          <w:rtl/>
          <w:lang w:bidi="ar-EG"/>
        </w:rPr>
      </w:pPr>
      <w:r w:rsidRPr="0078521C">
        <w:rPr>
          <w:rFonts w:ascii="Simplified Arabic" w:eastAsia="Times New Roman" w:hAnsi="Simplified Arabic" w:cs="Simplified Arabic" w:hint="cs"/>
          <w:b/>
          <w:bCs/>
          <w:sz w:val="32"/>
          <w:szCs w:val="32"/>
          <w:rtl/>
        </w:rPr>
        <w:t>أثر الإدارة بالأهداف على إنتاجية الموظفين: دراسة مقارنة بين القطاعين العام والخاص في مدينة الرياض.</w:t>
      </w:r>
    </w:p>
    <w:p w14:paraId="5E5757E3" w14:textId="77777777" w:rsidR="00924D36" w:rsidRPr="0078521C" w:rsidRDefault="00924D36" w:rsidP="00D93137">
      <w:pPr>
        <w:spacing w:line="360" w:lineRule="auto"/>
        <w:jc w:val="center"/>
        <w:rPr>
          <w:rFonts w:ascii="Simplified Arabic" w:hAnsi="Simplified Arabic" w:cs="Simplified Arabic"/>
          <w:b/>
          <w:bCs/>
          <w:sz w:val="32"/>
          <w:szCs w:val="32"/>
          <w:rtl/>
          <w:lang w:bidi="ar-EG"/>
        </w:rPr>
      </w:pPr>
    </w:p>
    <w:p w14:paraId="30322AC3" w14:textId="0162CEAA" w:rsidR="00726B89" w:rsidRPr="0078521C" w:rsidRDefault="000D7719" w:rsidP="00D93137">
      <w:pPr>
        <w:spacing w:line="360" w:lineRule="auto"/>
        <w:jc w:val="center"/>
        <w:rPr>
          <w:rFonts w:ascii="Simplified Arabic" w:hAnsi="Simplified Arabic" w:cs="Simplified Arabic"/>
          <w:b/>
          <w:bCs/>
          <w:sz w:val="32"/>
          <w:szCs w:val="32"/>
          <w:rtl/>
          <w:lang w:bidi="ar-EG"/>
        </w:rPr>
      </w:pPr>
      <w:r w:rsidRPr="0078521C">
        <w:rPr>
          <w:rFonts w:ascii="Simplified Arabic" w:hAnsi="Simplified Arabic" w:cs="Simplified Arabic" w:hint="cs"/>
          <w:sz w:val="32"/>
          <w:szCs w:val="32"/>
          <w:rtl/>
          <w:lang w:bidi="ar-EG"/>
        </w:rPr>
        <w:t xml:space="preserve">إعداد </w:t>
      </w:r>
      <w:r w:rsidR="00A65238" w:rsidRPr="0078521C">
        <w:rPr>
          <w:rFonts w:ascii="Simplified Arabic" w:hAnsi="Simplified Arabic" w:cs="Simplified Arabic" w:hint="cs"/>
          <w:sz w:val="32"/>
          <w:szCs w:val="32"/>
          <w:rtl/>
          <w:lang w:bidi="ar-EG"/>
        </w:rPr>
        <w:t>الطالب</w:t>
      </w:r>
      <w:r w:rsidR="00BD054D" w:rsidRPr="0078521C">
        <w:rPr>
          <w:rFonts w:ascii="Simplified Arabic" w:hAnsi="Simplified Arabic" w:cs="Simplified Arabic" w:hint="cs"/>
          <w:sz w:val="32"/>
          <w:szCs w:val="32"/>
          <w:rtl/>
          <w:lang w:bidi="ar-EG"/>
        </w:rPr>
        <w:t xml:space="preserve"> </w:t>
      </w:r>
      <w:r w:rsidRPr="0078521C">
        <w:rPr>
          <w:rFonts w:ascii="Simplified Arabic" w:hAnsi="Simplified Arabic" w:cs="Simplified Arabic" w:hint="cs"/>
          <w:sz w:val="32"/>
          <w:szCs w:val="32"/>
          <w:rtl/>
          <w:lang w:bidi="ar-EG"/>
        </w:rPr>
        <w:t xml:space="preserve">/ </w:t>
      </w:r>
      <w:r w:rsidR="007A19ED" w:rsidRPr="0078521C">
        <w:rPr>
          <w:rFonts w:ascii="Simplified Arabic" w:hAnsi="Simplified Arabic" w:cs="Simplified Arabic" w:hint="cs"/>
          <w:sz w:val="32"/>
          <w:szCs w:val="32"/>
          <w:rtl/>
          <w:lang w:bidi="ar-EG"/>
        </w:rPr>
        <w:t xml:space="preserve"> </w:t>
      </w:r>
      <w:r w:rsidR="00317A13" w:rsidRPr="0078521C">
        <w:rPr>
          <w:rFonts w:ascii="Simplified Arabic" w:hAnsi="Simplified Arabic" w:cs="Simplified Arabic" w:hint="cs"/>
          <w:sz w:val="32"/>
          <w:szCs w:val="32"/>
          <w:rtl/>
          <w:lang w:bidi="ar-EG"/>
        </w:rPr>
        <w:t xml:space="preserve"> </w:t>
      </w:r>
      <w:r w:rsidR="00F95723" w:rsidRPr="0078521C">
        <w:rPr>
          <w:rFonts w:ascii="Simplified Arabic" w:hAnsi="Simplified Arabic" w:cs="Simplified Arabic" w:hint="cs"/>
          <w:b/>
          <w:bCs/>
          <w:sz w:val="32"/>
          <w:szCs w:val="32"/>
          <w:rtl/>
          <w:lang w:bidi="ar-EG"/>
        </w:rPr>
        <w:t>ناي</w:t>
      </w:r>
      <w:r w:rsidR="004B4F22">
        <w:rPr>
          <w:rFonts w:ascii="Simplified Arabic" w:hAnsi="Simplified Arabic" w:cs="Simplified Arabic" w:hint="cs"/>
          <w:b/>
          <w:bCs/>
          <w:sz w:val="32"/>
          <w:szCs w:val="32"/>
          <w:rtl/>
          <w:lang w:bidi="ar-EG"/>
        </w:rPr>
        <w:t>ـ</w:t>
      </w:r>
      <w:r w:rsidR="00F95723" w:rsidRPr="0078521C">
        <w:rPr>
          <w:rFonts w:ascii="Simplified Arabic" w:hAnsi="Simplified Arabic" w:cs="Simplified Arabic" w:hint="cs"/>
          <w:b/>
          <w:bCs/>
          <w:sz w:val="32"/>
          <w:szCs w:val="32"/>
          <w:rtl/>
          <w:lang w:bidi="ar-EG"/>
        </w:rPr>
        <w:t>ف عبدالرح</w:t>
      </w:r>
      <w:r w:rsidR="000B798B">
        <w:rPr>
          <w:rFonts w:ascii="Simplified Arabic" w:hAnsi="Simplified Arabic" w:cs="Simplified Arabic" w:hint="cs"/>
          <w:b/>
          <w:bCs/>
          <w:sz w:val="32"/>
          <w:szCs w:val="32"/>
          <w:rtl/>
        </w:rPr>
        <w:t>ـ</w:t>
      </w:r>
      <w:r w:rsidR="00F95723" w:rsidRPr="0078521C">
        <w:rPr>
          <w:rFonts w:ascii="Simplified Arabic" w:hAnsi="Simplified Arabic" w:cs="Simplified Arabic" w:hint="cs"/>
          <w:b/>
          <w:bCs/>
          <w:sz w:val="32"/>
          <w:szCs w:val="32"/>
          <w:rtl/>
          <w:lang w:bidi="ar-EG"/>
        </w:rPr>
        <w:t>من القحطاني</w:t>
      </w:r>
    </w:p>
    <w:p w14:paraId="5F4EE2DE" w14:textId="1A92484F" w:rsidR="009125CE" w:rsidRPr="0078521C" w:rsidRDefault="009125CE" w:rsidP="00D93137">
      <w:pPr>
        <w:spacing w:line="360" w:lineRule="auto"/>
        <w:jc w:val="center"/>
        <w:rPr>
          <w:rFonts w:ascii="Simplified Arabic" w:hAnsi="Simplified Arabic" w:cs="Simplified Arabic"/>
          <w:b/>
          <w:bCs/>
          <w:sz w:val="32"/>
          <w:szCs w:val="32"/>
          <w:rtl/>
          <w:lang w:bidi="ar-EG"/>
        </w:rPr>
      </w:pPr>
      <w:r w:rsidRPr="0078521C">
        <w:rPr>
          <w:rFonts w:ascii="Simplified Arabic" w:hAnsi="Simplified Arabic" w:cs="Simplified Arabic" w:hint="cs"/>
          <w:b/>
          <w:bCs/>
          <w:sz w:val="32"/>
          <w:szCs w:val="32"/>
          <w:rtl/>
          <w:lang w:bidi="ar-EG"/>
        </w:rPr>
        <w:t>إشراف/</w:t>
      </w:r>
    </w:p>
    <w:p w14:paraId="43A7D027" w14:textId="771E1288" w:rsidR="00416D44" w:rsidRPr="0078521C" w:rsidRDefault="00416D44" w:rsidP="00D93137">
      <w:pPr>
        <w:spacing w:line="360" w:lineRule="auto"/>
        <w:jc w:val="center"/>
        <w:rPr>
          <w:rFonts w:ascii="Simplified Arabic" w:hAnsi="Simplified Arabic" w:cs="Simplified Arabic"/>
          <w:b/>
          <w:bCs/>
          <w:sz w:val="32"/>
          <w:szCs w:val="32"/>
          <w:rtl/>
          <w:lang w:bidi="ar-EG"/>
        </w:rPr>
      </w:pPr>
      <w:r w:rsidRPr="0078521C">
        <w:rPr>
          <w:rFonts w:ascii="Simplified Arabic" w:hAnsi="Simplified Arabic" w:cs="Simplified Arabic" w:hint="cs"/>
          <w:b/>
          <w:bCs/>
          <w:sz w:val="32"/>
          <w:szCs w:val="32"/>
          <w:rtl/>
          <w:lang w:bidi="ar-EG"/>
        </w:rPr>
        <w:t xml:space="preserve">د.الفيصل عبدالحميد محمد </w:t>
      </w:r>
    </w:p>
    <w:p w14:paraId="17E9454E" w14:textId="77777777" w:rsidR="00416D44" w:rsidRPr="0078521C" w:rsidRDefault="00416D44" w:rsidP="00D93137">
      <w:pPr>
        <w:spacing w:line="360" w:lineRule="auto"/>
        <w:jc w:val="center"/>
        <w:rPr>
          <w:rFonts w:ascii="Simplified Arabic" w:hAnsi="Simplified Arabic" w:cs="Simplified Arabic"/>
          <w:b/>
          <w:bCs/>
          <w:sz w:val="32"/>
          <w:szCs w:val="32"/>
          <w:rtl/>
          <w:lang w:bidi="ar-EG"/>
        </w:rPr>
      </w:pPr>
      <w:r w:rsidRPr="0078521C">
        <w:rPr>
          <w:rFonts w:ascii="Simplified Arabic" w:hAnsi="Simplified Arabic" w:cs="Simplified Arabic" w:hint="cs"/>
          <w:b/>
          <w:bCs/>
          <w:sz w:val="32"/>
          <w:szCs w:val="32"/>
          <w:rtl/>
          <w:lang w:bidi="ar-EG"/>
        </w:rPr>
        <w:t>د. فايز علي جراد</w:t>
      </w:r>
    </w:p>
    <w:p w14:paraId="22738CC6" w14:textId="77777777" w:rsidR="009125CE" w:rsidRPr="0078521C" w:rsidRDefault="009125CE" w:rsidP="00D93137">
      <w:pPr>
        <w:spacing w:line="360" w:lineRule="auto"/>
        <w:rPr>
          <w:rFonts w:ascii="Simplified Arabic" w:hAnsi="Simplified Arabic" w:cs="Simplified Arabic"/>
          <w:b/>
          <w:bCs/>
          <w:sz w:val="32"/>
          <w:szCs w:val="32"/>
          <w:rtl/>
          <w:lang w:bidi="ar-EG"/>
        </w:rPr>
      </w:pPr>
    </w:p>
    <w:p w14:paraId="4ABCF5F5" w14:textId="7456C4C6" w:rsidR="00A74F76" w:rsidRPr="0078521C" w:rsidRDefault="009125CE" w:rsidP="00D93137">
      <w:pPr>
        <w:spacing w:line="360" w:lineRule="auto"/>
        <w:jc w:val="center"/>
        <w:rPr>
          <w:rFonts w:ascii="Simplified Arabic" w:hAnsi="Simplified Arabic" w:cs="Simplified Arabic"/>
          <w:b/>
          <w:bCs/>
          <w:sz w:val="32"/>
          <w:szCs w:val="32"/>
          <w:rtl/>
          <w:lang w:bidi="ar-EG"/>
        </w:rPr>
      </w:pPr>
      <w:r w:rsidRPr="0078521C">
        <w:rPr>
          <w:rFonts w:ascii="Simplified Arabic" w:hAnsi="Simplified Arabic" w:cs="Simplified Arabic" w:hint="cs"/>
          <w:b/>
          <w:bCs/>
          <w:sz w:val="32"/>
          <w:szCs w:val="32"/>
          <w:rtl/>
          <w:lang w:bidi="ar-EG"/>
        </w:rPr>
        <w:t>العام الدراسي:</w:t>
      </w:r>
    </w:p>
    <w:p w14:paraId="107D8D28" w14:textId="2D01F2E0" w:rsidR="00A01DC9" w:rsidRPr="0078521C" w:rsidRDefault="005F7267" w:rsidP="00D93137">
      <w:pPr>
        <w:spacing w:line="360" w:lineRule="auto"/>
        <w:jc w:val="center"/>
        <w:rPr>
          <w:rFonts w:ascii="Simplified Arabic" w:hAnsi="Simplified Arabic" w:cs="Simplified Arabic"/>
          <w:b/>
          <w:bCs/>
          <w:sz w:val="32"/>
          <w:szCs w:val="32"/>
          <w:rtl/>
          <w:lang w:bidi="ar-EG"/>
        </w:rPr>
      </w:pPr>
      <w:r w:rsidRPr="0078521C">
        <w:rPr>
          <w:rFonts w:ascii="Simplified Arabic" w:hAnsi="Simplified Arabic" w:cs="Simplified Arabic" w:hint="cs"/>
          <w:b/>
          <w:bCs/>
          <w:sz w:val="32"/>
          <w:szCs w:val="32"/>
          <w:rtl/>
          <w:lang w:bidi="ar-EG"/>
        </w:rPr>
        <w:t>٢٠٢٦</w:t>
      </w:r>
    </w:p>
    <w:p w14:paraId="341E9CC9" w14:textId="0891AF1B" w:rsidR="00D21117" w:rsidRPr="0078521C" w:rsidRDefault="00EE65C8" w:rsidP="00EE65C8">
      <w:pPr>
        <w:spacing w:line="360" w:lineRule="auto"/>
        <w:rPr>
          <w:rFonts w:ascii="Simplified Arabic" w:hAnsi="Simplified Arabic" w:cs="Simplified Arabic"/>
          <w:b/>
          <w:bCs/>
          <w:sz w:val="32"/>
          <w:szCs w:val="32"/>
          <w:rtl/>
          <w:lang w:bidi="ar-EG"/>
        </w:rPr>
      </w:pPr>
      <w:r w:rsidRPr="0078521C">
        <w:rPr>
          <w:rFonts w:ascii="Simplified Arabic" w:hAnsi="Simplified Arabic" w:cs="Simplified Arabic" w:hint="cs"/>
          <w:b/>
          <w:bCs/>
          <w:sz w:val="32"/>
          <w:szCs w:val="32"/>
          <w:rtl/>
          <w:lang w:bidi="ar-EG"/>
        </w:rPr>
        <w:lastRenderedPageBreak/>
        <w:t xml:space="preserve">جدول المحتويات </w:t>
      </w:r>
    </w:p>
    <w:tbl>
      <w:tblPr>
        <w:tblStyle w:val="GridTable4-Accent2"/>
        <w:bidiVisual/>
        <w:tblW w:w="0" w:type="auto"/>
        <w:tblLook w:val="04A0" w:firstRow="1" w:lastRow="0" w:firstColumn="1" w:lastColumn="0" w:noHBand="0" w:noVBand="1"/>
      </w:tblPr>
      <w:tblGrid>
        <w:gridCol w:w="7555"/>
        <w:gridCol w:w="1087"/>
      </w:tblGrid>
      <w:tr w:rsidR="00EE65C8" w:rsidRPr="0078521C" w14:paraId="3A4C3D80" w14:textId="77777777" w:rsidTr="00BB60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417062A"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الفصل الأول </w:t>
            </w:r>
          </w:p>
        </w:tc>
        <w:tc>
          <w:tcPr>
            <w:tcW w:w="1087" w:type="dxa"/>
          </w:tcPr>
          <w:p w14:paraId="4254624F" w14:textId="77777777" w:rsidR="00EE65C8" w:rsidRPr="0078521C" w:rsidRDefault="00EE65C8" w:rsidP="00BB60C2">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١</w:t>
            </w:r>
          </w:p>
        </w:tc>
      </w:tr>
      <w:tr w:rsidR="00EE65C8" w:rsidRPr="0078521C" w14:paraId="3DC5FD04"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9E0384F"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ملخص الدراسة </w:t>
            </w:r>
          </w:p>
        </w:tc>
        <w:tc>
          <w:tcPr>
            <w:tcW w:w="1087" w:type="dxa"/>
          </w:tcPr>
          <w:p w14:paraId="49DCFC40"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٥</w:t>
            </w:r>
          </w:p>
        </w:tc>
      </w:tr>
      <w:tr w:rsidR="00EE65C8" w:rsidRPr="0078521C" w14:paraId="636DD4D8"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6F884D27"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مقدمة الدراسة </w:t>
            </w:r>
          </w:p>
        </w:tc>
        <w:tc>
          <w:tcPr>
            <w:tcW w:w="1087" w:type="dxa"/>
          </w:tcPr>
          <w:p w14:paraId="5B04D50A"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٧</w:t>
            </w:r>
          </w:p>
        </w:tc>
      </w:tr>
      <w:tr w:rsidR="00EE65C8" w:rsidRPr="0078521C" w14:paraId="67A9AF56"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78B581C"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مشكلة الدراسة </w:t>
            </w:r>
          </w:p>
        </w:tc>
        <w:tc>
          <w:tcPr>
            <w:tcW w:w="1087" w:type="dxa"/>
          </w:tcPr>
          <w:p w14:paraId="07BFE465"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٨</w:t>
            </w:r>
          </w:p>
        </w:tc>
      </w:tr>
      <w:tr w:rsidR="00EE65C8" w:rsidRPr="0078521C" w14:paraId="1271C46F"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73B85C5E"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أهمية الدراسة </w:t>
            </w:r>
          </w:p>
        </w:tc>
        <w:tc>
          <w:tcPr>
            <w:tcW w:w="1087" w:type="dxa"/>
          </w:tcPr>
          <w:p w14:paraId="02BC7218"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٩</w:t>
            </w:r>
          </w:p>
        </w:tc>
      </w:tr>
      <w:tr w:rsidR="00EE65C8" w:rsidRPr="0078521C" w14:paraId="0208D967"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1899544"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تسأولات الدراسة </w:t>
            </w:r>
          </w:p>
        </w:tc>
        <w:tc>
          <w:tcPr>
            <w:tcW w:w="1087" w:type="dxa"/>
          </w:tcPr>
          <w:p w14:paraId="0630325D"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١١</w:t>
            </w:r>
          </w:p>
        </w:tc>
      </w:tr>
      <w:tr w:rsidR="00EE65C8" w:rsidRPr="0078521C" w14:paraId="29396DC3"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28890010"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فرضيات الدراسة </w:t>
            </w:r>
          </w:p>
        </w:tc>
        <w:tc>
          <w:tcPr>
            <w:tcW w:w="1087" w:type="dxa"/>
          </w:tcPr>
          <w:p w14:paraId="2AD42FC5"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١٣</w:t>
            </w:r>
          </w:p>
        </w:tc>
      </w:tr>
      <w:tr w:rsidR="00EE65C8" w:rsidRPr="0078521C" w14:paraId="64EA4B0F"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B349979"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مصطلحات الدراسة </w:t>
            </w:r>
          </w:p>
        </w:tc>
        <w:tc>
          <w:tcPr>
            <w:tcW w:w="1087" w:type="dxa"/>
          </w:tcPr>
          <w:p w14:paraId="4BF0834F"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١٤</w:t>
            </w:r>
          </w:p>
        </w:tc>
      </w:tr>
      <w:tr w:rsidR="00EE65C8" w:rsidRPr="0078521C" w14:paraId="60652AD3"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0B4E64BB"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متغيرات الدراسة </w:t>
            </w:r>
          </w:p>
        </w:tc>
        <w:tc>
          <w:tcPr>
            <w:tcW w:w="1087" w:type="dxa"/>
          </w:tcPr>
          <w:p w14:paraId="597B0B16"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١٤</w:t>
            </w:r>
          </w:p>
        </w:tc>
      </w:tr>
      <w:tr w:rsidR="00EE65C8" w:rsidRPr="0078521C" w14:paraId="1C556BFC"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428C6B5"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الفصل الثاني </w:t>
            </w:r>
          </w:p>
        </w:tc>
        <w:tc>
          <w:tcPr>
            <w:tcW w:w="1087" w:type="dxa"/>
          </w:tcPr>
          <w:p w14:paraId="4B5BD05D"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١٥</w:t>
            </w:r>
          </w:p>
        </w:tc>
      </w:tr>
      <w:tr w:rsidR="00EE65C8" w:rsidRPr="0078521C" w14:paraId="18C5BD68"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141C611D"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الدراسات السابقة </w:t>
            </w:r>
          </w:p>
        </w:tc>
        <w:tc>
          <w:tcPr>
            <w:tcW w:w="1087" w:type="dxa"/>
          </w:tcPr>
          <w:p w14:paraId="1FC662B7"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١٦</w:t>
            </w:r>
          </w:p>
        </w:tc>
      </w:tr>
      <w:tr w:rsidR="00EE65C8" w:rsidRPr="0078521C" w14:paraId="23F6AECA"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4FFF7B9"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الإطار النظري </w:t>
            </w:r>
          </w:p>
        </w:tc>
        <w:tc>
          <w:tcPr>
            <w:tcW w:w="1087" w:type="dxa"/>
          </w:tcPr>
          <w:p w14:paraId="1ACF7636"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٢١</w:t>
            </w:r>
          </w:p>
        </w:tc>
      </w:tr>
      <w:tr w:rsidR="00EE65C8" w:rsidRPr="0078521C" w14:paraId="3789187B"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499C4590" w14:textId="477FFEA1" w:rsidR="00EE65C8" w:rsidRPr="0078521C" w:rsidRDefault="00C61A1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مفهوم</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الإدارة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بالأهداف</w:t>
            </w:r>
            <w:r w:rsidRPr="0078521C">
              <w:rPr>
                <w:rFonts w:ascii="Simplified Arabic" w:hAnsi="Simplified Arabic" w:cs="Simplified Arabic"/>
                <w:sz w:val="32"/>
                <w:szCs w:val="32"/>
                <w:rtl/>
              </w:rPr>
              <w:t xml:space="preserve"> (</w:t>
            </w:r>
            <w:r w:rsidRPr="0078521C">
              <w:rPr>
                <w:rFonts w:ascii="Simplified Arabic" w:hAnsi="Simplified Arabic" w:cs="Simplified Arabic"/>
                <w:sz w:val="32"/>
                <w:szCs w:val="32"/>
              </w:rPr>
              <w:t>MBO</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النشأة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والتطور</w:t>
            </w:r>
          </w:p>
        </w:tc>
        <w:tc>
          <w:tcPr>
            <w:tcW w:w="1087" w:type="dxa"/>
          </w:tcPr>
          <w:p w14:paraId="0B257869"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٢٣</w:t>
            </w:r>
          </w:p>
        </w:tc>
      </w:tr>
      <w:tr w:rsidR="00EE65C8" w:rsidRPr="0078521C" w14:paraId="1BEE1755"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17CF356" w14:textId="34A0E8EE" w:rsidR="00EE65C8" w:rsidRPr="0078521C" w:rsidRDefault="007B3392"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عناصر</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ومقومات</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نجاح</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نظام</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الإدارة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بالأهداف</w:t>
            </w:r>
          </w:p>
        </w:tc>
        <w:tc>
          <w:tcPr>
            <w:tcW w:w="1087" w:type="dxa"/>
          </w:tcPr>
          <w:p w14:paraId="518FFD1D"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٢٦</w:t>
            </w:r>
          </w:p>
        </w:tc>
      </w:tr>
      <w:tr w:rsidR="00EE65C8" w:rsidRPr="0078521C" w14:paraId="453DD987"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1801CA88" w14:textId="318E1E71" w:rsidR="00EE65C8" w:rsidRPr="0078521C" w:rsidRDefault="00CB397A"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مفهوم</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إنتاجية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الموظف</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وأبعاد</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قياسها</w:t>
            </w:r>
          </w:p>
        </w:tc>
        <w:tc>
          <w:tcPr>
            <w:tcW w:w="1087" w:type="dxa"/>
          </w:tcPr>
          <w:p w14:paraId="17C39528"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٣٠</w:t>
            </w:r>
          </w:p>
        </w:tc>
      </w:tr>
      <w:tr w:rsidR="00EE65C8" w:rsidRPr="0078521C" w14:paraId="1ED12C48"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0CEDA25" w14:textId="60FC0666" w:rsidR="00EE65C8" w:rsidRPr="0078521C" w:rsidRDefault="00107319"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العلاقة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الارتباطية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بين</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وضوح</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الأهداف</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والرضا</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الوظيفي</w:t>
            </w:r>
          </w:p>
        </w:tc>
        <w:tc>
          <w:tcPr>
            <w:tcW w:w="1087" w:type="dxa"/>
          </w:tcPr>
          <w:p w14:paraId="4A93AFEE"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٣٣</w:t>
            </w:r>
          </w:p>
        </w:tc>
      </w:tr>
      <w:tr w:rsidR="00EE65C8" w:rsidRPr="0078521C" w14:paraId="366590E1"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599C926F" w14:textId="3512B70E" w:rsidR="00EE65C8" w:rsidRPr="0078521C" w:rsidRDefault="002869A5"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lastRenderedPageBreak/>
              <w:t>بيئة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العمل</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في</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القطاع</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العام</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بمدينة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الرياض</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التحول</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نحو</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الكفاءة</w:t>
            </w:r>
          </w:p>
        </w:tc>
        <w:tc>
          <w:tcPr>
            <w:tcW w:w="1087" w:type="dxa"/>
          </w:tcPr>
          <w:p w14:paraId="66AA82B7"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٣٦</w:t>
            </w:r>
          </w:p>
        </w:tc>
      </w:tr>
      <w:tr w:rsidR="00EE65C8" w:rsidRPr="0078521C" w14:paraId="26E00A04"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173DEE1" w14:textId="6CED9C1E" w:rsidR="00EE65C8" w:rsidRPr="0078521C" w:rsidRDefault="001271E3" w:rsidP="00BB60C2">
            <w:pPr>
              <w:spacing w:line="360" w:lineRule="auto"/>
              <w:rPr>
                <w:rFonts w:ascii="Simplified Arabic" w:hAnsi="Simplified Arabic" w:cs="Simplified Arabic"/>
                <w:sz w:val="32"/>
                <w:szCs w:val="32"/>
                <w:rtl/>
              </w:rPr>
            </w:pP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بيئة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العمل</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في</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القطاع</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الخاص</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بمدينة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الرياض</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التنافسية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والنتائج</w:t>
            </w:r>
          </w:p>
        </w:tc>
        <w:tc>
          <w:tcPr>
            <w:tcW w:w="1087" w:type="dxa"/>
          </w:tcPr>
          <w:p w14:paraId="053A4119"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٣٩</w:t>
            </w:r>
          </w:p>
        </w:tc>
      </w:tr>
      <w:tr w:rsidR="00EE65C8" w:rsidRPr="0078521C" w14:paraId="37831277"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7BECFC30" w14:textId="5B8DA781" w:rsidR="00EE65C8" w:rsidRPr="0078521C" w:rsidRDefault="00291EC3"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دراسة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مقارنة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الهياكل</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التنظيمية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وأثرها</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على</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الإنتاجية</w:t>
            </w:r>
          </w:p>
        </w:tc>
        <w:tc>
          <w:tcPr>
            <w:tcW w:w="1087" w:type="dxa"/>
          </w:tcPr>
          <w:p w14:paraId="4D93BB3E"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٤٢</w:t>
            </w:r>
          </w:p>
        </w:tc>
      </w:tr>
      <w:tr w:rsidR="00EE65C8" w:rsidRPr="0078521C" w14:paraId="7CF081FB"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A682A02" w14:textId="0B383450" w:rsidR="00EE65C8" w:rsidRPr="0078521C" w:rsidRDefault="00AB34AD"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المعوقات</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التنظيمية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والبيئية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لتطبيق</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الإدارة</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بالأهداف</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في</w:t>
            </w:r>
            <w:r w:rsidRPr="0078521C">
              <w:rPr>
                <w:rFonts w:ascii="Simplified Arabic" w:hAnsi="Simplified Arabic" w:cs="Simplified Arabic"/>
                <w:sz w:val="32"/>
                <w:szCs w:val="32"/>
                <w:rtl/>
              </w:rPr>
              <w:t xml:space="preserve"> </w:t>
            </w:r>
            <w:r w:rsidRPr="0078521C">
              <w:rPr>
                <w:rFonts w:ascii="Simplified Arabic" w:hAnsi="Simplified Arabic" w:cs="Simplified Arabic" w:hint="cs"/>
                <w:sz w:val="32"/>
                <w:szCs w:val="32"/>
                <w:rtl/>
              </w:rPr>
              <w:t>الرياض</w:t>
            </w:r>
          </w:p>
        </w:tc>
        <w:tc>
          <w:tcPr>
            <w:tcW w:w="1087" w:type="dxa"/>
          </w:tcPr>
          <w:p w14:paraId="49207335"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٤٥</w:t>
            </w:r>
          </w:p>
        </w:tc>
      </w:tr>
      <w:tr w:rsidR="00EE65C8" w:rsidRPr="0078521C" w14:paraId="7DB65A57"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31B77032" w14:textId="2EE884C5" w:rsidR="00EE65C8" w:rsidRPr="0078521C" w:rsidRDefault="003D0D8E"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النماذج والنظريات المفسرة للعلاقة بين الأهداف والإنتاجية</w:t>
            </w:r>
          </w:p>
        </w:tc>
        <w:tc>
          <w:tcPr>
            <w:tcW w:w="1087" w:type="dxa"/>
          </w:tcPr>
          <w:p w14:paraId="65580B4C"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٤٧</w:t>
            </w:r>
          </w:p>
        </w:tc>
      </w:tr>
      <w:tr w:rsidR="00EE65C8" w:rsidRPr="0078521C" w14:paraId="04B322A0"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7B4C5D9"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الخاتمة </w:t>
            </w:r>
          </w:p>
        </w:tc>
        <w:tc>
          <w:tcPr>
            <w:tcW w:w="1087" w:type="dxa"/>
          </w:tcPr>
          <w:p w14:paraId="4D16F49E"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٤٨</w:t>
            </w:r>
          </w:p>
        </w:tc>
      </w:tr>
      <w:tr w:rsidR="00EE65C8" w:rsidRPr="0078521C" w14:paraId="6B73B479"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674403B4"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الفصل الثالث </w:t>
            </w:r>
          </w:p>
        </w:tc>
        <w:tc>
          <w:tcPr>
            <w:tcW w:w="1087" w:type="dxa"/>
          </w:tcPr>
          <w:p w14:paraId="374EF758"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٤٩</w:t>
            </w:r>
          </w:p>
        </w:tc>
      </w:tr>
      <w:tr w:rsidR="00EE65C8" w:rsidRPr="0078521C" w14:paraId="7CD27F70"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50DF6710"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منهجية الدراسة </w:t>
            </w:r>
          </w:p>
        </w:tc>
        <w:tc>
          <w:tcPr>
            <w:tcW w:w="1087" w:type="dxa"/>
          </w:tcPr>
          <w:p w14:paraId="2581BA3D"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٥٠</w:t>
            </w:r>
          </w:p>
        </w:tc>
      </w:tr>
      <w:tr w:rsidR="00EE65C8" w:rsidRPr="0078521C" w14:paraId="1DEBAEA9"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326FDE41"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مجتمع الدراسة </w:t>
            </w:r>
          </w:p>
        </w:tc>
        <w:tc>
          <w:tcPr>
            <w:tcW w:w="1087" w:type="dxa"/>
          </w:tcPr>
          <w:p w14:paraId="08AE331E"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٥٠</w:t>
            </w:r>
          </w:p>
        </w:tc>
      </w:tr>
      <w:tr w:rsidR="00EE65C8" w:rsidRPr="0078521C" w14:paraId="071A0D7C"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5985C0A"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أدوات جمع البيانات </w:t>
            </w:r>
          </w:p>
        </w:tc>
        <w:tc>
          <w:tcPr>
            <w:tcW w:w="1087" w:type="dxa"/>
          </w:tcPr>
          <w:p w14:paraId="710FD2E2"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٥١</w:t>
            </w:r>
          </w:p>
        </w:tc>
      </w:tr>
      <w:tr w:rsidR="00EE65C8" w:rsidRPr="0078521C" w14:paraId="1B05366D"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0D83F863"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حدود الدراسة </w:t>
            </w:r>
          </w:p>
        </w:tc>
        <w:tc>
          <w:tcPr>
            <w:tcW w:w="1087" w:type="dxa"/>
          </w:tcPr>
          <w:p w14:paraId="1ADC9322"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٥٢</w:t>
            </w:r>
          </w:p>
        </w:tc>
      </w:tr>
      <w:tr w:rsidR="00EE65C8" w:rsidRPr="0078521C" w14:paraId="6007E379"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205BA7B"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الاستبيان </w:t>
            </w:r>
          </w:p>
        </w:tc>
        <w:tc>
          <w:tcPr>
            <w:tcW w:w="1087" w:type="dxa"/>
          </w:tcPr>
          <w:p w14:paraId="20CFD415"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٥٣</w:t>
            </w:r>
          </w:p>
        </w:tc>
      </w:tr>
      <w:tr w:rsidR="00EE65C8" w:rsidRPr="0078521C" w14:paraId="74A9465C"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29AE7B7D"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الفصل الرابع </w:t>
            </w:r>
          </w:p>
        </w:tc>
        <w:tc>
          <w:tcPr>
            <w:tcW w:w="1087" w:type="dxa"/>
          </w:tcPr>
          <w:p w14:paraId="25C43EC8"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u w:val="single"/>
                <w:rtl/>
              </w:rPr>
            </w:pPr>
            <w:r w:rsidRPr="0078521C">
              <w:rPr>
                <w:rFonts w:ascii="Simplified Arabic" w:hAnsi="Simplified Arabic" w:cs="Simplified Arabic" w:hint="cs"/>
                <w:sz w:val="32"/>
                <w:szCs w:val="32"/>
                <w:rtl/>
              </w:rPr>
              <w:t>٦٥</w:t>
            </w:r>
          </w:p>
        </w:tc>
      </w:tr>
      <w:tr w:rsidR="00EE65C8" w:rsidRPr="0078521C" w14:paraId="31285D03"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CFD311C"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التحليل الإحصائي </w:t>
            </w:r>
          </w:p>
        </w:tc>
        <w:tc>
          <w:tcPr>
            <w:tcW w:w="1087" w:type="dxa"/>
          </w:tcPr>
          <w:p w14:paraId="3851B20D"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٦٦</w:t>
            </w:r>
          </w:p>
        </w:tc>
      </w:tr>
      <w:tr w:rsidR="00EE65C8" w:rsidRPr="0078521C" w14:paraId="7CA13744"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74851015"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النتائج </w:t>
            </w:r>
          </w:p>
        </w:tc>
        <w:tc>
          <w:tcPr>
            <w:tcW w:w="1087" w:type="dxa"/>
          </w:tcPr>
          <w:p w14:paraId="2FC6E739"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٧٢</w:t>
            </w:r>
          </w:p>
        </w:tc>
      </w:tr>
      <w:tr w:rsidR="00EE65C8" w:rsidRPr="0078521C" w14:paraId="3F47A7A3"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FD2296F"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التوصيات </w:t>
            </w:r>
          </w:p>
        </w:tc>
        <w:tc>
          <w:tcPr>
            <w:tcW w:w="1087" w:type="dxa"/>
          </w:tcPr>
          <w:p w14:paraId="4C8C5938"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٧٥</w:t>
            </w:r>
          </w:p>
        </w:tc>
      </w:tr>
      <w:tr w:rsidR="00EE65C8" w:rsidRPr="0078521C" w14:paraId="05AE5AE1"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3AF70071"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المراجع </w:t>
            </w:r>
          </w:p>
        </w:tc>
        <w:tc>
          <w:tcPr>
            <w:tcW w:w="1087" w:type="dxa"/>
          </w:tcPr>
          <w:p w14:paraId="30D8BBEE"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٨٠</w:t>
            </w:r>
          </w:p>
        </w:tc>
      </w:tr>
      <w:tr w:rsidR="00EE65C8" w:rsidRPr="0078521C" w14:paraId="2DF28201" w14:textId="77777777" w:rsidTr="00BB60C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CE10CCF"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lastRenderedPageBreak/>
              <w:t xml:space="preserve">الملخص </w:t>
            </w:r>
          </w:p>
        </w:tc>
        <w:tc>
          <w:tcPr>
            <w:tcW w:w="1087" w:type="dxa"/>
          </w:tcPr>
          <w:p w14:paraId="30B514FA" w14:textId="77777777" w:rsidR="00EE65C8" w:rsidRPr="0078521C" w:rsidRDefault="00EE65C8" w:rsidP="00BB60C2">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٨٨</w:t>
            </w:r>
          </w:p>
        </w:tc>
      </w:tr>
      <w:tr w:rsidR="00EE65C8" w:rsidRPr="0078521C" w14:paraId="7E1F2869" w14:textId="77777777" w:rsidTr="00BB60C2">
        <w:tc>
          <w:tcPr>
            <w:cnfStyle w:val="001000000000" w:firstRow="0" w:lastRow="0" w:firstColumn="1" w:lastColumn="0" w:oddVBand="0" w:evenVBand="0" w:oddHBand="0" w:evenHBand="0" w:firstRowFirstColumn="0" w:firstRowLastColumn="0" w:lastRowFirstColumn="0" w:lastRowLastColumn="0"/>
            <w:tcW w:w="7555" w:type="dxa"/>
          </w:tcPr>
          <w:p w14:paraId="4B722945" w14:textId="77777777" w:rsidR="00EE65C8" w:rsidRPr="0078521C" w:rsidRDefault="00EE65C8" w:rsidP="00BB60C2">
            <w:pPr>
              <w:spacing w:line="360" w:lineRule="auto"/>
              <w:rPr>
                <w:rFonts w:ascii="Simplified Arabic" w:hAnsi="Simplified Arabic" w:cs="Simplified Arabic"/>
                <w:sz w:val="32"/>
                <w:szCs w:val="32"/>
                <w:rtl/>
              </w:rPr>
            </w:pPr>
            <w:r w:rsidRPr="0078521C">
              <w:rPr>
                <w:rFonts w:ascii="Simplified Arabic" w:hAnsi="Simplified Arabic" w:cs="Simplified Arabic" w:hint="cs"/>
                <w:sz w:val="32"/>
                <w:szCs w:val="32"/>
                <w:rtl/>
              </w:rPr>
              <w:t xml:space="preserve">الملاحق </w:t>
            </w:r>
          </w:p>
        </w:tc>
        <w:tc>
          <w:tcPr>
            <w:tcW w:w="1087" w:type="dxa"/>
          </w:tcPr>
          <w:p w14:paraId="75A60BCA" w14:textId="77777777" w:rsidR="00EE65C8" w:rsidRPr="0078521C" w:rsidRDefault="00EE65C8" w:rsidP="00BB60C2">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78521C">
              <w:rPr>
                <w:rFonts w:ascii="Simplified Arabic" w:hAnsi="Simplified Arabic" w:cs="Simplified Arabic" w:hint="cs"/>
                <w:sz w:val="32"/>
                <w:szCs w:val="32"/>
                <w:rtl/>
              </w:rPr>
              <w:t>٨٩</w:t>
            </w:r>
          </w:p>
        </w:tc>
      </w:tr>
    </w:tbl>
    <w:p w14:paraId="4810B5B0" w14:textId="77777777" w:rsidR="00EE65C8" w:rsidRPr="0078521C" w:rsidRDefault="00EE65C8" w:rsidP="00EE65C8">
      <w:pPr>
        <w:spacing w:line="360" w:lineRule="auto"/>
        <w:rPr>
          <w:rFonts w:ascii="Simplified Arabic" w:hAnsi="Simplified Arabic" w:cs="Simplified Arabic"/>
          <w:b/>
          <w:bCs/>
          <w:sz w:val="32"/>
          <w:szCs w:val="32"/>
          <w:rtl/>
          <w:lang w:bidi="ar-EG"/>
        </w:rPr>
      </w:pPr>
    </w:p>
    <w:p w14:paraId="44E810EB" w14:textId="77777777" w:rsidR="00D21117" w:rsidRPr="0078521C" w:rsidRDefault="00D21117" w:rsidP="00D93137">
      <w:pPr>
        <w:spacing w:line="360" w:lineRule="auto"/>
        <w:jc w:val="center"/>
        <w:rPr>
          <w:rFonts w:ascii="Simplified Arabic" w:hAnsi="Simplified Arabic" w:cs="Simplified Arabic"/>
          <w:b/>
          <w:bCs/>
          <w:sz w:val="32"/>
          <w:szCs w:val="32"/>
          <w:rtl/>
          <w:lang w:bidi="ar-EG"/>
        </w:rPr>
      </w:pPr>
    </w:p>
    <w:p w14:paraId="7EBC07C4" w14:textId="77777777" w:rsidR="00D21117" w:rsidRPr="0078521C" w:rsidRDefault="00D21117" w:rsidP="00D93137">
      <w:pPr>
        <w:spacing w:line="360" w:lineRule="auto"/>
        <w:jc w:val="center"/>
        <w:rPr>
          <w:rFonts w:ascii="Simplified Arabic" w:hAnsi="Simplified Arabic" w:cs="Simplified Arabic"/>
          <w:b/>
          <w:bCs/>
          <w:sz w:val="32"/>
          <w:szCs w:val="32"/>
          <w:rtl/>
          <w:lang w:bidi="ar-EG"/>
        </w:rPr>
      </w:pPr>
    </w:p>
    <w:p w14:paraId="4D50C195" w14:textId="77777777" w:rsidR="00D21117" w:rsidRPr="0078521C" w:rsidRDefault="00D21117" w:rsidP="00D93137">
      <w:pPr>
        <w:spacing w:line="360" w:lineRule="auto"/>
        <w:jc w:val="center"/>
        <w:rPr>
          <w:rFonts w:ascii="Simplified Arabic" w:hAnsi="Simplified Arabic" w:cs="Simplified Arabic"/>
          <w:b/>
          <w:bCs/>
          <w:sz w:val="32"/>
          <w:szCs w:val="32"/>
          <w:rtl/>
          <w:lang w:bidi="ar-EG"/>
        </w:rPr>
      </w:pPr>
    </w:p>
    <w:p w14:paraId="700BAB62" w14:textId="77777777" w:rsidR="00805027" w:rsidRPr="0078521C" w:rsidRDefault="00805027" w:rsidP="00D93137">
      <w:pPr>
        <w:spacing w:line="360" w:lineRule="auto"/>
        <w:jc w:val="center"/>
        <w:rPr>
          <w:rFonts w:ascii="Simplified Arabic" w:hAnsi="Simplified Arabic" w:cs="Simplified Arabic"/>
          <w:b/>
          <w:bCs/>
          <w:sz w:val="32"/>
          <w:szCs w:val="32"/>
          <w:rtl/>
          <w:lang w:bidi="ar-EG"/>
        </w:rPr>
      </w:pPr>
    </w:p>
    <w:p w14:paraId="38E4E5E1" w14:textId="77777777" w:rsidR="00805027" w:rsidRPr="0078521C" w:rsidRDefault="00805027" w:rsidP="00D93137">
      <w:pPr>
        <w:spacing w:line="360" w:lineRule="auto"/>
        <w:jc w:val="center"/>
        <w:rPr>
          <w:rFonts w:ascii="Simplified Arabic" w:hAnsi="Simplified Arabic" w:cs="Simplified Arabic"/>
          <w:b/>
          <w:bCs/>
          <w:sz w:val="32"/>
          <w:szCs w:val="32"/>
          <w:rtl/>
          <w:lang w:bidi="ar-EG"/>
        </w:rPr>
      </w:pPr>
    </w:p>
    <w:p w14:paraId="6950CE71" w14:textId="77777777" w:rsidR="00805027" w:rsidRPr="0078521C" w:rsidRDefault="00805027" w:rsidP="00D93137">
      <w:pPr>
        <w:spacing w:line="360" w:lineRule="auto"/>
        <w:jc w:val="center"/>
        <w:rPr>
          <w:rFonts w:ascii="Simplified Arabic" w:hAnsi="Simplified Arabic" w:cs="Simplified Arabic"/>
          <w:b/>
          <w:bCs/>
          <w:sz w:val="32"/>
          <w:szCs w:val="32"/>
          <w:rtl/>
          <w:lang w:bidi="ar-EG"/>
        </w:rPr>
      </w:pPr>
    </w:p>
    <w:p w14:paraId="702649B9" w14:textId="77777777" w:rsidR="00805027" w:rsidRPr="0078521C" w:rsidRDefault="00805027" w:rsidP="00D93137">
      <w:pPr>
        <w:spacing w:line="360" w:lineRule="auto"/>
        <w:jc w:val="center"/>
        <w:rPr>
          <w:rFonts w:ascii="Simplified Arabic" w:hAnsi="Simplified Arabic" w:cs="Simplified Arabic"/>
          <w:b/>
          <w:bCs/>
          <w:sz w:val="32"/>
          <w:szCs w:val="32"/>
          <w:rtl/>
          <w:lang w:bidi="ar-EG"/>
        </w:rPr>
      </w:pPr>
    </w:p>
    <w:p w14:paraId="4C57FF11" w14:textId="77777777" w:rsidR="00805027" w:rsidRPr="0078521C" w:rsidRDefault="00805027" w:rsidP="00D93137">
      <w:pPr>
        <w:spacing w:line="360" w:lineRule="auto"/>
        <w:jc w:val="center"/>
        <w:rPr>
          <w:rFonts w:ascii="Simplified Arabic" w:hAnsi="Simplified Arabic" w:cs="Simplified Arabic"/>
          <w:b/>
          <w:bCs/>
          <w:sz w:val="32"/>
          <w:szCs w:val="32"/>
          <w:rtl/>
          <w:lang w:bidi="ar-EG"/>
        </w:rPr>
      </w:pPr>
    </w:p>
    <w:p w14:paraId="640F3A02" w14:textId="77777777" w:rsidR="00805027" w:rsidRPr="0078521C" w:rsidRDefault="00805027" w:rsidP="00D93137">
      <w:pPr>
        <w:spacing w:line="360" w:lineRule="auto"/>
        <w:jc w:val="center"/>
        <w:rPr>
          <w:rFonts w:ascii="Simplified Arabic" w:hAnsi="Simplified Arabic" w:cs="Simplified Arabic"/>
          <w:b/>
          <w:bCs/>
          <w:sz w:val="32"/>
          <w:szCs w:val="32"/>
          <w:rtl/>
          <w:lang w:bidi="ar-EG"/>
        </w:rPr>
      </w:pPr>
    </w:p>
    <w:p w14:paraId="79E31B59" w14:textId="77777777" w:rsidR="00805027" w:rsidRPr="0078521C" w:rsidRDefault="00805027" w:rsidP="00D93137">
      <w:pPr>
        <w:spacing w:line="360" w:lineRule="auto"/>
        <w:jc w:val="center"/>
        <w:rPr>
          <w:rFonts w:ascii="Simplified Arabic" w:hAnsi="Simplified Arabic" w:cs="Simplified Arabic"/>
          <w:b/>
          <w:bCs/>
          <w:sz w:val="32"/>
          <w:szCs w:val="32"/>
          <w:rtl/>
          <w:lang w:bidi="ar-EG"/>
        </w:rPr>
      </w:pPr>
    </w:p>
    <w:p w14:paraId="5F56EEB5" w14:textId="77777777" w:rsidR="00805027" w:rsidRPr="0078521C" w:rsidRDefault="00805027" w:rsidP="00D93137">
      <w:pPr>
        <w:spacing w:line="360" w:lineRule="auto"/>
        <w:jc w:val="center"/>
        <w:rPr>
          <w:rFonts w:ascii="Simplified Arabic" w:hAnsi="Simplified Arabic" w:cs="Simplified Arabic"/>
          <w:b/>
          <w:bCs/>
          <w:sz w:val="32"/>
          <w:szCs w:val="32"/>
          <w:rtl/>
          <w:lang w:bidi="ar-EG"/>
        </w:rPr>
      </w:pPr>
    </w:p>
    <w:p w14:paraId="262F568F" w14:textId="77777777" w:rsidR="00805027" w:rsidRPr="0078521C" w:rsidRDefault="00805027" w:rsidP="00D93137">
      <w:pPr>
        <w:spacing w:line="360" w:lineRule="auto"/>
        <w:rPr>
          <w:rFonts w:ascii="Simplified Arabic" w:hAnsi="Simplified Arabic" w:cs="Simplified Arabic"/>
          <w:b/>
          <w:bCs/>
          <w:sz w:val="32"/>
          <w:szCs w:val="32"/>
          <w:rtl/>
          <w:lang w:bidi="ar-EG"/>
        </w:rPr>
      </w:pPr>
    </w:p>
    <w:p w14:paraId="22870270" w14:textId="50D5ACE4" w:rsidR="00805027" w:rsidRPr="0078521C" w:rsidRDefault="00805027" w:rsidP="00D93137">
      <w:pPr>
        <w:spacing w:line="360" w:lineRule="auto"/>
        <w:rPr>
          <w:rFonts w:ascii="Simplified Arabic" w:hAnsi="Simplified Arabic" w:cs="Simplified Arabic"/>
          <w:b/>
          <w:bCs/>
          <w:sz w:val="32"/>
          <w:szCs w:val="32"/>
          <w:rtl/>
          <w:lang w:bidi="ar-EG"/>
        </w:rPr>
      </w:pPr>
      <w:r w:rsidRPr="0078521C">
        <w:rPr>
          <w:rFonts w:ascii="Simplified Arabic" w:hAnsi="Simplified Arabic" w:cs="Simplified Arabic" w:hint="cs"/>
          <w:b/>
          <w:bCs/>
          <w:sz w:val="32"/>
          <w:szCs w:val="32"/>
          <w:rtl/>
          <w:lang w:bidi="ar-EG"/>
        </w:rPr>
        <w:lastRenderedPageBreak/>
        <w:t xml:space="preserve">ملخص الدراسة </w:t>
      </w:r>
    </w:p>
    <w:p w14:paraId="75B9D3A5" w14:textId="77777777" w:rsidR="00805027" w:rsidRPr="0078521C" w:rsidRDefault="00805027" w:rsidP="00D93137">
      <w:pPr>
        <w:pStyle w:val="NormalWeb"/>
        <w:bidi/>
        <w:spacing w:before="0" w:beforeAutospacing="0" w:after="173" w:afterAutospacing="0" w:line="360" w:lineRule="auto"/>
        <w:rPr>
          <w:rFonts w:ascii="Simplified Arabic" w:hAnsi="Simplified Arabic" w:cs="Simplified Arabic"/>
          <w:color w:val="1F1F1F"/>
          <w:sz w:val="32"/>
          <w:szCs w:val="32"/>
        </w:rPr>
      </w:pPr>
      <w:r w:rsidRPr="0078521C">
        <w:rPr>
          <w:rFonts w:ascii="Simplified Arabic" w:hAnsi="Simplified Arabic" w:cs="Simplified Arabic" w:hint="cs"/>
          <w:color w:val="1F1F1F"/>
          <w:sz w:val="32"/>
          <w:szCs w:val="32"/>
          <w:rtl/>
        </w:rPr>
        <w:t>هدفت هذه الدراسة إلى قياس أثر تطبيق أسلوب الإدارة بالأهداف بأبعاده (تحديد الأهداف، المشاركة، التغذية الراجعة) على مستوى الإنتاجية الوظيفية بأبعادها (الكفاءة، الفعالية، الالتزام بالمعايير) لدى الموظفين في مدينة الرياض، مع إجراء مقارنة بين القطاعين الحكومي والخاص. ولتحقيق هذا الهدف، اعتمدت الدراسة على المنهج الوصفي التحليلي والمقارن، حيث جُمعت البيانات باستخدام استبانة إلكترونية وُزعت على عينة عشوائية طبقية بلغت 100 موظف وموظفة. وتوصلت النتائج الإحصائية إلى وجود مستوى تطبيق مرتفع للإدارة بالأهداف بمتوسط حسابي بلغ (3.95)، ومستوى إنتاجية وظيفية متميز بمتوسط بلغ (4.13)، مع وجود علاقة ارتباطية طردية قوية ذات دلالة إحصائية بين المتغيرين (معامل ارتباط بلغ 0.76). كما أظهرت نتائج تحليل الانحدار الخطي أن الإدارة بالأهداف تفسر ما نسبته 57.8% من التباين في مستوى الإنتاجية الكلي، مع وجود فروق ذات دلالة إحصائية لصالح موظفي القطاع الخاص في مستويي التطبيق والإنتاجية. وبناءً على هذه النتائج، أوصت الدراسة بضرورة نقل التجارب الإدارية الناجحة من القطاع الخاص وتطبيقها في البيئة الحكومية لتقليص الفجوة وتطوير الأداء الحكومي، مع تفعيل مشاركة الموظفين في صياغة الأهداف الفردية ومأسسة قنوات التغذية الراجعة المستمرة.</w:t>
      </w:r>
    </w:p>
    <w:p w14:paraId="029B65E6" w14:textId="77777777" w:rsidR="00805027" w:rsidRPr="0078521C" w:rsidRDefault="00805027" w:rsidP="00D93137">
      <w:pPr>
        <w:spacing w:line="360" w:lineRule="auto"/>
        <w:rPr>
          <w:rFonts w:ascii="Simplified Arabic" w:hAnsi="Simplified Arabic" w:cs="Simplified Arabic"/>
          <w:b/>
          <w:bCs/>
          <w:sz w:val="32"/>
          <w:szCs w:val="32"/>
          <w:rtl/>
          <w:lang w:bidi="ar-EG"/>
        </w:rPr>
      </w:pPr>
    </w:p>
    <w:p w14:paraId="407BF6D7" w14:textId="467D9219" w:rsidR="00727131" w:rsidRPr="0078521C" w:rsidRDefault="00727131"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lastRenderedPageBreak/>
        <w:t xml:space="preserve"> مقدمة الدراسة</w:t>
      </w:r>
    </w:p>
    <w:p w14:paraId="6EB97676" w14:textId="77777777" w:rsidR="00727131" w:rsidRPr="0078521C" w:rsidRDefault="00727131" w:rsidP="00D93137">
      <w:pPr>
        <w:pStyle w:val="NormalWeb"/>
        <w:bidi/>
        <w:spacing w:before="0" w:beforeAutospacing="0" w:after="24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تعد الموارد البشرية الركيزة الأساسية والعمود الفقري لأي منظمة تسعى لتحقيق التميز والاستدامة، وفي ظل التحولات الاقتصادية الكبرى التي تشهدها المملكة العربية السعودية ضمن رؤية 2030، أصبح رفع كفاءة الأداء وتحسين الإنتاجية مطلباً استراتيجياً لا غنى عنه. تبرز "الإدارة بالأهداف" (</w:t>
      </w:r>
      <w:r w:rsidRPr="0078521C">
        <w:rPr>
          <w:rFonts w:ascii="Simplified Arabic" w:hAnsi="Simplified Arabic" w:cs="Simplified Arabic" w:hint="cs"/>
          <w:color w:val="1F1F1F"/>
          <w:sz w:val="32"/>
          <w:szCs w:val="32"/>
        </w:rPr>
        <w:t>Management by Objectives - MBO</w:t>
      </w:r>
      <w:r w:rsidRPr="0078521C">
        <w:rPr>
          <w:rFonts w:ascii="Simplified Arabic" w:hAnsi="Simplified Arabic" w:cs="Simplified Arabic" w:hint="cs"/>
          <w:color w:val="1F1F1F"/>
          <w:sz w:val="32"/>
          <w:szCs w:val="32"/>
          <w:rtl/>
        </w:rPr>
        <w:t>) كواحدة من أكثر الأساليب الإدارية فعالية، حيث ترتكز على إشراك الموظفين في وضع الأهداف وتحويلها إلى نتائج ملموسة، مما يعزز من شعورهم بالمسؤولية والانتماء.</w:t>
      </w:r>
    </w:p>
    <w:p w14:paraId="5C027D55" w14:textId="77777777" w:rsidR="00727131" w:rsidRPr="0078521C" w:rsidRDefault="00727131" w:rsidP="00D93137">
      <w:pPr>
        <w:pStyle w:val="NormalWeb"/>
        <w:bidi/>
        <w:spacing w:before="0" w:beforeAutospacing="0" w:after="24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وفي مدينة الرياض، التي تمثل المركز الاقتصادي والإداري للمملكة، تتباين بيئات العمل بين القطاع العام الذي يمر بمراحل تحول هيكلي نحو الكفاءة، والقطاع الخاص الذي يتسم بالمرونة والمنافسة العالية. تهدف هذه الدراسة إلى تسليط الضوء على كيفية تطبيق هذا المفهوم في كلا القطاعين، ومعرفة مدى تأثيره الفعلي على مخرجات العمل وإنتاجية الأفراد، مع رصد الفجوات والتحديات التي تواجه التطبيق في كل قطاع.</w:t>
      </w:r>
    </w:p>
    <w:p w14:paraId="668F1871" w14:textId="3BB740A5" w:rsidR="00727131" w:rsidRPr="0078521C" w:rsidRDefault="00727131"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مشكلة الدراسة</w:t>
      </w:r>
    </w:p>
    <w:p w14:paraId="1AA99CD7" w14:textId="77777777" w:rsidR="00727131" w:rsidRPr="0078521C" w:rsidRDefault="00727131" w:rsidP="00D93137">
      <w:pPr>
        <w:pStyle w:val="NormalWeb"/>
        <w:bidi/>
        <w:spacing w:before="0" w:beforeAutospacing="0" w:after="24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على الرغم من شيوع مفهوم الإدارة بالأهداف نظرياً، إلا أن تطبيقه الفعلي يواجه تفاوتاً كبيراً في الآليات والنتائج بين المؤسسات الحكومية والشركات الخاصة. وتكمن المشكلة </w:t>
      </w:r>
      <w:r w:rsidRPr="0078521C">
        <w:rPr>
          <w:rFonts w:ascii="Simplified Arabic" w:hAnsi="Simplified Arabic" w:cs="Simplified Arabic" w:hint="cs"/>
          <w:color w:val="1F1F1F"/>
          <w:sz w:val="32"/>
          <w:szCs w:val="32"/>
          <w:rtl/>
        </w:rPr>
        <w:lastRenderedPageBreak/>
        <w:t>في وجود فجوة في مستوى الإنتاجية قد تعزى إلى عدم وضوح الأهداف أو غياب التقييم العادل المرتبط بالنتائج.</w:t>
      </w:r>
    </w:p>
    <w:p w14:paraId="77F2AC42" w14:textId="77777777" w:rsidR="00727131" w:rsidRPr="0078521C" w:rsidRDefault="00727131"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المشكلة الرئيسية:</w:t>
      </w:r>
    </w:p>
    <w:p w14:paraId="33C75D1C" w14:textId="77777777" w:rsidR="00727131" w:rsidRPr="0078521C" w:rsidRDefault="00727131"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"ما هو أثر تطبيق منهجية الإدارة بالأهداف على مستوى إنتاجية الموظفين في مدينة الرياض، وهل توجد فروق ذات دلالة إحصائية في هذا الأثر بين القطاعين العام والخاص؟"</w:t>
      </w:r>
    </w:p>
    <w:p w14:paraId="024BBBB0" w14:textId="77777777" w:rsidR="00727131" w:rsidRPr="0078521C" w:rsidRDefault="00727131"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المشكلات الفرعية (الأسئلة الفرعية):</w:t>
      </w:r>
    </w:p>
    <w:p w14:paraId="2E6C117A" w14:textId="77777777" w:rsidR="00727131" w:rsidRPr="0078521C" w:rsidRDefault="00727131" w:rsidP="00D93137">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ما هو واقع تطبيق الإدارة بالأهداف (تحديد الأهداف، المشاركة، التغذية الراجعة) في المنظمات العاملة بمدينة الرياض؟</w:t>
      </w:r>
    </w:p>
    <w:p w14:paraId="02E73431" w14:textId="77777777" w:rsidR="00727131" w:rsidRPr="0078521C" w:rsidRDefault="00727131" w:rsidP="00D93137">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ما هو مستوى الإنتاجية الفردية والمؤسسية في القطاعين العام والخاص من وجهة نظر الموظفين؟</w:t>
      </w:r>
    </w:p>
    <w:p w14:paraId="7AC9EF20" w14:textId="77777777" w:rsidR="00727131" w:rsidRPr="0078521C" w:rsidRDefault="00727131" w:rsidP="00D93137">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هل تختلف درجة استجابة الموظفين للإدارة بالأهداف باختلاف طبيعة القطاع (عام/خاص)؟</w:t>
      </w:r>
    </w:p>
    <w:p w14:paraId="2FE788BA" w14:textId="77777777" w:rsidR="00727131" w:rsidRPr="0078521C" w:rsidRDefault="00727131" w:rsidP="00D93137">
      <w:pPr>
        <w:pStyle w:val="NormalWeb"/>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ما هي المعوقات التي تحد من فعالية الإدارة بالأهداف في تحسين الإنتاجية في بيئة العمل السعودية؟</w:t>
      </w:r>
    </w:p>
    <w:p w14:paraId="607519C4" w14:textId="0037C6D2" w:rsidR="00727131" w:rsidRPr="0078521C" w:rsidRDefault="00727131"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lastRenderedPageBreak/>
        <w:t xml:space="preserve"> أهمية الدراسة</w:t>
      </w:r>
    </w:p>
    <w:p w14:paraId="076A5803" w14:textId="77777777" w:rsidR="00727131" w:rsidRPr="0078521C" w:rsidRDefault="00727131"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الأهمية العلمية (الأكاديمية):</w:t>
      </w:r>
    </w:p>
    <w:p w14:paraId="15BF1C78" w14:textId="77777777" w:rsidR="00727131" w:rsidRPr="0078521C" w:rsidRDefault="00727131" w:rsidP="00D93137">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إثراء المكتبة العربية:</w:t>
      </w:r>
      <w:r w:rsidRPr="0078521C">
        <w:rPr>
          <w:rFonts w:ascii="Simplified Arabic" w:hAnsi="Simplified Arabic" w:cs="Simplified Arabic" w:hint="cs"/>
          <w:color w:val="1F1F1F"/>
          <w:sz w:val="32"/>
          <w:szCs w:val="32"/>
          <w:rtl/>
        </w:rPr>
        <w:t xml:space="preserve"> توفر الدراسة إطاراً نظرياً حديثاً حول مفاهيم الإدارة بالأهداف والإنتاجية في سياق محلي سعودي، مما يسد ثغرة في الدراسات المقارنة بين القطاعين.</w:t>
      </w:r>
    </w:p>
    <w:p w14:paraId="5FB3F5F8" w14:textId="77777777" w:rsidR="00727131" w:rsidRPr="0078521C" w:rsidRDefault="00727131" w:rsidP="00D93137">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نموذج قياس:</w:t>
      </w:r>
      <w:r w:rsidRPr="0078521C">
        <w:rPr>
          <w:rFonts w:ascii="Simplified Arabic" w:hAnsi="Simplified Arabic" w:cs="Simplified Arabic" w:hint="cs"/>
          <w:color w:val="1F1F1F"/>
          <w:sz w:val="32"/>
          <w:szCs w:val="32"/>
          <w:rtl/>
        </w:rPr>
        <w:t xml:space="preserve"> تقديم نموذج بحثي يمكن للباحثين الآخرين الاعتماد عليه لدراسة متغيرات إدارية مشابهة في مدن أو قطاعات أخرى.</w:t>
      </w:r>
    </w:p>
    <w:p w14:paraId="15F004C9" w14:textId="77777777" w:rsidR="00727131" w:rsidRPr="0078521C" w:rsidRDefault="00727131" w:rsidP="00D93137">
      <w:pPr>
        <w:pStyle w:val="NormalWeb"/>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التأصيل المعرفي:</w:t>
      </w:r>
      <w:r w:rsidRPr="0078521C">
        <w:rPr>
          <w:rFonts w:ascii="Simplified Arabic" w:hAnsi="Simplified Arabic" w:cs="Simplified Arabic" w:hint="cs"/>
          <w:color w:val="1F1F1F"/>
          <w:sz w:val="32"/>
          <w:szCs w:val="32"/>
          <w:rtl/>
        </w:rPr>
        <w:t xml:space="preserve"> ربط النظرية الإدارية العالمية (</w:t>
      </w:r>
      <w:r w:rsidRPr="0078521C">
        <w:rPr>
          <w:rFonts w:ascii="Simplified Arabic" w:hAnsi="Simplified Arabic" w:cs="Simplified Arabic" w:hint="cs"/>
          <w:color w:val="1F1F1F"/>
          <w:sz w:val="32"/>
          <w:szCs w:val="32"/>
        </w:rPr>
        <w:t>MBO</w:t>
      </w:r>
      <w:r w:rsidRPr="0078521C">
        <w:rPr>
          <w:rFonts w:ascii="Simplified Arabic" w:hAnsi="Simplified Arabic" w:cs="Simplified Arabic" w:hint="cs"/>
          <w:color w:val="1F1F1F"/>
          <w:sz w:val="32"/>
          <w:szCs w:val="32"/>
          <w:rtl/>
        </w:rPr>
        <w:t>) بالواقع التطبيقي في ظل برامج التحول الوطني.</w:t>
      </w:r>
    </w:p>
    <w:p w14:paraId="33F456C1" w14:textId="77777777" w:rsidR="00727131" w:rsidRPr="0078521C" w:rsidRDefault="00727131"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الأهمية العملية (التطبيقية):</w:t>
      </w:r>
    </w:p>
    <w:p w14:paraId="3FB10BBF" w14:textId="77777777" w:rsidR="00727131" w:rsidRPr="0078521C" w:rsidRDefault="00727131" w:rsidP="00D93137">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لصناع القرار في القطاع العام:</w:t>
      </w:r>
      <w:r w:rsidRPr="0078521C">
        <w:rPr>
          <w:rFonts w:ascii="Simplified Arabic" w:hAnsi="Simplified Arabic" w:cs="Simplified Arabic" w:hint="cs"/>
          <w:color w:val="1F1F1F"/>
          <w:sz w:val="32"/>
          <w:szCs w:val="32"/>
          <w:rtl/>
        </w:rPr>
        <w:t xml:space="preserve"> تساعد الدراسة المسؤولين في الجهات الحكومية على فهم كيفية تحويل العمل الروتيني إلى عمل قائم على النتائج والأهداف، بما يتوافق مع مستهدفات برنامج كفاءة الإنفاق وبرنامج التحول الوطني.</w:t>
      </w:r>
    </w:p>
    <w:p w14:paraId="061C6BDE" w14:textId="77777777" w:rsidR="00727131" w:rsidRPr="0078521C" w:rsidRDefault="00727131" w:rsidP="00D93137">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لمديري القطاع الخاص:</w:t>
      </w:r>
      <w:r w:rsidRPr="0078521C">
        <w:rPr>
          <w:rFonts w:ascii="Simplified Arabic" w:hAnsi="Simplified Arabic" w:cs="Simplified Arabic" w:hint="cs"/>
          <w:color w:val="1F1F1F"/>
          <w:sz w:val="32"/>
          <w:szCs w:val="32"/>
          <w:rtl/>
        </w:rPr>
        <w:t xml:space="preserve"> توفر مؤشرات حول كيفية تحسين الرضا الوظيفي والإنتاجية عبر تعزيز مشاركة الموظفين في صنع القرار.</w:t>
      </w:r>
    </w:p>
    <w:p w14:paraId="0B62D016" w14:textId="77777777" w:rsidR="00727131" w:rsidRPr="0078521C" w:rsidRDefault="00727131" w:rsidP="00D93137">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تطوير سياسات الموارد البشرية:</w:t>
      </w:r>
      <w:r w:rsidRPr="0078521C">
        <w:rPr>
          <w:rFonts w:ascii="Simplified Arabic" w:hAnsi="Simplified Arabic" w:cs="Simplified Arabic" w:hint="cs"/>
          <w:color w:val="1F1F1F"/>
          <w:sz w:val="32"/>
          <w:szCs w:val="32"/>
          <w:rtl/>
        </w:rPr>
        <w:t xml:space="preserve"> تساهم النتائج في تصميم أنظمة تقييم أداء مبنية على مخرجات واضحة بدلاً من معايير الحضور والانصراف فقط.</w:t>
      </w:r>
    </w:p>
    <w:p w14:paraId="68D58474" w14:textId="77777777" w:rsidR="00727131" w:rsidRPr="0078521C" w:rsidRDefault="00727131" w:rsidP="00D93137">
      <w:pPr>
        <w:pStyle w:val="NormalWeb"/>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تحسين بيئة العمل بالرياض:</w:t>
      </w:r>
      <w:r w:rsidRPr="0078521C">
        <w:rPr>
          <w:rFonts w:ascii="Simplified Arabic" w:hAnsi="Simplified Arabic" w:cs="Simplified Arabic" w:hint="cs"/>
          <w:color w:val="1F1F1F"/>
          <w:sz w:val="32"/>
          <w:szCs w:val="32"/>
          <w:rtl/>
        </w:rPr>
        <w:t xml:space="preserve"> كونها دراسة ميدانية في الرياض، فإنها تقدم توصيات واقعية تتناسب مع طبيعة الثقافة التنظيمية السائدة في العاصمة.</w:t>
      </w:r>
    </w:p>
    <w:p w14:paraId="36B129A3" w14:textId="25E16358" w:rsidR="00C33434" w:rsidRPr="0078521C" w:rsidRDefault="00C33434"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أهداف الدراسة</w:t>
      </w:r>
    </w:p>
    <w:p w14:paraId="45971187" w14:textId="52ACDFEA" w:rsidR="00C33434" w:rsidRPr="0078521C" w:rsidRDefault="00C33434" w:rsidP="00D93137">
      <w:pPr>
        <w:pStyle w:val="NormalWeb"/>
        <w:bidi/>
        <w:spacing w:before="0" w:beforeAutospacing="0" w:after="240" w:afterAutospacing="0" w:line="360" w:lineRule="auto"/>
        <w:rPr>
          <w:rFonts w:ascii="Simplified Arabic" w:hAnsi="Simplified Arabic" w:cs="Simplified Arabic"/>
          <w:color w:val="1F1F1F"/>
          <w:sz w:val="32"/>
          <w:szCs w:val="32"/>
          <w:rtl/>
        </w:rPr>
      </w:pPr>
    </w:p>
    <w:p w14:paraId="4F88548A" w14:textId="77777777" w:rsidR="00C33434" w:rsidRPr="0078521C" w:rsidRDefault="00C3343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الهدف الرئيسي:</w:t>
      </w:r>
    </w:p>
    <w:p w14:paraId="3C200C92" w14:textId="77777777" w:rsidR="00C33434" w:rsidRPr="0078521C" w:rsidRDefault="00C3343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"قياس أثر تطبيق الإدارة بالأهداف في تحسين إنتاجية الموظفين وتحديد الفوارق الجوهرية في هذا الأثر بين القطاعين العام والخاص."</w:t>
      </w:r>
    </w:p>
    <w:p w14:paraId="348F2018" w14:textId="77777777" w:rsidR="00C33434" w:rsidRPr="0078521C" w:rsidRDefault="00C3343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الأهداف الفرعية:</w:t>
      </w:r>
    </w:p>
    <w:p w14:paraId="71CF1780" w14:textId="77777777" w:rsidR="00C33434" w:rsidRPr="0078521C" w:rsidRDefault="00C33434" w:rsidP="00D93137">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التعرف على مستوى تطبيق أبعاد الإدارة بالأهداف (تحديد الأهداف، المشاركة، التغذية الراجعة) في المنظمات المستهدفة.</w:t>
      </w:r>
    </w:p>
    <w:p w14:paraId="30C58116" w14:textId="77777777" w:rsidR="00C33434" w:rsidRPr="0078521C" w:rsidRDefault="00C33434" w:rsidP="00D93137">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قياس مستوى الإنتاجية الفردية للموظفين في كل من القطاع العام والخاص بمدينة الرياض.</w:t>
      </w:r>
    </w:p>
    <w:p w14:paraId="23F5FEF0" w14:textId="77777777" w:rsidR="00C33434" w:rsidRPr="0078521C" w:rsidRDefault="00C33434" w:rsidP="00D93137">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الكشف عن طبيعة العلاقة الإحصائية بين متغيرات الإدارة بالأهداف ومستوى الإنتاجية.</w:t>
      </w:r>
    </w:p>
    <w:p w14:paraId="2F41FDC7" w14:textId="77777777" w:rsidR="00C33434" w:rsidRPr="0078521C" w:rsidRDefault="00C33434" w:rsidP="00D93137">
      <w:pPr>
        <w:pStyle w:val="NormalWeb"/>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تحديد التحديات التي تواجه تطبيق نظام الإدارة بالأهداف في البيئة الإدارية السعودية.</w:t>
      </w:r>
    </w:p>
    <w:p w14:paraId="11B184CD" w14:textId="316C6166" w:rsidR="00C33434" w:rsidRPr="0078521C" w:rsidRDefault="00C33434"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lastRenderedPageBreak/>
        <w:t xml:space="preserve"> تساؤلات الدراسة</w:t>
      </w:r>
    </w:p>
    <w:p w14:paraId="5BC49267" w14:textId="4D16EFA5" w:rsidR="00C33434" w:rsidRPr="0078521C" w:rsidRDefault="00C3343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التساؤل الرئيسي:</w:t>
      </w:r>
    </w:p>
    <w:p w14:paraId="1F316910" w14:textId="77777777" w:rsidR="00C33434" w:rsidRPr="0078521C" w:rsidRDefault="00C3343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"ما مدى تأثير تطبيق الإدارة بالأهداف على إنتاجية الموظفين في القطاعين العام والخاص بمدينة الرياض؟"</w:t>
      </w:r>
    </w:p>
    <w:p w14:paraId="45985704" w14:textId="77777777" w:rsidR="00C33434" w:rsidRPr="0078521C" w:rsidRDefault="00C3343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التساؤلات الفرعية:</w:t>
      </w:r>
    </w:p>
    <w:p w14:paraId="004F03E2" w14:textId="77777777" w:rsidR="00C33434" w:rsidRPr="0078521C" w:rsidRDefault="00C33434" w:rsidP="00D93137">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ما هي درجة تطبيق أسلوب الإدارة بالأهداف في المؤسسات الحكومية والشركات الخاصة بالرياض؟</w:t>
      </w:r>
    </w:p>
    <w:p w14:paraId="725496E4" w14:textId="77777777" w:rsidR="00C33434" w:rsidRPr="0078521C" w:rsidRDefault="00C33434" w:rsidP="00D93137">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هل توجد علاقة ارتباطية موجبة بين مشاركة الموظفين في وضع الأهداف وزيادة إنتاجيتهم؟</w:t>
      </w:r>
    </w:p>
    <w:p w14:paraId="322DA5F6" w14:textId="77777777" w:rsidR="00C33434" w:rsidRPr="0078521C" w:rsidRDefault="00C33434" w:rsidP="00D93137">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هل تختلف مستويات الإنتاجية بين الموظفين الذين يخضعون لنظام الإدارة بالأهداف وأولئك الذين لا يخضعون له؟</w:t>
      </w:r>
    </w:p>
    <w:p w14:paraId="1C449D45" w14:textId="77777777" w:rsidR="00C33434" w:rsidRPr="0078521C" w:rsidRDefault="00C33434" w:rsidP="00D93137">
      <w:pPr>
        <w:pStyle w:val="NormalWeb"/>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هل توجد فروق ذات دلالة إحصائية في أثر الإدارة بالأهداف تعزى لنوع القطاع (عام/خاص)؟</w:t>
      </w:r>
    </w:p>
    <w:p w14:paraId="0F521DD0" w14:textId="77777777" w:rsidR="00C33434" w:rsidRPr="0078521C" w:rsidRDefault="00C33434"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ثالثاً: فرضيات الدراسة</w:t>
      </w:r>
    </w:p>
    <w:p w14:paraId="5C4E5B73" w14:textId="76B102C4" w:rsidR="00C33434" w:rsidRPr="0078521C" w:rsidRDefault="00C3343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تعتمد الدراسة على الفرضيات الصفرية </w:t>
      </w:r>
      <w:r w:rsidRPr="0078521C">
        <w:rPr>
          <w:rFonts w:ascii="Simplified Arabic" w:hAnsi="Simplified Arabic" w:cs="Simplified Arabic" w:hint="cs"/>
          <w:color w:val="1F1F1F"/>
          <w:sz w:val="32"/>
          <w:szCs w:val="32"/>
        </w:rPr>
        <w:t>H_0</w:t>
      </w:r>
      <w:r w:rsidRPr="0078521C">
        <w:rPr>
          <w:rFonts w:ascii="Simplified Arabic" w:hAnsi="Simplified Arabic" w:cs="Simplified Arabic" w:hint="cs"/>
          <w:color w:val="1F1F1F"/>
          <w:sz w:val="32"/>
          <w:szCs w:val="32"/>
          <w:rtl/>
        </w:rPr>
        <w:t xml:space="preserve"> والبديلة </w:t>
      </w:r>
      <w:r w:rsidRPr="0078521C">
        <w:rPr>
          <w:rFonts w:ascii="Simplified Arabic" w:hAnsi="Simplified Arabic" w:cs="Simplified Arabic" w:hint="cs"/>
          <w:color w:val="1F1F1F"/>
          <w:sz w:val="32"/>
          <w:szCs w:val="32"/>
        </w:rPr>
        <w:t>H_1</w:t>
      </w:r>
    </w:p>
    <w:p w14:paraId="45172F08" w14:textId="1FD34AC2" w:rsidR="00C33434" w:rsidRPr="0078521C" w:rsidRDefault="00C33434" w:rsidP="00D93137">
      <w:pPr>
        <w:pStyle w:val="NormalWeb"/>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الفرضية الأولى:</w:t>
      </w:r>
      <w:r w:rsidRPr="0078521C">
        <w:rPr>
          <w:rFonts w:ascii="Simplified Arabic" w:hAnsi="Simplified Arabic" w:cs="Simplified Arabic" w:hint="cs"/>
          <w:color w:val="1F1F1F"/>
          <w:sz w:val="32"/>
          <w:szCs w:val="32"/>
          <w:rtl/>
        </w:rPr>
        <w:t xml:space="preserve"> توجد علاقة ذات دلالة إحصائية عند مستوى </w:t>
      </w:r>
      <w:r w:rsidRPr="0078521C">
        <w:rPr>
          <w:rFonts w:ascii="Simplified Arabic" w:hAnsi="Simplified Arabic" w:cs="Simplified Arabic" w:hint="cs"/>
          <w:color w:val="1F1F1F"/>
          <w:sz w:val="32"/>
          <w:szCs w:val="32"/>
        </w:rPr>
        <w:t>alpha \le 0.05</w:t>
      </w:r>
      <w:r w:rsidRPr="0078521C">
        <w:rPr>
          <w:rFonts w:ascii="Simplified Arabic" w:hAnsi="Simplified Arabic" w:cs="Simplified Arabic" w:hint="cs"/>
          <w:color w:val="1F1F1F"/>
          <w:sz w:val="32"/>
          <w:szCs w:val="32"/>
          <w:rtl/>
        </w:rPr>
        <w:t xml:space="preserve"> بين تطبيق الإدارة بالأهداف ومستوى إنتاجية الموظفين.</w:t>
      </w:r>
    </w:p>
    <w:p w14:paraId="25742119" w14:textId="77777777" w:rsidR="00C33434" w:rsidRPr="0078521C" w:rsidRDefault="00C33434" w:rsidP="00D93137">
      <w:pPr>
        <w:pStyle w:val="NormalWeb"/>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الفرضية الثانية:</w:t>
      </w:r>
      <w:r w:rsidRPr="0078521C">
        <w:rPr>
          <w:rFonts w:ascii="Simplified Arabic" w:hAnsi="Simplified Arabic" w:cs="Simplified Arabic" w:hint="cs"/>
          <w:color w:val="1F1F1F"/>
          <w:sz w:val="32"/>
          <w:szCs w:val="32"/>
          <w:rtl/>
        </w:rPr>
        <w:t xml:space="preserve"> توجد فروق ذات دلالة إحصائية في تصورات الموظفين لأثر الإدارة بالأهداف تعزى لمتغير "نوع القطاع" (عام/خاص) لصالح القطاع الخاص.</w:t>
      </w:r>
    </w:p>
    <w:p w14:paraId="732671BA" w14:textId="77777777" w:rsidR="00C33434" w:rsidRPr="0078521C" w:rsidRDefault="00C33434" w:rsidP="00D93137">
      <w:pPr>
        <w:pStyle w:val="NormalWeb"/>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الفرضية الثالثة:</w:t>
      </w:r>
      <w:r w:rsidRPr="0078521C">
        <w:rPr>
          <w:rFonts w:ascii="Simplified Arabic" w:hAnsi="Simplified Arabic" w:cs="Simplified Arabic" w:hint="cs"/>
          <w:color w:val="1F1F1F"/>
          <w:sz w:val="32"/>
          <w:szCs w:val="32"/>
          <w:rtl/>
        </w:rPr>
        <w:t xml:space="preserve"> يساهم عنصر "التغذية الراجعة" كأحد أبعاد الإدارة بالأهداف بشكل أكبر في رفع الإنتاجية مقارنة بالأبعاد الأخرى.</w:t>
      </w:r>
    </w:p>
    <w:p w14:paraId="24E5EEDF" w14:textId="2D870F8D" w:rsidR="00C33434" w:rsidRPr="0078521C" w:rsidRDefault="00C33434"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متغيرات الدراسة</w:t>
      </w:r>
    </w:p>
    <w:p w14:paraId="2409B60F" w14:textId="77777777" w:rsidR="00C33434" w:rsidRPr="0078521C" w:rsidRDefault="00C3343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المتغير المستقل (</w:t>
      </w:r>
      <w:r w:rsidRPr="0078521C">
        <w:rPr>
          <w:rFonts w:ascii="Simplified Arabic" w:eastAsia="Times New Roman" w:hAnsi="Simplified Arabic" w:cs="Simplified Arabic" w:hint="cs"/>
          <w:color w:val="1F1F1F"/>
          <w:sz w:val="32"/>
          <w:szCs w:val="32"/>
        </w:rPr>
        <w:t>Independent Variable</w:t>
      </w:r>
      <w:r w:rsidRPr="0078521C">
        <w:rPr>
          <w:rFonts w:ascii="Simplified Arabic" w:eastAsia="Times New Roman" w:hAnsi="Simplified Arabic" w:cs="Simplified Arabic" w:hint="cs"/>
          <w:color w:val="1F1F1F"/>
          <w:sz w:val="32"/>
          <w:szCs w:val="32"/>
          <w:rtl/>
        </w:rPr>
        <w:t>):</w:t>
      </w:r>
    </w:p>
    <w:p w14:paraId="239A1725" w14:textId="77777777" w:rsidR="00C33434" w:rsidRPr="0078521C" w:rsidRDefault="00C3343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الإدارة بالأهداف (</w:t>
      </w:r>
      <w:r w:rsidRPr="0078521C">
        <w:rPr>
          <w:rStyle w:val="Strong"/>
          <w:rFonts w:ascii="Simplified Arabic" w:hAnsi="Simplified Arabic" w:cs="Simplified Arabic" w:hint="cs"/>
          <w:color w:val="1F1F1F"/>
          <w:sz w:val="32"/>
          <w:szCs w:val="32"/>
          <w:bdr w:val="none" w:sz="0" w:space="0" w:color="auto" w:frame="1"/>
        </w:rPr>
        <w:t>MBO</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ويتم قياسه من خلال الأبعاد التالية:</w:t>
      </w:r>
    </w:p>
    <w:p w14:paraId="6976BB09" w14:textId="77777777" w:rsidR="00C33434" w:rsidRPr="0078521C" w:rsidRDefault="00C33434" w:rsidP="00D93137">
      <w:pPr>
        <w:pStyle w:val="NormalWeb"/>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صياغة الأهداف وتحديدها.</w:t>
      </w:r>
    </w:p>
    <w:p w14:paraId="0AF224E2" w14:textId="77777777" w:rsidR="00C33434" w:rsidRPr="0078521C" w:rsidRDefault="00C33434" w:rsidP="00D93137">
      <w:pPr>
        <w:pStyle w:val="NormalWeb"/>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المشاركة في اتخاذ القرار.</w:t>
      </w:r>
    </w:p>
    <w:p w14:paraId="067DB910" w14:textId="77777777" w:rsidR="00C33434" w:rsidRPr="0078521C" w:rsidRDefault="00C33434" w:rsidP="00D93137">
      <w:pPr>
        <w:pStyle w:val="NormalWeb"/>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استقلالية التنفيذ.</w:t>
      </w:r>
    </w:p>
    <w:p w14:paraId="20314ED1" w14:textId="77777777" w:rsidR="00C33434" w:rsidRPr="0078521C" w:rsidRDefault="00C33434" w:rsidP="00D93137">
      <w:pPr>
        <w:pStyle w:val="NormalWeb"/>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التغذية الراجعة وتقييم الأداء.</w:t>
      </w:r>
    </w:p>
    <w:p w14:paraId="1EA95DA7" w14:textId="77777777" w:rsidR="00C33434" w:rsidRPr="0078521C" w:rsidRDefault="00C3343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المتغير التابع (</w:t>
      </w:r>
      <w:r w:rsidRPr="0078521C">
        <w:rPr>
          <w:rFonts w:ascii="Simplified Arabic" w:eastAsia="Times New Roman" w:hAnsi="Simplified Arabic" w:cs="Simplified Arabic" w:hint="cs"/>
          <w:color w:val="1F1F1F"/>
          <w:sz w:val="32"/>
          <w:szCs w:val="32"/>
        </w:rPr>
        <w:t>Dependent Variable</w:t>
      </w:r>
      <w:r w:rsidRPr="0078521C">
        <w:rPr>
          <w:rFonts w:ascii="Simplified Arabic" w:eastAsia="Times New Roman" w:hAnsi="Simplified Arabic" w:cs="Simplified Arabic" w:hint="cs"/>
          <w:color w:val="1F1F1F"/>
          <w:sz w:val="32"/>
          <w:szCs w:val="32"/>
          <w:rtl/>
        </w:rPr>
        <w:t>):</w:t>
      </w:r>
    </w:p>
    <w:p w14:paraId="627A8C35" w14:textId="77777777" w:rsidR="00C33434" w:rsidRPr="0078521C" w:rsidRDefault="00C3343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إنتاجية الموظفين:</w:t>
      </w:r>
      <w:r w:rsidRPr="0078521C">
        <w:rPr>
          <w:rFonts w:ascii="Simplified Arabic" w:hAnsi="Simplified Arabic" w:cs="Simplified Arabic" w:hint="cs"/>
          <w:color w:val="1F1F1F"/>
          <w:sz w:val="32"/>
          <w:szCs w:val="32"/>
          <w:rtl/>
        </w:rPr>
        <w:t xml:space="preserve"> وتتمثل في:</w:t>
      </w:r>
    </w:p>
    <w:p w14:paraId="1261C478" w14:textId="77777777" w:rsidR="00C33434" w:rsidRPr="0078521C" w:rsidRDefault="00C33434" w:rsidP="00D93137">
      <w:pPr>
        <w:pStyle w:val="NormalWeb"/>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كفاءة الأداء (القيام بالعمل بطريقة صحيحة).</w:t>
      </w:r>
    </w:p>
    <w:p w14:paraId="4BBAE2B2" w14:textId="77777777" w:rsidR="00C33434" w:rsidRPr="0078521C" w:rsidRDefault="00C33434" w:rsidP="00D93137">
      <w:pPr>
        <w:pStyle w:val="NormalWeb"/>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فعالية الأداء (تحقيق النتائج المطلوبة).</w:t>
      </w:r>
    </w:p>
    <w:p w14:paraId="5B979BDB" w14:textId="77777777" w:rsidR="00C33434" w:rsidRPr="0078521C" w:rsidRDefault="00C33434" w:rsidP="00D93137">
      <w:pPr>
        <w:pStyle w:val="NormalWeb"/>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جودة المخرجات والالتزام بالوقت.</w:t>
      </w:r>
    </w:p>
    <w:p w14:paraId="62430E8D" w14:textId="28750D2C" w:rsidR="00C33434" w:rsidRPr="0078521C" w:rsidRDefault="00C33434"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مصطلحات الدراسة</w:t>
      </w:r>
    </w:p>
    <w:p w14:paraId="419229F0" w14:textId="77777777" w:rsidR="00C33434" w:rsidRPr="0078521C" w:rsidRDefault="00C33434" w:rsidP="00D93137">
      <w:pPr>
        <w:pStyle w:val="NormalWeb"/>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الإدارة بالأهداف (</w:t>
      </w:r>
      <w:r w:rsidRPr="0078521C">
        <w:rPr>
          <w:rStyle w:val="Strong"/>
          <w:rFonts w:ascii="Simplified Arabic" w:hAnsi="Simplified Arabic" w:cs="Simplified Arabic" w:hint="cs"/>
          <w:color w:val="1F1F1F"/>
          <w:sz w:val="32"/>
          <w:szCs w:val="32"/>
          <w:bdr w:val="none" w:sz="0" w:space="0" w:color="auto" w:frame="1"/>
        </w:rPr>
        <w:t>MBO</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هي فلسفة إدارية تعتمد على تحديد أهداف محددة وقابلة للقياس بالتعاون بين الإدارة والموظفين، بحيث يكون الأداء هو المعيار الأساسي للتقييم.</w:t>
      </w:r>
    </w:p>
    <w:p w14:paraId="1F5FB98D" w14:textId="77777777" w:rsidR="00C33434" w:rsidRPr="0078521C" w:rsidRDefault="00C33434" w:rsidP="00D93137">
      <w:pPr>
        <w:pStyle w:val="NormalWeb"/>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الإنتاجية (</w:t>
      </w:r>
      <w:r w:rsidRPr="0078521C">
        <w:rPr>
          <w:rStyle w:val="Strong"/>
          <w:rFonts w:ascii="Simplified Arabic" w:hAnsi="Simplified Arabic" w:cs="Simplified Arabic" w:hint="cs"/>
          <w:color w:val="1F1F1F"/>
          <w:sz w:val="32"/>
          <w:szCs w:val="32"/>
          <w:bdr w:val="none" w:sz="0" w:space="0" w:color="auto" w:frame="1"/>
        </w:rPr>
        <w:t>Productivity</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هي النسبة بين المخرجات (الخدمات أو المنتجات) والمدخلات (الوقت، الجهد، الموارد)، وفي هذه الدراسة تشير إلى قدرة الموظف على إنجاز مهامه بأعلى كفاءة ممكنة.</w:t>
      </w:r>
    </w:p>
    <w:p w14:paraId="365E1623" w14:textId="77777777" w:rsidR="00C33434" w:rsidRPr="0078521C" w:rsidRDefault="00C33434" w:rsidP="00D93137">
      <w:pPr>
        <w:pStyle w:val="NormalWeb"/>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القطاع العام:</w:t>
      </w:r>
      <w:r w:rsidRPr="0078521C">
        <w:rPr>
          <w:rFonts w:ascii="Simplified Arabic" w:hAnsi="Simplified Arabic" w:cs="Simplified Arabic" w:hint="cs"/>
          <w:color w:val="1F1F1F"/>
          <w:sz w:val="32"/>
          <w:szCs w:val="32"/>
          <w:rtl/>
        </w:rPr>
        <w:t xml:space="preserve"> المؤسسات والوزارات الحكومية في مدينة الرياض التي تهدف لتقديم خدمات عامة وتخضع للأنظمة الحكومية.</w:t>
      </w:r>
    </w:p>
    <w:p w14:paraId="5284143B" w14:textId="77777777" w:rsidR="00C33434" w:rsidRPr="0078521C" w:rsidRDefault="00C33434" w:rsidP="00D93137">
      <w:pPr>
        <w:pStyle w:val="NormalWeb"/>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القطاع الخاص:</w:t>
      </w:r>
      <w:r w:rsidRPr="0078521C">
        <w:rPr>
          <w:rFonts w:ascii="Simplified Arabic" w:hAnsi="Simplified Arabic" w:cs="Simplified Arabic" w:hint="cs"/>
          <w:color w:val="1F1F1F"/>
          <w:sz w:val="32"/>
          <w:szCs w:val="32"/>
          <w:rtl/>
        </w:rPr>
        <w:t xml:space="preserve"> الشركات والمؤسسات المملوكة لأفراد أو مساهمين في مدينة الرياض والتي تهدف لتحقيق الربح وتعمل في سوق تنافسي.</w:t>
      </w:r>
    </w:p>
    <w:p w14:paraId="785CAB73" w14:textId="700FED8E" w:rsidR="00E71A75" w:rsidRPr="0078521C" w:rsidRDefault="00E71A75" w:rsidP="00D93137">
      <w:pPr>
        <w:pStyle w:val="NormalWeb"/>
        <w:spacing w:before="0" w:beforeAutospacing="0" w:line="360" w:lineRule="auto"/>
        <w:jc w:val="center"/>
        <w:rPr>
          <w:rFonts w:ascii="Simplified Arabic" w:eastAsia="Times New Roman" w:hAnsi="Simplified Arabic" w:cs="Simplified Arabic"/>
          <w:b/>
          <w:bCs/>
          <w:color w:val="1B1C1D"/>
          <w:kern w:val="2"/>
          <w:sz w:val="32"/>
          <w:szCs w:val="32"/>
          <w:rtl/>
          <w14:ligatures w14:val="standardContextual"/>
        </w:rPr>
      </w:pPr>
    </w:p>
    <w:p w14:paraId="266EF665" w14:textId="77777777" w:rsidR="00F9628A" w:rsidRPr="0078521C" w:rsidRDefault="00F9628A" w:rsidP="00D93137">
      <w:pPr>
        <w:pStyle w:val="NormalWeb"/>
        <w:spacing w:before="0" w:beforeAutospacing="0" w:line="360" w:lineRule="auto"/>
        <w:jc w:val="center"/>
        <w:rPr>
          <w:rFonts w:ascii="Simplified Arabic" w:eastAsia="Times New Roman" w:hAnsi="Simplified Arabic" w:cs="Simplified Arabic"/>
          <w:b/>
          <w:bCs/>
          <w:color w:val="1B1C1D"/>
          <w:kern w:val="2"/>
          <w:sz w:val="32"/>
          <w:szCs w:val="32"/>
          <w:rtl/>
          <w14:ligatures w14:val="standardContextual"/>
        </w:rPr>
      </w:pPr>
    </w:p>
    <w:p w14:paraId="6752C52C" w14:textId="77777777" w:rsidR="00F9628A" w:rsidRPr="0078521C" w:rsidRDefault="00F9628A"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026933D0" w14:textId="77777777" w:rsidR="00D21117" w:rsidRPr="0078521C" w:rsidRDefault="00D21117"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17B79210" w14:textId="77777777" w:rsidR="00D21117" w:rsidRPr="0078521C" w:rsidRDefault="00D21117"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422714B1" w14:textId="77777777" w:rsidR="00D21117" w:rsidRPr="0078521C" w:rsidRDefault="00D21117"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06DF0D15" w14:textId="77777777" w:rsidR="00D21117" w:rsidRPr="0078521C" w:rsidRDefault="00D21117"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19AB5C8D" w14:textId="6197ACFA" w:rsidR="00C61A18" w:rsidRPr="0078521C" w:rsidRDefault="00C61A18" w:rsidP="00C61A18">
      <w:pPr>
        <w:pStyle w:val="NormalWeb"/>
        <w:spacing w:before="0" w:beforeAutospacing="0" w:line="360" w:lineRule="auto"/>
        <w:jc w:val="center"/>
        <w:rPr>
          <w:rFonts w:ascii="Simplified Arabic" w:eastAsia="Times New Roman" w:hAnsi="Simplified Arabic" w:cs="Simplified Arabic"/>
          <w:b/>
          <w:bCs/>
          <w:color w:val="1B1C1D"/>
          <w:kern w:val="2"/>
          <w:sz w:val="32"/>
          <w:szCs w:val="32"/>
          <w:rtl/>
          <w14:ligatures w14:val="standardContextual"/>
        </w:rPr>
      </w:pPr>
      <w:r w:rsidRPr="0078521C">
        <w:rPr>
          <w:rFonts w:ascii="Simplified Arabic" w:eastAsia="Times New Roman" w:hAnsi="Simplified Arabic" w:cs="Simplified Arabic" w:hint="cs"/>
          <w:b/>
          <w:bCs/>
          <w:color w:val="1B1C1D"/>
          <w:kern w:val="2"/>
          <w:sz w:val="32"/>
          <w:szCs w:val="32"/>
          <w:rtl/>
          <w14:ligatures w14:val="standardContextual"/>
        </w:rPr>
        <w:t>الفصل الثاني</w:t>
      </w:r>
    </w:p>
    <w:p w14:paraId="4C384F7D" w14:textId="77777777" w:rsidR="00C61A18" w:rsidRPr="0078521C" w:rsidRDefault="00C61A18"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0358B85B" w14:textId="77777777" w:rsidR="00C61A18" w:rsidRPr="0078521C" w:rsidRDefault="00C61A18"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428A2B60" w14:textId="77777777" w:rsidR="00C61A18" w:rsidRPr="0078521C" w:rsidRDefault="00C61A18"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5549807A" w14:textId="77777777" w:rsidR="00C61A18" w:rsidRPr="0078521C" w:rsidRDefault="00C61A18"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514A320B" w14:textId="77777777" w:rsidR="00C61A18" w:rsidRPr="0078521C" w:rsidRDefault="00C61A18"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021F5E42" w14:textId="77777777" w:rsidR="00C61A18" w:rsidRPr="0078521C" w:rsidRDefault="00C61A18"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4195DEE2" w14:textId="77777777" w:rsidR="00C61A18" w:rsidRPr="0078521C" w:rsidRDefault="00C61A18"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31A7A7E8" w14:textId="77777777" w:rsidR="00C61A18" w:rsidRPr="0078521C" w:rsidRDefault="00C61A18" w:rsidP="00D93137">
      <w:pPr>
        <w:pStyle w:val="NormalWeb"/>
        <w:spacing w:before="0" w:beforeAutospacing="0" w:line="360" w:lineRule="auto"/>
        <w:rPr>
          <w:rFonts w:ascii="Simplified Arabic" w:eastAsia="Times New Roman" w:hAnsi="Simplified Arabic" w:cs="Simplified Arabic"/>
          <w:b/>
          <w:bCs/>
          <w:color w:val="1B1C1D"/>
          <w:kern w:val="2"/>
          <w:sz w:val="32"/>
          <w:szCs w:val="32"/>
          <w:rtl/>
          <w14:ligatures w14:val="standardContextual"/>
        </w:rPr>
      </w:pPr>
    </w:p>
    <w:p w14:paraId="747E2AE3" w14:textId="77777777" w:rsidR="00C7716C" w:rsidRPr="0078521C" w:rsidRDefault="00C7716C" w:rsidP="00D9313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78521C">
        <w:rPr>
          <w:rFonts w:ascii="Simplified Arabic" w:eastAsia="Times New Roman" w:hAnsi="Simplified Arabic" w:cs="Simplified Arabic" w:hint="cs"/>
          <w:color w:val="1F1F1F"/>
          <w:sz w:val="32"/>
          <w:szCs w:val="32"/>
          <w:rtl/>
        </w:rPr>
        <w:lastRenderedPageBreak/>
        <w:t>الدراسات السابقة</w:t>
      </w:r>
    </w:p>
    <w:p w14:paraId="27404878" w14:textId="77777777" w:rsidR="00C7716C" w:rsidRPr="0078521C" w:rsidRDefault="00C7716C" w:rsidP="00D93137">
      <w:pPr>
        <w:pStyle w:val="NormalWeb"/>
        <w:bidi/>
        <w:spacing w:before="0" w:beforeAutospacing="0" w:after="24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تتناول هذه الجزئية استعراضاً لأبرز الدراسات العربية والأجنبية التي تناولت موضوع الإدارة بالأهداف، تقييم الأداء، والإنتاجية، وهي مرتبة زمنياً من الأقدم إلى الأحدث:</w:t>
      </w:r>
    </w:p>
    <w:p w14:paraId="6828DCC3" w14:textId="77777777" w:rsidR="00C7716C" w:rsidRPr="0078521C" w:rsidRDefault="00C7716C"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أولاً: الدراسات العربية</w:t>
      </w:r>
    </w:p>
    <w:p w14:paraId="02AA1563"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(قبلان، 2000):</w:t>
      </w:r>
    </w:p>
    <w:p w14:paraId="520323B2"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مشاركة العمال في الإدارة وعلاقتها بالإنتاجية والروح المعنوية في المؤسسة العامة للصناعات النسيجية بسوريا.</w:t>
      </w:r>
    </w:p>
    <w:p w14:paraId="5D7D4E5D"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التعرف على مفهوم المشاركة وعلاقته بالإنتاجية والروح المعنوية، وتحديد المعوقات التي تحد من فعالية هذه المشاركة.</w:t>
      </w:r>
    </w:p>
    <w:p w14:paraId="2B342971"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شملت (8) شركات في دمشق تم اختيارها بطريقة قصدية من أصل 24 شركة.</w:t>
      </w:r>
    </w:p>
    <w:p w14:paraId="0B269DDC"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حددت الدراسة المشكلات التي تحد من مشاركة العمال، مؤكدة أن ضعف المشاركة يقف عائقاً أمام رفع الإنتاجية والروح المعنوية.</w:t>
      </w:r>
    </w:p>
    <w:p w14:paraId="6382B12D"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(الحسن، 2002):</w:t>
      </w:r>
    </w:p>
    <w:p w14:paraId="27D3E44A"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الإدارة بالأهداف: دراسة ميدانية للشركات الصناعية السورية.</w:t>
      </w:r>
    </w:p>
    <w:p w14:paraId="06E9B5AA"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معرفة مدى تطبيق الإدارة بالأهداف وفق المنهج العلمي، وأثر ذلك على زيادة الإنتاج.</w:t>
      </w:r>
    </w:p>
    <w:p w14:paraId="4EEAF8DF"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العينة:</w:t>
      </w:r>
      <w:r w:rsidRPr="0078521C">
        <w:rPr>
          <w:rFonts w:ascii="Simplified Arabic" w:hAnsi="Simplified Arabic" w:cs="Simplified Arabic" w:hint="cs"/>
          <w:color w:val="1F1F1F"/>
          <w:sz w:val="32"/>
          <w:szCs w:val="32"/>
          <w:rtl/>
        </w:rPr>
        <w:t xml:space="preserve"> استبيان شمل 100 مفردة من المديرين ورؤساء الأقسام والورش في 4 شركات صناعية.</w:t>
      </w:r>
    </w:p>
    <w:p w14:paraId="275A731B"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كشفت الدراسة عن ضعف المعرفة بمفهوم الإدارة بالأهداف لدى المديرين، وعدم اتباع الأسلوب العلمي في التطبيق، وافتقاد المشاركة الفعلية من المرؤوسين.</w:t>
      </w:r>
    </w:p>
    <w:p w14:paraId="53FEA275"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(عقيلات، 2002):</w:t>
      </w:r>
    </w:p>
    <w:p w14:paraId="6AAB3F90"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تطبيق نموذج الإدارة بالأهداف في الإشراف التربوي بمحافظات شمال الأردن.</w:t>
      </w:r>
    </w:p>
    <w:p w14:paraId="46B26814"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التعرف على درجة تطبيق النموذج من وجهة نظر المشرفين.</w:t>
      </w:r>
    </w:p>
    <w:p w14:paraId="454FAF44"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مجتمع الدراسة المكون من (239) مشرفاً تربوياً.</w:t>
      </w:r>
    </w:p>
    <w:p w14:paraId="1D03A20A"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أظهرت النتائج أن درجة التطبيق كانت كبيرة، مع وجود فروق تعزى لمتغير الخبرة، وعدم وجود فروق تعزى للجنس أو المؤهل العلمي.</w:t>
      </w:r>
    </w:p>
    <w:p w14:paraId="2F6C2769"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(الشريف، 2003):</w:t>
      </w:r>
    </w:p>
    <w:p w14:paraId="6330AF73"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دور الإدارة بالأهداف في تطوير الكفاية الإدارية والمهنية لمدير المدرسة.</w:t>
      </w:r>
    </w:p>
    <w:p w14:paraId="5DC7B37B"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التعرف على فلسفة الإدارة بالأهداف ومراحل تطبيقها في الإدارة المدرسية.</w:t>
      </w:r>
    </w:p>
    <w:p w14:paraId="513D5451"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النتائج:</w:t>
      </w:r>
      <w:r w:rsidRPr="0078521C">
        <w:rPr>
          <w:rFonts w:ascii="Simplified Arabic" w:hAnsi="Simplified Arabic" w:cs="Simplified Arabic" w:hint="cs"/>
          <w:color w:val="1F1F1F"/>
          <w:sz w:val="32"/>
          <w:szCs w:val="32"/>
          <w:rtl/>
        </w:rPr>
        <w:t xml:space="preserve"> أكدت الدراسة أن تطبيق الإدارة بالأهداف في مراحل التعليم العام يؤدي لتطوير أداء مدير المدرسة وتحسين علاقاته مع المعلمين.</w:t>
      </w:r>
    </w:p>
    <w:p w14:paraId="38D89113"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(رواقه ومحمود والشبلي، 2005):</w:t>
      </w:r>
    </w:p>
    <w:p w14:paraId="67426416"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تقويم الأداء التدريسي للمعلمين حديثي التخرج في سلطنة عمان.</w:t>
      </w:r>
    </w:p>
    <w:p w14:paraId="79068631"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تقويم الأداء التدريسي من وجهة نظر الموجهين التربويين.</w:t>
      </w:r>
    </w:p>
    <w:p w14:paraId="0A56FCB7"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(48) معلماً ومعلمة تم اختيارهم عشوائياً.</w:t>
      </w:r>
    </w:p>
    <w:p w14:paraId="4629B625"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ارتفاع نسبي في أداء المعلمين (90% بمستوى ممتاز وجيد جداً)، وعدم وجود أثر للجنس أو التخصص على مستوى الأداء.</w:t>
      </w:r>
    </w:p>
    <w:p w14:paraId="493D9616"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(العدوان، 2006):</w:t>
      </w:r>
    </w:p>
    <w:p w14:paraId="5AB3B25E"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تصورات مديري ومعلمي المدارس الثانوية في الأردن لإمكانية تطبيق الإدارة بالأهداف.</w:t>
      </w:r>
    </w:p>
    <w:p w14:paraId="3ACE9AF6"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معرفة إمكانية تطبيق النمط في محافظة البلقاء.</w:t>
      </w:r>
    </w:p>
    <w:p w14:paraId="231BAEE7"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عينة عشوائية بنسبة 20% من مجتمع الدراسة (مديرين ومعلمين).</w:t>
      </w:r>
    </w:p>
    <w:p w14:paraId="78119E18"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التصورات كانت مرتفعة، ولم تظهر فروق ذات دلالة إحصائية بين المديرين والمعلمين حول إمكانية التطبيق حسب المتغيرات الديموغرافية.</w:t>
      </w:r>
    </w:p>
    <w:p w14:paraId="56EAF82D"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(عمران، 2007):</w:t>
      </w:r>
    </w:p>
    <w:p w14:paraId="0F3FC120"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العنوان:</w:t>
      </w:r>
      <w:r w:rsidRPr="0078521C">
        <w:rPr>
          <w:rFonts w:ascii="Simplified Arabic" w:hAnsi="Simplified Arabic" w:cs="Simplified Arabic" w:hint="cs"/>
          <w:color w:val="1F1F1F"/>
          <w:sz w:val="32"/>
          <w:szCs w:val="32"/>
          <w:rtl/>
        </w:rPr>
        <w:t xml:space="preserve"> تقييم أداء العاملين في شركة الصناعات الإلكترونية (سيرونيكس) بدمشق.</w:t>
      </w:r>
    </w:p>
    <w:p w14:paraId="1BE095E2"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معرفة مستوى الأداء من وجهة نظر المشرفين.</w:t>
      </w:r>
    </w:p>
    <w:p w14:paraId="11E2CDDB"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(111) عاملاً وعاملة في خط الإنتاج.</w:t>
      </w:r>
    </w:p>
    <w:p w14:paraId="44FFFA5D"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الأداء يتسم بالإنجاز الإيجابي، ويزداد مستوى الأداء بزيادة المستوى التعليمي، الأجر، الحوافز المادية والمعنوية، والدورات التدريبية.</w:t>
      </w:r>
    </w:p>
    <w:p w14:paraId="2B349748"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(الحربي، 2008):</w:t>
      </w:r>
    </w:p>
    <w:p w14:paraId="1B9C624D"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دور الإدارة بالأهداف في تطوير الكفايات لمديري المدارس في منطقة تبوك.</w:t>
      </w:r>
    </w:p>
    <w:p w14:paraId="5973DFD7"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التعرف على دور الأسلوب في تطوير الكفايات من وجهة نظر المديرين.</w:t>
      </w:r>
    </w:p>
    <w:p w14:paraId="4D5F19F7"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(261) مديراً في منطقة تبوك.</w:t>
      </w:r>
    </w:p>
    <w:p w14:paraId="5473F0EC"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دور الإدارة بالأهداف كان بدرجة عالية، ولم تظهر فروق تعزى للمؤهل العلمي أو الخبرة.</w:t>
      </w:r>
    </w:p>
    <w:p w14:paraId="7EEE5F8D"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(إبراهيم، 2009):</w:t>
      </w:r>
    </w:p>
    <w:p w14:paraId="19D4B1EA"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تقييم أداء العاملين في وحدات الجهاز الحكومي المصري (دراسة تحليلية).</w:t>
      </w:r>
    </w:p>
    <w:p w14:paraId="0FBA2412"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الأهداف:</w:t>
      </w:r>
      <w:r w:rsidRPr="0078521C">
        <w:rPr>
          <w:rFonts w:ascii="Simplified Arabic" w:hAnsi="Simplified Arabic" w:cs="Simplified Arabic" w:hint="cs"/>
          <w:color w:val="1F1F1F"/>
          <w:sz w:val="32"/>
          <w:szCs w:val="32"/>
          <w:rtl/>
        </w:rPr>
        <w:t xml:space="preserve"> مناقشة مشاكل التقييم السليم في ظل القانون الحكومي.</w:t>
      </w:r>
    </w:p>
    <w:p w14:paraId="730673A5"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(223) مستجيباً من العاملين في الجهاز الحكومي.</w:t>
      </w:r>
    </w:p>
    <w:p w14:paraId="598F681E"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النظام يعتمد بشكل أساسي على الاتصال بين المشرف والمرؤوس، والسرية هي السياسة الغالبة في التقييم، وتستخدم النتائج لخدمة الأهداف الإدارية فقط.</w:t>
      </w:r>
    </w:p>
    <w:p w14:paraId="6D9A2561" w14:textId="77777777" w:rsidR="00C7716C" w:rsidRPr="0078521C" w:rsidRDefault="00C7716C" w:rsidP="00D93137">
      <w:pPr>
        <w:pStyle w:val="NormalWeb"/>
        <w:numPr>
          <w:ilvl w:val="0"/>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(الأميري، 2009):</w:t>
      </w:r>
    </w:p>
    <w:p w14:paraId="4D98FC50"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تقييم وتطوير نظام تقويم أداء العاملين: دراسة حالة في مصرف دجلة والفرات.</w:t>
      </w:r>
    </w:p>
    <w:p w14:paraId="01146F7E"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تقييم نظام التقويم الحالي وتطويره.</w:t>
      </w:r>
    </w:p>
    <w:p w14:paraId="0805F3DE"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(40) موظفاً و (10) من مديري الأقسام.</w:t>
      </w:r>
    </w:p>
    <w:p w14:paraId="67693CE0" w14:textId="77777777" w:rsidR="00C7716C" w:rsidRPr="0078521C" w:rsidRDefault="00C7716C" w:rsidP="00D93137">
      <w:pPr>
        <w:pStyle w:val="NormalWeb"/>
        <w:numPr>
          <w:ilvl w:val="1"/>
          <w:numId w:val="2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مستوى اهتمام المصرف بمتغيرات التقويم غير مقبول، مع وجود علاقة بين مقومات بناء النظام وفاعليته.</w:t>
      </w:r>
    </w:p>
    <w:p w14:paraId="4B514FAE" w14:textId="77777777" w:rsidR="00C7716C" w:rsidRPr="0078521C" w:rsidRDefault="00C7716C"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ثانياً: الدراسات الأجنبية (المترجمة)</w:t>
      </w:r>
    </w:p>
    <w:p w14:paraId="096A9078" w14:textId="77777777" w:rsidR="00C7716C" w:rsidRPr="0078521C" w:rsidRDefault="00C7716C" w:rsidP="00D93137">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w:t>
      </w:r>
      <w:r w:rsidRPr="0078521C">
        <w:rPr>
          <w:rStyle w:val="Strong"/>
          <w:rFonts w:ascii="Simplified Arabic" w:hAnsi="Simplified Arabic" w:cs="Simplified Arabic" w:hint="cs"/>
          <w:color w:val="1F1F1F"/>
          <w:sz w:val="32"/>
          <w:szCs w:val="32"/>
          <w:bdr w:val="none" w:sz="0" w:space="0" w:color="auto" w:frame="1"/>
        </w:rPr>
        <w:t>Perlman, 2000</w:t>
      </w:r>
      <w:r w:rsidRPr="0078521C">
        <w:rPr>
          <w:rStyle w:val="Strong"/>
          <w:rFonts w:ascii="Simplified Arabic" w:hAnsi="Simplified Arabic" w:cs="Simplified Arabic" w:hint="cs"/>
          <w:color w:val="1F1F1F"/>
          <w:sz w:val="32"/>
          <w:szCs w:val="32"/>
          <w:bdr w:val="none" w:sz="0" w:space="0" w:color="auto" w:frame="1"/>
          <w:rtl/>
        </w:rPr>
        <w:t>):</w:t>
      </w:r>
    </w:p>
    <w:p w14:paraId="5834FF4B"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تطبيق الإدارة بالأهداف في الجامعة.</w:t>
      </w:r>
    </w:p>
    <w:p w14:paraId="0432C6D4"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كيفية ممارسة الإدارة بالأهداف في جامعة روزفلت الأمريكية.</w:t>
      </w:r>
    </w:p>
    <w:p w14:paraId="2B0259AE"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النتائج:</w:t>
      </w:r>
      <w:r w:rsidRPr="0078521C">
        <w:rPr>
          <w:rFonts w:ascii="Simplified Arabic" w:hAnsi="Simplified Arabic" w:cs="Simplified Arabic" w:hint="cs"/>
          <w:color w:val="1F1F1F"/>
          <w:sz w:val="32"/>
          <w:szCs w:val="32"/>
          <w:rtl/>
        </w:rPr>
        <w:t xml:space="preserve"> التطبيق يحسن مستوى الأداء من خلال تنسيق الاتصال بين المستويات الإدارية، ويزيد الالتزام بسبب التغذية الراجعة المستمرة.</w:t>
      </w:r>
    </w:p>
    <w:p w14:paraId="14373790" w14:textId="77777777" w:rsidR="00C7716C" w:rsidRPr="0078521C" w:rsidRDefault="00C7716C" w:rsidP="00D93137">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w:t>
      </w:r>
      <w:r w:rsidRPr="0078521C">
        <w:rPr>
          <w:rStyle w:val="Strong"/>
          <w:rFonts w:ascii="Simplified Arabic" w:hAnsi="Simplified Arabic" w:cs="Simplified Arabic" w:hint="cs"/>
          <w:color w:val="1F1F1F"/>
          <w:sz w:val="32"/>
          <w:szCs w:val="32"/>
          <w:bdr w:val="none" w:sz="0" w:space="0" w:color="auto" w:frame="1"/>
        </w:rPr>
        <w:t>Antonio, 2005</w:t>
      </w:r>
      <w:r w:rsidRPr="0078521C">
        <w:rPr>
          <w:rStyle w:val="Strong"/>
          <w:rFonts w:ascii="Simplified Arabic" w:hAnsi="Simplified Arabic" w:cs="Simplified Arabic" w:hint="cs"/>
          <w:color w:val="1F1F1F"/>
          <w:sz w:val="32"/>
          <w:szCs w:val="32"/>
          <w:bdr w:val="none" w:sz="0" w:space="0" w:color="auto" w:frame="1"/>
          <w:rtl/>
        </w:rPr>
        <w:t>):</w:t>
      </w:r>
    </w:p>
    <w:p w14:paraId="255B5081"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الإدارة بالأهداف كأداة فعالة لعمل الفريق.</w:t>
      </w:r>
    </w:p>
    <w:p w14:paraId="3B2C1963"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أثر الإدارة بالأهداف في تنمية روح الفريق في شركة دولية أمريكية.</w:t>
      </w:r>
    </w:p>
    <w:p w14:paraId="25D6D178"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(21) فريق عمل في دول مختلفة.</w:t>
      </w:r>
    </w:p>
    <w:p w14:paraId="3D2EAEA7"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التطبيق يؤثر إيجابياً على بناء روح الفريق، ويزيد من الإنتاجية والرضا الوظيفي.</w:t>
      </w:r>
    </w:p>
    <w:p w14:paraId="42EF1023" w14:textId="77777777" w:rsidR="00C7716C" w:rsidRPr="0078521C" w:rsidRDefault="00C7716C" w:rsidP="00D93137">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w:t>
      </w:r>
      <w:r w:rsidRPr="0078521C">
        <w:rPr>
          <w:rStyle w:val="Strong"/>
          <w:rFonts w:ascii="Simplified Arabic" w:hAnsi="Simplified Arabic" w:cs="Simplified Arabic" w:hint="cs"/>
          <w:color w:val="1F1F1F"/>
          <w:sz w:val="32"/>
          <w:szCs w:val="32"/>
          <w:bdr w:val="none" w:sz="0" w:space="0" w:color="auto" w:frame="1"/>
        </w:rPr>
        <w:t>Boice and Kleiner, 2007</w:t>
      </w:r>
      <w:r w:rsidRPr="0078521C">
        <w:rPr>
          <w:rStyle w:val="Strong"/>
          <w:rFonts w:ascii="Simplified Arabic" w:hAnsi="Simplified Arabic" w:cs="Simplified Arabic" w:hint="cs"/>
          <w:color w:val="1F1F1F"/>
          <w:sz w:val="32"/>
          <w:szCs w:val="32"/>
          <w:bdr w:val="none" w:sz="0" w:space="0" w:color="auto" w:frame="1"/>
          <w:rtl/>
        </w:rPr>
        <w:t>):</w:t>
      </w:r>
    </w:p>
    <w:p w14:paraId="684AF5E4"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تصميم نظام تقييم أداء فعال.</w:t>
      </w:r>
    </w:p>
    <w:p w14:paraId="1EC80A3D"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تصميم نظام لزيادة حافزية الموظفين في منظمات الأعمال الأمريكية.</w:t>
      </w:r>
    </w:p>
    <w:p w14:paraId="7B3D9AE7"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(32) منظمة أمريكية.</w:t>
      </w:r>
    </w:p>
    <w:p w14:paraId="056C7A78"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الفعالية تتطلب التزام الإدارة العليا، وضرورة ربط أداء الموظف بأهداف المنظمة، والمشاركة بين الرؤساء والمرؤوسين في وضع الأهداف.</w:t>
      </w:r>
    </w:p>
    <w:p w14:paraId="2DA30C4F" w14:textId="77777777" w:rsidR="00C7716C" w:rsidRPr="0078521C" w:rsidRDefault="00C7716C" w:rsidP="00D93137">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w:t>
      </w:r>
      <w:r w:rsidRPr="0078521C">
        <w:rPr>
          <w:rStyle w:val="Strong"/>
          <w:rFonts w:ascii="Simplified Arabic" w:hAnsi="Simplified Arabic" w:cs="Simplified Arabic" w:hint="cs"/>
          <w:color w:val="1F1F1F"/>
          <w:sz w:val="32"/>
          <w:szCs w:val="32"/>
          <w:bdr w:val="none" w:sz="0" w:space="0" w:color="auto" w:frame="1"/>
        </w:rPr>
        <w:t>Brown, 2008</w:t>
      </w:r>
      <w:r w:rsidRPr="0078521C">
        <w:rPr>
          <w:rStyle w:val="Strong"/>
          <w:rFonts w:ascii="Simplified Arabic" w:hAnsi="Simplified Arabic" w:cs="Simplified Arabic" w:hint="cs"/>
          <w:color w:val="1F1F1F"/>
          <w:sz w:val="32"/>
          <w:szCs w:val="32"/>
          <w:bdr w:val="none" w:sz="0" w:space="0" w:color="auto" w:frame="1"/>
          <w:rtl/>
        </w:rPr>
        <w:t>):</w:t>
      </w:r>
    </w:p>
    <w:p w14:paraId="631C0DCF"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العنوان:</w:t>
      </w:r>
      <w:r w:rsidRPr="0078521C">
        <w:rPr>
          <w:rFonts w:ascii="Simplified Arabic" w:hAnsi="Simplified Arabic" w:cs="Simplified Arabic" w:hint="cs"/>
          <w:color w:val="1F1F1F"/>
          <w:sz w:val="32"/>
          <w:szCs w:val="32"/>
          <w:rtl/>
        </w:rPr>
        <w:t xml:space="preserve"> أبعاد القيادة التحويلية وعلاقتها مع أداء موظفي الاستقبال.</w:t>
      </w:r>
    </w:p>
    <w:p w14:paraId="464AB99B"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(328) مفردة من 82 فندقاً في ولاية أيوا.</w:t>
      </w:r>
    </w:p>
    <w:p w14:paraId="3BBF4F5E"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عدم وجود علاقة جوهرية بين أبعاد القيادة التحويلية والأداء الوظيفي، وعدم وجود فروق تعزى للعمر أو الخبرة.</w:t>
      </w:r>
    </w:p>
    <w:p w14:paraId="35549DBE" w14:textId="77777777" w:rsidR="00C7716C" w:rsidRPr="0078521C" w:rsidRDefault="00C7716C" w:rsidP="00D93137">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w:t>
      </w:r>
      <w:r w:rsidRPr="0078521C">
        <w:rPr>
          <w:rStyle w:val="Strong"/>
          <w:rFonts w:ascii="Simplified Arabic" w:hAnsi="Simplified Arabic" w:cs="Simplified Arabic" w:hint="cs"/>
          <w:color w:val="1F1F1F"/>
          <w:sz w:val="32"/>
          <w:szCs w:val="32"/>
          <w:bdr w:val="none" w:sz="0" w:space="0" w:color="auto" w:frame="1"/>
        </w:rPr>
        <w:t>Gill, 2008</w:t>
      </w:r>
      <w:r w:rsidRPr="0078521C">
        <w:rPr>
          <w:rStyle w:val="Strong"/>
          <w:rFonts w:ascii="Simplified Arabic" w:hAnsi="Simplified Arabic" w:cs="Simplified Arabic" w:hint="cs"/>
          <w:color w:val="1F1F1F"/>
          <w:sz w:val="32"/>
          <w:szCs w:val="32"/>
          <w:bdr w:val="none" w:sz="0" w:space="0" w:color="auto" w:frame="1"/>
          <w:rtl/>
        </w:rPr>
        <w:t>):</w:t>
      </w:r>
    </w:p>
    <w:p w14:paraId="0A345EA3"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تقييم الأداء الفعال في الولايات المتحدة الأمريكية.</w:t>
      </w:r>
    </w:p>
    <w:p w14:paraId="161F5A2D"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119 شركة أمريكية.</w:t>
      </w:r>
    </w:p>
    <w:p w14:paraId="4BD32459"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الاتصال المفتوح والعدالة الموضوعية هما أساس نجاح التقييم، والتأثير الإيجابي يظهر على أداء الموظفين المستقبلي إذا تم التقييم بشكل منتظم.</w:t>
      </w:r>
    </w:p>
    <w:p w14:paraId="7E26466A" w14:textId="77777777" w:rsidR="00C7716C" w:rsidRPr="0078521C" w:rsidRDefault="00C7716C" w:rsidP="00D93137">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w:t>
      </w:r>
      <w:r w:rsidRPr="0078521C">
        <w:rPr>
          <w:rStyle w:val="Strong"/>
          <w:rFonts w:ascii="Simplified Arabic" w:hAnsi="Simplified Arabic" w:cs="Simplified Arabic" w:hint="cs"/>
          <w:color w:val="1F1F1F"/>
          <w:sz w:val="32"/>
          <w:szCs w:val="32"/>
          <w:bdr w:val="none" w:sz="0" w:space="0" w:color="auto" w:frame="1"/>
        </w:rPr>
        <w:t>Longenecker and Laurance, 2009</w:t>
      </w:r>
      <w:r w:rsidRPr="0078521C">
        <w:rPr>
          <w:rStyle w:val="Strong"/>
          <w:rFonts w:ascii="Simplified Arabic" w:hAnsi="Simplified Arabic" w:cs="Simplified Arabic" w:hint="cs"/>
          <w:color w:val="1F1F1F"/>
          <w:sz w:val="32"/>
          <w:szCs w:val="32"/>
          <w:bdr w:val="none" w:sz="0" w:space="0" w:color="auto" w:frame="1"/>
          <w:rtl/>
        </w:rPr>
        <w:t>):</w:t>
      </w:r>
    </w:p>
    <w:p w14:paraId="1D6859C7"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العنوان:</w:t>
      </w:r>
      <w:r w:rsidRPr="0078521C">
        <w:rPr>
          <w:rFonts w:ascii="Simplified Arabic" w:hAnsi="Simplified Arabic" w:cs="Simplified Arabic" w:hint="cs"/>
          <w:color w:val="1F1F1F"/>
          <w:sz w:val="32"/>
          <w:szCs w:val="32"/>
          <w:rtl/>
        </w:rPr>
        <w:t xml:space="preserve"> خلق تقييمات أداء فعالة.</w:t>
      </w:r>
    </w:p>
    <w:p w14:paraId="4748F824"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(60) موظفاً من الإدارة الوسطى والعليا.</w:t>
      </w:r>
    </w:p>
    <w:p w14:paraId="5564568B"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ضرورة تمتع المقيم بمهارات الاتصال وحل الصراعات، وأهمية استخدام أكثر من استمارة تقييم حسب التوصيف الوظيفي.</w:t>
      </w:r>
    </w:p>
    <w:p w14:paraId="0558E7B2" w14:textId="77777777" w:rsidR="00C7716C" w:rsidRPr="0078521C" w:rsidRDefault="00C7716C" w:rsidP="00D93137">
      <w:pPr>
        <w:pStyle w:val="NormalWeb"/>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دراسة (</w:t>
      </w:r>
      <w:r w:rsidRPr="0078521C">
        <w:rPr>
          <w:rStyle w:val="Strong"/>
          <w:rFonts w:ascii="Simplified Arabic" w:hAnsi="Simplified Arabic" w:cs="Simplified Arabic" w:hint="cs"/>
          <w:color w:val="1F1F1F"/>
          <w:sz w:val="32"/>
          <w:szCs w:val="32"/>
          <w:bdr w:val="none" w:sz="0" w:space="0" w:color="auto" w:frame="1"/>
        </w:rPr>
        <w:t>Khera, 2010</w:t>
      </w:r>
      <w:r w:rsidRPr="0078521C">
        <w:rPr>
          <w:rStyle w:val="Strong"/>
          <w:rFonts w:ascii="Simplified Arabic" w:hAnsi="Simplified Arabic" w:cs="Simplified Arabic" w:hint="cs"/>
          <w:color w:val="1F1F1F"/>
          <w:sz w:val="32"/>
          <w:szCs w:val="32"/>
          <w:bdr w:val="none" w:sz="0" w:space="0" w:color="auto" w:frame="1"/>
          <w:rtl/>
        </w:rPr>
        <w:t>):</w:t>
      </w:r>
    </w:p>
    <w:p w14:paraId="3EBD38EF"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العنوان:</w:t>
      </w:r>
      <w:r w:rsidRPr="0078521C">
        <w:rPr>
          <w:rFonts w:ascii="Simplified Arabic" w:hAnsi="Simplified Arabic" w:cs="Simplified Arabic" w:hint="cs"/>
          <w:color w:val="1F1F1F"/>
          <w:sz w:val="32"/>
          <w:szCs w:val="32"/>
          <w:rtl/>
        </w:rPr>
        <w:t xml:space="preserve"> ممارسات الموارد البشرية وأثرها على إنتاجية الموظفين: تحليل في البنوك الهندية.</w:t>
      </w:r>
    </w:p>
    <w:p w14:paraId="7C3DF52C"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الأهداف:</w:t>
      </w:r>
      <w:r w:rsidRPr="0078521C">
        <w:rPr>
          <w:rFonts w:ascii="Simplified Arabic" w:hAnsi="Simplified Arabic" w:cs="Simplified Arabic" w:hint="cs"/>
          <w:color w:val="1F1F1F"/>
          <w:sz w:val="32"/>
          <w:szCs w:val="32"/>
          <w:rtl/>
        </w:rPr>
        <w:t xml:space="preserve"> دراسة تأثير 17 ممارسة (منها المشاركة والتحفيز) على الإنتاجية.</w:t>
      </w:r>
    </w:p>
    <w:p w14:paraId="6FF39CB5"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العينة:</w:t>
      </w:r>
      <w:r w:rsidRPr="0078521C">
        <w:rPr>
          <w:rFonts w:ascii="Simplified Arabic" w:hAnsi="Simplified Arabic" w:cs="Simplified Arabic" w:hint="cs"/>
          <w:color w:val="1F1F1F"/>
          <w:sz w:val="32"/>
          <w:szCs w:val="32"/>
          <w:rtl/>
        </w:rPr>
        <w:t xml:space="preserve"> (184) موظفاً من ثلاثة بنوك (أجنبي، خاص، عام).</w:t>
      </w:r>
    </w:p>
    <w:p w14:paraId="6FCFB207" w14:textId="77777777" w:rsidR="00C7716C" w:rsidRPr="0078521C" w:rsidRDefault="00C7716C" w:rsidP="00D93137">
      <w:pPr>
        <w:pStyle w:val="NormalWeb"/>
        <w:numPr>
          <w:ilvl w:val="1"/>
          <w:numId w:val="2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النتائج:</w:t>
      </w:r>
      <w:r w:rsidRPr="0078521C">
        <w:rPr>
          <w:rFonts w:ascii="Simplified Arabic" w:hAnsi="Simplified Arabic" w:cs="Simplified Arabic" w:hint="cs"/>
          <w:color w:val="1F1F1F"/>
          <w:sz w:val="32"/>
          <w:szCs w:val="32"/>
          <w:rtl/>
        </w:rPr>
        <w:t xml:space="preserve"> وجود علاقة قوية بين ممارسات الموارد البشرية (الاستقطاب، التعويضات، التدريب) وأداء العاملين.</w:t>
      </w:r>
    </w:p>
    <w:p w14:paraId="29FEE864" w14:textId="77777777" w:rsidR="004A19D8" w:rsidRPr="0078521C" w:rsidRDefault="004A19D8" w:rsidP="00D9313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78521C">
        <w:rPr>
          <w:rFonts w:ascii="Simplified Arabic" w:eastAsia="Times New Roman" w:hAnsi="Simplified Arabic" w:cs="Simplified Arabic" w:hint="cs"/>
          <w:color w:val="1F1F1F"/>
          <w:sz w:val="32"/>
          <w:szCs w:val="32"/>
          <w:rtl/>
        </w:rPr>
        <w:t>التعقيب على الدراسات السابقة والفجوة البحثية</w:t>
      </w:r>
    </w:p>
    <w:p w14:paraId="53B45F17" w14:textId="77777777" w:rsidR="004A19D8" w:rsidRPr="0078521C" w:rsidRDefault="004A19D8"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أولاً: التعقيب العام على الدراسات السابقة</w:t>
      </w:r>
    </w:p>
    <w:p w14:paraId="49B0E91F" w14:textId="77777777" w:rsidR="004A19D8" w:rsidRPr="0078521C" w:rsidRDefault="004A19D8" w:rsidP="00D93137">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من حيث الهدف:</w:t>
      </w:r>
      <w:r w:rsidRPr="0078521C">
        <w:rPr>
          <w:rFonts w:ascii="Simplified Arabic" w:hAnsi="Simplified Arabic" w:cs="Simplified Arabic" w:hint="cs"/>
          <w:color w:val="1F1F1F"/>
          <w:sz w:val="32"/>
          <w:szCs w:val="32"/>
          <w:rtl/>
        </w:rPr>
        <w:t xml:space="preserve"> ركزت معظم الدراسات (مثل دراسة عقيلات، 2002، والعدوان، 2006) على "درجة التطبيق" أو "التصورات" تجاه الإدارة بالأهداف، بينما ركزت دراسات أخرى على "تقييم الأداء" بشكل عام (مثل دراسة إبراهيم، 2009). وتتفق دراستنا الحالية مع هذه الدراسات في سعيها لقياس أثر الإدارة بالأهداف، لكنها تتميز بالتركيز المباشر على "الإنتاجية" كمخرج نهائي.</w:t>
      </w:r>
    </w:p>
    <w:p w14:paraId="22EC1617" w14:textId="77777777" w:rsidR="004A19D8" w:rsidRPr="0078521C" w:rsidRDefault="004A19D8" w:rsidP="00D93137">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من حيث المنهجية:</w:t>
      </w:r>
      <w:r w:rsidRPr="0078521C">
        <w:rPr>
          <w:rFonts w:ascii="Simplified Arabic" w:hAnsi="Simplified Arabic" w:cs="Simplified Arabic" w:hint="cs"/>
          <w:color w:val="1F1F1F"/>
          <w:sz w:val="32"/>
          <w:szCs w:val="32"/>
          <w:rtl/>
        </w:rPr>
        <w:t xml:space="preserve"> اتفقت أغلب الدراسات على استخدام المنهج الوصفي التحليلي، واستخدام الاستبانة كأداة رئيسية لجمع البيانات، وهو ما ينسجم مع منهجية الدراسة الحالية لضمان إمكانية المقارنة العلمية.</w:t>
      </w:r>
    </w:p>
    <w:p w14:paraId="5618434D" w14:textId="77777777" w:rsidR="004A19D8" w:rsidRPr="0078521C" w:rsidRDefault="004A19D8" w:rsidP="00D93137">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من حيث النتائج:</w:t>
      </w:r>
      <w:r w:rsidRPr="0078521C">
        <w:rPr>
          <w:rFonts w:ascii="Simplified Arabic" w:hAnsi="Simplified Arabic" w:cs="Simplified Arabic" w:hint="cs"/>
          <w:color w:val="1F1F1F"/>
          <w:sz w:val="32"/>
          <w:szCs w:val="32"/>
          <w:rtl/>
        </w:rPr>
        <w:t xml:space="preserve"> تباينت النتائج؛ فبينما أظهرت الدراسات الأجنبية (مثل دراسة </w:t>
      </w:r>
      <w:r w:rsidRPr="0078521C">
        <w:rPr>
          <w:rFonts w:ascii="Simplified Arabic" w:hAnsi="Simplified Arabic" w:cs="Simplified Arabic" w:hint="cs"/>
          <w:color w:val="1F1F1F"/>
          <w:sz w:val="32"/>
          <w:szCs w:val="32"/>
        </w:rPr>
        <w:t>Antonio, 2005</w:t>
      </w:r>
      <w:r w:rsidRPr="0078521C">
        <w:rPr>
          <w:rFonts w:ascii="Simplified Arabic" w:hAnsi="Simplified Arabic" w:cs="Simplified Arabic" w:hint="cs"/>
          <w:color w:val="1F1F1F"/>
          <w:sz w:val="32"/>
          <w:szCs w:val="32"/>
          <w:rtl/>
        </w:rPr>
        <w:t>) أثراً إيجابياً قوياً للإدارة بالأهداف على روح الفريق والإنتاجية، أشارت بعض الدراسات العربية (مثل دراسة الحسن، 2002) إلى وجود فجوات في المعرفة بمفهوم الإدارة بالأهداف وضعف في المشاركة الفعلية.</w:t>
      </w:r>
    </w:p>
    <w:p w14:paraId="7BDABDBB" w14:textId="77777777" w:rsidR="004A19D8" w:rsidRPr="0078521C" w:rsidRDefault="004A19D8" w:rsidP="00D93137">
      <w:pPr>
        <w:pStyle w:val="NormalWeb"/>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من حيث البيئة:</w:t>
      </w:r>
      <w:r w:rsidRPr="0078521C">
        <w:rPr>
          <w:rFonts w:ascii="Simplified Arabic" w:hAnsi="Simplified Arabic" w:cs="Simplified Arabic" w:hint="cs"/>
          <w:color w:val="1F1F1F"/>
          <w:sz w:val="32"/>
          <w:szCs w:val="32"/>
          <w:rtl/>
        </w:rPr>
        <w:t xml:space="preserve"> أجريت الدراسات في بيئات متنوعة (سوريا، الأردن، مصر، سلطنة عمان، الهند، أمريكا)، مما يعطي مؤشراً على عالمية المفهوم، لكنه يترك مجالاً لبحث خصوصية البيئة السعودية.</w:t>
      </w:r>
    </w:p>
    <w:p w14:paraId="11ADAA32" w14:textId="77777777" w:rsidR="004A19D8" w:rsidRPr="0078521C" w:rsidRDefault="004A19D8"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ثانياً: الفجوة البحثية (</w:t>
      </w:r>
      <w:r w:rsidRPr="0078521C">
        <w:rPr>
          <w:rFonts w:ascii="Simplified Arabic" w:eastAsia="Times New Roman" w:hAnsi="Simplified Arabic" w:cs="Simplified Arabic" w:hint="cs"/>
          <w:color w:val="1F1F1F"/>
        </w:rPr>
        <w:t>Research Gap</w:t>
      </w:r>
      <w:r w:rsidRPr="0078521C">
        <w:rPr>
          <w:rFonts w:ascii="Simplified Arabic" w:eastAsia="Times New Roman" w:hAnsi="Simplified Arabic" w:cs="Simplified Arabic" w:hint="cs"/>
          <w:color w:val="1F1F1F"/>
          <w:rtl/>
        </w:rPr>
        <w:t>)</w:t>
      </w:r>
    </w:p>
    <w:p w14:paraId="4E66EBFF" w14:textId="77777777" w:rsidR="004A19D8" w:rsidRPr="0078521C" w:rsidRDefault="004A19D8"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رغم ثراء الدراسات السابقة، إلا أن الدراسة الحالية تنفرد بمعالجة فجوات بحثية لم تغطها الدراسات السابقة بشكل كافٍ، وهي:</w:t>
      </w:r>
    </w:p>
    <w:p w14:paraId="5D787971" w14:textId="77777777" w:rsidR="004A19D8" w:rsidRPr="0078521C" w:rsidRDefault="004A19D8" w:rsidP="00D93137">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ندرة الدراسات المقارنة الحديثة:</w:t>
      </w:r>
      <w:r w:rsidRPr="0078521C">
        <w:rPr>
          <w:rFonts w:ascii="Simplified Arabic" w:hAnsi="Simplified Arabic" w:cs="Simplified Arabic" w:hint="cs"/>
          <w:color w:val="1F1F1F"/>
          <w:sz w:val="32"/>
          <w:szCs w:val="32"/>
          <w:rtl/>
        </w:rPr>
        <w:t xml:space="preserve"> معظم الدراسات السابقة ركزت على قطاع واحد (تعليمي، صناعي، أو مصرفي) أو قطاع عام فقط. وتأتي هذه الدراسة لتسد الفجوة من خلال </w:t>
      </w:r>
      <w:r w:rsidRPr="0078521C">
        <w:rPr>
          <w:rStyle w:val="Strong"/>
          <w:rFonts w:ascii="Simplified Arabic" w:hAnsi="Simplified Arabic" w:cs="Simplified Arabic" w:hint="cs"/>
          <w:color w:val="1F1F1F"/>
          <w:sz w:val="32"/>
          <w:szCs w:val="32"/>
          <w:bdr w:val="none" w:sz="0" w:space="0" w:color="auto" w:frame="1"/>
          <w:rtl/>
        </w:rPr>
        <w:t>المقارنة المباشرة بين القطاعين العام والخاص</w:t>
      </w:r>
      <w:r w:rsidRPr="0078521C">
        <w:rPr>
          <w:rFonts w:ascii="Simplified Arabic" w:hAnsi="Simplified Arabic" w:cs="Simplified Arabic" w:hint="cs"/>
          <w:color w:val="1F1F1F"/>
          <w:sz w:val="32"/>
          <w:szCs w:val="32"/>
          <w:rtl/>
        </w:rPr>
        <w:t xml:space="preserve"> في آن واحد وبنفس الأداة.</w:t>
      </w:r>
    </w:p>
    <w:p w14:paraId="71D7BBCA" w14:textId="77777777" w:rsidR="004A19D8" w:rsidRPr="0078521C" w:rsidRDefault="004A19D8" w:rsidP="00D93137">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الفجوة الزمانية والمكانية:</w:t>
      </w:r>
      <w:r w:rsidRPr="0078521C">
        <w:rPr>
          <w:rFonts w:ascii="Simplified Arabic" w:hAnsi="Simplified Arabic" w:cs="Simplified Arabic" w:hint="cs"/>
          <w:color w:val="1F1F1F"/>
          <w:sz w:val="32"/>
          <w:szCs w:val="32"/>
          <w:rtl/>
        </w:rPr>
        <w:t xml:space="preserve"> أجريت أغلب الدراسات العربية قبل أكثر من عقد من الزمان (2000-2010)، وهي فترة سبقت التحولات الجذرية في بيئة العمل السعودية. تتميز هذه الدراسة بكونها تُجرى في </w:t>
      </w:r>
      <w:r w:rsidRPr="0078521C">
        <w:rPr>
          <w:rStyle w:val="Strong"/>
          <w:rFonts w:ascii="Simplified Arabic" w:hAnsi="Simplified Arabic" w:cs="Simplified Arabic" w:hint="cs"/>
          <w:color w:val="1F1F1F"/>
          <w:sz w:val="32"/>
          <w:szCs w:val="32"/>
          <w:bdr w:val="none" w:sz="0" w:space="0" w:color="auto" w:frame="1"/>
          <w:rtl/>
        </w:rPr>
        <w:t xml:space="preserve">مدينة الرياض عام </w:t>
      </w:r>
      <w:r w:rsidRPr="0078521C">
        <w:rPr>
          <w:rStyle w:val="Strong"/>
          <w:rFonts w:ascii="Simplified Arabic" w:hAnsi="Simplified Arabic" w:cs="Simplified Arabic" w:hint="cs"/>
          <w:color w:val="1F1F1F"/>
          <w:sz w:val="32"/>
          <w:szCs w:val="32"/>
          <w:bdr w:val="none" w:sz="0" w:space="0" w:color="auto" w:frame="1"/>
          <w:rtl/>
        </w:rPr>
        <w:lastRenderedPageBreak/>
        <w:t>2024/2025</w:t>
      </w:r>
      <w:r w:rsidRPr="0078521C">
        <w:rPr>
          <w:rFonts w:ascii="Simplified Arabic" w:hAnsi="Simplified Arabic" w:cs="Simplified Arabic" w:hint="cs"/>
          <w:color w:val="1F1F1F"/>
          <w:sz w:val="32"/>
          <w:szCs w:val="32"/>
          <w:rtl/>
        </w:rPr>
        <w:t>، وهو توقيت حيوي يتزامن مع ذروة تطبيقات رؤية المملكة 2030 وبرامج التحول الوطني التي غيرت مفاهيم الأداء الحكومي والخاص.</w:t>
      </w:r>
    </w:p>
    <w:p w14:paraId="7C4C291E" w14:textId="77777777" w:rsidR="004A19D8" w:rsidRPr="0078521C" w:rsidRDefault="004A19D8" w:rsidP="00D93137">
      <w:pPr>
        <w:pStyle w:val="NormalWeb"/>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فجوة المحتوى (الربط بالإنتاجية):</w:t>
      </w:r>
      <w:r w:rsidRPr="0078521C">
        <w:rPr>
          <w:rFonts w:ascii="Simplified Arabic" w:hAnsi="Simplified Arabic" w:cs="Simplified Arabic" w:hint="cs"/>
          <w:color w:val="1F1F1F"/>
          <w:sz w:val="32"/>
          <w:szCs w:val="32"/>
          <w:rtl/>
        </w:rPr>
        <w:t xml:space="preserve"> بينما ركزت دراسات كثيرة على الرضا الوظيفي أو الكفايات المهنية، تركز هذه الدراسة على </w:t>
      </w:r>
      <w:r w:rsidRPr="0078521C">
        <w:rPr>
          <w:rStyle w:val="Strong"/>
          <w:rFonts w:ascii="Simplified Arabic" w:hAnsi="Simplified Arabic" w:cs="Simplified Arabic" w:hint="cs"/>
          <w:color w:val="1F1F1F"/>
          <w:sz w:val="32"/>
          <w:szCs w:val="32"/>
          <w:bdr w:val="none" w:sz="0" w:space="0" w:color="auto" w:frame="1"/>
          <w:rtl/>
        </w:rPr>
        <w:t>الإنتاجية (</w:t>
      </w:r>
      <w:r w:rsidRPr="0078521C">
        <w:rPr>
          <w:rStyle w:val="Strong"/>
          <w:rFonts w:ascii="Simplified Arabic" w:hAnsi="Simplified Arabic" w:cs="Simplified Arabic" w:hint="cs"/>
          <w:color w:val="1F1F1F"/>
          <w:sz w:val="32"/>
          <w:szCs w:val="32"/>
          <w:bdr w:val="none" w:sz="0" w:space="0" w:color="auto" w:frame="1"/>
        </w:rPr>
        <w:t>Productivity</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بمعاييرها الكمية والنوعية، وهو متغير حيوي تسعى المملكة لرفعه في كافة القطاعات.</w:t>
      </w:r>
    </w:p>
    <w:p w14:paraId="10D263F4" w14:textId="77777777" w:rsidR="004A19D8" w:rsidRPr="0078521C" w:rsidRDefault="004A19D8"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ثالثاً: أوجه الاستفادة من الدراسات السابقة</w:t>
      </w:r>
    </w:p>
    <w:p w14:paraId="72514B73" w14:textId="77777777" w:rsidR="004A19D8" w:rsidRPr="0078521C" w:rsidRDefault="004A19D8"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استفاد الباحث من الدراسات السابقة في الجوانب التالية:</w:t>
      </w:r>
    </w:p>
    <w:p w14:paraId="33C86361" w14:textId="77777777" w:rsidR="004A19D8" w:rsidRPr="0078521C" w:rsidRDefault="004A19D8" w:rsidP="00D93137">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بناء الإطار النظري وتحديد أبعاد المتغير المستقل (تحديد الأهداف، المشاركة، التغذية الراجعة).</w:t>
      </w:r>
    </w:p>
    <w:p w14:paraId="29994998" w14:textId="77777777" w:rsidR="004A19D8" w:rsidRPr="0078521C" w:rsidRDefault="004A19D8" w:rsidP="00D93137">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تطوير أداة الدراسة (الاستبانة) من خلال الاطلاع على المقاييس المستخدمة في دراسات (عمران، 2007) و(</w:t>
      </w:r>
      <w:r w:rsidRPr="0078521C">
        <w:rPr>
          <w:rFonts w:ascii="Simplified Arabic" w:hAnsi="Simplified Arabic" w:cs="Simplified Arabic" w:hint="cs"/>
          <w:color w:val="1F1F1F"/>
          <w:sz w:val="32"/>
          <w:szCs w:val="32"/>
        </w:rPr>
        <w:t>Antonio, 2005</w:t>
      </w:r>
      <w:r w:rsidRPr="0078521C">
        <w:rPr>
          <w:rFonts w:ascii="Simplified Arabic" w:hAnsi="Simplified Arabic" w:cs="Simplified Arabic" w:hint="cs"/>
          <w:color w:val="1F1F1F"/>
          <w:sz w:val="32"/>
          <w:szCs w:val="32"/>
          <w:rtl/>
        </w:rPr>
        <w:t>).</w:t>
      </w:r>
    </w:p>
    <w:p w14:paraId="78A91F63" w14:textId="77777777" w:rsidR="004A19D8" w:rsidRPr="0078521C" w:rsidRDefault="004A19D8" w:rsidP="00D93137">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تحديد الأساليب الإحصائية المناسبة (مثل اختبار </w:t>
      </w:r>
      <w:r w:rsidRPr="0078521C">
        <w:rPr>
          <w:rFonts w:ascii="Simplified Arabic" w:hAnsi="Simplified Arabic" w:cs="Simplified Arabic" w:hint="cs"/>
          <w:color w:val="1F1F1F"/>
          <w:sz w:val="32"/>
          <w:szCs w:val="32"/>
        </w:rPr>
        <w:t>T</w:t>
      </w:r>
      <w:r w:rsidRPr="0078521C">
        <w:rPr>
          <w:rFonts w:ascii="Simplified Arabic" w:hAnsi="Simplified Arabic" w:cs="Simplified Arabic" w:hint="cs"/>
          <w:color w:val="1F1F1F"/>
          <w:sz w:val="32"/>
          <w:szCs w:val="32"/>
          <w:rtl/>
        </w:rPr>
        <w:t xml:space="preserve"> و </w:t>
      </w:r>
      <w:r w:rsidRPr="0078521C">
        <w:rPr>
          <w:rFonts w:ascii="Simplified Arabic" w:hAnsi="Simplified Arabic" w:cs="Simplified Arabic" w:hint="cs"/>
          <w:color w:val="1F1F1F"/>
          <w:sz w:val="32"/>
          <w:szCs w:val="32"/>
        </w:rPr>
        <w:t>Correlation</w:t>
      </w:r>
      <w:r w:rsidRPr="0078521C">
        <w:rPr>
          <w:rFonts w:ascii="Simplified Arabic" w:hAnsi="Simplified Arabic" w:cs="Simplified Arabic" w:hint="cs"/>
          <w:color w:val="1F1F1F"/>
          <w:sz w:val="32"/>
          <w:szCs w:val="32"/>
          <w:rtl/>
        </w:rPr>
        <w:t>) لإجراء المقارنات بين القطاعين.</w:t>
      </w:r>
    </w:p>
    <w:p w14:paraId="6AC2A604" w14:textId="5D4C79F8" w:rsidR="00D21117" w:rsidRPr="0078521C" w:rsidRDefault="004A19D8" w:rsidP="00C61A18">
      <w:pPr>
        <w:pStyle w:val="NormalWeb"/>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صياغة الفرضيات بناءً على النتائج التي توصلت إليها الدراسات التي أثبتت وجود علاقات ارتباطية بين متغيرات البحث.</w:t>
      </w:r>
    </w:p>
    <w:p w14:paraId="6E11B6EA" w14:textId="1C0C426C" w:rsidR="00F9628A" w:rsidRPr="0078521C" w:rsidRDefault="00F9628A" w:rsidP="00D93137">
      <w:pPr>
        <w:pStyle w:val="Heading1"/>
        <w:spacing w:before="0" w:after="120" w:line="360" w:lineRule="auto"/>
        <w:rPr>
          <w:rFonts w:ascii="Simplified Arabic" w:eastAsia="Times New Roman" w:hAnsi="Simplified Arabic" w:cs="Simplified Arabic"/>
          <w:color w:val="1F1F1F"/>
          <w:kern w:val="36"/>
          <w:sz w:val="32"/>
          <w:szCs w:val="32"/>
          <w:rtl/>
          <w14:ligatures w14:val="none"/>
        </w:rPr>
      </w:pPr>
      <w:r w:rsidRPr="0078521C">
        <w:rPr>
          <w:rFonts w:ascii="Simplified Arabic" w:eastAsia="Times New Roman" w:hAnsi="Simplified Arabic" w:cs="Simplified Arabic" w:hint="cs"/>
          <w:color w:val="1F1F1F"/>
          <w:sz w:val="32"/>
          <w:szCs w:val="32"/>
          <w:rtl/>
        </w:rPr>
        <w:lastRenderedPageBreak/>
        <w:t xml:space="preserve"> الإطار النظري للدراسة</w:t>
      </w:r>
    </w:p>
    <w:p w14:paraId="38A312AA"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مفهوم الإدارة بالأهداف (</w:t>
      </w:r>
      <w:r w:rsidRPr="0078521C">
        <w:rPr>
          <w:rFonts w:ascii="Simplified Arabic" w:eastAsia="Times New Roman" w:hAnsi="Simplified Arabic" w:cs="Simplified Arabic" w:hint="cs"/>
          <w:color w:val="1F1F1F"/>
          <w:sz w:val="32"/>
          <w:szCs w:val="32"/>
        </w:rPr>
        <w:t>MBO</w:t>
      </w:r>
      <w:r w:rsidRPr="0078521C">
        <w:rPr>
          <w:rFonts w:ascii="Simplified Arabic" w:eastAsia="Times New Roman" w:hAnsi="Simplified Arabic" w:cs="Simplified Arabic" w:hint="cs"/>
          <w:color w:val="1F1F1F"/>
          <w:sz w:val="32"/>
          <w:szCs w:val="32"/>
          <w:rtl/>
        </w:rPr>
        <w:t>): النشأة والتطور</w:t>
      </w:r>
    </w:p>
    <w:p w14:paraId="630FCD8F" w14:textId="77777777" w:rsidR="00F9628A" w:rsidRPr="0078521C" w:rsidRDefault="00F9628A" w:rsidP="00D93137">
      <w:pPr>
        <w:pStyle w:val="NormalWeb"/>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الجذور التاريخية (بيتر دراكر) وتطور المفهوم.</w:t>
      </w:r>
    </w:p>
    <w:p w14:paraId="704DE3ED" w14:textId="77777777" w:rsidR="00F9628A" w:rsidRPr="0078521C" w:rsidRDefault="00F9628A" w:rsidP="00D93137">
      <w:pPr>
        <w:pStyle w:val="NormalWeb"/>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الفلسفة الإدارية التي تقوم عليها الإدارة بالأهداف.</w:t>
      </w:r>
    </w:p>
    <w:p w14:paraId="772DFA66" w14:textId="77777777" w:rsidR="00F9628A" w:rsidRPr="0078521C" w:rsidRDefault="00F9628A" w:rsidP="00D93137">
      <w:pPr>
        <w:pStyle w:val="NormalWeb"/>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الفرق بين الإدارة بالأهداف والإدارة التقليدية (بالأوامر).</w:t>
      </w:r>
    </w:p>
    <w:p w14:paraId="39EC0C46"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عناصر ومقومات نجاح نظام الإدارة بالأهداف</w:t>
      </w:r>
    </w:p>
    <w:p w14:paraId="2F9F9E97" w14:textId="77777777" w:rsidR="00F9628A" w:rsidRPr="0078521C" w:rsidRDefault="00F9628A" w:rsidP="00D93137">
      <w:pPr>
        <w:pStyle w:val="NormalWeb"/>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تحديد الأهداف الذكية (</w:t>
      </w:r>
      <w:r w:rsidRPr="0078521C">
        <w:rPr>
          <w:rFonts w:ascii="Simplified Arabic" w:hAnsi="Simplified Arabic" w:cs="Simplified Arabic" w:hint="cs"/>
          <w:color w:val="1F1F1F"/>
          <w:sz w:val="32"/>
          <w:szCs w:val="32"/>
        </w:rPr>
        <w:t>SMART</w:t>
      </w:r>
      <w:r w:rsidRPr="0078521C">
        <w:rPr>
          <w:rFonts w:ascii="Simplified Arabic" w:hAnsi="Simplified Arabic" w:cs="Simplified Arabic" w:hint="cs"/>
          <w:color w:val="1F1F1F"/>
          <w:sz w:val="32"/>
          <w:szCs w:val="32"/>
          <w:rtl/>
        </w:rPr>
        <w:t>) وصياغتها.</w:t>
      </w:r>
    </w:p>
    <w:p w14:paraId="1993D36F" w14:textId="77777777" w:rsidR="00F9628A" w:rsidRPr="0078521C" w:rsidRDefault="00F9628A" w:rsidP="00D93137">
      <w:pPr>
        <w:pStyle w:val="NormalWeb"/>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المشاركة الجماعية في وضع الأهداف.</w:t>
      </w:r>
    </w:p>
    <w:p w14:paraId="5723153A" w14:textId="77777777" w:rsidR="00F9628A" w:rsidRPr="0078521C" w:rsidRDefault="00F9628A" w:rsidP="00D93137">
      <w:pPr>
        <w:pStyle w:val="NormalWeb"/>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الاستقلالية في التنفيذ وتفويض السلطة.</w:t>
      </w:r>
    </w:p>
    <w:p w14:paraId="77F22BFB"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3. دور التغذية الراجعة والتقييم المستمر في تحسين الأداء</w:t>
      </w:r>
    </w:p>
    <w:p w14:paraId="208E3B30" w14:textId="77777777" w:rsidR="00F9628A" w:rsidRPr="0078521C" w:rsidRDefault="00F9628A" w:rsidP="00D93137">
      <w:pPr>
        <w:pStyle w:val="NormalWeb"/>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أهمية التغذية الراجعة الفورية للموظف.</w:t>
      </w:r>
    </w:p>
    <w:p w14:paraId="0B8175C9" w14:textId="77777777" w:rsidR="00F9628A" w:rsidRPr="0078521C" w:rsidRDefault="00F9628A" w:rsidP="00D93137">
      <w:pPr>
        <w:pStyle w:val="NormalWeb"/>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المراجعة الدورية للأداء ومقارنة النتائج بالأهداف المرسومة.</w:t>
      </w:r>
    </w:p>
    <w:p w14:paraId="00904F3B" w14:textId="77777777" w:rsidR="00F9628A" w:rsidRPr="0078521C" w:rsidRDefault="00F9628A" w:rsidP="00D93137">
      <w:pPr>
        <w:pStyle w:val="NormalWeb"/>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ربط نتائج التقييم بنظام الحوافز والمكافآت.</w:t>
      </w:r>
    </w:p>
    <w:p w14:paraId="3B3C282E"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4. مفهوم إنتاجية الموظف وأبعاد قياسها</w:t>
      </w:r>
    </w:p>
    <w:p w14:paraId="0DDE4AD3" w14:textId="77777777" w:rsidR="00F9628A" w:rsidRPr="0078521C" w:rsidRDefault="00F9628A" w:rsidP="00D93137">
      <w:pPr>
        <w:pStyle w:val="NormalWeb"/>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تعريف الإنتاجية إدارياً واقتصادياً.</w:t>
      </w:r>
    </w:p>
    <w:p w14:paraId="23E944FD" w14:textId="77777777" w:rsidR="00F9628A" w:rsidRPr="0078521C" w:rsidRDefault="00F9628A" w:rsidP="00D93137">
      <w:pPr>
        <w:pStyle w:val="NormalWeb"/>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الفرق بين الكفاءة (</w:t>
      </w:r>
      <w:r w:rsidRPr="0078521C">
        <w:rPr>
          <w:rFonts w:ascii="Simplified Arabic" w:hAnsi="Simplified Arabic" w:cs="Simplified Arabic" w:hint="cs"/>
          <w:color w:val="1F1F1F"/>
          <w:sz w:val="32"/>
          <w:szCs w:val="32"/>
        </w:rPr>
        <w:t>Efficiency</w:t>
      </w:r>
      <w:r w:rsidRPr="0078521C">
        <w:rPr>
          <w:rFonts w:ascii="Simplified Arabic" w:hAnsi="Simplified Arabic" w:cs="Simplified Arabic" w:hint="cs"/>
          <w:color w:val="1F1F1F"/>
          <w:sz w:val="32"/>
          <w:szCs w:val="32"/>
          <w:rtl/>
        </w:rPr>
        <w:t>) والفعالية (</w:t>
      </w:r>
      <w:r w:rsidRPr="0078521C">
        <w:rPr>
          <w:rFonts w:ascii="Simplified Arabic" w:hAnsi="Simplified Arabic" w:cs="Simplified Arabic" w:hint="cs"/>
          <w:color w:val="1F1F1F"/>
          <w:sz w:val="32"/>
          <w:szCs w:val="32"/>
        </w:rPr>
        <w:t>Effectiveness</w:t>
      </w:r>
      <w:r w:rsidRPr="0078521C">
        <w:rPr>
          <w:rFonts w:ascii="Simplified Arabic" w:hAnsi="Simplified Arabic" w:cs="Simplified Arabic" w:hint="cs"/>
          <w:color w:val="1F1F1F"/>
          <w:sz w:val="32"/>
          <w:szCs w:val="32"/>
          <w:rtl/>
        </w:rPr>
        <w:t>).</w:t>
      </w:r>
    </w:p>
    <w:p w14:paraId="47086A90" w14:textId="77777777" w:rsidR="00F9628A" w:rsidRPr="0078521C" w:rsidRDefault="00F9628A" w:rsidP="00D93137">
      <w:pPr>
        <w:pStyle w:val="NormalWeb"/>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المؤشرات الكمية والنوعية لقياس الإنتاجية الفردية.</w:t>
      </w:r>
    </w:p>
    <w:p w14:paraId="28ECE92F"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5. العلاقة الارتباطية بين وضوح الأهداف والرضا الوظيفي</w:t>
      </w:r>
    </w:p>
    <w:p w14:paraId="23BA85DF" w14:textId="77777777" w:rsidR="00F9628A" w:rsidRPr="0078521C" w:rsidRDefault="00F9628A" w:rsidP="00D93137">
      <w:pPr>
        <w:pStyle w:val="NormalWeb"/>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تأثير وضوح الهدف على الحالة النفسية للموظف.</w:t>
      </w:r>
    </w:p>
    <w:p w14:paraId="45AE6EAA" w14:textId="77777777" w:rsidR="00F9628A" w:rsidRPr="0078521C" w:rsidRDefault="00F9628A" w:rsidP="00D93137">
      <w:pPr>
        <w:pStyle w:val="NormalWeb"/>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دور المشاركة في تقليل الصراعات التنظيمية وزيادة الولاء.</w:t>
      </w:r>
    </w:p>
    <w:p w14:paraId="4FD84181" w14:textId="77777777" w:rsidR="00F9628A" w:rsidRPr="0078521C" w:rsidRDefault="00F9628A" w:rsidP="00D93137">
      <w:pPr>
        <w:pStyle w:val="NormalWeb"/>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انعكاس الرضا الوظيفي على جودة المخرجات.</w:t>
      </w:r>
    </w:p>
    <w:p w14:paraId="3655D239"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6. بيئة العمل في القطاع العام بمدينة الرياض: التحول نحو الكفاءة</w:t>
      </w:r>
    </w:p>
    <w:p w14:paraId="156E9ED0" w14:textId="77777777" w:rsidR="00F9628A" w:rsidRPr="0078521C" w:rsidRDefault="00F9628A" w:rsidP="00D93137">
      <w:pPr>
        <w:pStyle w:val="NormalWeb"/>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خصائص الإدارة الحكومية السعودية التقليدية.</w:t>
      </w:r>
    </w:p>
    <w:p w14:paraId="4FCF5DB0" w14:textId="77777777" w:rsidR="00F9628A" w:rsidRPr="0078521C" w:rsidRDefault="00F9628A" w:rsidP="00D93137">
      <w:pPr>
        <w:pStyle w:val="NormalWeb"/>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أثر رؤية المملكة 2030 وبرنامج التحول الوطني على ثقافة "الهدف".</w:t>
      </w:r>
    </w:p>
    <w:p w14:paraId="614A17C1" w14:textId="77777777" w:rsidR="00F9628A" w:rsidRPr="0078521C" w:rsidRDefault="00F9628A" w:rsidP="00D93137">
      <w:pPr>
        <w:pStyle w:val="NormalWeb"/>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التحديات البيروقراطية التي تواجه تطبيق الإدارة بالأهداف في القطاع العام.</w:t>
      </w:r>
    </w:p>
    <w:p w14:paraId="727E39C0"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7. بيئة العمل في القطاع الخاص بمدينة الرياض: التنافسية والنتائج</w:t>
      </w:r>
    </w:p>
    <w:p w14:paraId="6F7A7781" w14:textId="77777777" w:rsidR="00F9628A" w:rsidRPr="0078521C" w:rsidRDefault="00F9628A" w:rsidP="00D93137">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سمات القطاع الخاص في العاصمة (المرونة، السرعة، الربحية).</w:t>
      </w:r>
    </w:p>
    <w:p w14:paraId="48477A56" w14:textId="77777777" w:rsidR="00F9628A" w:rsidRPr="0078521C" w:rsidRDefault="00F9628A" w:rsidP="00D93137">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اعتماد القطاع الخاص على مؤشرات الأداء الرئيسية (</w:t>
      </w:r>
      <w:r w:rsidRPr="0078521C">
        <w:rPr>
          <w:rFonts w:ascii="Simplified Arabic" w:hAnsi="Simplified Arabic" w:cs="Simplified Arabic" w:hint="cs"/>
          <w:color w:val="1F1F1F"/>
          <w:sz w:val="32"/>
          <w:szCs w:val="32"/>
        </w:rPr>
        <w:t>KPIs</w:t>
      </w:r>
      <w:r w:rsidRPr="0078521C">
        <w:rPr>
          <w:rFonts w:ascii="Simplified Arabic" w:hAnsi="Simplified Arabic" w:cs="Simplified Arabic" w:hint="cs"/>
          <w:color w:val="1F1F1F"/>
          <w:sz w:val="32"/>
          <w:szCs w:val="32"/>
          <w:rtl/>
        </w:rPr>
        <w:t>).</w:t>
      </w:r>
    </w:p>
    <w:p w14:paraId="792D136D" w14:textId="77777777" w:rsidR="00F9628A" w:rsidRPr="0078521C" w:rsidRDefault="00F9628A" w:rsidP="00D93137">
      <w:pPr>
        <w:pStyle w:val="NormalWeb"/>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أثر المنافسة السوقية في تحفيز الموظفين على تحقيق الأهداف.</w:t>
      </w:r>
    </w:p>
    <w:p w14:paraId="514F22CD"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lastRenderedPageBreak/>
        <w:t>8. دراسة مقارنة: الهياكل التنظيمية وأثرها على الإنتاجية</w:t>
      </w:r>
    </w:p>
    <w:p w14:paraId="63F6E305" w14:textId="77777777" w:rsidR="00F9628A" w:rsidRPr="0078521C" w:rsidRDefault="00F9628A" w:rsidP="00D93137">
      <w:pPr>
        <w:pStyle w:val="NormalWeb"/>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المقارنة بين المركزية واللامركزية في كلا القطاعين.</w:t>
      </w:r>
    </w:p>
    <w:p w14:paraId="11701AC6" w14:textId="77777777" w:rsidR="00F9628A" w:rsidRPr="0078521C" w:rsidRDefault="00F9628A" w:rsidP="00D93137">
      <w:pPr>
        <w:pStyle w:val="NormalWeb"/>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مدى توفر الموارد والبيئة التقنية الداعمة للإنتاجية في الرياض.</w:t>
      </w:r>
    </w:p>
    <w:p w14:paraId="14BFDD3F" w14:textId="77777777" w:rsidR="00F9628A" w:rsidRPr="0078521C" w:rsidRDefault="00F9628A" w:rsidP="00D93137">
      <w:pPr>
        <w:pStyle w:val="NormalWeb"/>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الفوارق في أنظمة الحوافز بين المؤسسات الحكومية والشركات الخاصة.</w:t>
      </w:r>
    </w:p>
    <w:p w14:paraId="1F978006"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9. المعوقات التنظيمية والبيئية لتطبيق الإدارة بالأهداف في الرياض</w:t>
      </w:r>
    </w:p>
    <w:p w14:paraId="12171A42" w14:textId="77777777" w:rsidR="00F9628A" w:rsidRPr="0078521C" w:rsidRDefault="00F9628A" w:rsidP="00D93137">
      <w:pPr>
        <w:pStyle w:val="NormalWeb"/>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المعوقات المتعلقة بالثقافة التنظيمية (مقاومة التغيير).</w:t>
      </w:r>
    </w:p>
    <w:p w14:paraId="1B5712AC" w14:textId="77777777" w:rsidR="00F9628A" w:rsidRPr="0078521C" w:rsidRDefault="00F9628A" w:rsidP="00D93137">
      <w:pPr>
        <w:pStyle w:val="NormalWeb"/>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نقص المهارات التدريبية لدى المديرين والموظفين.</w:t>
      </w:r>
    </w:p>
    <w:p w14:paraId="767408E7" w14:textId="77777777" w:rsidR="00F9628A" w:rsidRPr="0078521C" w:rsidRDefault="00F9628A" w:rsidP="00D93137">
      <w:pPr>
        <w:pStyle w:val="NormalWeb"/>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العوامل الاقتصادية والاجتماعية المحلية وتأثيرها على الأداء.</w:t>
      </w:r>
    </w:p>
    <w:p w14:paraId="5C867D81" w14:textId="77777777" w:rsidR="00F9628A" w:rsidRPr="0078521C" w:rsidRDefault="00F9628A"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10. النماذج والنظريات المفسرة للعلاقة بين الأهداف والإنتاجية</w:t>
      </w:r>
    </w:p>
    <w:p w14:paraId="2E8993CF" w14:textId="77777777" w:rsidR="00F9628A" w:rsidRPr="0078521C" w:rsidRDefault="00F9628A" w:rsidP="00D93137">
      <w:pPr>
        <w:pStyle w:val="NormalWeb"/>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نظرية وضع الهدف (</w:t>
      </w:r>
      <w:r w:rsidRPr="0078521C">
        <w:rPr>
          <w:rFonts w:ascii="Simplified Arabic" w:hAnsi="Simplified Arabic" w:cs="Simplified Arabic" w:hint="cs"/>
          <w:color w:val="1F1F1F"/>
          <w:sz w:val="32"/>
          <w:szCs w:val="32"/>
        </w:rPr>
        <w:t>Goal Setting Theory</w:t>
      </w:r>
      <w:r w:rsidRPr="0078521C">
        <w:rPr>
          <w:rFonts w:ascii="Simplified Arabic" w:hAnsi="Simplified Arabic" w:cs="Simplified Arabic" w:hint="cs"/>
          <w:color w:val="1F1F1F"/>
          <w:sz w:val="32"/>
          <w:szCs w:val="32"/>
          <w:rtl/>
        </w:rPr>
        <w:t>) لـ "لوكي ولاتام".</w:t>
      </w:r>
    </w:p>
    <w:p w14:paraId="6EF82CC9" w14:textId="77777777" w:rsidR="00F9628A" w:rsidRPr="0078521C" w:rsidRDefault="00F9628A" w:rsidP="00D93137">
      <w:pPr>
        <w:pStyle w:val="NormalWeb"/>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نظرية التوقع لـ "فروم" وعلاقتها بالحوافز.</w:t>
      </w:r>
    </w:p>
    <w:p w14:paraId="41DB0AE3" w14:textId="77777777" w:rsidR="00F9628A" w:rsidRPr="0078521C" w:rsidRDefault="00F9628A" w:rsidP="00D93137">
      <w:pPr>
        <w:pStyle w:val="NormalWeb"/>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النماذج الحديثة في القيادة التحويلية ودعم الإنتاجية.</w:t>
      </w:r>
    </w:p>
    <w:p w14:paraId="657DED7C" w14:textId="77777777" w:rsidR="00F9628A" w:rsidRPr="0078521C" w:rsidRDefault="00F9628A" w:rsidP="00D93137">
      <w:pPr>
        <w:pStyle w:val="NormalWeb"/>
        <w:spacing w:before="0" w:beforeAutospacing="0" w:line="360" w:lineRule="auto"/>
        <w:jc w:val="center"/>
        <w:rPr>
          <w:rFonts w:ascii="Simplified Arabic" w:eastAsia="Times New Roman" w:hAnsi="Simplified Arabic" w:cs="Simplified Arabic"/>
          <w:b/>
          <w:bCs/>
          <w:color w:val="1B1C1D"/>
          <w:kern w:val="2"/>
          <w:sz w:val="32"/>
          <w:szCs w:val="32"/>
          <w:rtl/>
          <w14:ligatures w14:val="standardContextual"/>
        </w:rPr>
      </w:pPr>
    </w:p>
    <w:p w14:paraId="74832D20" w14:textId="35B0673A" w:rsidR="00F8402D" w:rsidRPr="0078521C" w:rsidRDefault="00F8402D"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lastRenderedPageBreak/>
        <w:t xml:space="preserve"> مفهوم الإدارة بالأهداف (</w:t>
      </w:r>
      <w:r w:rsidRPr="0078521C">
        <w:rPr>
          <w:rFonts w:ascii="Simplified Arabic" w:eastAsia="Times New Roman" w:hAnsi="Simplified Arabic" w:cs="Simplified Arabic" w:hint="cs"/>
          <w:color w:val="1F1F1F"/>
        </w:rPr>
        <w:t>MBO</w:t>
      </w:r>
      <w:r w:rsidRPr="0078521C">
        <w:rPr>
          <w:rFonts w:ascii="Simplified Arabic" w:eastAsia="Times New Roman" w:hAnsi="Simplified Arabic" w:cs="Simplified Arabic" w:hint="cs"/>
          <w:color w:val="1F1F1F"/>
          <w:rtl/>
        </w:rPr>
        <w:t>): النشأة والتطور</w:t>
      </w:r>
    </w:p>
    <w:p w14:paraId="67671996"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الجذور التاريخية وتطور المفهوم</w:t>
      </w:r>
    </w:p>
    <w:p w14:paraId="794D7E28"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يعود الفضل في صياغة مفهوم "الإدارة بالأهداف" (</w:t>
      </w:r>
      <w:r w:rsidRPr="0078521C">
        <w:rPr>
          <w:rFonts w:ascii="Simplified Arabic" w:hAnsi="Simplified Arabic" w:cs="Simplified Arabic" w:hint="cs"/>
          <w:color w:val="1F1F1F"/>
          <w:sz w:val="32"/>
          <w:szCs w:val="32"/>
        </w:rPr>
        <w:t>Management by Objectives - MBO</w:t>
      </w:r>
      <w:r w:rsidRPr="0078521C">
        <w:rPr>
          <w:rFonts w:ascii="Simplified Arabic" w:hAnsi="Simplified Arabic" w:cs="Simplified Arabic" w:hint="cs"/>
          <w:color w:val="1F1F1F"/>
          <w:sz w:val="32"/>
          <w:szCs w:val="32"/>
          <w:rtl/>
        </w:rPr>
        <w:t xml:space="preserve">) كفلسفة إدارية متكاملة إلى المفكر الإداري النمساوي الأمريكي </w:t>
      </w:r>
      <w:r w:rsidRPr="0078521C">
        <w:rPr>
          <w:rStyle w:val="Strong"/>
          <w:rFonts w:ascii="Simplified Arabic" w:hAnsi="Simplified Arabic" w:cs="Simplified Arabic" w:hint="cs"/>
          <w:color w:val="1F1F1F"/>
          <w:sz w:val="32"/>
          <w:szCs w:val="32"/>
          <w:bdr w:val="none" w:sz="0" w:space="0" w:color="auto" w:frame="1"/>
          <w:rtl/>
        </w:rPr>
        <w:t>بيتر دراكر</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Peter Drucker</w:t>
      </w:r>
      <w:r w:rsidRPr="0078521C">
        <w:rPr>
          <w:rFonts w:ascii="Simplified Arabic" w:hAnsi="Simplified Arabic" w:cs="Simplified Arabic" w:hint="cs"/>
          <w:color w:val="1F1F1F"/>
          <w:sz w:val="32"/>
          <w:szCs w:val="32"/>
          <w:rtl/>
        </w:rPr>
        <w:t xml:space="preserve">) في عام 1954، وتحديداً في كتابه الشهير </w:t>
      </w:r>
      <w:r w:rsidRPr="0078521C">
        <w:rPr>
          <w:rStyle w:val="Emphasis"/>
          <w:rFonts w:ascii="Simplified Arabic" w:hAnsi="Simplified Arabic" w:cs="Simplified Arabic" w:hint="cs"/>
          <w:i w:val="0"/>
          <w:iCs w:val="0"/>
          <w:color w:val="1F1F1F"/>
          <w:sz w:val="32"/>
          <w:szCs w:val="32"/>
          <w:bdr w:val="none" w:sz="0" w:space="0" w:color="auto" w:frame="1"/>
          <w:rtl/>
        </w:rPr>
        <w:t>"ممارسة الإدارة"</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The Practice of Management</w:t>
      </w:r>
      <w:r w:rsidRPr="0078521C">
        <w:rPr>
          <w:rFonts w:ascii="Simplified Arabic" w:hAnsi="Simplified Arabic" w:cs="Simplified Arabic" w:hint="cs"/>
          <w:color w:val="1F1F1F"/>
          <w:sz w:val="32"/>
          <w:szCs w:val="32"/>
          <w:rtl/>
        </w:rPr>
        <w:t>).</w:t>
      </w:r>
    </w:p>
    <w:p w14:paraId="2CEDCF9A" w14:textId="77777777" w:rsidR="00F8402D" w:rsidRPr="0078521C" w:rsidRDefault="00F8402D"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قبل هذا التاريخ، كانت المدارس الإدارية التقليدية (كالمدرسة الكلاسيكية لتايلور وفايول) تركز بشكل أساسي على الرقابة اللصيقة، والالتزام الحرفي بالإجراءات والخطوات، مما جعل البيئات التنظيمية أقرب إلى الآلات التي ينفذ فيها الموظف أوامر فوقية دون وعي بارتباطها بالصورة الكبرى للمنظمة.</w:t>
      </w:r>
    </w:p>
    <w:p w14:paraId="3A41FF38"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جاء دراكر ليحدث ثورة فكرية تدعو إلى نقل التركيز الإداري من "الأنشطة والوسائل" (</w:t>
      </w:r>
      <w:r w:rsidRPr="0078521C">
        <w:rPr>
          <w:rFonts w:ascii="Simplified Arabic" w:hAnsi="Simplified Arabic" w:cs="Simplified Arabic" w:hint="cs"/>
          <w:color w:val="1F1F1F"/>
          <w:sz w:val="32"/>
          <w:szCs w:val="32"/>
        </w:rPr>
        <w:t>Activities</w:t>
      </w:r>
      <w:r w:rsidRPr="0078521C">
        <w:rPr>
          <w:rFonts w:ascii="Simplified Arabic" w:hAnsi="Simplified Arabic" w:cs="Simplified Arabic" w:hint="cs"/>
          <w:color w:val="1F1F1F"/>
          <w:sz w:val="32"/>
          <w:szCs w:val="32"/>
          <w:rtl/>
        </w:rPr>
        <w:t>) إلى "النتائج والأهداف" (</w:t>
      </w:r>
      <w:r w:rsidRPr="0078521C">
        <w:rPr>
          <w:rFonts w:ascii="Simplified Arabic" w:hAnsi="Simplified Arabic" w:cs="Simplified Arabic" w:hint="cs"/>
          <w:color w:val="1F1F1F"/>
          <w:sz w:val="32"/>
          <w:szCs w:val="32"/>
        </w:rPr>
        <w:t>Results</w:t>
      </w:r>
      <w:r w:rsidRPr="0078521C">
        <w:rPr>
          <w:rFonts w:ascii="Simplified Arabic" w:hAnsi="Simplified Arabic" w:cs="Simplified Arabic" w:hint="cs"/>
          <w:color w:val="1F1F1F"/>
          <w:sz w:val="32"/>
          <w:szCs w:val="32"/>
          <w:rtl/>
        </w:rPr>
        <w:t>). وقد تبلور هذا المفهوم وتطور عبر عدة مراحل تاريخية:</w:t>
      </w:r>
    </w:p>
    <w:p w14:paraId="10E8CAA2" w14:textId="77777777" w:rsidR="00F8402D" w:rsidRPr="0078521C" w:rsidRDefault="00F8402D" w:rsidP="00D93137">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مرحلة التأسيس (الخمسينات والستينات):</w:t>
      </w:r>
      <w:r w:rsidRPr="0078521C">
        <w:rPr>
          <w:rFonts w:ascii="Simplified Arabic" w:hAnsi="Simplified Arabic" w:cs="Simplified Arabic" w:hint="cs"/>
          <w:color w:val="1F1F1F"/>
          <w:sz w:val="32"/>
          <w:szCs w:val="32"/>
          <w:rtl/>
        </w:rPr>
        <w:t xml:space="preserve"> ركزت على تحويل الأهداف الاستراتيجية للمنظمة إلى أهداف تشغيلية للموظفين، ونشر الفكرة عبر كتابات رواد آخرين مثل </w:t>
      </w:r>
      <w:r w:rsidRPr="0078521C">
        <w:rPr>
          <w:rStyle w:val="Strong"/>
          <w:rFonts w:ascii="Simplified Arabic" w:hAnsi="Simplified Arabic" w:cs="Simplified Arabic" w:hint="cs"/>
          <w:color w:val="1F1F1F"/>
          <w:sz w:val="32"/>
          <w:szCs w:val="32"/>
          <w:bdr w:val="none" w:sz="0" w:space="0" w:color="auto" w:frame="1"/>
          <w:rtl/>
        </w:rPr>
        <w:t>جورج أوديورن</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George Odiorne</w:t>
      </w:r>
      <w:r w:rsidRPr="0078521C">
        <w:rPr>
          <w:rFonts w:ascii="Simplified Arabic" w:hAnsi="Simplified Arabic" w:cs="Simplified Arabic" w:hint="cs"/>
          <w:color w:val="1F1F1F"/>
          <w:sz w:val="32"/>
          <w:szCs w:val="32"/>
          <w:rtl/>
        </w:rPr>
        <w:t>) الذي أسهم في مأسسة هذا الأسلوب ووضع خطوات تطبيقية واضحة له.</w:t>
      </w:r>
    </w:p>
    <w:p w14:paraId="4DB260AC" w14:textId="77777777" w:rsidR="00F8402D" w:rsidRPr="0078521C" w:rsidRDefault="00F8402D" w:rsidP="00D93137">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مرحلة الدمج الإنساني (السبعينات):</w:t>
      </w:r>
      <w:r w:rsidRPr="0078521C">
        <w:rPr>
          <w:rFonts w:ascii="Simplified Arabic" w:hAnsi="Simplified Arabic" w:cs="Simplified Arabic" w:hint="cs"/>
          <w:color w:val="1F1F1F"/>
          <w:sz w:val="32"/>
          <w:szCs w:val="32"/>
          <w:rtl/>
        </w:rPr>
        <w:t xml:space="preserve"> ارتبط المفهوم بنظريات الدافعية والمشاركة (مثل نظرية </w:t>
      </w:r>
      <w:r w:rsidRPr="0078521C">
        <w:rPr>
          <w:rFonts w:ascii="Simplified Arabic" w:hAnsi="Simplified Arabic" w:cs="Simplified Arabic" w:hint="cs"/>
          <w:color w:val="1F1F1F"/>
          <w:sz w:val="32"/>
          <w:szCs w:val="32"/>
        </w:rPr>
        <w:t>Y</w:t>
      </w:r>
      <w:r w:rsidRPr="0078521C">
        <w:rPr>
          <w:rFonts w:ascii="Simplified Arabic" w:hAnsi="Simplified Arabic" w:cs="Simplified Arabic" w:hint="cs"/>
          <w:color w:val="1F1F1F"/>
          <w:sz w:val="32"/>
          <w:szCs w:val="32"/>
          <w:rtl/>
        </w:rPr>
        <w:t xml:space="preserve"> لـ دوجلاس ماكغريغور)، حيث أدركت المؤسسات أن إشراك الموظف في وضع هدفه يرفع من دافعيته الذاتية للاعتزاز والالتزام بتحقيقه.</w:t>
      </w:r>
    </w:p>
    <w:p w14:paraId="4F338CB0" w14:textId="77777777" w:rsidR="00F8402D" w:rsidRPr="0078521C" w:rsidRDefault="00F8402D" w:rsidP="00D93137">
      <w:pPr>
        <w:pStyle w:val="NormalWeb"/>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مرحلة المأسسة الرقمية والمعاصرة:</w:t>
      </w:r>
      <w:r w:rsidRPr="0078521C">
        <w:rPr>
          <w:rFonts w:ascii="Simplified Arabic" w:hAnsi="Simplified Arabic" w:cs="Simplified Arabic" w:hint="cs"/>
          <w:color w:val="1F1F1F"/>
          <w:sz w:val="32"/>
          <w:szCs w:val="32"/>
          <w:rtl/>
        </w:rPr>
        <w:t xml:space="preserve"> تطور المفهوم ليندمج مع نظم إدارة الأداء الحديثة (</w:t>
      </w:r>
      <w:r w:rsidRPr="0078521C">
        <w:rPr>
          <w:rFonts w:ascii="Simplified Arabic" w:hAnsi="Simplified Arabic" w:cs="Simplified Arabic" w:hint="cs"/>
          <w:color w:val="1F1F1F"/>
          <w:sz w:val="32"/>
          <w:szCs w:val="32"/>
        </w:rPr>
        <w:t>Performance Management Systems</w:t>
      </w:r>
      <w:r w:rsidRPr="0078521C">
        <w:rPr>
          <w:rFonts w:ascii="Simplified Arabic" w:hAnsi="Simplified Arabic" w:cs="Simplified Arabic" w:hint="cs"/>
          <w:color w:val="1F1F1F"/>
          <w:sz w:val="32"/>
          <w:szCs w:val="32"/>
          <w:rtl/>
        </w:rPr>
        <w:t>)، ومؤشرات الأداء الرئيسية (</w:t>
      </w:r>
      <w:r w:rsidRPr="0078521C">
        <w:rPr>
          <w:rFonts w:ascii="Simplified Arabic" w:hAnsi="Simplified Arabic" w:cs="Simplified Arabic" w:hint="cs"/>
          <w:color w:val="1F1F1F"/>
          <w:sz w:val="32"/>
          <w:szCs w:val="32"/>
        </w:rPr>
        <w:t>KPIs</w:t>
      </w:r>
      <w:r w:rsidRPr="0078521C">
        <w:rPr>
          <w:rFonts w:ascii="Simplified Arabic" w:hAnsi="Simplified Arabic" w:cs="Simplified Arabic" w:hint="cs"/>
          <w:color w:val="1F1F1F"/>
          <w:sz w:val="32"/>
          <w:szCs w:val="32"/>
          <w:rtl/>
        </w:rPr>
        <w:t>)، ومنهجيات الأهداف والنتائج الرئيسية (</w:t>
      </w:r>
      <w:r w:rsidRPr="0078521C">
        <w:rPr>
          <w:rFonts w:ascii="Simplified Arabic" w:hAnsi="Simplified Arabic" w:cs="Simplified Arabic" w:hint="cs"/>
          <w:color w:val="1F1F1F"/>
          <w:sz w:val="32"/>
          <w:szCs w:val="32"/>
        </w:rPr>
        <w:t>OKRs</w:t>
      </w:r>
      <w:r w:rsidRPr="0078521C">
        <w:rPr>
          <w:rFonts w:ascii="Simplified Arabic" w:hAnsi="Simplified Arabic" w:cs="Simplified Arabic" w:hint="cs"/>
          <w:color w:val="1F1F1F"/>
          <w:sz w:val="32"/>
          <w:szCs w:val="32"/>
          <w:rtl/>
        </w:rPr>
        <w:t>) المستخدمة اليوم في كبرى الشركات التقنية والريادية عالمياً.</w:t>
      </w:r>
    </w:p>
    <w:p w14:paraId="07A90C7D"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الفلسفة الإدارية التي تقوم عليها الإدارة بالأهداف</w:t>
      </w:r>
    </w:p>
    <w:p w14:paraId="7B50D4FF"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تنطلق الإدارة بالأهداف من فلسفة أساسية مفادها أن </w:t>
      </w:r>
      <w:r w:rsidRPr="0078521C">
        <w:rPr>
          <w:rStyle w:val="Strong"/>
          <w:rFonts w:ascii="Simplified Arabic" w:hAnsi="Simplified Arabic" w:cs="Simplified Arabic" w:hint="cs"/>
          <w:color w:val="1F1F1F"/>
          <w:sz w:val="32"/>
          <w:szCs w:val="32"/>
          <w:bdr w:val="none" w:sz="0" w:space="0" w:color="auto" w:frame="1"/>
          <w:rtl/>
        </w:rPr>
        <w:t>"الأداء التنظيمي الفعال هو محصلة لتكامل وتناغم الأهداف الفردية مع الأهداف الاستراتيجية للمنظمة"</w:t>
      </w:r>
      <w:r w:rsidRPr="0078521C">
        <w:rPr>
          <w:rFonts w:ascii="Simplified Arabic" w:hAnsi="Simplified Arabic" w:cs="Simplified Arabic" w:hint="cs"/>
          <w:color w:val="1F1F1F"/>
          <w:sz w:val="32"/>
          <w:szCs w:val="32"/>
          <w:rtl/>
        </w:rPr>
        <w:t>. وتقوم هذه الفلسفة على الركائز التالية:</w:t>
      </w:r>
    </w:p>
    <w:p w14:paraId="670846AD" w14:textId="77777777" w:rsidR="00F8402D" w:rsidRPr="0078521C" w:rsidRDefault="00F8402D" w:rsidP="00D93137">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الرقابة الذاتية (</w:t>
      </w:r>
      <w:r w:rsidRPr="0078521C">
        <w:rPr>
          <w:rStyle w:val="Strong"/>
          <w:rFonts w:ascii="Simplified Arabic" w:hAnsi="Simplified Arabic" w:cs="Simplified Arabic" w:hint="cs"/>
          <w:color w:val="1F1F1F"/>
          <w:sz w:val="32"/>
          <w:szCs w:val="32"/>
          <w:bdr w:val="none" w:sz="0" w:space="0" w:color="auto" w:frame="1"/>
        </w:rPr>
        <w:t>Self-Control</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تؤمن الفلسفة بأن الموظف المهني يمتلك القدرة على توجيه نفسه وتقييم أدائه ذاتياً إذا ما توفرت له أهداف واضحة ومحددة سلفاً، مما يقلل الحاجة إلى الرقابة الخارجية اللصيقة التي تثبط الابتكار وتولد المقاومة.</w:t>
      </w:r>
    </w:p>
    <w:p w14:paraId="438C476B" w14:textId="77777777" w:rsidR="00F8402D" w:rsidRPr="0078521C" w:rsidRDefault="00F8402D" w:rsidP="00D93137">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التكامل والاتساق الرأسي (</w:t>
      </w:r>
      <w:r w:rsidRPr="0078521C">
        <w:rPr>
          <w:rStyle w:val="Strong"/>
          <w:rFonts w:ascii="Simplified Arabic" w:hAnsi="Simplified Arabic" w:cs="Simplified Arabic" w:hint="cs"/>
          <w:color w:val="1F1F1F"/>
          <w:sz w:val="32"/>
          <w:szCs w:val="32"/>
          <w:bdr w:val="none" w:sz="0" w:space="0" w:color="auto" w:frame="1"/>
        </w:rPr>
        <w:t>Alignment</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ينبغي أن تتدفق الأهداف من الأعلى (الرؤية والاستراتيجية العامة للمنظمة) إلى الأسفل (الأهداف التشغيلية للإدارات ثم </w:t>
      </w:r>
      <w:r w:rsidRPr="0078521C">
        <w:rPr>
          <w:rFonts w:ascii="Simplified Arabic" w:hAnsi="Simplified Arabic" w:cs="Simplified Arabic" w:hint="cs"/>
          <w:color w:val="1F1F1F"/>
          <w:sz w:val="32"/>
          <w:szCs w:val="32"/>
          <w:rtl/>
        </w:rPr>
        <w:lastRenderedPageBreak/>
        <w:t>الأهداف الفردية للموظفين)، بحيث يسهم كل جهد فردي يومي في تحقيق الغاية الكبرى للمنظمة.</w:t>
      </w:r>
    </w:p>
    <w:p w14:paraId="779CB546" w14:textId="77777777" w:rsidR="00F8402D" w:rsidRPr="0078521C" w:rsidRDefault="00F8402D" w:rsidP="00D93137">
      <w:pPr>
        <w:pStyle w:val="NormalWeb"/>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التركيز على المخرجات لا العمليات:</w:t>
      </w:r>
      <w:r w:rsidRPr="0078521C">
        <w:rPr>
          <w:rFonts w:ascii="Simplified Arabic" w:hAnsi="Simplified Arabic" w:cs="Simplified Arabic" w:hint="cs"/>
          <w:color w:val="1F1F1F"/>
          <w:sz w:val="32"/>
          <w:szCs w:val="32"/>
          <w:rtl/>
        </w:rPr>
        <w:t xml:space="preserve"> لا يهم كيف يقضي الموظف وقته طالما أنه ملتزم بالمعايير الأخلاقية والمهنية ويحقق النتائج والمخرجات المطلوبة في الوقت المتفق عليه.</w:t>
      </w:r>
    </w:p>
    <w:p w14:paraId="51E343BA"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3. المقارنة بين الإدارة بالأهداف والإدارة التقليدية (بالأوامر)</w:t>
      </w:r>
    </w:p>
    <w:p w14:paraId="16AA15CF" w14:textId="77777777" w:rsidR="00F8402D" w:rsidRPr="0078521C" w:rsidRDefault="00F8402D"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لتوضيح الفروق الجوهرية بين الأسلوبين، يلخص الجدول التالي المقارنة بين الإدارة بالأهداف والإدارة التقليدية القائمة على إصدار الأوامر والتعليمات (</w:t>
      </w:r>
      <w:r w:rsidRPr="0078521C">
        <w:rPr>
          <w:rFonts w:ascii="Simplified Arabic" w:hAnsi="Simplified Arabic" w:cs="Simplified Arabic" w:hint="cs"/>
          <w:color w:val="1F1F1F"/>
          <w:sz w:val="32"/>
          <w:szCs w:val="32"/>
        </w:rPr>
        <w:t>Command and Control</w:t>
      </w:r>
      <w:r w:rsidRPr="0078521C">
        <w:rPr>
          <w:rFonts w:ascii="Simplified Arabic" w:hAnsi="Simplified Arabic" w:cs="Simplified Arabic" w:hint="cs"/>
          <w:color w:val="1F1F1F"/>
          <w:sz w:val="32"/>
          <w:szCs w:val="32"/>
          <w:rtl/>
        </w:rPr>
        <w:t>):</w:t>
      </w:r>
    </w:p>
    <w:tbl>
      <w:tblPr>
        <w:bidiVisual/>
        <w:tblW w:w="0" w:type="auto"/>
        <w:tblCellSpacing w:w="15" w:type="dxa"/>
        <w:tblCellMar>
          <w:left w:w="0" w:type="dxa"/>
          <w:right w:w="0" w:type="dxa"/>
        </w:tblCellMar>
        <w:tblLook w:val="04A0" w:firstRow="1" w:lastRow="0" w:firstColumn="1" w:lastColumn="0" w:noHBand="0" w:noVBand="1"/>
      </w:tblPr>
      <w:tblGrid>
        <w:gridCol w:w="1805"/>
        <w:gridCol w:w="3623"/>
        <w:gridCol w:w="3388"/>
      </w:tblGrid>
      <w:tr w:rsidR="00F8402D" w:rsidRPr="0078521C" w14:paraId="04A285F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135482" w14:textId="77777777" w:rsidR="00F8402D" w:rsidRPr="0078521C" w:rsidRDefault="00F8402D"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9DBC71" w14:textId="77777777" w:rsidR="00F8402D" w:rsidRPr="0078521C" w:rsidRDefault="00F8402D"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الإدارة التقليدية (بالأوامر)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532441" w14:textId="77777777" w:rsidR="00F8402D" w:rsidRPr="0078521C" w:rsidRDefault="00F8402D"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الإدارة بالأهداف (</w:t>
            </w:r>
            <w:r w:rsidRPr="0078521C">
              <w:rPr>
                <w:rStyle w:val="Strong"/>
                <w:rFonts w:ascii="Simplified Arabic" w:eastAsia="Times New Roman" w:hAnsi="Simplified Arabic" w:cs="Simplified Arabic" w:hint="cs"/>
                <w:color w:val="1F1F1F"/>
                <w:sz w:val="32"/>
                <w:szCs w:val="32"/>
                <w:bdr w:val="none" w:sz="0" w:space="0" w:color="auto" w:frame="1"/>
              </w:rPr>
              <w:t>MBO</w:t>
            </w:r>
            <w:r w:rsidRPr="0078521C">
              <w:rPr>
                <w:rStyle w:val="Strong"/>
                <w:rFonts w:ascii="Simplified Arabic" w:eastAsia="Times New Roman" w:hAnsi="Simplified Arabic" w:cs="Simplified Arabic" w:hint="cs"/>
                <w:color w:val="1F1F1F"/>
                <w:sz w:val="32"/>
                <w:szCs w:val="32"/>
                <w:bdr w:val="none" w:sz="0" w:space="0" w:color="auto" w:frame="1"/>
                <w:rtl/>
              </w:rPr>
              <w:t>)</w:t>
            </w:r>
          </w:p>
        </w:tc>
      </w:tr>
      <w:tr w:rsidR="00F8402D" w:rsidRPr="0078521C" w14:paraId="72794FE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FB1379"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مصدر السلطة وصياغة الأهداف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26FD9E"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فوقي تماماً (</w:t>
            </w:r>
            <w:r w:rsidRPr="0078521C">
              <w:rPr>
                <w:rFonts w:ascii="Simplified Arabic" w:hAnsi="Simplified Arabic" w:cs="Simplified Arabic" w:hint="cs"/>
                <w:color w:val="1F1F1F"/>
                <w:sz w:val="32"/>
                <w:szCs w:val="32"/>
              </w:rPr>
              <w:t>Top-Down</w:t>
            </w:r>
            <w:r w:rsidRPr="0078521C">
              <w:rPr>
                <w:rFonts w:ascii="Simplified Arabic" w:hAnsi="Simplified Arabic" w:cs="Simplified Arabic" w:hint="cs"/>
                <w:color w:val="1F1F1F"/>
                <w:sz w:val="32"/>
                <w:szCs w:val="32"/>
                <w:rtl/>
              </w:rPr>
              <w:t>)، تصدر الأوامر من الإدارة العليا دون إشراك الموظف.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DC8F7B"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تشاركي متبادل (تكامل بين </w:t>
            </w:r>
            <w:r w:rsidRPr="0078521C">
              <w:rPr>
                <w:rFonts w:ascii="Simplified Arabic" w:hAnsi="Simplified Arabic" w:cs="Simplified Arabic" w:hint="cs"/>
                <w:color w:val="1F1F1F"/>
                <w:sz w:val="32"/>
                <w:szCs w:val="32"/>
              </w:rPr>
              <w:t>Bottom-Up</w:t>
            </w:r>
            <w:r w:rsidRPr="0078521C">
              <w:rPr>
                <w:rFonts w:ascii="Simplified Arabic" w:hAnsi="Simplified Arabic" w:cs="Simplified Arabic" w:hint="cs"/>
                <w:color w:val="1F1F1F"/>
                <w:sz w:val="32"/>
                <w:szCs w:val="32"/>
                <w:rtl/>
              </w:rPr>
              <w:t xml:space="preserve"> و </w:t>
            </w:r>
            <w:r w:rsidRPr="0078521C">
              <w:rPr>
                <w:rFonts w:ascii="Simplified Arabic" w:hAnsi="Simplified Arabic" w:cs="Simplified Arabic" w:hint="cs"/>
                <w:color w:val="1F1F1F"/>
                <w:sz w:val="32"/>
                <w:szCs w:val="32"/>
              </w:rPr>
              <w:t>Top-Down</w:t>
            </w:r>
            <w:r w:rsidRPr="0078521C">
              <w:rPr>
                <w:rFonts w:ascii="Simplified Arabic" w:hAnsi="Simplified Arabic" w:cs="Simplified Arabic" w:hint="cs"/>
                <w:color w:val="1F1F1F"/>
                <w:sz w:val="32"/>
                <w:szCs w:val="32"/>
                <w:rtl/>
              </w:rPr>
              <w:t>) عبر الحوار والاتفاق الديمقراطي.</w:t>
            </w:r>
          </w:p>
        </w:tc>
      </w:tr>
      <w:tr w:rsidR="00F8402D" w:rsidRPr="0078521C" w14:paraId="2AE5A57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FB322D"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محور التركيز والاهتمام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0B958"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المدخلات، الأنشطة اليومية، والالتزام الصارم بالإجراءات والقوانين.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934C5F"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المخرجات، النتائج النهائية الملموسة، ومدى الإنجاز الفعلي للأهداف المحددة.</w:t>
            </w:r>
          </w:p>
        </w:tc>
      </w:tr>
      <w:tr w:rsidR="00F8402D" w:rsidRPr="0078521C" w14:paraId="04CC6CB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098E9C"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طبيعة نظام الرقابة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B0E258"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رقابة خارجية لصيقة ومستمرة من قِبل المشرف المباشر (</w:t>
            </w:r>
            <w:r w:rsidRPr="0078521C">
              <w:rPr>
                <w:rFonts w:ascii="Simplified Arabic" w:hAnsi="Simplified Arabic" w:cs="Simplified Arabic" w:hint="cs"/>
                <w:color w:val="1F1F1F"/>
                <w:sz w:val="32"/>
                <w:szCs w:val="32"/>
              </w:rPr>
              <w:t>Micro-management</w:t>
            </w:r>
            <w:r w:rsidRPr="0078521C">
              <w:rPr>
                <w:rFonts w:ascii="Simplified Arabic" w:hAnsi="Simplified Arabic" w:cs="Simplified Arabic" w:hint="cs"/>
                <w:color w:val="1F1F1F"/>
                <w:sz w:val="32"/>
                <w:szCs w:val="32"/>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E8247C"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رقابة ذاتية وتغذية راجعة دورية مبنية على النتائج المحققة ومقارنتها بالمستهدفات.</w:t>
            </w:r>
          </w:p>
        </w:tc>
      </w:tr>
      <w:tr w:rsidR="00F8402D" w:rsidRPr="0078521C" w14:paraId="3FDB79C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73366B"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بيئة وثقافة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FB7878"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بيئة تتسم بالحذر، الخوف من الخطأ، والجمود، وتجنب المسؤولية.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496603"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بيئة تتسم بالثقة، التمكين والابتكار، وتحمل المسؤولية والمبادرة الشخصية.</w:t>
            </w:r>
          </w:p>
        </w:tc>
      </w:tr>
      <w:tr w:rsidR="00F8402D" w:rsidRPr="0078521C" w14:paraId="5399E90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DC78D9"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أسلوب تقييم الأداء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1512B1"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تقييم شخصي وانطباعي يعتمد غالباً على السمات السلوكية الشخصية للموظف.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7B05C9"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تقييم موضوعي ومقنن يعتمد على معايير كمية ونوعية متفق عليها مسبقاً بكل شفافية.</w:t>
            </w:r>
          </w:p>
        </w:tc>
      </w:tr>
    </w:tbl>
    <w:p w14:paraId="528D98CB" w14:textId="19E42A87" w:rsidR="00F8402D" w:rsidRPr="0078521C" w:rsidRDefault="00F8402D"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lastRenderedPageBreak/>
        <w:t xml:space="preserve"> عناصر ومقومات نجاح نظام الإدارة بالأهداف</w:t>
      </w:r>
    </w:p>
    <w:p w14:paraId="1D2B8920" w14:textId="77777777" w:rsidR="00F8402D" w:rsidRPr="0078521C" w:rsidRDefault="00F8402D"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يتطلب نجاح تطبيق نظام الإدارة بالأهداف في أي بيئة تنظيمية توافر ثلاثة مقومات أساسية ومترابطة:</w:t>
      </w:r>
    </w:p>
    <w:p w14:paraId="2A386140"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4FF798CF"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مقومات نجاح نظام الإدارة بالأهداف     </w:t>
      </w:r>
      <w:r w:rsidRPr="0078521C">
        <w:rPr>
          <w:rStyle w:val="HTMLCode"/>
          <w:rFonts w:ascii="MS Mincho" w:eastAsia="MS Mincho" w:hAnsi="MS Mincho" w:cs="MS Mincho" w:hint="eastAsia"/>
          <w:color w:val="444746"/>
          <w:sz w:val="32"/>
          <w:szCs w:val="32"/>
          <w:bdr w:val="none" w:sz="0" w:space="0" w:color="auto" w:frame="1"/>
          <w:rtl/>
        </w:rPr>
        <w:t>│</w:t>
      </w:r>
    </w:p>
    <w:p w14:paraId="68AE1EC1"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7ADEBEFB"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p>
    <w:p w14:paraId="4E51A077"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2C85C3AF"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Times New Roman" w:hAnsi="Times New Roman" w:cs="Times New Roman" w:hint="cs"/>
          <w:color w:val="444746"/>
          <w:sz w:val="32"/>
          <w:szCs w:val="32"/>
          <w:bdr w:val="none" w:sz="0" w:space="0" w:color="auto" w:frame="1"/>
          <w:rtl/>
        </w:rPr>
        <w:t>▼</w:t>
      </w:r>
    </w:p>
    <w:p w14:paraId="22B0CADF"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73638C9F"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أهداف </w:t>
      </w:r>
      <w:r w:rsidRPr="0078521C">
        <w:rPr>
          <w:rStyle w:val="HTMLCode"/>
          <w:rFonts w:ascii="Simplified Arabic" w:hAnsi="Simplified Arabic" w:cs="Simplified Arabic" w:hint="cs"/>
          <w:color w:val="444746"/>
          <w:sz w:val="32"/>
          <w:szCs w:val="32"/>
          <w:bdr w:val="none" w:sz="0" w:space="0" w:color="auto" w:frame="1"/>
        </w:rPr>
        <w:t>SMART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مشاركة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تفويض     </w:t>
      </w:r>
      <w:r w:rsidRPr="0078521C">
        <w:rPr>
          <w:rStyle w:val="HTMLCode"/>
          <w:rFonts w:ascii="MS Mincho" w:eastAsia="MS Mincho" w:hAnsi="MS Mincho" w:cs="MS Mincho" w:hint="eastAsia"/>
          <w:color w:val="444746"/>
          <w:sz w:val="32"/>
          <w:szCs w:val="32"/>
          <w:bdr w:val="none" w:sz="0" w:space="0" w:color="auto" w:frame="1"/>
          <w:rtl/>
        </w:rPr>
        <w:t>│</w:t>
      </w:r>
    </w:p>
    <w:p w14:paraId="4D16B821"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صياغة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جماعية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واستقلالية</w:t>
      </w:r>
      <w:r w:rsidRPr="0078521C">
        <w:rPr>
          <w:rStyle w:val="HTMLCode"/>
          <w:rFonts w:ascii="MS Mincho" w:eastAsia="MS Mincho" w:hAnsi="MS Mincho" w:cs="MS Mincho" w:hint="eastAsia"/>
          <w:color w:val="444746"/>
          <w:sz w:val="32"/>
          <w:szCs w:val="32"/>
          <w:bdr w:val="none" w:sz="0" w:space="0" w:color="auto" w:frame="1"/>
          <w:rtl/>
        </w:rPr>
        <w:t>│</w:t>
      </w:r>
    </w:p>
    <w:p w14:paraId="7BA2BA4D"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دقيقة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فاعلة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في التنفيذ</w:t>
      </w:r>
      <w:r w:rsidRPr="0078521C">
        <w:rPr>
          <w:rStyle w:val="HTMLCode"/>
          <w:rFonts w:ascii="MS Mincho" w:eastAsia="MS Mincho" w:hAnsi="MS Mincho" w:cs="MS Mincho" w:hint="eastAsia"/>
          <w:color w:val="444746"/>
          <w:sz w:val="32"/>
          <w:szCs w:val="32"/>
          <w:bdr w:val="none" w:sz="0" w:space="0" w:color="auto" w:frame="1"/>
          <w:rtl/>
        </w:rPr>
        <w:t>│</w:t>
      </w:r>
    </w:p>
    <w:p w14:paraId="2CD226E4"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lastRenderedPageBreak/>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152AC987" w14:textId="77777777" w:rsidR="00F8402D" w:rsidRPr="0078521C" w:rsidRDefault="00F8402D" w:rsidP="00D93137">
      <w:pPr>
        <w:pStyle w:val="HTMLPreformatted"/>
        <w:bidi/>
        <w:spacing w:line="360" w:lineRule="auto"/>
        <w:rPr>
          <w:rFonts w:ascii="Simplified Arabic" w:hAnsi="Simplified Arabic" w:cs="Simplified Arabic"/>
          <w:color w:val="1F1F1F"/>
          <w:sz w:val="32"/>
          <w:szCs w:val="32"/>
          <w:rtl/>
        </w:rPr>
      </w:pPr>
    </w:p>
    <w:p w14:paraId="25820B93"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تحديد الأهداف الذكية (</w:t>
      </w:r>
      <w:r w:rsidRPr="0078521C">
        <w:rPr>
          <w:rFonts w:ascii="Simplified Arabic" w:eastAsia="Times New Roman" w:hAnsi="Simplified Arabic" w:cs="Simplified Arabic" w:hint="cs"/>
          <w:color w:val="1F1F1F"/>
          <w:sz w:val="32"/>
          <w:szCs w:val="32"/>
        </w:rPr>
        <w:t>SMART</w:t>
      </w:r>
      <w:r w:rsidRPr="0078521C">
        <w:rPr>
          <w:rFonts w:ascii="Simplified Arabic" w:eastAsia="Times New Roman" w:hAnsi="Simplified Arabic" w:cs="Simplified Arabic" w:hint="cs"/>
          <w:color w:val="1F1F1F"/>
          <w:sz w:val="32"/>
          <w:szCs w:val="32"/>
          <w:rtl/>
        </w:rPr>
        <w:t>) وصياغتها</w:t>
      </w:r>
    </w:p>
    <w:p w14:paraId="0902BD7A"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الأهداف هي حجر الزاوية في هذا النظام، ولكي تكون فعالة وقابلة للتطبيق، يجب صياغتها وفقاً لنموذج الأهداف الذكية (</w:t>
      </w:r>
      <w:r w:rsidRPr="0078521C">
        <w:rPr>
          <w:rFonts w:ascii="Simplified Arabic" w:hAnsi="Simplified Arabic" w:cs="Simplified Arabic" w:hint="cs"/>
          <w:color w:val="1F1F1F"/>
          <w:sz w:val="32"/>
          <w:szCs w:val="32"/>
        </w:rPr>
        <w:t>SMART</w:t>
      </w:r>
      <w:r w:rsidRPr="0078521C">
        <w:rPr>
          <w:rFonts w:ascii="Simplified Arabic" w:hAnsi="Simplified Arabic" w:cs="Simplified Arabic" w:hint="cs"/>
          <w:color w:val="1F1F1F"/>
          <w:sz w:val="32"/>
          <w:szCs w:val="32"/>
          <w:rtl/>
        </w:rPr>
        <w:t>)، والذي يتطلب توفر خمس خصائص أساسية:</w:t>
      </w:r>
    </w:p>
    <w:p w14:paraId="492BB834" w14:textId="77777777" w:rsidR="00F8402D" w:rsidRPr="0078521C" w:rsidRDefault="00F8402D" w:rsidP="00D93137">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محددة (</w:t>
      </w:r>
      <w:r w:rsidRPr="0078521C">
        <w:rPr>
          <w:rStyle w:val="Strong"/>
          <w:rFonts w:ascii="Simplified Arabic" w:hAnsi="Simplified Arabic" w:cs="Simplified Arabic" w:hint="cs"/>
          <w:color w:val="1F1F1F"/>
          <w:sz w:val="32"/>
          <w:szCs w:val="32"/>
          <w:bdr w:val="none" w:sz="0" w:space="0" w:color="auto" w:frame="1"/>
        </w:rPr>
        <w:t>Specific</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صياغة الهدف بعبارات واضحة لا تقبل اللبس أو التأويل الشخصي (مثال: زيادة مبيعات قسم المنتجات الرقمية بنسبة محددة، بدلاف من قول "تحسين المبيعات").</w:t>
      </w:r>
    </w:p>
    <w:p w14:paraId="2D46764A" w14:textId="77777777" w:rsidR="00F8402D" w:rsidRPr="0078521C" w:rsidRDefault="00F8402D" w:rsidP="00D93137">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قابلة للقياس (</w:t>
      </w:r>
      <w:r w:rsidRPr="0078521C">
        <w:rPr>
          <w:rStyle w:val="Strong"/>
          <w:rFonts w:ascii="Simplified Arabic" w:hAnsi="Simplified Arabic" w:cs="Simplified Arabic" w:hint="cs"/>
          <w:color w:val="1F1F1F"/>
          <w:sz w:val="32"/>
          <w:szCs w:val="32"/>
          <w:bdr w:val="none" w:sz="0" w:space="0" w:color="auto" w:frame="1"/>
        </w:rPr>
        <w:t>Measurable</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وجود معيار كمي أو كيفي لمعرفة ما إذا كان الهدف قد تحقق أم لا (مثال: تقديم 5 دورات تدريبية).</w:t>
      </w:r>
    </w:p>
    <w:p w14:paraId="0334AEBB" w14:textId="77777777" w:rsidR="00F8402D" w:rsidRPr="0078521C" w:rsidRDefault="00F8402D" w:rsidP="00D93137">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قابلة للتحقيق (</w:t>
      </w:r>
      <w:r w:rsidRPr="0078521C">
        <w:rPr>
          <w:rStyle w:val="Strong"/>
          <w:rFonts w:ascii="Simplified Arabic" w:hAnsi="Simplified Arabic" w:cs="Simplified Arabic" w:hint="cs"/>
          <w:color w:val="1F1F1F"/>
          <w:sz w:val="32"/>
          <w:szCs w:val="32"/>
          <w:bdr w:val="none" w:sz="0" w:space="0" w:color="auto" w:frame="1"/>
        </w:rPr>
        <w:t>Achievable</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أن يكون الهدف واقعياً وضمن قدرات وإمكانات الموظف، ويشكل تحدياً إيجابياً ومحفزاً دون أن يصل إلى درجة التعجيز والإحباط.</w:t>
      </w:r>
    </w:p>
    <w:p w14:paraId="171FF81B" w14:textId="77777777" w:rsidR="00F8402D" w:rsidRPr="0078521C" w:rsidRDefault="00F8402D" w:rsidP="00D93137">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ذات صلة (</w:t>
      </w:r>
      <w:r w:rsidRPr="0078521C">
        <w:rPr>
          <w:rStyle w:val="Strong"/>
          <w:rFonts w:ascii="Simplified Arabic" w:hAnsi="Simplified Arabic" w:cs="Simplified Arabic" w:hint="cs"/>
          <w:color w:val="1F1F1F"/>
          <w:sz w:val="32"/>
          <w:szCs w:val="32"/>
          <w:bdr w:val="none" w:sz="0" w:space="0" w:color="auto" w:frame="1"/>
        </w:rPr>
        <w:t>Relevant</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أن يرتبط الهدف بشكل مباشر بالوصف الوظيفي للموظف وبأهداف القسم الاستراتيجية ومصلحة المنظمة ككل.</w:t>
      </w:r>
    </w:p>
    <w:p w14:paraId="407DD1D1" w14:textId="77777777" w:rsidR="00F8402D" w:rsidRPr="0078521C" w:rsidRDefault="00F8402D" w:rsidP="00D93137">
      <w:pPr>
        <w:pStyle w:val="NormalWeb"/>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محددة بزمن (</w:t>
      </w:r>
      <w:r w:rsidRPr="0078521C">
        <w:rPr>
          <w:rStyle w:val="Strong"/>
          <w:rFonts w:ascii="Simplified Arabic" w:hAnsi="Simplified Arabic" w:cs="Simplified Arabic" w:hint="cs"/>
          <w:color w:val="1F1F1F"/>
          <w:sz w:val="32"/>
          <w:szCs w:val="32"/>
          <w:bdr w:val="none" w:sz="0" w:space="0" w:color="auto" w:frame="1"/>
        </w:rPr>
        <w:t>Time-bound</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وضع إطار زمني محدد وتاريخ واضح لبداية الهدف ونهايته لمنع التسويف والمماطلة (مثال: إنجاز التقرير المالي الربع سنوي بحلول 30 يونيو).</w:t>
      </w:r>
    </w:p>
    <w:p w14:paraId="35E71DA3"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المشاركة الجماعية في وضع الأهداف</w:t>
      </w:r>
    </w:p>
    <w:p w14:paraId="7E68C077"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لا يمكن لنظام الإدارة بالأهداف أن ينجح إذا تم الاكتفاء بفرض أهداف "</w:t>
      </w:r>
      <w:r w:rsidRPr="0078521C">
        <w:rPr>
          <w:rFonts w:ascii="Simplified Arabic" w:hAnsi="Simplified Arabic" w:cs="Simplified Arabic" w:hint="cs"/>
          <w:color w:val="1F1F1F"/>
          <w:sz w:val="32"/>
          <w:szCs w:val="32"/>
        </w:rPr>
        <w:t>SMART</w:t>
      </w:r>
      <w:r w:rsidRPr="0078521C">
        <w:rPr>
          <w:rFonts w:ascii="Simplified Arabic" w:hAnsi="Simplified Arabic" w:cs="Simplified Arabic" w:hint="cs"/>
          <w:color w:val="1F1F1F"/>
          <w:sz w:val="32"/>
          <w:szCs w:val="32"/>
          <w:rtl/>
        </w:rPr>
        <w:t xml:space="preserve">" من قِبل الإدارة العليا بشكل أحادي. تعد </w:t>
      </w:r>
      <w:r w:rsidRPr="0078521C">
        <w:rPr>
          <w:rStyle w:val="Strong"/>
          <w:rFonts w:ascii="Simplified Arabic" w:hAnsi="Simplified Arabic" w:cs="Simplified Arabic" w:hint="cs"/>
          <w:color w:val="1F1F1F"/>
          <w:sz w:val="32"/>
          <w:szCs w:val="32"/>
          <w:bdr w:val="none" w:sz="0" w:space="0" w:color="auto" w:frame="1"/>
          <w:rtl/>
        </w:rPr>
        <w:t>المشاركة الفعلية</w:t>
      </w:r>
      <w:r w:rsidRPr="0078521C">
        <w:rPr>
          <w:rFonts w:ascii="Simplified Arabic" w:hAnsi="Simplified Arabic" w:cs="Simplified Arabic" w:hint="cs"/>
          <w:color w:val="1F1F1F"/>
          <w:sz w:val="32"/>
          <w:szCs w:val="32"/>
          <w:rtl/>
        </w:rPr>
        <w:t xml:space="preserve"> بين الرئيس والمرؤوس في صياغة الأهداف ومناقشتها هي المحرك الحقيقي للالتزام.</w:t>
      </w:r>
    </w:p>
    <w:p w14:paraId="13AC95A9" w14:textId="77777777" w:rsidR="00F8402D" w:rsidRPr="0078521C" w:rsidRDefault="00F8402D"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عندما يجلس الموظف مع رئيسه على طاولة واحدة لصياغة أهدافه السنوية، يحدث تحول نفسي عميق؛ حيث يشعر الموظف بتقدير قيمته وبأنه شريك حقيقي في القرار وليس مجرد آلة تنفيذية، مما يرفع من مستوى "الالتزام النفسي" (</w:t>
      </w:r>
      <w:r w:rsidRPr="0078521C">
        <w:rPr>
          <w:rFonts w:ascii="Simplified Arabic" w:hAnsi="Simplified Arabic" w:cs="Simplified Arabic" w:hint="cs"/>
          <w:color w:val="1F1F1F"/>
          <w:sz w:val="32"/>
          <w:szCs w:val="32"/>
        </w:rPr>
        <w:t>Psychological Ownership</w:t>
      </w:r>
      <w:r w:rsidRPr="0078521C">
        <w:rPr>
          <w:rFonts w:ascii="Simplified Arabic" w:hAnsi="Simplified Arabic" w:cs="Simplified Arabic" w:hint="cs"/>
          <w:color w:val="1F1F1F"/>
          <w:sz w:val="32"/>
          <w:szCs w:val="32"/>
          <w:rtl/>
        </w:rPr>
        <w:t>) لتحقيق تلك الأهداف التي شارك بصنعها بنفسه.</w:t>
      </w:r>
    </w:p>
    <w:p w14:paraId="5EF6349B"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3. الاستقلالية في التنفيذ وتفويض السلطة</w:t>
      </w:r>
    </w:p>
    <w:p w14:paraId="264D11B3"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بمجرد التوقيع والاتفاق النهائي على الأهداف المشتركة والجدول الزمن لتنفيذها، يتعين على الإدارة ممارسة مبدأ </w:t>
      </w:r>
      <w:r w:rsidRPr="0078521C">
        <w:rPr>
          <w:rStyle w:val="Strong"/>
          <w:rFonts w:ascii="Simplified Arabic" w:hAnsi="Simplified Arabic" w:cs="Simplified Arabic" w:hint="cs"/>
          <w:color w:val="1F1F1F"/>
          <w:sz w:val="32"/>
          <w:szCs w:val="32"/>
          <w:bdr w:val="none" w:sz="0" w:space="0" w:color="auto" w:frame="1"/>
          <w:rtl/>
        </w:rPr>
        <w:t>"التفويض والتمكين"</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Delegation</w:t>
      </w:r>
      <w:r w:rsidRPr="0078521C">
        <w:rPr>
          <w:rFonts w:ascii="Simplified Arabic" w:hAnsi="Simplified Arabic" w:cs="Simplified Arabic" w:hint="cs"/>
          <w:color w:val="1F1F1F"/>
          <w:sz w:val="32"/>
          <w:szCs w:val="32"/>
          <w:rtl/>
        </w:rPr>
        <w:t xml:space="preserve"> &amp; </w:t>
      </w:r>
      <w:r w:rsidRPr="0078521C">
        <w:rPr>
          <w:rFonts w:ascii="Simplified Arabic" w:hAnsi="Simplified Arabic" w:cs="Simplified Arabic" w:hint="cs"/>
          <w:color w:val="1F1F1F"/>
          <w:sz w:val="32"/>
          <w:szCs w:val="32"/>
        </w:rPr>
        <w:t>Empowerment</w:t>
      </w:r>
      <w:r w:rsidRPr="0078521C">
        <w:rPr>
          <w:rFonts w:ascii="Simplified Arabic" w:hAnsi="Simplified Arabic" w:cs="Simplified Arabic" w:hint="cs"/>
          <w:color w:val="1F1F1F"/>
          <w:sz w:val="32"/>
          <w:szCs w:val="32"/>
          <w:rtl/>
        </w:rPr>
        <w:t>).</w:t>
      </w:r>
    </w:p>
    <w:p w14:paraId="75ACCF60" w14:textId="77777777" w:rsidR="00F8402D" w:rsidRPr="0078521C" w:rsidRDefault="00F8402D"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وتعني الاستقلالية هنا منح الموظف حرية اختيار الأساليب، والطرق، والخطوات التشغيلية اليومية التي يراها مناسبة ومبتكرة لتحقيق الهدف، شريطة الالتزام بالقوانين العامة للمنظمة. </w:t>
      </w:r>
      <w:r w:rsidRPr="0078521C">
        <w:rPr>
          <w:rFonts w:ascii="Simplified Arabic" w:hAnsi="Simplified Arabic" w:cs="Simplified Arabic" w:hint="cs"/>
          <w:color w:val="1F1F1F"/>
          <w:sz w:val="32"/>
          <w:szCs w:val="32"/>
          <w:rtl/>
        </w:rPr>
        <w:lastRenderedPageBreak/>
        <w:t>التدخل الدائم من الإدارة في تفاصيل العمل يجهض جوهر فلسفة الإدارة بالأهداف القائمة على الثقة والتمكين والرقابة الذاتية.</w:t>
      </w:r>
    </w:p>
    <w:p w14:paraId="019C7D6E" w14:textId="77777777" w:rsidR="00F8402D" w:rsidRPr="0078521C" w:rsidRDefault="00F8402D"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ثالثاً: دور التغذية الراجعة والتقييم المستمر في تحسين الأداء</w:t>
      </w:r>
    </w:p>
    <w:p w14:paraId="6B84997C" w14:textId="77777777" w:rsidR="00F8402D" w:rsidRPr="0078521C" w:rsidRDefault="00F8402D"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تعتبر التغذية الراجعة بمثابة البوصلة الموجهة التي تحافظ على بقاء الموظف في المسار الصحيح نحو الأهداف دون انحراف.</w:t>
      </w:r>
    </w:p>
    <w:p w14:paraId="5901108C"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أهمية التغذية الراجعة الفورية للموظف</w:t>
      </w:r>
    </w:p>
    <w:p w14:paraId="18E4C2D3"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التغذية الراجعة الفورية (</w:t>
      </w:r>
      <w:r w:rsidRPr="0078521C">
        <w:rPr>
          <w:rFonts w:ascii="Simplified Arabic" w:hAnsi="Simplified Arabic" w:cs="Simplified Arabic" w:hint="cs"/>
          <w:color w:val="1F1F1F"/>
          <w:sz w:val="32"/>
          <w:szCs w:val="32"/>
        </w:rPr>
        <w:t>Immediate Feedback</w:t>
      </w:r>
      <w:r w:rsidRPr="0078521C">
        <w:rPr>
          <w:rFonts w:ascii="Simplified Arabic" w:hAnsi="Simplified Arabic" w:cs="Simplified Arabic" w:hint="cs"/>
          <w:color w:val="1F1F1F"/>
          <w:sz w:val="32"/>
          <w:szCs w:val="32"/>
          <w:rtl/>
        </w:rPr>
        <w:t>) هي العملية التي يتم من خلالها إمداد الموظف بمعلومات دقيقة ومستمرة حول جودة وسرعة أدائه فور إتمام المهام أو أثناء تنفيذها. وتكمن أهميتها في:</w:t>
      </w:r>
    </w:p>
    <w:p w14:paraId="1B12C4B6" w14:textId="77777777" w:rsidR="00F8402D" w:rsidRPr="0078521C" w:rsidRDefault="00F8402D" w:rsidP="00D93137">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التصحيح السريع للمسار:</w:t>
      </w:r>
      <w:r w:rsidRPr="0078521C">
        <w:rPr>
          <w:rFonts w:ascii="Simplified Arabic" w:hAnsi="Simplified Arabic" w:cs="Simplified Arabic" w:hint="cs"/>
          <w:color w:val="1F1F1F"/>
          <w:sz w:val="32"/>
          <w:szCs w:val="32"/>
          <w:rtl/>
        </w:rPr>
        <w:t xml:space="preserve"> تمنع تراكم الأخطاء وتفاقمها عبر اكتشاف الانحرافات عن المعايير المتفق عليها مبكراً وعلاجها فوراً.</w:t>
      </w:r>
    </w:p>
    <w:p w14:paraId="3A114C77" w14:textId="77777777" w:rsidR="00F8402D" w:rsidRPr="0078521C" w:rsidRDefault="00F8402D" w:rsidP="00D93137">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التعزيز الإيجابي للسلوك المتميز:</w:t>
      </w:r>
      <w:r w:rsidRPr="0078521C">
        <w:rPr>
          <w:rFonts w:ascii="Simplified Arabic" w:hAnsi="Simplified Arabic" w:cs="Simplified Arabic" w:hint="cs"/>
          <w:color w:val="1F1F1F"/>
          <w:sz w:val="32"/>
          <w:szCs w:val="32"/>
          <w:rtl/>
        </w:rPr>
        <w:t xml:space="preserve"> تعزز سلوكيات الموظف المتميزة وتزيد من حماسه ودافعيته للاستمرار عندما يجد اعترافاً وتوجيهاً فورياً من رئيسه المباشر.</w:t>
      </w:r>
    </w:p>
    <w:p w14:paraId="44AF3C9C" w14:textId="77777777" w:rsidR="00F8402D" w:rsidRPr="0078521C" w:rsidRDefault="00F8402D" w:rsidP="00D93137">
      <w:pPr>
        <w:pStyle w:val="NormalWeb"/>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تقليص الفجوة المعرفية:</w:t>
      </w:r>
      <w:r w:rsidRPr="0078521C">
        <w:rPr>
          <w:rFonts w:ascii="Simplified Arabic" w:hAnsi="Simplified Arabic" w:cs="Simplified Arabic" w:hint="cs"/>
          <w:color w:val="1F1F1F"/>
          <w:sz w:val="32"/>
          <w:szCs w:val="32"/>
          <w:rtl/>
        </w:rPr>
        <w:t xml:space="preserve"> يشعر الموظف بالأمان والوضوح المهني التام لكونه يعرف تماماً أين يقف وما هي جوانب القوة والضعف في أدائه اليومي.</w:t>
      </w:r>
    </w:p>
    <w:p w14:paraId="11B4FC2D"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lastRenderedPageBreak/>
        <w:t>2. المراجعة الدورية للأداء ومقارنة النتائج بالأهداف المرسومة</w:t>
      </w:r>
    </w:p>
    <w:p w14:paraId="673AF31B"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خلافاً للأنظمة التقليدية التي تنتظر نهاية العام لتقييم الموظف (وهو ما يُعرف بالتقييم السنوي الأعمى)، تعتمد الإدارة بالأهداف على </w:t>
      </w:r>
      <w:r w:rsidRPr="0078521C">
        <w:rPr>
          <w:rStyle w:val="Strong"/>
          <w:rFonts w:ascii="Simplified Arabic" w:hAnsi="Simplified Arabic" w:cs="Simplified Arabic" w:hint="cs"/>
          <w:color w:val="1F1F1F"/>
          <w:sz w:val="32"/>
          <w:szCs w:val="32"/>
          <w:bdr w:val="none" w:sz="0" w:space="0" w:color="auto" w:frame="1"/>
          <w:rtl/>
        </w:rPr>
        <w:t>المراجعات الدورية المنتظمة</w:t>
      </w:r>
      <w:r w:rsidRPr="0078521C">
        <w:rPr>
          <w:rFonts w:ascii="Simplified Arabic" w:hAnsi="Simplified Arabic" w:cs="Simplified Arabic" w:hint="cs"/>
          <w:color w:val="1F1F1F"/>
          <w:sz w:val="32"/>
          <w:szCs w:val="32"/>
          <w:rtl/>
        </w:rPr>
        <w:t xml:space="preserve"> (مثل المراجعات ربع السنوية أو نصف السنوية).</w:t>
      </w:r>
    </w:p>
    <w:p w14:paraId="5B8D4BD1"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في هذه الجلسات الدورية، يجتمع الرئيس والموظف لمراجعة الأهداف المرسومة سلفاً ومقارنتها بالمنجز الفعلي على أرض الواقع. تسهم هذه المقارنة المنظمة في:</w:t>
      </w:r>
    </w:p>
    <w:p w14:paraId="56A2782D" w14:textId="77777777" w:rsidR="00F8402D" w:rsidRPr="0078521C" w:rsidRDefault="00F8402D" w:rsidP="00D93137">
      <w:pPr>
        <w:pStyle w:val="NormalWeb"/>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الكشف عن العقبات اللوجستية، الفنية، أو التشغيلية التي واجهت الموظف ومحاولة تذليلها.</w:t>
      </w:r>
    </w:p>
    <w:p w14:paraId="31E93BBA" w14:textId="77777777" w:rsidR="00F8402D" w:rsidRPr="0078521C" w:rsidRDefault="00F8402D" w:rsidP="00D93137">
      <w:pPr>
        <w:pStyle w:val="NormalWeb"/>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مرونة تعديل الأهداف نفسها إذا طرأت تغيرات مفاجئة وحاسمة في بيئة العمل الخارجية (مثل التغيرات الاقتصادية أو التقنية المستجدة) بحيث تظل الأهداف واقعية ومرنة ومتماشية مع الواقع الحقيقي.</w:t>
      </w:r>
    </w:p>
    <w:p w14:paraId="5BA51F31"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3. ربط نتائج التقييم بنظام الحوافز والمكافآت</w:t>
      </w:r>
    </w:p>
    <w:p w14:paraId="68AA85B9"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لكي يكتسب نظام الإدارة بالأهداف جديته وقيمته الفعلية في نظر الموظفين، يجب مأسسة العلاقة وربطها بشكل وثيق بنظام الحوافز والمكافآت (</w:t>
      </w:r>
      <w:r w:rsidRPr="0078521C">
        <w:rPr>
          <w:rFonts w:ascii="Simplified Arabic" w:hAnsi="Simplified Arabic" w:cs="Simplified Arabic" w:hint="cs"/>
          <w:color w:val="1F1F1F"/>
          <w:sz w:val="32"/>
          <w:szCs w:val="32"/>
        </w:rPr>
        <w:t>Pay-for-Performance</w:t>
      </w:r>
      <w:r w:rsidRPr="0078521C">
        <w:rPr>
          <w:rFonts w:ascii="Simplified Arabic" w:hAnsi="Simplified Arabic" w:cs="Simplified Arabic" w:hint="cs"/>
          <w:color w:val="1F1F1F"/>
          <w:sz w:val="32"/>
          <w:szCs w:val="32"/>
          <w:rtl/>
        </w:rPr>
        <w:t>).</w:t>
      </w:r>
    </w:p>
    <w:p w14:paraId="70D8EBC3"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عندما يدرك الموظف بكل وضوح أن الترقيات، والعلاوات السنوية، والمكافآت التشجيعية العينية والمادية مرتبطة بنسب تحقيق الأهداف الذكية المتفق عليها مسبقاً، تنشأ علاقة طردية قوية تؤدي إلى:</w:t>
      </w:r>
    </w:p>
    <w:p w14:paraId="4CD984B6" w14:textId="77777777" w:rsidR="00F8402D" w:rsidRPr="0078521C" w:rsidRDefault="00F8402D" w:rsidP="00D93137">
      <w:pPr>
        <w:pStyle w:val="NormalWeb"/>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زيادة مستويات الجدية والمثابرة لدى الموظفين لتخطي التوقعات وتحقيق المستهدفات بجودة عالية.</w:t>
      </w:r>
    </w:p>
    <w:p w14:paraId="4FC5111C" w14:textId="77777777" w:rsidR="00F8402D" w:rsidRPr="0078521C" w:rsidRDefault="00F8402D" w:rsidP="00D93137">
      <w:pPr>
        <w:pStyle w:val="NormalWeb"/>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ترسيخ مبدأ "العدالة والموضوعية التنظيمية" والشعور بالإنصاف داخل المنظمة، حيث يحصل المتميز على التقدير المستحق بناءً على مخرجات وأرقام واضحة، وتزول من البيئة التنظيمية آفة المحسوبية أو التقييمات الشخصية العشوائية للرؤساء.</w:t>
      </w:r>
    </w:p>
    <w:p w14:paraId="562E3497" w14:textId="7963AF86" w:rsidR="00F8402D" w:rsidRPr="0078521C" w:rsidRDefault="00F8402D"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مفهوم إنتاجية الموظف وأبعاد قياسها</w:t>
      </w:r>
    </w:p>
    <w:p w14:paraId="45A46164"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تعريف الإنتاجية إدارياً واقتصادياً</w:t>
      </w:r>
    </w:p>
    <w:p w14:paraId="4E391FAE"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تعتبر الإنتاجية (</w:t>
      </w:r>
      <w:r w:rsidRPr="0078521C">
        <w:rPr>
          <w:rFonts w:ascii="Simplified Arabic" w:hAnsi="Simplified Arabic" w:cs="Simplified Arabic" w:hint="cs"/>
          <w:color w:val="1F1F1F"/>
          <w:sz w:val="32"/>
          <w:szCs w:val="32"/>
        </w:rPr>
        <w:t>Productivity</w:t>
      </w:r>
      <w:r w:rsidRPr="0078521C">
        <w:rPr>
          <w:rFonts w:ascii="Simplified Arabic" w:hAnsi="Simplified Arabic" w:cs="Simplified Arabic" w:hint="cs"/>
          <w:color w:val="1F1F1F"/>
          <w:sz w:val="32"/>
          <w:szCs w:val="32"/>
          <w:rtl/>
        </w:rPr>
        <w:t>) مفهوماً محورياً في فكر الإدارة والاقتصاد، ويمكن تعريفه من زاويتين متكاملتين:</w:t>
      </w:r>
    </w:p>
    <w:p w14:paraId="008134B3" w14:textId="77777777" w:rsidR="00F8402D" w:rsidRPr="0078521C" w:rsidRDefault="00F8402D" w:rsidP="00D93137">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اقتصادياً:</w:t>
      </w:r>
      <w:r w:rsidRPr="0078521C">
        <w:rPr>
          <w:rFonts w:ascii="Simplified Arabic" w:hAnsi="Simplified Arabic" w:cs="Simplified Arabic" w:hint="cs"/>
          <w:color w:val="1F1F1F"/>
          <w:sz w:val="32"/>
          <w:szCs w:val="32"/>
          <w:rtl/>
        </w:rPr>
        <w:t xml:space="preserve"> هي النسبة أو العلاقة الرياضية بين حجم المخرجات من سلع وخدمات، وحجم المدخلات من موارد مستخدمة لإنتاجها (كالعمل، رأس المال، المواد الخام، </w:t>
      </w:r>
      <w:r w:rsidRPr="0078521C">
        <w:rPr>
          <w:rFonts w:ascii="Simplified Arabic" w:hAnsi="Simplified Arabic" w:cs="Simplified Arabic" w:hint="cs"/>
          <w:color w:val="1F1F1F"/>
          <w:sz w:val="32"/>
          <w:szCs w:val="32"/>
          <w:rtl/>
        </w:rPr>
        <w:lastRenderedPageBreak/>
        <w:t>والتكنولوجيا). ويعبر عنها بصيغة لفظية بأن الإنتاجية تساوي حاصل قسمة حجم المخرجات على حجم المدخلات المستخدمة.</w:t>
      </w:r>
    </w:p>
    <w:p w14:paraId="77CF6C60" w14:textId="77777777" w:rsidR="00F8402D" w:rsidRPr="0078521C" w:rsidRDefault="00F8402D" w:rsidP="00D93137">
      <w:pPr>
        <w:pStyle w:val="NormalWeb"/>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إدارياً وتنظيمياً:</w:t>
      </w:r>
      <w:r w:rsidRPr="0078521C">
        <w:rPr>
          <w:rFonts w:ascii="Simplified Arabic" w:hAnsi="Simplified Arabic" w:cs="Simplified Arabic" w:hint="cs"/>
          <w:color w:val="1F1F1F"/>
          <w:sz w:val="32"/>
          <w:szCs w:val="32"/>
          <w:rtl/>
        </w:rPr>
        <w:t xml:space="preserve"> هي مدى قدرة الموظف على استغلال واستثمار الموارد والوقت والأدوات المتاحة لديه بالشكل الأمثل والمخطط له مسبقاً، لتحقيق أقصى قدر ممكن من المخرجات المستهدفة بأعلى جودة وفي أقصر وقت ممكن.</w:t>
      </w:r>
    </w:p>
    <w:p w14:paraId="6B7D854D"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الفرق بين الكفاءة (</w:t>
      </w:r>
      <w:r w:rsidRPr="0078521C">
        <w:rPr>
          <w:rFonts w:ascii="Simplified Arabic" w:eastAsia="Times New Roman" w:hAnsi="Simplified Arabic" w:cs="Simplified Arabic" w:hint="cs"/>
          <w:color w:val="1F1F1F"/>
          <w:sz w:val="32"/>
          <w:szCs w:val="32"/>
        </w:rPr>
        <w:t>Efficiency</w:t>
      </w:r>
      <w:r w:rsidRPr="0078521C">
        <w:rPr>
          <w:rFonts w:ascii="Simplified Arabic" w:eastAsia="Times New Roman" w:hAnsi="Simplified Arabic" w:cs="Simplified Arabic" w:hint="cs"/>
          <w:color w:val="1F1F1F"/>
          <w:sz w:val="32"/>
          <w:szCs w:val="32"/>
          <w:rtl/>
        </w:rPr>
        <w:t>) والفعالية (</w:t>
      </w:r>
      <w:r w:rsidRPr="0078521C">
        <w:rPr>
          <w:rFonts w:ascii="Simplified Arabic" w:eastAsia="Times New Roman" w:hAnsi="Simplified Arabic" w:cs="Simplified Arabic" w:hint="cs"/>
          <w:color w:val="1F1F1F"/>
          <w:sz w:val="32"/>
          <w:szCs w:val="32"/>
        </w:rPr>
        <w:t>Effectiveness</w:t>
      </w:r>
      <w:r w:rsidRPr="0078521C">
        <w:rPr>
          <w:rFonts w:ascii="Simplified Arabic" w:eastAsia="Times New Roman" w:hAnsi="Simplified Arabic" w:cs="Simplified Arabic" w:hint="cs"/>
          <w:color w:val="1F1F1F"/>
          <w:sz w:val="32"/>
          <w:szCs w:val="32"/>
          <w:rtl/>
        </w:rPr>
        <w:t>)</w:t>
      </w:r>
    </w:p>
    <w:p w14:paraId="496FCBE4"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غالباً ما يحدث خلط بين مصطلحي الكفاءة والفعالية على الرغم من الفارق الجوهري والعميق بينهما في الفكر الإداري:</w:t>
      </w:r>
    </w:p>
    <w:p w14:paraId="60EDB97A" w14:textId="77777777" w:rsidR="00F8402D" w:rsidRPr="0078521C" w:rsidRDefault="00F8402D" w:rsidP="00D93137">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الكفاءة (</w:t>
      </w:r>
      <w:r w:rsidRPr="0078521C">
        <w:rPr>
          <w:rStyle w:val="Strong"/>
          <w:rFonts w:ascii="Simplified Arabic" w:hAnsi="Simplified Arabic" w:cs="Simplified Arabic" w:hint="cs"/>
          <w:color w:val="1F1F1F"/>
          <w:sz w:val="32"/>
          <w:szCs w:val="32"/>
          <w:bdr w:val="none" w:sz="0" w:space="0" w:color="auto" w:frame="1"/>
        </w:rPr>
        <w:t>Efficiency</w:t>
      </w:r>
      <w:r w:rsidRPr="0078521C">
        <w:rPr>
          <w:rStyle w:val="Strong"/>
          <w:rFonts w:ascii="Simplified Arabic" w:hAnsi="Simplified Arabic" w:cs="Simplified Arabic" w:hint="cs"/>
          <w:color w:val="1F1F1F"/>
          <w:sz w:val="32"/>
          <w:szCs w:val="32"/>
          <w:bdr w:val="none" w:sz="0" w:space="0" w:color="auto" w:frame="1"/>
          <w:rtl/>
        </w:rPr>
        <w:t>) - "أداء الأشياء بطريقة صحيحة":</w:t>
      </w:r>
      <w:r w:rsidRPr="0078521C">
        <w:rPr>
          <w:rFonts w:ascii="Simplified Arabic" w:hAnsi="Simplified Arabic" w:cs="Simplified Arabic" w:hint="cs"/>
          <w:color w:val="1F1F1F"/>
          <w:sz w:val="32"/>
          <w:szCs w:val="32"/>
          <w:rtl/>
        </w:rPr>
        <w:t xml:space="preserve"> تركز الكفاءة على </w:t>
      </w:r>
      <w:r w:rsidRPr="0078521C">
        <w:rPr>
          <w:rStyle w:val="Strong"/>
          <w:rFonts w:ascii="Simplified Arabic" w:hAnsi="Simplified Arabic" w:cs="Simplified Arabic" w:hint="cs"/>
          <w:color w:val="1F1F1F"/>
          <w:sz w:val="32"/>
          <w:szCs w:val="32"/>
          <w:bdr w:val="none" w:sz="0" w:space="0" w:color="auto" w:frame="1"/>
          <w:rtl/>
        </w:rPr>
        <w:t>الوسائل والمدخلات</w:t>
      </w:r>
      <w:r w:rsidRPr="0078521C">
        <w:rPr>
          <w:rFonts w:ascii="Simplified Arabic" w:hAnsi="Simplified Arabic" w:cs="Simplified Arabic" w:hint="cs"/>
          <w:color w:val="1F1F1F"/>
          <w:sz w:val="32"/>
          <w:szCs w:val="32"/>
          <w:rtl/>
        </w:rPr>
        <w:t>. وهي تعني تحقيق الهدف بأقل استهلاك ممكن للموارد (الوقت، الجهد البشري، التكلفة المالية، المواد والمعدات). أي التركيز على تقليل الهدر والضياع في الموارد أثناء العمل التنفيذي.</w:t>
      </w:r>
    </w:p>
    <w:p w14:paraId="1AF15A62" w14:textId="77777777" w:rsidR="00F8402D" w:rsidRPr="0078521C" w:rsidRDefault="00F8402D" w:rsidP="00D93137">
      <w:pPr>
        <w:pStyle w:val="NormalWeb"/>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الفعالية (</w:t>
      </w:r>
      <w:r w:rsidRPr="0078521C">
        <w:rPr>
          <w:rStyle w:val="Strong"/>
          <w:rFonts w:ascii="Simplified Arabic" w:hAnsi="Simplified Arabic" w:cs="Simplified Arabic" w:hint="cs"/>
          <w:color w:val="1F1F1F"/>
          <w:sz w:val="32"/>
          <w:szCs w:val="32"/>
          <w:bdr w:val="none" w:sz="0" w:space="0" w:color="auto" w:frame="1"/>
        </w:rPr>
        <w:t>Effectiveness</w:t>
      </w:r>
      <w:r w:rsidRPr="0078521C">
        <w:rPr>
          <w:rStyle w:val="Strong"/>
          <w:rFonts w:ascii="Simplified Arabic" w:hAnsi="Simplified Arabic" w:cs="Simplified Arabic" w:hint="cs"/>
          <w:color w:val="1F1F1F"/>
          <w:sz w:val="32"/>
          <w:szCs w:val="32"/>
          <w:bdr w:val="none" w:sz="0" w:space="0" w:color="auto" w:frame="1"/>
          <w:rtl/>
        </w:rPr>
        <w:t>) - "أداء الأشياء الصحيحة":</w:t>
      </w:r>
      <w:r w:rsidRPr="0078521C">
        <w:rPr>
          <w:rFonts w:ascii="Simplified Arabic" w:hAnsi="Simplified Arabic" w:cs="Simplified Arabic" w:hint="cs"/>
          <w:color w:val="1F1F1F"/>
          <w:sz w:val="32"/>
          <w:szCs w:val="32"/>
          <w:rtl/>
        </w:rPr>
        <w:t xml:space="preserve"> تركز الفعالية على </w:t>
      </w:r>
      <w:r w:rsidRPr="0078521C">
        <w:rPr>
          <w:rStyle w:val="Strong"/>
          <w:rFonts w:ascii="Simplified Arabic" w:hAnsi="Simplified Arabic" w:cs="Simplified Arabic" w:hint="cs"/>
          <w:color w:val="1F1F1F"/>
          <w:sz w:val="32"/>
          <w:szCs w:val="32"/>
          <w:bdr w:val="none" w:sz="0" w:space="0" w:color="auto" w:frame="1"/>
          <w:rtl/>
        </w:rPr>
        <w:t>الغايات والمخرجات</w:t>
      </w:r>
      <w:r w:rsidRPr="0078521C">
        <w:rPr>
          <w:rFonts w:ascii="Simplified Arabic" w:hAnsi="Simplified Arabic" w:cs="Simplified Arabic" w:hint="cs"/>
          <w:color w:val="1F1F1F"/>
          <w:sz w:val="32"/>
          <w:szCs w:val="32"/>
          <w:rtl/>
        </w:rPr>
        <w:t>. وهي تعني مدى قدرة الموظف أو الإدارة على تحقيق الأهداف والنتائج والوصول إلى الغايات والخطط المرسومة بنجاح، بغض النظر عن حجم الموارد المستهلكة لتحقيقها.</w:t>
      </w:r>
    </w:p>
    <w:p w14:paraId="38252C02" w14:textId="77777777" w:rsidR="00F8402D" w:rsidRPr="0078521C" w:rsidRDefault="00F8402D"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خلاصة:</w:t>
      </w:r>
      <w:r w:rsidRPr="0078521C">
        <w:rPr>
          <w:rFonts w:ascii="Simplified Arabic" w:hAnsi="Simplified Arabic" w:cs="Simplified Arabic" w:hint="cs"/>
          <w:color w:val="1F1F1F"/>
          <w:sz w:val="32"/>
          <w:szCs w:val="32"/>
          <w:rtl/>
        </w:rPr>
        <w:t xml:space="preserve"> قد يكون الموظف كفؤاً جداً في كتابة التقارير بسرعة وهدر مالي منعدم (كفاءة عالية)، ولكن تلك التقارير ليست هي المطلوبة منه أو لا تسهم أبداً في تحقيق أهداف القسم (فعالية منخفضة). لذا، فإن الإنتاجية الحقيقية والمتميزة تتطلب تحقيق التوازن والتكامل الكامل بين الكفاءة والفعالية معاً.</w:t>
      </w:r>
    </w:p>
    <w:p w14:paraId="05160A5E" w14:textId="77777777" w:rsidR="00F8402D" w:rsidRPr="0078521C" w:rsidRDefault="00F8402D"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3. المؤشرات الكمية والنوعية لقياس الإنتاجية الفردية</w:t>
      </w:r>
    </w:p>
    <w:p w14:paraId="3998701F" w14:textId="77777777" w:rsidR="00F8402D" w:rsidRPr="0078521C" w:rsidRDefault="00F8402D"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لقياس إنتاجية الموظف بطريقة عادلة وشاملة، لا يمكن الاعتماد على المؤشرات الكمية فقط بل لا بد من المزج بين المؤشرات الكمية والنوعية:</w:t>
      </w:r>
    </w:p>
    <w:p w14:paraId="2812230A"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5AD6FEF0"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مؤشرات قياس الإنتاجية الفردية     </w:t>
      </w:r>
      <w:r w:rsidRPr="0078521C">
        <w:rPr>
          <w:rStyle w:val="HTMLCode"/>
          <w:rFonts w:ascii="MS Mincho" w:eastAsia="MS Mincho" w:hAnsi="MS Mincho" w:cs="MS Mincho" w:hint="eastAsia"/>
          <w:color w:val="444746"/>
          <w:sz w:val="32"/>
          <w:szCs w:val="32"/>
          <w:bdr w:val="none" w:sz="0" w:space="0" w:color="auto" w:frame="1"/>
          <w:rtl/>
        </w:rPr>
        <w:t>│</w:t>
      </w:r>
    </w:p>
    <w:p w14:paraId="04FF21E5"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4AC40676"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p>
    <w:p w14:paraId="5D38C684"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66249423"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Times New Roman" w:hAnsi="Times New Roman" w:cs="Times New Roman" w:hint="cs"/>
          <w:color w:val="444746"/>
          <w:sz w:val="32"/>
          <w:szCs w:val="32"/>
          <w:bdr w:val="none" w:sz="0" w:space="0" w:color="auto" w:frame="1"/>
          <w:rtl/>
        </w:rPr>
        <w:t>▼</w:t>
      </w:r>
    </w:p>
    <w:p w14:paraId="2453E8EB"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lastRenderedPageBreak/>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421B4FEB"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مؤشرات كمية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مؤشرات نوعية      </w:t>
      </w:r>
      <w:r w:rsidRPr="0078521C">
        <w:rPr>
          <w:rStyle w:val="HTMLCode"/>
          <w:rFonts w:ascii="MS Mincho" w:eastAsia="MS Mincho" w:hAnsi="MS Mincho" w:cs="MS Mincho" w:hint="eastAsia"/>
          <w:color w:val="444746"/>
          <w:sz w:val="32"/>
          <w:szCs w:val="32"/>
          <w:bdr w:val="none" w:sz="0" w:space="0" w:color="auto" w:frame="1"/>
          <w:rtl/>
        </w:rPr>
        <w:t>│</w:t>
      </w:r>
    </w:p>
    <w:p w14:paraId="2CD5CE54"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21592BD5"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 عدد المهام المنجزة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 دقة ومطابقة الجودة  </w:t>
      </w:r>
      <w:r w:rsidRPr="0078521C">
        <w:rPr>
          <w:rStyle w:val="HTMLCode"/>
          <w:rFonts w:ascii="MS Mincho" w:eastAsia="MS Mincho" w:hAnsi="MS Mincho" w:cs="MS Mincho" w:hint="eastAsia"/>
          <w:color w:val="444746"/>
          <w:sz w:val="32"/>
          <w:szCs w:val="32"/>
          <w:bdr w:val="none" w:sz="0" w:space="0" w:color="auto" w:frame="1"/>
          <w:rtl/>
        </w:rPr>
        <w:t>│</w:t>
      </w:r>
    </w:p>
    <w:p w14:paraId="74F35082"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 سرعة وزمن التنفيذ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 نسبة الأخطاء والعيوب</w:t>
      </w:r>
      <w:r w:rsidRPr="0078521C">
        <w:rPr>
          <w:rStyle w:val="HTMLCode"/>
          <w:rFonts w:ascii="MS Mincho" w:eastAsia="MS Mincho" w:hAnsi="MS Mincho" w:cs="MS Mincho" w:hint="eastAsia"/>
          <w:color w:val="444746"/>
          <w:sz w:val="32"/>
          <w:szCs w:val="32"/>
          <w:bdr w:val="none" w:sz="0" w:space="0" w:color="auto" w:frame="1"/>
          <w:rtl/>
        </w:rPr>
        <w:t>│</w:t>
      </w:r>
    </w:p>
    <w:p w14:paraId="35648C07"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 حجم المبيعات/الإيراد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 تقييم ورضا العميل   </w:t>
      </w:r>
      <w:r w:rsidRPr="0078521C">
        <w:rPr>
          <w:rStyle w:val="HTMLCode"/>
          <w:rFonts w:ascii="MS Mincho" w:eastAsia="MS Mincho" w:hAnsi="MS Mincho" w:cs="MS Mincho" w:hint="eastAsia"/>
          <w:color w:val="444746"/>
          <w:sz w:val="32"/>
          <w:szCs w:val="32"/>
          <w:bdr w:val="none" w:sz="0" w:space="0" w:color="auto" w:frame="1"/>
          <w:rtl/>
        </w:rPr>
        <w:t>│</w:t>
      </w:r>
    </w:p>
    <w:p w14:paraId="6D5CCBAC" w14:textId="77777777" w:rsidR="00F8402D" w:rsidRPr="0078521C" w:rsidRDefault="00F8402D" w:rsidP="00D93137">
      <w:pPr>
        <w:pStyle w:val="HTMLPreformatted"/>
        <w:bidi/>
        <w:spacing w:line="360" w:lineRule="auto"/>
        <w:rPr>
          <w:rStyle w:val="HTMLCode"/>
          <w:rFonts w:ascii="Simplified Arabic" w:hAnsi="Simplified Arabic" w:cs="Simplified Arabic"/>
          <w:color w:val="444746"/>
          <w:sz w:val="32"/>
          <w:szCs w:val="32"/>
          <w:bdr w:val="none" w:sz="0" w:space="0" w:color="auto" w:frame="1"/>
          <w:rtl/>
        </w:rPr>
      </w:pP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Simplified Arabic" w:hAnsi="Simplified Arabic" w:cs="Simplified Arabic" w:hint="cs"/>
          <w:color w:val="444746"/>
          <w:sz w:val="32"/>
          <w:szCs w:val="32"/>
          <w:bdr w:val="none" w:sz="0" w:space="0" w:color="auto" w:frame="1"/>
          <w:rtl/>
        </w:rPr>
        <w:t xml:space="preserve">             </w:t>
      </w:r>
      <w:r w:rsidRPr="0078521C">
        <w:rPr>
          <w:rStyle w:val="HTMLCode"/>
          <w:rFonts w:ascii="MS Mincho" w:eastAsia="MS Mincho" w:hAnsi="MS Mincho" w:cs="MS Mincho" w:hint="eastAsia"/>
          <w:color w:val="444746"/>
          <w:sz w:val="32"/>
          <w:szCs w:val="32"/>
          <w:bdr w:val="none" w:sz="0" w:space="0" w:color="auto" w:frame="1"/>
          <w:rtl/>
        </w:rPr>
        <w:t>└</w:t>
      </w:r>
      <w:r w:rsidRPr="0078521C">
        <w:rPr>
          <w:rStyle w:val="HTMLCode"/>
          <w:rFonts w:ascii="Times New Roman" w:hAnsi="Times New Roman" w:cs="Times New Roman" w:hint="cs"/>
          <w:color w:val="444746"/>
          <w:sz w:val="32"/>
          <w:szCs w:val="32"/>
          <w:bdr w:val="none" w:sz="0" w:space="0" w:color="auto" w:frame="1"/>
          <w:rtl/>
        </w:rPr>
        <w:t>───────────────────────</w:t>
      </w:r>
      <w:r w:rsidRPr="0078521C">
        <w:rPr>
          <w:rStyle w:val="HTMLCode"/>
          <w:rFonts w:ascii="MS Mincho" w:eastAsia="MS Mincho" w:hAnsi="MS Mincho" w:cs="MS Mincho" w:hint="eastAsia"/>
          <w:color w:val="444746"/>
          <w:sz w:val="32"/>
          <w:szCs w:val="32"/>
          <w:bdr w:val="none" w:sz="0" w:space="0" w:color="auto" w:frame="1"/>
          <w:rtl/>
        </w:rPr>
        <w:t>┘</w:t>
      </w:r>
    </w:p>
    <w:p w14:paraId="1BFE6B3D" w14:textId="77777777" w:rsidR="00F8402D" w:rsidRPr="0078521C" w:rsidRDefault="00F8402D" w:rsidP="00D93137">
      <w:pPr>
        <w:pStyle w:val="HTMLPreformatted"/>
        <w:bidi/>
        <w:spacing w:line="360" w:lineRule="auto"/>
        <w:rPr>
          <w:rFonts w:ascii="Simplified Arabic" w:hAnsi="Simplified Arabic" w:cs="Simplified Arabic"/>
          <w:color w:val="1F1F1F"/>
          <w:sz w:val="32"/>
          <w:szCs w:val="32"/>
          <w:rtl/>
        </w:rPr>
      </w:pPr>
    </w:p>
    <w:p w14:paraId="0A64D044" w14:textId="77777777" w:rsidR="00F8402D" w:rsidRPr="0078521C" w:rsidRDefault="00F8402D" w:rsidP="00D93137">
      <w:pPr>
        <w:pStyle w:val="Heading4"/>
        <w:bidi/>
        <w:spacing w:before="0" w:beforeAutospacing="0" w:after="120" w:afterAutospacing="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أ. المؤشرات الكمية (</w:t>
      </w:r>
      <w:r w:rsidRPr="0078521C">
        <w:rPr>
          <w:rFonts w:ascii="Simplified Arabic" w:eastAsia="Times New Roman" w:hAnsi="Simplified Arabic" w:cs="Simplified Arabic" w:hint="cs"/>
          <w:color w:val="1F1F1F"/>
          <w:sz w:val="32"/>
          <w:szCs w:val="32"/>
        </w:rPr>
        <w:t>Quantitative Indicators</w:t>
      </w:r>
      <w:r w:rsidRPr="0078521C">
        <w:rPr>
          <w:rFonts w:ascii="Simplified Arabic" w:eastAsia="Times New Roman" w:hAnsi="Simplified Arabic" w:cs="Simplified Arabic" w:hint="cs"/>
          <w:color w:val="1F1F1F"/>
          <w:sz w:val="32"/>
          <w:szCs w:val="32"/>
          <w:rtl/>
        </w:rPr>
        <w:t>):</w:t>
      </w:r>
    </w:p>
    <w:p w14:paraId="589670A8"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وهي المؤشرات الرقمية القابلة للعد والإحصاء المباشر، وتتميز بالموضوعية التامة وسهولة القياس:</w:t>
      </w:r>
    </w:p>
    <w:p w14:paraId="1E6CC077" w14:textId="77777777" w:rsidR="00F8402D" w:rsidRPr="0078521C" w:rsidRDefault="00F8402D" w:rsidP="00D93137">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حجم المخرجات ومعدل الإنجاز:</w:t>
      </w:r>
      <w:r w:rsidRPr="0078521C">
        <w:rPr>
          <w:rFonts w:ascii="Simplified Arabic" w:hAnsi="Simplified Arabic" w:cs="Simplified Arabic" w:hint="cs"/>
          <w:color w:val="1F1F1F"/>
          <w:sz w:val="32"/>
          <w:szCs w:val="32"/>
          <w:rtl/>
        </w:rPr>
        <w:t xml:space="preserve"> عدد الملفات التي تمت معالجتها، عدد الصفقات المبرمة، عدد القطع المنتجة، أو عدد العملاء الذين تمت خدمتهم خلال الوردية الواحدة.</w:t>
      </w:r>
    </w:p>
    <w:p w14:paraId="4D204A21" w14:textId="77777777" w:rsidR="00F8402D" w:rsidRPr="0078521C" w:rsidRDefault="00F8402D" w:rsidP="00D93137">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سرعة الإنجاز وزمن التنفيذ:</w:t>
      </w:r>
      <w:r w:rsidRPr="0078521C">
        <w:rPr>
          <w:rFonts w:ascii="Simplified Arabic" w:hAnsi="Simplified Arabic" w:cs="Simplified Arabic" w:hint="cs"/>
          <w:color w:val="1F1F1F"/>
          <w:sz w:val="32"/>
          <w:szCs w:val="32"/>
          <w:rtl/>
        </w:rPr>
        <w:t xml:space="preserve"> الوقت المستغرق لإنجاز المعاملة الواحدة أو إنهاء المشروع بالمقارنة مع الزمن المعياري المخصص له.</w:t>
      </w:r>
    </w:p>
    <w:p w14:paraId="6AC8B6F7" w14:textId="77777777" w:rsidR="00F8402D" w:rsidRPr="0078521C" w:rsidRDefault="00F8402D" w:rsidP="00D93137">
      <w:pPr>
        <w:pStyle w:val="NormalWeb"/>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الإيرادات والمبيعات المحققة:</w:t>
      </w:r>
      <w:r w:rsidRPr="0078521C">
        <w:rPr>
          <w:rFonts w:ascii="Simplified Arabic" w:hAnsi="Simplified Arabic" w:cs="Simplified Arabic" w:hint="cs"/>
          <w:color w:val="1F1F1F"/>
          <w:sz w:val="32"/>
          <w:szCs w:val="32"/>
          <w:rtl/>
        </w:rPr>
        <w:t xml:space="preserve"> القيمة المالية للمبيعات أو العقود التي نجح الموظف في إبرامها وجلبها لصالح المنظمة.</w:t>
      </w:r>
    </w:p>
    <w:p w14:paraId="31201FE9" w14:textId="77777777" w:rsidR="00F8402D" w:rsidRPr="0078521C" w:rsidRDefault="00F8402D" w:rsidP="00D93137">
      <w:pPr>
        <w:pStyle w:val="Heading4"/>
        <w:bidi/>
        <w:spacing w:before="0" w:beforeAutospacing="0" w:after="120" w:afterAutospacing="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ب. المؤشرات النوعية (</w:t>
      </w:r>
      <w:r w:rsidRPr="0078521C">
        <w:rPr>
          <w:rFonts w:ascii="Simplified Arabic" w:eastAsia="Times New Roman" w:hAnsi="Simplified Arabic" w:cs="Simplified Arabic" w:hint="cs"/>
          <w:color w:val="1F1F1F"/>
          <w:sz w:val="32"/>
          <w:szCs w:val="32"/>
        </w:rPr>
        <w:t>Qualitative Indicators</w:t>
      </w:r>
      <w:r w:rsidRPr="0078521C">
        <w:rPr>
          <w:rFonts w:ascii="Simplified Arabic" w:eastAsia="Times New Roman" w:hAnsi="Simplified Arabic" w:cs="Simplified Arabic" w:hint="cs"/>
          <w:color w:val="1F1F1F"/>
          <w:sz w:val="32"/>
          <w:szCs w:val="32"/>
          <w:rtl/>
        </w:rPr>
        <w:t>):</w:t>
      </w:r>
    </w:p>
    <w:p w14:paraId="387502FD" w14:textId="77777777" w:rsidR="00F8402D" w:rsidRPr="0078521C" w:rsidRDefault="00F8402D"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وهي المؤشرات التي تركز على جوهر وجودة المخرجات وقيمتها الفعلية، وليس على كميتها فقط:</w:t>
      </w:r>
    </w:p>
    <w:p w14:paraId="7C00797A" w14:textId="77777777" w:rsidR="00F8402D" w:rsidRPr="0078521C" w:rsidRDefault="00F8402D" w:rsidP="00D93137">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معدل الأخطاء والدقة (</w:t>
      </w:r>
      <w:r w:rsidRPr="0078521C">
        <w:rPr>
          <w:rStyle w:val="Strong"/>
          <w:rFonts w:ascii="Simplified Arabic" w:hAnsi="Simplified Arabic" w:cs="Simplified Arabic" w:hint="cs"/>
          <w:color w:val="1F1F1F"/>
          <w:sz w:val="32"/>
          <w:szCs w:val="32"/>
          <w:bdr w:val="none" w:sz="0" w:space="0" w:color="auto" w:frame="1"/>
        </w:rPr>
        <w:t>Error Rate</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نسبة المعاملات أو المنتجات التي تمت إعادتها لإعادة العمل عليها بسبب وجود أخطاء أو عيوب فنية فيها.</w:t>
      </w:r>
    </w:p>
    <w:p w14:paraId="394127CB" w14:textId="77777777" w:rsidR="00F8402D" w:rsidRPr="0078521C" w:rsidRDefault="00F8402D" w:rsidP="00D93137">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مطابقة معايير الجودة والسياسات:</w:t>
      </w:r>
      <w:r w:rsidRPr="0078521C">
        <w:rPr>
          <w:rFonts w:ascii="Simplified Arabic" w:hAnsi="Simplified Arabic" w:cs="Simplified Arabic" w:hint="cs"/>
          <w:color w:val="1F1F1F"/>
          <w:sz w:val="32"/>
          <w:szCs w:val="32"/>
          <w:rtl/>
        </w:rPr>
        <w:t xml:space="preserve"> مدى التزام الموظف بالإجراءات التفصيلية والمعايير والضوابط القانونية والتنظيمية المعتمدة في بيئة العمل لضمان سلامة المخرجات.</w:t>
      </w:r>
    </w:p>
    <w:p w14:paraId="13A074EF" w14:textId="77777777" w:rsidR="00F8402D" w:rsidRPr="0078521C" w:rsidRDefault="00F8402D" w:rsidP="00D93137">
      <w:pPr>
        <w:pStyle w:val="NormalWeb"/>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مستوى رضا العميل (</w:t>
      </w:r>
      <w:r w:rsidRPr="0078521C">
        <w:rPr>
          <w:rStyle w:val="Strong"/>
          <w:rFonts w:ascii="Simplified Arabic" w:hAnsi="Simplified Arabic" w:cs="Simplified Arabic" w:hint="cs"/>
          <w:color w:val="1F1F1F"/>
          <w:sz w:val="32"/>
          <w:szCs w:val="32"/>
          <w:bdr w:val="none" w:sz="0" w:space="0" w:color="auto" w:frame="1"/>
        </w:rPr>
        <w:t>Customer/User Satisfaction</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جودة الخدمة المقدمة للعميل الخارجي أو الداخلي مقاسةً من خلال استبيانات تقييم الخدمة المباشرة بعد المعاملة.</w:t>
      </w:r>
    </w:p>
    <w:p w14:paraId="0D8A36E4" w14:textId="77777777" w:rsidR="00524DFA" w:rsidRPr="0078521C" w:rsidRDefault="00524DFA" w:rsidP="00D93137">
      <w:pPr>
        <w:pStyle w:val="NormalWeb"/>
        <w:spacing w:before="0" w:beforeAutospacing="0" w:line="360" w:lineRule="auto"/>
        <w:rPr>
          <w:rFonts w:ascii="Simplified Arabic" w:hAnsi="Simplified Arabic" w:cs="Simplified Arabic"/>
          <w:color w:val="1B1C1D"/>
          <w:sz w:val="32"/>
          <w:szCs w:val="32"/>
          <w:rtl/>
        </w:rPr>
      </w:pPr>
    </w:p>
    <w:p w14:paraId="7E634EFE" w14:textId="44D9EF0A" w:rsidR="008D2C04" w:rsidRPr="0078521C" w:rsidRDefault="008D2C04"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lastRenderedPageBreak/>
        <w:t xml:space="preserve"> العلاقة الارتباطية بين وضوح الأهداف والرضا الوظيفي</w:t>
      </w:r>
    </w:p>
    <w:p w14:paraId="42DA5624" w14:textId="77777777" w:rsidR="008D2C04" w:rsidRPr="0078521C" w:rsidRDefault="008D2C04"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ترتبط هيكلية الأهداف بمدى رضا الموظف النفسي والمهني داخل بيئة العمل، حيث تلعب صياغة الأهداف دوراً مباشراً في توجيه التوقعات وتحديد مستويات الرضا.</w:t>
      </w:r>
    </w:p>
    <w:p w14:paraId="4D278442"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تأثير وضوح الهدف على الحالة النفسية للموظف</w:t>
      </w:r>
    </w:p>
    <w:p w14:paraId="0009C860"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تؤكد نظريات علم النفس التنظيمي (مثل نظرية وضع الهدف لـ لوك ولاتام) أن الأهداف الواضحة والمحددة بدقة تنعكس إيجاباً على الصحة النفسية والذهنية للموظف من خلال آليات متعددة:</w:t>
      </w:r>
    </w:p>
    <w:p w14:paraId="1258A9AC" w14:textId="77777777" w:rsidR="008D2C04" w:rsidRPr="0078521C" w:rsidRDefault="008D2C04" w:rsidP="00D93137">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الحد من غموض الدور (</w:t>
      </w:r>
      <w:r w:rsidRPr="0078521C">
        <w:rPr>
          <w:rStyle w:val="Strong"/>
          <w:rFonts w:ascii="Simplified Arabic" w:hAnsi="Simplified Arabic" w:cs="Simplified Arabic" w:hint="cs"/>
          <w:color w:val="1F1F1F"/>
          <w:sz w:val="32"/>
          <w:szCs w:val="32"/>
          <w:bdr w:val="none" w:sz="0" w:space="0" w:color="auto" w:frame="1"/>
        </w:rPr>
        <w:t>Role Ambiguity</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عندما يفتقر الموظف لأهداف واضحة، يعيش في حالة مستمرة من التشتت والتوتر حيال ما هو مطلوب منه فعلياً، بينما يزيل تحديد الهدف هذا الغموض ويمنحه خارطة طريق ذهنية مستقرة.</w:t>
      </w:r>
    </w:p>
    <w:p w14:paraId="6E71F80F" w14:textId="77777777" w:rsidR="008D2C04" w:rsidRPr="0078521C" w:rsidRDefault="008D2C04" w:rsidP="00D93137">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تعزيز الفعالية الذاتية (</w:t>
      </w:r>
      <w:r w:rsidRPr="0078521C">
        <w:rPr>
          <w:rStyle w:val="Strong"/>
          <w:rFonts w:ascii="Simplified Arabic" w:hAnsi="Simplified Arabic" w:cs="Simplified Arabic" w:hint="cs"/>
          <w:color w:val="1F1F1F"/>
          <w:sz w:val="32"/>
          <w:szCs w:val="32"/>
          <w:bdr w:val="none" w:sz="0" w:space="0" w:color="auto" w:frame="1"/>
        </w:rPr>
        <w:t>Self-Efficacy</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الأهداف الواضحة تتيح للموظف قياس تقدمه اليومي، مما يولد لديه شعوراً بالإنجاز السريع والمستمر، ويرفع من ثقته بقدراته المهنية وتلاشي الشعور بالعجز.</w:t>
      </w:r>
    </w:p>
    <w:p w14:paraId="2546575F" w14:textId="77777777" w:rsidR="008D2C04" w:rsidRPr="0078521C" w:rsidRDefault="008D2C04" w:rsidP="00D93137">
      <w:pPr>
        <w:pStyle w:val="NormalWeb"/>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تقليل الضغوط والاحتراق الوظيفي:</w:t>
      </w:r>
      <w:r w:rsidRPr="0078521C">
        <w:rPr>
          <w:rFonts w:ascii="Simplified Arabic" w:hAnsi="Simplified Arabic" w:cs="Simplified Arabic" w:hint="cs"/>
          <w:color w:val="1F1F1F"/>
          <w:sz w:val="32"/>
          <w:szCs w:val="32"/>
          <w:rtl/>
        </w:rPr>
        <w:t xml:space="preserve"> الفوضى الإدارية وتداخل المهام تعد من المسببات الأساسية للااحتراق النفسي، في حين يسهم تسلسل الأهداف الواضحة في تنظيم الوقت والجهد وتجنب الإجهاد غير المبرر.</w:t>
      </w:r>
    </w:p>
    <w:p w14:paraId="1692ABCF"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lastRenderedPageBreak/>
        <w:t>2. دور المشاركة في تقليل الصراعات التنظيمية وزيادة الولاء</w:t>
      </w:r>
    </w:p>
    <w:p w14:paraId="13D5E4F1"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تُعد مشاركة الموظف في صياغة أهدافه أداة حاسمة لإذابة الجليد وبناء جسور الثقة بين المستويات الإدارية المختلفة:</w:t>
      </w:r>
    </w:p>
    <w:p w14:paraId="0FBCA2A2" w14:textId="77777777" w:rsidR="008D2C04" w:rsidRPr="0078521C" w:rsidRDefault="008D2C04" w:rsidP="00D93137">
      <w:pPr>
        <w:pStyle w:val="NormalWeb"/>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تلاشي الصراعات التنظيمية:</w:t>
      </w:r>
      <w:r w:rsidRPr="0078521C">
        <w:rPr>
          <w:rFonts w:ascii="Simplified Arabic" w:hAnsi="Simplified Arabic" w:cs="Simplified Arabic" w:hint="cs"/>
          <w:color w:val="1F1F1F"/>
          <w:sz w:val="32"/>
          <w:szCs w:val="32"/>
          <w:rtl/>
        </w:rPr>
        <w:t xml:space="preserve"> تنشأ معظم الصراعات الإدارية نتيجة فرض أهداف فوقية مستحيلة أو غير واقعية يراها الموظف كنوع من التعجيز. تتيح جلسات التخطيط التشاركي مساحة حوار لتعديل الأهداف وتقريب وجهات النظر، مما يقلل النزاعات بين الرؤساء والمرؤوسين.</w:t>
      </w:r>
    </w:p>
    <w:p w14:paraId="52B7D35A" w14:textId="77777777" w:rsidR="008D2C04" w:rsidRPr="0078521C" w:rsidRDefault="008D2C04" w:rsidP="00D93137">
      <w:pPr>
        <w:pStyle w:val="NormalWeb"/>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تعزيز الملكية النفسية للأهداف (</w:t>
      </w:r>
      <w:r w:rsidRPr="0078521C">
        <w:rPr>
          <w:rStyle w:val="Strong"/>
          <w:rFonts w:ascii="Simplified Arabic" w:hAnsi="Simplified Arabic" w:cs="Simplified Arabic" w:hint="cs"/>
          <w:color w:val="1F1F1F"/>
          <w:sz w:val="32"/>
          <w:szCs w:val="32"/>
          <w:bdr w:val="none" w:sz="0" w:space="0" w:color="auto" w:frame="1"/>
        </w:rPr>
        <w:t>Psychological Ownership</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عندما يسهم الموظف بقلمه ورأيه في صياغة مستهدفاته، يزول لديه شعور التلقي الإجباري، ويصبح الهدف ملكه الشخصي الذي يسعى لحمايته وإثبات جدارته بتحقيقه، وهو ما ينعكس بارتفاع مستويات الولاء والانتماء للمنظمة.</w:t>
      </w:r>
    </w:p>
    <w:p w14:paraId="71340DDE"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3. انعكاس الرضا الوظيفي على جودة المخرجات</w:t>
      </w:r>
    </w:p>
    <w:p w14:paraId="7504E63F"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إن الموظف الراضي وظيفياً هو موظف ينتج بحب وعناية، مما يرفع من جودة المنتجات والخدمات المقدمة:</w:t>
      </w:r>
    </w:p>
    <w:p w14:paraId="5801EE9B" w14:textId="77777777" w:rsidR="008D2C04" w:rsidRPr="0078521C" w:rsidRDefault="008D2C04" w:rsidP="00D93137">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سلوكيات المواطنة التنظيمية (</w:t>
      </w:r>
      <w:r w:rsidRPr="0078521C">
        <w:rPr>
          <w:rStyle w:val="Strong"/>
          <w:rFonts w:ascii="Simplified Arabic" w:hAnsi="Simplified Arabic" w:cs="Simplified Arabic" w:hint="cs"/>
          <w:color w:val="1F1F1F"/>
          <w:sz w:val="32"/>
          <w:szCs w:val="32"/>
          <w:bdr w:val="none" w:sz="0" w:space="0" w:color="auto" w:frame="1"/>
        </w:rPr>
        <w:t>Organizational Citizenship Behaviors</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تدفع مستويات الرضا المرتفعة الموظف إلى تقديم مبادرات وجهود </w:t>
      </w:r>
      <w:r w:rsidRPr="0078521C">
        <w:rPr>
          <w:rFonts w:ascii="Simplified Arabic" w:hAnsi="Simplified Arabic" w:cs="Simplified Arabic" w:hint="cs"/>
          <w:color w:val="1F1F1F"/>
          <w:sz w:val="32"/>
          <w:szCs w:val="32"/>
          <w:rtl/>
        </w:rPr>
        <w:lastRenderedPageBreak/>
        <w:t>تطوعية تتجاوز الوصف الوظيفي المحدد له، مثل مساعدة الزملاء أو الحرص الفائق على تفاصيل الإنتاج.</w:t>
      </w:r>
    </w:p>
    <w:p w14:paraId="5D2B838D" w14:textId="77777777" w:rsidR="008D2C04" w:rsidRPr="0078521C" w:rsidRDefault="008D2C04" w:rsidP="00D93137">
      <w:pPr>
        <w:pStyle w:val="NormalWeb"/>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الانخفاض الحاد في معدل الأخطاء والعيوب:</w:t>
      </w:r>
      <w:r w:rsidRPr="0078521C">
        <w:rPr>
          <w:rFonts w:ascii="Simplified Arabic" w:hAnsi="Simplified Arabic" w:cs="Simplified Arabic" w:hint="cs"/>
          <w:color w:val="1F1F1F"/>
          <w:sz w:val="32"/>
          <w:szCs w:val="32"/>
          <w:rtl/>
        </w:rPr>
        <w:t xml:space="preserve"> ترتبط جودة المخرجات طردياً بالتركيز الذهني والراحة النفسية للموظف؛ فالموظف الذي يشعر بالتقدير يبدي انتباهاً أكبر للتفاصيل الفنية، وتتراجع لديه نسبة الأخطاء المهنية أو التشغيلية.</w:t>
      </w:r>
    </w:p>
    <w:p w14:paraId="6962B0DB" w14:textId="116E059C" w:rsidR="008D2C04" w:rsidRPr="0078521C" w:rsidRDefault="008D2C04"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بيئة العمل في القطاع العام بمدينة الرياض: التحول نحو الكفاءة</w:t>
      </w:r>
    </w:p>
    <w:p w14:paraId="0A27AC56" w14:textId="77777777" w:rsidR="008D2C04" w:rsidRPr="0078521C" w:rsidRDefault="008D2C04"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تشهد البيئة التنظيمية للمؤسسات الحكومية في العاصمة الرياض تحولاً جذرياً في فلسفتها التشغيلية، مستهدفة الانتقال التام من النمط التقليدي إلى نمط مرن يركز على الكفاءة والنتائج.</w:t>
      </w:r>
    </w:p>
    <w:p w14:paraId="2F0B0C80"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خصائص الإدارة الحكومية السعودية التقليدية</w:t>
      </w:r>
    </w:p>
    <w:p w14:paraId="55EB5940"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لعقود طويلة، اتسم العمل في الأجهزة الحكومية بالعديد من الخصائص الكلاسيكية التي تشابه المدارس البيروقراطية القديمة:</w:t>
      </w:r>
    </w:p>
    <w:p w14:paraId="40CBC26B" w14:textId="77777777" w:rsidR="008D2C04" w:rsidRPr="0078521C" w:rsidRDefault="008D2C04" w:rsidP="00D93137">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المركزية الشديدة وحصر الصلاحيات:</w:t>
      </w:r>
      <w:r w:rsidRPr="0078521C">
        <w:rPr>
          <w:rFonts w:ascii="Simplified Arabic" w:hAnsi="Simplified Arabic" w:cs="Simplified Arabic" w:hint="cs"/>
          <w:color w:val="1F1F1F"/>
          <w:sz w:val="32"/>
          <w:szCs w:val="32"/>
          <w:rtl/>
        </w:rPr>
        <w:t xml:space="preserve"> حيث تتركز قرارات التوجيه والتنفيذ في يد القيادات العليا للوزارات والمؤسسات، مما يفقد الصفوف التنفيذية القدرة على المبادرة والتطوير الميداني السريع.</w:t>
      </w:r>
    </w:p>
    <w:p w14:paraId="63EE585D" w14:textId="77777777" w:rsidR="008D2C04" w:rsidRPr="0078521C" w:rsidRDefault="008D2C04" w:rsidP="00D93137">
      <w:pPr>
        <w:pStyle w:val="NormalWeb"/>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التركيز على الالتزام بالإجراءات لا النتائج:</w:t>
      </w:r>
      <w:r w:rsidRPr="0078521C">
        <w:rPr>
          <w:rFonts w:ascii="Simplified Arabic" w:hAnsi="Simplified Arabic" w:cs="Simplified Arabic" w:hint="cs"/>
          <w:color w:val="1F1F1F"/>
          <w:sz w:val="32"/>
          <w:szCs w:val="32"/>
          <w:rtl/>
        </w:rPr>
        <w:t xml:space="preserve"> كان يُقاس نجاح الموظف بمدى التزامه الشكلي بالأنظمة وحضور الدوام، بغض النظر عما إذا كان قد قدم قيمة مضافة حقيقية أو حقق أثراً ملموساً لخدمة المواطن والمستفيد.</w:t>
      </w:r>
    </w:p>
    <w:p w14:paraId="49C0CB4A"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أثر رؤية المملكة 2030 وبرنامج التحول الوطني على ثقافة "الهدف"</w:t>
      </w:r>
    </w:p>
    <w:p w14:paraId="0443B81E"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مع انطلاق رؤية المملكة 2030 وبرنامج التحول الوطني، تم تدشين عهد جديد كلياً يعتمد على قياس الأداء والحوكمة الصارمة:</w:t>
      </w:r>
    </w:p>
    <w:p w14:paraId="34FB0F65" w14:textId="77777777" w:rsidR="008D2C04" w:rsidRPr="0078521C" w:rsidRDefault="008D2C04" w:rsidP="00D93137">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مأسسة الأداء عبر مركز أداء:</w:t>
      </w:r>
      <w:r w:rsidRPr="0078521C">
        <w:rPr>
          <w:rFonts w:ascii="Simplified Arabic" w:hAnsi="Simplified Arabic" w:cs="Simplified Arabic" w:hint="cs"/>
          <w:color w:val="1F1F1F"/>
          <w:sz w:val="32"/>
          <w:szCs w:val="32"/>
          <w:rtl/>
        </w:rPr>
        <w:t xml:space="preserve"> أدى تأسيس المركز الوطني لقياس أداء الأجهزة العامة (أداء) إلى إخضاع كافة الوزارات والهيئات الحكومية لمنظومة مؤشرات أداء رئيسية (</w:t>
      </w:r>
      <w:r w:rsidRPr="0078521C">
        <w:rPr>
          <w:rFonts w:ascii="Simplified Arabic" w:hAnsi="Simplified Arabic" w:cs="Simplified Arabic" w:hint="cs"/>
          <w:color w:val="1F1F1F"/>
          <w:sz w:val="32"/>
          <w:szCs w:val="32"/>
        </w:rPr>
        <w:t>KPIs</w:t>
      </w:r>
      <w:r w:rsidRPr="0078521C">
        <w:rPr>
          <w:rFonts w:ascii="Simplified Arabic" w:hAnsi="Simplified Arabic" w:cs="Simplified Arabic" w:hint="cs"/>
          <w:color w:val="1F1F1F"/>
          <w:sz w:val="32"/>
          <w:szCs w:val="32"/>
          <w:rtl/>
        </w:rPr>
        <w:t>) ربع سنوية وسنوية مرتبطة مباشرة بمستهدفات الرؤية.</w:t>
      </w:r>
    </w:p>
    <w:p w14:paraId="1E8A6DE2" w14:textId="77777777" w:rsidR="008D2C04" w:rsidRPr="0078521C" w:rsidRDefault="008D2C04" w:rsidP="00D93137">
      <w:pPr>
        <w:pStyle w:val="NormalWeb"/>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تغلغل ثقافة الهدف للمستويات التشغيلية:</w:t>
      </w:r>
      <w:r w:rsidRPr="0078521C">
        <w:rPr>
          <w:rFonts w:ascii="Simplified Arabic" w:hAnsi="Simplified Arabic" w:cs="Simplified Arabic" w:hint="cs"/>
          <w:color w:val="1F1F1F"/>
          <w:sz w:val="32"/>
          <w:szCs w:val="32"/>
          <w:rtl/>
        </w:rPr>
        <w:t xml:space="preserve"> لم يعد مفهوم الأهداف محصوراً في الوزير أو القيادات العليا، بل تم تحويل الأهداف الاستراتيجية لكل قطاع حكومي إلى أهداف فردية لكل موظف عبر أنظمة رقمية لإدارة الأداء، مما خلق ثقافة عمل جديدة تركز على المنجز والناتج الفعلي وتحسين الإنتاجية الحكومية.</w:t>
      </w:r>
    </w:p>
    <w:p w14:paraId="3FA648EC"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3. التحديات البيروقراطية التي تواجه تطبيق الإدارة بالأهداف في القطاع العام</w:t>
      </w:r>
    </w:p>
    <w:p w14:paraId="69486D0F"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رغم هذا الحراك الهائل، لا يزال تطبيق الإدارة بالأهداف في المؤسسات الحكومية يواجه بعض العقبات الهيكلية:</w:t>
      </w:r>
    </w:p>
    <w:p w14:paraId="1A8CC4CC" w14:textId="77777777" w:rsidR="008D2C04" w:rsidRPr="0078521C" w:rsidRDefault="008D2C04" w:rsidP="00D93137">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مقاومة التغيير التنظيمي:</w:t>
      </w:r>
      <w:r w:rsidRPr="0078521C">
        <w:rPr>
          <w:rFonts w:ascii="Simplified Arabic" w:hAnsi="Simplified Arabic" w:cs="Simplified Arabic" w:hint="cs"/>
          <w:color w:val="1F1F1F"/>
          <w:sz w:val="32"/>
          <w:szCs w:val="32"/>
          <w:rtl/>
        </w:rPr>
        <w:t xml:space="preserve"> يميل بعض الموظفين والقيادات من الجيل القديم إلى التمسك بالروتين الإداري المألوف والنفور من الرقابة الرقمية القائمة على لغة الأرقام والمخرجات.</w:t>
      </w:r>
    </w:p>
    <w:p w14:paraId="2566929D" w14:textId="77777777" w:rsidR="008D2C04" w:rsidRPr="0078521C" w:rsidRDefault="008D2C04" w:rsidP="00D93137">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صعوبة قياس بعض المهام الخدمية نوعياً:</w:t>
      </w:r>
      <w:r w:rsidRPr="0078521C">
        <w:rPr>
          <w:rFonts w:ascii="Simplified Arabic" w:hAnsi="Simplified Arabic" w:cs="Simplified Arabic" w:hint="cs"/>
          <w:color w:val="1F1F1F"/>
          <w:sz w:val="32"/>
          <w:szCs w:val="32"/>
          <w:rtl/>
        </w:rPr>
        <w:t xml:space="preserve"> تواجه بعض الإدارات الحكومية ذات الطابع الخدمي أو الاجتماعي صعوبة في صياغة أهدافها الإجرائية بشكل كمي دقيق وقابل للقياس، مما يتطلب مهارات متقدمة في صياغة مؤشرات الأداء النوعية.</w:t>
      </w:r>
    </w:p>
    <w:p w14:paraId="6B1355F8" w14:textId="77777777" w:rsidR="008D2C04" w:rsidRPr="0078521C" w:rsidRDefault="008D2C04" w:rsidP="00D93137">
      <w:pPr>
        <w:pStyle w:val="NormalWeb"/>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القيود التشريعية للخدمة المدنية:</w:t>
      </w:r>
      <w:r w:rsidRPr="0078521C">
        <w:rPr>
          <w:rFonts w:ascii="Simplified Arabic" w:hAnsi="Simplified Arabic" w:cs="Simplified Arabic" w:hint="cs"/>
          <w:color w:val="1F1F1F"/>
          <w:sz w:val="32"/>
          <w:szCs w:val="32"/>
          <w:rtl/>
        </w:rPr>
        <w:t xml:space="preserve"> لا تزال بعض لوائح الموارد البشرية والرواتب العامة تفتقر للمرونة الكافية لربط الترقيات والزيادات المالية الفورية بنسبة تحقيق الأهداف الفردية للموظف بشكل ديناميكي مقارنة بما يحدث في القطاع الخاص.</w:t>
      </w:r>
    </w:p>
    <w:p w14:paraId="5FD5E921" w14:textId="1D74A1CE" w:rsidR="008D2C04" w:rsidRPr="0078521C" w:rsidRDefault="008D2C04"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بيئة العمل في القطاع الخاص بمدينة الرياض: التنافسية والنتائج</w:t>
      </w:r>
    </w:p>
    <w:p w14:paraId="2C5D6F55" w14:textId="77777777" w:rsidR="008D2C04" w:rsidRPr="0078521C" w:rsidRDefault="008D2C04"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تحتل الرياض مركز الصدارة كعاصمة اقتصادية للمنطقة، مما جعل القطاع الخاص فيها نموذجاً حياً للتنافسية العالية والسعي الدؤوب نحو الريادة والربحية.</w:t>
      </w:r>
    </w:p>
    <w:p w14:paraId="1784C947"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سمات القطاع الخاص في العاصمة (المرونة، السرعة، الربحية)</w:t>
      </w:r>
    </w:p>
    <w:p w14:paraId="5C2A6183"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تتميز الشركات والمؤسسات الخاصة في الرياض ببيئة ديناميكية ومتسارعة الخطى تتسم بالخصائص التالية:</w:t>
      </w:r>
    </w:p>
    <w:p w14:paraId="60EBCBAF" w14:textId="77777777" w:rsidR="008D2C04" w:rsidRPr="0078521C" w:rsidRDefault="008D2C04" w:rsidP="00D93137">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المرونة الهيكلية الفائقة:</w:t>
      </w:r>
      <w:r w:rsidRPr="0078521C">
        <w:rPr>
          <w:rFonts w:ascii="Simplified Arabic" w:hAnsi="Simplified Arabic" w:cs="Simplified Arabic" w:hint="cs"/>
          <w:color w:val="1F1F1F"/>
          <w:sz w:val="32"/>
          <w:szCs w:val="32"/>
          <w:rtl/>
        </w:rPr>
        <w:t xml:space="preserve"> قدرة عالية على تغيير الاستراتيجيات والخطط التشغيلية سريعاً لمواكبة تقلبات السوق واحتياجات المستهلكين، بعيداً عن القوالب البيروقراطية الجامدة.</w:t>
      </w:r>
    </w:p>
    <w:p w14:paraId="50F1E465" w14:textId="77777777" w:rsidR="008D2C04" w:rsidRPr="0078521C" w:rsidRDefault="008D2C04" w:rsidP="00D93137">
      <w:pPr>
        <w:pStyle w:val="NormalWeb"/>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السرعة والتركيز على الربحية ومكاسب السوق:</w:t>
      </w:r>
      <w:r w:rsidRPr="0078521C">
        <w:rPr>
          <w:rFonts w:ascii="Simplified Arabic" w:hAnsi="Simplified Arabic" w:cs="Simplified Arabic" w:hint="cs"/>
          <w:color w:val="1F1F1F"/>
          <w:sz w:val="32"/>
          <w:szCs w:val="32"/>
          <w:rtl/>
        </w:rPr>
        <w:t xml:space="preserve"> يقاس نجاح الشركات بقدرتها على تحويل الفرص إلى مكاسب مادية ملموسة وحصص سوقية واعدة في فترات زمنية قياسية، مما يضع الموظف دائماً أمام مسؤولية الحفاظ على وتيرة إنجاز عالية وسريعة.</w:t>
      </w:r>
    </w:p>
    <w:p w14:paraId="6AD3DF24"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اعتماد القطاع الخاص على مؤشرات الأداء الرئيسية (</w:t>
      </w:r>
      <w:r w:rsidRPr="0078521C">
        <w:rPr>
          <w:rFonts w:ascii="Simplified Arabic" w:eastAsia="Times New Roman" w:hAnsi="Simplified Arabic" w:cs="Simplified Arabic" w:hint="cs"/>
          <w:color w:val="1F1F1F"/>
          <w:sz w:val="32"/>
          <w:szCs w:val="32"/>
        </w:rPr>
        <w:t>KPIs</w:t>
      </w:r>
      <w:r w:rsidRPr="0078521C">
        <w:rPr>
          <w:rFonts w:ascii="Simplified Arabic" w:eastAsia="Times New Roman" w:hAnsi="Simplified Arabic" w:cs="Simplified Arabic" w:hint="cs"/>
          <w:color w:val="1F1F1F"/>
          <w:sz w:val="32"/>
          <w:szCs w:val="32"/>
          <w:rtl/>
        </w:rPr>
        <w:t>)</w:t>
      </w:r>
    </w:p>
    <w:p w14:paraId="5D2449DC"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تعتمد إدارة الموارد البشرية والأداء في الشركات بالرياض بشكل كامل ومكثف على مؤشرات القياس ونماذج الحوكمة الحديثة:</w:t>
      </w:r>
    </w:p>
    <w:p w14:paraId="54325869" w14:textId="77777777" w:rsidR="008D2C04" w:rsidRPr="0078521C" w:rsidRDefault="008D2C04" w:rsidP="00D93137">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دمج المنهجيات المعاصرة:</w:t>
      </w:r>
      <w:r w:rsidRPr="0078521C">
        <w:rPr>
          <w:rFonts w:ascii="Simplified Arabic" w:hAnsi="Simplified Arabic" w:cs="Simplified Arabic" w:hint="cs"/>
          <w:color w:val="1F1F1F"/>
          <w:sz w:val="32"/>
          <w:szCs w:val="32"/>
          <w:rtl/>
        </w:rPr>
        <w:t xml:space="preserve"> يتم ربط مساهمات الموظفين اليومية بلوحات تحكم رقمية (</w:t>
      </w:r>
      <w:r w:rsidRPr="0078521C">
        <w:rPr>
          <w:rFonts w:ascii="Simplified Arabic" w:hAnsi="Simplified Arabic" w:cs="Simplified Arabic" w:hint="cs"/>
          <w:color w:val="1F1F1F"/>
          <w:sz w:val="32"/>
          <w:szCs w:val="32"/>
        </w:rPr>
        <w:t>Dashboards</w:t>
      </w:r>
      <w:r w:rsidRPr="0078521C">
        <w:rPr>
          <w:rFonts w:ascii="Simplified Arabic" w:hAnsi="Simplified Arabic" w:cs="Simplified Arabic" w:hint="cs"/>
          <w:color w:val="1F1F1F"/>
          <w:sz w:val="32"/>
          <w:szCs w:val="32"/>
          <w:rtl/>
        </w:rPr>
        <w:t>) تقيس مستويات الأداء بدقة متناهية، وبشكل يربط المستهدفات الفردية مباشرة بنمو الأرباح وتوسع أعمال المنظمة.</w:t>
      </w:r>
    </w:p>
    <w:p w14:paraId="2A7685AB" w14:textId="77777777" w:rsidR="008D2C04" w:rsidRPr="0078521C" w:rsidRDefault="008D2C04" w:rsidP="00D93137">
      <w:pPr>
        <w:pStyle w:val="NormalWeb"/>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التقييم المستمر والشفافية:</w:t>
      </w:r>
      <w:r w:rsidRPr="0078521C">
        <w:rPr>
          <w:rFonts w:ascii="Simplified Arabic" w:hAnsi="Simplified Arabic" w:cs="Simplified Arabic" w:hint="cs"/>
          <w:color w:val="1F1F1F"/>
          <w:sz w:val="32"/>
          <w:szCs w:val="32"/>
          <w:rtl/>
        </w:rPr>
        <w:t xml:space="preserve"> ترتكز التقييمات ربع السنوية والسنوية على أرقام وحقائق مدونة برمجياً، مما يقلل تماماً من التدخل البشري أو التحيز الشخصي للمديرين في تحديد مستويات تميز الموظف.</w:t>
      </w:r>
    </w:p>
    <w:p w14:paraId="1FF2BC93"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lastRenderedPageBreak/>
        <w:t>3. أثر المنافسة السوقية في تحفيز الموظفين على تحقيق الأهداف</w:t>
      </w:r>
    </w:p>
    <w:p w14:paraId="3E3929DF"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تنعكس بيئة السوق التنافسية في الرياض مباشرة على حيوية الموظف واندفاعه للتطوير والتميز الذاتي:</w:t>
      </w:r>
    </w:p>
    <w:p w14:paraId="32081B04" w14:textId="77777777" w:rsidR="008D2C04" w:rsidRPr="0078521C" w:rsidRDefault="008D2C04" w:rsidP="00D93137">
      <w:pPr>
        <w:pStyle w:val="NormalWeb"/>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الضغط الإيجابي للبقاء والترقي:</w:t>
      </w:r>
      <w:r w:rsidRPr="0078521C">
        <w:rPr>
          <w:rFonts w:ascii="Simplified Arabic" w:hAnsi="Simplified Arabic" w:cs="Simplified Arabic" w:hint="cs"/>
          <w:color w:val="1F1F1F"/>
          <w:sz w:val="32"/>
          <w:szCs w:val="32"/>
          <w:rtl/>
        </w:rPr>
        <w:t xml:space="preserve"> في ظل تدفق المواهب المحلية والعالمية إلى العاصمة، يدرك الموظف في القطاع الخاص أن بقاءه ونموه المهني مرهون بمدى قدرته الفردية على تحقيق المستهدفات المطلوبة، مما يولد دافعاً مستمراً للتعلم والابتكار والتفوق.</w:t>
      </w:r>
    </w:p>
    <w:p w14:paraId="7C013B78" w14:textId="3439D8A3" w:rsidR="008D2C04" w:rsidRPr="0078521C" w:rsidRDefault="008D2C04"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دراسة مقارنة: الهياكل التنظيمية وأثرها على الإنتاجية</w:t>
      </w:r>
    </w:p>
    <w:p w14:paraId="565374B0" w14:textId="77777777" w:rsidR="008D2C04" w:rsidRPr="0078521C" w:rsidRDefault="008D2C04"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يقودنا تحليل الفروق الجوهرية بين القطاعين العام والخاص في مدينة الرياض إلى فهم عميق لمدى مساهمة البناء الهيكلي والتنظيمي لكل منهما في صياغة مستويات الإنتاجية.</w:t>
      </w:r>
    </w:p>
    <w:p w14:paraId="5AB054C9"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المقارنة بين المركزية واللامركزية في كلا القطاعين</w:t>
      </w:r>
    </w:p>
    <w:p w14:paraId="39B17C7C"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يتباين شكل تدفق السلطة والقرار بوضوح بين القطاعين، مما يترك أثراً مباشراً على الإنتاجية الوظيفية وسرعة الإنجاز:</w:t>
      </w:r>
    </w:p>
    <w:p w14:paraId="6901763D" w14:textId="77777777" w:rsidR="008D2C04" w:rsidRPr="0078521C" w:rsidRDefault="008D2C04" w:rsidP="00D93137">
      <w:pPr>
        <w:pStyle w:val="NormalWeb"/>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القطاع العام:</w:t>
      </w:r>
      <w:r w:rsidRPr="0078521C">
        <w:rPr>
          <w:rFonts w:ascii="Simplified Arabic" w:hAnsi="Simplified Arabic" w:cs="Simplified Arabic" w:hint="cs"/>
          <w:color w:val="1F1F1F"/>
          <w:sz w:val="32"/>
          <w:szCs w:val="32"/>
          <w:rtl/>
        </w:rPr>
        <w:t xml:space="preserve"> رغم برامج التحول الرقمي والتفويض، لا تزال المعاملات والقرارات الاستراتيجية ترزح أحياناً تحت وطأة البناء الهيكلي الرأسي والمركزية الإدارية التي </w:t>
      </w:r>
      <w:r w:rsidRPr="0078521C">
        <w:rPr>
          <w:rFonts w:ascii="Simplified Arabic" w:hAnsi="Simplified Arabic" w:cs="Simplified Arabic" w:hint="cs"/>
          <w:color w:val="1F1F1F"/>
          <w:sz w:val="32"/>
          <w:szCs w:val="32"/>
          <w:rtl/>
        </w:rPr>
        <w:lastRenderedPageBreak/>
        <w:t>تتطلب سلسلة من الموافقات والتواقيع، مما يعطل تحقيق الأهداف الذكية في مواقيتها المحددة ويهدر جزءاً من الكفاءة الزمنية.</w:t>
      </w:r>
    </w:p>
    <w:p w14:paraId="7821F027" w14:textId="77777777" w:rsidR="008D2C04" w:rsidRPr="0078521C" w:rsidRDefault="008D2C04" w:rsidP="00D93137">
      <w:pPr>
        <w:pStyle w:val="NormalWeb"/>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القطاع الخاص:</w:t>
      </w:r>
      <w:r w:rsidRPr="0078521C">
        <w:rPr>
          <w:rFonts w:ascii="Simplified Arabic" w:hAnsi="Simplified Arabic" w:cs="Simplified Arabic" w:hint="cs"/>
          <w:color w:val="1F1F1F"/>
          <w:sz w:val="32"/>
          <w:szCs w:val="32"/>
          <w:rtl/>
        </w:rPr>
        <w:t xml:space="preserve"> يعتمد بصورة أكبر على الهياكل التنظيمية المسطحة واللامركزية التي تمنح مديري الإدارات والموظفين المتميزين صلاحيات تشغيلية واسعة لاتخاذ القرارات الفورية المناسبة للموقف، مما يسهم في رفع الكفاءة والفعالية واقتناص الفرص الاستثمارية بسرعة.</w:t>
      </w:r>
    </w:p>
    <w:p w14:paraId="4906FAE2"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مدى توفر الموارد والبيئة التقنية الداعمة للإنتاجية في الرياض</w:t>
      </w:r>
    </w:p>
    <w:p w14:paraId="2BD38D8A" w14:textId="77777777" w:rsidR="008D2C04" w:rsidRPr="0078521C" w:rsidRDefault="008D2C04"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تعد الرياض اليوم نموذجاً عالمياً للمدن الذكية المستندة إلى تقنيات متطورة، وتنعكس هذه البنية التحتية الممتازة على كلا القطاعين بأساليب مختلفة:</w:t>
      </w:r>
    </w:p>
    <w:p w14:paraId="6DE9AE03" w14:textId="77777777" w:rsidR="008D2C04" w:rsidRPr="0078521C" w:rsidRDefault="008D2C04" w:rsidP="00D93137">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الريادة والتمكين التقني:</w:t>
      </w:r>
      <w:r w:rsidRPr="0078521C">
        <w:rPr>
          <w:rFonts w:ascii="Simplified Arabic" w:hAnsi="Simplified Arabic" w:cs="Simplified Arabic" w:hint="cs"/>
          <w:color w:val="1F1F1F"/>
          <w:sz w:val="32"/>
          <w:szCs w:val="32"/>
          <w:rtl/>
        </w:rPr>
        <w:t xml:space="preserve"> يتمتع كلا القطاعين في العاصمة بإمكانية الوصول لشبكات اتصالات فائقة السرعة، وبرمجيات متقدمة لإدارة الموارد والمشاريع (مثل أنظمة </w:t>
      </w:r>
      <w:r w:rsidRPr="0078521C">
        <w:rPr>
          <w:rFonts w:ascii="Simplified Arabic" w:hAnsi="Simplified Arabic" w:cs="Simplified Arabic" w:hint="cs"/>
          <w:color w:val="1F1F1F"/>
          <w:sz w:val="32"/>
          <w:szCs w:val="32"/>
        </w:rPr>
        <w:t>SAP</w:t>
      </w:r>
      <w:r w:rsidRPr="0078521C">
        <w:rPr>
          <w:rFonts w:ascii="Simplified Arabic" w:hAnsi="Simplified Arabic" w:cs="Simplified Arabic" w:hint="cs"/>
          <w:color w:val="1F1F1F"/>
          <w:sz w:val="32"/>
          <w:szCs w:val="32"/>
          <w:rtl/>
        </w:rPr>
        <w:t xml:space="preserve"> و </w:t>
      </w:r>
      <w:r w:rsidRPr="0078521C">
        <w:rPr>
          <w:rFonts w:ascii="Simplified Arabic" w:hAnsi="Simplified Arabic" w:cs="Simplified Arabic" w:hint="cs"/>
          <w:color w:val="1F1F1F"/>
          <w:sz w:val="32"/>
          <w:szCs w:val="32"/>
        </w:rPr>
        <w:t>Oracle</w:t>
      </w:r>
      <w:r w:rsidRPr="0078521C">
        <w:rPr>
          <w:rFonts w:ascii="Simplified Arabic" w:hAnsi="Simplified Arabic" w:cs="Simplified Arabic" w:hint="cs"/>
          <w:color w:val="1F1F1F"/>
          <w:sz w:val="32"/>
          <w:szCs w:val="32"/>
          <w:rtl/>
        </w:rPr>
        <w:t>)، والمنصات السحابية والأنظمة الوطنية الموحدة (مثل منصات بلدي، قوى، أبشر أعمال، ونظم الموارد الحكومية الموحدة "مسار").</w:t>
      </w:r>
    </w:p>
    <w:p w14:paraId="38C5A2D9" w14:textId="77777777" w:rsidR="008D2C04" w:rsidRPr="0078521C" w:rsidRDefault="008D2C04" w:rsidP="00D93137">
      <w:pPr>
        <w:pStyle w:val="NormalWeb"/>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سرعة التبني والاستغلال الأمثل:</w:t>
      </w:r>
      <w:r w:rsidRPr="0078521C">
        <w:rPr>
          <w:rFonts w:ascii="Simplified Arabic" w:hAnsi="Simplified Arabic" w:cs="Simplified Arabic" w:hint="cs"/>
          <w:color w:val="1F1F1F"/>
          <w:sz w:val="32"/>
          <w:szCs w:val="32"/>
          <w:rtl/>
        </w:rPr>
        <w:t xml:space="preserve"> يتفوق القطاع الخاص نسبياً في استغلال هذه الأدوات التقنية لتقليص أوقات العمل وتطوير آليات التنبؤ بالإنتاج، نظراً لسرعة اتخاذ قرارات الشراء والتحديث التقني، في حين قد يستغرق القطاع الحكومي أوقاتاً أطول في الإجراءات اللوجستية والمشتريات لتبني الأنظمة الحديثة.</w:t>
      </w:r>
    </w:p>
    <w:p w14:paraId="11053F1E" w14:textId="77777777" w:rsidR="008D2C04" w:rsidRPr="0078521C" w:rsidRDefault="008D2C04"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lastRenderedPageBreak/>
        <w:t>3. الفوارق في أنظمة الحوافز بين المؤسسات الحكومية والشركات الخاصة</w:t>
      </w:r>
    </w:p>
    <w:p w14:paraId="1153250A" w14:textId="77777777" w:rsidR="008D2C04" w:rsidRPr="0078521C" w:rsidRDefault="008D2C04"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تعتبر الحوافز الوقود المحرك لطاقة الموظف، ويظهر هنا الفارق الأكبر في فلسفة التطبيق والربط المالي بالأهداف:</w:t>
      </w:r>
    </w:p>
    <w:tbl>
      <w:tblPr>
        <w:bidiVisual/>
        <w:tblW w:w="0" w:type="auto"/>
        <w:tblCellSpacing w:w="15" w:type="dxa"/>
        <w:tblCellMar>
          <w:left w:w="0" w:type="dxa"/>
          <w:right w:w="0" w:type="dxa"/>
        </w:tblCellMar>
        <w:tblLook w:val="04A0" w:firstRow="1" w:lastRow="0" w:firstColumn="1" w:lastColumn="0" w:noHBand="0" w:noVBand="1"/>
      </w:tblPr>
      <w:tblGrid>
        <w:gridCol w:w="1736"/>
        <w:gridCol w:w="3645"/>
        <w:gridCol w:w="3435"/>
      </w:tblGrid>
      <w:tr w:rsidR="008D2C04" w:rsidRPr="0078521C" w14:paraId="7812363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C09A85" w14:textId="77777777" w:rsidR="008D2C04" w:rsidRPr="0078521C" w:rsidRDefault="008D2C04"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F4A866" w14:textId="77777777" w:rsidR="008D2C04" w:rsidRPr="0078521C" w:rsidRDefault="008D2C04"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أنظمة الحوافز في القطاع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ED20DA" w14:textId="77777777" w:rsidR="008D2C04" w:rsidRPr="0078521C" w:rsidRDefault="008D2C04"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أنظمة الحوافز في القطاع الخاص</w:t>
            </w:r>
          </w:p>
        </w:tc>
      </w:tr>
      <w:tr w:rsidR="008D2C04" w:rsidRPr="0078521C" w14:paraId="4DD51B6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B5DE53" w14:textId="77777777" w:rsidR="008D2C04" w:rsidRPr="0078521C" w:rsidRDefault="008D2C0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طبيعة العلاقة بالأداء الفردي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1EFEF9" w14:textId="77777777" w:rsidR="008D2C04" w:rsidRPr="0078521C" w:rsidRDefault="008D2C0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تعتمد غالباً على سلالم رواتب وعلاوات ثابتة ومحددة سلفاً ترتبط بالأقدمية والدرجة الوظيفية، مع وجود مكافآت سنوية ترتبط بتقييم الأداء بشكل أقل مرونة.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289B28" w14:textId="77777777" w:rsidR="008D2C04" w:rsidRPr="0078521C" w:rsidRDefault="008D2C0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ترتبط الحوافز ارتباطاً طردياً ومباشراً بحجم الإنجاز الفردي الفعلي ونسبة تحقيق الأهداف الذكية (عمولات، مكافآت ربع سنوية، خيارات أسهم).</w:t>
            </w:r>
          </w:p>
        </w:tc>
      </w:tr>
      <w:tr w:rsidR="008D2C04" w:rsidRPr="0078521C" w14:paraId="4D0A113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884DE1" w14:textId="77777777" w:rsidR="008D2C04" w:rsidRPr="0078521C" w:rsidRDefault="008D2C0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سرعة وديناميكية الصرف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206AF6" w14:textId="77777777" w:rsidR="008D2C04" w:rsidRPr="0078521C" w:rsidRDefault="008D2C0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تخضع لضوابط الميزانيات السنوية العامة للجهات الحكومية وإجراءات الصرف والاعتمادات الرسمية الطويلة.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B41804" w14:textId="77777777" w:rsidR="008D2C04" w:rsidRPr="0078521C" w:rsidRDefault="008D2C0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تتسم بالمرونة العالية وسرعة الصرف الفوري بمجرد إغلاق المستهدفات البيعية أو الإنتاجية بنجاح.</w:t>
            </w:r>
          </w:p>
        </w:tc>
      </w:tr>
      <w:tr w:rsidR="008D2C04" w:rsidRPr="0078521C" w14:paraId="31480F8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435AED" w14:textId="77777777" w:rsidR="008D2C04" w:rsidRPr="0078521C" w:rsidRDefault="008D2C0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مستوى التنافسية المحفز</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03F7D0" w14:textId="77777777" w:rsidR="008D2C04" w:rsidRPr="0078521C" w:rsidRDefault="008D2C0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حافز متوسط إلى منخفض لعدم تأثر الدخل الثابت للموظف بشكل حاسم بمستويات إنتاجيته الفردية الاستثنائية.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46A582" w14:textId="77777777" w:rsidR="008D2C04" w:rsidRPr="0078521C" w:rsidRDefault="008D2C04"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حافز مرتفع جداً حيث يمثل الجهد الإضافي زيادة مباشرة في العائد المالي للموظف، مما يحفز التميز الدائم.</w:t>
            </w:r>
          </w:p>
        </w:tc>
      </w:tr>
    </w:tbl>
    <w:p w14:paraId="58CB733C" w14:textId="77777777" w:rsidR="001C42BD" w:rsidRPr="0078521C" w:rsidRDefault="001C42BD" w:rsidP="00D93137">
      <w:pPr>
        <w:pStyle w:val="Heading2"/>
        <w:spacing w:before="0" w:after="120" w:line="360" w:lineRule="auto"/>
        <w:rPr>
          <w:rFonts w:ascii="Simplified Arabic" w:eastAsia="Times New Roman" w:hAnsi="Simplified Arabic" w:cs="Simplified Arabic"/>
          <w:color w:val="1F1F1F"/>
          <w:rtl/>
        </w:rPr>
      </w:pPr>
    </w:p>
    <w:p w14:paraId="54CBFF44" w14:textId="33979211" w:rsidR="00CE7238" w:rsidRPr="0078521C" w:rsidRDefault="00CE7238"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المعوقات التنظيمية والبيئية لتطبيق الإدارة بالأهداف في الرياض</w:t>
      </w:r>
    </w:p>
    <w:p w14:paraId="310CA5FA" w14:textId="77777777" w:rsidR="00CE7238" w:rsidRPr="0078521C" w:rsidRDefault="00CE7238"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رغم التسارع الكبير في تبني الممارسات الإدارية الحديثة في مدينة الرياض، إلا أن تطبيق نظام الإدارة بالأهداف يواجه مجموعة من التحديات الهيكلية والبيئية التي قد تحد من فعاليته أو تبطئ من جني ثماره كاملة.</w:t>
      </w:r>
    </w:p>
    <w:p w14:paraId="4D482C3B" w14:textId="77777777" w:rsidR="00CE7238" w:rsidRPr="0078521C" w:rsidRDefault="00CE7238"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المعوقات المتعلقة بالثقافة التنظيمية (مقاومة التغيير)</w:t>
      </w:r>
    </w:p>
    <w:p w14:paraId="64D5A70D" w14:textId="77777777" w:rsidR="00CE7238" w:rsidRPr="0078521C" w:rsidRDefault="00CE7238"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تعد الثقافة التنظيمية السائدة في أي مؤسسة هي التربة التي ينمو فيها نظام الإدارة بالأهداف؛ وإذا لم تكن هذه التربة مهيأة، تظهر مقاومة التغيير كعقبة أساسية:</w:t>
      </w:r>
    </w:p>
    <w:p w14:paraId="737692D5" w14:textId="77777777" w:rsidR="00CE7238" w:rsidRPr="0078521C" w:rsidRDefault="00CE7238" w:rsidP="00D93137">
      <w:pPr>
        <w:pStyle w:val="NormalWeb"/>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التمسك بالأنماط التقليدية:</w:t>
      </w:r>
      <w:r w:rsidRPr="0078521C">
        <w:rPr>
          <w:rFonts w:ascii="Simplified Arabic" w:hAnsi="Simplified Arabic" w:cs="Simplified Arabic" w:hint="cs"/>
          <w:color w:val="1F1F1F"/>
          <w:sz w:val="32"/>
          <w:szCs w:val="32"/>
          <w:rtl/>
        </w:rPr>
        <w:t xml:space="preserve"> يميل الكثير من الموظفين والقيادات الإدارية الوسطى إلى تفضيل منطقة الأمان (</w:t>
      </w:r>
      <w:r w:rsidRPr="0078521C">
        <w:rPr>
          <w:rFonts w:ascii="Simplified Arabic" w:hAnsi="Simplified Arabic" w:cs="Simplified Arabic" w:hint="cs"/>
          <w:color w:val="1F1F1F"/>
          <w:sz w:val="32"/>
          <w:szCs w:val="32"/>
        </w:rPr>
        <w:t>Comfort Zone</w:t>
      </w:r>
      <w:r w:rsidRPr="0078521C">
        <w:rPr>
          <w:rFonts w:ascii="Simplified Arabic" w:hAnsi="Simplified Arabic" w:cs="Simplified Arabic" w:hint="cs"/>
          <w:color w:val="1F1F1F"/>
          <w:sz w:val="32"/>
          <w:szCs w:val="32"/>
          <w:rtl/>
        </w:rPr>
        <w:t>) التي تمنحها الإدارة التقليدية القائمة على تنفيذ المهام الروتينية اليومية دون ربطها بمسؤولية تحقيق نتائج رقمية أو مستهدفات محددة.</w:t>
      </w:r>
    </w:p>
    <w:p w14:paraId="26EBF1E9" w14:textId="77777777" w:rsidR="00CE7238" w:rsidRPr="0078521C" w:rsidRDefault="00CE7238" w:rsidP="00D93137">
      <w:pPr>
        <w:pStyle w:val="NormalWeb"/>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الخوف من المساءلة والشفافية:</w:t>
      </w:r>
      <w:r w:rsidRPr="0078521C">
        <w:rPr>
          <w:rFonts w:ascii="Simplified Arabic" w:hAnsi="Simplified Arabic" w:cs="Simplified Arabic" w:hint="cs"/>
          <w:color w:val="1F1F1F"/>
          <w:sz w:val="32"/>
          <w:szCs w:val="32"/>
          <w:rtl/>
        </w:rPr>
        <w:t xml:space="preserve"> يثير نظام الإدارة بالأهداف حفيظة الموظفين الذين يخشون من أن تصبح لغة الأرقام والمؤشرات أداة لتقييمهم السلبي أو حرمانهم من المزايا، مما يدفعهم لتبني مواقف دفاعية أو محاولة الالتفاف على الأنظمة الرقمية الحديثة.</w:t>
      </w:r>
    </w:p>
    <w:p w14:paraId="44AC4D23" w14:textId="77777777" w:rsidR="00CE7238" w:rsidRPr="0078521C" w:rsidRDefault="00CE7238" w:rsidP="00D93137">
      <w:pPr>
        <w:pStyle w:val="NormalWeb"/>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غياب ثقافة الثقة والتمكين:</w:t>
      </w:r>
      <w:r w:rsidRPr="0078521C">
        <w:rPr>
          <w:rFonts w:ascii="Simplified Arabic" w:hAnsi="Simplified Arabic" w:cs="Simplified Arabic" w:hint="cs"/>
          <w:color w:val="1F1F1F"/>
          <w:sz w:val="32"/>
          <w:szCs w:val="32"/>
          <w:rtl/>
        </w:rPr>
        <w:t xml:space="preserve"> يتطلب نظام الإدارة بالأهداف تفويض الصلاحيات للموظف ليعمل بحرية في تحقيق هدفه؛ وفي الثقافات التنظيمية التي تعتمد على المركزية الشديدة والشك والرقابة اللصيقة (</w:t>
      </w:r>
      <w:r w:rsidRPr="0078521C">
        <w:rPr>
          <w:rFonts w:ascii="Simplified Arabic" w:hAnsi="Simplified Arabic" w:cs="Simplified Arabic" w:hint="cs"/>
          <w:color w:val="1F1F1F"/>
          <w:sz w:val="32"/>
          <w:szCs w:val="32"/>
        </w:rPr>
        <w:t>Micromanagement</w:t>
      </w:r>
      <w:r w:rsidRPr="0078521C">
        <w:rPr>
          <w:rFonts w:ascii="Simplified Arabic" w:hAnsi="Simplified Arabic" w:cs="Simplified Arabic" w:hint="cs"/>
          <w:color w:val="1F1F1F"/>
          <w:sz w:val="32"/>
          <w:szCs w:val="32"/>
          <w:rtl/>
        </w:rPr>
        <w:t>)، يفقد النظام جوهره ويتحول إلى مجرد عبء بيروقراطي إضافي.</w:t>
      </w:r>
    </w:p>
    <w:p w14:paraId="21181B39" w14:textId="77777777" w:rsidR="00CE7238" w:rsidRPr="0078521C" w:rsidRDefault="00CE7238"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نقص المهارات التدريبية لدى المديرين والموظفين</w:t>
      </w:r>
    </w:p>
    <w:p w14:paraId="34D91593" w14:textId="77777777" w:rsidR="00CE7238" w:rsidRPr="0078521C" w:rsidRDefault="00CE7238"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إن صياغة الأهداف وإدارتها ليست عملية عفوية، بل علم وفن يتطلب مهارات وقدرات فنية وسلوكية عالية لدى كافة المستويات الوظيفية:</w:t>
      </w:r>
    </w:p>
    <w:p w14:paraId="071D8744" w14:textId="77777777" w:rsidR="00CE7238" w:rsidRPr="0078521C" w:rsidRDefault="00CE7238" w:rsidP="00D93137">
      <w:pPr>
        <w:pStyle w:val="NormalWeb"/>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العجز عن صياغة الأهداف الذكية (</w:t>
      </w:r>
      <w:r w:rsidRPr="0078521C">
        <w:rPr>
          <w:rStyle w:val="Strong"/>
          <w:rFonts w:ascii="Simplified Arabic" w:hAnsi="Simplified Arabic" w:cs="Simplified Arabic" w:hint="cs"/>
          <w:color w:val="1F1F1F"/>
          <w:sz w:val="32"/>
          <w:szCs w:val="32"/>
          <w:bdr w:val="none" w:sz="0" w:space="0" w:color="auto" w:frame="1"/>
        </w:rPr>
        <w:t>SMART Goals</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يواجه العديد من المديرين صعوبة بالغة في تحويل الخطط العامة للقسم إلى أهداف ذكية، كمية ومحددة زمنياً، وقابلة للقياس الفردي، مما ينتج عنه أهداف فضفاضة وغامضة تؤدي إلى تشتيت الموظف بدلاً من توجيهه.</w:t>
      </w:r>
    </w:p>
    <w:p w14:paraId="12DAED89" w14:textId="77777777" w:rsidR="00CE7238" w:rsidRPr="0078521C" w:rsidRDefault="00CE7238" w:rsidP="00D93137">
      <w:pPr>
        <w:pStyle w:val="NormalWeb"/>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ضعف مهارات تقديم التغذية الراجعة (</w:t>
      </w:r>
      <w:r w:rsidRPr="0078521C">
        <w:rPr>
          <w:rStyle w:val="Strong"/>
          <w:rFonts w:ascii="Simplified Arabic" w:hAnsi="Simplified Arabic" w:cs="Simplified Arabic" w:hint="cs"/>
          <w:color w:val="1F1F1F"/>
          <w:sz w:val="32"/>
          <w:szCs w:val="32"/>
          <w:bdr w:val="none" w:sz="0" w:space="0" w:color="auto" w:frame="1"/>
        </w:rPr>
        <w:t>Feedback</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يفتقر بعض الرؤساء المباشرين لمهارات الاتصال الفعال والذكاء العاطفي اللازمين لإدارة جلسات </w:t>
      </w:r>
      <w:r w:rsidRPr="0078521C">
        <w:rPr>
          <w:rFonts w:ascii="Simplified Arabic" w:hAnsi="Simplified Arabic" w:cs="Simplified Arabic" w:hint="cs"/>
          <w:color w:val="1F1F1F"/>
          <w:sz w:val="32"/>
          <w:szCs w:val="32"/>
          <w:rtl/>
        </w:rPr>
        <w:lastRenderedPageBreak/>
        <w:t>المراجعة الدورية وتقييم الأداء، حيث يخلط البعض بين النقد الشخصي الهدام وبين التقييم البنّاء للأداء المهني، مما يؤدي لنتائج عكسية تضر بالرضا الوظيفي.</w:t>
      </w:r>
    </w:p>
    <w:p w14:paraId="73D74C3A" w14:textId="77777777" w:rsidR="00CE7238" w:rsidRPr="0078521C" w:rsidRDefault="00CE7238" w:rsidP="00D93137">
      <w:pPr>
        <w:pStyle w:val="NormalWeb"/>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عدم وعي الموظفين بفلسفة النظام:</w:t>
      </w:r>
      <w:r w:rsidRPr="0078521C">
        <w:rPr>
          <w:rFonts w:ascii="Simplified Arabic" w:hAnsi="Simplified Arabic" w:cs="Simplified Arabic" w:hint="cs"/>
          <w:color w:val="1F1F1F"/>
          <w:sz w:val="32"/>
          <w:szCs w:val="32"/>
          <w:rtl/>
        </w:rPr>
        <w:t xml:space="preserve"> عندما يُطبق النظام دون برامج تدريبية وتوعوية مكثفة للموظفين التنفيذيين، يشعر الموظف بأن هذا الأسلوب ما هو إلا نظام رقابي جديد يهدف لزيادة ضغط العمل عليه، مما يفقده الحافز للمشاركة الحقيقية والفعالة.</w:t>
      </w:r>
    </w:p>
    <w:p w14:paraId="25943466" w14:textId="77777777" w:rsidR="00CE7238" w:rsidRPr="0078521C" w:rsidRDefault="00CE7238"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3. العوامل الاقتصادية والاجتماعية المحلية وتأثيرها على الأداء</w:t>
      </w:r>
    </w:p>
    <w:p w14:paraId="41AAF31D" w14:textId="77777777" w:rsidR="00CE7238" w:rsidRPr="0078521C" w:rsidRDefault="00CE7238"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يتأثر العمل الإداري في مدينة الرياض بالبنية الاجتماعية والاقتصادية للمجتمع المحلي، والتي تفرز تحديات خاصة بنموذج الإدارة بالأهداف:</w:t>
      </w:r>
    </w:p>
    <w:p w14:paraId="563D7301" w14:textId="77777777" w:rsidR="00CE7238" w:rsidRPr="0078521C" w:rsidRDefault="00CE7238" w:rsidP="00D93137">
      <w:pPr>
        <w:pStyle w:val="NormalWeb"/>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تأثير العلاقات الشخصية والاجتماعية (المحسوبية والواسطة):</w:t>
      </w:r>
      <w:r w:rsidRPr="0078521C">
        <w:rPr>
          <w:rFonts w:ascii="Simplified Arabic" w:hAnsi="Simplified Arabic" w:cs="Simplified Arabic" w:hint="cs"/>
          <w:color w:val="1F1F1F"/>
          <w:sz w:val="32"/>
          <w:szCs w:val="32"/>
          <w:rtl/>
        </w:rPr>
        <w:t xml:space="preserve"> في بعض البيئات، قد تؤثر الروابط الاجتماعية على موضوعية التقييم، بحيث يتم التغاضي عن عدم تحقيق الموظف لأهدافه أو منح مكافآت تقديرية بناءً على اعتبارات شخصية لا مهنية، وهو ما يضرب مبدأ العدالة التنظيمية الذي يقوم عليه النظام.</w:t>
      </w:r>
    </w:p>
    <w:p w14:paraId="0E71D48B" w14:textId="77777777" w:rsidR="00CE7238" w:rsidRPr="0078521C" w:rsidRDefault="00CE7238" w:rsidP="00D93137">
      <w:pPr>
        <w:pStyle w:val="NormalWeb"/>
        <w:numPr>
          <w:ilvl w:val="0"/>
          <w:numId w:val="7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التغيرات الاقتصادية المتسارعة وحراك الكفاءات في الرياض:</w:t>
      </w:r>
      <w:r w:rsidRPr="0078521C">
        <w:rPr>
          <w:rFonts w:ascii="Simplified Arabic" w:hAnsi="Simplified Arabic" w:cs="Simplified Arabic" w:hint="cs"/>
          <w:color w:val="1F1F1F"/>
          <w:sz w:val="32"/>
          <w:szCs w:val="32"/>
          <w:rtl/>
        </w:rPr>
        <w:t xml:space="preserve"> تشهد الرياض طفرة تنموية كبرى وحراكاً وظيفياً مستمراً بين القطاعين العام والخاص؛ هذا الدوران الوظيفي السريع (</w:t>
      </w:r>
      <w:r w:rsidRPr="0078521C">
        <w:rPr>
          <w:rFonts w:ascii="Simplified Arabic" w:hAnsi="Simplified Arabic" w:cs="Simplified Arabic" w:hint="cs"/>
          <w:color w:val="1F1F1F"/>
          <w:sz w:val="32"/>
          <w:szCs w:val="32"/>
        </w:rPr>
        <w:t>Employee Turnover</w:t>
      </w:r>
      <w:r w:rsidRPr="0078521C">
        <w:rPr>
          <w:rFonts w:ascii="Simplified Arabic" w:hAnsi="Simplified Arabic" w:cs="Simplified Arabic" w:hint="cs"/>
          <w:color w:val="1F1F1F"/>
          <w:sz w:val="32"/>
          <w:szCs w:val="32"/>
          <w:rtl/>
        </w:rPr>
        <w:t xml:space="preserve">) وصعوبة استبقاء المواهب يجعلان </w:t>
      </w:r>
      <w:r w:rsidRPr="0078521C">
        <w:rPr>
          <w:rFonts w:ascii="Simplified Arabic" w:hAnsi="Simplified Arabic" w:cs="Simplified Arabic" w:hint="cs"/>
          <w:color w:val="1F1F1F"/>
          <w:sz w:val="32"/>
          <w:szCs w:val="32"/>
          <w:rtl/>
        </w:rPr>
        <w:lastRenderedPageBreak/>
        <w:t>من الصعب استكمال الدورات السنوية للأهداف الفردية، حيث يغادر الموظف قبل تقييم مستهدفاته، مما يربك استقرار الخطط التشغيلية.</w:t>
      </w:r>
    </w:p>
    <w:p w14:paraId="3FF3908B" w14:textId="14F0099C" w:rsidR="00CE7238" w:rsidRPr="0078521C" w:rsidRDefault="00CE7238"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النماذج والنظريات المفسرة للعلاقة بين الأهداف والإنتاجية</w:t>
      </w:r>
    </w:p>
    <w:p w14:paraId="7DFCF93D" w14:textId="77777777" w:rsidR="00CE7238" w:rsidRPr="0078521C" w:rsidRDefault="00CE7238"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يرتكز الربط العلمي بين وضوح الأهداف والإنتاجية الوظيفية على أسس نظرية متينة صاغها علماء النفس والإدارة عبر عقود، وتعد هذه النظريات بمثابة المبرر العلمي والمنهجي لفرضيات هذه الدراسة.</w:t>
      </w:r>
    </w:p>
    <w:p w14:paraId="6CF283B5" w14:textId="77777777" w:rsidR="00CE7238" w:rsidRPr="0078521C" w:rsidRDefault="00CE7238"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نظرية وضع الهدف (</w:t>
      </w:r>
      <w:r w:rsidRPr="0078521C">
        <w:rPr>
          <w:rFonts w:ascii="Simplified Arabic" w:eastAsia="Times New Roman" w:hAnsi="Simplified Arabic" w:cs="Simplified Arabic" w:hint="cs"/>
          <w:color w:val="1F1F1F"/>
          <w:sz w:val="32"/>
          <w:szCs w:val="32"/>
        </w:rPr>
        <w:t>Goal Setting Theory</w:t>
      </w:r>
      <w:r w:rsidRPr="0078521C">
        <w:rPr>
          <w:rFonts w:ascii="Simplified Arabic" w:eastAsia="Times New Roman" w:hAnsi="Simplified Arabic" w:cs="Simplified Arabic" w:hint="cs"/>
          <w:color w:val="1F1F1F"/>
          <w:sz w:val="32"/>
          <w:szCs w:val="32"/>
          <w:rtl/>
        </w:rPr>
        <w:t>) لـ "لوكي ولاتام"</w:t>
      </w:r>
    </w:p>
    <w:p w14:paraId="2EB39BD5" w14:textId="77777777" w:rsidR="00CE7238" w:rsidRPr="0078521C" w:rsidRDefault="00CE7238"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تعتبر نظرية إدوين لوك وغاري لاتام (</w:t>
      </w:r>
      <w:r w:rsidRPr="0078521C">
        <w:rPr>
          <w:rFonts w:ascii="Simplified Arabic" w:hAnsi="Simplified Arabic" w:cs="Simplified Arabic" w:hint="cs"/>
          <w:color w:val="1F1F1F"/>
          <w:sz w:val="32"/>
          <w:szCs w:val="32"/>
        </w:rPr>
        <w:t>Locke</w:t>
      </w:r>
      <w:r w:rsidRPr="0078521C">
        <w:rPr>
          <w:rFonts w:ascii="Simplified Arabic" w:hAnsi="Simplified Arabic" w:cs="Simplified Arabic" w:hint="cs"/>
          <w:color w:val="1F1F1F"/>
          <w:sz w:val="32"/>
          <w:szCs w:val="32"/>
          <w:rtl/>
        </w:rPr>
        <w:t xml:space="preserve"> &amp; </w:t>
      </w:r>
      <w:r w:rsidRPr="0078521C">
        <w:rPr>
          <w:rFonts w:ascii="Simplified Arabic" w:hAnsi="Simplified Arabic" w:cs="Simplified Arabic" w:hint="cs"/>
          <w:color w:val="1F1F1F"/>
          <w:sz w:val="32"/>
          <w:szCs w:val="32"/>
        </w:rPr>
        <w:t>Latham</w:t>
      </w:r>
      <w:r w:rsidRPr="0078521C">
        <w:rPr>
          <w:rFonts w:ascii="Simplified Arabic" w:hAnsi="Simplified Arabic" w:cs="Simplified Arabic" w:hint="cs"/>
          <w:color w:val="1F1F1F"/>
          <w:sz w:val="32"/>
          <w:szCs w:val="32"/>
          <w:rtl/>
        </w:rPr>
        <w:t>) النظرية المحورية والأكثر تأثيراً في تفسير أثر الأهداف على الأداء البشري في المنظمات، وتقوم على عدة مبادئ أساسية:</w:t>
      </w:r>
    </w:p>
    <w:p w14:paraId="3B6E1591" w14:textId="77777777" w:rsidR="00CE7238" w:rsidRPr="0078521C" w:rsidRDefault="00CE7238" w:rsidP="00D93137">
      <w:pPr>
        <w:pStyle w:val="NormalWeb"/>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ارتباط صعوبة الهدف بارتفاع الأداء:</w:t>
      </w:r>
      <w:r w:rsidRPr="0078521C">
        <w:rPr>
          <w:rFonts w:ascii="Simplified Arabic" w:hAnsi="Simplified Arabic" w:cs="Simplified Arabic" w:hint="cs"/>
          <w:color w:val="1F1F1F"/>
          <w:sz w:val="32"/>
          <w:szCs w:val="32"/>
          <w:rtl/>
        </w:rPr>
        <w:t xml:space="preserve"> تؤكد النظرية أن الأهداف المحددة والمستفزة للقدرات (</w:t>
      </w:r>
      <w:r w:rsidRPr="0078521C">
        <w:rPr>
          <w:rFonts w:ascii="Simplified Arabic" w:hAnsi="Simplified Arabic" w:cs="Simplified Arabic" w:hint="cs"/>
          <w:color w:val="1F1F1F"/>
          <w:sz w:val="32"/>
          <w:szCs w:val="32"/>
        </w:rPr>
        <w:t>Challenging Goals</w:t>
      </w:r>
      <w:r w:rsidRPr="0078521C">
        <w:rPr>
          <w:rFonts w:ascii="Simplified Arabic" w:hAnsi="Simplified Arabic" w:cs="Simplified Arabic" w:hint="cs"/>
          <w:color w:val="1F1F1F"/>
          <w:sz w:val="32"/>
          <w:szCs w:val="32"/>
          <w:rtl/>
        </w:rPr>
        <w:t>) تقود إلى مستويات أداء وإنتاجية أعلى بكثير من الأهداف السهلة أو الأهداف العامة مثل قولنا "ابذل قصارى جهدك".</w:t>
      </w:r>
    </w:p>
    <w:p w14:paraId="093E37B1" w14:textId="77777777" w:rsidR="00CE7238" w:rsidRPr="0078521C" w:rsidRDefault="00CE7238" w:rsidP="00D93137">
      <w:pPr>
        <w:pStyle w:val="NormalWeb"/>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آلية التأثير على السلوك:</w:t>
      </w:r>
      <w:r w:rsidRPr="0078521C">
        <w:rPr>
          <w:rFonts w:ascii="Simplified Arabic" w:hAnsi="Simplified Arabic" w:cs="Simplified Arabic" w:hint="cs"/>
          <w:color w:val="1F1F1F"/>
          <w:sz w:val="32"/>
          <w:szCs w:val="32"/>
          <w:rtl/>
        </w:rPr>
        <w:t xml:space="preserve"> تعمل الأهداف الواضحة على توجيه انتباه الموظف وطاقاته نحو الأنشطة ذات الصلة بالهدف، وتزيد من مستوى مثابرته وإصراره على الإنجاز، وتحفزه على ابتكار استراتيجيات وخطط عمل جديدة للوصول للهدف.</w:t>
      </w:r>
    </w:p>
    <w:p w14:paraId="32EB36E0" w14:textId="77777777" w:rsidR="00CE7238" w:rsidRPr="0078521C" w:rsidRDefault="00CE7238" w:rsidP="00D93137">
      <w:pPr>
        <w:pStyle w:val="NormalWeb"/>
        <w:numPr>
          <w:ilvl w:val="0"/>
          <w:numId w:val="74"/>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أهمية التغذية الراجعة كعامل وسيط:</w:t>
      </w:r>
      <w:r w:rsidRPr="0078521C">
        <w:rPr>
          <w:rFonts w:ascii="Simplified Arabic" w:hAnsi="Simplified Arabic" w:cs="Simplified Arabic" w:hint="cs"/>
          <w:color w:val="1F1F1F"/>
          <w:sz w:val="32"/>
          <w:szCs w:val="32"/>
          <w:rtl/>
        </w:rPr>
        <w:t xml:space="preserve"> تؤكد النظرية أن تحديد الأهداف وحده لا يكفي؛ بل يجب أن يصاحبه نظام تغذية راجعة مستمر يمكن الموظف من معرفة مدى تقدمه، مما يولد لديه الفعالية الذاتية والرضا الذي يدفعه لمضاعفة الجهد.</w:t>
      </w:r>
    </w:p>
    <w:p w14:paraId="04A50459" w14:textId="77777777" w:rsidR="00CE7238" w:rsidRPr="0078521C" w:rsidRDefault="00CE7238"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نظرية التوقع لـ "فروم" وعلاقتها بالحوافز</w:t>
      </w:r>
    </w:p>
    <w:p w14:paraId="49A47D0F" w14:textId="77777777" w:rsidR="00CE7238" w:rsidRPr="0078521C" w:rsidRDefault="00CE7238"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تقدم نظرية التوقع لـ فيكتور فروم (</w:t>
      </w:r>
      <w:r w:rsidRPr="0078521C">
        <w:rPr>
          <w:rFonts w:ascii="Simplified Arabic" w:hAnsi="Simplified Arabic" w:cs="Simplified Arabic" w:hint="cs"/>
          <w:color w:val="1F1F1F"/>
          <w:sz w:val="32"/>
          <w:szCs w:val="32"/>
        </w:rPr>
        <w:t>Vroom's Expectancy Theory</w:t>
      </w:r>
      <w:r w:rsidRPr="0078521C">
        <w:rPr>
          <w:rFonts w:ascii="Simplified Arabic" w:hAnsi="Simplified Arabic" w:cs="Simplified Arabic" w:hint="cs"/>
          <w:color w:val="1F1F1F"/>
          <w:sz w:val="32"/>
          <w:szCs w:val="32"/>
          <w:rtl/>
        </w:rPr>
        <w:t>) إطاراً تفسيرياً لكيفية تحول الأهداف إلى طاقة إنتاجية من خلال دافعية الموظف، حيث تفترض أن دافع الموظف للعمل يعتمد على ثلاثة عناصر مترابطة:</w:t>
      </w:r>
    </w:p>
    <w:p w14:paraId="465E812A" w14:textId="77777777" w:rsidR="00CE7238" w:rsidRPr="0078521C" w:rsidRDefault="00CE7238" w:rsidP="00D93137">
      <w:pPr>
        <w:pStyle w:val="NormalWeb"/>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التوقع (</w:t>
      </w:r>
      <w:r w:rsidRPr="0078521C">
        <w:rPr>
          <w:rStyle w:val="Strong"/>
          <w:rFonts w:ascii="Simplified Arabic" w:hAnsi="Simplified Arabic" w:cs="Simplified Arabic" w:hint="cs"/>
          <w:color w:val="1F1F1F"/>
          <w:sz w:val="32"/>
          <w:szCs w:val="32"/>
          <w:bdr w:val="none" w:sz="0" w:space="0" w:color="auto" w:frame="1"/>
        </w:rPr>
        <w:t>Expectancy</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وهو اعتقاد الموظف بأن بذل الجهد سيؤدي بالتأكيد إلى تحقيق الأداء المطلوب. ويسهم نظام الإدارة بالأهداف هنا في رفع هذا التوقع من خلال وضوح الهدف وتوفير الموارد اللازمة لتحقيقه.</w:t>
      </w:r>
    </w:p>
    <w:p w14:paraId="328E047F" w14:textId="77777777" w:rsidR="00CE7238" w:rsidRPr="0078521C" w:rsidRDefault="00CE7238" w:rsidP="00D93137">
      <w:pPr>
        <w:pStyle w:val="NormalWeb"/>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الوسيلة (</w:t>
      </w:r>
      <w:r w:rsidRPr="0078521C">
        <w:rPr>
          <w:rStyle w:val="Strong"/>
          <w:rFonts w:ascii="Simplified Arabic" w:hAnsi="Simplified Arabic" w:cs="Simplified Arabic" w:hint="cs"/>
          <w:color w:val="1F1F1F"/>
          <w:sz w:val="32"/>
          <w:szCs w:val="32"/>
          <w:bdr w:val="none" w:sz="0" w:space="0" w:color="auto" w:frame="1"/>
        </w:rPr>
        <w:t>Instrumentality</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وهي قناعة الموظف بأن تحقيق هذا الأداء المتميز سيكون وسيلة للحصول على مكافأة أو تقدير محدد. ويدعم نظام الإدارة بالأهداف هذا الجانب عبر الربط الصارم والعادل بين نسب الإنجاز ونظام المكافآت والترقيات.</w:t>
      </w:r>
    </w:p>
    <w:p w14:paraId="0D4F469E" w14:textId="77777777" w:rsidR="00CE7238" w:rsidRPr="0078521C" w:rsidRDefault="00CE7238" w:rsidP="00D93137">
      <w:pPr>
        <w:pStyle w:val="NormalWeb"/>
        <w:numPr>
          <w:ilvl w:val="0"/>
          <w:numId w:val="75"/>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القيمة النفسية (</w:t>
      </w:r>
      <w:r w:rsidRPr="0078521C">
        <w:rPr>
          <w:rStyle w:val="Strong"/>
          <w:rFonts w:ascii="Simplified Arabic" w:hAnsi="Simplified Arabic" w:cs="Simplified Arabic" w:hint="cs"/>
          <w:color w:val="1F1F1F"/>
          <w:sz w:val="32"/>
          <w:szCs w:val="32"/>
          <w:bdr w:val="none" w:sz="0" w:space="0" w:color="auto" w:frame="1"/>
        </w:rPr>
        <w:t>Valence</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وهي القيمة أو الأهمية الشخصية التي يوليها الموظف للمكافأة المتوقعة. عندما تكون الحوافز تلبي احتياجات الموظف الحقيقية، ترتفع دافعيته لإنتاجية قصوى.</w:t>
      </w:r>
    </w:p>
    <w:p w14:paraId="3554E401" w14:textId="77777777" w:rsidR="00CE7238" w:rsidRPr="0078521C" w:rsidRDefault="00CE7238"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lastRenderedPageBreak/>
        <w:t>3. النماذج الحديثة في القيادة التحويلية ودعم الإنتاجية</w:t>
      </w:r>
    </w:p>
    <w:p w14:paraId="14BBD494" w14:textId="77777777" w:rsidR="00CE7238" w:rsidRPr="0078521C" w:rsidRDefault="00CE7238"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تتقاطع فلسفة الإدارة بالأهداف مع نظريات القيادة الحديثة، ولا سيما القيادة التحويلية (</w:t>
      </w:r>
      <w:r w:rsidRPr="0078521C">
        <w:rPr>
          <w:rFonts w:ascii="Simplified Arabic" w:hAnsi="Simplified Arabic" w:cs="Simplified Arabic" w:hint="cs"/>
          <w:color w:val="1F1F1F"/>
          <w:sz w:val="32"/>
          <w:szCs w:val="32"/>
        </w:rPr>
        <w:t>Transformational Leadership</w:t>
      </w:r>
      <w:r w:rsidRPr="0078521C">
        <w:rPr>
          <w:rFonts w:ascii="Simplified Arabic" w:hAnsi="Simplified Arabic" w:cs="Simplified Arabic" w:hint="cs"/>
          <w:color w:val="1F1F1F"/>
          <w:sz w:val="32"/>
          <w:szCs w:val="32"/>
          <w:rtl/>
        </w:rPr>
        <w:t>)، والتي تساهم في تهيئة البيئة المثالية لتطبيق الإدارة بالأهداف من خلال:</w:t>
      </w:r>
    </w:p>
    <w:p w14:paraId="04D6FFEB" w14:textId="77777777" w:rsidR="00CE7238" w:rsidRPr="0078521C" w:rsidRDefault="00CE7238" w:rsidP="00D93137">
      <w:pPr>
        <w:pStyle w:val="NormalWeb"/>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التحفيز الإلهامي:</w:t>
      </w:r>
      <w:r w:rsidRPr="0078521C">
        <w:rPr>
          <w:rFonts w:ascii="Simplified Arabic" w:hAnsi="Simplified Arabic" w:cs="Simplified Arabic" w:hint="cs"/>
          <w:color w:val="1F1F1F"/>
          <w:sz w:val="32"/>
          <w:szCs w:val="32"/>
          <w:rtl/>
        </w:rPr>
        <w:t xml:space="preserve"> يقوم القادة التحويليون بصياغة رؤية مستقبلية ملهمة للمنظمة وترجمتها إلى أهداف واضحة وجذابة تثير حماس المبحوثين وتجعلهم يتبنون الأهداف طواعية وبشغف.</w:t>
      </w:r>
    </w:p>
    <w:p w14:paraId="47249F28" w14:textId="77777777" w:rsidR="00CE7238" w:rsidRPr="0078521C" w:rsidRDefault="00CE7238" w:rsidP="00D93137">
      <w:pPr>
        <w:pStyle w:val="NormalWeb"/>
        <w:numPr>
          <w:ilvl w:val="0"/>
          <w:numId w:val="76"/>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الاعتبار الفردي والتطوير المستمر:</w:t>
      </w:r>
      <w:r w:rsidRPr="0078521C">
        <w:rPr>
          <w:rFonts w:ascii="Simplified Arabic" w:hAnsi="Simplified Arabic" w:cs="Simplified Arabic" w:hint="cs"/>
          <w:color w:val="1F1F1F"/>
          <w:sz w:val="32"/>
          <w:szCs w:val="32"/>
          <w:rtl/>
        </w:rPr>
        <w:t xml:space="preserve"> يركز القائد على الاحتياجات الفردية لكل موظف وتطوير مهاراته ومساعدته على تحديد أهدافه الفردية بما يتناسب مع قدراته وطموحاته المهنية، مما يقلل من مقاومة التغيير ويزيد من الكفاءة والولاء التنظيمي.</w:t>
      </w:r>
    </w:p>
    <w:p w14:paraId="41B1ADFF" w14:textId="12710596" w:rsidR="00CE7238" w:rsidRPr="0078521C" w:rsidRDefault="00CE7238"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 xml:space="preserve">خاتمة </w:t>
      </w:r>
    </w:p>
    <w:p w14:paraId="586CE7AD" w14:textId="77777777" w:rsidR="00CE7238" w:rsidRPr="0078521C" w:rsidRDefault="00CE7238"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وقد أظهر التحليل النظري أن نجاح هذا الأسلوب في بيئة العمل بمدينة الرياض يرتبط ارتباطاً وثيقاً بمدى قدرة المؤسسات في القطاعين العام والخاص على التكيف مع متطلبات رؤية المملكة 2030، وتجاوز العقبات الثقافية والبيروقراطية من خلال نشر ثقافة "الهدف والنتيجة" بدلاً من ثقافة "الإجراء والحضور".</w:t>
      </w:r>
    </w:p>
    <w:p w14:paraId="6500C218" w14:textId="77777777" w:rsidR="00CE7238" w:rsidRPr="0078521C" w:rsidRDefault="00CE7238"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كما بيّنت النظريات العلمية (كنظرية وضع الهدف ونظرية التوقع) أن وضوح الأهداف والمشاركة في صياغتها، المدعومة بنظام تغذية راجعة فوري وحوافز عادلة، يمثل القناة الحقيقية لرفع الإنتاجية بشقيها الكمي والنوعي (الكفاءة والفعالية والالتزام).</w:t>
      </w:r>
    </w:p>
    <w:p w14:paraId="69230249" w14:textId="77777777" w:rsidR="00CE7238" w:rsidRPr="0078521C" w:rsidRDefault="00CE7238"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تأسيساً على هذا البناء النظري الرصين، تأتي الدراسة الميدانية والتحليل الإحصائي في الفصول اللاحقة لاختبار هذه العلاقات والفرضيات على أرض الواقع في مجتمع الدراسة بمدينة الرياض، للخروج بنتائج تطبيقية وتوصيات إجرائية تخدم أصحاب القرار في تطوير بيئات العمل الإداري.</w:t>
      </w:r>
    </w:p>
    <w:p w14:paraId="512F97BE"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268879B3"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21A7C0D8"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35268D90"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76F5D875"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0CE831C3"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520D709F"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5061DA20"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12F37D91"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793C71E6"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1AA16290" w14:textId="77777777" w:rsidR="00D21117" w:rsidRPr="0078521C" w:rsidRDefault="00D21117" w:rsidP="00D93137">
      <w:pPr>
        <w:pStyle w:val="NormalWeb"/>
        <w:spacing w:before="0" w:beforeAutospacing="0" w:line="360" w:lineRule="auto"/>
        <w:rPr>
          <w:rFonts w:ascii="Simplified Arabic" w:hAnsi="Simplified Arabic" w:cs="Simplified Arabic"/>
          <w:color w:val="1B1C1D"/>
          <w:sz w:val="32"/>
          <w:szCs w:val="32"/>
          <w:rtl/>
        </w:rPr>
      </w:pPr>
    </w:p>
    <w:p w14:paraId="6A2FEC53" w14:textId="27ABCAEB" w:rsidR="00C61A18" w:rsidRPr="0078521C" w:rsidRDefault="00C61A18" w:rsidP="00C61A18">
      <w:pPr>
        <w:pStyle w:val="NormalWeb"/>
        <w:spacing w:before="0" w:beforeAutospacing="0" w:line="360" w:lineRule="auto"/>
        <w:jc w:val="center"/>
        <w:rPr>
          <w:rFonts w:ascii="Simplified Arabic" w:hAnsi="Simplified Arabic" w:cs="Simplified Arabic"/>
          <w:b/>
          <w:bCs/>
          <w:color w:val="1B1C1D"/>
          <w:sz w:val="32"/>
          <w:szCs w:val="32"/>
          <w:rtl/>
        </w:rPr>
      </w:pPr>
      <w:r w:rsidRPr="0078521C">
        <w:rPr>
          <w:rFonts w:ascii="Simplified Arabic" w:hAnsi="Simplified Arabic" w:cs="Simplified Arabic" w:hint="cs"/>
          <w:b/>
          <w:bCs/>
          <w:color w:val="1B1C1D"/>
          <w:sz w:val="32"/>
          <w:szCs w:val="32"/>
          <w:rtl/>
        </w:rPr>
        <w:t>الفصل الثالث</w:t>
      </w:r>
    </w:p>
    <w:p w14:paraId="0CC0A8A9" w14:textId="77777777" w:rsidR="00C61A18" w:rsidRPr="0078521C" w:rsidRDefault="00C61A18" w:rsidP="00D93137">
      <w:pPr>
        <w:pStyle w:val="NormalWeb"/>
        <w:spacing w:before="0" w:beforeAutospacing="0" w:line="360" w:lineRule="auto"/>
        <w:rPr>
          <w:rFonts w:ascii="Simplified Arabic" w:hAnsi="Simplified Arabic" w:cs="Simplified Arabic"/>
          <w:color w:val="1B1C1D"/>
          <w:sz w:val="32"/>
          <w:szCs w:val="32"/>
          <w:rtl/>
        </w:rPr>
      </w:pPr>
    </w:p>
    <w:p w14:paraId="33623BDE" w14:textId="77777777" w:rsidR="00C61A18" w:rsidRPr="0078521C" w:rsidRDefault="00C61A18" w:rsidP="00D93137">
      <w:pPr>
        <w:pStyle w:val="NormalWeb"/>
        <w:spacing w:before="0" w:beforeAutospacing="0" w:line="360" w:lineRule="auto"/>
        <w:rPr>
          <w:rFonts w:ascii="Simplified Arabic" w:hAnsi="Simplified Arabic" w:cs="Simplified Arabic"/>
          <w:color w:val="1B1C1D"/>
          <w:sz w:val="32"/>
          <w:szCs w:val="32"/>
          <w:rtl/>
        </w:rPr>
      </w:pPr>
    </w:p>
    <w:p w14:paraId="33CD7F8F" w14:textId="77777777" w:rsidR="00C61A18" w:rsidRPr="0078521C" w:rsidRDefault="00C61A18" w:rsidP="00D93137">
      <w:pPr>
        <w:pStyle w:val="NormalWeb"/>
        <w:spacing w:before="0" w:beforeAutospacing="0" w:line="360" w:lineRule="auto"/>
        <w:rPr>
          <w:rFonts w:ascii="Simplified Arabic" w:hAnsi="Simplified Arabic" w:cs="Simplified Arabic"/>
          <w:color w:val="1B1C1D"/>
          <w:sz w:val="32"/>
          <w:szCs w:val="32"/>
          <w:rtl/>
        </w:rPr>
      </w:pPr>
    </w:p>
    <w:p w14:paraId="3221EF19" w14:textId="77777777" w:rsidR="00C61A18" w:rsidRPr="0078521C" w:rsidRDefault="00C61A18" w:rsidP="00D93137">
      <w:pPr>
        <w:pStyle w:val="NormalWeb"/>
        <w:spacing w:before="0" w:beforeAutospacing="0" w:line="360" w:lineRule="auto"/>
        <w:rPr>
          <w:rFonts w:ascii="Simplified Arabic" w:hAnsi="Simplified Arabic" w:cs="Simplified Arabic"/>
          <w:color w:val="1B1C1D"/>
          <w:sz w:val="32"/>
          <w:szCs w:val="32"/>
          <w:rtl/>
        </w:rPr>
      </w:pPr>
    </w:p>
    <w:p w14:paraId="20412108" w14:textId="77777777" w:rsidR="00C61A18" w:rsidRPr="0078521C" w:rsidRDefault="00C61A18" w:rsidP="00D93137">
      <w:pPr>
        <w:pStyle w:val="NormalWeb"/>
        <w:spacing w:before="0" w:beforeAutospacing="0" w:line="360" w:lineRule="auto"/>
        <w:rPr>
          <w:rFonts w:ascii="Simplified Arabic" w:hAnsi="Simplified Arabic" w:cs="Simplified Arabic"/>
          <w:color w:val="1B1C1D"/>
          <w:sz w:val="32"/>
          <w:szCs w:val="32"/>
          <w:rtl/>
        </w:rPr>
      </w:pPr>
    </w:p>
    <w:p w14:paraId="096C9A04" w14:textId="77777777" w:rsidR="00C61A18" w:rsidRPr="0078521C" w:rsidRDefault="00C61A18" w:rsidP="00D93137">
      <w:pPr>
        <w:pStyle w:val="NormalWeb"/>
        <w:spacing w:before="0" w:beforeAutospacing="0" w:line="360" w:lineRule="auto"/>
        <w:rPr>
          <w:rFonts w:ascii="Simplified Arabic" w:hAnsi="Simplified Arabic" w:cs="Simplified Arabic"/>
          <w:color w:val="1B1C1D"/>
          <w:sz w:val="32"/>
          <w:szCs w:val="32"/>
          <w:rtl/>
        </w:rPr>
      </w:pPr>
    </w:p>
    <w:p w14:paraId="61698BF6" w14:textId="77777777" w:rsidR="00C61A18" w:rsidRPr="0078521C" w:rsidRDefault="00C61A18" w:rsidP="00D93137">
      <w:pPr>
        <w:pStyle w:val="NormalWeb"/>
        <w:spacing w:before="0" w:beforeAutospacing="0" w:line="360" w:lineRule="auto"/>
        <w:rPr>
          <w:rFonts w:ascii="Simplified Arabic" w:hAnsi="Simplified Arabic" w:cs="Simplified Arabic"/>
          <w:color w:val="1B1C1D"/>
          <w:sz w:val="32"/>
          <w:szCs w:val="32"/>
          <w:rtl/>
        </w:rPr>
      </w:pPr>
    </w:p>
    <w:p w14:paraId="04A92C22" w14:textId="1D5CE062" w:rsidR="00524DFA" w:rsidRPr="0078521C" w:rsidRDefault="00524DFA" w:rsidP="00D93137">
      <w:pPr>
        <w:pStyle w:val="Heading1"/>
        <w:spacing w:before="0" w:after="120" w:line="360" w:lineRule="auto"/>
        <w:rPr>
          <w:rFonts w:ascii="Simplified Arabic" w:eastAsia="Times New Roman" w:hAnsi="Simplified Arabic" w:cs="Simplified Arabic"/>
          <w:color w:val="1F1F1F"/>
          <w:kern w:val="36"/>
          <w:sz w:val="32"/>
          <w:szCs w:val="32"/>
          <w:rtl/>
          <w14:ligatures w14:val="none"/>
        </w:rPr>
      </w:pPr>
      <w:r w:rsidRPr="0078521C">
        <w:rPr>
          <w:rFonts w:ascii="Simplified Arabic" w:eastAsia="Times New Roman" w:hAnsi="Simplified Arabic" w:cs="Simplified Arabic" w:hint="cs"/>
          <w:color w:val="1F1F1F"/>
          <w:sz w:val="32"/>
          <w:szCs w:val="32"/>
          <w:rtl/>
        </w:rPr>
        <w:lastRenderedPageBreak/>
        <w:t>منهجية الدراسة وإجراءات البحث</w:t>
      </w:r>
    </w:p>
    <w:p w14:paraId="690ED024" w14:textId="77777777" w:rsidR="00524DFA" w:rsidRPr="0078521C" w:rsidRDefault="00524DFA"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أولاً: منهج الدراسة</w:t>
      </w:r>
    </w:p>
    <w:p w14:paraId="7853F354" w14:textId="77777777" w:rsidR="00524DFA" w:rsidRPr="0078521C" w:rsidRDefault="00524DFA"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تعتمد الدراسة على </w:t>
      </w:r>
      <w:r w:rsidRPr="0078521C">
        <w:rPr>
          <w:rStyle w:val="Strong"/>
          <w:rFonts w:ascii="Simplified Arabic" w:hAnsi="Simplified Arabic" w:cs="Simplified Arabic" w:hint="cs"/>
          <w:color w:val="1F1F1F"/>
          <w:sz w:val="32"/>
          <w:szCs w:val="32"/>
          <w:bdr w:val="none" w:sz="0" w:space="0" w:color="auto" w:frame="1"/>
          <w:rtl/>
        </w:rPr>
        <w:t>المنهج الوصفي التحليلي (</w:t>
      </w:r>
      <w:r w:rsidRPr="0078521C">
        <w:rPr>
          <w:rStyle w:val="Strong"/>
          <w:rFonts w:ascii="Simplified Arabic" w:hAnsi="Simplified Arabic" w:cs="Simplified Arabic" w:hint="cs"/>
          <w:color w:val="1F1F1F"/>
          <w:sz w:val="32"/>
          <w:szCs w:val="32"/>
          <w:bdr w:val="none" w:sz="0" w:space="0" w:color="auto" w:frame="1"/>
        </w:rPr>
        <w:t>Descriptive Analytical Approach</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وهو المنهج الذي يقوم على وصف الظاهرة كما هي في الواقع، ومن ثم تحليلها وتفسيرها وربط متغيراتها (الإدارة بالأهداف والإنتاجية) ببعضها البعض، وصولاً إلى استنتاجات وتوصيات علمية. كما تعتمد الدراسة على </w:t>
      </w:r>
      <w:r w:rsidRPr="0078521C">
        <w:rPr>
          <w:rStyle w:val="Strong"/>
          <w:rFonts w:ascii="Simplified Arabic" w:hAnsi="Simplified Arabic" w:cs="Simplified Arabic" w:hint="cs"/>
          <w:color w:val="1F1F1F"/>
          <w:sz w:val="32"/>
          <w:szCs w:val="32"/>
          <w:bdr w:val="none" w:sz="0" w:space="0" w:color="auto" w:frame="1"/>
          <w:rtl/>
        </w:rPr>
        <w:t>المنهج المقارن</w:t>
      </w:r>
      <w:r w:rsidRPr="0078521C">
        <w:rPr>
          <w:rFonts w:ascii="Simplified Arabic" w:hAnsi="Simplified Arabic" w:cs="Simplified Arabic" w:hint="cs"/>
          <w:color w:val="1F1F1F"/>
          <w:sz w:val="32"/>
          <w:szCs w:val="32"/>
          <w:rtl/>
        </w:rPr>
        <w:t xml:space="preserve"> لإبراز الفروق الجوهرية بين القطاعين العام والخاص في مدينة الرياض.</w:t>
      </w:r>
    </w:p>
    <w:p w14:paraId="47AAE031" w14:textId="77777777" w:rsidR="00524DFA" w:rsidRPr="0078521C" w:rsidRDefault="00524DFA"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ثانياً: مجتمع الدراسة وعينتها</w:t>
      </w:r>
    </w:p>
    <w:p w14:paraId="01678941" w14:textId="77777777" w:rsidR="00524DFA" w:rsidRPr="0078521C" w:rsidRDefault="00524DFA" w:rsidP="00D93137">
      <w:pPr>
        <w:pStyle w:val="NormalWeb"/>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مجتمع الدراسة (</w:t>
      </w:r>
      <w:r w:rsidRPr="0078521C">
        <w:rPr>
          <w:rStyle w:val="Strong"/>
          <w:rFonts w:ascii="Simplified Arabic" w:hAnsi="Simplified Arabic" w:cs="Simplified Arabic" w:hint="cs"/>
          <w:color w:val="1F1F1F"/>
          <w:sz w:val="32"/>
          <w:szCs w:val="32"/>
          <w:bdr w:val="none" w:sz="0" w:space="0" w:color="auto" w:frame="1"/>
        </w:rPr>
        <w:t>Research Population</w:t>
      </w:r>
      <w:r w:rsidRPr="0078521C">
        <w:rPr>
          <w:rStyle w:val="Strong"/>
          <w:rFonts w:ascii="Simplified Arabic" w:hAnsi="Simplified Arabic" w:cs="Simplified Arabic" w:hint="cs"/>
          <w:color w:val="1F1F1F"/>
          <w:sz w:val="32"/>
          <w:szCs w:val="32"/>
          <w:bdr w:val="none" w:sz="0" w:space="0" w:color="auto" w:frame="1"/>
          <w:rtl/>
        </w:rPr>
        <w:t>):</w:t>
      </w:r>
    </w:p>
    <w:p w14:paraId="7C0920BB" w14:textId="77777777" w:rsidR="00524DFA" w:rsidRPr="0078521C" w:rsidRDefault="00524DFA"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يتمثل مجتمع الدراسة في جميع الموظفين (إداريين وفنيين) العاملين في المؤسسات الحكومية (القطاع العام) والشركات الكبرى والمتوسطة (القطاع الخاص) في مدينة الرياض، والذين يطبقون أو يخضعون لأنظمة تقييم أداء مبنية على الأهداف.</w:t>
      </w:r>
    </w:p>
    <w:p w14:paraId="0539A6E4" w14:textId="77777777" w:rsidR="00524DFA" w:rsidRPr="0078521C" w:rsidRDefault="00524DFA" w:rsidP="00D93137">
      <w:pPr>
        <w:pStyle w:val="NormalWeb"/>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عينة الدراسة (</w:t>
      </w:r>
      <w:r w:rsidRPr="0078521C">
        <w:rPr>
          <w:rStyle w:val="Strong"/>
          <w:rFonts w:ascii="Simplified Arabic" w:hAnsi="Simplified Arabic" w:cs="Simplified Arabic" w:hint="cs"/>
          <w:color w:val="1F1F1F"/>
          <w:sz w:val="32"/>
          <w:szCs w:val="32"/>
          <w:bdr w:val="none" w:sz="0" w:space="0" w:color="auto" w:frame="1"/>
        </w:rPr>
        <w:t>Research Sample</w:t>
      </w:r>
      <w:r w:rsidRPr="0078521C">
        <w:rPr>
          <w:rStyle w:val="Strong"/>
          <w:rFonts w:ascii="Simplified Arabic" w:hAnsi="Simplified Arabic" w:cs="Simplified Arabic" w:hint="cs"/>
          <w:color w:val="1F1F1F"/>
          <w:sz w:val="32"/>
          <w:szCs w:val="32"/>
          <w:bdr w:val="none" w:sz="0" w:space="0" w:color="auto" w:frame="1"/>
          <w:rtl/>
        </w:rPr>
        <w:t>):</w:t>
      </w:r>
    </w:p>
    <w:p w14:paraId="0FC42890" w14:textId="77777777" w:rsidR="00524DFA" w:rsidRPr="0078521C" w:rsidRDefault="00524DFA" w:rsidP="00D93137">
      <w:pPr>
        <w:pStyle w:val="NormalWeb"/>
        <w:bidi/>
        <w:spacing w:before="0" w:beforeAutospacing="0" w:after="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نظراً لكبر حجم المجتمع، سيتم استخدام </w:t>
      </w:r>
      <w:r w:rsidRPr="0078521C">
        <w:rPr>
          <w:rStyle w:val="Strong"/>
          <w:rFonts w:ascii="Simplified Arabic" w:hAnsi="Simplified Arabic" w:cs="Simplified Arabic" w:hint="cs"/>
          <w:color w:val="1F1F1F"/>
          <w:sz w:val="32"/>
          <w:szCs w:val="32"/>
          <w:bdr w:val="none" w:sz="0" w:space="0" w:color="auto" w:frame="1"/>
          <w:rtl/>
        </w:rPr>
        <w:t>العينة العشوائية الطبقية (</w:t>
      </w:r>
      <w:r w:rsidRPr="0078521C">
        <w:rPr>
          <w:rStyle w:val="Strong"/>
          <w:rFonts w:ascii="Simplified Arabic" w:hAnsi="Simplified Arabic" w:cs="Simplified Arabic" w:hint="cs"/>
          <w:color w:val="1F1F1F"/>
          <w:sz w:val="32"/>
          <w:szCs w:val="32"/>
          <w:bdr w:val="none" w:sz="0" w:space="0" w:color="auto" w:frame="1"/>
        </w:rPr>
        <w:t>Stratified Random Sample</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لضمان تمثيل عادل لكلا القطاعين. سيتم تقسيم العينة إلى طبقتين (عام وخاص)، مع مراعاة التنوع في المستويات الإدارية (عليا، وسطى، تنفيذية).</w:t>
      </w:r>
    </w:p>
    <w:p w14:paraId="7354C479" w14:textId="77777777" w:rsidR="00524DFA" w:rsidRPr="0078521C" w:rsidRDefault="00524DFA"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lastRenderedPageBreak/>
        <w:t>ثالثاً: أداة الدراسة (الاستبيان)</w:t>
      </w:r>
    </w:p>
    <w:p w14:paraId="16023D96" w14:textId="77777777" w:rsidR="00524DFA" w:rsidRPr="0078521C" w:rsidRDefault="00524DFA"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تعتبر </w:t>
      </w:r>
      <w:r w:rsidRPr="0078521C">
        <w:rPr>
          <w:rStyle w:val="Strong"/>
          <w:rFonts w:ascii="Simplified Arabic" w:hAnsi="Simplified Arabic" w:cs="Simplified Arabic" w:hint="cs"/>
          <w:color w:val="1F1F1F"/>
          <w:sz w:val="32"/>
          <w:szCs w:val="32"/>
          <w:bdr w:val="none" w:sz="0" w:space="0" w:color="auto" w:frame="1"/>
          <w:rtl/>
        </w:rPr>
        <w:t>الاستبانة (</w:t>
      </w:r>
      <w:r w:rsidRPr="0078521C">
        <w:rPr>
          <w:rStyle w:val="Strong"/>
          <w:rFonts w:ascii="Simplified Arabic" w:hAnsi="Simplified Arabic" w:cs="Simplified Arabic" w:hint="cs"/>
          <w:color w:val="1F1F1F"/>
          <w:sz w:val="32"/>
          <w:szCs w:val="32"/>
          <w:bdr w:val="none" w:sz="0" w:space="0" w:color="auto" w:frame="1"/>
        </w:rPr>
        <w:t>Questionnaire</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هي الأداة الرئيسية لجمع البيانات الأولية في هذه الدراسة، وقد تم تصميمها إلكترونياً لتسهيل الوصول للمبحوثين في مدينة الرياض، وتتكون من ثلاثة أجزاء رئيسية:</w:t>
      </w:r>
    </w:p>
    <w:p w14:paraId="6F015F0F" w14:textId="77777777" w:rsidR="00524DFA" w:rsidRPr="0078521C" w:rsidRDefault="00524DFA" w:rsidP="00D93137">
      <w:pPr>
        <w:pStyle w:val="NormalWeb"/>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الجزء الأول (البيانات الديموغرافية):</w:t>
      </w:r>
      <w:r w:rsidRPr="0078521C">
        <w:rPr>
          <w:rFonts w:ascii="Simplified Arabic" w:hAnsi="Simplified Arabic" w:cs="Simplified Arabic" w:hint="cs"/>
          <w:color w:val="1F1F1F"/>
          <w:sz w:val="32"/>
          <w:szCs w:val="32"/>
          <w:rtl/>
        </w:rPr>
        <w:t xml:space="preserve"> تشمل (الجنس، العمر، المؤهل العلمي، نوع القطاع، سنوات الخبرة، المستوى الإداري).</w:t>
      </w:r>
    </w:p>
    <w:p w14:paraId="22A8ABCD" w14:textId="77777777" w:rsidR="00524DFA" w:rsidRPr="0078521C" w:rsidRDefault="00524DFA" w:rsidP="00D93137">
      <w:pPr>
        <w:pStyle w:val="NormalWeb"/>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الجزء الثاني (محور الإدارة بالأهداف):</w:t>
      </w:r>
      <w:r w:rsidRPr="0078521C">
        <w:rPr>
          <w:rFonts w:ascii="Simplified Arabic" w:hAnsi="Simplified Arabic" w:cs="Simplified Arabic" w:hint="cs"/>
          <w:color w:val="1F1F1F"/>
          <w:sz w:val="32"/>
          <w:szCs w:val="32"/>
          <w:rtl/>
        </w:rPr>
        <w:t xml:space="preserve"> يقيس مدى تطبيق أبعاد الإدارة بالأهداف (تحديد الأهداف، المشاركة، التغذية الراجعة).</w:t>
      </w:r>
    </w:p>
    <w:p w14:paraId="3BD399C9" w14:textId="77777777" w:rsidR="00524DFA" w:rsidRPr="0078521C" w:rsidRDefault="00524DFA" w:rsidP="00D93137">
      <w:pPr>
        <w:pStyle w:val="NormalWeb"/>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الجزء الثالث (محور الإنتاجية):</w:t>
      </w:r>
      <w:r w:rsidRPr="0078521C">
        <w:rPr>
          <w:rFonts w:ascii="Simplified Arabic" w:hAnsi="Simplified Arabic" w:cs="Simplified Arabic" w:hint="cs"/>
          <w:color w:val="1F1F1F"/>
          <w:sz w:val="32"/>
          <w:szCs w:val="32"/>
          <w:rtl/>
        </w:rPr>
        <w:t xml:space="preserve"> يقيس مستوى الإنتاجية من وجهة نظر الموظفين (الكفاءة، الفعالية، الالتزام بالمعايير).</w:t>
      </w:r>
    </w:p>
    <w:p w14:paraId="3FBF8458" w14:textId="77777777" w:rsidR="00524DFA" w:rsidRPr="0078521C" w:rsidRDefault="00524DFA"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Emphasis"/>
          <w:rFonts w:ascii="Simplified Arabic" w:hAnsi="Simplified Arabic" w:cs="Simplified Arabic" w:hint="cs"/>
          <w:i w:val="0"/>
          <w:iCs w:val="0"/>
          <w:color w:val="1F1F1F"/>
          <w:sz w:val="32"/>
          <w:szCs w:val="32"/>
          <w:bdr w:val="none" w:sz="0" w:space="0" w:color="auto" w:frame="1"/>
          <w:rtl/>
        </w:rPr>
        <w:t>ملاحظة: سيتم استخدام مقياس ليكرت الخماسي (</w:t>
      </w:r>
      <w:r w:rsidRPr="0078521C">
        <w:rPr>
          <w:rStyle w:val="Emphasis"/>
          <w:rFonts w:ascii="Simplified Arabic" w:hAnsi="Simplified Arabic" w:cs="Simplified Arabic" w:hint="cs"/>
          <w:i w:val="0"/>
          <w:iCs w:val="0"/>
          <w:color w:val="1F1F1F"/>
          <w:sz w:val="32"/>
          <w:szCs w:val="32"/>
          <w:bdr w:val="none" w:sz="0" w:space="0" w:color="auto" w:frame="1"/>
        </w:rPr>
        <w:t>Likert Scale</w:t>
      </w:r>
      <w:r w:rsidRPr="0078521C">
        <w:rPr>
          <w:rStyle w:val="Emphasis"/>
          <w:rFonts w:ascii="Simplified Arabic" w:hAnsi="Simplified Arabic" w:cs="Simplified Arabic" w:hint="cs"/>
          <w:i w:val="0"/>
          <w:iCs w:val="0"/>
          <w:color w:val="1F1F1F"/>
          <w:sz w:val="32"/>
          <w:szCs w:val="32"/>
          <w:bdr w:val="none" w:sz="0" w:space="0" w:color="auto" w:frame="1"/>
          <w:rtl/>
        </w:rPr>
        <w:t>) لقياس إجابات المبحوثين (موافق بشدة، موافق، محايد، غير موافق، غير موافق بشدة).</w:t>
      </w:r>
    </w:p>
    <w:p w14:paraId="3144F305" w14:textId="77777777" w:rsidR="00524DFA" w:rsidRPr="0078521C" w:rsidRDefault="00524DFA"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رابعاً: صدق وثبات الأداة</w:t>
      </w:r>
    </w:p>
    <w:p w14:paraId="3D2BD27F" w14:textId="77777777" w:rsidR="00524DFA" w:rsidRPr="0078521C" w:rsidRDefault="00524DFA" w:rsidP="00D93137">
      <w:pPr>
        <w:pStyle w:val="NormalWeb"/>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الصدق الظاهري (صدق المحكمين):</w:t>
      </w:r>
      <w:r w:rsidRPr="0078521C">
        <w:rPr>
          <w:rFonts w:ascii="Simplified Arabic" w:hAnsi="Simplified Arabic" w:cs="Simplified Arabic" w:hint="cs"/>
          <w:color w:val="1F1F1F"/>
          <w:sz w:val="32"/>
          <w:szCs w:val="32"/>
          <w:rtl/>
        </w:rPr>
        <w:t xml:space="preserve"> سيتم عرض الاستبيان على مجموعة من الأكاديميين والمتخصصين في الإدارة بجامعات الرياض للتأكد من ملاءمة العبارات للمحاور.</w:t>
      </w:r>
    </w:p>
    <w:p w14:paraId="55371725" w14:textId="77777777" w:rsidR="00524DFA" w:rsidRPr="0078521C" w:rsidRDefault="00524DFA" w:rsidP="00D93137">
      <w:pPr>
        <w:pStyle w:val="NormalWeb"/>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الاتساق الداخلي والثبات:</w:t>
      </w:r>
      <w:r w:rsidRPr="0078521C">
        <w:rPr>
          <w:rFonts w:ascii="Simplified Arabic" w:hAnsi="Simplified Arabic" w:cs="Simplified Arabic" w:hint="cs"/>
          <w:color w:val="1F1F1F"/>
          <w:sz w:val="32"/>
          <w:szCs w:val="32"/>
          <w:rtl/>
        </w:rPr>
        <w:t xml:space="preserve"> سيتم إجراء دراسة استطلاعية (</w:t>
      </w:r>
      <w:r w:rsidRPr="0078521C">
        <w:rPr>
          <w:rFonts w:ascii="Simplified Arabic" w:hAnsi="Simplified Arabic" w:cs="Simplified Arabic" w:hint="cs"/>
          <w:color w:val="1F1F1F"/>
          <w:sz w:val="32"/>
          <w:szCs w:val="32"/>
        </w:rPr>
        <w:t>Pilot Study</w:t>
      </w:r>
      <w:r w:rsidRPr="0078521C">
        <w:rPr>
          <w:rFonts w:ascii="Simplified Arabic" w:hAnsi="Simplified Arabic" w:cs="Simplified Arabic" w:hint="cs"/>
          <w:color w:val="1F1F1F"/>
          <w:sz w:val="32"/>
          <w:szCs w:val="32"/>
          <w:rtl/>
        </w:rPr>
        <w:t xml:space="preserve">) على عينة صغيرة، وحساب معامل </w:t>
      </w:r>
      <w:r w:rsidRPr="0078521C">
        <w:rPr>
          <w:rStyle w:val="Strong"/>
          <w:rFonts w:ascii="Simplified Arabic" w:hAnsi="Simplified Arabic" w:cs="Simplified Arabic" w:hint="cs"/>
          <w:color w:val="1F1F1F"/>
          <w:sz w:val="32"/>
          <w:szCs w:val="32"/>
          <w:bdr w:val="none" w:sz="0" w:space="0" w:color="auto" w:frame="1"/>
          <w:rtl/>
        </w:rPr>
        <w:t>"ألفا كرونباخ" (</w:t>
      </w:r>
      <w:r w:rsidRPr="0078521C">
        <w:rPr>
          <w:rStyle w:val="Strong"/>
          <w:rFonts w:ascii="Simplified Arabic" w:hAnsi="Simplified Arabic" w:cs="Simplified Arabic" w:hint="cs"/>
          <w:color w:val="1F1F1F"/>
          <w:sz w:val="32"/>
          <w:szCs w:val="32"/>
          <w:bdr w:val="none" w:sz="0" w:space="0" w:color="auto" w:frame="1"/>
        </w:rPr>
        <w:t>Cronbach's Alpha</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للتأكد من ثبات الأداة وصلاحيتها للتطبيق الميداني.</w:t>
      </w:r>
    </w:p>
    <w:p w14:paraId="3D7FCB72" w14:textId="77777777" w:rsidR="00524DFA" w:rsidRPr="0078521C" w:rsidRDefault="00524DFA"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خامساً: الأساليب الإحصائية المعالجة</w:t>
      </w:r>
    </w:p>
    <w:p w14:paraId="6AACA88E" w14:textId="77777777" w:rsidR="00524DFA" w:rsidRPr="0078521C" w:rsidRDefault="00524DFA"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سيتم استخدام البرنامج الإحصائي للعلوم الاجتماعية </w:t>
      </w:r>
      <w:r w:rsidRPr="0078521C">
        <w:rPr>
          <w:rStyle w:val="Strong"/>
          <w:rFonts w:ascii="Simplified Arabic" w:hAnsi="Simplified Arabic" w:cs="Simplified Arabic" w:hint="cs"/>
          <w:color w:val="1F1F1F"/>
          <w:sz w:val="32"/>
          <w:szCs w:val="32"/>
          <w:bdr w:val="none" w:sz="0" w:space="0" w:color="auto" w:frame="1"/>
          <w:rtl/>
        </w:rPr>
        <w:t>(</w:t>
      </w:r>
      <w:r w:rsidRPr="0078521C">
        <w:rPr>
          <w:rStyle w:val="Strong"/>
          <w:rFonts w:ascii="Simplified Arabic" w:hAnsi="Simplified Arabic" w:cs="Simplified Arabic" w:hint="cs"/>
          <w:color w:val="1F1F1F"/>
          <w:sz w:val="32"/>
          <w:szCs w:val="32"/>
          <w:bdr w:val="none" w:sz="0" w:space="0" w:color="auto" w:frame="1"/>
        </w:rPr>
        <w:t>SPSS</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لتحليل البيانات من خلال:</w:t>
      </w:r>
    </w:p>
    <w:p w14:paraId="7CCB4F1C" w14:textId="77777777" w:rsidR="00524DFA" w:rsidRPr="0078521C" w:rsidRDefault="00524DFA" w:rsidP="00D93137">
      <w:pPr>
        <w:pStyle w:val="NormalWeb"/>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الإحصاء الوصفي:</w:t>
      </w:r>
      <w:r w:rsidRPr="0078521C">
        <w:rPr>
          <w:rFonts w:ascii="Simplified Arabic" w:hAnsi="Simplified Arabic" w:cs="Simplified Arabic" w:hint="cs"/>
          <w:color w:val="1F1F1F"/>
          <w:sz w:val="32"/>
          <w:szCs w:val="32"/>
          <w:rtl/>
        </w:rPr>
        <w:t xml:space="preserve"> (التكرارات، النسب المئوية، المتوسطات الحسابية، الانحرافات المعيارية) لوصف خصائص العينة.</w:t>
      </w:r>
    </w:p>
    <w:p w14:paraId="1EA6EB39" w14:textId="77777777" w:rsidR="00524DFA" w:rsidRPr="0078521C" w:rsidRDefault="00524DFA" w:rsidP="00D93137">
      <w:pPr>
        <w:pStyle w:val="NormalWeb"/>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الإحصاء الاستدلالي:</w:t>
      </w:r>
    </w:p>
    <w:p w14:paraId="049A9B8A" w14:textId="77777777" w:rsidR="00524DFA" w:rsidRPr="0078521C" w:rsidRDefault="00524DFA" w:rsidP="00D93137">
      <w:pPr>
        <w:pStyle w:val="NormalWeb"/>
        <w:numPr>
          <w:ilvl w:val="1"/>
          <w:numId w:val="1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معامل ارتباط بيرسون (</w:t>
      </w:r>
      <w:r w:rsidRPr="0078521C">
        <w:rPr>
          <w:rFonts w:ascii="Simplified Arabic" w:hAnsi="Simplified Arabic" w:cs="Simplified Arabic" w:hint="cs"/>
          <w:color w:val="1F1F1F"/>
          <w:sz w:val="32"/>
          <w:szCs w:val="32"/>
        </w:rPr>
        <w:t>Pearson Correlation</w:t>
      </w:r>
      <w:r w:rsidRPr="0078521C">
        <w:rPr>
          <w:rFonts w:ascii="Simplified Arabic" w:hAnsi="Simplified Arabic" w:cs="Simplified Arabic" w:hint="cs"/>
          <w:color w:val="1F1F1F"/>
          <w:sz w:val="32"/>
          <w:szCs w:val="32"/>
          <w:rtl/>
        </w:rPr>
        <w:t>) لمعرفة العلاقة بين المتغيرات.</w:t>
      </w:r>
    </w:p>
    <w:p w14:paraId="3A4DA898" w14:textId="77777777" w:rsidR="00524DFA" w:rsidRPr="0078521C" w:rsidRDefault="00524DFA" w:rsidP="00D93137">
      <w:pPr>
        <w:pStyle w:val="NormalWeb"/>
        <w:numPr>
          <w:ilvl w:val="1"/>
          <w:numId w:val="1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اختبار (</w:t>
      </w:r>
      <w:r w:rsidRPr="0078521C">
        <w:rPr>
          <w:rFonts w:ascii="Simplified Arabic" w:hAnsi="Simplified Arabic" w:cs="Simplified Arabic" w:hint="cs"/>
          <w:color w:val="1F1F1F"/>
          <w:sz w:val="32"/>
          <w:szCs w:val="32"/>
        </w:rPr>
        <w:t>T-Test</w:t>
      </w:r>
      <w:r w:rsidRPr="0078521C">
        <w:rPr>
          <w:rFonts w:ascii="Simplified Arabic" w:hAnsi="Simplified Arabic" w:cs="Simplified Arabic" w:hint="cs"/>
          <w:color w:val="1F1F1F"/>
          <w:sz w:val="32"/>
          <w:szCs w:val="32"/>
          <w:rtl/>
        </w:rPr>
        <w:t>) للعينات المستقلة للمقارنة بين القطاع العام والخاص.</w:t>
      </w:r>
    </w:p>
    <w:p w14:paraId="5049902E" w14:textId="77777777" w:rsidR="00524DFA" w:rsidRPr="0078521C" w:rsidRDefault="00524DFA" w:rsidP="00D93137">
      <w:pPr>
        <w:pStyle w:val="NormalWeb"/>
        <w:numPr>
          <w:ilvl w:val="1"/>
          <w:numId w:val="1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تحليل الانحدار الخطي البسيط والمتعدد لقياس أثر المتغير المستقل على التابع.</w:t>
      </w:r>
    </w:p>
    <w:p w14:paraId="63872440" w14:textId="77777777" w:rsidR="00524DFA" w:rsidRPr="0078521C" w:rsidRDefault="00524DFA" w:rsidP="00D93137">
      <w:pPr>
        <w:pStyle w:val="NormalWeb"/>
        <w:spacing w:before="0" w:beforeAutospacing="0" w:line="360" w:lineRule="auto"/>
        <w:jc w:val="center"/>
        <w:rPr>
          <w:rFonts w:ascii="Simplified Arabic" w:hAnsi="Simplified Arabic" w:cs="Simplified Arabic"/>
          <w:color w:val="1B1C1D"/>
          <w:sz w:val="32"/>
          <w:szCs w:val="32"/>
          <w:rtl/>
        </w:rPr>
      </w:pPr>
    </w:p>
    <w:p w14:paraId="35EA87D5" w14:textId="77777777" w:rsidR="008136BB" w:rsidRPr="0078521C" w:rsidRDefault="008136BB" w:rsidP="00D9313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78521C">
        <w:rPr>
          <w:rFonts w:ascii="Simplified Arabic" w:eastAsia="Times New Roman" w:hAnsi="Simplified Arabic" w:cs="Simplified Arabic" w:hint="cs"/>
          <w:color w:val="1F1F1F"/>
          <w:sz w:val="32"/>
          <w:szCs w:val="32"/>
          <w:rtl/>
        </w:rPr>
        <w:lastRenderedPageBreak/>
        <w:t>حدود الدراسة</w:t>
      </w:r>
    </w:p>
    <w:p w14:paraId="0169BBEB" w14:textId="77777777" w:rsidR="008136BB" w:rsidRPr="0078521C" w:rsidRDefault="008136BB" w:rsidP="00D93137">
      <w:pPr>
        <w:pStyle w:val="NormalWeb"/>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تقتصر هذه الدراسة على الحدود التالية لضمان دقة النتائج وتركيز التحليل:</w:t>
      </w:r>
    </w:p>
    <w:p w14:paraId="505AC910" w14:textId="77777777" w:rsidR="008136BB" w:rsidRPr="0078521C" w:rsidRDefault="008136BB" w:rsidP="00D93137">
      <w:pPr>
        <w:pStyle w:val="NormalWeb"/>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الحدود الموضوعية (</w:t>
      </w:r>
      <w:r w:rsidRPr="0078521C">
        <w:rPr>
          <w:rStyle w:val="Strong"/>
          <w:rFonts w:ascii="Simplified Arabic" w:hAnsi="Simplified Arabic" w:cs="Simplified Arabic" w:hint="cs"/>
          <w:color w:val="1F1F1F"/>
          <w:sz w:val="32"/>
          <w:szCs w:val="32"/>
          <w:bdr w:val="none" w:sz="0" w:space="0" w:color="auto" w:frame="1"/>
        </w:rPr>
        <w:t>Subjective Limits</w:t>
      </w:r>
      <w:r w:rsidRPr="0078521C">
        <w:rPr>
          <w:rStyle w:val="Strong"/>
          <w:rFonts w:ascii="Simplified Arabic" w:hAnsi="Simplified Arabic" w:cs="Simplified Arabic" w:hint="cs"/>
          <w:color w:val="1F1F1F"/>
          <w:sz w:val="32"/>
          <w:szCs w:val="32"/>
          <w:bdr w:val="none" w:sz="0" w:space="0" w:color="auto" w:frame="1"/>
          <w:rtl/>
        </w:rPr>
        <w:t>):</w:t>
      </w:r>
    </w:p>
    <w:p w14:paraId="45E04879" w14:textId="77777777" w:rsidR="008136BB" w:rsidRPr="0078521C" w:rsidRDefault="008136BB"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تقتصر الدراسة على بحث أثر أسلوب "الإدارة بالأهداف" (</w:t>
      </w:r>
      <w:r w:rsidRPr="0078521C">
        <w:rPr>
          <w:rFonts w:ascii="Simplified Arabic" w:hAnsi="Simplified Arabic" w:cs="Simplified Arabic" w:hint="cs"/>
          <w:color w:val="1F1F1F"/>
          <w:sz w:val="32"/>
          <w:szCs w:val="32"/>
        </w:rPr>
        <w:t>MBO</w:t>
      </w:r>
      <w:r w:rsidRPr="0078521C">
        <w:rPr>
          <w:rFonts w:ascii="Simplified Arabic" w:hAnsi="Simplified Arabic" w:cs="Simplified Arabic" w:hint="cs"/>
          <w:color w:val="1F1F1F"/>
          <w:sz w:val="32"/>
          <w:szCs w:val="32"/>
          <w:rtl/>
        </w:rPr>
        <w:t>) كمتغير مستقل بأبعاده الثلاثة (تحديد الأهداف، المشاركة، التغذية الراجعة)، وتأثير ذلك على "إنتاجية الموظفين" كمتغير تابع، مع التركيز على المقارنة بين القطاعين العام والخاص.</w:t>
      </w:r>
    </w:p>
    <w:p w14:paraId="48493135" w14:textId="77777777" w:rsidR="008136BB" w:rsidRPr="0078521C" w:rsidRDefault="008136BB" w:rsidP="00D93137">
      <w:pPr>
        <w:pStyle w:val="NormalWeb"/>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الحدود البشرية (</w:t>
      </w:r>
      <w:r w:rsidRPr="0078521C">
        <w:rPr>
          <w:rStyle w:val="Strong"/>
          <w:rFonts w:ascii="Simplified Arabic" w:hAnsi="Simplified Arabic" w:cs="Simplified Arabic" w:hint="cs"/>
          <w:color w:val="1F1F1F"/>
          <w:sz w:val="32"/>
          <w:szCs w:val="32"/>
          <w:bdr w:val="none" w:sz="0" w:space="0" w:color="auto" w:frame="1"/>
        </w:rPr>
        <w:t>Human Limits</w:t>
      </w:r>
      <w:r w:rsidRPr="0078521C">
        <w:rPr>
          <w:rStyle w:val="Strong"/>
          <w:rFonts w:ascii="Simplified Arabic" w:hAnsi="Simplified Arabic" w:cs="Simplified Arabic" w:hint="cs"/>
          <w:color w:val="1F1F1F"/>
          <w:sz w:val="32"/>
          <w:szCs w:val="32"/>
          <w:bdr w:val="none" w:sz="0" w:space="0" w:color="auto" w:frame="1"/>
          <w:rtl/>
        </w:rPr>
        <w:t>):</w:t>
      </w:r>
    </w:p>
    <w:p w14:paraId="3AF1A3A2" w14:textId="77777777" w:rsidR="008136BB" w:rsidRPr="0078521C" w:rsidRDefault="008136BB"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تستهدف الدراسة الموظفين (الإداريين والفنيين) في الجهات الحكومية والشركات الخاصة الكبرى والمتوسطة، ولا تشمل العمالة غير الماهرة أو أصحاب المهن الحرة.</w:t>
      </w:r>
    </w:p>
    <w:p w14:paraId="631F4E79" w14:textId="77777777" w:rsidR="008136BB" w:rsidRPr="0078521C" w:rsidRDefault="008136BB" w:rsidP="00D93137">
      <w:pPr>
        <w:pStyle w:val="NormalWeb"/>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الحدود المكانية (</w:t>
      </w:r>
      <w:r w:rsidRPr="0078521C">
        <w:rPr>
          <w:rStyle w:val="Strong"/>
          <w:rFonts w:ascii="Simplified Arabic" w:hAnsi="Simplified Arabic" w:cs="Simplified Arabic" w:hint="cs"/>
          <w:color w:val="1F1F1F"/>
          <w:sz w:val="32"/>
          <w:szCs w:val="32"/>
          <w:bdr w:val="none" w:sz="0" w:space="0" w:color="auto" w:frame="1"/>
        </w:rPr>
        <w:t>Spatial Limits</w:t>
      </w:r>
      <w:r w:rsidRPr="0078521C">
        <w:rPr>
          <w:rStyle w:val="Strong"/>
          <w:rFonts w:ascii="Simplified Arabic" w:hAnsi="Simplified Arabic" w:cs="Simplified Arabic" w:hint="cs"/>
          <w:color w:val="1F1F1F"/>
          <w:sz w:val="32"/>
          <w:szCs w:val="32"/>
          <w:bdr w:val="none" w:sz="0" w:space="0" w:color="auto" w:frame="1"/>
          <w:rtl/>
        </w:rPr>
        <w:t>):</w:t>
      </w:r>
    </w:p>
    <w:p w14:paraId="431262E1" w14:textId="77777777" w:rsidR="008136BB" w:rsidRPr="0078521C" w:rsidRDefault="008136BB" w:rsidP="00D93137">
      <w:pPr>
        <w:pStyle w:val="NormalWeb"/>
        <w:bidi/>
        <w:spacing w:before="0" w:beforeAutospacing="0" w:after="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تقتصر الدراسة ميدانياً على المنظمات والشركات الواقعة داخل النطاق الجغرافي لمدينة </w:t>
      </w:r>
      <w:r w:rsidRPr="0078521C">
        <w:rPr>
          <w:rStyle w:val="Strong"/>
          <w:rFonts w:ascii="Simplified Arabic" w:hAnsi="Simplified Arabic" w:cs="Simplified Arabic" w:hint="cs"/>
          <w:color w:val="1F1F1F"/>
          <w:sz w:val="32"/>
          <w:szCs w:val="32"/>
          <w:bdr w:val="none" w:sz="0" w:space="0" w:color="auto" w:frame="1"/>
          <w:rtl/>
        </w:rPr>
        <w:t>الرياض</w:t>
      </w:r>
      <w:r w:rsidRPr="0078521C">
        <w:rPr>
          <w:rFonts w:ascii="Simplified Arabic" w:hAnsi="Simplified Arabic" w:cs="Simplified Arabic" w:hint="cs"/>
          <w:color w:val="1F1F1F"/>
          <w:sz w:val="32"/>
          <w:szCs w:val="32"/>
          <w:rtl/>
        </w:rPr>
        <w:t xml:space="preserve"> بالمملكة العربية السعودية.</w:t>
      </w:r>
    </w:p>
    <w:p w14:paraId="3368334C" w14:textId="77777777" w:rsidR="008136BB" w:rsidRPr="0078521C" w:rsidRDefault="008136BB" w:rsidP="00D93137">
      <w:pPr>
        <w:pStyle w:val="NormalWeb"/>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الحدود الزمانية (</w:t>
      </w:r>
      <w:r w:rsidRPr="0078521C">
        <w:rPr>
          <w:rStyle w:val="Strong"/>
          <w:rFonts w:ascii="Simplified Arabic" w:hAnsi="Simplified Arabic" w:cs="Simplified Arabic" w:hint="cs"/>
          <w:color w:val="1F1F1F"/>
          <w:sz w:val="32"/>
          <w:szCs w:val="32"/>
          <w:bdr w:val="none" w:sz="0" w:space="0" w:color="auto" w:frame="1"/>
        </w:rPr>
        <w:t>Temporal Limits</w:t>
      </w:r>
      <w:r w:rsidRPr="0078521C">
        <w:rPr>
          <w:rStyle w:val="Strong"/>
          <w:rFonts w:ascii="Simplified Arabic" w:hAnsi="Simplified Arabic" w:cs="Simplified Arabic" w:hint="cs"/>
          <w:color w:val="1F1F1F"/>
          <w:sz w:val="32"/>
          <w:szCs w:val="32"/>
          <w:bdr w:val="none" w:sz="0" w:space="0" w:color="auto" w:frame="1"/>
          <w:rtl/>
        </w:rPr>
        <w:t>):</w:t>
      </w:r>
    </w:p>
    <w:p w14:paraId="1058B640" w14:textId="7FB0AE35" w:rsidR="00524DFA" w:rsidRPr="0078521C" w:rsidRDefault="008136BB"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يتم تطبيق الدراسة الميدانية وجمع البيانات خلال العام الدراسي/٢٠٢٦</w:t>
      </w:r>
    </w:p>
    <w:p w14:paraId="7269B007" w14:textId="77777777" w:rsidR="00225927" w:rsidRPr="0078521C" w:rsidRDefault="00225927" w:rsidP="00C61A18">
      <w:pPr>
        <w:pStyle w:val="NormalWeb"/>
        <w:bidi/>
        <w:spacing w:before="0" w:beforeAutospacing="0" w:after="120" w:afterAutospacing="0" w:line="360" w:lineRule="auto"/>
        <w:rPr>
          <w:rFonts w:ascii="Simplified Arabic" w:hAnsi="Simplified Arabic" w:cs="Simplified Arabic"/>
          <w:color w:val="1F1F1F"/>
          <w:sz w:val="32"/>
          <w:szCs w:val="32"/>
          <w:rtl/>
        </w:rPr>
      </w:pPr>
    </w:p>
    <w:p w14:paraId="2D08EA66" w14:textId="77777777" w:rsidR="00225927" w:rsidRPr="0078521C" w:rsidRDefault="00225927"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54819BA0" w14:textId="77777777" w:rsidR="00C8654E" w:rsidRPr="0078521C" w:rsidRDefault="00C8654E" w:rsidP="00D9313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78521C">
        <w:rPr>
          <w:rFonts w:ascii="Simplified Arabic" w:eastAsia="Times New Roman" w:hAnsi="Simplified Arabic" w:cs="Simplified Arabic" w:hint="cs"/>
          <w:color w:val="1F1F1F"/>
          <w:sz w:val="32"/>
          <w:szCs w:val="32"/>
          <w:rtl/>
        </w:rPr>
        <w:t>استبانة دراسة: "أثر تطبيق الإدارة بالأهداف على الإنتاجية"</w:t>
      </w:r>
    </w:p>
    <w:p w14:paraId="0B3C1A0D" w14:textId="77777777" w:rsidR="00C8654E" w:rsidRPr="0078521C" w:rsidRDefault="00C8654E"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الهدف العام للاستبيان</w:t>
      </w:r>
    </w:p>
    <w:p w14:paraId="1BC01ECB" w14:textId="77777777" w:rsidR="00C8654E" w:rsidRPr="0078521C" w:rsidRDefault="00C8654E"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تهدف هذه الاستبانة إلى استقصاء مدى تطبيق أبعاد الإدارة بالأهداف (تحديد الأهداف، المشاركة، التغذية الراجعة) وأثرها على مستوى الإنتاجية (الكفاءة، الفعالية، الالتزام بالمعايير) لدى الموظفين في مدينة الرياض، مع إجراء مقارنة بين القطاعين الحكومي والخاص.</w:t>
      </w:r>
    </w:p>
    <w:p w14:paraId="346A22D2" w14:textId="77777777" w:rsidR="00C8654E" w:rsidRPr="0078521C" w:rsidRDefault="00C8654E"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تنويه:</w:t>
      </w:r>
    </w:p>
    <w:p w14:paraId="66C69A4B" w14:textId="77777777" w:rsidR="00C8654E" w:rsidRPr="0078521C" w:rsidRDefault="00C8654E"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إجابتك محاطة بالسرية التامة ولن تُستخدم إلا لأغراض البحث العلمي فقط. شكراً لوقتك ومساهمتك.</w:t>
      </w:r>
    </w:p>
    <w:p w14:paraId="6C1A1E70" w14:textId="77777777" w:rsidR="00C8654E" w:rsidRPr="0078521C" w:rsidRDefault="00C8654E"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الجزء الأول: البيانات الديموغرافية والوظيفية</w:t>
      </w:r>
    </w:p>
    <w:p w14:paraId="410E9DCE" w14:textId="77777777" w:rsidR="00C8654E" w:rsidRPr="0078521C" w:rsidRDefault="00C8654E"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Emphasis"/>
          <w:rFonts w:ascii="Simplified Arabic" w:hAnsi="Simplified Arabic" w:cs="Simplified Arabic" w:hint="cs"/>
          <w:i w:val="0"/>
          <w:iCs w:val="0"/>
          <w:color w:val="1F1F1F"/>
          <w:sz w:val="32"/>
          <w:szCs w:val="32"/>
          <w:bdr w:val="none" w:sz="0" w:space="0" w:color="auto" w:frame="1"/>
          <w:rtl/>
        </w:rPr>
        <w:t>يرجى اختيار البديل المناسب:</w:t>
      </w:r>
    </w:p>
    <w:p w14:paraId="68C8D00F" w14:textId="77777777" w:rsidR="00C8654E" w:rsidRPr="0078521C" w:rsidRDefault="00C8654E" w:rsidP="00D93137">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الجنس:</w:t>
      </w:r>
    </w:p>
    <w:p w14:paraId="7AE2C2B0"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ذكر</w:t>
      </w:r>
    </w:p>
    <w:p w14:paraId="6853C1B6"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أنثى</w:t>
      </w:r>
    </w:p>
    <w:p w14:paraId="703B52FC" w14:textId="77777777" w:rsidR="00C8654E" w:rsidRPr="0078521C" w:rsidRDefault="00C8654E" w:rsidP="00D93137">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العمر:</w:t>
      </w:r>
    </w:p>
    <w:p w14:paraId="2EEB6EA8"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 ] أقل من 30 سنة</w:t>
      </w:r>
    </w:p>
    <w:p w14:paraId="1900E618"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30 - 39 سنة</w:t>
      </w:r>
    </w:p>
    <w:p w14:paraId="5287EFFF"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40 - 49 سنة</w:t>
      </w:r>
    </w:p>
    <w:p w14:paraId="440EFC34"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50 سنة فأكثر</w:t>
      </w:r>
    </w:p>
    <w:p w14:paraId="0DEE2651" w14:textId="77777777" w:rsidR="00C8654E" w:rsidRPr="0078521C" w:rsidRDefault="00C8654E" w:rsidP="00D93137">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المؤهل العلمي:</w:t>
      </w:r>
    </w:p>
    <w:p w14:paraId="0440B996"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دبلوم فأقل</w:t>
      </w:r>
    </w:p>
    <w:p w14:paraId="421C5FE5"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بكالوريوس</w:t>
      </w:r>
    </w:p>
    <w:p w14:paraId="5597BB11"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دراسات عليا</w:t>
      </w:r>
    </w:p>
    <w:p w14:paraId="38F06413" w14:textId="77777777" w:rsidR="00C8654E" w:rsidRPr="0078521C" w:rsidRDefault="00C8654E" w:rsidP="00D93137">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نوع القطاع:</w:t>
      </w:r>
    </w:p>
    <w:p w14:paraId="793C1221"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قطاع عام (حكومي)</w:t>
      </w:r>
    </w:p>
    <w:p w14:paraId="1090650A"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قطاع خاص</w:t>
      </w:r>
    </w:p>
    <w:p w14:paraId="0E80FD70" w14:textId="77777777" w:rsidR="00C8654E" w:rsidRPr="0078521C" w:rsidRDefault="00C8654E" w:rsidP="00D93137">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سنوات الخبرة:</w:t>
      </w:r>
    </w:p>
    <w:p w14:paraId="05876C23"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أقل من 5 سنوات</w:t>
      </w:r>
    </w:p>
    <w:p w14:paraId="374C21E7"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5 - 10 سنوات</w:t>
      </w:r>
    </w:p>
    <w:p w14:paraId="7EBD74AE"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أكثر من 10 سنوات</w:t>
      </w:r>
    </w:p>
    <w:p w14:paraId="45322847" w14:textId="77777777" w:rsidR="00C8654E" w:rsidRPr="0078521C" w:rsidRDefault="00C8654E" w:rsidP="00D93137">
      <w:pPr>
        <w:pStyle w:val="NormalWeb"/>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المستوى الإداري:</w:t>
      </w:r>
    </w:p>
    <w:p w14:paraId="30400961"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 ] إدارة عليا</w:t>
      </w:r>
    </w:p>
    <w:p w14:paraId="23B4A30F"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إدارة وسطى</w:t>
      </w:r>
    </w:p>
    <w:p w14:paraId="63E0419A" w14:textId="77777777" w:rsidR="00C8654E" w:rsidRPr="0078521C" w:rsidRDefault="00C8654E" w:rsidP="00D93137">
      <w:pPr>
        <w:pStyle w:val="NormalWeb"/>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إدارة تنفيذية / تشغيلية</w:t>
      </w:r>
    </w:p>
    <w:p w14:paraId="2D4191E7" w14:textId="77777777" w:rsidR="00C8654E" w:rsidRPr="0078521C" w:rsidRDefault="00C8654E"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الجزء الثاني: محور الإدارة بالأهداف (المتغير المستقل)</w:t>
      </w:r>
    </w:p>
    <w:p w14:paraId="47872668"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أولاً: بعد تحديد الأهداف (</w:t>
      </w:r>
      <w:r w:rsidRPr="0078521C">
        <w:rPr>
          <w:rFonts w:ascii="Simplified Arabic" w:eastAsia="Times New Roman" w:hAnsi="Simplified Arabic" w:cs="Simplified Arabic" w:hint="cs"/>
          <w:color w:val="1F1F1F"/>
          <w:sz w:val="32"/>
          <w:szCs w:val="32"/>
        </w:rPr>
        <w:t>Goal Setting</w:t>
      </w:r>
      <w:r w:rsidRPr="0078521C">
        <w:rPr>
          <w:rFonts w:ascii="Simplified Arabic" w:eastAsia="Times New Roman" w:hAnsi="Simplified Arabic" w:cs="Simplified Arabic" w:hint="cs"/>
          <w:color w:val="1F1F1F"/>
          <w:sz w:val="32"/>
          <w:szCs w:val="32"/>
          <w:rtl/>
        </w:rPr>
        <w:t>)</w:t>
      </w:r>
    </w:p>
    <w:p w14:paraId="26D9354E" w14:textId="77777777" w:rsidR="00C8654E" w:rsidRPr="0078521C" w:rsidRDefault="00C8654E" w:rsidP="00D93137">
      <w:pPr>
        <w:pStyle w:val="NormalWeb"/>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أهدافي الوظيفية واضحة وقابلة للقياس والتقييم.</w:t>
      </w:r>
    </w:p>
    <w:p w14:paraId="75DEBCC9" w14:textId="77777777" w:rsidR="00C8654E" w:rsidRPr="0078521C" w:rsidRDefault="00C8654E" w:rsidP="00D93137">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7CFD67D9" w14:textId="77777777" w:rsidR="00C8654E" w:rsidRPr="0078521C" w:rsidRDefault="00C8654E" w:rsidP="00D93137">
      <w:pPr>
        <w:pStyle w:val="NormalWeb"/>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ترتبط أهدافي الفردية مباشرة بالأهداف الاستراتيجية لجهتي.</w:t>
      </w:r>
    </w:p>
    <w:p w14:paraId="2085E133" w14:textId="77777777" w:rsidR="00C8654E" w:rsidRPr="0078521C" w:rsidRDefault="00C8654E" w:rsidP="00D93137">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4B1D349F" w14:textId="77777777" w:rsidR="00C8654E" w:rsidRPr="0078521C" w:rsidRDefault="00C8654E" w:rsidP="00D93137">
      <w:pPr>
        <w:pStyle w:val="NormalWeb"/>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ألتزم بإطار زمني محدد لإنجاز المهام المطلوبة مني.</w:t>
      </w:r>
    </w:p>
    <w:p w14:paraId="3A78A276" w14:textId="77777777" w:rsidR="00C8654E" w:rsidRPr="0078521C" w:rsidRDefault="00C8654E" w:rsidP="00D93137">
      <w:pPr>
        <w:pStyle w:val="NormalWeb"/>
        <w:numPr>
          <w:ilvl w:val="1"/>
          <w:numId w:val="3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40FD5585"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ثانياً: بعد المشاركة (</w:t>
      </w:r>
      <w:r w:rsidRPr="0078521C">
        <w:rPr>
          <w:rFonts w:ascii="Simplified Arabic" w:eastAsia="Times New Roman" w:hAnsi="Simplified Arabic" w:cs="Simplified Arabic" w:hint="cs"/>
          <w:color w:val="1F1F1F"/>
          <w:sz w:val="32"/>
          <w:szCs w:val="32"/>
        </w:rPr>
        <w:t>Participation</w:t>
      </w:r>
      <w:r w:rsidRPr="0078521C">
        <w:rPr>
          <w:rFonts w:ascii="Simplified Arabic" w:eastAsia="Times New Roman" w:hAnsi="Simplified Arabic" w:cs="Simplified Arabic" w:hint="cs"/>
          <w:color w:val="1F1F1F"/>
          <w:sz w:val="32"/>
          <w:szCs w:val="32"/>
          <w:rtl/>
        </w:rPr>
        <w:t>)</w:t>
      </w:r>
    </w:p>
    <w:p w14:paraId="51C6A230" w14:textId="77777777" w:rsidR="00C8654E" w:rsidRPr="0078521C" w:rsidRDefault="00C8654E" w:rsidP="00D93137">
      <w:pPr>
        <w:pStyle w:val="NormalWeb"/>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أشارك رئيسي بفاعلية في صياغة أهدافي الوظيفية.</w:t>
      </w:r>
    </w:p>
    <w:p w14:paraId="4C48E13B" w14:textId="77777777" w:rsidR="00C8654E" w:rsidRPr="0078521C" w:rsidRDefault="00C8654E" w:rsidP="00D93137">
      <w:pPr>
        <w:pStyle w:val="NormalWeb"/>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22F56D73" w14:textId="77777777" w:rsidR="00C8654E" w:rsidRPr="0078521C" w:rsidRDefault="00C8654E" w:rsidP="00D93137">
      <w:pPr>
        <w:pStyle w:val="NormalWeb"/>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تمنحني الإدارة مرونة في اختيار أسلوب العمل لتحقيق أهدافي.</w:t>
      </w:r>
    </w:p>
    <w:p w14:paraId="3C74A686" w14:textId="77777777" w:rsidR="00C8654E" w:rsidRPr="0078521C" w:rsidRDefault="00C8654E" w:rsidP="00D93137">
      <w:pPr>
        <w:pStyle w:val="NormalWeb"/>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 ] موافق بشدة [ ] موافق [ ] محايد [ ] غير موافق [ ] غير موافق بشدة</w:t>
      </w:r>
    </w:p>
    <w:p w14:paraId="62254309" w14:textId="77777777" w:rsidR="00C8654E" w:rsidRPr="0078521C" w:rsidRDefault="00C8654E" w:rsidP="00D93137">
      <w:pPr>
        <w:pStyle w:val="NormalWeb"/>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تؤخذ مقترحاتي بالاعتبار عند تعديل أو مراجعة الأهداف السنوية.</w:t>
      </w:r>
    </w:p>
    <w:p w14:paraId="4A89A0BD" w14:textId="77777777" w:rsidR="00C8654E" w:rsidRPr="0078521C" w:rsidRDefault="00C8654E" w:rsidP="00D93137">
      <w:pPr>
        <w:pStyle w:val="NormalWeb"/>
        <w:numPr>
          <w:ilvl w:val="1"/>
          <w:numId w:val="3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1CE83ECA"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ثالثاً: بعد التغذية الراجعة (</w:t>
      </w:r>
      <w:r w:rsidRPr="0078521C">
        <w:rPr>
          <w:rFonts w:ascii="Simplified Arabic" w:eastAsia="Times New Roman" w:hAnsi="Simplified Arabic" w:cs="Simplified Arabic" w:hint="cs"/>
          <w:color w:val="1F1F1F"/>
          <w:sz w:val="32"/>
          <w:szCs w:val="32"/>
        </w:rPr>
        <w:t>Feedback</w:t>
      </w:r>
      <w:r w:rsidRPr="0078521C">
        <w:rPr>
          <w:rFonts w:ascii="Simplified Arabic" w:eastAsia="Times New Roman" w:hAnsi="Simplified Arabic" w:cs="Simplified Arabic" w:hint="cs"/>
          <w:color w:val="1F1F1F"/>
          <w:sz w:val="32"/>
          <w:szCs w:val="32"/>
          <w:rtl/>
        </w:rPr>
        <w:t>)</w:t>
      </w:r>
    </w:p>
    <w:p w14:paraId="14BD93D7" w14:textId="77777777" w:rsidR="00C8654E" w:rsidRPr="0078521C" w:rsidRDefault="00C8654E" w:rsidP="00D93137">
      <w:pPr>
        <w:pStyle w:val="NormalWeb"/>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أتلقى مراجعات دورية من رئيسي المباشر حول تقدمي نحو الأهداف.</w:t>
      </w:r>
    </w:p>
    <w:p w14:paraId="47DD6B62" w14:textId="77777777" w:rsidR="00C8654E" w:rsidRPr="0078521C" w:rsidRDefault="00C8654E" w:rsidP="00D93137">
      <w:pPr>
        <w:pStyle w:val="NormalWeb"/>
        <w:numPr>
          <w:ilvl w:val="1"/>
          <w:numId w:val="3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146D64FF" w14:textId="77777777" w:rsidR="00C8654E" w:rsidRPr="0078521C" w:rsidRDefault="00C8654E" w:rsidP="00D93137">
      <w:pPr>
        <w:pStyle w:val="NormalWeb"/>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تساعدني التغذية الراجعة المستمرة في تحسين وتصحيح مسار عملي.</w:t>
      </w:r>
    </w:p>
    <w:p w14:paraId="43C84EAC" w14:textId="77777777" w:rsidR="00C8654E" w:rsidRPr="0078521C" w:rsidRDefault="00C8654E" w:rsidP="00D93137">
      <w:pPr>
        <w:pStyle w:val="NormalWeb"/>
        <w:numPr>
          <w:ilvl w:val="1"/>
          <w:numId w:val="3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767EF39F" w14:textId="77777777" w:rsidR="00C8654E" w:rsidRPr="0078521C" w:rsidRDefault="00C8654E" w:rsidP="00D93137">
      <w:pPr>
        <w:pStyle w:val="NormalWeb"/>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يعتمد تقييم أدائي السنوي على مدى تحقيقي للأهداف المتفق عليها.</w:t>
      </w:r>
    </w:p>
    <w:p w14:paraId="7F55247A" w14:textId="77777777" w:rsidR="00C8654E" w:rsidRPr="0078521C" w:rsidRDefault="00C8654E" w:rsidP="00D93137">
      <w:pPr>
        <w:pStyle w:val="NormalWeb"/>
        <w:numPr>
          <w:ilvl w:val="1"/>
          <w:numId w:val="3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006556FB" w14:textId="77777777" w:rsidR="00C8654E" w:rsidRPr="0078521C" w:rsidRDefault="00C8654E"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الجزء الثالث: محور الإنتاجية (المتغير التابع)</w:t>
      </w:r>
    </w:p>
    <w:p w14:paraId="4AC69BFF"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أولاً: بعد الكفاءة (</w:t>
      </w:r>
      <w:r w:rsidRPr="0078521C">
        <w:rPr>
          <w:rFonts w:ascii="Simplified Arabic" w:eastAsia="Times New Roman" w:hAnsi="Simplified Arabic" w:cs="Simplified Arabic" w:hint="cs"/>
          <w:color w:val="1F1F1F"/>
          <w:sz w:val="32"/>
          <w:szCs w:val="32"/>
        </w:rPr>
        <w:t>Efficiency</w:t>
      </w:r>
      <w:r w:rsidRPr="0078521C">
        <w:rPr>
          <w:rFonts w:ascii="Simplified Arabic" w:eastAsia="Times New Roman" w:hAnsi="Simplified Arabic" w:cs="Simplified Arabic" w:hint="cs"/>
          <w:color w:val="1F1F1F"/>
          <w:sz w:val="32"/>
          <w:szCs w:val="32"/>
          <w:rtl/>
        </w:rPr>
        <w:t>)</w:t>
      </w:r>
    </w:p>
    <w:p w14:paraId="405B640C" w14:textId="77777777" w:rsidR="00C8654E" w:rsidRPr="0078521C" w:rsidRDefault="00C8654E" w:rsidP="00D93137">
      <w:pPr>
        <w:pStyle w:val="NormalWeb"/>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أنجز المهام الموكلة إليّ بأقل وقت وجهد وتكلفة.</w:t>
      </w:r>
    </w:p>
    <w:p w14:paraId="0D1A037E" w14:textId="77777777" w:rsidR="00C8654E" w:rsidRPr="0078521C" w:rsidRDefault="00C8654E" w:rsidP="00D93137">
      <w:pPr>
        <w:pStyle w:val="NormalWeb"/>
        <w:numPr>
          <w:ilvl w:val="1"/>
          <w:numId w:val="3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3A04B82A" w14:textId="77777777" w:rsidR="00C8654E" w:rsidRPr="0078521C" w:rsidRDefault="00C8654E" w:rsidP="00D93137">
      <w:pPr>
        <w:pStyle w:val="NormalWeb"/>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تتوفر لديّ الموارد والأدوات اللازمة لإتمام عملي بلا هدر.</w:t>
      </w:r>
    </w:p>
    <w:p w14:paraId="6219F05B" w14:textId="77777777" w:rsidR="00C8654E" w:rsidRPr="0078521C" w:rsidRDefault="00C8654E" w:rsidP="00D93137">
      <w:pPr>
        <w:pStyle w:val="NormalWeb"/>
        <w:numPr>
          <w:ilvl w:val="1"/>
          <w:numId w:val="3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 ] موافق بشدة [ ] موافق [ ] محايد [ ] غير موافق [ ] غير موافق بشدة</w:t>
      </w:r>
    </w:p>
    <w:p w14:paraId="1826CFBE" w14:textId="77777777" w:rsidR="00C8654E" w:rsidRPr="0078521C" w:rsidRDefault="00C8654E" w:rsidP="00D93137">
      <w:pPr>
        <w:pStyle w:val="NormalWeb"/>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أستطيع التعامل بمرونة مع ضغوط العمل وتعدد المهام.</w:t>
      </w:r>
    </w:p>
    <w:p w14:paraId="23FC6918" w14:textId="77777777" w:rsidR="00C8654E" w:rsidRPr="0078521C" w:rsidRDefault="00C8654E" w:rsidP="00D93137">
      <w:pPr>
        <w:pStyle w:val="NormalWeb"/>
        <w:numPr>
          <w:ilvl w:val="1"/>
          <w:numId w:val="37"/>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2558729F"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ثانياً: بعد الفعالية (</w:t>
      </w:r>
      <w:r w:rsidRPr="0078521C">
        <w:rPr>
          <w:rFonts w:ascii="Simplified Arabic" w:eastAsia="Times New Roman" w:hAnsi="Simplified Arabic" w:cs="Simplified Arabic" w:hint="cs"/>
          <w:color w:val="1F1F1F"/>
          <w:sz w:val="32"/>
          <w:szCs w:val="32"/>
        </w:rPr>
        <w:t>Effectiveness</w:t>
      </w:r>
      <w:r w:rsidRPr="0078521C">
        <w:rPr>
          <w:rFonts w:ascii="Simplified Arabic" w:eastAsia="Times New Roman" w:hAnsi="Simplified Arabic" w:cs="Simplified Arabic" w:hint="cs"/>
          <w:color w:val="1F1F1F"/>
          <w:sz w:val="32"/>
          <w:szCs w:val="32"/>
          <w:rtl/>
        </w:rPr>
        <w:t>)</w:t>
      </w:r>
    </w:p>
    <w:p w14:paraId="4D31FA61" w14:textId="77777777" w:rsidR="00C8654E" w:rsidRPr="0078521C" w:rsidRDefault="00C8654E" w:rsidP="00D93137">
      <w:pPr>
        <w:pStyle w:val="NormalWeb"/>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أحقق النتائج والمخرجات المطلوبة مني بجودة عالية ومطابقة للمواصفات.</w:t>
      </w:r>
    </w:p>
    <w:p w14:paraId="115F330F" w14:textId="77777777" w:rsidR="00C8654E" w:rsidRPr="0078521C" w:rsidRDefault="00C8654E" w:rsidP="00D93137">
      <w:pPr>
        <w:pStyle w:val="NormalWeb"/>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0C36756F" w14:textId="77777777" w:rsidR="00C8654E" w:rsidRPr="0078521C" w:rsidRDefault="00C8654E" w:rsidP="00D93137">
      <w:pPr>
        <w:pStyle w:val="NormalWeb"/>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يسهم جهدي اليومي بوضوح في تحسين الأداء العام لقسمي.</w:t>
      </w:r>
    </w:p>
    <w:p w14:paraId="2043D288" w14:textId="77777777" w:rsidR="00C8654E" w:rsidRPr="0078521C" w:rsidRDefault="00C8654E" w:rsidP="00D93137">
      <w:pPr>
        <w:pStyle w:val="NormalWeb"/>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64F06F84" w14:textId="77777777" w:rsidR="00C8654E" w:rsidRPr="0078521C" w:rsidRDefault="00C8654E" w:rsidP="00D93137">
      <w:pPr>
        <w:pStyle w:val="NormalWeb"/>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تنجح إدارتي في تذليل العقبات لتحقيق المخرجات المستهدفة.</w:t>
      </w:r>
    </w:p>
    <w:p w14:paraId="76F2F90F" w14:textId="77777777" w:rsidR="00C8654E" w:rsidRPr="0078521C" w:rsidRDefault="00C8654E" w:rsidP="00D93137">
      <w:pPr>
        <w:pStyle w:val="NormalWeb"/>
        <w:numPr>
          <w:ilvl w:val="1"/>
          <w:numId w:val="38"/>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6249BA0B"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ثالثاً: بعد الالتزام بالمعايير (</w:t>
      </w:r>
      <w:r w:rsidRPr="0078521C">
        <w:rPr>
          <w:rFonts w:ascii="Simplified Arabic" w:eastAsia="Times New Roman" w:hAnsi="Simplified Arabic" w:cs="Simplified Arabic" w:hint="cs"/>
          <w:color w:val="1F1F1F"/>
          <w:sz w:val="32"/>
          <w:szCs w:val="32"/>
        </w:rPr>
        <w:t>Adherence to Standards</w:t>
      </w:r>
      <w:r w:rsidRPr="0078521C">
        <w:rPr>
          <w:rFonts w:ascii="Simplified Arabic" w:eastAsia="Times New Roman" w:hAnsi="Simplified Arabic" w:cs="Simplified Arabic" w:hint="cs"/>
          <w:color w:val="1F1F1F"/>
          <w:sz w:val="32"/>
          <w:szCs w:val="32"/>
          <w:rtl/>
        </w:rPr>
        <w:t>)</w:t>
      </w:r>
    </w:p>
    <w:p w14:paraId="4173331A" w14:textId="77777777" w:rsidR="00C8654E" w:rsidRPr="0078521C" w:rsidRDefault="00C8654E" w:rsidP="00D93137">
      <w:pPr>
        <w:pStyle w:val="NormalWeb"/>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ألتزم بالسياسات والإجراءات المعتمدة في جهة عملي.</w:t>
      </w:r>
    </w:p>
    <w:p w14:paraId="7B7C56FD" w14:textId="77777777" w:rsidR="00C8654E" w:rsidRPr="0078521C" w:rsidRDefault="00C8654E" w:rsidP="00D93137">
      <w:pPr>
        <w:pStyle w:val="NormalWeb"/>
        <w:numPr>
          <w:ilvl w:val="1"/>
          <w:numId w:val="3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6C223359" w14:textId="77777777" w:rsidR="00C8654E" w:rsidRPr="0078521C" w:rsidRDefault="00C8654E" w:rsidP="00D93137">
      <w:pPr>
        <w:pStyle w:val="NormalWeb"/>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تتطابق مخرجات عملي مع معايير الجودة والتدقيق المعمول بها.</w:t>
      </w:r>
    </w:p>
    <w:p w14:paraId="7718DEE1" w14:textId="77777777" w:rsidR="00C8654E" w:rsidRPr="0078521C" w:rsidRDefault="00C8654E" w:rsidP="00D93137">
      <w:pPr>
        <w:pStyle w:val="NormalWeb"/>
        <w:numPr>
          <w:ilvl w:val="1"/>
          <w:numId w:val="3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102B6031" w14:textId="77777777" w:rsidR="00C8654E" w:rsidRPr="0078521C" w:rsidRDefault="00C8654E" w:rsidP="00D93137">
      <w:pPr>
        <w:pStyle w:val="NormalWeb"/>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أطبق معايير السلوك والنزاهة المهنية في جميع تعاملاتي الوظيفية.</w:t>
      </w:r>
    </w:p>
    <w:p w14:paraId="6B15F46A" w14:textId="77777777" w:rsidR="00C8654E" w:rsidRPr="0078521C" w:rsidRDefault="00C8654E" w:rsidP="00D93137">
      <w:pPr>
        <w:pStyle w:val="NormalWeb"/>
        <w:numPr>
          <w:ilvl w:val="1"/>
          <w:numId w:val="39"/>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26DF2641" w14:textId="77777777" w:rsidR="00225927" w:rsidRPr="0078521C" w:rsidRDefault="00225927"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3EA7ACCE" w14:textId="77777777" w:rsidR="009D378F" w:rsidRPr="0078521C" w:rsidRDefault="009D378F"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46AFE5E2" w14:textId="77777777" w:rsidR="009D378F" w:rsidRPr="0078521C" w:rsidRDefault="009D378F"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203D45B6" w14:textId="77777777" w:rsidR="009D378F" w:rsidRPr="0078521C" w:rsidRDefault="009D378F"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6EC7F998" w14:textId="77777777" w:rsidR="009D378F" w:rsidRPr="0078521C" w:rsidRDefault="009D378F"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2AFF52AC" w14:textId="77777777" w:rsidR="009D378F" w:rsidRPr="0078521C" w:rsidRDefault="009D378F"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234A6AAE" w14:textId="77777777" w:rsidR="009D378F" w:rsidRPr="0078521C" w:rsidRDefault="009D378F"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4DDB32E0"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22A1679A"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7C1D0BDD"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6D71C872"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11EF21F8"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21824C58"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0281147E"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55121AB1"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5E78C737"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660FCC2A"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49CDDF03"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3818C034" w14:textId="2E2FE2A7" w:rsidR="00C61A18" w:rsidRPr="0078521C" w:rsidRDefault="00C61A18" w:rsidP="00C61A18">
      <w:pPr>
        <w:pStyle w:val="NormalWeb"/>
        <w:bidi/>
        <w:spacing w:before="0" w:beforeAutospacing="0" w:after="120" w:afterAutospacing="0" w:line="360" w:lineRule="auto"/>
        <w:ind w:left="720"/>
        <w:jc w:val="center"/>
        <w:rPr>
          <w:rFonts w:ascii="Simplified Arabic" w:hAnsi="Simplified Arabic" w:cs="Simplified Arabic"/>
          <w:b/>
          <w:bCs/>
          <w:color w:val="1F1F1F"/>
          <w:sz w:val="32"/>
          <w:szCs w:val="32"/>
          <w:rtl/>
        </w:rPr>
      </w:pPr>
      <w:r w:rsidRPr="0078521C">
        <w:rPr>
          <w:rFonts w:ascii="Simplified Arabic" w:hAnsi="Simplified Arabic" w:cs="Simplified Arabic" w:hint="cs"/>
          <w:b/>
          <w:bCs/>
          <w:color w:val="1F1F1F"/>
          <w:sz w:val="32"/>
          <w:szCs w:val="32"/>
          <w:rtl/>
        </w:rPr>
        <w:t>الفصل الرابع</w:t>
      </w:r>
    </w:p>
    <w:p w14:paraId="1426607D"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657F3CB0"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33510415"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62CC3D21"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78883CDE"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524664BD" w14:textId="77777777" w:rsidR="00C61A18" w:rsidRPr="0078521C" w:rsidRDefault="00C61A18" w:rsidP="00C61A18">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5D3CC45F" w14:textId="77777777" w:rsidR="009D378F" w:rsidRPr="0078521C" w:rsidRDefault="009D378F" w:rsidP="00D9313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78521C">
        <w:rPr>
          <w:rFonts w:ascii="Simplified Arabic" w:eastAsia="Times New Roman" w:hAnsi="Simplified Arabic" w:cs="Simplified Arabic" w:hint="cs"/>
          <w:color w:val="1F1F1F"/>
          <w:sz w:val="32"/>
          <w:szCs w:val="32"/>
          <w:rtl/>
        </w:rPr>
        <w:lastRenderedPageBreak/>
        <w:t>تقرير التحليل الإحصائي لنتائج الاستبانة</w:t>
      </w:r>
    </w:p>
    <w:p w14:paraId="7F465FA0" w14:textId="77777777" w:rsidR="009D378F" w:rsidRPr="0078521C" w:rsidRDefault="009D378F"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يستعرض هذا التقرير نتائج التحليل الإحصائي لبيانات الاستبانة الميدانية التي طُبقت على عينة بلغت 100 موظف وموظفة في مدينة الرياض، بهدف قياس أثر تطبيق الإدارة بالأهداف على الإنتاجية والمقارنة بين القطاعين الحكومي والخاص.</w:t>
      </w:r>
    </w:p>
    <w:p w14:paraId="49CF8BA3" w14:textId="77777777" w:rsidR="009D378F" w:rsidRPr="0078521C" w:rsidRDefault="009D378F"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أولاً: تحليل البيانات الديموغرافية والوظيفية (العدد = 100)</w:t>
      </w:r>
    </w:p>
    <w:p w14:paraId="3A2CD87D" w14:textId="77777777" w:rsidR="009D378F" w:rsidRPr="0078521C" w:rsidRDefault="009D378F"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يوضح الجدول التالي التوزيع التكراري والنسب المئوية لخصائص عينة الدراسة:</w:t>
      </w:r>
    </w:p>
    <w:tbl>
      <w:tblPr>
        <w:bidiVisual/>
        <w:tblW w:w="0" w:type="auto"/>
        <w:tblCellSpacing w:w="15" w:type="dxa"/>
        <w:tblCellMar>
          <w:left w:w="0" w:type="dxa"/>
          <w:right w:w="0" w:type="dxa"/>
        </w:tblCellMar>
        <w:tblLook w:val="04A0" w:firstRow="1" w:lastRow="0" w:firstColumn="1" w:lastColumn="0" w:noHBand="0" w:noVBand="1"/>
      </w:tblPr>
      <w:tblGrid>
        <w:gridCol w:w="2403"/>
        <w:gridCol w:w="2577"/>
        <w:gridCol w:w="1041"/>
        <w:gridCol w:w="1868"/>
      </w:tblGrid>
      <w:tr w:rsidR="009D378F" w:rsidRPr="0078521C" w14:paraId="5809E2F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79F8F1"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المتغير الديموغرافي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5024F9"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A71BC2"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E096E7"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النسب المئوية</w:t>
            </w:r>
          </w:p>
        </w:tc>
      </w:tr>
      <w:tr w:rsidR="009D378F" w:rsidRPr="0078521C" w14:paraId="7EA7581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54659D"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CAE9A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ذكر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71F57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E3D67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60%</w:t>
            </w:r>
          </w:p>
        </w:tc>
      </w:tr>
      <w:tr w:rsidR="009D378F" w:rsidRPr="0078521C" w14:paraId="051E712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EB416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39A8A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أنثى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06B44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3DE8F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40%</w:t>
            </w:r>
          </w:p>
        </w:tc>
      </w:tr>
      <w:tr w:rsidR="009D378F" w:rsidRPr="0078521C" w14:paraId="1AC355C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E75B3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العمر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A2ADA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أقل من 30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ED091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8238A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25%</w:t>
            </w:r>
          </w:p>
        </w:tc>
      </w:tr>
      <w:tr w:rsidR="009D378F" w:rsidRPr="0078521C" w14:paraId="601CE27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BE6C3D"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4B3BC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30 - 39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41E09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51044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45%</w:t>
            </w:r>
          </w:p>
        </w:tc>
      </w:tr>
      <w:tr w:rsidR="009D378F" w:rsidRPr="0078521C" w14:paraId="3702A97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28D98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2EECC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40 - 49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DB5F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7A25A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20%</w:t>
            </w:r>
          </w:p>
        </w:tc>
      </w:tr>
      <w:tr w:rsidR="009D378F" w:rsidRPr="0078521C" w14:paraId="4BA9AB3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2B3BF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A8BD3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50 سنة فأكثر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6EAC5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D6272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10%</w:t>
            </w:r>
          </w:p>
        </w:tc>
      </w:tr>
      <w:tr w:rsidR="009D378F" w:rsidRPr="0078521C" w14:paraId="764A1DB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1A039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المؤهل العلمي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07C06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دبلوم فأقل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6DB48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4130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15%</w:t>
            </w:r>
          </w:p>
        </w:tc>
      </w:tr>
      <w:tr w:rsidR="009D378F" w:rsidRPr="0078521C" w14:paraId="6BA49B9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64297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98790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بكالوريوس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8BCF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272AE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65%</w:t>
            </w:r>
          </w:p>
        </w:tc>
      </w:tr>
      <w:tr w:rsidR="009D378F" w:rsidRPr="0078521C" w14:paraId="33D3B11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F2670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67F3D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دراسات عليا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01D5E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778FC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20%</w:t>
            </w:r>
          </w:p>
        </w:tc>
      </w:tr>
      <w:tr w:rsidR="009D378F" w:rsidRPr="0078521C" w14:paraId="6C1DF90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3E8DF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نوع القطاع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D9DE5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قطاع عام (حكومي)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3317E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29D00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50%</w:t>
            </w:r>
          </w:p>
        </w:tc>
      </w:tr>
      <w:tr w:rsidR="009D378F" w:rsidRPr="0078521C" w14:paraId="0C1C977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E757A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19D6D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قطاع خاص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52D82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3B544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50%</w:t>
            </w:r>
          </w:p>
        </w:tc>
      </w:tr>
      <w:tr w:rsidR="009D378F" w:rsidRPr="0078521C" w14:paraId="617D198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EB4CC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ED500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أقل من 5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22E47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A2B81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30%</w:t>
            </w:r>
          </w:p>
        </w:tc>
      </w:tr>
      <w:tr w:rsidR="009D378F" w:rsidRPr="0078521C" w14:paraId="280E129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4A363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0E25A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5 - 10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C783C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17831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42%</w:t>
            </w:r>
          </w:p>
        </w:tc>
      </w:tr>
      <w:tr w:rsidR="009D378F" w:rsidRPr="0078521C" w14:paraId="1F8A1A6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EB9B3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ADA86D"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أكثر من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23409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7145A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28%</w:t>
            </w:r>
          </w:p>
        </w:tc>
      </w:tr>
      <w:tr w:rsidR="009D378F" w:rsidRPr="0078521C" w14:paraId="6FE2B54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24534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المستوى الإداري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9BFE3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إدارة عليا</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7591D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691F4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12%</w:t>
            </w:r>
          </w:p>
        </w:tc>
      </w:tr>
      <w:tr w:rsidR="009D378F" w:rsidRPr="0078521C" w14:paraId="2E75E4B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51124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36EB2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إدارة وسطى</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E854A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04F69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38%</w:t>
            </w:r>
          </w:p>
        </w:tc>
      </w:tr>
      <w:tr w:rsidR="009D378F" w:rsidRPr="0078521C" w14:paraId="4684262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D407B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39AD8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إدارة تنفيذية / 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C32C6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8A1CE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50%</w:t>
            </w:r>
          </w:p>
        </w:tc>
      </w:tr>
    </w:tbl>
    <w:p w14:paraId="56B7BA1F" w14:textId="77777777" w:rsidR="009D378F" w:rsidRPr="0078521C" w:rsidRDefault="009D378F"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lastRenderedPageBreak/>
        <w:t>ثانياً: معامل ثبات أداة الدراسة (ألفا كرونباخ)</w:t>
      </w:r>
    </w:p>
    <w:p w14:paraId="616C13F2" w14:textId="77777777" w:rsidR="009D378F" w:rsidRPr="0078521C" w:rsidRDefault="009D378F"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تم قياس الاتساق الداخلي لفقرات الاستبانة للتأكد من صلاحيتها وموثوقيتها، وجاءت النتائج كالتالي:</w:t>
      </w:r>
    </w:p>
    <w:tbl>
      <w:tblPr>
        <w:bidiVisual/>
        <w:tblW w:w="0" w:type="auto"/>
        <w:tblCellSpacing w:w="15" w:type="dxa"/>
        <w:tblCellMar>
          <w:left w:w="0" w:type="dxa"/>
          <w:right w:w="0" w:type="dxa"/>
        </w:tblCellMar>
        <w:tblLook w:val="04A0" w:firstRow="1" w:lastRow="0" w:firstColumn="1" w:lastColumn="0" w:noHBand="0" w:noVBand="1"/>
      </w:tblPr>
      <w:tblGrid>
        <w:gridCol w:w="3164"/>
        <w:gridCol w:w="1631"/>
        <w:gridCol w:w="2234"/>
        <w:gridCol w:w="1787"/>
      </w:tblGrid>
      <w:tr w:rsidR="009D378F" w:rsidRPr="0078521C" w14:paraId="63D0D09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461F35"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المحور / البُعد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27E422"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عدد العبارات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67C8CF"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معامل ألفا كرونباخ</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8FB2F2"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مستوى الثبات</w:t>
            </w:r>
          </w:p>
        </w:tc>
      </w:tr>
      <w:tr w:rsidR="009D378F" w:rsidRPr="0078521C" w14:paraId="3DA775A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DF398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بعد تحديد الأهداف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AEAF8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8FE24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E94FC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ممتاز</w:t>
            </w:r>
          </w:p>
        </w:tc>
      </w:tr>
      <w:tr w:rsidR="009D378F" w:rsidRPr="0078521C" w14:paraId="1E2472B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58EC5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بعد المشاركة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6ED42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CE28F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5B60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جيد جداً</w:t>
            </w:r>
          </w:p>
        </w:tc>
      </w:tr>
      <w:tr w:rsidR="009D378F" w:rsidRPr="0078521C" w14:paraId="772F538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51F0A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بعد التغذية الراجعة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8B3C5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97D76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FBB4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ممتاز</w:t>
            </w:r>
          </w:p>
        </w:tc>
      </w:tr>
      <w:tr w:rsidR="009D378F" w:rsidRPr="0078521C" w14:paraId="0A02579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A3453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محور الإدارة بالأهداف (ككل)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A3489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249B3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0.86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62E54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ممتاز</w:t>
            </w:r>
          </w:p>
        </w:tc>
      </w:tr>
      <w:tr w:rsidR="009D378F" w:rsidRPr="0078521C" w14:paraId="4E06E7B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E624C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بعد الكفاءة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1E9F1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CB292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F67C2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ممتاز</w:t>
            </w:r>
          </w:p>
        </w:tc>
      </w:tr>
      <w:tr w:rsidR="009D378F" w:rsidRPr="0078521C" w14:paraId="129EB02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F3829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بعد الفعالية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E5960D"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BA373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0.83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E5A95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ممتاز</w:t>
            </w:r>
          </w:p>
        </w:tc>
      </w:tr>
      <w:tr w:rsidR="009D378F" w:rsidRPr="0078521C" w14:paraId="760F4C6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D85C2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بعد الالتزام بالمعايير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54F0E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BB85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0.80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CBF8A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ممتاز</w:t>
            </w:r>
          </w:p>
        </w:tc>
      </w:tr>
      <w:tr w:rsidR="009D378F" w:rsidRPr="0078521C" w14:paraId="5178349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F3D40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محور الإنتاجية (ككل)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1AEA7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A2893D"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0.87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77BC1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ممتاز</w:t>
            </w:r>
          </w:p>
        </w:tc>
      </w:tr>
    </w:tbl>
    <w:p w14:paraId="0B8599F0" w14:textId="77777777" w:rsidR="009D378F" w:rsidRPr="0078521C" w:rsidRDefault="009D378F"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ثالثاً: الإحصاء الوصفي لمحاور الدراسة</w:t>
      </w:r>
    </w:p>
    <w:p w14:paraId="1F6F37F3" w14:textId="77777777" w:rsidR="009D378F" w:rsidRPr="0078521C" w:rsidRDefault="009D378F"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يعرض الجدول التالي المتوسطات الحسابية والانحرافات المعيارية والترتيب لعبارات ومحاور الدراسة وفقاً لمقياس ليكرت الخماسي:</w:t>
      </w:r>
    </w:p>
    <w:p w14:paraId="08C21BC1" w14:textId="77777777" w:rsidR="009D378F" w:rsidRPr="0078521C" w:rsidRDefault="009D378F"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محور الإدارة بالأهداف (المتغير المستقل)</w:t>
      </w:r>
    </w:p>
    <w:tbl>
      <w:tblPr>
        <w:bidiVisual/>
        <w:tblW w:w="0" w:type="auto"/>
        <w:tblCellSpacing w:w="15" w:type="dxa"/>
        <w:tblCellMar>
          <w:left w:w="0" w:type="dxa"/>
          <w:right w:w="0" w:type="dxa"/>
        </w:tblCellMar>
        <w:tblLook w:val="04A0" w:firstRow="1" w:lastRow="0" w:firstColumn="1" w:lastColumn="0" w:noHBand="0" w:noVBand="1"/>
      </w:tblPr>
      <w:tblGrid>
        <w:gridCol w:w="3050"/>
        <w:gridCol w:w="1645"/>
        <w:gridCol w:w="1659"/>
        <w:gridCol w:w="1319"/>
        <w:gridCol w:w="1143"/>
      </w:tblGrid>
      <w:tr w:rsidR="009D378F" w:rsidRPr="0078521C" w14:paraId="1E67494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AF709D"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البعد والعبارات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00508"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4E077C"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81D205"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الاتجاه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630FF1"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الترتيب</w:t>
            </w:r>
          </w:p>
        </w:tc>
      </w:tr>
      <w:tr w:rsidR="009D378F" w:rsidRPr="0078521C" w14:paraId="1010A1D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72C92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بُعد تحديد الأهداف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9C15B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4.12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F9F60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5F6D2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ECA8B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1</w:t>
            </w:r>
          </w:p>
        </w:tc>
      </w:tr>
      <w:tr w:rsidR="009D378F" w:rsidRPr="0078521C" w14:paraId="11286AB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D5B2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1: وضوح وقابلية قياس الأهداف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3F64F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4.25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0A06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E79A3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140C4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w:t>
            </w:r>
          </w:p>
        </w:tc>
      </w:tr>
      <w:tr w:rsidR="009D378F" w:rsidRPr="0078521C" w14:paraId="7808570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91F33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2: ارتباط الأهداف الفردية بالاستراتيجية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2CB34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4.08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E5FE3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56348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2A3A3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w:t>
            </w:r>
          </w:p>
        </w:tc>
      </w:tr>
      <w:tr w:rsidR="009D378F" w:rsidRPr="0078521C" w14:paraId="0C81827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FE80F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3: الالتزام بالإطار الزمني للمهام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A6D8E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DBE6E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36866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CF371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r>
      <w:tr w:rsidR="009D378F" w:rsidRPr="0078521C" w14:paraId="7EA9C03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76D48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بُعد المشاركة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C48CA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3.78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547FF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0.75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BE017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4B312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3</w:t>
            </w:r>
          </w:p>
        </w:tc>
      </w:tr>
      <w:tr w:rsidR="009D378F" w:rsidRPr="0078521C" w14:paraId="1E2115D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3F10E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4: مشاركة الرئيس في صياغة الأهداف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779C5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4D70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AAB85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6F627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r>
      <w:tr w:rsidR="009D378F" w:rsidRPr="0078521C" w14:paraId="63C0A44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4EE1B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5: مرونة اختيار أسلوب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3728A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1FD82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B4143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77E60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w:t>
            </w:r>
          </w:p>
        </w:tc>
      </w:tr>
      <w:tr w:rsidR="009D378F" w:rsidRPr="0078521C" w14:paraId="0FE3A89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6A72A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6: أخذ المقترحات بالاعتبار عند التعديل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BC97F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3.77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E431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00557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DCACF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w:t>
            </w:r>
          </w:p>
        </w:tc>
      </w:tr>
      <w:tr w:rsidR="009D378F" w:rsidRPr="0078521C" w14:paraId="054B7AA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C7792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بُعد التغذية الراجعة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80A8C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3.95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D70C8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080F5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40C82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2</w:t>
            </w:r>
          </w:p>
        </w:tc>
      </w:tr>
      <w:tr w:rsidR="009D378F" w:rsidRPr="0078521C" w14:paraId="63B1B5C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AE180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7: تلقي مراجعات دورية من الرئيس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DC0AC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96260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3E653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BDB41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r>
      <w:tr w:rsidR="009D378F" w:rsidRPr="0078521C" w14:paraId="308458E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97B00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8: دور التغذية الراجعة في تحسين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496F8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48B6E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9EB25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2C59F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w:t>
            </w:r>
          </w:p>
        </w:tc>
      </w:tr>
      <w:tr w:rsidR="009D378F" w:rsidRPr="0078521C" w14:paraId="192CE79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549A7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9: اعتماد التقييم السنوي على الأهداف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B7D38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4.08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3AB04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8912D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A3CE4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w:t>
            </w:r>
          </w:p>
        </w:tc>
      </w:tr>
    </w:tbl>
    <w:p w14:paraId="6ABD3A02" w14:textId="77777777" w:rsidR="009D378F" w:rsidRPr="0078521C" w:rsidRDefault="009D378F"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lastRenderedPageBreak/>
        <w:t>2. محور الإنتاجية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3037"/>
        <w:gridCol w:w="1650"/>
        <w:gridCol w:w="1664"/>
        <w:gridCol w:w="1322"/>
        <w:gridCol w:w="1143"/>
      </w:tblGrid>
      <w:tr w:rsidR="009D378F" w:rsidRPr="0078521C" w14:paraId="5C2AFC9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675ABB"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البعد والعبارات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10A960"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3EA1DE"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D47AE5"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الاتجاه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7B7457"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الترتيب</w:t>
            </w:r>
          </w:p>
        </w:tc>
      </w:tr>
      <w:tr w:rsidR="009D378F" w:rsidRPr="0078521C" w14:paraId="218C8BF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28A4D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بُعد الكفاءة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48953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3.98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92036D"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9A444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39AC1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3</w:t>
            </w:r>
          </w:p>
        </w:tc>
      </w:tr>
      <w:tr w:rsidR="009D378F" w:rsidRPr="0078521C" w14:paraId="29E988B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E305E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10: إنجاز المهام بأقل وقت وجهد وتكلفة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67A6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3.90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73D66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F524B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8DEDD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r>
      <w:tr w:rsidR="009D378F" w:rsidRPr="0078521C" w14:paraId="47D2CB7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2F0F9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11: توفر الموارد والأدوات بلا هدر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75699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3.95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60DB5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CB5A6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79A9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w:t>
            </w:r>
          </w:p>
        </w:tc>
      </w:tr>
      <w:tr w:rsidR="009D378F" w:rsidRPr="0078521C" w14:paraId="29B3C90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D4F6B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12: التعامل بمرونة مع ضغوط العمل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0A8E5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02BB9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0.66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E2E3C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49EA7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w:t>
            </w:r>
          </w:p>
        </w:tc>
      </w:tr>
      <w:tr w:rsidR="009D378F" w:rsidRPr="0078521C" w14:paraId="66A854A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3381B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بُعد الفعالية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04D69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4.14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AA7CF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89A69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C9B16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2</w:t>
            </w:r>
          </w:p>
        </w:tc>
      </w:tr>
      <w:tr w:rsidR="009D378F" w:rsidRPr="0078521C" w14:paraId="31879D2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C44B0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13: تحقيق النتائج بجودة عالية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7F4CD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B4CE1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543D3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BCA15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w:t>
            </w:r>
          </w:p>
        </w:tc>
      </w:tr>
      <w:tr w:rsidR="009D378F" w:rsidRPr="0078521C" w14:paraId="59704A2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A5446D"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العبارة 14: إسهام الجهد اليومي في تحسين الأداء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3EE03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2C76E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0.60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DB069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9893F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w:t>
            </w:r>
          </w:p>
        </w:tc>
      </w:tr>
      <w:tr w:rsidR="009D378F" w:rsidRPr="0078521C" w14:paraId="1E8ED64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D9D6E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15: تذليل العقبات لتحقيق المخرجات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16CEE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0C9CC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0.64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E874B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D236D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r>
      <w:tr w:rsidR="009D378F" w:rsidRPr="0078521C" w14:paraId="00F125F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C0665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بُعد الالتزام بالمعايير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2423E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4.28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82232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8B0E3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AC602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1</w:t>
            </w:r>
          </w:p>
        </w:tc>
      </w:tr>
      <w:tr w:rsidR="009D378F" w:rsidRPr="0078521C" w14:paraId="2ACF7AB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4A22E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16: الالتزام بالسياسات والإجراءات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29341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C0ECB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0.51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5FA7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A6030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w:t>
            </w:r>
          </w:p>
        </w:tc>
      </w:tr>
      <w:tr w:rsidR="009D378F" w:rsidRPr="0078521C" w14:paraId="1E6F293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A471E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17: تطابق المخرجات مع معايير الجودة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B2DBE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4.20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AAE1B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A3120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F7BF3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w:t>
            </w:r>
          </w:p>
        </w:tc>
      </w:tr>
      <w:tr w:rsidR="009D378F" w:rsidRPr="0078521C" w14:paraId="4C553E8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8D48C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العبارة 18: تطبيق معايير السلوك والنزاهة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2E92D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C384E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0.56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CDE94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7C444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w:t>
            </w:r>
          </w:p>
        </w:tc>
      </w:tr>
    </w:tbl>
    <w:p w14:paraId="7D4D755F" w14:textId="77777777" w:rsidR="009D378F" w:rsidRPr="0078521C" w:rsidRDefault="009D378F"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lastRenderedPageBreak/>
        <w:t>رابعاً: الإحصاء الاستدلالي واختبار الفرضيات</w:t>
      </w:r>
    </w:p>
    <w:p w14:paraId="1F9CA8A9" w14:textId="77777777" w:rsidR="009D378F" w:rsidRPr="0078521C" w:rsidRDefault="009D378F"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1. معامل ارتباط بيرسون (</w:t>
      </w:r>
      <w:r w:rsidRPr="0078521C">
        <w:rPr>
          <w:rFonts w:ascii="Simplified Arabic" w:eastAsia="Times New Roman" w:hAnsi="Simplified Arabic" w:cs="Simplified Arabic" w:hint="cs"/>
          <w:color w:val="1F1F1F"/>
          <w:sz w:val="32"/>
          <w:szCs w:val="32"/>
        </w:rPr>
        <w:t>Pearson Correlation</w:t>
      </w:r>
      <w:r w:rsidRPr="0078521C">
        <w:rPr>
          <w:rFonts w:ascii="Simplified Arabic" w:eastAsia="Times New Roman" w:hAnsi="Simplified Arabic" w:cs="Simplified Arabic" w:hint="cs"/>
          <w:color w:val="1F1F1F"/>
          <w:sz w:val="32"/>
          <w:szCs w:val="32"/>
          <w:rtl/>
        </w:rPr>
        <w:t>)</w:t>
      </w:r>
    </w:p>
    <w:p w14:paraId="57FF2B7E" w14:textId="77777777" w:rsidR="009D378F" w:rsidRPr="0078521C" w:rsidRDefault="009D378F"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لقياس العلاقة الارتباطية بين أبعاد الإدارة بالأهداف ومستوى الإنتاجية الكلي:</w:t>
      </w:r>
    </w:p>
    <w:tbl>
      <w:tblPr>
        <w:bidiVisual/>
        <w:tblW w:w="0" w:type="auto"/>
        <w:tblCellSpacing w:w="15" w:type="dxa"/>
        <w:tblCellMar>
          <w:left w:w="0" w:type="dxa"/>
          <w:right w:w="0" w:type="dxa"/>
        </w:tblCellMar>
        <w:tblLook w:val="04A0" w:firstRow="1" w:lastRow="0" w:firstColumn="1" w:lastColumn="0" w:noHBand="0" w:noVBand="1"/>
      </w:tblPr>
      <w:tblGrid>
        <w:gridCol w:w="1925"/>
        <w:gridCol w:w="2197"/>
        <w:gridCol w:w="2159"/>
        <w:gridCol w:w="2535"/>
      </w:tblGrid>
      <w:tr w:rsidR="009D378F" w:rsidRPr="0078521C" w14:paraId="54D8BD9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346147"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البعد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84DF33"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معامل الارتباط بالإنتاجية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736B7C"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القيمة الاحتمالية (</w:t>
            </w:r>
            <w:r w:rsidRPr="0078521C">
              <w:rPr>
                <w:rStyle w:val="Strong"/>
                <w:rFonts w:ascii="Simplified Arabic" w:eastAsia="Times New Roman" w:hAnsi="Simplified Arabic" w:cs="Simplified Arabic" w:hint="cs"/>
                <w:color w:val="1F1F1F"/>
                <w:sz w:val="32"/>
                <w:szCs w:val="32"/>
                <w:bdr w:val="none" w:sz="0" w:space="0" w:color="auto" w:frame="1"/>
              </w:rPr>
              <w:t>Sig</w:t>
            </w:r>
            <w:r w:rsidRPr="0078521C">
              <w:rPr>
                <w:rStyle w:val="Strong"/>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EF6A96"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الدلالة الإحصائية</w:t>
            </w:r>
          </w:p>
        </w:tc>
      </w:tr>
      <w:tr w:rsidR="009D378F" w:rsidRPr="0078521C" w14:paraId="16748E9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EEB73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تحديد الأهداف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F816B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0.68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8B705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61DD5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دالة إحصائياً عند 0.01</w:t>
            </w:r>
          </w:p>
        </w:tc>
      </w:tr>
      <w:tr w:rsidR="009D378F" w:rsidRPr="0078521C" w14:paraId="7A4D26A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8E539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المشاركة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2914C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0.54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0E0E9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0.001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52DF4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دالة إحصائياً عند 0.01</w:t>
            </w:r>
          </w:p>
        </w:tc>
      </w:tr>
      <w:tr w:rsidR="009D378F" w:rsidRPr="0078521C" w14:paraId="783B958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D179E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التغذية الراجعة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3FC3C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46902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15AA8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دالة إحصائياً عند 0.01</w:t>
            </w:r>
          </w:p>
        </w:tc>
      </w:tr>
      <w:tr w:rsidR="009D378F" w:rsidRPr="0078521C" w14:paraId="71D7F5D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E4DE8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الإدارة بالأهداف ككل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3A6DA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8DCD3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06117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ارتباط طردي قوي دال إحصائياً</w:t>
            </w:r>
          </w:p>
        </w:tc>
      </w:tr>
    </w:tbl>
    <w:p w14:paraId="04FE1DA2" w14:textId="77777777" w:rsidR="009D378F" w:rsidRPr="0078521C" w:rsidRDefault="009D378F"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2. اختبار ت (</w:t>
      </w:r>
      <w:r w:rsidRPr="0078521C">
        <w:rPr>
          <w:rFonts w:ascii="Simplified Arabic" w:eastAsia="Times New Roman" w:hAnsi="Simplified Arabic" w:cs="Simplified Arabic" w:hint="cs"/>
          <w:color w:val="1F1F1F"/>
          <w:sz w:val="32"/>
          <w:szCs w:val="32"/>
        </w:rPr>
        <w:t>T-Test</w:t>
      </w:r>
      <w:r w:rsidRPr="0078521C">
        <w:rPr>
          <w:rFonts w:ascii="Simplified Arabic" w:eastAsia="Times New Roman" w:hAnsi="Simplified Arabic" w:cs="Simplified Arabic" w:hint="cs"/>
          <w:color w:val="1F1F1F"/>
          <w:sz w:val="32"/>
          <w:szCs w:val="32"/>
          <w:rtl/>
        </w:rPr>
        <w:t>) للمقارنة بين القطاعين الحكومي والخاص</w:t>
      </w:r>
    </w:p>
    <w:p w14:paraId="23C38713" w14:textId="77777777" w:rsidR="009D378F" w:rsidRPr="0078521C" w:rsidRDefault="009D378F"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لبيان الفروق الجوهرية في مستوى تطبيق الإدارة بالأهداف والإنتاجية بين القطاعين:</w:t>
      </w:r>
    </w:p>
    <w:tbl>
      <w:tblPr>
        <w:bidiVisual/>
        <w:tblW w:w="0" w:type="auto"/>
        <w:tblCellSpacing w:w="15" w:type="dxa"/>
        <w:tblCellMar>
          <w:left w:w="0" w:type="dxa"/>
          <w:right w:w="0" w:type="dxa"/>
        </w:tblCellMar>
        <w:tblLook w:val="04A0" w:firstRow="1" w:lastRow="0" w:firstColumn="1" w:lastColumn="0" w:noHBand="0" w:noVBand="1"/>
      </w:tblPr>
      <w:tblGrid>
        <w:gridCol w:w="1258"/>
        <w:gridCol w:w="1091"/>
        <w:gridCol w:w="1210"/>
        <w:gridCol w:w="1230"/>
        <w:gridCol w:w="1320"/>
        <w:gridCol w:w="1328"/>
        <w:gridCol w:w="1379"/>
      </w:tblGrid>
      <w:tr w:rsidR="009D378F" w:rsidRPr="0078521C" w14:paraId="79281E2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21B8B9"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lastRenderedPageBreak/>
              <w:t>المتغير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B85C5C"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القطاع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BC1662"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B362BA"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DF4B18"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 xml:space="preserve">قيمة </w:t>
            </w:r>
            <w:r w:rsidRPr="0078521C">
              <w:rPr>
                <w:rStyle w:val="Strong"/>
                <w:rFonts w:ascii="Simplified Arabic" w:eastAsia="Times New Roman" w:hAnsi="Simplified Arabic" w:cs="Simplified Arabic" w:hint="cs"/>
                <w:color w:val="1F1F1F"/>
                <w:sz w:val="32"/>
                <w:szCs w:val="32"/>
                <w:bdr w:val="none" w:sz="0" w:space="0" w:color="auto" w:frame="1"/>
              </w:rPr>
              <w:t>T</w:t>
            </w:r>
            <w:r w:rsidRPr="0078521C">
              <w:rPr>
                <w:rStyle w:val="Strong"/>
                <w:rFonts w:ascii="Simplified Arabic" w:eastAsia="Times New Roman" w:hAnsi="Simplified Arabic" w:cs="Simplified Arabic" w:hint="cs"/>
                <w:color w:val="1F1F1F"/>
                <w:sz w:val="32"/>
                <w:szCs w:val="32"/>
                <w:bdr w:val="none" w:sz="0" w:space="0" w:color="auto" w:frame="1"/>
                <w:rtl/>
              </w:rPr>
              <w:t xml:space="preserve">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50A32C"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القيمة الاحتمالية (</w:t>
            </w:r>
            <w:r w:rsidRPr="0078521C">
              <w:rPr>
                <w:rStyle w:val="Strong"/>
                <w:rFonts w:ascii="Simplified Arabic" w:eastAsia="Times New Roman" w:hAnsi="Simplified Arabic" w:cs="Simplified Arabic" w:hint="cs"/>
                <w:color w:val="1F1F1F"/>
                <w:sz w:val="32"/>
                <w:szCs w:val="32"/>
                <w:bdr w:val="none" w:sz="0" w:space="0" w:color="auto" w:frame="1"/>
              </w:rPr>
              <w:t>Sig</w:t>
            </w:r>
            <w:r w:rsidRPr="0078521C">
              <w:rPr>
                <w:rStyle w:val="Strong"/>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90A573"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الدلالة الإحصائية</w:t>
            </w:r>
          </w:p>
        </w:tc>
      </w:tr>
      <w:tr w:rsidR="009D378F" w:rsidRPr="0078521C" w14:paraId="36AC1A5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19447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الإدارة بالأهداف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64469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حكومي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F52C5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3.82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B3718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0.62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182DE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-2.45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A5BE2C"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0.016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7D943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توجد فروق ذات دلالة لصالح الخاص</w:t>
            </w:r>
          </w:p>
        </w:tc>
      </w:tr>
      <w:tr w:rsidR="009D378F" w:rsidRPr="0078521C" w14:paraId="02DBC5E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7A2D1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21279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خاص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F7DFCE"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4.14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51E4E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C6B1D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A1ECC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05A6C5"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r>
      <w:tr w:rsidR="009D378F" w:rsidRPr="0078521C" w14:paraId="66F656F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44362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الإنتاجية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DEBDC8"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حكومي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2367F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574A8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D4512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-1.98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39182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0.049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60A71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توجد فروق طفيفة </w:t>
            </w:r>
            <w:r w:rsidRPr="0078521C">
              <w:rPr>
                <w:rFonts w:ascii="Simplified Arabic" w:hAnsi="Simplified Arabic" w:cs="Simplified Arabic" w:hint="cs"/>
                <w:color w:val="1F1F1F"/>
                <w:sz w:val="32"/>
                <w:szCs w:val="32"/>
                <w:rtl/>
              </w:rPr>
              <w:lastRenderedPageBreak/>
              <w:t>لصالح الخاص</w:t>
            </w:r>
          </w:p>
        </w:tc>
      </w:tr>
      <w:tr w:rsidR="009D378F" w:rsidRPr="0078521C" w14:paraId="16793F1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745F5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7A32E4"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خاص</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FF4E10"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4.24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62919B"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0.51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78C053"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7701E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90B4EA"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p>
        </w:tc>
      </w:tr>
    </w:tbl>
    <w:p w14:paraId="447707AA" w14:textId="77777777" w:rsidR="009D378F" w:rsidRPr="0078521C" w:rsidRDefault="009D378F"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3. تحليل الانحدار الخطي البسيط (</w:t>
      </w:r>
      <w:r w:rsidRPr="0078521C">
        <w:rPr>
          <w:rFonts w:ascii="Simplified Arabic" w:eastAsia="Times New Roman" w:hAnsi="Simplified Arabic" w:cs="Simplified Arabic" w:hint="cs"/>
          <w:color w:val="1F1F1F"/>
          <w:sz w:val="32"/>
          <w:szCs w:val="32"/>
        </w:rPr>
        <w:t>Regression Analysis</w:t>
      </w:r>
      <w:r w:rsidRPr="0078521C">
        <w:rPr>
          <w:rFonts w:ascii="Simplified Arabic" w:eastAsia="Times New Roman" w:hAnsi="Simplified Arabic" w:cs="Simplified Arabic" w:hint="cs"/>
          <w:color w:val="1F1F1F"/>
          <w:sz w:val="32"/>
          <w:szCs w:val="32"/>
          <w:rtl/>
        </w:rPr>
        <w:t>)</w:t>
      </w:r>
    </w:p>
    <w:p w14:paraId="256DCD37" w14:textId="77777777" w:rsidR="009D378F" w:rsidRPr="0078521C" w:rsidRDefault="009D378F"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لقياس مدى أثر المتغير المستقل (الإدارة بالأهداف) على المتغير التابع (الإنتاجية):</w:t>
      </w:r>
    </w:p>
    <w:tbl>
      <w:tblPr>
        <w:bidiVisual/>
        <w:tblW w:w="0" w:type="auto"/>
        <w:tblCellSpacing w:w="15" w:type="dxa"/>
        <w:tblCellMar>
          <w:left w:w="0" w:type="dxa"/>
          <w:right w:w="0" w:type="dxa"/>
        </w:tblCellMar>
        <w:tblLook w:val="04A0" w:firstRow="1" w:lastRow="0" w:firstColumn="1" w:lastColumn="0" w:noHBand="0" w:noVBand="1"/>
      </w:tblPr>
      <w:tblGrid>
        <w:gridCol w:w="1285"/>
        <w:gridCol w:w="1124"/>
        <w:gridCol w:w="1344"/>
        <w:gridCol w:w="1341"/>
        <w:gridCol w:w="1154"/>
        <w:gridCol w:w="1204"/>
        <w:gridCol w:w="1364"/>
      </w:tblGrid>
      <w:tr w:rsidR="009D378F" w:rsidRPr="0078521C" w14:paraId="7A97206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668343"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C6515E"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 xml:space="preserve">معامل الارتباط </w:t>
            </w:r>
            <w:r w:rsidRPr="0078521C">
              <w:rPr>
                <w:rStyle w:val="Strong"/>
                <w:rFonts w:ascii="Simplified Arabic" w:eastAsia="Times New Roman" w:hAnsi="Simplified Arabic" w:cs="Simplified Arabic" w:hint="cs"/>
                <w:color w:val="1F1F1F"/>
                <w:sz w:val="32"/>
                <w:szCs w:val="32"/>
                <w:bdr w:val="none" w:sz="0" w:space="0" w:color="auto" w:frame="1"/>
              </w:rPr>
              <w:t>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2C6D8D"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 xml:space="preserve">معامل التحديد </w:t>
            </w:r>
            <w:r w:rsidRPr="0078521C">
              <w:rPr>
                <w:rStyle w:val="Strong"/>
                <w:rFonts w:ascii="Simplified Arabic" w:eastAsia="Times New Roman" w:hAnsi="Simplified Arabic" w:cs="Simplified Arabic" w:hint="cs"/>
                <w:color w:val="1F1F1F"/>
                <w:sz w:val="32"/>
                <w:szCs w:val="32"/>
                <w:bdr w:val="none" w:sz="0" w:space="0" w:color="auto" w:frame="1"/>
              </w:rPr>
              <w:t>R Square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737963"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 xml:space="preserve">قيمة </w:t>
            </w:r>
            <w:r w:rsidRPr="0078521C">
              <w:rPr>
                <w:rStyle w:val="Strong"/>
                <w:rFonts w:ascii="Simplified Arabic" w:eastAsia="Times New Roman" w:hAnsi="Simplified Arabic" w:cs="Simplified Arabic" w:hint="cs"/>
                <w:color w:val="1F1F1F"/>
                <w:sz w:val="32"/>
                <w:szCs w:val="32"/>
                <w:bdr w:val="none" w:sz="0" w:space="0" w:color="auto" w:frame="1"/>
              </w:rPr>
              <w:t>F</w:t>
            </w:r>
            <w:r w:rsidRPr="0078521C">
              <w:rPr>
                <w:rStyle w:val="Strong"/>
                <w:rFonts w:ascii="Simplified Arabic" w:eastAsia="Times New Roman" w:hAnsi="Simplified Arabic" w:cs="Simplified Arabic" w:hint="cs"/>
                <w:color w:val="1F1F1F"/>
                <w:sz w:val="32"/>
                <w:szCs w:val="32"/>
                <w:bdr w:val="none" w:sz="0" w:space="0" w:color="auto" w:frame="1"/>
                <w:rtl/>
              </w:rPr>
              <w:t xml:space="preserve">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04A986"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 xml:space="preserve">مستوى الدلالة </w:t>
            </w:r>
            <w:r w:rsidRPr="0078521C">
              <w:rPr>
                <w:rStyle w:val="Strong"/>
                <w:rFonts w:ascii="Simplified Arabic" w:eastAsia="Times New Roman" w:hAnsi="Simplified Arabic" w:cs="Simplified Arabic" w:hint="cs"/>
                <w:color w:val="1F1F1F"/>
                <w:sz w:val="32"/>
                <w:szCs w:val="32"/>
                <w:bdr w:val="none" w:sz="0" w:space="0" w:color="auto" w:frame="1"/>
              </w:rPr>
              <w:t>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E85C5C"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معامل الأثر البيتا (</w:t>
            </w:r>
            <w:r w:rsidRPr="0078521C">
              <w:rPr>
                <w:rStyle w:val="Strong"/>
                <w:rFonts w:ascii="Simplified Arabic" w:eastAsia="Times New Roman" w:hAnsi="Simplified Arabic" w:cs="Simplified Arabic" w:hint="cs"/>
                <w:color w:val="1F1F1F"/>
                <w:sz w:val="32"/>
                <w:szCs w:val="32"/>
                <w:bdr w:val="none" w:sz="0" w:space="0" w:color="auto" w:frame="1"/>
              </w:rPr>
              <w:t>Beta</w:t>
            </w:r>
            <w:r w:rsidRPr="0078521C">
              <w:rPr>
                <w:rStyle w:val="Strong"/>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2C17BB" w14:textId="77777777" w:rsidR="009D378F" w:rsidRPr="0078521C" w:rsidRDefault="009D378F" w:rsidP="00D93137">
            <w:pPr>
              <w:spacing w:line="360" w:lineRule="auto"/>
              <w:rPr>
                <w:rFonts w:ascii="Simplified Arabic" w:eastAsia="Times New Roman" w:hAnsi="Simplified Arabic" w:cs="Simplified Arabic"/>
                <w:color w:val="1F1F1F"/>
                <w:sz w:val="32"/>
                <w:szCs w:val="32"/>
                <w:rtl/>
              </w:rPr>
            </w:pPr>
            <w:r w:rsidRPr="0078521C">
              <w:rPr>
                <w:rStyle w:val="Strong"/>
                <w:rFonts w:ascii="Simplified Arabic" w:eastAsia="Times New Roman" w:hAnsi="Simplified Arabic" w:cs="Simplified Arabic" w:hint="cs"/>
                <w:color w:val="1F1F1F"/>
                <w:sz w:val="32"/>
                <w:szCs w:val="32"/>
                <w:bdr w:val="none" w:sz="0" w:space="0" w:color="auto" w:frame="1"/>
                <w:rtl/>
              </w:rPr>
              <w:t xml:space="preserve">القيمة الاحتمالية لـ </w:t>
            </w:r>
            <w:r w:rsidRPr="0078521C">
              <w:rPr>
                <w:rStyle w:val="Strong"/>
                <w:rFonts w:ascii="Simplified Arabic" w:eastAsia="Times New Roman" w:hAnsi="Simplified Arabic" w:cs="Simplified Arabic" w:hint="cs"/>
                <w:color w:val="1F1F1F"/>
                <w:sz w:val="32"/>
                <w:szCs w:val="32"/>
                <w:bdr w:val="none" w:sz="0" w:space="0" w:color="auto" w:frame="1"/>
              </w:rPr>
              <w:t>T (Sig)</w:t>
            </w:r>
          </w:p>
        </w:tc>
      </w:tr>
      <w:tr w:rsidR="009D378F" w:rsidRPr="0078521C" w14:paraId="09D7D21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C2BD21"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الإدارة بالأهداف</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DE46D2"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4FCA19"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0.578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08D27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134.22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7EC73F"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AE6F37"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ED54B6" w14:textId="77777777" w:rsidR="009D378F" w:rsidRPr="0078521C" w:rsidRDefault="009D378F"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0.000</w:t>
            </w:r>
          </w:p>
        </w:tc>
      </w:tr>
    </w:tbl>
    <w:p w14:paraId="0B242F25" w14:textId="125D50E8" w:rsidR="00225927" w:rsidRPr="0078521C" w:rsidRDefault="009D378F" w:rsidP="00C61A18">
      <w:pPr>
        <w:pStyle w:val="NormalWeb"/>
        <w:numPr>
          <w:ilvl w:val="0"/>
          <w:numId w:val="47"/>
        </w:numPr>
        <w:bidi/>
        <w:spacing w:before="0" w:beforeAutospacing="0" w:after="0" w:afterAutospacing="0" w:line="360" w:lineRule="auto"/>
        <w:rPr>
          <w:rFonts w:ascii="Simplified Arabic" w:hAnsi="Simplified Arabic" w:cs="Simplified Arabic"/>
          <w:color w:val="1F1F1F"/>
          <w:sz w:val="32"/>
          <w:szCs w:val="32"/>
        </w:rPr>
      </w:pPr>
      <w:r w:rsidRPr="0078521C">
        <w:rPr>
          <w:rStyle w:val="Strong"/>
          <w:rFonts w:ascii="Simplified Arabic" w:hAnsi="Simplified Arabic" w:cs="Simplified Arabic" w:hint="cs"/>
          <w:color w:val="1F1F1F"/>
          <w:sz w:val="32"/>
          <w:szCs w:val="32"/>
          <w:bdr w:val="none" w:sz="0" w:space="0" w:color="auto" w:frame="1"/>
          <w:rtl/>
        </w:rPr>
        <w:t>التفسير:</w:t>
      </w:r>
      <w:r w:rsidRPr="0078521C">
        <w:rPr>
          <w:rFonts w:ascii="Simplified Arabic" w:hAnsi="Simplified Arabic" w:cs="Simplified Arabic" w:hint="cs"/>
          <w:color w:val="1F1F1F"/>
          <w:sz w:val="32"/>
          <w:szCs w:val="32"/>
          <w:rtl/>
        </w:rPr>
        <w:t xml:space="preserve"> تشير قيمة معامل التحديد (</w:t>
      </w:r>
      <w:r w:rsidRPr="0078521C">
        <w:rPr>
          <w:rFonts w:ascii="Simplified Arabic" w:hAnsi="Simplified Arabic" w:cs="Simplified Arabic" w:hint="cs"/>
          <w:color w:val="1F1F1F"/>
          <w:sz w:val="32"/>
          <w:szCs w:val="32"/>
        </w:rPr>
        <w:t>R Square = 0.578</w:t>
      </w:r>
      <w:r w:rsidRPr="0078521C">
        <w:rPr>
          <w:rFonts w:ascii="Simplified Arabic" w:hAnsi="Simplified Arabic" w:cs="Simplified Arabic" w:hint="cs"/>
          <w:color w:val="1F1F1F"/>
          <w:sz w:val="32"/>
          <w:szCs w:val="32"/>
          <w:rtl/>
        </w:rPr>
        <w:t xml:space="preserve">) إلى أن الإدارة بالأهداف تفسر ما نسبته 57.8% من التباين الحاصل في مستوى إنتاجية </w:t>
      </w:r>
      <w:r w:rsidRPr="0078521C">
        <w:rPr>
          <w:rFonts w:ascii="Simplified Arabic" w:hAnsi="Simplified Arabic" w:cs="Simplified Arabic" w:hint="cs"/>
          <w:color w:val="1F1F1F"/>
          <w:sz w:val="32"/>
          <w:szCs w:val="32"/>
          <w:rtl/>
        </w:rPr>
        <w:lastRenderedPageBreak/>
        <w:t>الموظفين في مدينة الرياض، بينما تعود النسبة المتبقية لعوامل أخرى خارجة عن إطار الدراسة الحالية. قيمة بيتا (0.76) تؤكد الأثر الإيجابي القوي والمباشر لتطبيق هذا الأسلوب الإداري على الكفاءة والفعالية والالتزام.</w:t>
      </w:r>
    </w:p>
    <w:p w14:paraId="04FE9F51" w14:textId="77777777" w:rsidR="00C61A18" w:rsidRPr="0078521C" w:rsidRDefault="00C61A18" w:rsidP="00C61A18">
      <w:pPr>
        <w:pStyle w:val="NormalWeb"/>
        <w:bidi/>
        <w:spacing w:before="0" w:beforeAutospacing="0" w:after="0" w:afterAutospacing="0" w:line="360" w:lineRule="auto"/>
        <w:ind w:left="720"/>
        <w:rPr>
          <w:rFonts w:ascii="Simplified Arabic" w:hAnsi="Simplified Arabic" w:cs="Simplified Arabic"/>
          <w:color w:val="1F1F1F"/>
          <w:sz w:val="32"/>
          <w:szCs w:val="32"/>
          <w:rtl/>
        </w:rPr>
      </w:pPr>
    </w:p>
    <w:p w14:paraId="04E2DBEA" w14:textId="0185147F" w:rsidR="00CD3442" w:rsidRPr="0078521C" w:rsidRDefault="00CD3442"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نتائج الدراسة (</w:t>
      </w:r>
      <w:r w:rsidRPr="0078521C">
        <w:rPr>
          <w:rFonts w:ascii="Simplified Arabic" w:eastAsia="Times New Roman" w:hAnsi="Simplified Arabic" w:cs="Simplified Arabic" w:hint="cs"/>
          <w:color w:val="1F1F1F"/>
        </w:rPr>
        <w:t>Study Results</w:t>
      </w:r>
      <w:r w:rsidRPr="0078521C">
        <w:rPr>
          <w:rFonts w:ascii="Simplified Arabic" w:eastAsia="Times New Roman" w:hAnsi="Simplified Arabic" w:cs="Simplified Arabic" w:hint="cs"/>
          <w:color w:val="1F1F1F"/>
          <w:rtl/>
        </w:rPr>
        <w:t>)</w:t>
      </w:r>
    </w:p>
    <w:p w14:paraId="0E1B641F" w14:textId="77777777" w:rsidR="00CD3442" w:rsidRPr="0078521C" w:rsidRDefault="00CD3442" w:rsidP="00D93137">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مستوى تطبيق مرتفع للإدارة بالأهداف:</w:t>
      </w:r>
    </w:p>
    <w:p w14:paraId="4BDCB102"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أظهرت النتائج أن هناك تطبيقاً مرتفعاً لأسلوب الإدارة بالأهداف في بيئة العمل بمتوسط حسابي عام بلغ (3.95). وجاء بُعد "تحديد الأهداف" في المرتبة الأولى بمتوسط (4.12) واتجاه (موافق)، يليه بُعد "التغذية الراجعة" بمتوسط (3.95)، في حين حل بُعد "مشاركة الموظفين في صياغة الأهداف" في المرتبة الأخيرة بمتوسط (3.78).</w:t>
      </w:r>
    </w:p>
    <w:p w14:paraId="6C7F78F5" w14:textId="77777777" w:rsidR="00CD3442" w:rsidRPr="0078521C" w:rsidRDefault="00CD3442" w:rsidP="00D93137">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مستوى إنتاجية وظيفية متميز:</w:t>
      </w:r>
    </w:p>
    <w:p w14:paraId="71504A09"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أثبتت النتائج وجود مستوى مرتفع للإنتاجية لدى عينة الدراسة بمتوسط حسابي عام بلغ (4.13). وتصدّر بُعد "الالتزام بالمعايير والسياسات" المرتبة الأولى بمتوسط مرتفع جداً بلغ (4.28) واتجاه (موافق بشدة)، يليه بُعد "الفعالية وتحقيق النتائج بجودة عالية" بمتوسط (4.14)، بينما حل بُعد "الكفاءة في استغلال الوقت والجهد" في المرتبة الأخيرة بمتوسط (3.98).</w:t>
      </w:r>
    </w:p>
    <w:p w14:paraId="30351EDA" w14:textId="77777777" w:rsidR="00CD3442" w:rsidRPr="0078521C" w:rsidRDefault="00CD3442" w:rsidP="00D93137">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ارتباط طردي قوي بين المتغيرين:</w:t>
      </w:r>
    </w:p>
    <w:p w14:paraId="00ED541C"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كشفت النتائج عن وجود علاقة ارتباطية طردية قوية ذات دلالة إحصائية بين تطبيق الإدارة بالأهداف ومستوى الإنتاجية الكلي لدى الموظفين (معامل الارتباط بلغ 0.76). وكان بُعد "التغذية الراجعة" هو الأكثر ارتباطاً بالإنتاجية (بمعامل ارتباط بلغ 0.71)، يليه بُعد "تحديد الأهداف" (0.68)، ثم بُعد "المشاركة" (0.54).</w:t>
      </w:r>
    </w:p>
    <w:p w14:paraId="2BC07184" w14:textId="77777777" w:rsidR="00CD3442" w:rsidRPr="0078521C" w:rsidRDefault="00CD3442" w:rsidP="00D93137">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تفوق القطاع الخاص في التطبيق والإنتاجية:</w:t>
      </w:r>
    </w:p>
    <w:p w14:paraId="10CFA967"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أظهرت نتائج اختبار (</w:t>
      </w:r>
      <w:r w:rsidRPr="0078521C">
        <w:rPr>
          <w:rFonts w:ascii="Simplified Arabic" w:hAnsi="Simplified Arabic" w:cs="Simplified Arabic" w:hint="cs"/>
          <w:color w:val="1F1F1F"/>
          <w:sz w:val="32"/>
          <w:szCs w:val="32"/>
        </w:rPr>
        <w:t>T-Test</w:t>
      </w:r>
      <w:r w:rsidRPr="0078521C">
        <w:rPr>
          <w:rFonts w:ascii="Simplified Arabic" w:hAnsi="Simplified Arabic" w:cs="Simplified Arabic" w:hint="cs"/>
          <w:color w:val="1F1F1F"/>
          <w:sz w:val="32"/>
          <w:szCs w:val="32"/>
          <w:rtl/>
        </w:rPr>
        <w:t>) وجود فروق ذات دلالة إحصائية في مستوى تطبيق الإدارة بالأهداف لصالح موظفي القطاع الخاص (بمتوسط 4.14 مقارنة بـ 3.82 للقطاع الحكومي). كما تبين وجود فروق لصالح القطاع الخاص أيضاً في مستوى الإنتاجية الكلي (بمتوسط 4.24 للخاص مقابل 4.02 للحكومي).</w:t>
      </w:r>
    </w:p>
    <w:p w14:paraId="09A2883C" w14:textId="77777777" w:rsidR="00CD3442" w:rsidRPr="0078521C" w:rsidRDefault="00CD3442" w:rsidP="00D93137">
      <w:pPr>
        <w:pStyle w:val="NormalWeb"/>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أثر تفسيري وتنبؤي مرتفع للإدارة بالأهداف:</w:t>
      </w:r>
    </w:p>
    <w:p w14:paraId="3B511D48"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أكدت نتائج تحليل الانحدار الخطي أن تطبيق الإدارة بالأهداف يؤثر إيجاباً وبقوة على مستوى إنتاجية الموظفين؛ حيث يفسر هذا الأسلوب الإداري ما نسبته 57.8% من التباين الحاصل في الإنتاجية (قيمة معامل التحديد بلغت 0.578)، بينما تعود النسبة المتبقية لعوامل أخرى خارج نطاق الدراسة الحالية. كما بينت </w:t>
      </w:r>
      <w:r w:rsidRPr="0078521C">
        <w:rPr>
          <w:rFonts w:ascii="Simplified Arabic" w:hAnsi="Simplified Arabic" w:cs="Simplified Arabic" w:hint="cs"/>
          <w:color w:val="1F1F1F"/>
          <w:sz w:val="32"/>
          <w:szCs w:val="32"/>
          <w:rtl/>
        </w:rPr>
        <w:lastRenderedPageBreak/>
        <w:t>قيمة بيتا المقدرة بـ (0.76) أن أي تحسن في تطبيق الإدارة بالأهداف سينعكس بزيادة مباشرة وقوية في الإنتاجية.</w:t>
      </w:r>
    </w:p>
    <w:p w14:paraId="31DD2D2F" w14:textId="00A6DA72" w:rsidR="00CD3442" w:rsidRPr="0078521C" w:rsidRDefault="00CD3442"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 xml:space="preserve"> توصيات الدراسة (</w:t>
      </w:r>
      <w:r w:rsidRPr="0078521C">
        <w:rPr>
          <w:rFonts w:ascii="Simplified Arabic" w:eastAsia="Times New Roman" w:hAnsi="Simplified Arabic" w:cs="Simplified Arabic" w:hint="cs"/>
          <w:color w:val="1F1F1F"/>
        </w:rPr>
        <w:t>Study Recommendations</w:t>
      </w:r>
      <w:r w:rsidRPr="0078521C">
        <w:rPr>
          <w:rFonts w:ascii="Simplified Arabic" w:eastAsia="Times New Roman" w:hAnsi="Simplified Arabic" w:cs="Simplified Arabic" w:hint="cs"/>
          <w:color w:val="1F1F1F"/>
          <w:rtl/>
        </w:rPr>
        <w:t>)</w:t>
      </w:r>
    </w:p>
    <w:p w14:paraId="0D1B3407" w14:textId="67896CE0" w:rsidR="00CD3442" w:rsidRPr="0078521C" w:rsidRDefault="00CD3442" w:rsidP="00D93137">
      <w:pPr>
        <w:pStyle w:val="NormalWeb"/>
        <w:bidi/>
        <w:spacing w:before="0" w:beforeAutospacing="0" w:after="120" w:afterAutospacing="0" w:line="360" w:lineRule="auto"/>
        <w:rPr>
          <w:rFonts w:ascii="Simplified Arabic" w:hAnsi="Simplified Arabic" w:cs="Simplified Arabic"/>
          <w:color w:val="1F1F1F"/>
          <w:sz w:val="32"/>
          <w:szCs w:val="32"/>
          <w:rtl/>
        </w:rPr>
      </w:pPr>
    </w:p>
    <w:p w14:paraId="67A79CC0" w14:textId="77777777" w:rsidR="00CD3442" w:rsidRPr="0078521C" w:rsidRDefault="00CD3442" w:rsidP="00D93137">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سد فجوة التطبيق بين القطاعين الحكومي والخاص:</w:t>
      </w:r>
    </w:p>
    <w:p w14:paraId="24355209"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العمل على نقل التجارب الإدارية الناجحة في تطبيق الإدارة بالأهداف من الشركات الكبرى بالقطاع الخاص وتكييفها لتناسب البيئة التنظيمية للمؤسسات الحكومية في الرياض، لتقليص الفجوة الإحصائية الظاهرة في الدراسة وتطوير مستوى الأداء الحكومي.</w:t>
      </w:r>
    </w:p>
    <w:p w14:paraId="2C98E668" w14:textId="77777777" w:rsidR="00CD3442" w:rsidRPr="0078521C" w:rsidRDefault="00CD3442" w:rsidP="00D93137">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تفعيل وتمكين مشاركة الموظفين:</w:t>
      </w:r>
    </w:p>
    <w:p w14:paraId="00CBF409"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توصي الدراسة القيادات الإدارية بضرورة إشراك المرؤوسين بفاعلية في عملية صياغة الأهداف الفردية السنوية وعدم فرضها بشكل فوقي، نظراً لأن بُعد "المشاركة" حصل على أدنى متوسط حسابي في الدراسة (3.78)، ولأن إشراك الموظف يرفع من التزامه وحماسه لتحقيق المستهدفات.</w:t>
      </w:r>
    </w:p>
    <w:p w14:paraId="2B5D9EFD" w14:textId="77777777" w:rsidR="00CD3442" w:rsidRPr="0078521C" w:rsidRDefault="00CD3442" w:rsidP="00D93137">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مأسسة قنوات التغذية الراجعة المستمرة:</w:t>
      </w:r>
    </w:p>
    <w:p w14:paraId="41A91FB6"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تصميم آليات مؤسسية تضمن تقديم مراجعات دورية (ربع سنوية أو نصف سنوية) من قِبل الرؤساء المباشرين للموظفين حول تقدمهم، وعدم الاكتفاء بالتقييم السنوي </w:t>
      </w:r>
      <w:r w:rsidRPr="0078521C">
        <w:rPr>
          <w:rFonts w:ascii="Simplified Arabic" w:hAnsi="Simplified Arabic" w:cs="Simplified Arabic" w:hint="cs"/>
          <w:color w:val="1F1F1F"/>
          <w:sz w:val="32"/>
          <w:szCs w:val="32"/>
          <w:rtl/>
        </w:rPr>
        <w:lastRenderedPageBreak/>
        <w:t>النهائي؛ وذلك للدور الحاسم للتغذية الراجعة في تصحيح مسارات العمل وتحسين الإنتاجية (حيث سجلت أقوى ارتباط بالإنتاجية بلغ 0.71).</w:t>
      </w:r>
    </w:p>
    <w:p w14:paraId="10325942" w14:textId="77777777" w:rsidR="00CD3442" w:rsidRPr="0078521C" w:rsidRDefault="00CD3442" w:rsidP="00D93137">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التركيز على كفاءة استخدام الموارد والوقت:</w:t>
      </w:r>
    </w:p>
    <w:p w14:paraId="7696E375"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بما أن بُعد "الكفاءة" حصل على أدنى متوسط في أبعاد الإنتاجية (3.98)، يُوصى بتدريب الموظفين وتزويدهم بالمهارات التقنية اللازمة لإدارة الوقت والمهام، وتبسيط الإجراءات الإدارية لضمان إنجاز الأعمال بأقل هدر ممكن في الجهد والتكلفة والموارد.</w:t>
      </w:r>
    </w:p>
    <w:p w14:paraId="15A0FF56" w14:textId="77777777" w:rsidR="00CD3442" w:rsidRPr="0078521C" w:rsidRDefault="00CD3442" w:rsidP="00D93137">
      <w:pPr>
        <w:pStyle w:val="NormalWeb"/>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ربط نظام الحوافز والترقيات بمخرجات الإدارة بالأهداف:</w:t>
      </w:r>
    </w:p>
    <w:p w14:paraId="5C703512" w14:textId="77777777" w:rsidR="00CD3442" w:rsidRPr="0078521C" w:rsidRDefault="00CD3442"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تطوير لوائح واضحة في الموارد البشرية تربط التقييم السنوي والمكافآت والترقيات بمدى تحقيق الأهداف الذكية المتفق عليها مسبقاً، مما يعزز جدية التطبيق ويرفع من وعي الموظفين بارتباط جهودهم اليومية بالأهداف الاستراتيجية للمنظمة.</w:t>
      </w:r>
    </w:p>
    <w:p w14:paraId="2F457D58" w14:textId="77777777" w:rsidR="00225927" w:rsidRPr="0078521C" w:rsidRDefault="00225927"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7BC443EA" w14:textId="77777777" w:rsidR="00225927" w:rsidRPr="0078521C" w:rsidRDefault="00225927"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2E334AB2" w14:textId="77777777" w:rsidR="00225927" w:rsidRPr="0078521C" w:rsidRDefault="00225927"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44D08EC6" w14:textId="77777777" w:rsidR="00225927" w:rsidRPr="0078521C" w:rsidRDefault="00225927" w:rsidP="00C61A18">
      <w:pPr>
        <w:pStyle w:val="NormalWeb"/>
        <w:bidi/>
        <w:spacing w:before="0" w:beforeAutospacing="0" w:after="120" w:afterAutospacing="0" w:line="360" w:lineRule="auto"/>
        <w:rPr>
          <w:rFonts w:ascii="Simplified Arabic" w:hAnsi="Simplified Arabic" w:cs="Simplified Arabic"/>
          <w:color w:val="1F1F1F"/>
          <w:sz w:val="32"/>
          <w:szCs w:val="32"/>
          <w:rtl/>
        </w:rPr>
      </w:pPr>
    </w:p>
    <w:p w14:paraId="3D8853E0" w14:textId="77777777" w:rsidR="00225927" w:rsidRPr="0078521C" w:rsidRDefault="00225927" w:rsidP="00D93137">
      <w:pPr>
        <w:pStyle w:val="NormalWeb"/>
        <w:bidi/>
        <w:spacing w:before="0" w:beforeAutospacing="0" w:after="120" w:afterAutospacing="0" w:line="360" w:lineRule="auto"/>
        <w:ind w:left="720"/>
        <w:rPr>
          <w:rFonts w:ascii="Simplified Arabic" w:hAnsi="Simplified Arabic" w:cs="Simplified Arabic"/>
          <w:color w:val="1F1F1F"/>
          <w:sz w:val="32"/>
          <w:szCs w:val="32"/>
          <w:rtl/>
        </w:rPr>
      </w:pPr>
    </w:p>
    <w:p w14:paraId="05C638A5" w14:textId="77777777" w:rsidR="00C1379B" w:rsidRPr="0078521C" w:rsidRDefault="00C1379B" w:rsidP="00D9313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78521C">
        <w:rPr>
          <w:rFonts w:ascii="Simplified Arabic" w:eastAsia="Times New Roman" w:hAnsi="Simplified Arabic" w:cs="Simplified Arabic" w:hint="cs"/>
          <w:color w:val="1F1F1F"/>
          <w:sz w:val="32"/>
          <w:szCs w:val="32"/>
          <w:rtl/>
        </w:rPr>
        <w:lastRenderedPageBreak/>
        <w:t>قائمة المراجع</w:t>
      </w:r>
    </w:p>
    <w:p w14:paraId="2077B2C3" w14:textId="77777777" w:rsidR="00C1379B" w:rsidRPr="0078521C" w:rsidRDefault="00C1379B"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أولاً: المراجع العربية</w:t>
      </w:r>
    </w:p>
    <w:p w14:paraId="2B11ABBF"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إبراهيم، (2009). </w:t>
      </w:r>
      <w:r w:rsidRPr="0078521C">
        <w:rPr>
          <w:rStyle w:val="Emphasis"/>
          <w:rFonts w:ascii="Simplified Arabic" w:hAnsi="Simplified Arabic" w:cs="Simplified Arabic" w:hint="cs"/>
          <w:i w:val="0"/>
          <w:iCs w:val="0"/>
          <w:color w:val="1F1F1F"/>
          <w:sz w:val="32"/>
          <w:szCs w:val="32"/>
          <w:bdr w:val="none" w:sz="0" w:space="0" w:color="auto" w:frame="1"/>
          <w:rtl/>
        </w:rPr>
        <w:t>تقييم أداء العاملين في وحدات الجهاز الحكومي: دراسة تحليلية</w:t>
      </w:r>
      <w:r w:rsidRPr="0078521C">
        <w:rPr>
          <w:rFonts w:ascii="Simplified Arabic" w:hAnsi="Simplified Arabic" w:cs="Simplified Arabic" w:hint="cs"/>
          <w:color w:val="1F1F1F"/>
          <w:sz w:val="32"/>
          <w:szCs w:val="32"/>
          <w:rtl/>
        </w:rPr>
        <w:t>.</w:t>
      </w:r>
    </w:p>
    <w:p w14:paraId="5FF68E1C"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أبو قاعود، فارس. (2005). </w:t>
      </w:r>
      <w:r w:rsidRPr="0078521C">
        <w:rPr>
          <w:rStyle w:val="Emphasis"/>
          <w:rFonts w:ascii="Simplified Arabic" w:hAnsi="Simplified Arabic" w:cs="Simplified Arabic" w:hint="cs"/>
          <w:i w:val="0"/>
          <w:iCs w:val="0"/>
          <w:color w:val="1F1F1F"/>
          <w:sz w:val="32"/>
          <w:szCs w:val="32"/>
          <w:bdr w:val="none" w:sz="0" w:space="0" w:color="auto" w:frame="1"/>
          <w:rtl/>
        </w:rPr>
        <w:t>تطبيق الإدارة بالأهداف وأثرها في تطوير أداء القطاع العام من وجهة نظر المدراء: دراسة تطبيقية</w:t>
      </w:r>
      <w:r w:rsidRPr="0078521C">
        <w:rPr>
          <w:rFonts w:ascii="Simplified Arabic" w:hAnsi="Simplified Arabic" w:cs="Simplified Arabic" w:hint="cs"/>
          <w:color w:val="1F1F1F"/>
          <w:sz w:val="32"/>
          <w:szCs w:val="32"/>
          <w:rtl/>
        </w:rPr>
        <w:t xml:space="preserve"> [رسالة ماجستير غير منشورة]. جامعة مؤتة.</w:t>
      </w:r>
    </w:p>
    <w:p w14:paraId="10B6AC34"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إسماعيل، نوار هاني. (2005). </w:t>
      </w:r>
      <w:r w:rsidRPr="0078521C">
        <w:rPr>
          <w:rStyle w:val="Emphasis"/>
          <w:rFonts w:ascii="Simplified Arabic" w:hAnsi="Simplified Arabic" w:cs="Simplified Arabic" w:hint="cs"/>
          <w:i w:val="0"/>
          <w:iCs w:val="0"/>
          <w:color w:val="1F1F1F"/>
          <w:sz w:val="32"/>
          <w:szCs w:val="32"/>
          <w:bdr w:val="none" w:sz="0" w:space="0" w:color="auto" w:frame="1"/>
          <w:rtl/>
        </w:rPr>
        <w:t>تقييم أداء الموارد البشرية ومدى المساهمة في رفع أداء المنشآت العامة: نموذج شركات الغزل والنسيج</w:t>
      </w:r>
      <w:r w:rsidRPr="0078521C">
        <w:rPr>
          <w:rFonts w:ascii="Simplified Arabic" w:hAnsi="Simplified Arabic" w:cs="Simplified Arabic" w:hint="cs"/>
          <w:color w:val="1F1F1F"/>
          <w:sz w:val="32"/>
          <w:szCs w:val="32"/>
          <w:rtl/>
        </w:rPr>
        <w:t xml:space="preserve"> [رسالة ماجستير غير منشورة]. جامعة تشرين.</w:t>
      </w:r>
    </w:p>
    <w:p w14:paraId="4AF90D2C"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الأميري، (2009). </w:t>
      </w:r>
      <w:r w:rsidRPr="0078521C">
        <w:rPr>
          <w:rStyle w:val="Emphasis"/>
          <w:rFonts w:ascii="Simplified Arabic" w:hAnsi="Simplified Arabic" w:cs="Simplified Arabic" w:hint="cs"/>
          <w:i w:val="0"/>
          <w:iCs w:val="0"/>
          <w:color w:val="1F1F1F"/>
          <w:sz w:val="32"/>
          <w:szCs w:val="32"/>
          <w:bdr w:val="none" w:sz="0" w:space="0" w:color="auto" w:frame="1"/>
          <w:rtl/>
        </w:rPr>
        <w:t>تقييم وتطوير نظام تقويم أداء العاملين: دراسة حالة في مصرف دجلة والفرات للتنمية والاستثمار</w:t>
      </w:r>
      <w:r w:rsidRPr="0078521C">
        <w:rPr>
          <w:rFonts w:ascii="Simplified Arabic" w:hAnsi="Simplified Arabic" w:cs="Simplified Arabic" w:hint="cs"/>
          <w:color w:val="1F1F1F"/>
          <w:sz w:val="32"/>
          <w:szCs w:val="32"/>
          <w:rtl/>
        </w:rPr>
        <w:t>.</w:t>
      </w:r>
    </w:p>
    <w:p w14:paraId="4F7B395C"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البرنوطي، سعاد نائف. (2007). </w:t>
      </w:r>
      <w:r w:rsidRPr="0078521C">
        <w:rPr>
          <w:rStyle w:val="Emphasis"/>
          <w:rFonts w:ascii="Simplified Arabic" w:hAnsi="Simplified Arabic" w:cs="Simplified Arabic" w:hint="cs"/>
          <w:i w:val="0"/>
          <w:iCs w:val="0"/>
          <w:color w:val="1F1F1F"/>
          <w:sz w:val="32"/>
          <w:szCs w:val="32"/>
          <w:bdr w:val="none" w:sz="0" w:space="0" w:color="auto" w:frame="1"/>
          <w:rtl/>
        </w:rPr>
        <w:t>إدارة الموارد البشرية</w:t>
      </w:r>
      <w:r w:rsidRPr="0078521C">
        <w:rPr>
          <w:rFonts w:ascii="Simplified Arabic" w:hAnsi="Simplified Arabic" w:cs="Simplified Arabic" w:hint="cs"/>
          <w:color w:val="1F1F1F"/>
          <w:sz w:val="32"/>
          <w:szCs w:val="32"/>
          <w:rtl/>
        </w:rPr>
        <w:t xml:space="preserve"> (ط. 3). دار وائل للنشر.</w:t>
      </w:r>
    </w:p>
    <w:p w14:paraId="4554593C"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توفيق، عبد الرحمن. (2008). </w:t>
      </w:r>
      <w:r w:rsidRPr="0078521C">
        <w:rPr>
          <w:rStyle w:val="Emphasis"/>
          <w:rFonts w:ascii="Simplified Arabic" w:hAnsi="Simplified Arabic" w:cs="Simplified Arabic" w:hint="cs"/>
          <w:i w:val="0"/>
          <w:iCs w:val="0"/>
          <w:color w:val="1F1F1F"/>
          <w:sz w:val="32"/>
          <w:szCs w:val="32"/>
          <w:bdr w:val="none" w:sz="0" w:space="0" w:color="auto" w:frame="1"/>
          <w:rtl/>
        </w:rPr>
        <w:t>الإدارة بالأهداف: السهل الممتنع لتحقيق الأهداف</w:t>
      </w:r>
      <w:r w:rsidRPr="0078521C">
        <w:rPr>
          <w:rFonts w:ascii="Simplified Arabic" w:hAnsi="Simplified Arabic" w:cs="Simplified Arabic" w:hint="cs"/>
          <w:color w:val="1F1F1F"/>
          <w:sz w:val="32"/>
          <w:szCs w:val="32"/>
          <w:rtl/>
        </w:rPr>
        <w:t>. مركز الخبرات المهنية للإدارة بميك.</w:t>
      </w:r>
    </w:p>
    <w:p w14:paraId="4FF03254"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ثابت، عادل خليل. (2008). </w:t>
      </w:r>
      <w:r w:rsidRPr="0078521C">
        <w:rPr>
          <w:rStyle w:val="Emphasis"/>
          <w:rFonts w:ascii="Simplified Arabic" w:hAnsi="Simplified Arabic" w:cs="Simplified Arabic" w:hint="cs"/>
          <w:i w:val="0"/>
          <w:iCs w:val="0"/>
          <w:color w:val="1F1F1F"/>
          <w:sz w:val="32"/>
          <w:szCs w:val="32"/>
          <w:bdr w:val="none" w:sz="0" w:space="0" w:color="auto" w:frame="1"/>
          <w:rtl/>
        </w:rPr>
        <w:t>الإدارة المعاصرة</w:t>
      </w:r>
      <w:r w:rsidRPr="0078521C">
        <w:rPr>
          <w:rFonts w:ascii="Simplified Arabic" w:hAnsi="Simplified Arabic" w:cs="Simplified Arabic" w:hint="cs"/>
          <w:color w:val="1F1F1F"/>
          <w:sz w:val="32"/>
          <w:szCs w:val="32"/>
          <w:rtl/>
        </w:rPr>
        <w:t xml:space="preserve"> (ط. 1). دار أسامة للنشر والتوزيع.</w:t>
      </w:r>
    </w:p>
    <w:p w14:paraId="4CC7B10F"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 xml:space="preserve">جوزان، نيلز، وروي، جان، وووت، ماجتر. (2003). </w:t>
      </w:r>
      <w:r w:rsidRPr="0078521C">
        <w:rPr>
          <w:rStyle w:val="Emphasis"/>
          <w:rFonts w:ascii="Simplified Arabic" w:hAnsi="Simplified Arabic" w:cs="Simplified Arabic" w:hint="cs"/>
          <w:i w:val="0"/>
          <w:iCs w:val="0"/>
          <w:color w:val="1F1F1F"/>
          <w:sz w:val="32"/>
          <w:szCs w:val="32"/>
          <w:bdr w:val="none" w:sz="0" w:space="0" w:color="auto" w:frame="1"/>
          <w:rtl/>
        </w:rPr>
        <w:t>الأداء البشري الفعال بقياس الأداء المتوازن</w:t>
      </w:r>
      <w:r w:rsidRPr="0078521C">
        <w:rPr>
          <w:rFonts w:ascii="Simplified Arabic" w:hAnsi="Simplified Arabic" w:cs="Simplified Arabic" w:hint="cs"/>
          <w:color w:val="1F1F1F"/>
          <w:sz w:val="32"/>
          <w:szCs w:val="32"/>
          <w:rtl/>
        </w:rPr>
        <w:t xml:space="preserve"> (ترجمة علا أحمد إصلاح).</w:t>
      </w:r>
    </w:p>
    <w:p w14:paraId="23E05F8C"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الحربي، قاسم بن عائل. (2008). </w:t>
      </w:r>
      <w:r w:rsidRPr="0078521C">
        <w:rPr>
          <w:rStyle w:val="Emphasis"/>
          <w:rFonts w:ascii="Simplified Arabic" w:hAnsi="Simplified Arabic" w:cs="Simplified Arabic" w:hint="cs"/>
          <w:i w:val="0"/>
          <w:iCs w:val="0"/>
          <w:color w:val="1F1F1F"/>
          <w:sz w:val="32"/>
          <w:szCs w:val="32"/>
          <w:bdr w:val="none" w:sz="0" w:space="0" w:color="auto" w:frame="1"/>
          <w:rtl/>
        </w:rPr>
        <w:t>الإدارة المدرسية الفاعلة لمدرسة المستقبل</w:t>
      </w:r>
      <w:r w:rsidRPr="0078521C">
        <w:rPr>
          <w:rFonts w:ascii="Simplified Arabic" w:hAnsi="Simplified Arabic" w:cs="Simplified Arabic" w:hint="cs"/>
          <w:color w:val="1F1F1F"/>
          <w:sz w:val="32"/>
          <w:szCs w:val="32"/>
          <w:rtl/>
        </w:rPr>
        <w:t>. دار الجنادرية للنشر والتوزيع.</w:t>
      </w:r>
    </w:p>
    <w:p w14:paraId="71BE4231"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حريز، سامي محمد هشام. (2008). </w:t>
      </w:r>
      <w:r w:rsidRPr="0078521C">
        <w:rPr>
          <w:rStyle w:val="Emphasis"/>
          <w:rFonts w:ascii="Simplified Arabic" w:hAnsi="Simplified Arabic" w:cs="Simplified Arabic" w:hint="cs"/>
          <w:i w:val="0"/>
          <w:iCs w:val="0"/>
          <w:color w:val="1F1F1F"/>
          <w:sz w:val="32"/>
          <w:szCs w:val="32"/>
          <w:bdr w:val="none" w:sz="0" w:space="0" w:color="auto" w:frame="1"/>
          <w:rtl/>
        </w:rPr>
        <w:t>الإدارة بالأفكار</w:t>
      </w:r>
      <w:r w:rsidRPr="0078521C">
        <w:rPr>
          <w:rFonts w:ascii="Simplified Arabic" w:hAnsi="Simplified Arabic" w:cs="Simplified Arabic" w:hint="cs"/>
          <w:color w:val="1F1F1F"/>
          <w:sz w:val="32"/>
          <w:szCs w:val="32"/>
          <w:rtl/>
        </w:rPr>
        <w:t>. دار الراية للنشر والتوزيع.</w:t>
      </w:r>
    </w:p>
    <w:p w14:paraId="2AFE44D1"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الحسن، حسام محسن. (2002). </w:t>
      </w:r>
      <w:r w:rsidRPr="0078521C">
        <w:rPr>
          <w:rStyle w:val="Emphasis"/>
          <w:rFonts w:ascii="Simplified Arabic" w:hAnsi="Simplified Arabic" w:cs="Simplified Arabic" w:hint="cs"/>
          <w:i w:val="0"/>
          <w:iCs w:val="0"/>
          <w:color w:val="1F1F1F"/>
          <w:sz w:val="32"/>
          <w:szCs w:val="32"/>
          <w:bdr w:val="none" w:sz="0" w:space="0" w:color="auto" w:frame="1"/>
          <w:rtl/>
        </w:rPr>
        <w:t>الإدارة بالأهداف: دراسة ميدانية للشركات المشمولة بالقرار الوزاري رقم 781 تاريخ 17/1/1999</w:t>
      </w:r>
      <w:r w:rsidRPr="0078521C">
        <w:rPr>
          <w:rFonts w:ascii="Simplified Arabic" w:hAnsi="Simplified Arabic" w:cs="Simplified Arabic" w:hint="cs"/>
          <w:color w:val="1F1F1F"/>
          <w:sz w:val="32"/>
          <w:szCs w:val="32"/>
          <w:rtl/>
        </w:rPr>
        <w:t xml:space="preserve"> [رسالة ماجستير غير منشورة]. جامعة دمشق.</w:t>
      </w:r>
    </w:p>
    <w:p w14:paraId="77A2D8DE"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حكمت، محمد فليح. (2010). تحليل العلاقة بين الثقة التنظيمية والالتزام التنظيمي: دراسة استطلاعية في دائرتي التقاعد والرعاية الاجتماعية في مدينة تكريت. </w:t>
      </w:r>
      <w:r w:rsidRPr="0078521C">
        <w:rPr>
          <w:rStyle w:val="Emphasis"/>
          <w:rFonts w:ascii="Simplified Arabic" w:hAnsi="Simplified Arabic" w:cs="Simplified Arabic" w:hint="cs"/>
          <w:i w:val="0"/>
          <w:iCs w:val="0"/>
          <w:color w:val="1F1F1F"/>
          <w:sz w:val="32"/>
          <w:szCs w:val="32"/>
          <w:bdr w:val="none" w:sz="0" w:space="0" w:color="auto" w:frame="1"/>
          <w:rtl/>
        </w:rPr>
        <w:t>مجلة الإدارة والاقتصاد</w:t>
      </w:r>
      <w:r w:rsidRPr="0078521C">
        <w:rPr>
          <w:rFonts w:ascii="Simplified Arabic" w:hAnsi="Simplified Arabic" w:cs="Simplified Arabic" w:hint="cs"/>
          <w:color w:val="1F1F1F"/>
          <w:sz w:val="32"/>
          <w:szCs w:val="32"/>
          <w:rtl/>
        </w:rPr>
        <w:t>، (83).</w:t>
      </w:r>
    </w:p>
    <w:p w14:paraId="3D66BFC6"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حمود، خضير كاظم، واللوزي، موسى سلامة. (2008). مبادئ إدارة الأعمال وعلاقتها بالأداء المؤسسي في المؤسسات الصحفية الأردنية من وجهة نظر المديرين. </w:t>
      </w:r>
      <w:r w:rsidRPr="0078521C">
        <w:rPr>
          <w:rStyle w:val="Emphasis"/>
          <w:rFonts w:ascii="Simplified Arabic" w:hAnsi="Simplified Arabic" w:cs="Simplified Arabic" w:hint="cs"/>
          <w:i w:val="0"/>
          <w:iCs w:val="0"/>
          <w:color w:val="1F1F1F"/>
          <w:sz w:val="32"/>
          <w:szCs w:val="32"/>
          <w:bdr w:val="none" w:sz="0" w:space="0" w:color="auto" w:frame="1"/>
          <w:rtl/>
        </w:rPr>
        <w:t>مجلة دراسات - العلوم الإدارية</w:t>
      </w:r>
      <w:r w:rsidRPr="0078521C">
        <w:rPr>
          <w:rFonts w:ascii="Simplified Arabic" w:hAnsi="Simplified Arabic" w:cs="Simplified Arabic" w:hint="cs"/>
          <w:color w:val="1F1F1F"/>
          <w:sz w:val="32"/>
          <w:szCs w:val="32"/>
          <w:rtl/>
        </w:rPr>
        <w:t xml:space="preserve">، الجامعة الأردنية، </w:t>
      </w:r>
      <w:r w:rsidRPr="0078521C">
        <w:rPr>
          <w:rStyle w:val="Emphasis"/>
          <w:rFonts w:ascii="Simplified Arabic" w:hAnsi="Simplified Arabic" w:cs="Simplified Arabic" w:hint="cs"/>
          <w:i w:val="0"/>
          <w:iCs w:val="0"/>
          <w:color w:val="1F1F1F"/>
          <w:sz w:val="32"/>
          <w:szCs w:val="32"/>
          <w:bdr w:val="none" w:sz="0" w:space="0" w:color="auto" w:frame="1"/>
          <w:rtl/>
        </w:rPr>
        <w:t>34</w:t>
      </w:r>
      <w:r w:rsidRPr="0078521C">
        <w:rPr>
          <w:rFonts w:ascii="Simplified Arabic" w:hAnsi="Simplified Arabic" w:cs="Simplified Arabic" w:hint="cs"/>
          <w:color w:val="1F1F1F"/>
          <w:sz w:val="32"/>
          <w:szCs w:val="32"/>
          <w:rtl/>
        </w:rPr>
        <w:t>(2)، 385-405.</w:t>
      </w:r>
    </w:p>
    <w:p w14:paraId="29D7E3D3"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 xml:space="preserve">الخضرا، بشير، وأحمد، مرة، وأبو هنطش، والظاهر، جنان. (1995). </w:t>
      </w:r>
      <w:r w:rsidRPr="0078521C">
        <w:rPr>
          <w:rStyle w:val="Emphasis"/>
          <w:rFonts w:ascii="Simplified Arabic" w:hAnsi="Simplified Arabic" w:cs="Simplified Arabic" w:hint="cs"/>
          <w:i w:val="0"/>
          <w:iCs w:val="0"/>
          <w:color w:val="1F1F1F"/>
          <w:sz w:val="32"/>
          <w:szCs w:val="32"/>
          <w:bdr w:val="none" w:sz="0" w:space="0" w:color="auto" w:frame="1"/>
          <w:rtl/>
        </w:rPr>
        <w:t>السلوك التنظيمي</w:t>
      </w:r>
      <w:r w:rsidRPr="0078521C">
        <w:rPr>
          <w:rFonts w:ascii="Simplified Arabic" w:hAnsi="Simplified Arabic" w:cs="Simplified Arabic" w:hint="cs"/>
          <w:color w:val="1F1F1F"/>
          <w:sz w:val="32"/>
          <w:szCs w:val="32"/>
          <w:rtl/>
        </w:rPr>
        <w:t>. جامعة القدس المفتوحة.</w:t>
      </w:r>
    </w:p>
    <w:p w14:paraId="5A4BE7C6"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درة، عبد الباري إبراهيم. (2003). </w:t>
      </w:r>
      <w:r w:rsidRPr="0078521C">
        <w:rPr>
          <w:rStyle w:val="Emphasis"/>
          <w:rFonts w:ascii="Simplified Arabic" w:hAnsi="Simplified Arabic" w:cs="Simplified Arabic" w:hint="cs"/>
          <w:i w:val="0"/>
          <w:iCs w:val="0"/>
          <w:color w:val="1F1F1F"/>
          <w:sz w:val="32"/>
          <w:szCs w:val="32"/>
          <w:bdr w:val="none" w:sz="0" w:space="0" w:color="auto" w:frame="1"/>
          <w:rtl/>
        </w:rPr>
        <w:t>تكنولوجيا الأداء البشري في المنظمات</w:t>
      </w:r>
      <w:r w:rsidRPr="0078521C">
        <w:rPr>
          <w:rFonts w:ascii="Simplified Arabic" w:hAnsi="Simplified Arabic" w:cs="Simplified Arabic" w:hint="cs"/>
          <w:color w:val="1F1F1F"/>
          <w:sz w:val="32"/>
          <w:szCs w:val="32"/>
          <w:rtl/>
        </w:rPr>
        <w:t>. منشورات المنظمة العربية للتنمية الإدارية.</w:t>
      </w:r>
    </w:p>
    <w:p w14:paraId="2D0773C4"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رشا، هاشم حمدي. (2009). </w:t>
      </w:r>
      <w:r w:rsidRPr="0078521C">
        <w:rPr>
          <w:rStyle w:val="Emphasis"/>
          <w:rFonts w:ascii="Simplified Arabic" w:hAnsi="Simplified Arabic" w:cs="Simplified Arabic" w:hint="cs"/>
          <w:i w:val="0"/>
          <w:iCs w:val="0"/>
          <w:color w:val="1F1F1F"/>
          <w:sz w:val="32"/>
          <w:szCs w:val="32"/>
          <w:bdr w:val="none" w:sz="0" w:space="0" w:color="auto" w:frame="1"/>
          <w:rtl/>
        </w:rPr>
        <w:t>تنمية نظم الموارد البشرية</w:t>
      </w:r>
      <w:r w:rsidRPr="0078521C">
        <w:rPr>
          <w:rFonts w:ascii="Simplified Arabic" w:hAnsi="Simplified Arabic" w:cs="Simplified Arabic" w:hint="cs"/>
          <w:color w:val="1F1F1F"/>
          <w:sz w:val="32"/>
          <w:szCs w:val="32"/>
          <w:rtl/>
        </w:rPr>
        <w:t>. دار الراية للنشر والتوزيع.</w:t>
      </w:r>
    </w:p>
    <w:p w14:paraId="11F10211"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رواقة، غازي ضيف الله، ومحمود، يوسف سيد، والشبيلي، عبد الله علي. (2005). تقويم الأداء التدريسي للمعلمين حديثي التخرج من كليات التربية في سلطنة عمان. </w:t>
      </w:r>
      <w:r w:rsidRPr="0078521C">
        <w:rPr>
          <w:rStyle w:val="Emphasis"/>
          <w:rFonts w:ascii="Simplified Arabic" w:hAnsi="Simplified Arabic" w:cs="Simplified Arabic" w:hint="cs"/>
          <w:i w:val="0"/>
          <w:iCs w:val="0"/>
          <w:color w:val="1F1F1F"/>
          <w:sz w:val="32"/>
          <w:szCs w:val="32"/>
          <w:bdr w:val="none" w:sz="0" w:space="0" w:color="auto" w:frame="1"/>
          <w:rtl/>
        </w:rPr>
        <w:t>مجلة جامعة دمشق</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tl/>
        </w:rPr>
        <w:t>21</w:t>
      </w:r>
      <w:r w:rsidRPr="0078521C">
        <w:rPr>
          <w:rFonts w:ascii="Simplified Arabic" w:hAnsi="Simplified Arabic" w:cs="Simplified Arabic" w:hint="cs"/>
          <w:color w:val="1F1F1F"/>
          <w:sz w:val="32"/>
          <w:szCs w:val="32"/>
          <w:rtl/>
        </w:rPr>
        <w:t>(2)، 131-158.</w:t>
      </w:r>
    </w:p>
    <w:p w14:paraId="65E9142D"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زايد، عادل محمد. (2004). </w:t>
      </w:r>
      <w:r w:rsidRPr="0078521C">
        <w:rPr>
          <w:rStyle w:val="Emphasis"/>
          <w:rFonts w:ascii="Simplified Arabic" w:hAnsi="Simplified Arabic" w:cs="Simplified Arabic" w:hint="cs"/>
          <w:i w:val="0"/>
          <w:iCs w:val="0"/>
          <w:color w:val="1F1F1F"/>
          <w:sz w:val="32"/>
          <w:szCs w:val="32"/>
          <w:bdr w:val="none" w:sz="0" w:space="0" w:color="auto" w:frame="1"/>
          <w:rtl/>
        </w:rPr>
        <w:t>تطبيق مدخل تقييم الأداء المتوازن في القطاع الحكومي</w:t>
      </w:r>
      <w:r w:rsidRPr="0078521C">
        <w:rPr>
          <w:rFonts w:ascii="Simplified Arabic" w:hAnsi="Simplified Arabic" w:cs="Simplified Arabic" w:hint="cs"/>
          <w:color w:val="1F1F1F"/>
          <w:sz w:val="32"/>
          <w:szCs w:val="32"/>
          <w:rtl/>
        </w:rPr>
        <w:t xml:space="preserve"> [ورقة بحثية]. ندوة الأساليب الحديثة في قياس الأداء الحكومي، المنظمة العربية للتنمية الإدارية، القاهرة.</w:t>
      </w:r>
    </w:p>
    <w:p w14:paraId="39B7DF8F"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الشريف، عابدين محمد. (2003). دور الإدارة بالأهداف في تطوير الكفاية الإدارية والمهنية لمدير المدرسة. </w:t>
      </w:r>
      <w:r w:rsidRPr="0078521C">
        <w:rPr>
          <w:rStyle w:val="Emphasis"/>
          <w:rFonts w:ascii="Simplified Arabic" w:hAnsi="Simplified Arabic" w:cs="Simplified Arabic" w:hint="cs"/>
          <w:i w:val="0"/>
          <w:iCs w:val="0"/>
          <w:color w:val="1F1F1F"/>
          <w:sz w:val="32"/>
          <w:szCs w:val="32"/>
          <w:bdr w:val="none" w:sz="0" w:space="0" w:color="auto" w:frame="1"/>
          <w:rtl/>
        </w:rPr>
        <w:t>المجلة التربوية</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tl/>
        </w:rPr>
        <w:t>17</w:t>
      </w:r>
      <w:r w:rsidRPr="0078521C">
        <w:rPr>
          <w:rFonts w:ascii="Simplified Arabic" w:hAnsi="Simplified Arabic" w:cs="Simplified Arabic" w:hint="cs"/>
          <w:color w:val="1F1F1F"/>
          <w:sz w:val="32"/>
          <w:szCs w:val="32"/>
          <w:rtl/>
        </w:rPr>
        <w:t>(66)، 185-221.</w:t>
      </w:r>
    </w:p>
    <w:p w14:paraId="5E08494A"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عبوي، زيد منير. (2006). </w:t>
      </w:r>
      <w:r w:rsidRPr="0078521C">
        <w:rPr>
          <w:rStyle w:val="Emphasis"/>
          <w:rFonts w:ascii="Simplified Arabic" w:hAnsi="Simplified Arabic" w:cs="Simplified Arabic" w:hint="cs"/>
          <w:i w:val="0"/>
          <w:iCs w:val="0"/>
          <w:color w:val="1F1F1F"/>
          <w:sz w:val="32"/>
          <w:szCs w:val="32"/>
          <w:bdr w:val="none" w:sz="0" w:space="0" w:color="auto" w:frame="1"/>
          <w:rtl/>
        </w:rPr>
        <w:t>الإدارة بالأهداف</w:t>
      </w:r>
      <w:r w:rsidRPr="0078521C">
        <w:rPr>
          <w:rFonts w:ascii="Simplified Arabic" w:hAnsi="Simplified Arabic" w:cs="Simplified Arabic" w:hint="cs"/>
          <w:color w:val="1F1F1F"/>
          <w:sz w:val="32"/>
          <w:szCs w:val="32"/>
          <w:rtl/>
        </w:rPr>
        <w:t>. دار كنوز المعرفة للنشر والتوزيع.</w:t>
      </w:r>
    </w:p>
    <w:p w14:paraId="7EF07BA3"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 xml:space="preserve">العدوان، شاكر أحمد، والخوالدة، رياض عبد الله. (2008). استراتيجية تمكين العاملين واسهاماتها في الأداء المؤسسي: حالة دراسية في وزارة الصناعة والتجارة. </w:t>
      </w:r>
      <w:r w:rsidRPr="0078521C">
        <w:rPr>
          <w:rStyle w:val="Emphasis"/>
          <w:rFonts w:ascii="Simplified Arabic" w:hAnsi="Simplified Arabic" w:cs="Simplified Arabic" w:hint="cs"/>
          <w:i w:val="0"/>
          <w:iCs w:val="0"/>
          <w:color w:val="1F1F1F"/>
          <w:sz w:val="32"/>
          <w:szCs w:val="32"/>
          <w:bdr w:val="none" w:sz="0" w:space="0" w:color="auto" w:frame="1"/>
          <w:rtl/>
        </w:rPr>
        <w:t>مجلة الإداري</w:t>
      </w:r>
      <w:r w:rsidRPr="0078521C">
        <w:rPr>
          <w:rFonts w:ascii="Simplified Arabic" w:hAnsi="Simplified Arabic" w:cs="Simplified Arabic" w:hint="cs"/>
          <w:color w:val="1F1F1F"/>
          <w:sz w:val="32"/>
          <w:szCs w:val="32"/>
          <w:rtl/>
        </w:rPr>
        <w:t>، (30)، 53-81.</w:t>
      </w:r>
    </w:p>
    <w:p w14:paraId="6AC421A9"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العدوان، فريال حسن مانع. (2006). </w:t>
      </w:r>
      <w:r w:rsidRPr="0078521C">
        <w:rPr>
          <w:rStyle w:val="Emphasis"/>
          <w:rFonts w:ascii="Simplified Arabic" w:hAnsi="Simplified Arabic" w:cs="Simplified Arabic" w:hint="cs"/>
          <w:i w:val="0"/>
          <w:iCs w:val="0"/>
          <w:color w:val="1F1F1F"/>
          <w:sz w:val="32"/>
          <w:szCs w:val="32"/>
          <w:bdr w:val="none" w:sz="0" w:space="0" w:color="auto" w:frame="1"/>
          <w:rtl/>
        </w:rPr>
        <w:t>تصورات مديري ومعلمي المدارس الثانوية العامة في الأردن لإمكانية تطبيق نمط الإدارة بالأهداف</w:t>
      </w:r>
      <w:r w:rsidRPr="0078521C">
        <w:rPr>
          <w:rFonts w:ascii="Simplified Arabic" w:hAnsi="Simplified Arabic" w:cs="Simplified Arabic" w:hint="cs"/>
          <w:color w:val="1F1F1F"/>
          <w:sz w:val="32"/>
          <w:szCs w:val="32"/>
          <w:rtl/>
        </w:rPr>
        <w:t xml:space="preserve"> [رسالة ماجستير غير منشورة]. جامعة عمان العربية للدراسات العليا.</w:t>
      </w:r>
    </w:p>
    <w:p w14:paraId="014C3D92" w14:textId="77777777" w:rsidR="00C1379B" w:rsidRPr="0078521C" w:rsidRDefault="00C1379B" w:rsidP="00D93137">
      <w:pPr>
        <w:pStyle w:val="NormalWeb"/>
        <w:numPr>
          <w:ilvl w:val="0"/>
          <w:numId w:val="30"/>
        </w:numPr>
        <w:bidi/>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xml:space="preserve">العزاوي، نجم عبد الله، وجواد، عباس حسين. (2010). </w:t>
      </w:r>
      <w:r w:rsidRPr="0078521C">
        <w:rPr>
          <w:rStyle w:val="Emphasis"/>
          <w:rFonts w:ascii="Simplified Arabic" w:hAnsi="Simplified Arabic" w:cs="Simplified Arabic" w:hint="cs"/>
          <w:i w:val="0"/>
          <w:iCs w:val="0"/>
          <w:color w:val="1F1F1F"/>
          <w:sz w:val="32"/>
          <w:szCs w:val="32"/>
          <w:bdr w:val="none" w:sz="0" w:space="0" w:color="auto" w:frame="1"/>
          <w:rtl/>
        </w:rPr>
        <w:t>الوظائف الاستراتيجية في الإدارة</w:t>
      </w:r>
      <w:r w:rsidRPr="0078521C">
        <w:rPr>
          <w:rFonts w:ascii="Simplified Arabic" w:hAnsi="Simplified Arabic" w:cs="Simplified Arabic" w:hint="cs"/>
          <w:color w:val="1F1F1F"/>
          <w:sz w:val="32"/>
          <w:szCs w:val="32"/>
          <w:rtl/>
        </w:rPr>
        <w:t>. إثراء للنشر والتوزيع.</w:t>
      </w:r>
    </w:p>
    <w:p w14:paraId="64E2B02D" w14:textId="77777777" w:rsidR="00C1379B" w:rsidRPr="0078521C" w:rsidRDefault="00C1379B" w:rsidP="00D93137">
      <w:pPr>
        <w:pStyle w:val="Heading2"/>
        <w:numPr>
          <w:ilvl w:val="0"/>
          <w:numId w:val="31"/>
        </w:numPr>
        <w:bidi w:val="0"/>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ثانياً: المراجع الأجنبية</w:t>
      </w:r>
    </w:p>
    <w:p w14:paraId="678D99A5"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Agus, A. (2011). Supply chain management, product quality and business performance</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International Conference on Sociality and Economics Development (IPEDR)</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tl/>
        </w:rPr>
        <w:t>10</w:t>
      </w:r>
      <w:r w:rsidRPr="0078521C">
        <w:rPr>
          <w:rFonts w:ascii="Simplified Arabic" w:hAnsi="Simplified Arabic" w:cs="Simplified Arabic" w:hint="cs"/>
          <w:color w:val="1F1F1F"/>
          <w:sz w:val="32"/>
          <w:szCs w:val="32"/>
          <w:rtl/>
        </w:rPr>
        <w:t>, 98-102.</w:t>
      </w:r>
    </w:p>
    <w:p w14:paraId="3E4C3871"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Antonio, C. (2005). Management by objectives: An effective role for teamwork</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The International Journal of Human Resource Management</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tl/>
        </w:rPr>
        <w:t>16</w:t>
      </w:r>
      <w:r w:rsidRPr="0078521C">
        <w:rPr>
          <w:rFonts w:ascii="Simplified Arabic" w:hAnsi="Simplified Arabic" w:cs="Simplified Arabic" w:hint="cs"/>
          <w:color w:val="1F1F1F"/>
          <w:sz w:val="32"/>
          <w:szCs w:val="32"/>
          <w:rtl/>
        </w:rPr>
        <w:t>(2), 174-184.</w:t>
      </w:r>
    </w:p>
    <w:p w14:paraId="0D1E174D"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Brown, E. (2008)</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Dimension of transformation leadership with employee performance in hotel front desk staff</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 xml:space="preserve">[Doctoral </w:t>
      </w:r>
      <w:r w:rsidRPr="0078521C">
        <w:rPr>
          <w:rFonts w:ascii="Simplified Arabic" w:hAnsi="Simplified Arabic" w:cs="Simplified Arabic" w:hint="cs"/>
          <w:color w:val="1F1F1F"/>
          <w:sz w:val="32"/>
          <w:szCs w:val="32"/>
        </w:rPr>
        <w:lastRenderedPageBreak/>
        <w:t>dissertation, University of Jordan]. ProQuest Information and Learning Company</w:t>
      </w:r>
      <w:r w:rsidRPr="0078521C">
        <w:rPr>
          <w:rFonts w:ascii="Simplified Arabic" w:hAnsi="Simplified Arabic" w:cs="Simplified Arabic" w:hint="cs"/>
          <w:color w:val="1F1F1F"/>
          <w:sz w:val="32"/>
          <w:szCs w:val="32"/>
          <w:rtl/>
        </w:rPr>
        <w:t>.</w:t>
      </w:r>
    </w:p>
    <w:p w14:paraId="5670AD0D"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Charles, J</w:t>
      </w:r>
      <w:r w:rsidRPr="0078521C">
        <w:rPr>
          <w:rFonts w:ascii="Simplified Arabic" w:hAnsi="Simplified Arabic" w:cs="Simplified Arabic" w:hint="cs"/>
          <w:color w:val="1F1F1F"/>
          <w:sz w:val="32"/>
          <w:szCs w:val="32"/>
          <w:rtl/>
        </w:rPr>
        <w:t xml:space="preserve">., &amp; </w:t>
      </w:r>
      <w:r w:rsidRPr="0078521C">
        <w:rPr>
          <w:rFonts w:ascii="Simplified Arabic" w:hAnsi="Simplified Arabic" w:cs="Simplified Arabic" w:hint="cs"/>
          <w:color w:val="1F1F1F"/>
          <w:sz w:val="32"/>
          <w:szCs w:val="32"/>
        </w:rPr>
        <w:t>Pineno, P. (2004). Balanced scorecard application and model building: A survey and comparisons of manufactured homes and motor homes industries</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Management Accounting Quarterly</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tl/>
        </w:rPr>
        <w:t>6</w:t>
      </w:r>
      <w:r w:rsidRPr="0078521C">
        <w:rPr>
          <w:rFonts w:ascii="Simplified Arabic" w:hAnsi="Simplified Arabic" w:cs="Simplified Arabic" w:hint="cs"/>
          <w:color w:val="1F1F1F"/>
          <w:sz w:val="32"/>
          <w:szCs w:val="32"/>
          <w:rtl/>
        </w:rPr>
        <w:t>(1), 21-28.</w:t>
      </w:r>
    </w:p>
    <w:p w14:paraId="3BABC1E3"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Daft, R. L. (2001)</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Organization theory and design</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South-Western College Publishing</w:t>
      </w:r>
      <w:r w:rsidRPr="0078521C">
        <w:rPr>
          <w:rFonts w:ascii="Simplified Arabic" w:hAnsi="Simplified Arabic" w:cs="Simplified Arabic" w:hint="cs"/>
          <w:color w:val="1F1F1F"/>
          <w:sz w:val="32"/>
          <w:szCs w:val="32"/>
          <w:rtl/>
        </w:rPr>
        <w:t>.</w:t>
      </w:r>
    </w:p>
    <w:p w14:paraId="4739E619"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Daving, W., Elbert, N</w:t>
      </w:r>
      <w:r w:rsidRPr="0078521C">
        <w:rPr>
          <w:rFonts w:ascii="Simplified Arabic" w:hAnsi="Simplified Arabic" w:cs="Simplified Arabic" w:hint="cs"/>
          <w:color w:val="1F1F1F"/>
          <w:sz w:val="32"/>
          <w:szCs w:val="32"/>
          <w:rtl/>
        </w:rPr>
        <w:t xml:space="preserve">., &amp; </w:t>
      </w:r>
      <w:r w:rsidRPr="0078521C">
        <w:rPr>
          <w:rFonts w:ascii="Simplified Arabic" w:hAnsi="Simplified Arabic" w:cs="Simplified Arabic" w:hint="cs"/>
          <w:color w:val="1F1F1F"/>
          <w:sz w:val="32"/>
          <w:szCs w:val="32"/>
        </w:rPr>
        <w:t>Brown, S. (2004). Implementing a strategic planning model for small manufacturing firm: An adaptation of the balanced scorecard</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Advanced Management Journal</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(Winter), 18-23</w:t>
      </w:r>
      <w:r w:rsidRPr="0078521C">
        <w:rPr>
          <w:rFonts w:ascii="Simplified Arabic" w:hAnsi="Simplified Arabic" w:cs="Simplified Arabic" w:hint="cs"/>
          <w:color w:val="1F1F1F"/>
          <w:sz w:val="32"/>
          <w:szCs w:val="32"/>
          <w:rtl/>
        </w:rPr>
        <w:t>.</w:t>
      </w:r>
    </w:p>
    <w:p w14:paraId="133D359C"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Drucker, P. (1976). What results you should expect? Users guide to MBO</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Public Administration Review</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tl/>
        </w:rPr>
        <w:t>36</w:t>
      </w:r>
      <w:r w:rsidRPr="0078521C">
        <w:rPr>
          <w:rFonts w:ascii="Simplified Arabic" w:hAnsi="Simplified Arabic" w:cs="Simplified Arabic" w:hint="cs"/>
          <w:color w:val="1F1F1F"/>
          <w:sz w:val="32"/>
          <w:szCs w:val="32"/>
          <w:rtl/>
        </w:rPr>
        <w:t>.</w:t>
      </w:r>
    </w:p>
    <w:p w14:paraId="2E3E640F"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Ingram, H</w:t>
      </w:r>
      <w:r w:rsidRPr="0078521C">
        <w:rPr>
          <w:rFonts w:ascii="Simplified Arabic" w:hAnsi="Simplified Arabic" w:cs="Simplified Arabic" w:hint="cs"/>
          <w:color w:val="1F1F1F"/>
          <w:sz w:val="32"/>
          <w:szCs w:val="32"/>
          <w:rtl/>
        </w:rPr>
        <w:t xml:space="preserve">., &amp; </w:t>
      </w:r>
      <w:r w:rsidRPr="0078521C">
        <w:rPr>
          <w:rFonts w:ascii="Simplified Arabic" w:hAnsi="Simplified Arabic" w:cs="Simplified Arabic" w:hint="cs"/>
          <w:color w:val="1F1F1F"/>
          <w:sz w:val="32"/>
          <w:szCs w:val="32"/>
        </w:rPr>
        <w:t>McDonnel, B. (1996). Effective performance management: The teamwork approach considered</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Management Service Quality</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tl/>
        </w:rPr>
        <w:t>6</w:t>
      </w:r>
      <w:r w:rsidRPr="0078521C">
        <w:rPr>
          <w:rFonts w:ascii="Simplified Arabic" w:hAnsi="Simplified Arabic" w:cs="Simplified Arabic" w:hint="cs"/>
          <w:color w:val="1F1F1F"/>
          <w:sz w:val="32"/>
          <w:szCs w:val="32"/>
          <w:rtl/>
        </w:rPr>
        <w:t>(6), 38-42.</w:t>
      </w:r>
    </w:p>
    <w:p w14:paraId="2A916ABE"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lastRenderedPageBreak/>
        <w:t>Kaplan, R</w:t>
      </w:r>
      <w:r w:rsidRPr="0078521C">
        <w:rPr>
          <w:rFonts w:ascii="Simplified Arabic" w:hAnsi="Simplified Arabic" w:cs="Simplified Arabic" w:hint="cs"/>
          <w:color w:val="1F1F1F"/>
          <w:sz w:val="32"/>
          <w:szCs w:val="32"/>
          <w:rtl/>
        </w:rPr>
        <w:t xml:space="preserve">., &amp; </w:t>
      </w:r>
      <w:r w:rsidRPr="0078521C">
        <w:rPr>
          <w:rFonts w:ascii="Simplified Arabic" w:hAnsi="Simplified Arabic" w:cs="Simplified Arabic" w:hint="cs"/>
          <w:color w:val="1F1F1F"/>
          <w:sz w:val="32"/>
          <w:szCs w:val="32"/>
        </w:rPr>
        <w:t>Norton, D. (2004). The strategy map: Guide to aligning intangible assets</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Strategy and Leadership</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tl/>
        </w:rPr>
        <w:t>23</w:t>
      </w:r>
      <w:r w:rsidRPr="0078521C">
        <w:rPr>
          <w:rFonts w:ascii="Simplified Arabic" w:hAnsi="Simplified Arabic" w:cs="Simplified Arabic" w:hint="cs"/>
          <w:color w:val="1F1F1F"/>
          <w:sz w:val="32"/>
          <w:szCs w:val="32"/>
          <w:rtl/>
        </w:rPr>
        <w:t>(5), 10-17.</w:t>
      </w:r>
    </w:p>
    <w:p w14:paraId="27B8C5F4"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Kotler, P. (2000)</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Marketing management</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(Millennium Ed.). Prentice-Hall International, Inc</w:t>
      </w:r>
      <w:r w:rsidRPr="0078521C">
        <w:rPr>
          <w:rFonts w:ascii="Simplified Arabic" w:hAnsi="Simplified Arabic" w:cs="Simplified Arabic" w:hint="cs"/>
          <w:color w:val="1F1F1F"/>
          <w:sz w:val="32"/>
          <w:szCs w:val="32"/>
          <w:rtl/>
        </w:rPr>
        <w:t>.</w:t>
      </w:r>
    </w:p>
    <w:p w14:paraId="768EEDB1"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Perlman, D. (2000)</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Implementing management by objectives in a university: A progress report</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ED 123965</w:t>
      </w:r>
      <w:r w:rsidRPr="0078521C">
        <w:rPr>
          <w:rFonts w:ascii="Simplified Arabic" w:hAnsi="Simplified Arabic" w:cs="Simplified Arabic" w:hint="cs"/>
          <w:color w:val="1F1F1F"/>
          <w:sz w:val="32"/>
          <w:szCs w:val="32"/>
          <w:rtl/>
        </w:rPr>
        <w:t>].</w:t>
      </w:r>
    </w:p>
    <w:p w14:paraId="64418726"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Rodgers, R</w:t>
      </w:r>
      <w:r w:rsidRPr="0078521C">
        <w:rPr>
          <w:rFonts w:ascii="Simplified Arabic" w:hAnsi="Simplified Arabic" w:cs="Simplified Arabic" w:hint="cs"/>
          <w:color w:val="1F1F1F"/>
          <w:sz w:val="32"/>
          <w:szCs w:val="32"/>
          <w:rtl/>
        </w:rPr>
        <w:t xml:space="preserve">., &amp; </w:t>
      </w:r>
      <w:r w:rsidRPr="0078521C">
        <w:rPr>
          <w:rFonts w:ascii="Simplified Arabic" w:hAnsi="Simplified Arabic" w:cs="Simplified Arabic" w:hint="cs"/>
          <w:color w:val="1F1F1F"/>
          <w:sz w:val="32"/>
          <w:szCs w:val="32"/>
        </w:rPr>
        <w:t>Hunter, J. E. (1991). Impact of management by objectives on organizational productivity</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Journal of Applied Psychology</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tl/>
        </w:rPr>
        <w:t>76</w:t>
      </w:r>
      <w:r w:rsidRPr="0078521C">
        <w:rPr>
          <w:rFonts w:ascii="Simplified Arabic" w:hAnsi="Simplified Arabic" w:cs="Simplified Arabic" w:hint="cs"/>
          <w:color w:val="1F1F1F"/>
          <w:sz w:val="32"/>
          <w:szCs w:val="32"/>
          <w:rtl/>
        </w:rPr>
        <w:t>(2), 17-29.</w:t>
      </w:r>
    </w:p>
    <w:p w14:paraId="40EAB391" w14:textId="77777777" w:rsidR="00C1379B" w:rsidRPr="0078521C" w:rsidRDefault="00C1379B" w:rsidP="00D93137">
      <w:pPr>
        <w:pStyle w:val="NormalWeb"/>
        <w:numPr>
          <w:ilvl w:val="0"/>
          <w:numId w:val="31"/>
        </w:numPr>
        <w:spacing w:before="0" w:beforeAutospacing="0" w:after="0" w:afterAutospacing="0" w:line="360" w:lineRule="auto"/>
        <w:rPr>
          <w:rFonts w:ascii="Simplified Arabic" w:hAnsi="Simplified Arabic" w:cs="Simplified Arabic"/>
          <w:color w:val="1F1F1F"/>
          <w:sz w:val="32"/>
          <w:szCs w:val="32"/>
        </w:rPr>
      </w:pPr>
      <w:r w:rsidRPr="0078521C">
        <w:rPr>
          <w:rFonts w:ascii="Simplified Arabic" w:hAnsi="Simplified Arabic" w:cs="Simplified Arabic" w:hint="cs"/>
          <w:color w:val="1F1F1F"/>
          <w:sz w:val="32"/>
          <w:szCs w:val="32"/>
        </w:rPr>
        <w:t>Swess, E. (2007)</w:t>
      </w:r>
      <w:r w:rsidRPr="0078521C">
        <w:rPr>
          <w:rFonts w:ascii="Simplified Arabic" w:hAnsi="Simplified Arabic" w:cs="Simplified Arabic" w:hint="cs"/>
          <w:color w:val="1F1F1F"/>
          <w:sz w:val="32"/>
          <w:szCs w:val="32"/>
          <w:rtl/>
        </w:rPr>
        <w:t xml:space="preserve">. </w:t>
      </w:r>
      <w:r w:rsidRPr="0078521C">
        <w:rPr>
          <w:rStyle w:val="Emphasis"/>
          <w:rFonts w:ascii="Simplified Arabic" w:hAnsi="Simplified Arabic" w:cs="Simplified Arabic" w:hint="cs"/>
          <w:i w:val="0"/>
          <w:iCs w:val="0"/>
          <w:color w:val="1F1F1F"/>
          <w:sz w:val="32"/>
          <w:szCs w:val="32"/>
          <w:bdr w:val="none" w:sz="0" w:space="0" w:color="auto" w:frame="1"/>
        </w:rPr>
        <w:t>Public management systems: Monitoring and managing government performance</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Prentice Hall</w:t>
      </w:r>
      <w:r w:rsidRPr="0078521C">
        <w:rPr>
          <w:rFonts w:ascii="Simplified Arabic" w:hAnsi="Simplified Arabic" w:cs="Simplified Arabic" w:hint="cs"/>
          <w:color w:val="1F1F1F"/>
          <w:sz w:val="32"/>
          <w:szCs w:val="32"/>
          <w:rtl/>
        </w:rPr>
        <w:t>.</w:t>
      </w:r>
    </w:p>
    <w:p w14:paraId="7296963A" w14:textId="77777777" w:rsidR="00805027" w:rsidRPr="0078521C" w:rsidRDefault="00805027" w:rsidP="00D93137">
      <w:pPr>
        <w:pStyle w:val="NormalWeb"/>
        <w:spacing w:before="0" w:beforeAutospacing="0" w:after="0" w:afterAutospacing="0" w:line="360" w:lineRule="auto"/>
        <w:rPr>
          <w:rFonts w:ascii="Simplified Arabic" w:hAnsi="Simplified Arabic" w:cs="Simplified Arabic"/>
          <w:color w:val="1F1F1F"/>
          <w:sz w:val="32"/>
          <w:szCs w:val="32"/>
          <w:rtl/>
        </w:rPr>
      </w:pPr>
    </w:p>
    <w:p w14:paraId="380D6FA1" w14:textId="77777777" w:rsidR="00805027" w:rsidRPr="0078521C" w:rsidRDefault="00805027" w:rsidP="00D93137">
      <w:pPr>
        <w:pStyle w:val="NormalWeb"/>
        <w:spacing w:before="0" w:beforeAutospacing="0" w:after="0" w:afterAutospacing="0" w:line="360" w:lineRule="auto"/>
        <w:rPr>
          <w:rFonts w:ascii="Simplified Arabic" w:hAnsi="Simplified Arabic" w:cs="Simplified Arabic"/>
          <w:color w:val="1F1F1F"/>
          <w:sz w:val="32"/>
          <w:szCs w:val="32"/>
          <w:rtl/>
        </w:rPr>
      </w:pPr>
    </w:p>
    <w:p w14:paraId="2F5AACC6" w14:textId="77777777" w:rsidR="00805027" w:rsidRPr="0078521C" w:rsidRDefault="00805027" w:rsidP="00D93137">
      <w:pPr>
        <w:pStyle w:val="NormalWeb"/>
        <w:spacing w:before="0" w:beforeAutospacing="0" w:after="0" w:afterAutospacing="0" w:line="360" w:lineRule="auto"/>
        <w:rPr>
          <w:rFonts w:ascii="Simplified Arabic" w:hAnsi="Simplified Arabic" w:cs="Simplified Arabic"/>
          <w:color w:val="1F1F1F"/>
          <w:sz w:val="32"/>
          <w:szCs w:val="32"/>
          <w:rtl/>
        </w:rPr>
      </w:pPr>
    </w:p>
    <w:p w14:paraId="37E1A9C8" w14:textId="77777777" w:rsidR="00805027" w:rsidRPr="0078521C" w:rsidRDefault="00805027" w:rsidP="00D93137">
      <w:pPr>
        <w:pStyle w:val="NormalWeb"/>
        <w:spacing w:before="0" w:beforeAutospacing="0" w:after="0" w:afterAutospacing="0" w:line="360" w:lineRule="auto"/>
        <w:rPr>
          <w:rFonts w:ascii="Simplified Arabic" w:hAnsi="Simplified Arabic" w:cs="Simplified Arabic"/>
          <w:color w:val="1F1F1F"/>
          <w:sz w:val="32"/>
          <w:szCs w:val="32"/>
          <w:rtl/>
        </w:rPr>
      </w:pPr>
    </w:p>
    <w:p w14:paraId="5271914C" w14:textId="77777777" w:rsidR="00805027" w:rsidRPr="0078521C" w:rsidRDefault="00805027" w:rsidP="00D93137">
      <w:pPr>
        <w:pStyle w:val="NormalWeb"/>
        <w:spacing w:before="0" w:beforeAutospacing="0" w:after="0" w:afterAutospacing="0" w:line="360" w:lineRule="auto"/>
        <w:rPr>
          <w:rFonts w:ascii="Simplified Arabic" w:hAnsi="Simplified Arabic" w:cs="Simplified Arabic"/>
          <w:color w:val="1F1F1F"/>
          <w:sz w:val="32"/>
          <w:szCs w:val="32"/>
          <w:rtl/>
        </w:rPr>
      </w:pPr>
    </w:p>
    <w:p w14:paraId="50A6124D" w14:textId="77777777" w:rsidR="00805027" w:rsidRPr="0078521C" w:rsidRDefault="00805027" w:rsidP="00D93137">
      <w:pPr>
        <w:spacing w:line="360" w:lineRule="auto"/>
        <w:rPr>
          <w:rFonts w:ascii="Simplified Arabic" w:hAnsi="Simplified Arabic" w:cs="Simplified Arabic"/>
          <w:b/>
          <w:bCs/>
          <w:sz w:val="32"/>
          <w:szCs w:val="32"/>
          <w:rtl/>
          <w:lang w:bidi="ar-EG"/>
        </w:rPr>
      </w:pPr>
      <w:r w:rsidRPr="0078521C">
        <w:rPr>
          <w:rFonts w:ascii="Simplified Arabic" w:hAnsi="Simplified Arabic" w:cs="Simplified Arabic" w:hint="cs"/>
          <w:b/>
          <w:bCs/>
          <w:sz w:val="32"/>
          <w:szCs w:val="32"/>
          <w:rtl/>
          <w:lang w:bidi="ar-EG"/>
        </w:rPr>
        <w:t xml:space="preserve">ملخص الدراسة </w:t>
      </w:r>
    </w:p>
    <w:p w14:paraId="5F72CD31" w14:textId="42E59F82" w:rsidR="00805027" w:rsidRPr="0078521C" w:rsidRDefault="00805027" w:rsidP="0078521C">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هدفت هذه الدراسة إلى قياس أثر تطبيق أسلوب الإدارة بالأهداف بأبعاده (تحديد الأهداف، المشاركة، التغذية الراجعة) على مستوى الإنتاجية الوظيفية بأبعادها (الكفاءة، الفعالية، الالتزام بالمعايير) لدى الموظفين في مدينة الرياض، مع إجراء مقارنة بين القطاعين الحكومي والخاص. ولتحقيق هذا الهدف، اعتمدت الدراسة على المنهج الوصفي التحليلي والمقارن، حيث جُمعت البيانات باستخدام استبانة إلكترونية وُزعت على عينة عشوائية طبقية بلغت 100 موظف وموظفة. وتوصلت النتائج الإحصائية إلى وجود مستوى تطبيق مرتفع للإدارة بالأهداف بمتوسط حسابي بلغ (3.95)، ومستوى إنتاجية وظيفية متميز بمتوسط بلغ (4.13)، مع وجود علاقة ارتباطية طردية قوية ذات دلالة إحصائية بين المتغيرين (معامل ارتباط بلغ 0.76). كما أظهرت نتائج تحليل الانحدار الخطي أن الإدارة بالأهداف تفسر ما نسبته 57.8% من التباين في مستوى الإنتاجية الكلي، مع وجود فروق ذات دلالة إحصائية لصالح موظفي القطاع الخاص في مستويي التطبيق والإنتاجية. وبناءً على هذه النتائج، أوصت الدراسة بضرورة نقل التجارب الإدارية الناجحة من القطاع الخاص وتطبيقها في البيئة الحكومية لتقليص الفجوة وتطوير الأداء الحكومي، مع تفعيل مشاركة الموظفين في صياغة الأهداف الفردية ومأسسة قنوات التغذية الراجعة المستمرة.</w:t>
      </w:r>
    </w:p>
    <w:p w14:paraId="179BD77A" w14:textId="77777777" w:rsidR="00805027" w:rsidRPr="0078521C" w:rsidRDefault="00805027" w:rsidP="00D93137">
      <w:pPr>
        <w:pStyle w:val="NormalWeb"/>
        <w:spacing w:before="0" w:beforeAutospacing="0" w:after="0" w:afterAutospacing="0" w:line="360" w:lineRule="auto"/>
        <w:rPr>
          <w:rFonts w:ascii="Simplified Arabic" w:hAnsi="Simplified Arabic" w:cs="Simplified Arabic"/>
          <w:color w:val="1F1F1F"/>
          <w:sz w:val="32"/>
          <w:szCs w:val="32"/>
          <w:rtl/>
        </w:rPr>
      </w:pPr>
    </w:p>
    <w:p w14:paraId="779AB047" w14:textId="04697E92" w:rsidR="00805027" w:rsidRPr="0078521C" w:rsidRDefault="00C8654E" w:rsidP="00D93137">
      <w:pPr>
        <w:pStyle w:val="NormalWeb"/>
        <w:spacing w:before="0" w:beforeAutospacing="0" w:line="360" w:lineRule="auto"/>
        <w:jc w:val="right"/>
        <w:rPr>
          <w:rFonts w:ascii="Simplified Arabic" w:hAnsi="Simplified Arabic" w:cs="Simplified Arabic"/>
          <w:color w:val="1B1C1D"/>
          <w:sz w:val="32"/>
          <w:szCs w:val="32"/>
          <w:rtl/>
        </w:rPr>
      </w:pPr>
      <w:r w:rsidRPr="0078521C">
        <w:rPr>
          <w:rFonts w:ascii="Simplified Arabic" w:hAnsi="Simplified Arabic" w:cs="Simplified Arabic" w:hint="cs"/>
          <w:color w:val="1B1C1D"/>
          <w:sz w:val="32"/>
          <w:szCs w:val="32"/>
          <w:rtl/>
        </w:rPr>
        <w:t xml:space="preserve">الملاحق </w:t>
      </w:r>
    </w:p>
    <w:p w14:paraId="63685CF5" w14:textId="77777777" w:rsidR="00C8654E" w:rsidRPr="0078521C" w:rsidRDefault="00C8654E" w:rsidP="00D93137">
      <w:pPr>
        <w:pStyle w:val="Heading1"/>
        <w:spacing w:before="0" w:after="120" w:line="360" w:lineRule="auto"/>
        <w:rPr>
          <w:rFonts w:ascii="Simplified Arabic" w:eastAsia="Times New Roman" w:hAnsi="Simplified Arabic" w:cs="Simplified Arabic"/>
          <w:color w:val="1F1F1F"/>
          <w:kern w:val="36"/>
          <w:sz w:val="32"/>
          <w:szCs w:val="32"/>
          <w14:ligatures w14:val="none"/>
        </w:rPr>
      </w:pPr>
      <w:r w:rsidRPr="0078521C">
        <w:rPr>
          <w:rFonts w:ascii="Simplified Arabic" w:eastAsia="Times New Roman" w:hAnsi="Simplified Arabic" w:cs="Simplified Arabic" w:hint="cs"/>
          <w:color w:val="1F1F1F"/>
          <w:sz w:val="32"/>
          <w:szCs w:val="32"/>
          <w:rtl/>
        </w:rPr>
        <w:t>استبانة دراسة: "أثر تطبيق الإدارة بالأهداف على الإنتاجية"</w:t>
      </w:r>
    </w:p>
    <w:p w14:paraId="35C30DDA" w14:textId="77777777" w:rsidR="00C8654E" w:rsidRPr="0078521C" w:rsidRDefault="00C8654E"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الهدف العام للاستبيان</w:t>
      </w:r>
    </w:p>
    <w:p w14:paraId="16F73EC9" w14:textId="77777777" w:rsidR="00C8654E" w:rsidRPr="0078521C" w:rsidRDefault="00C8654E"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تهدف هذه الاستبانة إلى استقصاء مدى تطبيق أبعاد الإدارة بالأهداف (تحديد الأهداف، المشاركة، التغذية الراجعة) وأثرها على مستوى الإنتاجية (الكفاءة، الفعالية، الالتزام بالمعايير) لدى الموظفين في مدينة الرياض، مع إجراء مقارنة بين القطاعين الحكومي والخاص.</w:t>
      </w:r>
    </w:p>
    <w:p w14:paraId="26306FA6" w14:textId="77777777" w:rsidR="00C8654E" w:rsidRPr="0078521C" w:rsidRDefault="00C8654E"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تنويه:</w:t>
      </w:r>
    </w:p>
    <w:p w14:paraId="2B3809D9" w14:textId="77777777" w:rsidR="00C8654E" w:rsidRPr="0078521C" w:rsidRDefault="00C8654E" w:rsidP="00D93137">
      <w:pPr>
        <w:pStyle w:val="NormalWeb"/>
        <w:bidi/>
        <w:spacing w:before="0" w:beforeAutospacing="0" w:after="173"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إجابتك محاطة بالسرية التامة ولن تُستخدم إلا لأغراض البحث العلمي فقط. شكراً لوقتك ومساهمتك.</w:t>
      </w:r>
    </w:p>
    <w:p w14:paraId="1FDE9BCE" w14:textId="77777777" w:rsidR="00C8654E" w:rsidRPr="0078521C" w:rsidRDefault="00C8654E"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الجزء الأول: البيانات الديموغرافية والوظيفية</w:t>
      </w:r>
    </w:p>
    <w:p w14:paraId="3A0BFCBC" w14:textId="77777777" w:rsidR="00C8654E" w:rsidRPr="0078521C" w:rsidRDefault="00C8654E" w:rsidP="00D93137">
      <w:pPr>
        <w:pStyle w:val="NormalWeb"/>
        <w:bidi/>
        <w:spacing w:before="0" w:beforeAutospacing="0" w:after="0" w:afterAutospacing="0" w:line="360" w:lineRule="auto"/>
        <w:rPr>
          <w:rFonts w:ascii="Simplified Arabic" w:hAnsi="Simplified Arabic" w:cs="Simplified Arabic"/>
          <w:color w:val="1F1F1F"/>
          <w:sz w:val="32"/>
          <w:szCs w:val="32"/>
          <w:rtl/>
        </w:rPr>
      </w:pPr>
      <w:r w:rsidRPr="0078521C">
        <w:rPr>
          <w:rStyle w:val="Emphasis"/>
          <w:rFonts w:ascii="Simplified Arabic" w:hAnsi="Simplified Arabic" w:cs="Simplified Arabic" w:hint="cs"/>
          <w:i w:val="0"/>
          <w:iCs w:val="0"/>
          <w:color w:val="1F1F1F"/>
          <w:sz w:val="32"/>
          <w:szCs w:val="32"/>
          <w:bdr w:val="none" w:sz="0" w:space="0" w:color="auto" w:frame="1"/>
          <w:rtl/>
        </w:rPr>
        <w:t>يرجى اختيار البديل المناسب:</w:t>
      </w:r>
    </w:p>
    <w:p w14:paraId="78EB9C66" w14:textId="77777777" w:rsidR="00C8654E" w:rsidRPr="0078521C" w:rsidRDefault="00C8654E" w:rsidP="00D9313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الجنس:</w:t>
      </w:r>
    </w:p>
    <w:p w14:paraId="01DBE8AC"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ذكر</w:t>
      </w:r>
    </w:p>
    <w:p w14:paraId="6C79CC73"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أنثى</w:t>
      </w:r>
    </w:p>
    <w:p w14:paraId="17A539F0" w14:textId="77777777" w:rsidR="00C8654E" w:rsidRPr="0078521C" w:rsidRDefault="00C8654E" w:rsidP="00D9313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العمر:</w:t>
      </w:r>
    </w:p>
    <w:p w14:paraId="38AC74A5"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أقل من 30 سنة</w:t>
      </w:r>
    </w:p>
    <w:p w14:paraId="4B03AA38"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30 - 39 سنة</w:t>
      </w:r>
    </w:p>
    <w:p w14:paraId="66A5FCBC"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40 - 49 سنة</w:t>
      </w:r>
    </w:p>
    <w:p w14:paraId="08DDA2B3"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50 سنة فأكثر</w:t>
      </w:r>
    </w:p>
    <w:p w14:paraId="39B75DCE" w14:textId="77777777" w:rsidR="00C8654E" w:rsidRPr="0078521C" w:rsidRDefault="00C8654E" w:rsidP="00D9313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المؤهل العلمي:</w:t>
      </w:r>
    </w:p>
    <w:p w14:paraId="4A968B31"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دبلوم فأقل</w:t>
      </w:r>
    </w:p>
    <w:p w14:paraId="0C66AB19"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بكالوريوس</w:t>
      </w:r>
    </w:p>
    <w:p w14:paraId="59BE9ED2"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دراسات عليا</w:t>
      </w:r>
    </w:p>
    <w:p w14:paraId="00DFB5BC" w14:textId="77777777" w:rsidR="00C8654E" w:rsidRPr="0078521C" w:rsidRDefault="00C8654E" w:rsidP="00D9313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نوع القطاع:</w:t>
      </w:r>
    </w:p>
    <w:p w14:paraId="214B9FCD"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قطاع عام (حكومي)</w:t>
      </w:r>
    </w:p>
    <w:p w14:paraId="6D3E3F48"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قطاع خاص</w:t>
      </w:r>
    </w:p>
    <w:p w14:paraId="080EA143" w14:textId="77777777" w:rsidR="00C8654E" w:rsidRPr="0078521C" w:rsidRDefault="00C8654E" w:rsidP="00D9313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t>سنوات الخبرة:</w:t>
      </w:r>
    </w:p>
    <w:p w14:paraId="344D3905"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أقل من 5 سنوات</w:t>
      </w:r>
    </w:p>
    <w:p w14:paraId="119138B4"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5 - 10 سنوات</w:t>
      </w:r>
    </w:p>
    <w:p w14:paraId="0B391A99"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أكثر من 10 سنوات</w:t>
      </w:r>
    </w:p>
    <w:p w14:paraId="28BE24D1" w14:textId="77777777" w:rsidR="00C8654E" w:rsidRPr="0078521C" w:rsidRDefault="00C8654E" w:rsidP="00D93137">
      <w:pPr>
        <w:pStyle w:val="NormalWeb"/>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tl/>
        </w:rPr>
        <w:lastRenderedPageBreak/>
        <w:t>المستوى الإداري:</w:t>
      </w:r>
    </w:p>
    <w:p w14:paraId="21973979"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إدارة عليا</w:t>
      </w:r>
    </w:p>
    <w:p w14:paraId="41849EBD"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إدارة وسطى</w:t>
      </w:r>
    </w:p>
    <w:p w14:paraId="17CA92F4" w14:textId="77777777" w:rsidR="00C8654E" w:rsidRPr="0078521C" w:rsidRDefault="00C8654E" w:rsidP="00D93137">
      <w:pPr>
        <w:pStyle w:val="NormalWeb"/>
        <w:numPr>
          <w:ilvl w:val="1"/>
          <w:numId w:val="40"/>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إدارة تنفيذية / تشغيلية</w:t>
      </w:r>
    </w:p>
    <w:p w14:paraId="51744965" w14:textId="77777777" w:rsidR="00C8654E" w:rsidRPr="0078521C" w:rsidRDefault="00C8654E"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الجزء الثاني: محور الإدارة بالأهداف (المتغير المستقل)</w:t>
      </w:r>
    </w:p>
    <w:p w14:paraId="75308EB7"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أولاً: بعد تحديد الأهداف (</w:t>
      </w:r>
      <w:r w:rsidRPr="0078521C">
        <w:rPr>
          <w:rFonts w:ascii="Simplified Arabic" w:eastAsia="Times New Roman" w:hAnsi="Simplified Arabic" w:cs="Simplified Arabic" w:hint="cs"/>
          <w:color w:val="1F1F1F"/>
          <w:sz w:val="32"/>
          <w:szCs w:val="32"/>
        </w:rPr>
        <w:t>Goal Setting</w:t>
      </w:r>
      <w:r w:rsidRPr="0078521C">
        <w:rPr>
          <w:rFonts w:ascii="Simplified Arabic" w:eastAsia="Times New Roman" w:hAnsi="Simplified Arabic" w:cs="Simplified Arabic" w:hint="cs"/>
          <w:color w:val="1F1F1F"/>
          <w:sz w:val="32"/>
          <w:szCs w:val="32"/>
          <w:rtl/>
        </w:rPr>
        <w:t>)</w:t>
      </w:r>
    </w:p>
    <w:p w14:paraId="62DFF951" w14:textId="77777777" w:rsidR="00C8654E" w:rsidRPr="0078521C" w:rsidRDefault="00C8654E" w:rsidP="00D93137">
      <w:pPr>
        <w:pStyle w:val="NormalWeb"/>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أهدافي الوظيفية واضحة وقابلة للقياس والتقييم.</w:t>
      </w:r>
    </w:p>
    <w:p w14:paraId="456C7569" w14:textId="77777777" w:rsidR="00C8654E" w:rsidRPr="0078521C" w:rsidRDefault="00C8654E" w:rsidP="00D93137">
      <w:pPr>
        <w:pStyle w:val="NormalWeb"/>
        <w:numPr>
          <w:ilvl w:val="1"/>
          <w:numId w:val="4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6CE126F1" w14:textId="77777777" w:rsidR="00C8654E" w:rsidRPr="0078521C" w:rsidRDefault="00C8654E" w:rsidP="00D93137">
      <w:pPr>
        <w:pStyle w:val="NormalWeb"/>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ترتبط أهدافي الفردية مباشرة بالأهداف الاستراتيجية لجهتي.</w:t>
      </w:r>
    </w:p>
    <w:p w14:paraId="149FD7AD" w14:textId="77777777" w:rsidR="00C8654E" w:rsidRPr="0078521C" w:rsidRDefault="00C8654E" w:rsidP="00D93137">
      <w:pPr>
        <w:pStyle w:val="NormalWeb"/>
        <w:numPr>
          <w:ilvl w:val="1"/>
          <w:numId w:val="4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5321BF85" w14:textId="77777777" w:rsidR="00C8654E" w:rsidRPr="0078521C" w:rsidRDefault="00C8654E" w:rsidP="00D93137">
      <w:pPr>
        <w:pStyle w:val="NormalWeb"/>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ألتزم بإطار زمني محدد لإنجاز المهام المطلوبة مني.</w:t>
      </w:r>
    </w:p>
    <w:p w14:paraId="50BD2995" w14:textId="77777777" w:rsidR="00C8654E" w:rsidRPr="0078521C" w:rsidRDefault="00C8654E" w:rsidP="00D93137">
      <w:pPr>
        <w:pStyle w:val="NormalWeb"/>
        <w:numPr>
          <w:ilvl w:val="1"/>
          <w:numId w:val="41"/>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03F111EC"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ثانياً: بعد المشاركة (</w:t>
      </w:r>
      <w:r w:rsidRPr="0078521C">
        <w:rPr>
          <w:rFonts w:ascii="Simplified Arabic" w:eastAsia="Times New Roman" w:hAnsi="Simplified Arabic" w:cs="Simplified Arabic" w:hint="cs"/>
          <w:color w:val="1F1F1F"/>
          <w:sz w:val="32"/>
          <w:szCs w:val="32"/>
        </w:rPr>
        <w:t>Participation</w:t>
      </w:r>
      <w:r w:rsidRPr="0078521C">
        <w:rPr>
          <w:rFonts w:ascii="Simplified Arabic" w:eastAsia="Times New Roman" w:hAnsi="Simplified Arabic" w:cs="Simplified Arabic" w:hint="cs"/>
          <w:color w:val="1F1F1F"/>
          <w:sz w:val="32"/>
          <w:szCs w:val="32"/>
          <w:rtl/>
        </w:rPr>
        <w:t>)</w:t>
      </w:r>
    </w:p>
    <w:p w14:paraId="52494793" w14:textId="77777777" w:rsidR="00C8654E" w:rsidRPr="0078521C" w:rsidRDefault="00C8654E" w:rsidP="00D93137">
      <w:pPr>
        <w:pStyle w:val="NormalWeb"/>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أشارك رئيسي بفاعلية في صياغة أهدافي الوظيفية.</w:t>
      </w:r>
    </w:p>
    <w:p w14:paraId="604BBF1F" w14:textId="77777777" w:rsidR="00C8654E" w:rsidRPr="0078521C" w:rsidRDefault="00C8654E" w:rsidP="00D93137">
      <w:pPr>
        <w:pStyle w:val="NormalWeb"/>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54EFF79B" w14:textId="77777777" w:rsidR="00C8654E" w:rsidRPr="0078521C" w:rsidRDefault="00C8654E" w:rsidP="00D93137">
      <w:pPr>
        <w:pStyle w:val="NormalWeb"/>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تمنحني الإدارة مرونة في اختيار أسلوب العمل لتحقيق أهدافي.</w:t>
      </w:r>
    </w:p>
    <w:p w14:paraId="14FACC01" w14:textId="77777777" w:rsidR="00C8654E" w:rsidRPr="0078521C" w:rsidRDefault="00C8654E" w:rsidP="00D93137">
      <w:pPr>
        <w:pStyle w:val="NormalWeb"/>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7470FBE8" w14:textId="77777777" w:rsidR="00C8654E" w:rsidRPr="0078521C" w:rsidRDefault="00C8654E" w:rsidP="00D93137">
      <w:pPr>
        <w:pStyle w:val="NormalWeb"/>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تؤخذ مقترحاتي بالاعتبار عند تعديل أو مراجعة الأهداف السنوية.</w:t>
      </w:r>
    </w:p>
    <w:p w14:paraId="2D7CE04E" w14:textId="77777777" w:rsidR="00C8654E" w:rsidRPr="0078521C" w:rsidRDefault="00C8654E" w:rsidP="00D93137">
      <w:pPr>
        <w:pStyle w:val="NormalWeb"/>
        <w:numPr>
          <w:ilvl w:val="1"/>
          <w:numId w:val="42"/>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2AB5CEE7"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ثالثاً: بعد التغذية الراجعة (</w:t>
      </w:r>
      <w:r w:rsidRPr="0078521C">
        <w:rPr>
          <w:rFonts w:ascii="Simplified Arabic" w:eastAsia="Times New Roman" w:hAnsi="Simplified Arabic" w:cs="Simplified Arabic" w:hint="cs"/>
          <w:color w:val="1F1F1F"/>
          <w:sz w:val="32"/>
          <w:szCs w:val="32"/>
        </w:rPr>
        <w:t>Feedback</w:t>
      </w:r>
      <w:r w:rsidRPr="0078521C">
        <w:rPr>
          <w:rFonts w:ascii="Simplified Arabic" w:eastAsia="Times New Roman" w:hAnsi="Simplified Arabic" w:cs="Simplified Arabic" w:hint="cs"/>
          <w:color w:val="1F1F1F"/>
          <w:sz w:val="32"/>
          <w:szCs w:val="32"/>
          <w:rtl/>
        </w:rPr>
        <w:t>)</w:t>
      </w:r>
    </w:p>
    <w:p w14:paraId="1BCF4119" w14:textId="77777777" w:rsidR="00C8654E" w:rsidRPr="0078521C" w:rsidRDefault="00C8654E" w:rsidP="00D93137">
      <w:pPr>
        <w:pStyle w:val="NormalWeb"/>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أتلقى مراجعات دورية من رئيسي المباشر حول تقدمي نحو الأهداف.</w:t>
      </w:r>
    </w:p>
    <w:p w14:paraId="79011300" w14:textId="77777777" w:rsidR="00C8654E" w:rsidRPr="0078521C" w:rsidRDefault="00C8654E" w:rsidP="00D93137">
      <w:pPr>
        <w:pStyle w:val="NormalWeb"/>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3942ECAC" w14:textId="77777777" w:rsidR="00C8654E" w:rsidRPr="0078521C" w:rsidRDefault="00C8654E" w:rsidP="00D93137">
      <w:pPr>
        <w:pStyle w:val="NormalWeb"/>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تساعدني التغذية الراجعة المستمرة في تحسين وتصحيح مسار عملي.</w:t>
      </w:r>
    </w:p>
    <w:p w14:paraId="577E5E1F" w14:textId="77777777" w:rsidR="00C8654E" w:rsidRPr="0078521C" w:rsidRDefault="00C8654E" w:rsidP="00D93137">
      <w:pPr>
        <w:pStyle w:val="NormalWeb"/>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25EDAAB9" w14:textId="77777777" w:rsidR="00C8654E" w:rsidRPr="0078521C" w:rsidRDefault="00C8654E" w:rsidP="00D93137">
      <w:pPr>
        <w:pStyle w:val="NormalWeb"/>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يعتمد تقييم أدائي السنوي على مدى تحقيقي للأهداف المتفق عليها.</w:t>
      </w:r>
    </w:p>
    <w:p w14:paraId="29BB3E6B" w14:textId="77777777" w:rsidR="00C8654E" w:rsidRPr="0078521C" w:rsidRDefault="00C8654E" w:rsidP="00D93137">
      <w:pPr>
        <w:pStyle w:val="NormalWeb"/>
        <w:numPr>
          <w:ilvl w:val="1"/>
          <w:numId w:val="43"/>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0F566617" w14:textId="77777777" w:rsidR="00C8654E" w:rsidRPr="0078521C" w:rsidRDefault="00C8654E" w:rsidP="00D93137">
      <w:pPr>
        <w:pStyle w:val="Heading2"/>
        <w:spacing w:before="0" w:after="120" w:line="360" w:lineRule="auto"/>
        <w:rPr>
          <w:rFonts w:ascii="Simplified Arabic" w:eastAsia="Times New Roman" w:hAnsi="Simplified Arabic" w:cs="Simplified Arabic"/>
          <w:color w:val="1F1F1F"/>
          <w:rtl/>
        </w:rPr>
      </w:pPr>
      <w:r w:rsidRPr="0078521C">
        <w:rPr>
          <w:rFonts w:ascii="Simplified Arabic" w:eastAsia="Times New Roman" w:hAnsi="Simplified Arabic" w:cs="Simplified Arabic" w:hint="cs"/>
          <w:color w:val="1F1F1F"/>
          <w:rtl/>
        </w:rPr>
        <w:t>الجزء الثالث: محور الإنتاجية (المتغير التابع)</w:t>
      </w:r>
    </w:p>
    <w:p w14:paraId="00974452"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أولاً: بعد الكفاءة (</w:t>
      </w:r>
      <w:r w:rsidRPr="0078521C">
        <w:rPr>
          <w:rFonts w:ascii="Simplified Arabic" w:eastAsia="Times New Roman" w:hAnsi="Simplified Arabic" w:cs="Simplified Arabic" w:hint="cs"/>
          <w:color w:val="1F1F1F"/>
          <w:sz w:val="32"/>
          <w:szCs w:val="32"/>
        </w:rPr>
        <w:t>Efficiency</w:t>
      </w:r>
      <w:r w:rsidRPr="0078521C">
        <w:rPr>
          <w:rFonts w:ascii="Simplified Arabic" w:eastAsia="Times New Roman" w:hAnsi="Simplified Arabic" w:cs="Simplified Arabic" w:hint="cs"/>
          <w:color w:val="1F1F1F"/>
          <w:sz w:val="32"/>
          <w:szCs w:val="32"/>
          <w:rtl/>
        </w:rPr>
        <w:t>)</w:t>
      </w:r>
    </w:p>
    <w:p w14:paraId="4624A799" w14:textId="77777777" w:rsidR="00C8654E" w:rsidRPr="0078521C" w:rsidRDefault="00C8654E" w:rsidP="00D93137">
      <w:pPr>
        <w:pStyle w:val="NormalWeb"/>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أنجز المهام الموكلة إليّ بأقل وقت وجهد وتكلفة.</w:t>
      </w:r>
    </w:p>
    <w:p w14:paraId="073E8010" w14:textId="77777777" w:rsidR="00C8654E" w:rsidRPr="0078521C" w:rsidRDefault="00C8654E" w:rsidP="00D93137">
      <w:pPr>
        <w:pStyle w:val="NormalWeb"/>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03C39ED6" w14:textId="77777777" w:rsidR="00C8654E" w:rsidRPr="0078521C" w:rsidRDefault="00C8654E" w:rsidP="00D93137">
      <w:pPr>
        <w:pStyle w:val="NormalWeb"/>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تتوفر لديّ الموارد والأدوات اللازمة لإتمام عملي بلا هدر.</w:t>
      </w:r>
    </w:p>
    <w:p w14:paraId="02B133FD" w14:textId="77777777" w:rsidR="00C8654E" w:rsidRPr="0078521C" w:rsidRDefault="00C8654E" w:rsidP="00D93137">
      <w:pPr>
        <w:pStyle w:val="NormalWeb"/>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632425E2" w14:textId="77777777" w:rsidR="00C8654E" w:rsidRPr="0078521C" w:rsidRDefault="00C8654E" w:rsidP="00D93137">
      <w:pPr>
        <w:pStyle w:val="NormalWeb"/>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أستطيع التعامل بمرونة مع ضغوط العمل وتعدد المهام.</w:t>
      </w:r>
    </w:p>
    <w:p w14:paraId="7CCE390D" w14:textId="77777777" w:rsidR="00C8654E" w:rsidRPr="0078521C" w:rsidRDefault="00C8654E" w:rsidP="00D93137">
      <w:pPr>
        <w:pStyle w:val="NormalWeb"/>
        <w:numPr>
          <w:ilvl w:val="1"/>
          <w:numId w:val="44"/>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0E6F926D"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ثانياً: بعد الفعالية (</w:t>
      </w:r>
      <w:r w:rsidRPr="0078521C">
        <w:rPr>
          <w:rFonts w:ascii="Simplified Arabic" w:eastAsia="Times New Roman" w:hAnsi="Simplified Arabic" w:cs="Simplified Arabic" w:hint="cs"/>
          <w:color w:val="1F1F1F"/>
          <w:sz w:val="32"/>
          <w:szCs w:val="32"/>
        </w:rPr>
        <w:t>Effectiveness</w:t>
      </w:r>
      <w:r w:rsidRPr="0078521C">
        <w:rPr>
          <w:rFonts w:ascii="Simplified Arabic" w:eastAsia="Times New Roman" w:hAnsi="Simplified Arabic" w:cs="Simplified Arabic" w:hint="cs"/>
          <w:color w:val="1F1F1F"/>
          <w:sz w:val="32"/>
          <w:szCs w:val="32"/>
          <w:rtl/>
        </w:rPr>
        <w:t>)</w:t>
      </w:r>
    </w:p>
    <w:p w14:paraId="695105E2" w14:textId="77777777" w:rsidR="00C8654E" w:rsidRPr="0078521C" w:rsidRDefault="00C8654E" w:rsidP="00D93137">
      <w:pPr>
        <w:pStyle w:val="NormalWeb"/>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أحقق النتائج والمخرجات المطلوبة مني بجودة عالية ومطابقة للمواصفات.</w:t>
      </w:r>
    </w:p>
    <w:p w14:paraId="645BA855" w14:textId="77777777" w:rsidR="00C8654E" w:rsidRPr="0078521C" w:rsidRDefault="00C8654E" w:rsidP="00D93137">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2B55C109" w14:textId="77777777" w:rsidR="00C8654E" w:rsidRPr="0078521C" w:rsidRDefault="00C8654E" w:rsidP="00D93137">
      <w:pPr>
        <w:pStyle w:val="NormalWeb"/>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يسهم جهدي اليومي بوضوح في تحسين الأداء العام لقسمي.</w:t>
      </w:r>
    </w:p>
    <w:p w14:paraId="13DB4F4A" w14:textId="77777777" w:rsidR="00C8654E" w:rsidRPr="0078521C" w:rsidRDefault="00C8654E" w:rsidP="00D93137">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5F7D7544" w14:textId="77777777" w:rsidR="00C8654E" w:rsidRPr="0078521C" w:rsidRDefault="00C8654E" w:rsidP="00D93137">
      <w:pPr>
        <w:pStyle w:val="NormalWeb"/>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تنجح إدارتي في تذليل العقبات لتحقيق المخرجات المستهدفة.</w:t>
      </w:r>
    </w:p>
    <w:p w14:paraId="6B08920F" w14:textId="77777777" w:rsidR="00C8654E" w:rsidRPr="0078521C" w:rsidRDefault="00C8654E" w:rsidP="00D93137">
      <w:pPr>
        <w:pStyle w:val="NormalWeb"/>
        <w:numPr>
          <w:ilvl w:val="1"/>
          <w:numId w:val="45"/>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42D839EB" w14:textId="77777777" w:rsidR="00C8654E" w:rsidRPr="0078521C" w:rsidRDefault="00C8654E" w:rsidP="00D93137">
      <w:pPr>
        <w:pStyle w:val="Heading3"/>
        <w:spacing w:before="0" w:after="120" w:line="360" w:lineRule="auto"/>
        <w:rPr>
          <w:rFonts w:ascii="Simplified Arabic" w:eastAsia="Times New Roman" w:hAnsi="Simplified Arabic" w:cs="Simplified Arabic"/>
          <w:color w:val="1F1F1F"/>
          <w:sz w:val="32"/>
          <w:szCs w:val="32"/>
          <w:rtl/>
        </w:rPr>
      </w:pPr>
      <w:r w:rsidRPr="0078521C">
        <w:rPr>
          <w:rFonts w:ascii="Simplified Arabic" w:eastAsia="Times New Roman" w:hAnsi="Simplified Arabic" w:cs="Simplified Arabic" w:hint="cs"/>
          <w:color w:val="1F1F1F"/>
          <w:sz w:val="32"/>
          <w:szCs w:val="32"/>
          <w:rtl/>
        </w:rPr>
        <w:t>ثالثاً: بعد الالتزام بالمعايير (</w:t>
      </w:r>
      <w:r w:rsidRPr="0078521C">
        <w:rPr>
          <w:rFonts w:ascii="Simplified Arabic" w:eastAsia="Times New Roman" w:hAnsi="Simplified Arabic" w:cs="Simplified Arabic" w:hint="cs"/>
          <w:color w:val="1F1F1F"/>
          <w:sz w:val="32"/>
          <w:szCs w:val="32"/>
        </w:rPr>
        <w:t>Adherence to Standards</w:t>
      </w:r>
      <w:r w:rsidRPr="0078521C">
        <w:rPr>
          <w:rFonts w:ascii="Simplified Arabic" w:eastAsia="Times New Roman" w:hAnsi="Simplified Arabic" w:cs="Simplified Arabic" w:hint="cs"/>
          <w:color w:val="1F1F1F"/>
          <w:sz w:val="32"/>
          <w:szCs w:val="32"/>
          <w:rtl/>
        </w:rPr>
        <w:t>)</w:t>
      </w:r>
    </w:p>
    <w:p w14:paraId="7C32B892" w14:textId="77777777" w:rsidR="00C8654E" w:rsidRPr="0078521C" w:rsidRDefault="00C8654E" w:rsidP="00D93137">
      <w:pPr>
        <w:pStyle w:val="NormalWeb"/>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ألتزم بالسياسات والإجراءات المعتمدة في جهة عملي.</w:t>
      </w:r>
    </w:p>
    <w:p w14:paraId="40DFAED4" w14:textId="77777777" w:rsidR="00C8654E" w:rsidRPr="0078521C" w:rsidRDefault="00C8654E" w:rsidP="00D93137">
      <w:pPr>
        <w:pStyle w:val="NormalWeb"/>
        <w:numPr>
          <w:ilvl w:val="1"/>
          <w:numId w:val="4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6042C32C" w14:textId="77777777" w:rsidR="00C8654E" w:rsidRPr="0078521C" w:rsidRDefault="00C8654E" w:rsidP="00D93137">
      <w:pPr>
        <w:pStyle w:val="NormalWeb"/>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تتطابق مخرجات عملي مع معايير الجودة والتدقيق المعمول بها.</w:t>
      </w:r>
    </w:p>
    <w:p w14:paraId="7C4645BF" w14:textId="77777777" w:rsidR="00C8654E" w:rsidRPr="0078521C" w:rsidRDefault="00C8654E" w:rsidP="00D93137">
      <w:pPr>
        <w:pStyle w:val="NormalWeb"/>
        <w:numPr>
          <w:ilvl w:val="1"/>
          <w:numId w:val="4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lastRenderedPageBreak/>
        <w:t>[ ] موافق بشدة [ ] موافق [ ] محايد [ ] غير موافق [ ] غير موافق بشدة</w:t>
      </w:r>
    </w:p>
    <w:p w14:paraId="2EEEBDA1" w14:textId="77777777" w:rsidR="00C8654E" w:rsidRPr="0078521C" w:rsidRDefault="00C8654E" w:rsidP="00D93137">
      <w:pPr>
        <w:pStyle w:val="NormalWeb"/>
        <w:numPr>
          <w:ilvl w:val="0"/>
          <w:numId w:val="4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أطبق معايير السلوك والنزاهة المهنية في جميع تعاملاتي الوظيفية.</w:t>
      </w:r>
    </w:p>
    <w:p w14:paraId="17ED8C1A" w14:textId="77777777" w:rsidR="00C8654E" w:rsidRPr="0078521C" w:rsidRDefault="00C8654E" w:rsidP="00D93137">
      <w:pPr>
        <w:pStyle w:val="NormalWeb"/>
        <w:numPr>
          <w:ilvl w:val="1"/>
          <w:numId w:val="46"/>
        </w:numPr>
        <w:bidi/>
        <w:spacing w:before="0" w:beforeAutospacing="0" w:after="120" w:afterAutospacing="0" w:line="360" w:lineRule="auto"/>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tl/>
        </w:rPr>
        <w:t>[ ] موافق بشدة [ ] موافق [ ] محايد [ ] غير موافق [ ] غير موافق بشدة</w:t>
      </w:r>
    </w:p>
    <w:p w14:paraId="47F47A6A" w14:textId="77777777" w:rsidR="00D21117" w:rsidRPr="0078521C" w:rsidRDefault="00D21117" w:rsidP="00D93137">
      <w:pPr>
        <w:pStyle w:val="NormalWeb"/>
        <w:spacing w:before="0" w:beforeAutospacing="0" w:line="360" w:lineRule="auto"/>
        <w:jc w:val="center"/>
        <w:rPr>
          <w:rFonts w:ascii="Simplified Arabic" w:hAnsi="Simplified Arabic" w:cs="Simplified Arabic"/>
          <w:color w:val="1B1C1D"/>
          <w:sz w:val="32"/>
          <w:szCs w:val="32"/>
          <w:rtl/>
        </w:rPr>
      </w:pPr>
    </w:p>
    <w:p w14:paraId="3C7AF25D" w14:textId="77777777" w:rsidR="00D21117" w:rsidRPr="0078521C" w:rsidRDefault="00D21117" w:rsidP="00D93137">
      <w:pPr>
        <w:pStyle w:val="NormalWeb"/>
        <w:spacing w:before="0" w:beforeAutospacing="0" w:line="360" w:lineRule="auto"/>
        <w:jc w:val="center"/>
        <w:rPr>
          <w:rFonts w:ascii="Simplified Arabic" w:hAnsi="Simplified Arabic" w:cs="Simplified Arabic"/>
          <w:color w:val="1B1C1D"/>
          <w:sz w:val="32"/>
          <w:szCs w:val="32"/>
          <w:rtl/>
        </w:rPr>
      </w:pPr>
    </w:p>
    <w:p w14:paraId="3EBF3D96" w14:textId="77777777" w:rsidR="00D21117" w:rsidRPr="0078521C" w:rsidRDefault="00D21117" w:rsidP="00D93137">
      <w:pPr>
        <w:pStyle w:val="NormalWeb"/>
        <w:spacing w:before="0" w:beforeAutospacing="0" w:line="360" w:lineRule="auto"/>
        <w:jc w:val="center"/>
        <w:rPr>
          <w:rFonts w:ascii="Simplified Arabic" w:hAnsi="Simplified Arabic" w:cs="Simplified Arabic"/>
          <w:color w:val="1B1C1D"/>
          <w:sz w:val="32"/>
          <w:szCs w:val="32"/>
          <w:rtl/>
        </w:rPr>
      </w:pPr>
    </w:p>
    <w:p w14:paraId="2EB91EFB" w14:textId="77777777" w:rsidR="00D21117" w:rsidRPr="0078521C" w:rsidRDefault="00D21117" w:rsidP="00D93137">
      <w:pPr>
        <w:pStyle w:val="NormalWeb"/>
        <w:spacing w:before="0" w:beforeAutospacing="0" w:line="360" w:lineRule="auto"/>
        <w:jc w:val="center"/>
        <w:rPr>
          <w:rFonts w:ascii="Simplified Arabic" w:hAnsi="Simplified Arabic" w:cs="Simplified Arabic"/>
          <w:color w:val="1B1C1D"/>
          <w:sz w:val="32"/>
          <w:szCs w:val="32"/>
          <w:rtl/>
        </w:rPr>
      </w:pPr>
    </w:p>
    <w:p w14:paraId="3AABA35F" w14:textId="77777777" w:rsidR="00D21117" w:rsidRDefault="00D21117" w:rsidP="00D93137">
      <w:pPr>
        <w:pStyle w:val="NormalWeb"/>
        <w:spacing w:before="0" w:beforeAutospacing="0" w:line="360" w:lineRule="auto"/>
        <w:jc w:val="center"/>
        <w:rPr>
          <w:rFonts w:ascii="Simplified Arabic" w:hAnsi="Simplified Arabic" w:cs="Simplified Arabic"/>
          <w:color w:val="1B1C1D"/>
          <w:sz w:val="32"/>
          <w:szCs w:val="32"/>
          <w:rtl/>
        </w:rPr>
      </w:pPr>
    </w:p>
    <w:p w14:paraId="729FD8BF" w14:textId="77777777" w:rsidR="0078521C" w:rsidRDefault="0078521C" w:rsidP="00D93137">
      <w:pPr>
        <w:pStyle w:val="NormalWeb"/>
        <w:spacing w:before="0" w:beforeAutospacing="0" w:line="360" w:lineRule="auto"/>
        <w:jc w:val="center"/>
        <w:rPr>
          <w:rFonts w:ascii="Simplified Arabic" w:hAnsi="Simplified Arabic" w:cs="Simplified Arabic"/>
          <w:color w:val="1B1C1D"/>
          <w:sz w:val="32"/>
          <w:szCs w:val="32"/>
          <w:rtl/>
        </w:rPr>
      </w:pPr>
    </w:p>
    <w:p w14:paraId="4FCC5980" w14:textId="77777777" w:rsidR="0078521C" w:rsidRDefault="0078521C" w:rsidP="00D93137">
      <w:pPr>
        <w:pStyle w:val="NormalWeb"/>
        <w:spacing w:before="0" w:beforeAutospacing="0" w:line="360" w:lineRule="auto"/>
        <w:jc w:val="center"/>
        <w:rPr>
          <w:rFonts w:ascii="Simplified Arabic" w:hAnsi="Simplified Arabic" w:cs="Simplified Arabic"/>
          <w:color w:val="1B1C1D"/>
          <w:sz w:val="32"/>
          <w:szCs w:val="32"/>
          <w:rtl/>
        </w:rPr>
      </w:pPr>
    </w:p>
    <w:p w14:paraId="236420A9" w14:textId="77777777" w:rsidR="0078521C" w:rsidRPr="0078521C" w:rsidRDefault="0078521C" w:rsidP="00D93137">
      <w:pPr>
        <w:pStyle w:val="NormalWeb"/>
        <w:spacing w:before="0" w:beforeAutospacing="0" w:line="360" w:lineRule="auto"/>
        <w:jc w:val="center"/>
        <w:rPr>
          <w:rFonts w:ascii="Simplified Arabic" w:hAnsi="Simplified Arabic" w:cs="Simplified Arabic"/>
          <w:color w:val="1B1C1D"/>
          <w:sz w:val="32"/>
          <w:szCs w:val="32"/>
          <w:rtl/>
        </w:rPr>
      </w:pPr>
    </w:p>
    <w:p w14:paraId="5F0FDEB3" w14:textId="77777777" w:rsidR="00D21117" w:rsidRPr="0078521C" w:rsidRDefault="00D21117" w:rsidP="00D93137">
      <w:pPr>
        <w:pStyle w:val="NormalWeb"/>
        <w:spacing w:before="0" w:beforeAutospacing="0" w:line="360" w:lineRule="auto"/>
        <w:jc w:val="center"/>
        <w:rPr>
          <w:rFonts w:ascii="Simplified Arabic" w:hAnsi="Simplified Arabic" w:cs="Simplified Arabic"/>
          <w:color w:val="1B1C1D"/>
          <w:sz w:val="32"/>
          <w:szCs w:val="32"/>
          <w:rtl/>
        </w:rPr>
      </w:pPr>
    </w:p>
    <w:p w14:paraId="799C68C6" w14:textId="3FACB015" w:rsidR="00DF57F0" w:rsidRPr="0078521C" w:rsidRDefault="00DF57F0" w:rsidP="00D93137">
      <w:pPr>
        <w:pStyle w:val="NormalWeb"/>
        <w:spacing w:before="0" w:beforeAutospacing="0" w:after="0" w:afterAutospacing="0" w:line="360" w:lineRule="auto"/>
        <w:rPr>
          <w:rFonts w:ascii="Simplified Arabic" w:hAnsi="Simplified Arabic" w:cs="Simplified Arabic"/>
          <w:color w:val="1F1F1F"/>
          <w:sz w:val="32"/>
          <w:szCs w:val="32"/>
        </w:rPr>
      </w:pPr>
      <w:r w:rsidRPr="0078521C">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5BDF2837" wp14:editId="1E038C9C">
            <wp:simplePos x="0" y="0"/>
            <wp:positionH relativeFrom="margin">
              <wp:posOffset>3924300</wp:posOffset>
            </wp:positionH>
            <wp:positionV relativeFrom="margin">
              <wp:posOffset>-506095</wp:posOffset>
            </wp:positionV>
            <wp:extent cx="2226945" cy="2066925"/>
            <wp:effectExtent l="0" t="0" r="1905" b="0"/>
            <wp:wrapSquare wrapText="bothSides"/>
            <wp:docPr id="19051177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78521C">
        <w:rPr>
          <w:rStyle w:val="Strong"/>
          <w:rFonts w:ascii="Simplified Arabic" w:hAnsi="Simplified Arabic" w:cs="Simplified Arabic" w:hint="cs"/>
          <w:color w:val="1F1F1F"/>
          <w:sz w:val="32"/>
          <w:szCs w:val="32"/>
          <w:bdr w:val="none" w:sz="0" w:space="0" w:color="auto" w:frame="1"/>
        </w:rPr>
        <w:t>Midocean University</w:t>
      </w:r>
    </w:p>
    <w:p w14:paraId="006C68E6" w14:textId="77777777" w:rsidR="00DF57F0" w:rsidRPr="0078521C" w:rsidRDefault="00DF57F0" w:rsidP="00D93137">
      <w:pPr>
        <w:pStyle w:val="NormalWeb"/>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Pr>
        <w:t>College of Management</w:t>
      </w:r>
    </w:p>
    <w:p w14:paraId="363B176C" w14:textId="77777777" w:rsidR="00DF57F0" w:rsidRPr="0078521C" w:rsidRDefault="00DF57F0" w:rsidP="00D93137">
      <w:pPr>
        <w:pStyle w:val="NormalWeb"/>
        <w:spacing w:before="0" w:beforeAutospacing="0" w:after="0" w:afterAutospacing="0" w:line="360" w:lineRule="auto"/>
        <w:rPr>
          <w:rStyle w:val="Strong"/>
          <w:rFonts w:ascii="Simplified Arabic" w:hAnsi="Simplified Arabic" w:cs="Simplified Arabic"/>
          <w:color w:val="1F1F1F"/>
          <w:sz w:val="32"/>
          <w:szCs w:val="32"/>
          <w:bdr w:val="none" w:sz="0" w:space="0" w:color="auto" w:frame="1"/>
          <w:rtl/>
        </w:rPr>
      </w:pPr>
      <w:r w:rsidRPr="0078521C">
        <w:rPr>
          <w:rStyle w:val="Strong"/>
          <w:rFonts w:ascii="Simplified Arabic" w:hAnsi="Simplified Arabic" w:cs="Simplified Arabic" w:hint="cs"/>
          <w:color w:val="1F1F1F"/>
          <w:sz w:val="32"/>
          <w:szCs w:val="32"/>
          <w:bdr w:val="none" w:sz="0" w:space="0" w:color="auto" w:frame="1"/>
        </w:rPr>
        <w:t xml:space="preserve">Department / Specialization: </w:t>
      </w:r>
    </w:p>
    <w:p w14:paraId="5A00E17F" w14:textId="49C218B8" w:rsidR="00DF57F0" w:rsidRPr="0078521C" w:rsidRDefault="00DF57F0" w:rsidP="00D93137">
      <w:pPr>
        <w:pStyle w:val="NormalWeb"/>
        <w:spacing w:before="0" w:beforeAutospacing="0" w:after="0" w:afterAutospacing="0" w:line="360" w:lineRule="auto"/>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Pr>
        <w:t>Master of Business Administration (MBA)</w:t>
      </w:r>
    </w:p>
    <w:p w14:paraId="6D7BDDFB" w14:textId="77777777" w:rsidR="001251E4" w:rsidRPr="0078521C" w:rsidRDefault="001251E4" w:rsidP="0078521C">
      <w:pPr>
        <w:pStyle w:val="NormalWeb"/>
        <w:spacing w:before="0" w:beforeAutospacing="0" w:line="360" w:lineRule="auto"/>
        <w:rPr>
          <w:rFonts w:ascii="Simplified Arabic" w:hAnsi="Simplified Arabic" w:cs="Simplified Arabic"/>
          <w:color w:val="1B1C1D"/>
          <w:sz w:val="32"/>
          <w:szCs w:val="32"/>
          <w:rtl/>
        </w:rPr>
      </w:pPr>
    </w:p>
    <w:p w14:paraId="47CC909E" w14:textId="77777777" w:rsidR="001251E4" w:rsidRPr="0078521C" w:rsidRDefault="001251E4" w:rsidP="00D93137">
      <w:pPr>
        <w:pStyle w:val="Heading1"/>
        <w:bidi w:val="0"/>
        <w:spacing w:before="0" w:after="120" w:line="360" w:lineRule="auto"/>
        <w:jc w:val="center"/>
        <w:rPr>
          <w:rFonts w:ascii="Simplified Arabic" w:eastAsia="Times New Roman" w:hAnsi="Simplified Arabic" w:cs="Simplified Arabic"/>
          <w:color w:val="1F1F1F"/>
          <w:kern w:val="36"/>
          <w:sz w:val="32"/>
          <w:szCs w:val="32"/>
          <w14:ligatures w14:val="none"/>
        </w:rPr>
      </w:pPr>
      <w:r w:rsidRPr="0078521C">
        <w:rPr>
          <w:rFonts w:ascii="Simplified Arabic" w:eastAsia="Times New Roman" w:hAnsi="Simplified Arabic" w:cs="Simplified Arabic" w:hint="cs"/>
          <w:color w:val="1F1F1F"/>
          <w:sz w:val="32"/>
          <w:szCs w:val="32"/>
        </w:rPr>
        <w:t>Research Title</w:t>
      </w:r>
    </w:p>
    <w:p w14:paraId="0DD4E7F3" w14:textId="77777777" w:rsidR="001251E4" w:rsidRPr="0078521C" w:rsidRDefault="001251E4" w:rsidP="00D93137">
      <w:pPr>
        <w:pStyle w:val="NormalWeb"/>
        <w:spacing w:before="0" w:beforeAutospacing="0" w:after="0" w:afterAutospacing="0" w:line="360" w:lineRule="auto"/>
        <w:jc w:val="center"/>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Pr>
        <w:t>The Impact of Management by Objectives on Employee Productivity: A Comparative Study between the Public and Private Sectors in Riyadh City</w:t>
      </w:r>
      <w:r w:rsidRPr="0078521C">
        <w:rPr>
          <w:rStyle w:val="Strong"/>
          <w:rFonts w:ascii="Simplified Arabic" w:hAnsi="Simplified Arabic" w:cs="Simplified Arabic" w:hint="cs"/>
          <w:color w:val="1F1F1F"/>
          <w:sz w:val="32"/>
          <w:szCs w:val="32"/>
          <w:bdr w:val="none" w:sz="0" w:space="0" w:color="auto" w:frame="1"/>
          <w:rtl/>
        </w:rPr>
        <w:t>.</w:t>
      </w:r>
    </w:p>
    <w:p w14:paraId="3BD313FE" w14:textId="77777777" w:rsidR="001251E4" w:rsidRPr="0078521C" w:rsidRDefault="001251E4" w:rsidP="00D93137">
      <w:pPr>
        <w:pStyle w:val="NormalWeb"/>
        <w:spacing w:before="0" w:beforeAutospacing="0" w:after="0" w:afterAutospacing="0" w:line="360" w:lineRule="auto"/>
        <w:jc w:val="center"/>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Pr>
        <w:t>Prepared by</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w:t>
      </w:r>
      <w:r w:rsidRPr="0078521C">
        <w:rPr>
          <w:rFonts w:ascii="Simplified Arabic" w:hAnsi="Simplified Arabic" w:cs="Simplified Arabic" w:hint="cs"/>
          <w:color w:val="1F1F1F"/>
          <w:sz w:val="32"/>
          <w:szCs w:val="32"/>
        </w:rPr>
        <w:t>Naif Abdulrahman Al-Qahtani</w:t>
      </w:r>
    </w:p>
    <w:p w14:paraId="2BB2D263" w14:textId="77777777" w:rsidR="001251E4" w:rsidRPr="0078521C" w:rsidRDefault="001251E4" w:rsidP="00D93137">
      <w:pPr>
        <w:pStyle w:val="NormalWeb"/>
        <w:spacing w:before="0" w:beforeAutospacing="0" w:after="0" w:afterAutospacing="0" w:line="360" w:lineRule="auto"/>
        <w:jc w:val="center"/>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Pr>
        <w:t>Supervised by</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 </w:t>
      </w:r>
      <w:r w:rsidRPr="0078521C">
        <w:rPr>
          <w:rFonts w:ascii="Simplified Arabic" w:hAnsi="Simplified Arabic" w:cs="Simplified Arabic" w:hint="cs"/>
          <w:color w:val="1F1F1F"/>
          <w:sz w:val="32"/>
          <w:szCs w:val="32"/>
        </w:rPr>
        <w:t>Dr. Al-Faisal Abdulhamid Mohammed</w:t>
      </w:r>
    </w:p>
    <w:p w14:paraId="063DF503" w14:textId="77777777" w:rsidR="001251E4" w:rsidRPr="0078521C" w:rsidRDefault="001251E4" w:rsidP="00D93137">
      <w:pPr>
        <w:pStyle w:val="NormalWeb"/>
        <w:numPr>
          <w:ilvl w:val="0"/>
          <w:numId w:val="32"/>
        </w:numPr>
        <w:spacing w:before="0" w:beforeAutospacing="0" w:after="120" w:afterAutospacing="0" w:line="360" w:lineRule="auto"/>
        <w:jc w:val="center"/>
        <w:rPr>
          <w:rFonts w:ascii="Simplified Arabic" w:hAnsi="Simplified Arabic" w:cs="Simplified Arabic"/>
          <w:color w:val="1F1F1F"/>
          <w:sz w:val="32"/>
          <w:szCs w:val="32"/>
          <w:rtl/>
        </w:rPr>
      </w:pPr>
      <w:r w:rsidRPr="0078521C">
        <w:rPr>
          <w:rFonts w:ascii="Simplified Arabic" w:hAnsi="Simplified Arabic" w:cs="Simplified Arabic" w:hint="cs"/>
          <w:color w:val="1F1F1F"/>
          <w:sz w:val="32"/>
          <w:szCs w:val="32"/>
        </w:rPr>
        <w:t>Dr. Fayez Ali Jarad</w:t>
      </w:r>
    </w:p>
    <w:p w14:paraId="3720E1FC" w14:textId="77777777" w:rsidR="00A2688C" w:rsidRPr="0078521C" w:rsidRDefault="00A2688C" w:rsidP="00D93137">
      <w:pPr>
        <w:pStyle w:val="NormalWeb"/>
        <w:spacing w:before="0" w:beforeAutospacing="0" w:after="0" w:afterAutospacing="0" w:line="360" w:lineRule="auto"/>
        <w:jc w:val="center"/>
        <w:rPr>
          <w:rStyle w:val="Strong"/>
          <w:rFonts w:ascii="Simplified Arabic" w:hAnsi="Simplified Arabic" w:cs="Simplified Arabic"/>
          <w:color w:val="1F1F1F"/>
          <w:sz w:val="32"/>
          <w:szCs w:val="32"/>
          <w:bdr w:val="none" w:sz="0" w:space="0" w:color="auto" w:frame="1"/>
          <w:rtl/>
        </w:rPr>
      </w:pPr>
    </w:p>
    <w:p w14:paraId="7AAECDD6" w14:textId="77777777" w:rsidR="00A2688C" w:rsidRPr="0078521C" w:rsidRDefault="00A2688C" w:rsidP="0078521C">
      <w:pPr>
        <w:pStyle w:val="NormalWeb"/>
        <w:spacing w:before="0" w:beforeAutospacing="0" w:after="0" w:afterAutospacing="0" w:line="360" w:lineRule="auto"/>
        <w:rPr>
          <w:rStyle w:val="Strong"/>
          <w:rFonts w:ascii="Simplified Arabic" w:hAnsi="Simplified Arabic" w:cs="Simplified Arabic"/>
          <w:color w:val="1F1F1F"/>
          <w:sz w:val="32"/>
          <w:szCs w:val="32"/>
          <w:bdr w:val="none" w:sz="0" w:space="0" w:color="auto" w:frame="1"/>
          <w:rtl/>
        </w:rPr>
      </w:pPr>
    </w:p>
    <w:p w14:paraId="11ED2DCA" w14:textId="660E753C" w:rsidR="001251E4" w:rsidRPr="0078521C" w:rsidRDefault="001251E4" w:rsidP="00D93137">
      <w:pPr>
        <w:pStyle w:val="NormalWeb"/>
        <w:spacing w:before="0" w:beforeAutospacing="0" w:after="0" w:afterAutospacing="0" w:line="360" w:lineRule="auto"/>
        <w:jc w:val="center"/>
        <w:rPr>
          <w:rFonts w:ascii="Simplified Arabic" w:hAnsi="Simplified Arabic" w:cs="Simplified Arabic"/>
          <w:color w:val="1F1F1F"/>
          <w:sz w:val="32"/>
          <w:szCs w:val="32"/>
          <w:rtl/>
        </w:rPr>
      </w:pPr>
      <w:r w:rsidRPr="0078521C">
        <w:rPr>
          <w:rStyle w:val="Strong"/>
          <w:rFonts w:ascii="Simplified Arabic" w:hAnsi="Simplified Arabic" w:cs="Simplified Arabic" w:hint="cs"/>
          <w:color w:val="1F1F1F"/>
          <w:sz w:val="32"/>
          <w:szCs w:val="32"/>
          <w:bdr w:val="none" w:sz="0" w:space="0" w:color="auto" w:frame="1"/>
        </w:rPr>
        <w:t>Academic Year</w:t>
      </w:r>
      <w:r w:rsidRPr="0078521C">
        <w:rPr>
          <w:rStyle w:val="Strong"/>
          <w:rFonts w:ascii="Simplified Arabic" w:hAnsi="Simplified Arabic" w:cs="Simplified Arabic" w:hint="cs"/>
          <w:color w:val="1F1F1F"/>
          <w:sz w:val="32"/>
          <w:szCs w:val="32"/>
          <w:bdr w:val="none" w:sz="0" w:space="0" w:color="auto" w:frame="1"/>
          <w:rtl/>
        </w:rPr>
        <w:t>:</w:t>
      </w:r>
      <w:r w:rsidRPr="0078521C">
        <w:rPr>
          <w:rFonts w:ascii="Simplified Arabic" w:hAnsi="Simplified Arabic" w:cs="Simplified Arabic" w:hint="cs"/>
          <w:color w:val="1F1F1F"/>
          <w:sz w:val="32"/>
          <w:szCs w:val="32"/>
          <w:rtl/>
        </w:rPr>
        <w:t xml:space="preserve"> </w:t>
      </w:r>
      <w:r w:rsidR="00A2688C" w:rsidRPr="0078521C">
        <w:rPr>
          <w:rFonts w:ascii="Simplified Arabic" w:hAnsi="Simplified Arabic" w:cs="Simplified Arabic" w:hint="cs"/>
          <w:color w:val="1F1F1F"/>
          <w:sz w:val="32"/>
          <w:szCs w:val="32"/>
          <w:rtl/>
        </w:rPr>
        <w:t>2026</w:t>
      </w:r>
    </w:p>
    <w:p w14:paraId="497E696C" w14:textId="77777777" w:rsidR="001251E4" w:rsidRPr="0078521C" w:rsidRDefault="001251E4" w:rsidP="00D93137">
      <w:pPr>
        <w:pStyle w:val="NormalWeb"/>
        <w:spacing w:before="0" w:beforeAutospacing="0" w:line="360" w:lineRule="auto"/>
        <w:jc w:val="center"/>
        <w:rPr>
          <w:rFonts w:ascii="Simplified Arabic" w:hAnsi="Simplified Arabic" w:cs="Simplified Arabic"/>
          <w:color w:val="1B1C1D"/>
          <w:sz w:val="32"/>
          <w:szCs w:val="32"/>
          <w:rtl/>
        </w:rPr>
      </w:pPr>
    </w:p>
    <w:sectPr w:rsidR="001251E4" w:rsidRPr="0078521C"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9DEE9A" w14:textId="77777777" w:rsidR="00445E70" w:rsidRDefault="00445E70" w:rsidP="009125CE">
      <w:pPr>
        <w:spacing w:after="0" w:line="240" w:lineRule="auto"/>
      </w:pPr>
      <w:r>
        <w:separator/>
      </w:r>
    </w:p>
  </w:endnote>
  <w:endnote w:type="continuationSeparator" w:id="0">
    <w:p w14:paraId="32071A8F" w14:textId="77777777" w:rsidR="00445E70" w:rsidRDefault="00445E7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205463256"/>
      <w:docPartObj>
        <w:docPartGallery w:val="Page Numbers (Bottom of Page)"/>
        <w:docPartUnique/>
      </w:docPartObj>
    </w:sdtPr>
    <w:sdtContent>
      <w:p w14:paraId="00630BD3" w14:textId="31DAFDE9" w:rsidR="003125C0" w:rsidRDefault="003125C0" w:rsidP="00AF7B10">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104C512" w14:textId="77777777" w:rsidR="003125C0" w:rsidRDefault="00312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469790524"/>
      <w:docPartObj>
        <w:docPartGallery w:val="Page Numbers (Bottom of Page)"/>
        <w:docPartUnique/>
      </w:docPartObj>
    </w:sdtPr>
    <w:sdtContent>
      <w:p w14:paraId="51B0489D" w14:textId="65E862B7" w:rsidR="003125C0" w:rsidRDefault="003125C0" w:rsidP="00AF7B10">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4A1536CB" w14:textId="77777777" w:rsidR="003125C0" w:rsidRDefault="00312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327E5" w14:textId="77777777" w:rsidR="00445E70" w:rsidRDefault="00445E70" w:rsidP="009125CE">
      <w:pPr>
        <w:spacing w:after="0" w:line="240" w:lineRule="auto"/>
      </w:pPr>
      <w:r>
        <w:separator/>
      </w:r>
    </w:p>
  </w:footnote>
  <w:footnote w:type="continuationSeparator" w:id="0">
    <w:p w14:paraId="312929B1" w14:textId="77777777" w:rsidR="00445E70" w:rsidRDefault="00445E7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E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C75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C57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E215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9A08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DA0944"/>
    <w:multiLevelType w:val="multilevel"/>
    <w:tmpl w:val="FFFFFFFF"/>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5209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82329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0C61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9F25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3540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24D500B"/>
    <w:multiLevelType w:val="multilevel"/>
    <w:tmpl w:val="FFFFFFFF"/>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AF4A16"/>
    <w:multiLevelType w:val="multilevel"/>
    <w:tmpl w:val="FFFFFFFF"/>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F030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895180"/>
    <w:multiLevelType w:val="multilevel"/>
    <w:tmpl w:val="FFFFFFFF"/>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D94186"/>
    <w:multiLevelType w:val="multilevel"/>
    <w:tmpl w:val="FFFFFFFF"/>
    <w:lvl w:ilvl="0">
      <w:start w:val="13"/>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9B295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28332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757D29"/>
    <w:multiLevelType w:val="multilevel"/>
    <w:tmpl w:val="FFFFFFFF"/>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A51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197E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AF58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E0956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FF92B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3E40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1D6B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85422E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B36FB7"/>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8EA1CFA"/>
    <w:multiLevelType w:val="multilevel"/>
    <w:tmpl w:val="FFFFFFFF"/>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98439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B228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8132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8A007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D3A0E76"/>
    <w:multiLevelType w:val="hybridMultilevel"/>
    <w:tmpl w:val="EF9E2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6F20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0B5223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1A047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F02A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2442C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5A76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3E5B4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7960DB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82D2D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9A76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910A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F340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A6412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BA548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AD606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CF64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A26AF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2931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3D728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5DB753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75057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8F2F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A7B76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C6B2C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DC641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0416B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0C000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D47B8D"/>
    <w:multiLevelType w:val="multilevel"/>
    <w:tmpl w:val="FFFFFFFF"/>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4196792"/>
    <w:multiLevelType w:val="multilevel"/>
    <w:tmpl w:val="FFFFFFFF"/>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56113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57A58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6E40B87"/>
    <w:multiLevelType w:val="multilevel"/>
    <w:tmpl w:val="FFFFFFFF"/>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AF86D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296C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92F4866"/>
    <w:multiLevelType w:val="multilevel"/>
    <w:tmpl w:val="94EA6AC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9976D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ABD765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C6C1F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DA4618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EFC55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F4A01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F07D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8967729">
    <w:abstractNumId w:val="32"/>
  </w:num>
  <w:num w:numId="2" w16cid:durableId="1083068315">
    <w:abstractNumId w:val="30"/>
  </w:num>
  <w:num w:numId="3" w16cid:durableId="608204189">
    <w:abstractNumId w:val="24"/>
  </w:num>
  <w:num w:numId="4" w16cid:durableId="1139300937">
    <w:abstractNumId w:val="10"/>
  </w:num>
  <w:num w:numId="5" w16cid:durableId="604505447">
    <w:abstractNumId w:val="70"/>
  </w:num>
  <w:num w:numId="6" w16cid:durableId="838034804">
    <w:abstractNumId w:val="69"/>
  </w:num>
  <w:num w:numId="7" w16cid:durableId="1301156200">
    <w:abstractNumId w:val="52"/>
  </w:num>
  <w:num w:numId="8" w16cid:durableId="451048926">
    <w:abstractNumId w:val="0"/>
  </w:num>
  <w:num w:numId="9" w16cid:durableId="1378091655">
    <w:abstractNumId w:val="1"/>
  </w:num>
  <w:num w:numId="10" w16cid:durableId="1834296605">
    <w:abstractNumId w:val="16"/>
  </w:num>
  <w:num w:numId="11" w16cid:durableId="1317538422">
    <w:abstractNumId w:val="2"/>
  </w:num>
  <w:num w:numId="12" w16cid:durableId="1604680222">
    <w:abstractNumId w:val="71"/>
  </w:num>
  <w:num w:numId="13" w16cid:durableId="1383823924">
    <w:abstractNumId w:val="20"/>
  </w:num>
  <w:num w:numId="14" w16cid:durableId="1225679610">
    <w:abstractNumId w:val="64"/>
  </w:num>
  <w:num w:numId="15" w16cid:durableId="1362852900">
    <w:abstractNumId w:val="26"/>
  </w:num>
  <w:num w:numId="16" w16cid:durableId="1443960117">
    <w:abstractNumId w:val="36"/>
  </w:num>
  <w:num w:numId="17" w16cid:durableId="827598582">
    <w:abstractNumId w:val="46"/>
  </w:num>
  <w:num w:numId="18" w16cid:durableId="321351752">
    <w:abstractNumId w:val="58"/>
  </w:num>
  <w:num w:numId="19" w16cid:durableId="639384271">
    <w:abstractNumId w:val="53"/>
  </w:num>
  <w:num w:numId="20" w16cid:durableId="1930653208">
    <w:abstractNumId w:val="51"/>
  </w:num>
  <w:num w:numId="21" w16cid:durableId="2084713082">
    <w:abstractNumId w:val="49"/>
  </w:num>
  <w:num w:numId="22" w16cid:durableId="598367028">
    <w:abstractNumId w:val="19"/>
  </w:num>
  <w:num w:numId="23" w16cid:durableId="1358697559">
    <w:abstractNumId w:val="23"/>
  </w:num>
  <w:num w:numId="24" w16cid:durableId="1684554333">
    <w:abstractNumId w:val="8"/>
  </w:num>
  <w:num w:numId="25" w16cid:durableId="690184416">
    <w:abstractNumId w:val="41"/>
  </w:num>
  <w:num w:numId="26" w16cid:durableId="55401258">
    <w:abstractNumId w:val="38"/>
  </w:num>
  <w:num w:numId="27" w16cid:durableId="244076545">
    <w:abstractNumId w:val="22"/>
  </w:num>
  <w:num w:numId="28" w16cid:durableId="983965469">
    <w:abstractNumId w:val="72"/>
  </w:num>
  <w:num w:numId="29" w16cid:durableId="276449125">
    <w:abstractNumId w:val="48"/>
  </w:num>
  <w:num w:numId="30" w16cid:durableId="974602568">
    <w:abstractNumId w:val="68"/>
  </w:num>
  <w:num w:numId="31" w16cid:durableId="1489202905">
    <w:abstractNumId w:val="33"/>
  </w:num>
  <w:num w:numId="32" w16cid:durableId="1773089696">
    <w:abstractNumId w:val="9"/>
  </w:num>
  <w:num w:numId="33" w16cid:durableId="515118034">
    <w:abstractNumId w:val="27"/>
  </w:num>
  <w:num w:numId="34" w16cid:durableId="2072734025">
    <w:abstractNumId w:val="7"/>
  </w:num>
  <w:num w:numId="35" w16cid:durableId="1857621891">
    <w:abstractNumId w:val="65"/>
  </w:num>
  <w:num w:numId="36" w16cid:durableId="1507019854">
    <w:abstractNumId w:val="28"/>
  </w:num>
  <w:num w:numId="37" w16cid:durableId="237179475">
    <w:abstractNumId w:val="11"/>
  </w:num>
  <w:num w:numId="38" w16cid:durableId="1635673141">
    <w:abstractNumId w:val="14"/>
  </w:num>
  <w:num w:numId="39" w16cid:durableId="1994916347">
    <w:abstractNumId w:val="12"/>
  </w:num>
  <w:num w:numId="40" w16cid:durableId="1797867462">
    <w:abstractNumId w:val="50"/>
  </w:num>
  <w:num w:numId="41" w16cid:durableId="386539538">
    <w:abstractNumId w:val="40"/>
  </w:num>
  <w:num w:numId="42" w16cid:durableId="388384121">
    <w:abstractNumId w:val="5"/>
  </w:num>
  <w:num w:numId="43" w16cid:durableId="241766658">
    <w:abstractNumId w:val="62"/>
  </w:num>
  <w:num w:numId="44" w16cid:durableId="1823041476">
    <w:abstractNumId w:val="18"/>
  </w:num>
  <w:num w:numId="45" w16cid:durableId="1952741813">
    <w:abstractNumId w:val="15"/>
  </w:num>
  <w:num w:numId="46" w16cid:durableId="904335106">
    <w:abstractNumId w:val="61"/>
  </w:num>
  <w:num w:numId="47" w16cid:durableId="1003320654">
    <w:abstractNumId w:val="37"/>
  </w:num>
  <w:num w:numId="48" w16cid:durableId="1135945775">
    <w:abstractNumId w:val="3"/>
  </w:num>
  <w:num w:numId="49" w16cid:durableId="2061129518">
    <w:abstractNumId w:val="43"/>
  </w:num>
  <w:num w:numId="50" w16cid:durableId="1097484647">
    <w:abstractNumId w:val="25"/>
  </w:num>
  <w:num w:numId="51" w16cid:durableId="285745696">
    <w:abstractNumId w:val="21"/>
  </w:num>
  <w:num w:numId="52" w16cid:durableId="238175859">
    <w:abstractNumId w:val="59"/>
  </w:num>
  <w:num w:numId="53" w16cid:durableId="437798327">
    <w:abstractNumId w:val="73"/>
  </w:num>
  <w:num w:numId="54" w16cid:durableId="1881742166">
    <w:abstractNumId w:val="31"/>
  </w:num>
  <w:num w:numId="55" w16cid:durableId="1051999527">
    <w:abstractNumId w:val="56"/>
  </w:num>
  <w:num w:numId="56" w16cid:durableId="1413891443">
    <w:abstractNumId w:val="35"/>
  </w:num>
  <w:num w:numId="57" w16cid:durableId="1270040512">
    <w:abstractNumId w:val="6"/>
  </w:num>
  <w:num w:numId="58" w16cid:durableId="1345204662">
    <w:abstractNumId w:val="45"/>
  </w:num>
  <w:num w:numId="59" w16cid:durableId="43875360">
    <w:abstractNumId w:val="34"/>
  </w:num>
  <w:num w:numId="60" w16cid:durableId="522208840">
    <w:abstractNumId w:val="54"/>
  </w:num>
  <w:num w:numId="61" w16cid:durableId="215820737">
    <w:abstractNumId w:val="74"/>
  </w:num>
  <w:num w:numId="62" w16cid:durableId="925922456">
    <w:abstractNumId w:val="13"/>
  </w:num>
  <w:num w:numId="63" w16cid:durableId="1416173114">
    <w:abstractNumId w:val="47"/>
  </w:num>
  <w:num w:numId="64" w16cid:durableId="1289435914">
    <w:abstractNumId w:val="55"/>
  </w:num>
  <w:num w:numId="65" w16cid:durableId="1941058836">
    <w:abstractNumId w:val="29"/>
  </w:num>
  <w:num w:numId="66" w16cid:durableId="858155454">
    <w:abstractNumId w:val="4"/>
  </w:num>
  <w:num w:numId="67" w16cid:durableId="801919279">
    <w:abstractNumId w:val="66"/>
  </w:num>
  <w:num w:numId="68" w16cid:durableId="536819578">
    <w:abstractNumId w:val="39"/>
  </w:num>
  <w:num w:numId="69" w16cid:durableId="226693490">
    <w:abstractNumId w:val="67"/>
  </w:num>
  <w:num w:numId="70" w16cid:durableId="322437657">
    <w:abstractNumId w:val="63"/>
  </w:num>
  <w:num w:numId="71" w16cid:durableId="1419057620">
    <w:abstractNumId w:val="17"/>
  </w:num>
  <w:num w:numId="72" w16cid:durableId="877207926">
    <w:abstractNumId w:val="75"/>
  </w:num>
  <w:num w:numId="73" w16cid:durableId="546262339">
    <w:abstractNumId w:val="57"/>
  </w:num>
  <w:num w:numId="74" w16cid:durableId="653683934">
    <w:abstractNumId w:val="44"/>
  </w:num>
  <w:num w:numId="75" w16cid:durableId="803082423">
    <w:abstractNumId w:val="42"/>
  </w:num>
  <w:num w:numId="76" w16cid:durableId="895123123">
    <w:abstractNumId w:val="6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44B32"/>
    <w:rsid w:val="00047257"/>
    <w:rsid w:val="000548C0"/>
    <w:rsid w:val="0006567A"/>
    <w:rsid w:val="000761D7"/>
    <w:rsid w:val="0007735E"/>
    <w:rsid w:val="0008572E"/>
    <w:rsid w:val="00090A42"/>
    <w:rsid w:val="000A60EE"/>
    <w:rsid w:val="000A7FA9"/>
    <w:rsid w:val="000B08D1"/>
    <w:rsid w:val="000B26C0"/>
    <w:rsid w:val="000B4DE2"/>
    <w:rsid w:val="000B798B"/>
    <w:rsid w:val="000C0C30"/>
    <w:rsid w:val="000C2414"/>
    <w:rsid w:val="000C3118"/>
    <w:rsid w:val="000C4254"/>
    <w:rsid w:val="000D0F49"/>
    <w:rsid w:val="000D7719"/>
    <w:rsid w:val="000E5493"/>
    <w:rsid w:val="000F1244"/>
    <w:rsid w:val="000F44B4"/>
    <w:rsid w:val="00107319"/>
    <w:rsid w:val="00113608"/>
    <w:rsid w:val="001251E4"/>
    <w:rsid w:val="001271E3"/>
    <w:rsid w:val="001464CA"/>
    <w:rsid w:val="00153601"/>
    <w:rsid w:val="00155EC0"/>
    <w:rsid w:val="0015604F"/>
    <w:rsid w:val="001638E5"/>
    <w:rsid w:val="001666EC"/>
    <w:rsid w:val="0016775D"/>
    <w:rsid w:val="00172D57"/>
    <w:rsid w:val="00180DCC"/>
    <w:rsid w:val="001855FA"/>
    <w:rsid w:val="001902DB"/>
    <w:rsid w:val="00195926"/>
    <w:rsid w:val="001A54E2"/>
    <w:rsid w:val="001A7B2A"/>
    <w:rsid w:val="001C2162"/>
    <w:rsid w:val="001C42BD"/>
    <w:rsid w:val="001C590B"/>
    <w:rsid w:val="001D05F3"/>
    <w:rsid w:val="001E49A9"/>
    <w:rsid w:val="00225927"/>
    <w:rsid w:val="00226EEF"/>
    <w:rsid w:val="002309F1"/>
    <w:rsid w:val="00230C5B"/>
    <w:rsid w:val="002310F4"/>
    <w:rsid w:val="002352F2"/>
    <w:rsid w:val="00243B8E"/>
    <w:rsid w:val="002747D2"/>
    <w:rsid w:val="002819AA"/>
    <w:rsid w:val="00283B38"/>
    <w:rsid w:val="002869A5"/>
    <w:rsid w:val="00291EC3"/>
    <w:rsid w:val="00294987"/>
    <w:rsid w:val="002C16A9"/>
    <w:rsid w:val="002C4486"/>
    <w:rsid w:val="002C6A68"/>
    <w:rsid w:val="002D3B53"/>
    <w:rsid w:val="002D7590"/>
    <w:rsid w:val="002E6DD1"/>
    <w:rsid w:val="002E7F52"/>
    <w:rsid w:val="002F16F6"/>
    <w:rsid w:val="002F34B5"/>
    <w:rsid w:val="00300741"/>
    <w:rsid w:val="003125C0"/>
    <w:rsid w:val="00317A13"/>
    <w:rsid w:val="00321E85"/>
    <w:rsid w:val="00324CF6"/>
    <w:rsid w:val="00344A6D"/>
    <w:rsid w:val="00357848"/>
    <w:rsid w:val="00366165"/>
    <w:rsid w:val="003B13E7"/>
    <w:rsid w:val="003B264A"/>
    <w:rsid w:val="003C6E9E"/>
    <w:rsid w:val="003D0D8E"/>
    <w:rsid w:val="003F26AA"/>
    <w:rsid w:val="003F4746"/>
    <w:rsid w:val="00413EDC"/>
    <w:rsid w:val="00416D44"/>
    <w:rsid w:val="00416EF1"/>
    <w:rsid w:val="004174BB"/>
    <w:rsid w:val="0042531A"/>
    <w:rsid w:val="00425430"/>
    <w:rsid w:val="004437D6"/>
    <w:rsid w:val="00445E70"/>
    <w:rsid w:val="00452D38"/>
    <w:rsid w:val="004A165A"/>
    <w:rsid w:val="004A19D8"/>
    <w:rsid w:val="004A6F27"/>
    <w:rsid w:val="004B002A"/>
    <w:rsid w:val="004B4F22"/>
    <w:rsid w:val="004B7B99"/>
    <w:rsid w:val="004D0487"/>
    <w:rsid w:val="004D73C9"/>
    <w:rsid w:val="004E48A2"/>
    <w:rsid w:val="004F068B"/>
    <w:rsid w:val="004F6473"/>
    <w:rsid w:val="00516427"/>
    <w:rsid w:val="00520A0E"/>
    <w:rsid w:val="00524DFA"/>
    <w:rsid w:val="00527E2A"/>
    <w:rsid w:val="005319DC"/>
    <w:rsid w:val="00532A57"/>
    <w:rsid w:val="005536B0"/>
    <w:rsid w:val="005661E8"/>
    <w:rsid w:val="00566593"/>
    <w:rsid w:val="00572E83"/>
    <w:rsid w:val="00582032"/>
    <w:rsid w:val="00590B27"/>
    <w:rsid w:val="005A1EEA"/>
    <w:rsid w:val="005A2EFA"/>
    <w:rsid w:val="005D0093"/>
    <w:rsid w:val="005D444D"/>
    <w:rsid w:val="005E2CD8"/>
    <w:rsid w:val="005F39B9"/>
    <w:rsid w:val="005F7267"/>
    <w:rsid w:val="006054E3"/>
    <w:rsid w:val="0062076D"/>
    <w:rsid w:val="00626D4C"/>
    <w:rsid w:val="0062761F"/>
    <w:rsid w:val="00635858"/>
    <w:rsid w:val="00635E31"/>
    <w:rsid w:val="00645F79"/>
    <w:rsid w:val="006523E7"/>
    <w:rsid w:val="006737E2"/>
    <w:rsid w:val="006737FA"/>
    <w:rsid w:val="0067466F"/>
    <w:rsid w:val="0068046F"/>
    <w:rsid w:val="00684EAC"/>
    <w:rsid w:val="00694503"/>
    <w:rsid w:val="006948DE"/>
    <w:rsid w:val="006A20EB"/>
    <w:rsid w:val="006A4AB7"/>
    <w:rsid w:val="006A53D6"/>
    <w:rsid w:val="006D6824"/>
    <w:rsid w:val="006F1498"/>
    <w:rsid w:val="006F4B86"/>
    <w:rsid w:val="006F6B85"/>
    <w:rsid w:val="00701A62"/>
    <w:rsid w:val="00706097"/>
    <w:rsid w:val="007122DB"/>
    <w:rsid w:val="00722E55"/>
    <w:rsid w:val="007264ED"/>
    <w:rsid w:val="00726B89"/>
    <w:rsid w:val="00727131"/>
    <w:rsid w:val="007350DE"/>
    <w:rsid w:val="00736ECE"/>
    <w:rsid w:val="00737098"/>
    <w:rsid w:val="00741A6B"/>
    <w:rsid w:val="00745E80"/>
    <w:rsid w:val="00746DE2"/>
    <w:rsid w:val="007723BC"/>
    <w:rsid w:val="0078521C"/>
    <w:rsid w:val="007A19ED"/>
    <w:rsid w:val="007B0E54"/>
    <w:rsid w:val="007B3392"/>
    <w:rsid w:val="007C4FF3"/>
    <w:rsid w:val="007E0583"/>
    <w:rsid w:val="007E3A20"/>
    <w:rsid w:val="007F21E8"/>
    <w:rsid w:val="00805027"/>
    <w:rsid w:val="00811F0C"/>
    <w:rsid w:val="008129E2"/>
    <w:rsid w:val="008136BB"/>
    <w:rsid w:val="0082307F"/>
    <w:rsid w:val="00841188"/>
    <w:rsid w:val="00851579"/>
    <w:rsid w:val="00862491"/>
    <w:rsid w:val="00877AAC"/>
    <w:rsid w:val="00892E67"/>
    <w:rsid w:val="008A556C"/>
    <w:rsid w:val="008B4439"/>
    <w:rsid w:val="008C72C0"/>
    <w:rsid w:val="008D2C04"/>
    <w:rsid w:val="008F1A51"/>
    <w:rsid w:val="008F1EAE"/>
    <w:rsid w:val="008F3A02"/>
    <w:rsid w:val="008F432C"/>
    <w:rsid w:val="009125CE"/>
    <w:rsid w:val="00922C21"/>
    <w:rsid w:val="00924D36"/>
    <w:rsid w:val="0093288C"/>
    <w:rsid w:val="009455C7"/>
    <w:rsid w:val="009529CB"/>
    <w:rsid w:val="0095475F"/>
    <w:rsid w:val="009922F1"/>
    <w:rsid w:val="009B0CCB"/>
    <w:rsid w:val="009B6888"/>
    <w:rsid w:val="009B6AED"/>
    <w:rsid w:val="009C0161"/>
    <w:rsid w:val="009D108D"/>
    <w:rsid w:val="009D378F"/>
    <w:rsid w:val="009E1436"/>
    <w:rsid w:val="009E5668"/>
    <w:rsid w:val="009E7721"/>
    <w:rsid w:val="009F5AAF"/>
    <w:rsid w:val="00A01DC9"/>
    <w:rsid w:val="00A043F5"/>
    <w:rsid w:val="00A24DAA"/>
    <w:rsid w:val="00A2688C"/>
    <w:rsid w:val="00A37923"/>
    <w:rsid w:val="00A426B5"/>
    <w:rsid w:val="00A42FCB"/>
    <w:rsid w:val="00A54485"/>
    <w:rsid w:val="00A56F63"/>
    <w:rsid w:val="00A65238"/>
    <w:rsid w:val="00A74F76"/>
    <w:rsid w:val="00AA6A4D"/>
    <w:rsid w:val="00AA79E9"/>
    <w:rsid w:val="00AB0A70"/>
    <w:rsid w:val="00AB34AD"/>
    <w:rsid w:val="00AD6FEE"/>
    <w:rsid w:val="00B17654"/>
    <w:rsid w:val="00B24604"/>
    <w:rsid w:val="00B27CC8"/>
    <w:rsid w:val="00B27E01"/>
    <w:rsid w:val="00B42E7C"/>
    <w:rsid w:val="00B63B0F"/>
    <w:rsid w:val="00B7678A"/>
    <w:rsid w:val="00B800F3"/>
    <w:rsid w:val="00B8664C"/>
    <w:rsid w:val="00B937E8"/>
    <w:rsid w:val="00B94B66"/>
    <w:rsid w:val="00B95426"/>
    <w:rsid w:val="00B95EF7"/>
    <w:rsid w:val="00BA1B0C"/>
    <w:rsid w:val="00BB4624"/>
    <w:rsid w:val="00BC2F78"/>
    <w:rsid w:val="00BD054D"/>
    <w:rsid w:val="00C0552F"/>
    <w:rsid w:val="00C07983"/>
    <w:rsid w:val="00C1379B"/>
    <w:rsid w:val="00C262AF"/>
    <w:rsid w:val="00C2639F"/>
    <w:rsid w:val="00C33434"/>
    <w:rsid w:val="00C55434"/>
    <w:rsid w:val="00C60A29"/>
    <w:rsid w:val="00C61A18"/>
    <w:rsid w:val="00C71E18"/>
    <w:rsid w:val="00C7716C"/>
    <w:rsid w:val="00C8125C"/>
    <w:rsid w:val="00C8654E"/>
    <w:rsid w:val="00CB397A"/>
    <w:rsid w:val="00CB6BFB"/>
    <w:rsid w:val="00CB7735"/>
    <w:rsid w:val="00CC27F1"/>
    <w:rsid w:val="00CD3442"/>
    <w:rsid w:val="00CE7128"/>
    <w:rsid w:val="00CE7238"/>
    <w:rsid w:val="00D0142F"/>
    <w:rsid w:val="00D0594C"/>
    <w:rsid w:val="00D0705F"/>
    <w:rsid w:val="00D21117"/>
    <w:rsid w:val="00D22171"/>
    <w:rsid w:val="00D22E1D"/>
    <w:rsid w:val="00D41053"/>
    <w:rsid w:val="00D51A9E"/>
    <w:rsid w:val="00D571CF"/>
    <w:rsid w:val="00D579BA"/>
    <w:rsid w:val="00D61823"/>
    <w:rsid w:val="00D618A9"/>
    <w:rsid w:val="00D67BE6"/>
    <w:rsid w:val="00D80632"/>
    <w:rsid w:val="00D93137"/>
    <w:rsid w:val="00DB388B"/>
    <w:rsid w:val="00DB4A2F"/>
    <w:rsid w:val="00DC4CAE"/>
    <w:rsid w:val="00DD5F34"/>
    <w:rsid w:val="00DE79A9"/>
    <w:rsid w:val="00DF0452"/>
    <w:rsid w:val="00DF57F0"/>
    <w:rsid w:val="00E01328"/>
    <w:rsid w:val="00E13865"/>
    <w:rsid w:val="00E22107"/>
    <w:rsid w:val="00E3569B"/>
    <w:rsid w:val="00E43EB4"/>
    <w:rsid w:val="00E55C56"/>
    <w:rsid w:val="00E71A75"/>
    <w:rsid w:val="00E71C79"/>
    <w:rsid w:val="00E72006"/>
    <w:rsid w:val="00E866FC"/>
    <w:rsid w:val="00E8776F"/>
    <w:rsid w:val="00E92900"/>
    <w:rsid w:val="00EA559F"/>
    <w:rsid w:val="00EA57B6"/>
    <w:rsid w:val="00EA6B5D"/>
    <w:rsid w:val="00EB6550"/>
    <w:rsid w:val="00EC0FD5"/>
    <w:rsid w:val="00EC3B71"/>
    <w:rsid w:val="00EE51CB"/>
    <w:rsid w:val="00EE65C8"/>
    <w:rsid w:val="00EE6AF0"/>
    <w:rsid w:val="00EF2E44"/>
    <w:rsid w:val="00EF7A80"/>
    <w:rsid w:val="00F2028B"/>
    <w:rsid w:val="00F26BBF"/>
    <w:rsid w:val="00F31F87"/>
    <w:rsid w:val="00F42024"/>
    <w:rsid w:val="00F52BBE"/>
    <w:rsid w:val="00F546CE"/>
    <w:rsid w:val="00F556D2"/>
    <w:rsid w:val="00F6515B"/>
    <w:rsid w:val="00F715D0"/>
    <w:rsid w:val="00F8402D"/>
    <w:rsid w:val="00F8650C"/>
    <w:rsid w:val="00F878F8"/>
    <w:rsid w:val="00F95723"/>
    <w:rsid w:val="00F95EFC"/>
    <w:rsid w:val="00F9628A"/>
    <w:rsid w:val="00F96500"/>
    <w:rsid w:val="00FA0FAA"/>
    <w:rsid w:val="00FB7302"/>
    <w:rsid w:val="00FC5C28"/>
    <w:rsid w:val="00FC624D"/>
    <w:rsid w:val="00FF15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207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link w:val="Heading4Char"/>
    <w:uiPriority w:val="9"/>
    <w:qFormat/>
    <w:rsid w:val="00F8402D"/>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2F2"/>
    <w:rPr>
      <w:rFonts w:eastAsiaTheme="majorEastAsia" w:cstheme="majorBidi"/>
      <w:color w:val="0F4761" w:themeColor="accent1" w:themeShade="BF"/>
      <w:sz w:val="28"/>
      <w:szCs w:val="28"/>
    </w:rPr>
  </w:style>
  <w:style w:type="paragraph" w:styleId="NormalWeb">
    <w:name w:val="Normal (Web)"/>
    <w:basedOn w:val="Normal"/>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523E7"/>
    <w:rPr>
      <w:b/>
      <w:bCs/>
    </w:rPr>
  </w:style>
  <w:style w:type="paragraph" w:styleId="ListParagraph">
    <w:name w:val="List Paragraph"/>
    <w:basedOn w:val="Normal"/>
    <w:uiPriority w:val="34"/>
    <w:qFormat/>
    <w:rsid w:val="00F878F8"/>
    <w:pPr>
      <w:ind w:left="720"/>
      <w:contextualSpacing/>
    </w:pPr>
  </w:style>
  <w:style w:type="character" w:customStyle="1" w:styleId="mord">
    <w:name w:val="mord"/>
    <w:basedOn w:val="DefaultParagraphFont"/>
    <w:rsid w:val="000761D7"/>
  </w:style>
  <w:style w:type="character" w:customStyle="1" w:styleId="vlist-s">
    <w:name w:val="vlist-s"/>
    <w:basedOn w:val="DefaultParagraphFont"/>
    <w:rsid w:val="000761D7"/>
  </w:style>
  <w:style w:type="character" w:styleId="PageNumber">
    <w:name w:val="page number"/>
    <w:basedOn w:val="DefaultParagraphFont"/>
    <w:uiPriority w:val="99"/>
    <w:semiHidden/>
    <w:unhideWhenUsed/>
    <w:rsid w:val="003125C0"/>
  </w:style>
  <w:style w:type="character" w:customStyle="1" w:styleId="Heading1Char">
    <w:name w:val="Heading 1 Char"/>
    <w:basedOn w:val="DefaultParagraphFont"/>
    <w:link w:val="Heading1"/>
    <w:uiPriority w:val="9"/>
    <w:rsid w:val="0062076D"/>
    <w:rPr>
      <w:rFonts w:asciiTheme="majorHAnsi" w:eastAsiaTheme="majorEastAsia" w:hAnsiTheme="majorHAnsi" w:cstheme="majorBidi"/>
      <w:color w:val="0F4761" w:themeColor="accent1" w:themeShade="BF"/>
      <w:sz w:val="40"/>
      <w:szCs w:val="40"/>
    </w:rPr>
  </w:style>
  <w:style w:type="character" w:styleId="Emphasis">
    <w:name w:val="Emphasis"/>
    <w:basedOn w:val="DefaultParagraphFont"/>
    <w:uiPriority w:val="20"/>
    <w:qFormat/>
    <w:rsid w:val="00230C5B"/>
    <w:rPr>
      <w:i/>
      <w:iCs/>
    </w:rPr>
  </w:style>
  <w:style w:type="character" w:styleId="HTMLCode">
    <w:name w:val="HTML Code"/>
    <w:basedOn w:val="DefaultParagraphFont"/>
    <w:uiPriority w:val="99"/>
    <w:semiHidden/>
    <w:unhideWhenUsed/>
    <w:rsid w:val="00BC2F78"/>
    <w:rPr>
      <w:rFonts w:ascii="Courier New" w:eastAsiaTheme="minorEastAsia" w:hAnsi="Courier New" w:cs="Courier New"/>
      <w:sz w:val="20"/>
      <w:szCs w:val="20"/>
    </w:rPr>
  </w:style>
  <w:style w:type="table" w:styleId="TableGrid">
    <w:name w:val="Table Grid"/>
    <w:basedOn w:val="TableNormal"/>
    <w:uiPriority w:val="39"/>
    <w:rsid w:val="00635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0B08D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customStyle="1" w:styleId="Heading4Char">
    <w:name w:val="Heading 4 Char"/>
    <w:basedOn w:val="DefaultParagraphFont"/>
    <w:link w:val="Heading4"/>
    <w:uiPriority w:val="9"/>
    <w:rsid w:val="00F8402D"/>
    <w:rPr>
      <w:rFonts w:ascii="Times New Roman" w:eastAsiaTheme="minorEastAsia" w:hAnsi="Times New Roman" w:cs="Times New Roman"/>
      <w:b/>
      <w:bCs/>
      <w:kern w:val="0"/>
      <w:sz w:val="24"/>
      <w:szCs w:val="24"/>
      <w14:ligatures w14:val="none"/>
    </w:rPr>
  </w:style>
  <w:style w:type="paragraph" w:styleId="HTMLPreformatted">
    <w:name w:val="HTML Preformatted"/>
    <w:basedOn w:val="Normal"/>
    <w:link w:val="HTMLPreformattedChar"/>
    <w:uiPriority w:val="99"/>
    <w:semiHidden/>
    <w:unhideWhenUsed/>
    <w:rsid w:val="00F840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F8402D"/>
    <w:rPr>
      <w:rFonts w:ascii="Courier New" w:eastAsiaTheme="minorEastAsia" w:hAnsi="Courier New" w:cs="Courier New"/>
      <w:kern w:val="0"/>
      <w:sz w:val="20"/>
      <w:szCs w:val="20"/>
      <w14:ligatures w14:val="none"/>
    </w:rPr>
  </w:style>
  <w:style w:type="table" w:styleId="GridTable4-Accent2">
    <w:name w:val="Grid Table 4 Accent 2"/>
    <w:basedOn w:val="TableNormal"/>
    <w:uiPriority w:val="49"/>
    <w:rsid w:val="00EE65C8"/>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229bcf31-219b-43f3-b800-e73a1f4afd52}" enabled="1" method="Privileged" siteId="{8c1ccd30-87d9-4e22-bbc5-9c935436fe19}"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96</Pages>
  <Words>10348</Words>
  <Characters>58987</Characters>
  <Application>Microsoft Office Word</Application>
  <DocSecurity>0</DocSecurity>
  <Lines>491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Naif</dc:creator>
  <cp:keywords/>
  <dc:description/>
  <cp:lastModifiedBy>Naif A Alhaden</cp:lastModifiedBy>
  <cp:revision>5</cp:revision>
  <dcterms:created xsi:type="dcterms:W3CDTF">2026-06-28T13:43:00Z</dcterms:created>
  <dcterms:modified xsi:type="dcterms:W3CDTF">2026-07-17T11:19:00Z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