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1752B677"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E1416C">
        <w:rPr>
          <w:rFonts w:ascii="Sakkal Majalla" w:hAnsi="Sakkal Majalla" w:cs="Sakkal Majalla" w:hint="cs"/>
          <w:b/>
          <w:bCs/>
          <w:sz w:val="28"/>
          <w:szCs w:val="28"/>
          <w:rtl/>
          <w:lang w:bidi="ar-EG"/>
        </w:rPr>
        <w:t xml:space="preserve"> إدارة الأعمال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2B5E949C" w:rsidR="009125CE" w:rsidRPr="009125CE" w:rsidRDefault="00735EF3" w:rsidP="00735EF3">
      <w:pPr>
        <w:jc w:val="center"/>
        <w:rPr>
          <w:rFonts w:ascii="Sakkal Majalla" w:hAnsi="Sakkal Majalla" w:cs="Sakkal Majalla"/>
          <w:sz w:val="28"/>
          <w:szCs w:val="28"/>
          <w:rtl/>
          <w:lang w:bidi="ar-EG"/>
        </w:rPr>
      </w:pPr>
      <w:r w:rsidRPr="00735EF3">
        <w:rPr>
          <w:rFonts w:ascii="Sakkal Majalla" w:hAnsi="Sakkal Majalla" w:cs="Sakkal Majalla"/>
          <w:sz w:val="28"/>
          <w:szCs w:val="28"/>
          <w:rtl/>
        </w:rPr>
        <w:t>أثر التكامل بين إدارة الموارد البشرية والحوكمة المؤسسية في تحقيق مستهدفات رؤية المملكة العربية السعودية 2030</w:t>
      </w: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0AF2F17A" w:rsidR="009125CE" w:rsidRPr="001902DB" w:rsidRDefault="00735EF3" w:rsidP="009125CE">
      <w:pPr>
        <w:jc w:val="center"/>
        <w:rPr>
          <w:rFonts w:ascii="Sakkal Majalla" w:hAnsi="Sakkal Majalla" w:cs="Sakkal Majalla"/>
          <w:b/>
          <w:bCs/>
          <w:sz w:val="28"/>
          <w:szCs w:val="28"/>
          <w:rtl/>
        </w:rPr>
      </w:pPr>
      <w:r>
        <w:rPr>
          <w:rFonts w:ascii="Sakkal Majalla" w:hAnsi="Sakkal Majalla" w:cs="Sakkal Majalla" w:hint="cs"/>
          <w:b/>
          <w:bCs/>
          <w:sz w:val="28"/>
          <w:szCs w:val="28"/>
          <w:rtl/>
        </w:rPr>
        <w:t xml:space="preserve">منيره جميل الشمري </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proofErr w:type="gramStart"/>
      <w:r>
        <w:rPr>
          <w:rFonts w:ascii="Sakkal Majalla" w:hAnsi="Sakkal Majalla" w:cs="Sakkal Majalla" w:hint="cs"/>
          <w:b/>
          <w:bCs/>
          <w:sz w:val="28"/>
          <w:szCs w:val="28"/>
          <w:rtl/>
          <w:lang w:bidi="ar-EG"/>
        </w:rPr>
        <w:t>د.فايز</w:t>
      </w:r>
      <w:proofErr w:type="spellEnd"/>
      <w:proofErr w:type="gram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4050AB6B"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1F30A7">
        <w:rPr>
          <w:rFonts w:ascii="Sakkal Majalla" w:hAnsi="Sakkal Majalla" w:cs="Sakkal Majalla" w:hint="cs"/>
          <w:b/>
          <w:bCs/>
          <w:sz w:val="28"/>
          <w:szCs w:val="28"/>
          <w:rtl/>
          <w:lang w:bidi="ar-EG"/>
        </w:rPr>
        <w:t>6</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035BF540" w14:textId="73E5C5C3" w:rsidR="009125CE" w:rsidRDefault="009125CE" w:rsidP="009125CE">
      <w:pP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t xml:space="preserve">فهرس </w:t>
      </w:r>
      <w:proofErr w:type="spellStart"/>
      <w:r w:rsidRPr="009125CE">
        <w:rPr>
          <w:rFonts w:ascii="Sakkal Majalla" w:hAnsi="Sakkal Majalla" w:cs="Sakkal Majalla" w:hint="cs"/>
          <w:sz w:val="28"/>
          <w:szCs w:val="28"/>
          <w:u w:val="single"/>
          <w:rtl/>
          <w:lang w:bidi="ar-EG"/>
        </w:rPr>
        <w:t>المحتوى</w:t>
      </w:r>
      <w:r w:rsidR="00D52480">
        <w:rPr>
          <w:rFonts w:ascii="Sakkal Majalla" w:hAnsi="Sakkal Majalla" w:cs="Sakkal Majalla" w:hint="cs"/>
          <w:sz w:val="28"/>
          <w:szCs w:val="28"/>
          <w:u w:val="single"/>
          <w:rtl/>
          <w:lang w:bidi="ar-EG"/>
        </w:rPr>
        <w:t>ات</w:t>
      </w:r>
      <w:proofErr w:type="spellEnd"/>
      <w:r w:rsidRPr="009125CE">
        <w:rPr>
          <w:rFonts w:ascii="Sakkal Majalla" w:hAnsi="Sakkal Majalla" w:cs="Sakkal Majalla" w:hint="cs"/>
          <w:sz w:val="28"/>
          <w:szCs w:val="28"/>
          <w:u w:val="single"/>
          <w:rtl/>
          <w:lang w:bidi="ar-EG"/>
        </w:rPr>
        <w:t>:</w:t>
      </w:r>
    </w:p>
    <w:p w14:paraId="37503B94" w14:textId="77777777" w:rsidR="009125CE" w:rsidRDefault="009125CE" w:rsidP="009125CE">
      <w:pPr>
        <w:rPr>
          <w:rFonts w:ascii="Sakkal Majalla" w:hAnsi="Sakkal Majalla" w:cs="Sakkal Majalla"/>
          <w:sz w:val="28"/>
          <w:szCs w:val="28"/>
          <w:u w:val="single"/>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0C1C64B8" w14:textId="77777777" w:rsidR="009125CE" w:rsidRDefault="009125CE" w:rsidP="009125CE">
      <w:pPr>
        <w:rPr>
          <w:rFonts w:ascii="Sakkal Majalla" w:hAnsi="Sakkal Majalla" w:cs="Sakkal Majalla"/>
          <w:sz w:val="28"/>
          <w:szCs w:val="28"/>
          <w:u w:val="single"/>
          <w:rtl/>
          <w:lang w:bidi="ar-EG"/>
        </w:rPr>
      </w:pPr>
    </w:p>
    <w:p w14:paraId="05518394" w14:textId="77777777" w:rsidR="009125CE" w:rsidRDefault="009125CE" w:rsidP="009125CE">
      <w:pPr>
        <w:rPr>
          <w:rFonts w:ascii="Sakkal Majalla" w:hAnsi="Sakkal Majalla" w:cs="Sakkal Majalla"/>
          <w:sz w:val="28"/>
          <w:szCs w:val="28"/>
          <w:u w:val="single"/>
          <w:rtl/>
          <w:lang w:bidi="ar-EG"/>
        </w:rPr>
      </w:pPr>
    </w:p>
    <w:p w14:paraId="3DECBC87" w14:textId="77777777" w:rsidR="009125CE" w:rsidRDefault="009125CE" w:rsidP="009125CE">
      <w:pPr>
        <w:rPr>
          <w:rFonts w:ascii="Sakkal Majalla" w:hAnsi="Sakkal Majalla" w:cs="Sakkal Majalla"/>
          <w:sz w:val="28"/>
          <w:szCs w:val="28"/>
          <w:u w:val="single"/>
          <w:rtl/>
          <w:lang w:bidi="ar-EG"/>
        </w:rPr>
      </w:pPr>
    </w:p>
    <w:p w14:paraId="0ABC59EC" w14:textId="77777777" w:rsidR="009125CE" w:rsidRDefault="009125CE" w:rsidP="009125CE">
      <w:pPr>
        <w:rPr>
          <w:rFonts w:ascii="Sakkal Majalla" w:hAnsi="Sakkal Majalla" w:cs="Sakkal Majalla"/>
          <w:sz w:val="28"/>
          <w:szCs w:val="28"/>
          <w:u w:val="single"/>
          <w:rtl/>
          <w:lang w:bidi="ar-EG"/>
        </w:rPr>
      </w:pPr>
    </w:p>
    <w:p w14:paraId="7FB3A247" w14:textId="77777777" w:rsidR="009125CE" w:rsidRDefault="009125CE" w:rsidP="009125CE">
      <w:pPr>
        <w:rPr>
          <w:rFonts w:ascii="Sakkal Majalla" w:hAnsi="Sakkal Majalla" w:cs="Sakkal Majalla"/>
          <w:sz w:val="28"/>
          <w:szCs w:val="28"/>
          <w:u w:val="single"/>
          <w:rtl/>
          <w:lang w:bidi="ar-EG"/>
        </w:rPr>
      </w:pPr>
    </w:p>
    <w:p w14:paraId="3651A95E" w14:textId="77777777" w:rsidR="009125CE" w:rsidRDefault="009125CE" w:rsidP="009125CE">
      <w:pPr>
        <w:rPr>
          <w:rFonts w:ascii="Sakkal Majalla" w:hAnsi="Sakkal Majalla" w:cs="Sakkal Majalla"/>
          <w:sz w:val="28"/>
          <w:szCs w:val="28"/>
          <w:u w:val="single"/>
          <w:rtl/>
          <w:lang w:bidi="ar-EG"/>
        </w:rPr>
      </w:pPr>
    </w:p>
    <w:p w14:paraId="7786C00A" w14:textId="77777777" w:rsidR="009125CE" w:rsidRDefault="009125CE" w:rsidP="009125CE">
      <w:pPr>
        <w:rPr>
          <w:rFonts w:ascii="Sakkal Majalla" w:hAnsi="Sakkal Majalla" w:cs="Sakkal Majalla"/>
          <w:sz w:val="28"/>
          <w:szCs w:val="28"/>
          <w:u w:val="single"/>
          <w:rtl/>
          <w:lang w:bidi="ar-EG"/>
        </w:rPr>
      </w:pPr>
    </w:p>
    <w:p w14:paraId="2A92C998" w14:textId="77777777" w:rsidR="009125CE" w:rsidRDefault="009125CE" w:rsidP="009125CE">
      <w:pPr>
        <w:rPr>
          <w:rFonts w:ascii="Sakkal Majalla" w:hAnsi="Sakkal Majalla" w:cs="Sakkal Majalla"/>
          <w:sz w:val="28"/>
          <w:szCs w:val="28"/>
          <w:u w:val="single"/>
          <w:rtl/>
          <w:lang w:bidi="ar-EG"/>
        </w:rPr>
      </w:pPr>
    </w:p>
    <w:p w14:paraId="02188FCF" w14:textId="77777777" w:rsidR="009125CE" w:rsidRDefault="009125CE" w:rsidP="009125CE">
      <w:pPr>
        <w:rPr>
          <w:rFonts w:ascii="Sakkal Majalla" w:hAnsi="Sakkal Majalla" w:cs="Sakkal Majalla"/>
          <w:sz w:val="28"/>
          <w:szCs w:val="28"/>
          <w:u w:val="single"/>
          <w:rtl/>
          <w:lang w:bidi="ar-EG"/>
        </w:rPr>
      </w:pPr>
    </w:p>
    <w:p w14:paraId="6E50C7BC" w14:textId="77777777" w:rsidR="009125CE" w:rsidRDefault="009125CE" w:rsidP="009125CE">
      <w:pPr>
        <w:rPr>
          <w:rFonts w:ascii="Sakkal Majalla" w:hAnsi="Sakkal Majalla" w:cs="Sakkal Majalla"/>
          <w:sz w:val="28"/>
          <w:szCs w:val="28"/>
          <w:u w:val="single"/>
          <w:rtl/>
          <w:lang w:bidi="ar-EG"/>
        </w:rPr>
      </w:pPr>
    </w:p>
    <w:p w14:paraId="4F614853" w14:textId="77777777" w:rsidR="009125CE" w:rsidRDefault="009125CE" w:rsidP="009125CE">
      <w:pPr>
        <w:rPr>
          <w:rFonts w:ascii="Sakkal Majalla" w:hAnsi="Sakkal Majalla" w:cs="Sakkal Majalla"/>
          <w:sz w:val="28"/>
          <w:szCs w:val="28"/>
          <w:u w:val="single"/>
          <w:rtl/>
          <w:lang w:bidi="ar-EG"/>
        </w:rPr>
      </w:pPr>
    </w:p>
    <w:p w14:paraId="14FAE9D5" w14:textId="77777777" w:rsidR="009125CE" w:rsidRDefault="009125CE" w:rsidP="009125CE">
      <w:pPr>
        <w:rPr>
          <w:rFonts w:ascii="Sakkal Majalla" w:hAnsi="Sakkal Majalla" w:cs="Sakkal Majalla"/>
          <w:sz w:val="28"/>
          <w:szCs w:val="28"/>
          <w:u w:val="single"/>
          <w:rtl/>
          <w:lang w:bidi="ar-EG"/>
        </w:rPr>
      </w:pPr>
    </w:p>
    <w:p w14:paraId="28C5CFC2"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40A61660" w14:textId="721C384A" w:rsidR="009125CE" w:rsidRDefault="009125CE"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قائمة </w:t>
      </w:r>
      <w:proofErr w:type="gramStart"/>
      <w:r>
        <w:rPr>
          <w:rFonts w:ascii="Sakkal Majalla" w:hAnsi="Sakkal Majalla" w:cs="Sakkal Majalla" w:hint="cs"/>
          <w:sz w:val="28"/>
          <w:szCs w:val="28"/>
          <w:u w:val="single"/>
          <w:rtl/>
          <w:lang w:bidi="ar-EG"/>
        </w:rPr>
        <w:t>الجداول :</w:t>
      </w:r>
      <w:proofErr w:type="gramEnd"/>
    </w:p>
    <w:p w14:paraId="3A504109" w14:textId="77777777" w:rsidR="009125CE" w:rsidRDefault="009125CE" w:rsidP="009125CE">
      <w:pPr>
        <w:rPr>
          <w:rFonts w:ascii="Sakkal Majalla" w:hAnsi="Sakkal Majalla" w:cs="Sakkal Majalla"/>
          <w:sz w:val="28"/>
          <w:szCs w:val="28"/>
          <w:u w:val="single"/>
          <w:rtl/>
          <w:lang w:bidi="ar-EG"/>
        </w:rPr>
      </w:pPr>
    </w:p>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46CA4733" w14:textId="77777777" w:rsidR="009125CE" w:rsidRDefault="009125CE" w:rsidP="009125CE">
      <w:pPr>
        <w:rPr>
          <w:rFonts w:ascii="Sakkal Majalla" w:hAnsi="Sakkal Majalla" w:cs="Sakkal Majalla"/>
          <w:sz w:val="28"/>
          <w:szCs w:val="28"/>
          <w:u w:val="single"/>
          <w:rtl/>
          <w:lang w:bidi="ar-EG"/>
        </w:rPr>
      </w:pPr>
    </w:p>
    <w:p w14:paraId="62B97315" w14:textId="77777777" w:rsidR="009125CE" w:rsidRDefault="009125CE" w:rsidP="009125CE">
      <w:pPr>
        <w:rPr>
          <w:rFonts w:ascii="Sakkal Majalla" w:hAnsi="Sakkal Majalla" w:cs="Sakkal Majalla"/>
          <w:sz w:val="28"/>
          <w:szCs w:val="28"/>
          <w:u w:val="single"/>
          <w:rtl/>
          <w:lang w:bidi="ar-EG"/>
        </w:rPr>
      </w:pPr>
    </w:p>
    <w:p w14:paraId="0DCE72CA" w14:textId="77777777" w:rsidR="009125CE" w:rsidRDefault="009125CE" w:rsidP="009125CE">
      <w:pPr>
        <w:rPr>
          <w:rFonts w:ascii="Sakkal Majalla" w:hAnsi="Sakkal Majalla" w:cs="Sakkal Majalla"/>
          <w:sz w:val="28"/>
          <w:szCs w:val="28"/>
          <w:u w:val="single"/>
          <w:rtl/>
          <w:lang w:bidi="ar-EG"/>
        </w:rPr>
      </w:pPr>
    </w:p>
    <w:p w14:paraId="2BF7CB48" w14:textId="77777777" w:rsidR="009125CE" w:rsidRDefault="009125CE" w:rsidP="009125CE">
      <w:pPr>
        <w:rPr>
          <w:rFonts w:ascii="Sakkal Majalla" w:hAnsi="Sakkal Majalla" w:cs="Sakkal Majalla"/>
          <w:sz w:val="28"/>
          <w:szCs w:val="28"/>
          <w:u w:val="single"/>
          <w:rtl/>
          <w:lang w:bidi="ar-EG"/>
        </w:rPr>
      </w:pPr>
    </w:p>
    <w:p w14:paraId="5F37F004" w14:textId="77777777" w:rsidR="009125CE" w:rsidRDefault="009125CE" w:rsidP="009125CE">
      <w:pPr>
        <w:rPr>
          <w:rFonts w:ascii="Sakkal Majalla" w:hAnsi="Sakkal Majalla" w:cs="Sakkal Majalla"/>
          <w:sz w:val="28"/>
          <w:szCs w:val="28"/>
          <w:u w:val="single"/>
          <w:rtl/>
          <w:lang w:bidi="ar-EG"/>
        </w:rPr>
      </w:pPr>
    </w:p>
    <w:p w14:paraId="0F502D17" w14:textId="77777777" w:rsidR="009125CE" w:rsidRDefault="009125CE" w:rsidP="009125CE">
      <w:pPr>
        <w:rPr>
          <w:rFonts w:ascii="Sakkal Majalla" w:hAnsi="Sakkal Majalla" w:cs="Sakkal Majalla"/>
          <w:sz w:val="28"/>
          <w:szCs w:val="28"/>
          <w:u w:val="single"/>
          <w:rtl/>
          <w:lang w:bidi="ar-EG"/>
        </w:rPr>
      </w:pPr>
    </w:p>
    <w:p w14:paraId="21D0EABD" w14:textId="77777777" w:rsidR="009125CE" w:rsidRDefault="009125CE" w:rsidP="009125CE">
      <w:pPr>
        <w:rPr>
          <w:rFonts w:ascii="Sakkal Majalla" w:hAnsi="Sakkal Majalla" w:cs="Sakkal Majalla"/>
          <w:sz w:val="28"/>
          <w:szCs w:val="28"/>
          <w:u w:val="single"/>
          <w:rtl/>
          <w:lang w:bidi="ar-EG"/>
        </w:rPr>
      </w:pPr>
    </w:p>
    <w:p w14:paraId="743603E1" w14:textId="77777777" w:rsidR="009125CE" w:rsidRDefault="009125CE" w:rsidP="009125CE">
      <w:pPr>
        <w:rPr>
          <w:rFonts w:ascii="Sakkal Majalla" w:hAnsi="Sakkal Majalla" w:cs="Sakkal Majalla"/>
          <w:sz w:val="28"/>
          <w:szCs w:val="28"/>
          <w:u w:val="single"/>
          <w:rtl/>
          <w:lang w:bidi="ar-EG"/>
        </w:rPr>
      </w:pPr>
    </w:p>
    <w:p w14:paraId="425AEEAF" w14:textId="77777777" w:rsidR="009125CE" w:rsidRDefault="009125CE" w:rsidP="009125CE">
      <w:pPr>
        <w:rPr>
          <w:rFonts w:ascii="Sakkal Majalla" w:hAnsi="Sakkal Majalla" w:cs="Sakkal Majalla"/>
          <w:sz w:val="28"/>
          <w:szCs w:val="28"/>
          <w:u w:val="single"/>
          <w:rtl/>
          <w:lang w:bidi="ar-EG"/>
        </w:rPr>
      </w:pPr>
    </w:p>
    <w:p w14:paraId="0F9DB751"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5741615F" w14:textId="18808584" w:rsidR="00D52480" w:rsidRDefault="00D52480"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فهرس الأشكال:</w:t>
      </w:r>
    </w:p>
    <w:p w14:paraId="1EF69791" w14:textId="77777777" w:rsidR="00D52480" w:rsidRDefault="00D52480" w:rsidP="009125CE">
      <w:pPr>
        <w:rPr>
          <w:rFonts w:ascii="Sakkal Majalla" w:hAnsi="Sakkal Majalla" w:cs="Sakkal Majalla"/>
          <w:sz w:val="28"/>
          <w:szCs w:val="28"/>
          <w:u w:val="single"/>
          <w:rtl/>
          <w:lang w:bidi="ar-EG"/>
        </w:rPr>
      </w:pPr>
    </w:p>
    <w:p w14:paraId="1DAEEFEB" w14:textId="77777777" w:rsidR="00D52480" w:rsidRDefault="00D52480" w:rsidP="009125CE">
      <w:pPr>
        <w:rPr>
          <w:rFonts w:ascii="Sakkal Majalla" w:hAnsi="Sakkal Majalla" w:cs="Sakkal Majalla"/>
          <w:sz w:val="28"/>
          <w:szCs w:val="28"/>
          <w:u w:val="single"/>
          <w:rtl/>
          <w:lang w:bidi="ar-EG"/>
        </w:rPr>
      </w:pPr>
    </w:p>
    <w:p w14:paraId="5DE48217" w14:textId="77777777" w:rsidR="00D52480" w:rsidRDefault="00D52480" w:rsidP="009125CE">
      <w:pPr>
        <w:rPr>
          <w:rFonts w:ascii="Sakkal Majalla" w:hAnsi="Sakkal Majalla" w:cs="Sakkal Majalla"/>
          <w:sz w:val="28"/>
          <w:szCs w:val="28"/>
          <w:u w:val="single"/>
          <w:rtl/>
          <w:lang w:bidi="ar-EG"/>
        </w:rPr>
      </w:pPr>
    </w:p>
    <w:p w14:paraId="467534C8" w14:textId="77777777" w:rsidR="00D52480" w:rsidRDefault="00D52480"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35C22FE3" w14:textId="77777777" w:rsidR="00D52480" w:rsidRDefault="00D52480" w:rsidP="009125CE">
      <w:pPr>
        <w:rPr>
          <w:rFonts w:ascii="Sakkal Majalla" w:hAnsi="Sakkal Majalla" w:cs="Sakkal Majalla"/>
          <w:sz w:val="28"/>
          <w:szCs w:val="28"/>
          <w:u w:val="single"/>
          <w:rtl/>
          <w:lang w:bidi="ar-EG"/>
        </w:rPr>
      </w:pPr>
    </w:p>
    <w:p w14:paraId="121D9BF2" w14:textId="77777777" w:rsidR="00D52480" w:rsidRDefault="00D52480" w:rsidP="009125CE">
      <w:pPr>
        <w:rPr>
          <w:rFonts w:ascii="Sakkal Majalla" w:hAnsi="Sakkal Majalla" w:cs="Sakkal Majalla"/>
          <w:sz w:val="28"/>
          <w:szCs w:val="28"/>
          <w:u w:val="single"/>
          <w:rtl/>
          <w:lang w:bidi="ar-EG"/>
        </w:rPr>
      </w:pPr>
    </w:p>
    <w:p w14:paraId="78B64D96" w14:textId="77777777" w:rsidR="00D52480" w:rsidRDefault="00D52480" w:rsidP="009125CE">
      <w:pPr>
        <w:rPr>
          <w:rFonts w:ascii="Sakkal Majalla" w:hAnsi="Sakkal Majalla" w:cs="Sakkal Majalla"/>
          <w:sz w:val="28"/>
          <w:szCs w:val="28"/>
          <w:u w:val="single"/>
          <w:rtl/>
          <w:lang w:bidi="ar-EG"/>
        </w:rPr>
      </w:pPr>
    </w:p>
    <w:p w14:paraId="09D2200E" w14:textId="77777777" w:rsidR="00D52480" w:rsidRDefault="00D52480" w:rsidP="009125CE">
      <w:pPr>
        <w:rPr>
          <w:rFonts w:ascii="Sakkal Majalla" w:hAnsi="Sakkal Majalla" w:cs="Sakkal Majalla"/>
          <w:sz w:val="28"/>
          <w:szCs w:val="28"/>
          <w:u w:val="single"/>
          <w:rtl/>
          <w:lang w:bidi="ar-EG"/>
        </w:rPr>
      </w:pPr>
    </w:p>
    <w:p w14:paraId="5B1D6E32" w14:textId="77777777" w:rsidR="00D52480" w:rsidRDefault="00D52480" w:rsidP="009125CE">
      <w:pPr>
        <w:rPr>
          <w:rFonts w:ascii="Sakkal Majalla" w:hAnsi="Sakkal Majalla" w:cs="Sakkal Majalla"/>
          <w:sz w:val="28"/>
          <w:szCs w:val="28"/>
          <w:u w:val="single"/>
          <w:rtl/>
          <w:lang w:bidi="ar-EG"/>
        </w:rPr>
      </w:pPr>
    </w:p>
    <w:p w14:paraId="4FFFC96F" w14:textId="77777777" w:rsidR="00D52480" w:rsidRDefault="00D52480" w:rsidP="009125CE">
      <w:pPr>
        <w:rPr>
          <w:rFonts w:ascii="Sakkal Majalla" w:hAnsi="Sakkal Majalla" w:cs="Sakkal Majalla"/>
          <w:sz w:val="28"/>
          <w:szCs w:val="28"/>
          <w:u w:val="single"/>
          <w:rtl/>
          <w:lang w:bidi="ar-EG"/>
        </w:rPr>
      </w:pPr>
    </w:p>
    <w:p w14:paraId="76CC3300" w14:textId="77777777" w:rsidR="00D52480" w:rsidRDefault="00D52480" w:rsidP="009125CE">
      <w:pPr>
        <w:rPr>
          <w:rFonts w:ascii="Sakkal Majalla" w:hAnsi="Sakkal Majalla" w:cs="Sakkal Majalla"/>
          <w:sz w:val="28"/>
          <w:szCs w:val="28"/>
          <w:u w:val="single"/>
          <w:rtl/>
          <w:lang w:bidi="ar-EG"/>
        </w:rPr>
      </w:pPr>
    </w:p>
    <w:p w14:paraId="6FCBDE9A" w14:textId="77777777" w:rsidR="00D52480" w:rsidRDefault="00D52480" w:rsidP="009125CE">
      <w:pPr>
        <w:rPr>
          <w:rFonts w:ascii="Sakkal Majalla" w:hAnsi="Sakkal Majalla" w:cs="Sakkal Majalla"/>
          <w:sz w:val="28"/>
          <w:szCs w:val="28"/>
          <w:u w:val="single"/>
          <w:rtl/>
          <w:lang w:bidi="ar-EG"/>
        </w:rPr>
      </w:pPr>
    </w:p>
    <w:p w14:paraId="3A76DFA8" w14:textId="77777777" w:rsidR="00D52480" w:rsidRDefault="00D52480" w:rsidP="009125CE">
      <w:pPr>
        <w:rPr>
          <w:rFonts w:ascii="Sakkal Majalla" w:hAnsi="Sakkal Majalla" w:cs="Sakkal Majalla"/>
          <w:sz w:val="28"/>
          <w:szCs w:val="28"/>
          <w:u w:val="single"/>
          <w:rtl/>
          <w:lang w:bidi="ar-EG"/>
        </w:rPr>
      </w:pPr>
    </w:p>
    <w:p w14:paraId="29617019" w14:textId="77777777" w:rsidR="00D52480" w:rsidRDefault="00D52480" w:rsidP="009125CE">
      <w:pPr>
        <w:rPr>
          <w:rFonts w:ascii="Sakkal Majalla" w:hAnsi="Sakkal Majalla" w:cs="Sakkal Majalla"/>
          <w:sz w:val="28"/>
          <w:szCs w:val="28"/>
          <w:u w:val="single"/>
          <w:rtl/>
          <w:lang w:bidi="ar-EG"/>
        </w:rPr>
      </w:pPr>
    </w:p>
    <w:p w14:paraId="606C0046" w14:textId="77777777" w:rsidR="00D52480" w:rsidRDefault="00D52480" w:rsidP="009125CE">
      <w:pPr>
        <w:rPr>
          <w:rFonts w:ascii="Sakkal Majalla" w:hAnsi="Sakkal Majalla" w:cs="Sakkal Majalla"/>
          <w:sz w:val="28"/>
          <w:szCs w:val="28"/>
          <w:u w:val="single"/>
          <w:rtl/>
          <w:lang w:bidi="ar-EG"/>
        </w:rPr>
      </w:pPr>
    </w:p>
    <w:p w14:paraId="59E60822" w14:textId="77777777" w:rsidR="00D52480" w:rsidRDefault="00D52480" w:rsidP="009125CE">
      <w:pPr>
        <w:rPr>
          <w:rFonts w:ascii="Sakkal Majalla" w:hAnsi="Sakkal Majalla" w:cs="Sakkal Majalla"/>
          <w:sz w:val="28"/>
          <w:szCs w:val="28"/>
          <w:u w:val="single"/>
          <w:rtl/>
          <w:lang w:bidi="ar-EG"/>
        </w:rPr>
      </w:pPr>
    </w:p>
    <w:p w14:paraId="7FB8310D" w14:textId="77777777" w:rsidR="00D52480" w:rsidRDefault="00D52480" w:rsidP="009125CE">
      <w:pPr>
        <w:rPr>
          <w:rFonts w:ascii="Sakkal Majalla" w:hAnsi="Sakkal Majalla" w:cs="Sakkal Majalla"/>
          <w:sz w:val="28"/>
          <w:szCs w:val="28"/>
          <w:u w:val="single"/>
          <w:rtl/>
          <w:lang w:bidi="ar-EG"/>
        </w:rPr>
      </w:pPr>
    </w:p>
    <w:p w14:paraId="78EB8923" w14:textId="77777777" w:rsidR="00D52480" w:rsidRDefault="00D52480" w:rsidP="009125CE">
      <w:pPr>
        <w:rPr>
          <w:rFonts w:ascii="Sakkal Majalla" w:hAnsi="Sakkal Majalla" w:cs="Sakkal Majalla"/>
          <w:sz w:val="28"/>
          <w:szCs w:val="28"/>
          <w:u w:val="single"/>
          <w:rtl/>
          <w:lang w:bidi="ar-EG"/>
        </w:rPr>
      </w:pPr>
    </w:p>
    <w:p w14:paraId="30661393" w14:textId="77777777" w:rsidR="00D52480" w:rsidRDefault="00D52480" w:rsidP="009125CE">
      <w:pPr>
        <w:rPr>
          <w:rFonts w:ascii="Sakkal Majalla" w:hAnsi="Sakkal Majalla" w:cs="Sakkal Majalla"/>
          <w:sz w:val="28"/>
          <w:szCs w:val="28"/>
          <w:u w:val="single"/>
          <w:rtl/>
          <w:lang w:bidi="ar-EG"/>
        </w:rPr>
      </w:pPr>
    </w:p>
    <w:p w14:paraId="28CA7872" w14:textId="77777777" w:rsidR="00D52480" w:rsidRDefault="00D52480" w:rsidP="009125CE">
      <w:pPr>
        <w:rPr>
          <w:rFonts w:ascii="Sakkal Majalla" w:hAnsi="Sakkal Majalla" w:cs="Sakkal Majalla"/>
          <w:sz w:val="28"/>
          <w:szCs w:val="28"/>
          <w:u w:val="single"/>
          <w:rtl/>
          <w:lang w:bidi="ar-EG"/>
        </w:rPr>
      </w:pPr>
    </w:p>
    <w:p w14:paraId="6C7A02E4" w14:textId="77777777" w:rsidR="00D52480" w:rsidRDefault="00D52480" w:rsidP="009125CE">
      <w:pPr>
        <w:rPr>
          <w:rFonts w:ascii="Sakkal Majalla" w:hAnsi="Sakkal Majalla" w:cs="Sakkal Majalla"/>
          <w:sz w:val="28"/>
          <w:szCs w:val="28"/>
          <w:u w:val="single"/>
          <w:rtl/>
          <w:lang w:bidi="ar-EG"/>
        </w:rPr>
      </w:pPr>
    </w:p>
    <w:p w14:paraId="32DDC605" w14:textId="7A7B6FB9" w:rsidR="009125CE" w:rsidRDefault="009125CE" w:rsidP="009125CE">
      <w:pPr>
        <w:rPr>
          <w:rFonts w:ascii="Sakkal Majalla" w:hAnsi="Sakkal Majalla" w:cs="Sakkal Majalla"/>
          <w:sz w:val="28"/>
          <w:szCs w:val="28"/>
          <w:u w:val="single"/>
        </w:rPr>
      </w:pPr>
      <w:proofErr w:type="gramStart"/>
      <w:r>
        <w:rPr>
          <w:rFonts w:ascii="Sakkal Majalla" w:hAnsi="Sakkal Majalla" w:cs="Sakkal Majalla" w:hint="cs"/>
          <w:sz w:val="28"/>
          <w:szCs w:val="28"/>
          <w:u w:val="single"/>
          <w:rtl/>
          <w:lang w:bidi="ar-EG"/>
        </w:rPr>
        <w:t>المستخلص :</w:t>
      </w:r>
      <w:r>
        <w:rPr>
          <w:rFonts w:ascii="Sakkal Majalla" w:hAnsi="Sakkal Majalla" w:cs="Sakkal Majalla"/>
          <w:sz w:val="28"/>
          <w:szCs w:val="28"/>
          <w:u w:val="single"/>
        </w:rPr>
        <w:t>Abstract</w:t>
      </w:r>
      <w:proofErr w:type="gramEnd"/>
      <w:r>
        <w:rPr>
          <w:rFonts w:ascii="Sakkal Majalla" w:hAnsi="Sakkal Majalla" w:cs="Sakkal Majalla"/>
          <w:sz w:val="28"/>
          <w:szCs w:val="28"/>
          <w:u w:val="single"/>
        </w:rPr>
        <w:t xml:space="preserve"> </w:t>
      </w:r>
    </w:p>
    <w:p w14:paraId="7C9B0F9A" w14:textId="77777777" w:rsidR="009125CE" w:rsidRDefault="009125CE" w:rsidP="009125CE">
      <w:pPr>
        <w:rPr>
          <w:rFonts w:ascii="Sakkal Majalla" w:hAnsi="Sakkal Majalla" w:cs="Sakkal Majalla"/>
          <w:sz w:val="28"/>
          <w:szCs w:val="28"/>
          <w:u w:val="single"/>
        </w:rPr>
      </w:pPr>
    </w:p>
    <w:p w14:paraId="52341758" w14:textId="77777777" w:rsidR="009125CE"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16F3599D" w14:textId="77777777" w:rsidR="009125CE" w:rsidRDefault="009125CE" w:rsidP="009125CE">
      <w:pPr>
        <w:rPr>
          <w:rFonts w:ascii="Sakkal Majalla" w:hAnsi="Sakkal Majalla" w:cs="Sakkal Majalla"/>
          <w:sz w:val="28"/>
          <w:szCs w:val="28"/>
          <w:u w:val="single"/>
        </w:rPr>
      </w:pPr>
    </w:p>
    <w:p w14:paraId="6C580A02" w14:textId="77777777" w:rsidR="009125CE" w:rsidRDefault="009125CE" w:rsidP="009125CE">
      <w:pPr>
        <w:rPr>
          <w:rFonts w:ascii="Sakkal Majalla" w:hAnsi="Sakkal Majalla" w:cs="Sakkal Majalla"/>
          <w:sz w:val="28"/>
          <w:szCs w:val="28"/>
          <w:u w:val="single"/>
        </w:rPr>
      </w:pPr>
    </w:p>
    <w:p w14:paraId="6F674B47" w14:textId="77777777" w:rsidR="009125CE" w:rsidRDefault="009125CE" w:rsidP="009125CE">
      <w:pPr>
        <w:rPr>
          <w:rFonts w:ascii="Sakkal Majalla" w:hAnsi="Sakkal Majalla" w:cs="Sakkal Majalla"/>
          <w:sz w:val="28"/>
          <w:szCs w:val="28"/>
          <w:u w:val="single"/>
        </w:rPr>
      </w:pPr>
    </w:p>
    <w:p w14:paraId="20667126" w14:textId="77777777" w:rsidR="009125CE" w:rsidRDefault="009125CE" w:rsidP="009125CE">
      <w:pPr>
        <w:rPr>
          <w:rFonts w:ascii="Sakkal Majalla" w:hAnsi="Sakkal Majalla" w:cs="Sakkal Majalla"/>
          <w:sz w:val="28"/>
          <w:szCs w:val="28"/>
          <w:u w:val="single"/>
        </w:rPr>
      </w:pPr>
    </w:p>
    <w:p w14:paraId="0D609D2B" w14:textId="77777777" w:rsidR="009125CE" w:rsidRDefault="009125CE" w:rsidP="009125CE">
      <w:pPr>
        <w:rPr>
          <w:rFonts w:ascii="Sakkal Majalla" w:hAnsi="Sakkal Majalla" w:cs="Sakkal Majalla"/>
          <w:sz w:val="28"/>
          <w:szCs w:val="28"/>
          <w:u w:val="single"/>
        </w:rPr>
      </w:pPr>
    </w:p>
    <w:p w14:paraId="3F13B498" w14:textId="77777777" w:rsidR="009125CE" w:rsidRDefault="009125CE" w:rsidP="009125CE">
      <w:pPr>
        <w:rPr>
          <w:rFonts w:ascii="Sakkal Majalla" w:hAnsi="Sakkal Majalla" w:cs="Sakkal Majalla"/>
          <w:sz w:val="28"/>
          <w:szCs w:val="28"/>
          <w:u w:val="single"/>
        </w:rPr>
      </w:pPr>
    </w:p>
    <w:p w14:paraId="1C492465" w14:textId="77777777" w:rsidR="009125CE" w:rsidRDefault="009125CE" w:rsidP="009125CE">
      <w:pPr>
        <w:rPr>
          <w:rFonts w:ascii="Sakkal Majalla" w:hAnsi="Sakkal Majalla" w:cs="Sakkal Majalla"/>
          <w:sz w:val="28"/>
          <w:szCs w:val="28"/>
          <w:u w:val="single"/>
        </w:rPr>
      </w:pPr>
    </w:p>
    <w:p w14:paraId="6D4AE398" w14:textId="77777777" w:rsidR="009125CE" w:rsidRDefault="009125CE"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Pr="00A56813" w:rsidRDefault="009125CE" w:rsidP="009125CE">
      <w:pPr>
        <w:rPr>
          <w:rFonts w:ascii="Simplified Arabic Fixed" w:hAnsi="Simplified Arabic Fixed" w:cs="Simplified Arabic Fixed"/>
          <w:sz w:val="28"/>
          <w:szCs w:val="28"/>
          <w:u w:val="single"/>
          <w:rtl/>
        </w:rPr>
      </w:pPr>
    </w:p>
    <w:p w14:paraId="700D5866" w14:textId="268A13B5" w:rsidR="009125CE" w:rsidRPr="00A56813" w:rsidRDefault="009125CE" w:rsidP="009125CE">
      <w:pPr>
        <w:jc w:val="center"/>
        <w:rPr>
          <w:rFonts w:ascii="Simplified Arabic Fixed" w:hAnsi="Simplified Arabic Fixed" w:cs="Simplified Arabic Fixed"/>
          <w:b/>
          <w:bCs/>
          <w:sz w:val="40"/>
          <w:szCs w:val="40"/>
          <w:u w:val="single"/>
          <w:rtl/>
        </w:rPr>
      </w:pPr>
      <w:r w:rsidRPr="00A56813">
        <w:rPr>
          <w:rFonts w:ascii="Simplified Arabic Fixed" w:hAnsi="Simplified Arabic Fixed" w:cs="Simplified Arabic Fixed"/>
          <w:b/>
          <w:bCs/>
          <w:sz w:val="40"/>
          <w:szCs w:val="40"/>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Pr="000E5825" w:rsidRDefault="009125CE" w:rsidP="009125CE">
      <w:pPr>
        <w:rPr>
          <w:rFonts w:ascii="Simplified Arabic Fixed" w:hAnsi="Simplified Arabic Fixed" w:cs="Simplified Arabic Fixed"/>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7983D52F" w14:textId="77777777" w:rsidR="009125CE" w:rsidRDefault="009125CE" w:rsidP="009125CE">
      <w:pPr>
        <w:rPr>
          <w:rFonts w:ascii="Sakkal Majalla" w:hAnsi="Sakkal Majalla" w:cs="Sakkal Majalla"/>
          <w:sz w:val="28"/>
          <w:szCs w:val="28"/>
          <w:u w:val="single"/>
          <w:rtl/>
        </w:rPr>
      </w:pPr>
    </w:p>
    <w:p w14:paraId="100D10D7" w14:textId="77777777" w:rsidR="009125CE" w:rsidRDefault="009125CE" w:rsidP="009125CE">
      <w:pPr>
        <w:rPr>
          <w:rFonts w:ascii="Sakkal Majalla" w:hAnsi="Sakkal Majalla" w:cs="Sakkal Majalla"/>
          <w:sz w:val="28"/>
          <w:szCs w:val="28"/>
          <w:u w:val="single"/>
          <w:rtl/>
        </w:rPr>
      </w:pPr>
    </w:p>
    <w:p w14:paraId="555C69CF" w14:textId="77777777" w:rsidR="009125CE" w:rsidRPr="000E5825" w:rsidRDefault="009125CE" w:rsidP="009125CE">
      <w:pPr>
        <w:rPr>
          <w:rFonts w:ascii="Simplified Arabic Fixed" w:hAnsi="Simplified Arabic Fixed" w:cs="Simplified Arabic Fixed"/>
          <w:sz w:val="28"/>
          <w:szCs w:val="28"/>
          <w:u w:val="single"/>
          <w:rtl/>
        </w:rPr>
      </w:pPr>
    </w:p>
    <w:p w14:paraId="32BDF63E" w14:textId="77777777" w:rsidR="009125CE" w:rsidRPr="000E5825" w:rsidRDefault="009125CE" w:rsidP="009125CE">
      <w:pPr>
        <w:rPr>
          <w:rFonts w:ascii="Simplified Arabic Fixed" w:hAnsi="Simplified Arabic Fixed" w:cs="Simplified Arabic Fixed"/>
          <w:sz w:val="28"/>
          <w:szCs w:val="28"/>
          <w:u w:val="single"/>
          <w:rtl/>
        </w:rPr>
      </w:pPr>
    </w:p>
    <w:p w14:paraId="1817352F" w14:textId="29EE36ED" w:rsidR="009125CE" w:rsidRPr="00A56813" w:rsidRDefault="009125CE" w:rsidP="009125CE">
      <w:pPr>
        <w:rPr>
          <w:rFonts w:ascii="Simplified Arabic Fixed" w:hAnsi="Simplified Arabic Fixed" w:cs="Simplified Arabic Fixed"/>
          <w:sz w:val="36"/>
          <w:szCs w:val="36"/>
          <w:u w:val="single"/>
          <w:rtl/>
        </w:rPr>
      </w:pPr>
      <w:r w:rsidRPr="00A56813">
        <w:rPr>
          <w:rFonts w:ascii="Simplified Arabic Fixed" w:hAnsi="Simplified Arabic Fixed" w:cs="Simplified Arabic Fixed"/>
          <w:sz w:val="36"/>
          <w:szCs w:val="36"/>
          <w:u w:val="single"/>
          <w:rtl/>
        </w:rPr>
        <w:t>المقدمة:</w:t>
      </w:r>
    </w:p>
    <w:p w14:paraId="02D59D79" w14:textId="77777777" w:rsidR="00895E86" w:rsidRPr="000E5825" w:rsidRDefault="00895E86" w:rsidP="00895E86">
      <w:pPr>
        <w:rPr>
          <w:rFonts w:ascii="Simplified Arabic Fixed" w:hAnsi="Simplified Arabic Fixed" w:cs="Simplified Arabic Fixed"/>
          <w:sz w:val="28"/>
          <w:szCs w:val="28"/>
        </w:rPr>
      </w:pPr>
      <w:r w:rsidRPr="000E5825">
        <w:rPr>
          <w:rFonts w:ascii="Simplified Arabic Fixed" w:hAnsi="Simplified Arabic Fixed" w:cs="Simplified Arabic Fixed"/>
          <w:sz w:val="28"/>
          <w:szCs w:val="28"/>
          <w:rtl/>
        </w:rPr>
        <w:t>يشهد العالم خلال العقود الأخيرة تغيرات متسارعة في البيئة الاقتصادية والتنظيمية والتقنية، الأمر الذي دفع المؤسسات إلى إعادة النظر في أنظمتها الإدارية وأساليب عملها بما يضمن قدرتها على التكيف مع المتغيرات وتحقيق أهدافها الاستراتيجية. وفي ظل اشتداد المنافسة وتسارع التحول الرقمي، لم يعد نجاح المؤسسات يعتمد على الموارد المالية أو التقنية فحسب، بل أصبح يرتبط بصورة وثيقة بكفاءة إدارة رأس المال البشري، وفاعلية الأنظمة التنظيمية التي تحكم أعمالها، وقدرتها على تحقيق التكامل بين مختلف وظائفها الإدارية بما يدعم الأداء المؤسسي والاستدامة</w:t>
      </w:r>
      <w:r w:rsidRPr="000E5825">
        <w:rPr>
          <w:rFonts w:ascii="Simplified Arabic Fixed" w:hAnsi="Simplified Arabic Fixed" w:cs="Simplified Arabic Fixed"/>
          <w:sz w:val="28"/>
          <w:szCs w:val="28"/>
        </w:rPr>
        <w:t>.</w:t>
      </w:r>
    </w:p>
    <w:p w14:paraId="2EB7E962" w14:textId="1D8A5AF8" w:rsidR="005369AB" w:rsidRPr="000E5825" w:rsidRDefault="00895E86" w:rsidP="005369AB">
      <w:pPr>
        <w:rPr>
          <w:rFonts w:ascii="Simplified Arabic Fixed" w:hAnsi="Simplified Arabic Fixed" w:cs="Simplified Arabic Fixed"/>
          <w:sz w:val="28"/>
          <w:szCs w:val="28"/>
        </w:rPr>
      </w:pPr>
      <w:r w:rsidRPr="000E5825">
        <w:rPr>
          <w:rFonts w:ascii="Simplified Arabic Fixed" w:hAnsi="Simplified Arabic Fixed" w:cs="Simplified Arabic Fixed"/>
          <w:sz w:val="28"/>
          <w:szCs w:val="28"/>
          <w:rtl/>
        </w:rPr>
        <w:t xml:space="preserve">وفي هذا السياق، برزت </w:t>
      </w:r>
      <w:r w:rsidRPr="000E5825">
        <w:rPr>
          <w:rFonts w:ascii="Simplified Arabic Fixed" w:hAnsi="Simplified Arabic Fixed" w:cs="Simplified Arabic Fixed"/>
          <w:b/>
          <w:bCs/>
          <w:sz w:val="28"/>
          <w:szCs w:val="28"/>
          <w:rtl/>
        </w:rPr>
        <w:t>إدارة الموارد البشرية</w:t>
      </w:r>
      <w:r w:rsidRPr="000E5825">
        <w:rPr>
          <w:rFonts w:ascii="Simplified Arabic Fixed" w:hAnsi="Simplified Arabic Fixed" w:cs="Simplified Arabic Fixed"/>
          <w:sz w:val="28"/>
          <w:szCs w:val="28"/>
          <w:rtl/>
        </w:rPr>
        <w:t xml:space="preserve"> باعتبارها إحدى الركائز الأساسية للإدارة الحديثة، لما تؤديه من دور في استقطاب الكفاءات، وتنمية قدراتها، وتحفيزها، وإدارة أدائها بما يحقق أهداف المؤسسة. وقد تطور دور إدارة الموارد البشرية من وظيفة تشغيلية تقتصر على إدارة شؤون العاملين إلى شريك استراتيجي يسهم في صياغة الخطط المؤسسية، وبناء رأس المال البشري، وتعزيز القدرة التنافسية للمؤسسات، الأمر الذي جعلها عنصرًا محوريًا في تحقيق النجاح </w:t>
      </w:r>
      <w:r w:rsidR="007269D1" w:rsidRPr="000E5825">
        <w:rPr>
          <w:rFonts w:ascii="Simplified Arabic Fixed" w:hAnsi="Simplified Arabic Fixed" w:cs="Simplified Arabic Fixed"/>
          <w:sz w:val="28"/>
          <w:szCs w:val="28"/>
          <w:rtl/>
        </w:rPr>
        <w:t>المؤسسي</w:t>
      </w:r>
      <w:r w:rsidR="007269D1" w:rsidRPr="00F43308">
        <w:rPr>
          <w:rFonts w:asciiTheme="majorBidi" w:hAnsiTheme="majorBidi" w:cstheme="majorBidi"/>
          <w:sz w:val="24"/>
          <w:szCs w:val="24"/>
        </w:rPr>
        <w:t xml:space="preserve"> (</w:t>
      </w:r>
      <w:r w:rsidR="005369AB" w:rsidRPr="00F43308">
        <w:rPr>
          <w:rFonts w:asciiTheme="majorBidi" w:hAnsiTheme="majorBidi" w:cstheme="majorBidi"/>
          <w:sz w:val="24"/>
          <w:szCs w:val="24"/>
        </w:rPr>
        <w:t>Armstrong &amp; Taylor, 2020</w:t>
      </w:r>
      <w:r w:rsidR="005369AB" w:rsidRPr="00F43308">
        <w:rPr>
          <w:rFonts w:ascii="Simplified Arabic Fixed" w:hAnsi="Simplified Arabic Fixed" w:cs="Simplified Arabic Fixed"/>
          <w:sz w:val="24"/>
          <w:szCs w:val="24"/>
        </w:rPr>
        <w:t>)</w:t>
      </w:r>
    </w:p>
    <w:p w14:paraId="5806D07F" w14:textId="60812D77" w:rsidR="00895E86" w:rsidRPr="000E5825" w:rsidRDefault="00895E86" w:rsidP="00895E86">
      <w:pPr>
        <w:rPr>
          <w:rFonts w:ascii="Simplified Arabic Fixed" w:hAnsi="Simplified Arabic Fixed" w:cs="Simplified Arabic Fixed"/>
          <w:sz w:val="28"/>
          <w:szCs w:val="28"/>
        </w:rPr>
      </w:pPr>
    </w:p>
    <w:p w14:paraId="1879720E" w14:textId="004AC866" w:rsidR="00895E86" w:rsidRPr="000E5825" w:rsidRDefault="00895E86" w:rsidP="00A305B3">
      <w:pPr>
        <w:rPr>
          <w:rFonts w:ascii="Simplified Arabic Fixed" w:hAnsi="Simplified Arabic Fixed" w:cs="Simplified Arabic Fixed"/>
          <w:sz w:val="28"/>
          <w:szCs w:val="28"/>
        </w:rPr>
      </w:pPr>
      <w:r w:rsidRPr="000E5825">
        <w:rPr>
          <w:rFonts w:ascii="Simplified Arabic Fixed" w:hAnsi="Simplified Arabic Fixed" w:cs="Simplified Arabic Fixed"/>
          <w:sz w:val="28"/>
          <w:szCs w:val="28"/>
          <w:rtl/>
        </w:rPr>
        <w:t xml:space="preserve">وبالتوازي مع ذلك، حظيت </w:t>
      </w:r>
      <w:r w:rsidRPr="000E5825">
        <w:rPr>
          <w:rFonts w:ascii="Simplified Arabic Fixed" w:hAnsi="Simplified Arabic Fixed" w:cs="Simplified Arabic Fixed"/>
          <w:b/>
          <w:bCs/>
          <w:sz w:val="28"/>
          <w:szCs w:val="28"/>
          <w:rtl/>
        </w:rPr>
        <w:t>الحوكمة المؤسسية</w:t>
      </w:r>
      <w:r w:rsidRPr="000E5825">
        <w:rPr>
          <w:rFonts w:ascii="Simplified Arabic Fixed" w:hAnsi="Simplified Arabic Fixed" w:cs="Simplified Arabic Fixed"/>
          <w:sz w:val="28"/>
          <w:szCs w:val="28"/>
          <w:rtl/>
        </w:rPr>
        <w:t xml:space="preserve"> باهتمام متزايد على المستويين الأكاديمي والعملي، نظرًا لدورها في تعزيز الشفافية، وترسيخ المساءلة، وتحقيق العدالة، وتحسين جودة القرارات الإدارية، بما يسهم في رفع كفاءة الأداء المؤسسي وتعزيز ثقة أصحاب المصلحة. وتشير مبادئ منظمة التعاون الاقتصادي والتنمية إلى أن الحوكمة المؤسسية تمثل إطارًا تنظيميًا يضمن الاستخدام الأمثل للموارد، ويعزز استدامة المؤسسات من خلال وضوح المسؤوليات والرقابة الفاعلة</w:t>
      </w:r>
      <w:r w:rsidRPr="000E5825">
        <w:rPr>
          <w:rFonts w:ascii="Simplified Arabic Fixed" w:hAnsi="Simplified Arabic Fixed" w:cs="Simplified Arabic Fixed"/>
          <w:sz w:val="28"/>
          <w:szCs w:val="28"/>
        </w:rPr>
        <w:t xml:space="preserve"> </w:t>
      </w:r>
      <w:r w:rsidRPr="00F43308">
        <w:rPr>
          <w:rFonts w:asciiTheme="majorBidi" w:hAnsiTheme="majorBidi" w:cstheme="majorBidi"/>
          <w:sz w:val="24"/>
          <w:szCs w:val="24"/>
        </w:rPr>
        <w:t xml:space="preserve">(OECD, 2015). </w:t>
      </w:r>
      <w:r w:rsidR="00A305B3" w:rsidRPr="000E5825">
        <w:rPr>
          <w:rFonts w:ascii="Simplified Arabic Fixed" w:hAnsi="Simplified Arabic Fixed" w:cs="Simplified Arabic Fixed"/>
          <w:sz w:val="28"/>
          <w:szCs w:val="28"/>
          <w:rtl/>
        </w:rPr>
        <w:t>كما أظهرت الأدبيات الحديثة أن العلاقة بين ممارسات إدارة الموارد البشرية والحوكمة المؤسسية أصبحت مجالًا بحثيًا متناميًا، وأن تكامل المجالين يمكن أن يسهم في دعم الأداء والاستدامة المؤسسية</w:t>
      </w:r>
      <w:r w:rsidR="00A305B3" w:rsidRPr="000E5825">
        <w:rPr>
          <w:rFonts w:ascii="Simplified Arabic Fixed" w:hAnsi="Simplified Arabic Fixed" w:cs="Simplified Arabic Fixed"/>
          <w:sz w:val="28"/>
          <w:szCs w:val="28"/>
        </w:rPr>
        <w:t xml:space="preserve"> </w:t>
      </w:r>
      <w:r w:rsidR="00A305B3" w:rsidRPr="00F43308">
        <w:rPr>
          <w:rFonts w:asciiTheme="majorBidi" w:hAnsiTheme="majorBidi" w:cstheme="majorBidi"/>
          <w:sz w:val="24"/>
          <w:szCs w:val="24"/>
        </w:rPr>
        <w:t xml:space="preserve">(Lima &amp; </w:t>
      </w:r>
      <w:proofErr w:type="spellStart"/>
      <w:r w:rsidR="00A305B3" w:rsidRPr="00F43308">
        <w:rPr>
          <w:rFonts w:asciiTheme="majorBidi" w:hAnsiTheme="majorBidi" w:cstheme="majorBidi"/>
          <w:sz w:val="24"/>
          <w:szCs w:val="24"/>
        </w:rPr>
        <w:t>Galleli</w:t>
      </w:r>
      <w:proofErr w:type="spellEnd"/>
      <w:r w:rsidR="00A305B3" w:rsidRPr="00F43308">
        <w:rPr>
          <w:rFonts w:asciiTheme="majorBidi" w:hAnsiTheme="majorBidi" w:cstheme="majorBidi"/>
          <w:sz w:val="24"/>
          <w:szCs w:val="24"/>
        </w:rPr>
        <w:t>, 2021).</w:t>
      </w:r>
    </w:p>
    <w:p w14:paraId="06194C5F" w14:textId="77777777" w:rsidR="00895E86" w:rsidRPr="000E5825" w:rsidRDefault="00895E86" w:rsidP="00895E86">
      <w:pPr>
        <w:rPr>
          <w:rFonts w:ascii="Simplified Arabic Fixed" w:hAnsi="Simplified Arabic Fixed" w:cs="Simplified Arabic Fixed"/>
          <w:sz w:val="28"/>
          <w:szCs w:val="28"/>
        </w:rPr>
      </w:pPr>
      <w:r w:rsidRPr="000E5825">
        <w:rPr>
          <w:rFonts w:ascii="Simplified Arabic Fixed" w:hAnsi="Simplified Arabic Fixed" w:cs="Simplified Arabic Fixed"/>
          <w:sz w:val="28"/>
          <w:szCs w:val="28"/>
          <w:rtl/>
        </w:rPr>
        <w:t xml:space="preserve">ومع التطور المستمر في الفكر الإداري، أصبح ينظر إلى إدارة الموارد البشرية والحوكمة المؤسسية باعتبارهما نظامين متكاملين، وليس مجالين مستقلين. فإدارة الموارد </w:t>
      </w:r>
      <w:r w:rsidRPr="000E5825">
        <w:rPr>
          <w:rFonts w:ascii="Simplified Arabic Fixed" w:hAnsi="Simplified Arabic Fixed" w:cs="Simplified Arabic Fixed"/>
          <w:sz w:val="28"/>
          <w:szCs w:val="28"/>
          <w:rtl/>
        </w:rPr>
        <w:lastRenderedPageBreak/>
        <w:t xml:space="preserve">البشرية تتولى تصميم وتنفيذ السياسات المتعلقة بالعاملين، بينما توفر الحوكمة المؤسسية الإطار الذي يضمن تنفيذ هذه السياسات وفق مبادئ العدالة والشفافية والامتثال. ويؤدي هذا التكامل إلى تعزيز كفاءة العمليات الإدارية، وتحسين الأداء المؤسسي، ورفع قدرة المؤسسة على تحقيق أهدافها الاستراتيجية في بيئة عمل تتسم بالتغير المستمر. وقد أظهرت الأدبيات الحديثة أن مفهوم </w:t>
      </w:r>
      <w:r w:rsidRPr="000E5825">
        <w:rPr>
          <w:rFonts w:ascii="Simplified Arabic Fixed" w:hAnsi="Simplified Arabic Fixed" w:cs="Simplified Arabic Fixed"/>
          <w:b/>
          <w:bCs/>
          <w:sz w:val="28"/>
          <w:szCs w:val="28"/>
          <w:rtl/>
        </w:rPr>
        <w:t>حوكمة الموارد البشرية</w:t>
      </w:r>
      <w:r w:rsidRPr="000E5825">
        <w:rPr>
          <w:rFonts w:ascii="Simplified Arabic Fixed" w:hAnsi="Simplified Arabic Fixed" w:cs="Simplified Arabic Fixed"/>
          <w:b/>
          <w:bCs/>
          <w:sz w:val="28"/>
          <w:szCs w:val="28"/>
        </w:rPr>
        <w:t xml:space="preserve"> (</w:t>
      </w:r>
      <w:r w:rsidRPr="00F43308">
        <w:rPr>
          <w:rFonts w:asciiTheme="majorBidi" w:hAnsiTheme="majorBidi" w:cstheme="majorBidi"/>
          <w:sz w:val="24"/>
          <w:szCs w:val="24"/>
        </w:rPr>
        <w:t>HR Governance</w:t>
      </w:r>
      <w:r w:rsidRPr="000E5825">
        <w:rPr>
          <w:rFonts w:ascii="Simplified Arabic Fixed" w:hAnsi="Simplified Arabic Fixed" w:cs="Simplified Arabic Fixed"/>
          <w:b/>
          <w:bCs/>
          <w:sz w:val="28"/>
          <w:szCs w:val="28"/>
        </w:rPr>
        <w:t>)</w:t>
      </w:r>
      <w:r w:rsidRPr="000E5825">
        <w:rPr>
          <w:rFonts w:ascii="Simplified Arabic Fixed" w:hAnsi="Simplified Arabic Fixed" w:cs="Simplified Arabic Fixed"/>
          <w:sz w:val="28"/>
          <w:szCs w:val="28"/>
        </w:rPr>
        <w:t xml:space="preserve"> </w:t>
      </w:r>
      <w:r w:rsidRPr="000E5825">
        <w:rPr>
          <w:rFonts w:ascii="Simplified Arabic Fixed" w:hAnsi="Simplified Arabic Fixed" w:cs="Simplified Arabic Fixed"/>
          <w:sz w:val="28"/>
          <w:szCs w:val="28"/>
          <w:rtl/>
        </w:rPr>
        <w:t>أصبح من الاتجاهات الحديثة التي تربط بين الحوكمة والإدارة الاستراتيجية للموارد البشرية، وتؤكد أهمية المساءلة والشفافية والمواءمة الاستراتيجية في إدارة العنصر البشري</w:t>
      </w:r>
      <w:r w:rsidRPr="000E5825">
        <w:rPr>
          <w:rFonts w:ascii="Simplified Arabic Fixed" w:hAnsi="Simplified Arabic Fixed" w:cs="Simplified Arabic Fixed"/>
          <w:sz w:val="28"/>
          <w:szCs w:val="28"/>
        </w:rPr>
        <w:t xml:space="preserve">. </w:t>
      </w:r>
    </w:p>
    <w:p w14:paraId="13937E5B" w14:textId="77777777" w:rsidR="00895E86" w:rsidRPr="000E5825" w:rsidRDefault="00895E86" w:rsidP="00895E86">
      <w:pPr>
        <w:rPr>
          <w:rFonts w:ascii="Simplified Arabic Fixed" w:hAnsi="Simplified Arabic Fixed" w:cs="Simplified Arabic Fixed"/>
          <w:sz w:val="28"/>
          <w:szCs w:val="28"/>
        </w:rPr>
      </w:pPr>
      <w:r w:rsidRPr="000E5825">
        <w:rPr>
          <w:rFonts w:ascii="Simplified Arabic Fixed" w:hAnsi="Simplified Arabic Fixed" w:cs="Simplified Arabic Fixed"/>
          <w:sz w:val="28"/>
          <w:szCs w:val="28"/>
          <w:rtl/>
        </w:rPr>
        <w:t xml:space="preserve">وفي المملكة العربية السعودية، مثّل إطلاق </w:t>
      </w:r>
      <w:r w:rsidRPr="000E5825">
        <w:rPr>
          <w:rFonts w:ascii="Simplified Arabic Fixed" w:hAnsi="Simplified Arabic Fixed" w:cs="Simplified Arabic Fixed"/>
          <w:b/>
          <w:bCs/>
          <w:sz w:val="28"/>
          <w:szCs w:val="28"/>
          <w:rtl/>
        </w:rPr>
        <w:t xml:space="preserve">رؤية المملكة العربية السعودية </w:t>
      </w:r>
      <w:r w:rsidRPr="00F43308">
        <w:rPr>
          <w:rFonts w:ascii="Simplified Arabic Fixed" w:hAnsi="Simplified Arabic Fixed" w:cs="Simplified Arabic Fixed"/>
          <w:sz w:val="28"/>
          <w:szCs w:val="28"/>
          <w:rtl/>
        </w:rPr>
        <w:t>2030</w:t>
      </w:r>
      <w:r w:rsidRPr="000E5825">
        <w:rPr>
          <w:rFonts w:ascii="Simplified Arabic Fixed" w:hAnsi="Simplified Arabic Fixed" w:cs="Simplified Arabic Fixed"/>
          <w:sz w:val="28"/>
          <w:szCs w:val="28"/>
          <w:rtl/>
        </w:rPr>
        <w:t xml:space="preserve"> نقطة تحول في مسيرة التنمية الوطنية، حيث تضمنت الرؤية عددًا من البرامج والمبادرات الهادفة إلى تنويع الاقتصاد، ورفع كفاءة القطاع الحكومي، وتمكين القطاع الخاص، والاستثمار في رأس المال البشري، وتعزيز الحوكمة في مختلف القطاعات. وقد انعكست هذه التوجهات على المؤسسات السعودية التي أصبحت مطالبة بتطوير ممارساتها الإدارية، ورفع كفاءة مواردها البشرية، وتطبيق مبادئ الحوكمة بما يسهم في تحقيق مستهدفات الرؤية وتعزيز التنمية المستدامة (رؤية المملكة العربية السعودية، 2016)</w:t>
      </w:r>
      <w:r w:rsidRPr="000E5825">
        <w:rPr>
          <w:rFonts w:ascii="Simplified Arabic Fixed" w:hAnsi="Simplified Arabic Fixed" w:cs="Simplified Arabic Fixed"/>
          <w:sz w:val="28"/>
          <w:szCs w:val="28"/>
        </w:rPr>
        <w:t>.</w:t>
      </w:r>
    </w:p>
    <w:p w14:paraId="1C63121F" w14:textId="40E5A9A0" w:rsidR="00895E86" w:rsidRPr="000E5825" w:rsidRDefault="001B2772" w:rsidP="001B2772">
      <w:pPr>
        <w:rPr>
          <w:rFonts w:ascii="Simplified Arabic Fixed" w:hAnsi="Simplified Arabic Fixed" w:cs="Simplified Arabic Fixed"/>
          <w:sz w:val="28"/>
          <w:szCs w:val="28"/>
        </w:rPr>
      </w:pPr>
      <w:r w:rsidRPr="000E5825">
        <w:rPr>
          <w:rFonts w:ascii="Simplified Arabic Fixed" w:hAnsi="Simplified Arabic Fixed" w:cs="Simplified Arabic Fixed"/>
          <w:sz w:val="28"/>
          <w:szCs w:val="28"/>
          <w:rtl/>
        </w:rPr>
        <w:t>ويتوافق الاهتمام بتنمية رأس المال البشري مع توجهات رؤية المملكة العربية السعودية 2030، التي جعلت تطوير القدرات البشرية ورفع كفاءة الأداء من المرتكزات الرئيسة للتحول الوطني. كما أكدت الرؤية أهمية تطوير التعليم والتدريب وتحسين كفاءة المؤسسات بما يسهم في إعداد قوى عاملة قادرة على مواكبة متطلبات المستقبل (رؤية المملكة العربية السعودية، 2016</w:t>
      </w:r>
      <w:proofErr w:type="gramStart"/>
      <w:r w:rsidRPr="000E5825">
        <w:rPr>
          <w:rFonts w:ascii="Simplified Arabic Fixed" w:hAnsi="Simplified Arabic Fixed" w:cs="Simplified Arabic Fixed"/>
          <w:sz w:val="28"/>
          <w:szCs w:val="28"/>
          <w:rtl/>
        </w:rPr>
        <w:t>)</w:t>
      </w:r>
      <w:r w:rsidRPr="000E5825">
        <w:rPr>
          <w:rFonts w:ascii="Simplified Arabic Fixed" w:hAnsi="Simplified Arabic Fixed" w:cs="Simplified Arabic Fixed"/>
          <w:sz w:val="28"/>
          <w:szCs w:val="28"/>
        </w:rPr>
        <w:t>.</w:t>
      </w:r>
      <w:r w:rsidR="00895E86" w:rsidRPr="000E5825">
        <w:rPr>
          <w:rFonts w:ascii="Simplified Arabic Fixed" w:hAnsi="Simplified Arabic Fixed" w:cs="Simplified Arabic Fixed"/>
          <w:sz w:val="28"/>
          <w:szCs w:val="28"/>
          <w:rtl/>
        </w:rPr>
        <w:t>وأن</w:t>
      </w:r>
      <w:proofErr w:type="gramEnd"/>
      <w:r w:rsidR="00895E86" w:rsidRPr="000E5825">
        <w:rPr>
          <w:rFonts w:ascii="Simplified Arabic Fixed" w:hAnsi="Simplified Arabic Fixed" w:cs="Simplified Arabic Fixed"/>
          <w:sz w:val="28"/>
          <w:szCs w:val="28"/>
          <w:rtl/>
        </w:rPr>
        <w:t xml:space="preserve"> نجاح برامج التطوير المؤسسي يعتمد على التدريب المستمر، والدعم المؤسسي، وتكامل السياسات الإدارية مع أهداف التنمية الوطنية، بما يسهم في إعداد قوى عاملة أكثر كفاءة وقدرة على مواكبة متطلبات المستقبل</w:t>
      </w:r>
      <w:r w:rsidR="00895E86" w:rsidRPr="000E5825">
        <w:rPr>
          <w:rFonts w:ascii="Simplified Arabic Fixed" w:hAnsi="Simplified Arabic Fixed" w:cs="Simplified Arabic Fixed"/>
          <w:sz w:val="28"/>
          <w:szCs w:val="28"/>
        </w:rPr>
        <w:t xml:space="preserve">. </w:t>
      </w:r>
    </w:p>
    <w:p w14:paraId="1FBAF76C" w14:textId="77777777" w:rsidR="00895E86" w:rsidRPr="000E5825" w:rsidRDefault="00895E86" w:rsidP="00895E86">
      <w:pPr>
        <w:rPr>
          <w:rFonts w:ascii="Simplified Arabic Fixed" w:hAnsi="Simplified Arabic Fixed" w:cs="Simplified Arabic Fixed"/>
          <w:sz w:val="28"/>
          <w:szCs w:val="28"/>
        </w:rPr>
      </w:pPr>
      <w:r w:rsidRPr="000E5825">
        <w:rPr>
          <w:rFonts w:ascii="Simplified Arabic Fixed" w:hAnsi="Simplified Arabic Fixed" w:cs="Simplified Arabic Fixed"/>
          <w:sz w:val="28"/>
          <w:szCs w:val="28"/>
          <w:rtl/>
        </w:rPr>
        <w:t xml:space="preserve">وعلى الرغم من التطور الملحوظ في تطبيق ممارسات إدارة الموارد البشرية وتعزيز الحوكمة المؤسسية داخل العديد من المؤسسات السعودية، إلا أن مستوى </w:t>
      </w:r>
      <w:r w:rsidRPr="000E5825">
        <w:rPr>
          <w:rFonts w:ascii="Simplified Arabic Fixed" w:hAnsi="Simplified Arabic Fixed" w:cs="Simplified Arabic Fixed"/>
          <w:b/>
          <w:bCs/>
          <w:sz w:val="28"/>
          <w:szCs w:val="28"/>
          <w:rtl/>
        </w:rPr>
        <w:t>التكامل بينهما</w:t>
      </w:r>
      <w:r w:rsidRPr="000E5825">
        <w:rPr>
          <w:rFonts w:ascii="Simplified Arabic Fixed" w:hAnsi="Simplified Arabic Fixed" w:cs="Simplified Arabic Fixed"/>
          <w:sz w:val="28"/>
          <w:szCs w:val="28"/>
          <w:rtl/>
        </w:rPr>
        <w:t xml:space="preserve"> لا يزال يختلف من مؤسسة إلى أخرى، كما أن غالبية الدراسات السابقة تناولت كل متغير بصورة منفصلة، في حين أن الدراسات التي بحثت أثر التكامل بين إدارة الموارد البشرية والحوكمة المؤسسية في دعم تحقيق رؤية المملكة </w:t>
      </w:r>
      <w:r w:rsidRPr="000E5825">
        <w:rPr>
          <w:rFonts w:ascii="Simplified Arabic Fixed" w:hAnsi="Simplified Arabic Fixed" w:cs="Simplified Arabic Fixed"/>
          <w:sz w:val="28"/>
          <w:szCs w:val="28"/>
          <w:rtl/>
        </w:rPr>
        <w:lastRenderedPageBreak/>
        <w:t>العربية السعودية 2030 ما تزال محدودة، وهو ما يبرز الحاجة إلى دراسة هذا الموضوع بصورة أكثر عمقًا في البيئة السعودية</w:t>
      </w:r>
      <w:r w:rsidRPr="000E5825">
        <w:rPr>
          <w:rFonts w:ascii="Simplified Arabic Fixed" w:hAnsi="Simplified Arabic Fixed" w:cs="Simplified Arabic Fixed"/>
          <w:sz w:val="28"/>
          <w:szCs w:val="28"/>
        </w:rPr>
        <w:t>.</w:t>
      </w:r>
    </w:p>
    <w:p w14:paraId="3A3C6E44" w14:textId="3C822EE0" w:rsidR="00F925D0" w:rsidRPr="000E5825" w:rsidRDefault="00895E86" w:rsidP="00895E86">
      <w:pPr>
        <w:rPr>
          <w:rFonts w:ascii="Simplified Arabic Fixed" w:hAnsi="Simplified Arabic Fixed" w:cs="Simplified Arabic Fixed"/>
          <w:sz w:val="28"/>
          <w:szCs w:val="28"/>
          <w:rtl/>
        </w:rPr>
      </w:pPr>
      <w:r w:rsidRPr="000E5825">
        <w:rPr>
          <w:rFonts w:ascii="Simplified Arabic Fixed" w:hAnsi="Simplified Arabic Fixed" w:cs="Simplified Arabic Fixed"/>
          <w:sz w:val="28"/>
          <w:szCs w:val="28"/>
          <w:rtl/>
        </w:rPr>
        <w:t xml:space="preserve">وانطلاقًا من ذلك، تسعى هذه الدراسة إلى </w:t>
      </w:r>
      <w:r w:rsidRPr="000E5825">
        <w:rPr>
          <w:rFonts w:ascii="Simplified Arabic Fixed" w:hAnsi="Simplified Arabic Fixed" w:cs="Simplified Arabic Fixed"/>
          <w:b/>
          <w:bCs/>
          <w:sz w:val="28"/>
          <w:szCs w:val="28"/>
          <w:rtl/>
        </w:rPr>
        <w:t>تحليل أثر التكامل بين إدارة الموارد البشرية والحوكمة المؤسسية في تحقيق رؤية المملكة العربية السعودية 2030</w:t>
      </w:r>
      <w:r w:rsidRPr="000E5825">
        <w:rPr>
          <w:rFonts w:ascii="Simplified Arabic Fixed" w:hAnsi="Simplified Arabic Fixed" w:cs="Simplified Arabic Fixed"/>
          <w:sz w:val="28"/>
          <w:szCs w:val="28"/>
          <w:rtl/>
        </w:rPr>
        <w:t>، من خلال دراسة تطبيقية تهدف إلى التعرف على طبيعة العلاقة بين هذين المتغيرين، وقياس أثر هذا التكامل في دعم الأداء المؤسسي وتحقيق مستهدفات الرؤية، وصولًا إلى تقديم نتائج وتوصيات يمكن أن تسهم في تطوير السياسات الإدارية وتعزيز كفاءة المؤسسات الحكومية والخاصة</w:t>
      </w:r>
      <w:r w:rsidRPr="000E5825">
        <w:rPr>
          <w:rFonts w:ascii="Simplified Arabic Fixed" w:hAnsi="Simplified Arabic Fixed" w:cs="Simplified Arabic Fixed"/>
          <w:sz w:val="28"/>
          <w:szCs w:val="28"/>
        </w:rPr>
        <w:t>.</w:t>
      </w:r>
    </w:p>
    <w:p w14:paraId="40A9F462" w14:textId="77777777" w:rsidR="00895E86" w:rsidRPr="000E5825" w:rsidRDefault="00895E86" w:rsidP="00895E86">
      <w:pPr>
        <w:rPr>
          <w:rFonts w:ascii="Simplified Arabic Fixed" w:hAnsi="Simplified Arabic Fixed" w:cs="Simplified Arabic Fixed"/>
          <w:sz w:val="28"/>
          <w:szCs w:val="28"/>
          <w:rtl/>
        </w:rPr>
      </w:pPr>
    </w:p>
    <w:p w14:paraId="7EC3E1E5" w14:textId="525BB68F" w:rsidR="00895E86" w:rsidRPr="00A56813" w:rsidRDefault="00D22171" w:rsidP="00521615">
      <w:pPr>
        <w:rPr>
          <w:rFonts w:ascii="Simplified Arabic Fixed" w:hAnsi="Simplified Arabic Fixed" w:cs="Simplified Arabic Fixed"/>
          <w:sz w:val="32"/>
          <w:szCs w:val="32"/>
          <w:u w:val="single"/>
          <w:rtl/>
        </w:rPr>
      </w:pPr>
      <w:r w:rsidRPr="00A56813">
        <w:rPr>
          <w:rFonts w:ascii="Simplified Arabic Fixed" w:hAnsi="Simplified Arabic Fixed" w:cs="Simplified Arabic Fixed"/>
          <w:sz w:val="32"/>
          <w:szCs w:val="32"/>
          <w:u w:val="single"/>
          <w:rtl/>
        </w:rPr>
        <w:t xml:space="preserve">-مشكلة الدراسة. </w:t>
      </w:r>
    </w:p>
    <w:p w14:paraId="6F47BD2B" w14:textId="77777777" w:rsidR="00521615" w:rsidRPr="000E5825" w:rsidRDefault="00521615" w:rsidP="00521615">
      <w:pPr>
        <w:rPr>
          <w:rFonts w:ascii="Simplified Arabic Fixed" w:hAnsi="Simplified Arabic Fixed" w:cs="Simplified Arabic Fixed"/>
          <w:sz w:val="28"/>
          <w:szCs w:val="28"/>
          <w:u w:val="single"/>
          <w:rtl/>
        </w:rPr>
      </w:pPr>
    </w:p>
    <w:p w14:paraId="38E4A08B" w14:textId="77777777" w:rsidR="00895E86" w:rsidRPr="000E5825" w:rsidRDefault="00895E86" w:rsidP="00895E86">
      <w:pPr>
        <w:rPr>
          <w:rFonts w:ascii="Simplified Arabic Fixed" w:hAnsi="Simplified Arabic Fixed" w:cs="Simplified Arabic Fixed"/>
          <w:sz w:val="28"/>
          <w:szCs w:val="28"/>
        </w:rPr>
      </w:pPr>
      <w:r w:rsidRPr="000E5825">
        <w:rPr>
          <w:rFonts w:ascii="Simplified Arabic Fixed" w:hAnsi="Simplified Arabic Fixed" w:cs="Simplified Arabic Fixed"/>
          <w:sz w:val="28"/>
          <w:szCs w:val="28"/>
          <w:rtl/>
        </w:rPr>
        <w:t xml:space="preserve">شهدت المؤسسات الحكومية والخاصة في المملكة العربية السعودية خلال السنوات الأخيرة اهتمامًا متزايدًا بتطوير أنظمتها الإدارية، وذلك في ضوء التوجهات الاستراتيجية التي تبنتها </w:t>
      </w:r>
      <w:r w:rsidRPr="000E5825">
        <w:rPr>
          <w:rFonts w:ascii="Simplified Arabic Fixed" w:hAnsi="Simplified Arabic Fixed" w:cs="Simplified Arabic Fixed"/>
          <w:b/>
          <w:bCs/>
          <w:sz w:val="28"/>
          <w:szCs w:val="28"/>
          <w:rtl/>
        </w:rPr>
        <w:t>رؤية المملكة العربية السعودية 2030</w:t>
      </w:r>
      <w:r w:rsidRPr="000E5825">
        <w:rPr>
          <w:rFonts w:ascii="Simplified Arabic Fixed" w:hAnsi="Simplified Arabic Fixed" w:cs="Simplified Arabic Fixed"/>
          <w:sz w:val="28"/>
          <w:szCs w:val="28"/>
          <w:rtl/>
        </w:rPr>
        <w:t>، والتي أكدت على أهمية الاستثمار في رأس المال البشري، وتعزيز كفاءة الأداء المؤسسي، وترسيخ مبادئ الحوكمة، ورفع جودة الخدمات في مختلف القطاعات (رؤية المملكة العربية السعودية، 2016)</w:t>
      </w:r>
      <w:r w:rsidRPr="000E5825">
        <w:rPr>
          <w:rFonts w:ascii="Simplified Arabic Fixed" w:hAnsi="Simplified Arabic Fixed" w:cs="Simplified Arabic Fixed"/>
          <w:sz w:val="28"/>
          <w:szCs w:val="28"/>
        </w:rPr>
        <w:t>.</w:t>
      </w:r>
    </w:p>
    <w:p w14:paraId="35EFC5DF" w14:textId="028F7D69" w:rsidR="00895E86" w:rsidRPr="000E5825" w:rsidRDefault="00895E86" w:rsidP="00A53FEC">
      <w:pPr>
        <w:rPr>
          <w:rFonts w:ascii="Simplified Arabic Fixed" w:hAnsi="Simplified Arabic Fixed" w:cs="Simplified Arabic Fixed"/>
          <w:sz w:val="28"/>
          <w:szCs w:val="28"/>
          <w:rtl/>
        </w:rPr>
      </w:pPr>
      <w:r w:rsidRPr="000E5825">
        <w:rPr>
          <w:rFonts w:ascii="Simplified Arabic Fixed" w:hAnsi="Simplified Arabic Fixed" w:cs="Simplified Arabic Fixed"/>
          <w:sz w:val="28"/>
          <w:szCs w:val="28"/>
          <w:rtl/>
        </w:rPr>
        <w:t xml:space="preserve">وقد أدى هذا التوجه إلى تزايد الاهتمام بكل من </w:t>
      </w:r>
      <w:r w:rsidRPr="000E5825">
        <w:rPr>
          <w:rFonts w:ascii="Simplified Arabic Fixed" w:hAnsi="Simplified Arabic Fixed" w:cs="Simplified Arabic Fixed"/>
          <w:b/>
          <w:bCs/>
          <w:sz w:val="28"/>
          <w:szCs w:val="28"/>
          <w:rtl/>
        </w:rPr>
        <w:t>إدارة الموارد البشرية</w:t>
      </w:r>
      <w:r w:rsidRPr="000E5825">
        <w:rPr>
          <w:rFonts w:ascii="Simplified Arabic Fixed" w:hAnsi="Simplified Arabic Fixed" w:cs="Simplified Arabic Fixed"/>
          <w:sz w:val="28"/>
          <w:szCs w:val="28"/>
          <w:rtl/>
        </w:rPr>
        <w:t xml:space="preserve"> و</w:t>
      </w:r>
      <w:r w:rsidRPr="000E5825">
        <w:rPr>
          <w:rFonts w:ascii="Simplified Arabic Fixed" w:hAnsi="Simplified Arabic Fixed" w:cs="Simplified Arabic Fixed"/>
          <w:b/>
          <w:bCs/>
          <w:sz w:val="28"/>
          <w:szCs w:val="28"/>
          <w:rtl/>
        </w:rPr>
        <w:t>الحوكمة المؤسسية</w:t>
      </w:r>
      <w:r w:rsidRPr="000E5825">
        <w:rPr>
          <w:rFonts w:ascii="Simplified Arabic Fixed" w:hAnsi="Simplified Arabic Fixed" w:cs="Simplified Arabic Fixed"/>
          <w:sz w:val="28"/>
          <w:szCs w:val="28"/>
          <w:rtl/>
        </w:rPr>
        <w:t xml:space="preserve"> باعتبارهما من أهم الركائز التي تعتمد عليها المؤسسات في تحقيق أهدافها الاستراتيجية. فإدارة الموارد البشرية تسهم في تخطيط الموارد البشرية، واستقطاب الكفاءات، وتنمية قدراتها، وإدارة أدائها، بما يدعم تحسين الإنتاجية ورفع كفاءة الأداء المؤسسي، في حين توفر الحوكمة المؤسسية إطارًا تنظيميًا يضمن الشفافية، والمساءلة، والعدالة، والرقابة، ويساعد على تحسين جودة القرارات وتعزيز الاستخدام الأمثل </w:t>
      </w:r>
      <w:r w:rsidR="00F43308" w:rsidRPr="000E5825">
        <w:rPr>
          <w:rFonts w:ascii="Simplified Arabic Fixed" w:hAnsi="Simplified Arabic Fixed" w:cs="Simplified Arabic Fixed" w:hint="cs"/>
          <w:sz w:val="28"/>
          <w:szCs w:val="28"/>
          <w:rtl/>
        </w:rPr>
        <w:t>للموارد</w:t>
      </w:r>
      <w:r w:rsidR="00F43308" w:rsidRPr="000E5825">
        <w:rPr>
          <w:rFonts w:ascii="Simplified Arabic Fixed" w:hAnsi="Simplified Arabic Fixed" w:cs="Simplified Arabic Fixed"/>
          <w:sz w:val="28"/>
          <w:szCs w:val="28"/>
        </w:rPr>
        <w:t xml:space="preserve"> (</w:t>
      </w:r>
      <w:r w:rsidR="00A53FEC" w:rsidRPr="00F43308">
        <w:rPr>
          <w:rFonts w:asciiTheme="majorBidi" w:hAnsiTheme="majorBidi" w:cstheme="majorBidi"/>
          <w:sz w:val="24"/>
          <w:szCs w:val="24"/>
        </w:rPr>
        <w:t>Armstrong &amp; Taylor, 2020</w:t>
      </w:r>
      <w:r w:rsidR="00A53FEC" w:rsidRPr="000E5825">
        <w:rPr>
          <w:rFonts w:ascii="Simplified Arabic Fixed" w:hAnsi="Simplified Arabic Fixed" w:cs="Simplified Arabic Fixed"/>
          <w:sz w:val="28"/>
          <w:szCs w:val="28"/>
        </w:rPr>
        <w:t xml:space="preserve">; </w:t>
      </w:r>
      <w:r w:rsidR="00A53FEC" w:rsidRPr="00F43308">
        <w:rPr>
          <w:rFonts w:asciiTheme="majorBidi" w:hAnsiTheme="majorBidi" w:cstheme="majorBidi"/>
          <w:sz w:val="24"/>
          <w:szCs w:val="24"/>
        </w:rPr>
        <w:t>Dessler</w:t>
      </w:r>
      <w:r w:rsidR="00A53FEC" w:rsidRPr="000E5825">
        <w:rPr>
          <w:rFonts w:ascii="Simplified Arabic Fixed" w:hAnsi="Simplified Arabic Fixed" w:cs="Simplified Arabic Fixed"/>
          <w:sz w:val="28"/>
          <w:szCs w:val="28"/>
        </w:rPr>
        <w:t xml:space="preserve">, </w:t>
      </w:r>
      <w:r w:rsidR="00A53FEC" w:rsidRPr="00F43308">
        <w:rPr>
          <w:rFonts w:asciiTheme="majorBidi" w:hAnsiTheme="majorBidi" w:cstheme="majorBidi"/>
          <w:sz w:val="24"/>
          <w:szCs w:val="24"/>
        </w:rPr>
        <w:t>2020</w:t>
      </w:r>
      <w:r w:rsidR="00A53FEC" w:rsidRPr="000E5825">
        <w:rPr>
          <w:rFonts w:ascii="Simplified Arabic Fixed" w:hAnsi="Simplified Arabic Fixed" w:cs="Simplified Arabic Fixed"/>
          <w:sz w:val="28"/>
          <w:szCs w:val="28"/>
        </w:rPr>
        <w:t xml:space="preserve">; </w:t>
      </w:r>
      <w:r w:rsidR="00A53FEC" w:rsidRPr="000E5825">
        <w:rPr>
          <w:rFonts w:ascii="Simplified Arabic Fixed" w:hAnsi="Simplified Arabic Fixed" w:cs="Simplified Arabic Fixed"/>
          <w:sz w:val="28"/>
          <w:szCs w:val="28"/>
          <w:rtl/>
        </w:rPr>
        <w:t>(</w:t>
      </w:r>
      <w:r w:rsidR="00A53FEC" w:rsidRPr="00F43308">
        <w:rPr>
          <w:rFonts w:asciiTheme="majorBidi" w:hAnsiTheme="majorBidi" w:cstheme="majorBidi"/>
          <w:sz w:val="24"/>
          <w:szCs w:val="24"/>
        </w:rPr>
        <w:t>Tricker, 2019</w:t>
      </w:r>
      <w:r w:rsidR="00A53FEC" w:rsidRPr="000E5825">
        <w:rPr>
          <w:rFonts w:ascii="Simplified Arabic Fixed" w:hAnsi="Simplified Arabic Fixed" w:cs="Simplified Arabic Fixed"/>
          <w:sz w:val="28"/>
          <w:szCs w:val="28"/>
          <w:rtl/>
        </w:rPr>
        <w:t>)</w:t>
      </w:r>
    </w:p>
    <w:p w14:paraId="4A86B987" w14:textId="77777777" w:rsidR="00895E86" w:rsidRPr="000E5825" w:rsidRDefault="00895E86" w:rsidP="00895E86">
      <w:pPr>
        <w:rPr>
          <w:rFonts w:ascii="Simplified Arabic Fixed" w:hAnsi="Simplified Arabic Fixed" w:cs="Simplified Arabic Fixed"/>
          <w:sz w:val="28"/>
          <w:szCs w:val="28"/>
        </w:rPr>
      </w:pPr>
      <w:r w:rsidRPr="000E5825">
        <w:rPr>
          <w:rFonts w:ascii="Simplified Arabic Fixed" w:hAnsi="Simplified Arabic Fixed" w:cs="Simplified Arabic Fixed"/>
          <w:sz w:val="28"/>
          <w:szCs w:val="28"/>
          <w:rtl/>
        </w:rPr>
        <w:t xml:space="preserve">ورغم أهمية هذين المجالين، فإن الممارسات الإدارية في بعض المؤسسات قد تُظهر تطبيقًا لإدارة الموارد البشرية والحوكمة المؤسسية بصورة منفصلة، دون وجود مستوى كافٍ من التكامل بينهما. وقد ينعكس ذلك على كفاءة العمليات الإدارية، وفعالية إدارة الموارد البشرية، وجودة اتخاذ </w:t>
      </w:r>
      <w:r w:rsidRPr="000E5825">
        <w:rPr>
          <w:rFonts w:ascii="Simplified Arabic Fixed" w:hAnsi="Simplified Arabic Fixed" w:cs="Simplified Arabic Fixed"/>
          <w:sz w:val="28"/>
          <w:szCs w:val="28"/>
          <w:rtl/>
        </w:rPr>
        <w:lastRenderedPageBreak/>
        <w:t>القرارات، الأمر الذي قد يحد من قدرة المؤسسة على تحقيق أهدافها الاستراتيجية بكفاءة واستدامة. كما تؤكد مبادئ منظمة التعاون الاقتصادي والتنمية أن الحوكمة الفعالة تتطلب وجود أنظمة إدارية واضحة، وتوزيعًا دقيقًا للمسؤوليات، وتعزيزًا للشفافية والمساءلة، بما يدعم تحقيق الأداء المؤسسي المستدام</w:t>
      </w:r>
      <w:r w:rsidRPr="000E5825">
        <w:rPr>
          <w:rFonts w:ascii="Simplified Arabic Fixed" w:hAnsi="Simplified Arabic Fixed" w:cs="Simplified Arabic Fixed"/>
          <w:sz w:val="28"/>
          <w:szCs w:val="28"/>
        </w:rPr>
        <w:t xml:space="preserve"> (</w:t>
      </w:r>
      <w:r w:rsidRPr="00F43308">
        <w:rPr>
          <w:rFonts w:asciiTheme="majorBidi" w:hAnsiTheme="majorBidi" w:cstheme="majorBidi"/>
          <w:sz w:val="24"/>
          <w:szCs w:val="24"/>
        </w:rPr>
        <w:t>OECD, 2015</w:t>
      </w:r>
      <w:r w:rsidRPr="000E5825">
        <w:rPr>
          <w:rFonts w:ascii="Simplified Arabic Fixed" w:hAnsi="Simplified Arabic Fixed" w:cs="Simplified Arabic Fixed"/>
          <w:sz w:val="28"/>
          <w:szCs w:val="28"/>
        </w:rPr>
        <w:t>).</w:t>
      </w:r>
    </w:p>
    <w:p w14:paraId="2D884EC1" w14:textId="77777777" w:rsidR="00895E86" w:rsidRPr="000E5825" w:rsidRDefault="00895E86" w:rsidP="00895E86">
      <w:pPr>
        <w:rPr>
          <w:rFonts w:ascii="Simplified Arabic Fixed" w:hAnsi="Simplified Arabic Fixed" w:cs="Simplified Arabic Fixed"/>
          <w:sz w:val="28"/>
          <w:szCs w:val="28"/>
        </w:rPr>
      </w:pPr>
      <w:r w:rsidRPr="000E5825">
        <w:rPr>
          <w:rFonts w:ascii="Simplified Arabic Fixed" w:hAnsi="Simplified Arabic Fixed" w:cs="Simplified Arabic Fixed"/>
          <w:sz w:val="28"/>
          <w:szCs w:val="28"/>
          <w:rtl/>
        </w:rPr>
        <w:t xml:space="preserve">ومن خلال مراجعة الأدبيات العلمية، يتضح أن عددًا من الدراسات تناول </w:t>
      </w:r>
      <w:r w:rsidRPr="000E5825">
        <w:rPr>
          <w:rFonts w:ascii="Simplified Arabic Fixed" w:hAnsi="Simplified Arabic Fixed" w:cs="Simplified Arabic Fixed"/>
          <w:b/>
          <w:bCs/>
          <w:sz w:val="28"/>
          <w:szCs w:val="28"/>
          <w:rtl/>
        </w:rPr>
        <w:t>إدارة الموارد البشرية</w:t>
      </w:r>
      <w:r w:rsidRPr="000E5825">
        <w:rPr>
          <w:rFonts w:ascii="Simplified Arabic Fixed" w:hAnsi="Simplified Arabic Fixed" w:cs="Simplified Arabic Fixed"/>
          <w:sz w:val="28"/>
          <w:szCs w:val="28"/>
          <w:rtl/>
        </w:rPr>
        <w:t xml:space="preserve"> أو </w:t>
      </w:r>
      <w:r w:rsidRPr="000E5825">
        <w:rPr>
          <w:rFonts w:ascii="Simplified Arabic Fixed" w:hAnsi="Simplified Arabic Fixed" w:cs="Simplified Arabic Fixed"/>
          <w:b/>
          <w:bCs/>
          <w:sz w:val="28"/>
          <w:szCs w:val="28"/>
          <w:rtl/>
        </w:rPr>
        <w:t>الحوكمة المؤسسية</w:t>
      </w:r>
      <w:r w:rsidRPr="000E5825">
        <w:rPr>
          <w:rFonts w:ascii="Simplified Arabic Fixed" w:hAnsi="Simplified Arabic Fixed" w:cs="Simplified Arabic Fixed"/>
          <w:sz w:val="28"/>
          <w:szCs w:val="28"/>
          <w:rtl/>
        </w:rPr>
        <w:t xml:space="preserve"> كلٌّ على حدة، وركزت على أثر كل منهما في تحسين الأداء المؤسسي. إلا أن الدراسات التي تناولت </w:t>
      </w:r>
      <w:r w:rsidRPr="000E5825">
        <w:rPr>
          <w:rFonts w:ascii="Simplified Arabic Fixed" w:hAnsi="Simplified Arabic Fixed" w:cs="Simplified Arabic Fixed"/>
          <w:b/>
          <w:bCs/>
          <w:sz w:val="28"/>
          <w:szCs w:val="28"/>
          <w:rtl/>
        </w:rPr>
        <w:t>أثر التكامل بين إدارة الموارد البشرية والحوكمة المؤسسية</w:t>
      </w:r>
      <w:r w:rsidRPr="000E5825">
        <w:rPr>
          <w:rFonts w:ascii="Simplified Arabic Fixed" w:hAnsi="Simplified Arabic Fixed" w:cs="Simplified Arabic Fixed"/>
          <w:sz w:val="28"/>
          <w:szCs w:val="28"/>
          <w:rtl/>
        </w:rPr>
        <w:t xml:space="preserve"> في ضوء مستهدفات </w:t>
      </w:r>
      <w:r w:rsidRPr="000E5825">
        <w:rPr>
          <w:rFonts w:ascii="Simplified Arabic Fixed" w:hAnsi="Simplified Arabic Fixed" w:cs="Simplified Arabic Fixed"/>
          <w:b/>
          <w:bCs/>
          <w:sz w:val="28"/>
          <w:szCs w:val="28"/>
          <w:rtl/>
        </w:rPr>
        <w:t>رؤية المملكة العربية السعودية 2030</w:t>
      </w:r>
      <w:r w:rsidRPr="000E5825">
        <w:rPr>
          <w:rFonts w:ascii="Simplified Arabic Fixed" w:hAnsi="Simplified Arabic Fixed" w:cs="Simplified Arabic Fixed"/>
          <w:sz w:val="28"/>
          <w:szCs w:val="28"/>
          <w:rtl/>
        </w:rPr>
        <w:t xml:space="preserve"> ما تزال محدودة، وخاصة الدراسات التطبيقية التي تتناول هذا الموضوع في البيئة السعودية. وتبرز هذه الفجوة العلمية الحاجة إلى دراسة العلاقة بين المتغيرين بصورة أكثر شمولًا، وتحليل أثر تكاملهما في دعم تحقيق مستهدفات الرؤية</w:t>
      </w:r>
      <w:r w:rsidRPr="000E5825">
        <w:rPr>
          <w:rFonts w:ascii="Simplified Arabic Fixed" w:hAnsi="Simplified Arabic Fixed" w:cs="Simplified Arabic Fixed"/>
          <w:sz w:val="28"/>
          <w:szCs w:val="28"/>
        </w:rPr>
        <w:t>.</w:t>
      </w:r>
    </w:p>
    <w:p w14:paraId="61420C5E" w14:textId="77777777" w:rsidR="00895E86" w:rsidRPr="000E5825" w:rsidRDefault="00895E86" w:rsidP="00895E86">
      <w:pPr>
        <w:rPr>
          <w:rFonts w:ascii="Simplified Arabic Fixed" w:hAnsi="Simplified Arabic Fixed" w:cs="Simplified Arabic Fixed"/>
          <w:sz w:val="28"/>
          <w:szCs w:val="28"/>
        </w:rPr>
      </w:pPr>
      <w:r w:rsidRPr="000E5825">
        <w:rPr>
          <w:rFonts w:ascii="Simplified Arabic Fixed" w:hAnsi="Simplified Arabic Fixed" w:cs="Simplified Arabic Fixed"/>
          <w:sz w:val="28"/>
          <w:szCs w:val="28"/>
          <w:rtl/>
        </w:rPr>
        <w:t>وتكتسب هذه الدراسة أهميتها التطبيقية من حاجة المؤسسات الحكومية والخاصة إلى تطوير سياساتها الإدارية بما يحقق التكامل بين إدارة الموارد البشرية والحوكمة المؤسسية، وبما يسهم في رفع كفاءة الأداء، وتحسين جودة الخدمات، وتعزيز القدرة على تحقيق مستهدفات رؤية المملكة العربية السعودية 2030. كما يمكن أن تساعد نتائج الدراسة متخذي القرار في بناء سياسات وإجراءات أكثر تكاملًا، تسهم في تحسين إدارة الموارد البشرية، وتعزيز الحوكمة، ودعم التميز المؤسسي</w:t>
      </w:r>
      <w:r w:rsidRPr="000E5825">
        <w:rPr>
          <w:rFonts w:ascii="Simplified Arabic Fixed" w:hAnsi="Simplified Arabic Fixed" w:cs="Simplified Arabic Fixed"/>
          <w:sz w:val="28"/>
          <w:szCs w:val="28"/>
        </w:rPr>
        <w:t>.</w:t>
      </w:r>
    </w:p>
    <w:p w14:paraId="3DE14C36" w14:textId="5779BA60" w:rsidR="00895E86" w:rsidRDefault="00895E86" w:rsidP="00746A02">
      <w:pPr>
        <w:rPr>
          <w:rFonts w:ascii="Simplified Arabic Fixed" w:hAnsi="Simplified Arabic Fixed" w:cs="Simplified Arabic Fixed"/>
          <w:sz w:val="28"/>
          <w:szCs w:val="28"/>
        </w:rPr>
      </w:pPr>
      <w:r w:rsidRPr="000E5825">
        <w:rPr>
          <w:rFonts w:ascii="Simplified Arabic Fixed" w:hAnsi="Simplified Arabic Fixed" w:cs="Simplified Arabic Fixed"/>
          <w:sz w:val="28"/>
          <w:szCs w:val="28"/>
          <w:rtl/>
        </w:rPr>
        <w:t xml:space="preserve">وبناءً على ما سبق، تتمثل مشكلة الدراسة في </w:t>
      </w:r>
      <w:r w:rsidRPr="000E5825">
        <w:rPr>
          <w:rFonts w:ascii="Simplified Arabic Fixed" w:hAnsi="Simplified Arabic Fixed" w:cs="Simplified Arabic Fixed"/>
          <w:b/>
          <w:bCs/>
          <w:sz w:val="28"/>
          <w:szCs w:val="28"/>
          <w:rtl/>
        </w:rPr>
        <w:t>الحاجة إلى التعرف على أثر التكامل بين إدارة الموارد البشرية والحوكمة المؤسسية في تحقيق رؤية المملكة العربية السعودية 2030</w:t>
      </w:r>
      <w:r w:rsidRPr="000E5825">
        <w:rPr>
          <w:rFonts w:ascii="Simplified Arabic Fixed" w:hAnsi="Simplified Arabic Fixed" w:cs="Simplified Arabic Fixed"/>
          <w:sz w:val="28"/>
          <w:szCs w:val="28"/>
          <w:rtl/>
        </w:rPr>
        <w:t xml:space="preserve">، من خلال دراسة تطبيقية تسعى إلى قياس طبيعة العلاقة بين هذين المتغيرين، وتحليل مدى إسهام هذا التكامل في دعم الأداء المؤسسي وتحقيق مستهدفات </w:t>
      </w:r>
      <w:r w:rsidR="00746A02" w:rsidRPr="000E5825">
        <w:rPr>
          <w:rFonts w:ascii="Simplified Arabic Fixed" w:hAnsi="Simplified Arabic Fixed" w:cs="Simplified Arabic Fixed"/>
          <w:sz w:val="28"/>
          <w:szCs w:val="28"/>
          <w:rtl/>
        </w:rPr>
        <w:t>الرؤية وعلى الرغم من الجهود المبذولة في تطبيق ممارسات الموارد البشرية والحوكمة المؤسسية، إلا أن مستوى التكامل بينهما لا يزال غير واضح، الأمر الذي يستدعي التحقق من أثر هذا التكامل في تحقيق مستهدفات رؤية المملكة العربية السعودية 2030</w:t>
      </w:r>
      <w:r w:rsidR="00746A02" w:rsidRPr="000E5825">
        <w:rPr>
          <w:rFonts w:ascii="Simplified Arabic Fixed" w:hAnsi="Simplified Arabic Fixed" w:cs="Simplified Arabic Fixed"/>
          <w:sz w:val="28"/>
          <w:szCs w:val="28"/>
        </w:rPr>
        <w:t>.</w:t>
      </w:r>
    </w:p>
    <w:p w14:paraId="14B47D88" w14:textId="77777777" w:rsidR="00A56813" w:rsidRPr="000E5825" w:rsidRDefault="00A56813" w:rsidP="00746A02">
      <w:pPr>
        <w:rPr>
          <w:rFonts w:ascii="Simplified Arabic Fixed" w:hAnsi="Simplified Arabic Fixed" w:cs="Simplified Arabic Fixed"/>
          <w:b/>
          <w:bCs/>
          <w:sz w:val="28"/>
          <w:szCs w:val="28"/>
          <w:rtl/>
        </w:rPr>
      </w:pPr>
    </w:p>
    <w:p w14:paraId="07359A33" w14:textId="77777777" w:rsidR="00895E86" w:rsidRPr="000E5825" w:rsidRDefault="00895E86" w:rsidP="00895E86">
      <w:pPr>
        <w:rPr>
          <w:rFonts w:ascii="Simplified Arabic Fixed" w:hAnsi="Simplified Arabic Fixed" w:cs="Simplified Arabic Fixed"/>
          <w:sz w:val="28"/>
          <w:szCs w:val="28"/>
        </w:rPr>
      </w:pPr>
      <w:r w:rsidRPr="000E5825">
        <w:rPr>
          <w:rFonts w:ascii="Simplified Arabic Fixed" w:hAnsi="Simplified Arabic Fixed" w:cs="Simplified Arabic Fixed"/>
          <w:b/>
          <w:bCs/>
          <w:sz w:val="28"/>
          <w:szCs w:val="28"/>
          <w:rtl/>
        </w:rPr>
        <w:lastRenderedPageBreak/>
        <w:t>وانطلاقًا من ذلك، يمكن صياغة مشكلة الدراسة في السؤال الرئيس الآتي</w:t>
      </w:r>
      <w:r w:rsidRPr="000E5825">
        <w:rPr>
          <w:rFonts w:ascii="Simplified Arabic Fixed" w:hAnsi="Simplified Arabic Fixed" w:cs="Simplified Arabic Fixed"/>
          <w:b/>
          <w:bCs/>
          <w:sz w:val="28"/>
          <w:szCs w:val="28"/>
        </w:rPr>
        <w:t>:</w:t>
      </w:r>
    </w:p>
    <w:p w14:paraId="726EF9EC" w14:textId="3BBDFB83" w:rsidR="00F925D0" w:rsidRPr="000E5825" w:rsidRDefault="00895E86" w:rsidP="00895E86">
      <w:pPr>
        <w:rPr>
          <w:rFonts w:ascii="Simplified Arabic Fixed" w:hAnsi="Simplified Arabic Fixed" w:cs="Simplified Arabic Fixed"/>
          <w:sz w:val="28"/>
          <w:szCs w:val="28"/>
          <w:rtl/>
        </w:rPr>
      </w:pPr>
      <w:r w:rsidRPr="000E5825">
        <w:rPr>
          <w:rFonts w:ascii="Simplified Arabic Fixed" w:hAnsi="Simplified Arabic Fixed" w:cs="Simplified Arabic Fixed"/>
          <w:b/>
          <w:bCs/>
          <w:sz w:val="28"/>
          <w:szCs w:val="28"/>
          <w:rtl/>
        </w:rPr>
        <w:t>ما أثر التكامل بين إدارة الموارد البشرية والحوكمة المؤسسية في تحقيق رؤية المملكة العربية السعودية 2030؟</w:t>
      </w:r>
    </w:p>
    <w:p w14:paraId="16428D7C" w14:textId="77777777" w:rsidR="00FD59B1" w:rsidRPr="000E5825" w:rsidRDefault="00FD59B1" w:rsidP="00D22171">
      <w:pPr>
        <w:rPr>
          <w:rFonts w:ascii="Simplified Arabic Fixed" w:hAnsi="Simplified Arabic Fixed" w:cs="Simplified Arabic Fixed"/>
          <w:sz w:val="28"/>
          <w:szCs w:val="28"/>
          <w:u w:val="single"/>
          <w:rtl/>
        </w:rPr>
      </w:pPr>
    </w:p>
    <w:p w14:paraId="0CD972EE" w14:textId="73CBF37C" w:rsidR="00D22171" w:rsidRPr="00A56813" w:rsidRDefault="00D22171" w:rsidP="00D22171">
      <w:pPr>
        <w:rPr>
          <w:rFonts w:ascii="Simplified Arabic Fixed" w:hAnsi="Simplified Arabic Fixed" w:cs="Simplified Arabic Fixed"/>
          <w:sz w:val="32"/>
          <w:szCs w:val="32"/>
          <w:u w:val="single"/>
          <w:rtl/>
        </w:rPr>
      </w:pPr>
      <w:r w:rsidRPr="00A56813">
        <w:rPr>
          <w:rFonts w:ascii="Simplified Arabic Fixed" w:hAnsi="Simplified Arabic Fixed" w:cs="Simplified Arabic Fixed"/>
          <w:sz w:val="32"/>
          <w:szCs w:val="32"/>
          <w:u w:val="single"/>
          <w:rtl/>
        </w:rPr>
        <w:t xml:space="preserve">-أهمية الدراسة. </w:t>
      </w:r>
    </w:p>
    <w:p w14:paraId="49CF5093" w14:textId="77777777" w:rsidR="00F925D0" w:rsidRPr="000E5825" w:rsidRDefault="00F925D0" w:rsidP="00D22171">
      <w:pPr>
        <w:rPr>
          <w:rFonts w:ascii="Simplified Arabic Fixed" w:hAnsi="Simplified Arabic Fixed" w:cs="Simplified Arabic Fixed"/>
          <w:sz w:val="28"/>
          <w:szCs w:val="28"/>
          <w:rtl/>
        </w:rPr>
      </w:pPr>
    </w:p>
    <w:p w14:paraId="30C07E2F" w14:textId="5FD09989" w:rsidR="00B26A29" w:rsidRPr="000E5825" w:rsidRDefault="00B26A29" w:rsidP="00521615">
      <w:pPr>
        <w:rPr>
          <w:rFonts w:ascii="Simplified Arabic Fixed" w:hAnsi="Simplified Arabic Fixed" w:cs="Simplified Arabic Fixed"/>
          <w:sz w:val="28"/>
          <w:szCs w:val="28"/>
          <w:rtl/>
        </w:rPr>
      </w:pPr>
      <w:r w:rsidRPr="000E5825">
        <w:rPr>
          <w:rFonts w:ascii="Simplified Arabic Fixed" w:hAnsi="Simplified Arabic Fixed" w:cs="Simplified Arabic Fixed"/>
          <w:sz w:val="28"/>
          <w:szCs w:val="28"/>
          <w:rtl/>
        </w:rPr>
        <w:t xml:space="preserve">تكتسب هذه الدراسة أهميتها من تناولها أحد الموضوعات الإدارية المعاصرة، والمتمثل في </w:t>
      </w:r>
      <w:r w:rsidRPr="000E5825">
        <w:rPr>
          <w:rFonts w:ascii="Simplified Arabic Fixed" w:hAnsi="Simplified Arabic Fixed" w:cs="Simplified Arabic Fixed"/>
          <w:b/>
          <w:bCs/>
          <w:sz w:val="28"/>
          <w:szCs w:val="28"/>
          <w:rtl/>
        </w:rPr>
        <w:t>أثر التكامل بين إدارة الموارد البشرية والحوكمة المؤسسية في تحقيق رؤية المملكة العربية السعودية 2030</w:t>
      </w:r>
      <w:r w:rsidRPr="000E5825">
        <w:rPr>
          <w:rFonts w:ascii="Simplified Arabic Fixed" w:hAnsi="Simplified Arabic Fixed" w:cs="Simplified Arabic Fixed"/>
          <w:sz w:val="28"/>
          <w:szCs w:val="28"/>
          <w:rtl/>
        </w:rPr>
        <w:t>، وهو موضوع يجمع بين مجالين يمثلان ركيزة أساسية في تطوير المؤسسات وتحسين أدائها. ففي ظل التغيرات الاقتصادية والتنظيمية المتسارعة، لم يعد نجاح المؤسسات يعتمد على تطوير ممارسات إدارة الموارد البشرية أو تطبيق الحوكمة المؤسسية بصورة منفصلة، بل أصبح مرهونًا بقدرتها على تحقيق التكامل بينهما بما ينعكس على جودة الأداء المؤسسي، وكفاءة اتخاذ القرار، وتعزيز القدرة على تحقيق الأهداف الاستراتيجية</w:t>
      </w:r>
      <w:r w:rsidRPr="000E5825">
        <w:rPr>
          <w:rFonts w:ascii="Simplified Arabic Fixed" w:hAnsi="Simplified Arabic Fixed" w:cs="Simplified Arabic Fixed"/>
          <w:sz w:val="28"/>
          <w:szCs w:val="28"/>
        </w:rPr>
        <w:t xml:space="preserve"> </w:t>
      </w:r>
      <w:r w:rsidR="00521615" w:rsidRPr="000E5825">
        <w:rPr>
          <w:rFonts w:ascii="Simplified Arabic Fixed" w:hAnsi="Simplified Arabic Fixed" w:cs="Simplified Arabic Fixed"/>
          <w:sz w:val="28"/>
          <w:szCs w:val="28"/>
        </w:rPr>
        <w:t>(</w:t>
      </w:r>
      <w:r w:rsidR="00521615" w:rsidRPr="00F43308">
        <w:rPr>
          <w:rFonts w:asciiTheme="majorBidi" w:hAnsiTheme="majorBidi" w:cstheme="majorBidi"/>
          <w:sz w:val="24"/>
          <w:szCs w:val="24"/>
        </w:rPr>
        <w:t>Armstrong &amp; Taylor, 2020</w:t>
      </w:r>
      <w:r w:rsidR="00521615" w:rsidRPr="000E5825">
        <w:rPr>
          <w:rFonts w:ascii="Simplified Arabic Fixed" w:hAnsi="Simplified Arabic Fixed" w:cs="Simplified Arabic Fixed"/>
          <w:sz w:val="28"/>
          <w:szCs w:val="28"/>
        </w:rPr>
        <w:t>)</w:t>
      </w:r>
      <w:r w:rsidRPr="00F43308">
        <w:rPr>
          <w:rFonts w:asciiTheme="majorBidi" w:hAnsiTheme="majorBidi" w:cstheme="majorBidi"/>
          <w:sz w:val="24"/>
          <w:szCs w:val="24"/>
        </w:rPr>
        <w:t xml:space="preserve"> Tricker, 2019)</w:t>
      </w:r>
      <w:r w:rsidRPr="00F43308">
        <w:rPr>
          <w:rFonts w:asciiTheme="majorBidi" w:hAnsiTheme="majorBidi" w:cstheme="majorBidi"/>
          <w:sz w:val="24"/>
          <w:szCs w:val="24"/>
          <w:rtl/>
        </w:rPr>
        <w:t>.</w:t>
      </w:r>
    </w:p>
    <w:p w14:paraId="54543C56" w14:textId="3A1D5087" w:rsidR="00F925D0" w:rsidRPr="000E5825" w:rsidRDefault="00B26A29" w:rsidP="00B26A29">
      <w:pPr>
        <w:rPr>
          <w:rFonts w:ascii="Simplified Arabic Fixed" w:hAnsi="Simplified Arabic Fixed" w:cs="Simplified Arabic Fixed"/>
          <w:sz w:val="28"/>
          <w:szCs w:val="28"/>
          <w:rtl/>
        </w:rPr>
      </w:pPr>
      <w:r w:rsidRPr="000E5825">
        <w:rPr>
          <w:rFonts w:ascii="Simplified Arabic Fixed" w:hAnsi="Simplified Arabic Fixed" w:cs="Simplified Arabic Fixed"/>
          <w:sz w:val="28"/>
          <w:szCs w:val="28"/>
          <w:rtl/>
        </w:rPr>
        <w:t xml:space="preserve">وتزداد أهمية هذه الدراسة في ضوء التوجهات التي تبنتها </w:t>
      </w:r>
      <w:r w:rsidRPr="000E5825">
        <w:rPr>
          <w:rFonts w:ascii="Simplified Arabic Fixed" w:hAnsi="Simplified Arabic Fixed" w:cs="Simplified Arabic Fixed"/>
          <w:b/>
          <w:bCs/>
          <w:sz w:val="28"/>
          <w:szCs w:val="28"/>
          <w:rtl/>
        </w:rPr>
        <w:t>رؤية المملكة العربية السعودية 2030</w:t>
      </w:r>
      <w:r w:rsidRPr="000E5825">
        <w:rPr>
          <w:rFonts w:ascii="Simplified Arabic Fixed" w:hAnsi="Simplified Arabic Fixed" w:cs="Simplified Arabic Fixed"/>
          <w:sz w:val="28"/>
          <w:szCs w:val="28"/>
          <w:rtl/>
        </w:rPr>
        <w:t>، والتي أكدت على تنمية رأس المال البشري، ورفع كفاءة الأداء الحكومي، وتعزيز مبادئ الحوكمة والشفافية، وتحسين جودة الخدمات، باعتبارها مرتكزات أساسية لتحقيق التنمية المستدامة وبناء مؤسسات أكثر كفاءة وفاعلية (رؤية المملكة العربية السعودية، 2016). ومن هذا المنطلق، فإن دراسة أثر التكامل بين إدارة الموارد البشرية والحوكمة المؤسسية تمثل استجابة علمية وعملية لهذه التوجهات، وتسهم في توضيح كيفية توظيف هذا التكامل لدعم تحقيق مستهدفات الرؤية</w:t>
      </w:r>
      <w:r w:rsidRPr="000E5825">
        <w:rPr>
          <w:rFonts w:ascii="Simplified Arabic Fixed" w:hAnsi="Simplified Arabic Fixed" w:cs="Simplified Arabic Fixed"/>
          <w:sz w:val="28"/>
          <w:szCs w:val="28"/>
        </w:rPr>
        <w:t>.</w:t>
      </w:r>
    </w:p>
    <w:p w14:paraId="648B19BA" w14:textId="01E018EF" w:rsidR="00B26A29" w:rsidRPr="000E5825" w:rsidRDefault="00B26A29" w:rsidP="00B26A29">
      <w:pPr>
        <w:rPr>
          <w:rFonts w:ascii="Simplified Arabic Fixed" w:hAnsi="Simplified Arabic Fixed" w:cs="Simplified Arabic Fixed"/>
          <w:sz w:val="28"/>
          <w:szCs w:val="28"/>
          <w:rtl/>
        </w:rPr>
      </w:pPr>
      <w:r w:rsidRPr="000E5825">
        <w:rPr>
          <w:rFonts w:ascii="Simplified Arabic Fixed" w:hAnsi="Simplified Arabic Fixed" w:cs="Simplified Arabic Fixed"/>
          <w:sz w:val="28"/>
          <w:szCs w:val="28"/>
          <w:rtl/>
        </w:rPr>
        <w:t xml:space="preserve">كما تنبع أهمية الدراسة من الاهتمام العلمي المتزايد بموضوع </w:t>
      </w:r>
      <w:r w:rsidRPr="000E5825">
        <w:rPr>
          <w:rFonts w:ascii="Simplified Arabic Fixed" w:hAnsi="Simplified Arabic Fixed" w:cs="Simplified Arabic Fixed"/>
          <w:b/>
          <w:bCs/>
          <w:sz w:val="28"/>
          <w:szCs w:val="28"/>
          <w:rtl/>
        </w:rPr>
        <w:t>تكامل إدارة الموارد البشرية والحوكمة المؤسسية</w:t>
      </w:r>
      <w:r w:rsidRPr="000E5825">
        <w:rPr>
          <w:rFonts w:ascii="Simplified Arabic Fixed" w:hAnsi="Simplified Arabic Fixed" w:cs="Simplified Arabic Fixed"/>
          <w:sz w:val="28"/>
          <w:szCs w:val="28"/>
          <w:rtl/>
        </w:rPr>
        <w:t xml:space="preserve">، حيث تشير الأدبيات الحديثة إلى أن دمج ممارسات إدارة الموارد البشرية ضمن إطار حوكمة مؤسسية فعّال يسهم في تحسين الأداء التنظيمي، وتعزيز المواءمة بين السياسات الإدارية، ودعم تحقيق الأهداف طويلة المدى للمؤسسات. وقد بينت مراجعة علمية منهجية نشرت في </w:t>
      </w:r>
      <w:r w:rsidRPr="00ED2EBD">
        <w:rPr>
          <w:rFonts w:asciiTheme="majorBidi" w:hAnsiTheme="majorBidi" w:cstheme="majorBidi"/>
          <w:sz w:val="24"/>
          <w:szCs w:val="24"/>
        </w:rPr>
        <w:lastRenderedPageBreak/>
        <w:t xml:space="preserve">European Management Journal </w:t>
      </w:r>
      <w:r w:rsidRPr="000E5825">
        <w:rPr>
          <w:rFonts w:ascii="Simplified Arabic Fixed" w:hAnsi="Simplified Arabic Fixed" w:cs="Simplified Arabic Fixed"/>
          <w:sz w:val="28"/>
          <w:szCs w:val="28"/>
          <w:rtl/>
        </w:rPr>
        <w:t>أن التكامل بين إدارة الموارد البشرية والحوكمة المؤسسية أصبح أحد الاتجاهات البحثية الحديثة التي تستحق مزيدًا من الدراسات التطبيقية، نظرًا لما يحققه من قيمة مضافة للمؤسسات في الجوانب الإدارية والاستراتيجية</w:t>
      </w:r>
      <w:r w:rsidRPr="000E5825">
        <w:rPr>
          <w:rFonts w:ascii="Simplified Arabic Fixed" w:hAnsi="Simplified Arabic Fixed" w:cs="Simplified Arabic Fixed"/>
          <w:sz w:val="28"/>
          <w:szCs w:val="28"/>
        </w:rPr>
        <w:t xml:space="preserve"> (</w:t>
      </w:r>
      <w:r w:rsidRPr="00ED2EBD">
        <w:rPr>
          <w:rFonts w:asciiTheme="majorBidi" w:hAnsiTheme="majorBidi" w:cstheme="majorBidi"/>
          <w:sz w:val="24"/>
          <w:szCs w:val="24"/>
        </w:rPr>
        <w:t xml:space="preserve">Lima &amp; </w:t>
      </w:r>
      <w:proofErr w:type="spellStart"/>
      <w:r w:rsidRPr="00ED2EBD">
        <w:rPr>
          <w:rFonts w:asciiTheme="majorBidi" w:hAnsiTheme="majorBidi" w:cstheme="majorBidi"/>
          <w:sz w:val="24"/>
          <w:szCs w:val="24"/>
        </w:rPr>
        <w:t>Galleli</w:t>
      </w:r>
      <w:proofErr w:type="spellEnd"/>
      <w:r w:rsidRPr="00ED2EBD">
        <w:rPr>
          <w:rFonts w:asciiTheme="majorBidi" w:hAnsiTheme="majorBidi" w:cstheme="majorBidi"/>
          <w:sz w:val="24"/>
          <w:szCs w:val="24"/>
        </w:rPr>
        <w:t>, 2021</w:t>
      </w:r>
      <w:r w:rsidRPr="000E5825">
        <w:rPr>
          <w:rFonts w:ascii="Simplified Arabic Fixed" w:hAnsi="Simplified Arabic Fixed" w:cs="Simplified Arabic Fixed"/>
          <w:sz w:val="28"/>
          <w:szCs w:val="28"/>
        </w:rPr>
        <w:t>).</w:t>
      </w:r>
      <w:r w:rsidRPr="000E5825">
        <w:rPr>
          <w:rFonts w:ascii="Simplified Arabic Fixed" w:hAnsi="Simplified Arabic Fixed" w:cs="Simplified Arabic Fixed"/>
          <w:sz w:val="28"/>
          <w:szCs w:val="28"/>
          <w:rtl/>
        </w:rPr>
        <w:t>.</w:t>
      </w:r>
    </w:p>
    <w:p w14:paraId="0299408A" w14:textId="6E6B3522" w:rsidR="00B26A29" w:rsidRPr="000E5825" w:rsidRDefault="00B26A29" w:rsidP="00B26A29">
      <w:pPr>
        <w:rPr>
          <w:rFonts w:ascii="Simplified Arabic Fixed" w:hAnsi="Simplified Arabic Fixed" w:cs="Simplified Arabic Fixed"/>
          <w:sz w:val="28"/>
          <w:szCs w:val="28"/>
          <w:rtl/>
        </w:rPr>
      </w:pPr>
      <w:r w:rsidRPr="000E5825">
        <w:rPr>
          <w:rFonts w:ascii="Simplified Arabic Fixed" w:hAnsi="Simplified Arabic Fixed" w:cs="Simplified Arabic Fixed"/>
          <w:sz w:val="28"/>
          <w:szCs w:val="28"/>
          <w:rtl/>
        </w:rPr>
        <w:t xml:space="preserve">وتبرز أهمية الدراسة أيضًا في البيئة العربية، حيث يعد موضوع </w:t>
      </w:r>
      <w:r w:rsidRPr="000E5825">
        <w:rPr>
          <w:rFonts w:ascii="Simplified Arabic Fixed" w:hAnsi="Simplified Arabic Fixed" w:cs="Simplified Arabic Fixed"/>
          <w:b/>
          <w:bCs/>
          <w:sz w:val="28"/>
          <w:szCs w:val="28"/>
          <w:rtl/>
        </w:rPr>
        <w:t>حوكمة الموارد البشرية</w:t>
      </w:r>
      <w:r w:rsidRPr="000E5825">
        <w:rPr>
          <w:rFonts w:ascii="Simplified Arabic Fixed" w:hAnsi="Simplified Arabic Fixed" w:cs="Simplified Arabic Fixed"/>
          <w:sz w:val="28"/>
          <w:szCs w:val="28"/>
          <w:rtl/>
        </w:rPr>
        <w:t xml:space="preserve"> من الموضوعات الحديثة نسبيًا، وقد أوضح إبراهيم (2022) أن تطبيق حوكمة الموارد البشرية يسهم في تنظيم الممارسات الإدارية، وتعزيز الشفافية والمساءلة، وتحقيق التوازن بين مصالح الأطراف ذات العلاقة، كما أكد الحاجة إلى مزيد من الدراسات التطبيقية في هذا المجال داخل المؤسسات العربية، وهو ما يمنح الدراسة الحالية أهمية إضافية في سد جانب من هذه الفجوة العلمية والتطبيقية</w:t>
      </w:r>
      <w:r w:rsidRPr="000E5825">
        <w:rPr>
          <w:rFonts w:ascii="Simplified Arabic Fixed" w:hAnsi="Simplified Arabic Fixed" w:cs="Simplified Arabic Fixed"/>
          <w:sz w:val="28"/>
          <w:szCs w:val="28"/>
        </w:rPr>
        <w:t>.</w:t>
      </w:r>
    </w:p>
    <w:p w14:paraId="6B03C31D" w14:textId="3835007B" w:rsidR="00B26A29" w:rsidRDefault="00B26A29" w:rsidP="00B26A29">
      <w:pPr>
        <w:rPr>
          <w:rFonts w:ascii="Simplified Arabic Fixed" w:hAnsi="Simplified Arabic Fixed" w:cs="Simplified Arabic Fixed"/>
          <w:sz w:val="28"/>
          <w:szCs w:val="28"/>
        </w:rPr>
      </w:pPr>
      <w:r w:rsidRPr="000E5825">
        <w:rPr>
          <w:rFonts w:ascii="Simplified Arabic Fixed" w:hAnsi="Simplified Arabic Fixed" w:cs="Simplified Arabic Fixed"/>
          <w:sz w:val="28"/>
          <w:szCs w:val="28"/>
          <w:rtl/>
        </w:rPr>
        <w:t xml:space="preserve">ويمكن توضيح أهمية الدراسة من خلال جانبين رئيسين، هما </w:t>
      </w:r>
      <w:r w:rsidRPr="000E5825">
        <w:rPr>
          <w:rFonts w:ascii="Simplified Arabic Fixed" w:hAnsi="Simplified Arabic Fixed" w:cs="Simplified Arabic Fixed"/>
          <w:b/>
          <w:bCs/>
          <w:sz w:val="28"/>
          <w:szCs w:val="28"/>
          <w:rtl/>
        </w:rPr>
        <w:t>الأهمية العلمية</w:t>
      </w:r>
      <w:r w:rsidRPr="000E5825">
        <w:rPr>
          <w:rFonts w:ascii="Simplified Arabic Fixed" w:hAnsi="Simplified Arabic Fixed" w:cs="Simplified Arabic Fixed"/>
          <w:sz w:val="28"/>
          <w:szCs w:val="28"/>
          <w:rtl/>
        </w:rPr>
        <w:t xml:space="preserve"> و</w:t>
      </w:r>
      <w:r w:rsidRPr="000E5825">
        <w:rPr>
          <w:rFonts w:ascii="Simplified Arabic Fixed" w:hAnsi="Simplified Arabic Fixed" w:cs="Simplified Arabic Fixed"/>
          <w:b/>
          <w:bCs/>
          <w:sz w:val="28"/>
          <w:szCs w:val="28"/>
          <w:rtl/>
        </w:rPr>
        <w:t>الأهمية التطبيقية</w:t>
      </w:r>
      <w:r w:rsidRPr="000E5825">
        <w:rPr>
          <w:rFonts w:ascii="Simplified Arabic Fixed" w:hAnsi="Simplified Arabic Fixed" w:cs="Simplified Arabic Fixed"/>
          <w:sz w:val="28"/>
          <w:szCs w:val="28"/>
        </w:rPr>
        <w:t>.</w:t>
      </w:r>
    </w:p>
    <w:p w14:paraId="248334C4" w14:textId="77777777" w:rsidR="00A56813" w:rsidRPr="00A56813" w:rsidRDefault="00A56813" w:rsidP="00B26A29">
      <w:pPr>
        <w:rPr>
          <w:rFonts w:ascii="Simplified Arabic Fixed" w:hAnsi="Simplified Arabic Fixed" w:cs="Simplified Arabic Fixed"/>
          <w:sz w:val="32"/>
          <w:szCs w:val="32"/>
          <w:rtl/>
        </w:rPr>
      </w:pPr>
    </w:p>
    <w:p w14:paraId="6A52DD61" w14:textId="77777777" w:rsidR="00B26A29" w:rsidRPr="00A56813" w:rsidRDefault="00B26A29" w:rsidP="00B26A29">
      <w:pPr>
        <w:rPr>
          <w:rFonts w:ascii="Simplified Arabic Fixed" w:hAnsi="Simplified Arabic Fixed" w:cs="Simplified Arabic Fixed"/>
          <w:b/>
          <w:bCs/>
          <w:sz w:val="32"/>
          <w:szCs w:val="32"/>
        </w:rPr>
      </w:pPr>
      <w:r w:rsidRPr="00A56813">
        <w:rPr>
          <w:rFonts w:ascii="Simplified Arabic Fixed" w:hAnsi="Simplified Arabic Fixed" w:cs="Simplified Arabic Fixed"/>
          <w:b/>
          <w:bCs/>
          <w:sz w:val="32"/>
          <w:szCs w:val="32"/>
          <w:rtl/>
        </w:rPr>
        <w:t>أولاً: الأهمية العلمية</w:t>
      </w:r>
    </w:p>
    <w:p w14:paraId="0803CE40" w14:textId="28AF7C79" w:rsidR="00B26A29" w:rsidRPr="000E5825" w:rsidRDefault="00B26A29" w:rsidP="00B26A29">
      <w:pPr>
        <w:rPr>
          <w:rFonts w:ascii="Simplified Arabic Fixed" w:hAnsi="Simplified Arabic Fixed" w:cs="Simplified Arabic Fixed"/>
          <w:sz w:val="28"/>
          <w:szCs w:val="28"/>
        </w:rPr>
      </w:pPr>
      <w:r w:rsidRPr="000E5825">
        <w:rPr>
          <w:rFonts w:ascii="Simplified Arabic Fixed" w:hAnsi="Simplified Arabic Fixed" w:cs="Simplified Arabic Fixed"/>
          <w:sz w:val="28"/>
          <w:szCs w:val="28"/>
          <w:rtl/>
        </w:rPr>
        <w:t xml:space="preserve">تتمثل الأهمية العلمية للدراسة في أنها تسهم في إثراء الأدبيات المتعلقة بإدارة الموارد البشرية والحوكمة المؤسسية، من خلال دراسة العلاقة التكاملية بينهما في إطار بحثي واحد، بدلاً من تناولهما كموضوعين منفصلين. كما تقدم الدراسة إطارًا علميًا يوضح أثر هذا التكامل في دعم تحقيق </w:t>
      </w:r>
      <w:r w:rsidR="0057235B" w:rsidRPr="000E5825">
        <w:rPr>
          <w:rFonts w:ascii="Simplified Arabic Fixed" w:hAnsi="Simplified Arabic Fixed" w:cs="Simplified Arabic Fixed"/>
          <w:sz w:val="28"/>
          <w:szCs w:val="28"/>
          <w:rtl/>
        </w:rPr>
        <w:t>رؤية2030،</w:t>
      </w:r>
      <w:r w:rsidRPr="000E5825">
        <w:rPr>
          <w:rFonts w:ascii="Simplified Arabic Fixed" w:hAnsi="Simplified Arabic Fixed" w:cs="Simplified Arabic Fixed"/>
          <w:sz w:val="28"/>
          <w:szCs w:val="28"/>
          <w:rtl/>
        </w:rPr>
        <w:t xml:space="preserve"> وهو ما يضيف بعدًا معرفيًا للدراسات الإدارية المرتبطة بالإدارة الاستراتيجية والحوكمة المؤسسية</w:t>
      </w:r>
      <w:r w:rsidRPr="000E5825">
        <w:rPr>
          <w:rFonts w:ascii="Simplified Arabic Fixed" w:hAnsi="Simplified Arabic Fixed" w:cs="Simplified Arabic Fixed"/>
          <w:sz w:val="28"/>
          <w:szCs w:val="28"/>
        </w:rPr>
        <w:t>.</w:t>
      </w:r>
    </w:p>
    <w:p w14:paraId="150C11F8" w14:textId="77777777" w:rsidR="00B26A29" w:rsidRDefault="00B26A29" w:rsidP="00B26A29">
      <w:pPr>
        <w:rPr>
          <w:rFonts w:ascii="Simplified Arabic Fixed" w:hAnsi="Simplified Arabic Fixed" w:cs="Simplified Arabic Fixed"/>
          <w:sz w:val="28"/>
          <w:szCs w:val="28"/>
        </w:rPr>
      </w:pPr>
      <w:r w:rsidRPr="000E5825">
        <w:rPr>
          <w:rFonts w:ascii="Simplified Arabic Fixed" w:hAnsi="Simplified Arabic Fixed" w:cs="Simplified Arabic Fixed"/>
          <w:sz w:val="28"/>
          <w:szCs w:val="28"/>
          <w:rtl/>
        </w:rPr>
        <w:t>كذلك، تستند الدراسة إلى مفاهيم ونظريات إدارية معروفة، وتربط بينها وبين التوجهات الحديثة في إدارة المؤسسات، الأمر الذي يجعل نتائجها مرجعًا يمكن الاستفادة منه في الدراسات المستقبلية التي تتناول تطوير الأداء المؤسسي، أو إدارة الموارد البشرية، أو الحوكمة المؤسسية في البيئات التنظيمية المختلفة</w:t>
      </w:r>
      <w:r w:rsidRPr="000E5825">
        <w:rPr>
          <w:rFonts w:ascii="Simplified Arabic Fixed" w:hAnsi="Simplified Arabic Fixed" w:cs="Simplified Arabic Fixed"/>
          <w:sz w:val="28"/>
          <w:szCs w:val="28"/>
        </w:rPr>
        <w:t>.</w:t>
      </w:r>
    </w:p>
    <w:p w14:paraId="104ED72D" w14:textId="77777777" w:rsidR="00A56813" w:rsidRPr="000E5825" w:rsidRDefault="00A56813" w:rsidP="00B26A29">
      <w:pPr>
        <w:rPr>
          <w:rFonts w:ascii="Simplified Arabic Fixed" w:hAnsi="Simplified Arabic Fixed" w:cs="Simplified Arabic Fixed"/>
          <w:sz w:val="28"/>
          <w:szCs w:val="28"/>
        </w:rPr>
      </w:pPr>
    </w:p>
    <w:p w14:paraId="28393229" w14:textId="77777777" w:rsidR="00B26A29" w:rsidRPr="00A56813" w:rsidRDefault="00B26A29" w:rsidP="00B26A29">
      <w:pPr>
        <w:rPr>
          <w:rFonts w:ascii="Simplified Arabic Fixed" w:hAnsi="Simplified Arabic Fixed" w:cs="Simplified Arabic Fixed"/>
          <w:sz w:val="32"/>
          <w:szCs w:val="32"/>
        </w:rPr>
      </w:pPr>
      <w:r w:rsidRPr="00A56813">
        <w:rPr>
          <w:rFonts w:ascii="Simplified Arabic Fixed" w:hAnsi="Simplified Arabic Fixed" w:cs="Simplified Arabic Fixed"/>
          <w:sz w:val="32"/>
          <w:szCs w:val="32"/>
          <w:rtl/>
        </w:rPr>
        <w:t>ثانياً: الأهمية التطبيقية</w:t>
      </w:r>
    </w:p>
    <w:p w14:paraId="35460D9C" w14:textId="77777777" w:rsidR="00B26A29" w:rsidRPr="000E5825" w:rsidRDefault="00B26A29" w:rsidP="00B26A29">
      <w:pPr>
        <w:rPr>
          <w:rFonts w:ascii="Simplified Arabic Fixed" w:hAnsi="Simplified Arabic Fixed" w:cs="Simplified Arabic Fixed"/>
          <w:sz w:val="28"/>
          <w:szCs w:val="28"/>
        </w:rPr>
      </w:pPr>
      <w:r w:rsidRPr="000E5825">
        <w:rPr>
          <w:rFonts w:ascii="Simplified Arabic Fixed" w:hAnsi="Simplified Arabic Fixed" w:cs="Simplified Arabic Fixed"/>
          <w:sz w:val="28"/>
          <w:szCs w:val="28"/>
          <w:rtl/>
        </w:rPr>
        <w:t xml:space="preserve">تكمن الأهمية التطبيقية لهذه الدراسة في إمكانية الاستفادة من نتائجها من قبل القيادات الإدارية، ومتخذي القرار، وإدارات الموارد البشرية في المؤسسات الحكومية </w:t>
      </w:r>
      <w:r w:rsidRPr="000E5825">
        <w:rPr>
          <w:rFonts w:ascii="Simplified Arabic Fixed" w:hAnsi="Simplified Arabic Fixed" w:cs="Simplified Arabic Fixed"/>
          <w:sz w:val="28"/>
          <w:szCs w:val="28"/>
          <w:rtl/>
        </w:rPr>
        <w:lastRenderedPageBreak/>
        <w:t>والخاصة، وذلك من خلال التعرف على أثر التكامل بين إدارة الموارد البشرية والحوكمة المؤسسية في تحسين الأداء المؤسسي، ودعم تحقيق مستهدفات رؤية المملكة العربية السعودية 2030</w:t>
      </w:r>
      <w:r w:rsidRPr="000E5825">
        <w:rPr>
          <w:rFonts w:ascii="Simplified Arabic Fixed" w:hAnsi="Simplified Arabic Fixed" w:cs="Simplified Arabic Fixed"/>
          <w:sz w:val="28"/>
          <w:szCs w:val="28"/>
        </w:rPr>
        <w:t>.</w:t>
      </w:r>
    </w:p>
    <w:p w14:paraId="5B84F4C9" w14:textId="77777777" w:rsidR="00B26A29" w:rsidRPr="000E5825" w:rsidRDefault="00B26A29" w:rsidP="00B26A29">
      <w:pPr>
        <w:rPr>
          <w:rFonts w:ascii="Simplified Arabic Fixed" w:hAnsi="Simplified Arabic Fixed" w:cs="Simplified Arabic Fixed"/>
          <w:sz w:val="28"/>
          <w:szCs w:val="28"/>
        </w:rPr>
      </w:pPr>
      <w:r w:rsidRPr="000E5825">
        <w:rPr>
          <w:rFonts w:ascii="Simplified Arabic Fixed" w:hAnsi="Simplified Arabic Fixed" w:cs="Simplified Arabic Fixed"/>
          <w:sz w:val="28"/>
          <w:szCs w:val="28"/>
          <w:rtl/>
        </w:rPr>
        <w:t>كما يمكن أن تسهم نتائج الدراسة في مساعدة المؤسسات على تطوير سياسات وإجراءات الموارد البشرية بما يتوافق مع مبادئ الحوكمة المؤسسية، وتعزيز الشفافية، والمساءلة، والعدالة في الممارسات الإدارية، وتحسين جودة القرارات التنظيمية، الأمر الذي ينعكس إيجابًا على كفاءة الأداء المؤسسي واستدامته</w:t>
      </w:r>
      <w:r w:rsidRPr="000E5825">
        <w:rPr>
          <w:rFonts w:ascii="Simplified Arabic Fixed" w:hAnsi="Simplified Arabic Fixed" w:cs="Simplified Arabic Fixed"/>
          <w:sz w:val="28"/>
          <w:szCs w:val="28"/>
        </w:rPr>
        <w:t xml:space="preserve"> (</w:t>
      </w:r>
      <w:r w:rsidRPr="00ED2EBD">
        <w:rPr>
          <w:rFonts w:asciiTheme="majorBidi" w:hAnsiTheme="majorBidi" w:cstheme="majorBidi"/>
          <w:sz w:val="24"/>
          <w:szCs w:val="24"/>
        </w:rPr>
        <w:t>OECD, 2015</w:t>
      </w:r>
      <w:r w:rsidRPr="000E5825">
        <w:rPr>
          <w:rFonts w:ascii="Simplified Arabic Fixed" w:hAnsi="Simplified Arabic Fixed" w:cs="Simplified Arabic Fixed"/>
          <w:sz w:val="28"/>
          <w:szCs w:val="28"/>
        </w:rPr>
        <w:t>).</w:t>
      </w:r>
    </w:p>
    <w:p w14:paraId="2683AFD2" w14:textId="5DD50C8E" w:rsidR="00B26A29" w:rsidRPr="000E5825" w:rsidRDefault="00B26A29" w:rsidP="00ED2EBD">
      <w:pPr>
        <w:rPr>
          <w:rFonts w:ascii="Simplified Arabic Fixed" w:hAnsi="Simplified Arabic Fixed" w:cs="Simplified Arabic Fixed"/>
          <w:sz w:val="28"/>
          <w:szCs w:val="28"/>
        </w:rPr>
      </w:pPr>
      <w:r w:rsidRPr="000E5825">
        <w:rPr>
          <w:rFonts w:ascii="Simplified Arabic Fixed" w:hAnsi="Simplified Arabic Fixed" w:cs="Simplified Arabic Fixed"/>
          <w:sz w:val="28"/>
          <w:szCs w:val="28"/>
          <w:rtl/>
        </w:rPr>
        <w:t>ومن المتوقع أن تقدم الدراسة مجموعة من التوصيات العملية التي يمكن أن تستفيد منها المؤسسات في بناء بيئة تنظيمية أكثر تكاملًا بين إدارة الموارد البشرية والحوكمة المؤسسية، بما يعزز الاستثمار في رأس المال البشري، ويرفع كفاءة الأداء، ويسهم في دعم تحقيق مستهدفات رؤية 2030</w:t>
      </w:r>
      <w:r w:rsidRPr="000E5825">
        <w:rPr>
          <w:rFonts w:ascii="Simplified Arabic Fixed" w:hAnsi="Simplified Arabic Fixed" w:cs="Simplified Arabic Fixed"/>
          <w:sz w:val="28"/>
          <w:szCs w:val="28"/>
        </w:rPr>
        <w:t>.</w:t>
      </w:r>
    </w:p>
    <w:p w14:paraId="579DE2BF" w14:textId="77777777" w:rsidR="00F925D0" w:rsidRPr="000E5825" w:rsidRDefault="00F925D0" w:rsidP="00D22171">
      <w:pPr>
        <w:rPr>
          <w:rFonts w:ascii="Simplified Arabic Fixed" w:hAnsi="Simplified Arabic Fixed" w:cs="Simplified Arabic Fixed"/>
          <w:sz w:val="28"/>
          <w:szCs w:val="28"/>
          <w:u w:val="single"/>
          <w:rtl/>
        </w:rPr>
      </w:pPr>
    </w:p>
    <w:p w14:paraId="1A48E59B" w14:textId="10A27B31" w:rsidR="00F925D0" w:rsidRPr="00A56813" w:rsidRDefault="00D22171" w:rsidP="00B26A29">
      <w:pPr>
        <w:rPr>
          <w:rFonts w:ascii="Simplified Arabic Fixed" w:hAnsi="Simplified Arabic Fixed" w:cs="Simplified Arabic Fixed"/>
          <w:sz w:val="32"/>
          <w:szCs w:val="32"/>
          <w:u w:val="single"/>
          <w:rtl/>
        </w:rPr>
      </w:pPr>
      <w:r w:rsidRPr="00A56813">
        <w:rPr>
          <w:rFonts w:ascii="Simplified Arabic Fixed" w:hAnsi="Simplified Arabic Fixed" w:cs="Simplified Arabic Fixed"/>
          <w:sz w:val="32"/>
          <w:szCs w:val="32"/>
          <w:u w:val="single"/>
          <w:rtl/>
        </w:rPr>
        <w:t xml:space="preserve">-أهداف الدراسة. </w:t>
      </w:r>
    </w:p>
    <w:p w14:paraId="719586CC" w14:textId="77777777" w:rsidR="00C51409" w:rsidRDefault="00C51409" w:rsidP="00C51409">
      <w:pPr>
        <w:rPr>
          <w:rFonts w:ascii="Simplified Arabic Fixed" w:hAnsi="Simplified Arabic Fixed" w:cs="Simplified Arabic Fixed"/>
          <w:sz w:val="28"/>
          <w:szCs w:val="28"/>
        </w:rPr>
      </w:pPr>
      <w:r w:rsidRPr="000E5825">
        <w:rPr>
          <w:rFonts w:ascii="Simplified Arabic Fixed" w:hAnsi="Simplified Arabic Fixed" w:cs="Simplified Arabic Fixed"/>
          <w:sz w:val="28"/>
          <w:szCs w:val="28"/>
          <w:rtl/>
        </w:rPr>
        <w:t xml:space="preserve">تهدف هذه الدراسة إلى التعرف على </w:t>
      </w:r>
      <w:r w:rsidRPr="000E5825">
        <w:rPr>
          <w:rFonts w:ascii="Simplified Arabic Fixed" w:hAnsi="Simplified Arabic Fixed" w:cs="Simplified Arabic Fixed"/>
          <w:b/>
          <w:bCs/>
          <w:sz w:val="28"/>
          <w:szCs w:val="28"/>
          <w:rtl/>
        </w:rPr>
        <w:t>أثر التكامل بين إدارة الموارد البشرية والحوكمة المؤسسية في تحقيق رؤية المملكة العربية السعودية 2030</w:t>
      </w:r>
      <w:r w:rsidRPr="000E5825">
        <w:rPr>
          <w:rFonts w:ascii="Simplified Arabic Fixed" w:hAnsi="Simplified Arabic Fixed" w:cs="Simplified Arabic Fixed"/>
          <w:sz w:val="28"/>
          <w:szCs w:val="28"/>
          <w:rtl/>
        </w:rPr>
        <w:t>، وذلك من خلال دراسة تطبيقية تسعى إلى تحليل طبيعة العلاقة بين إدارة الموارد البشرية والحوكمة المؤسسية، وقياس مدى إسهام كل منهما، والأثر الناتج عن تكاملهما، في دعم تحقيق مستهدفات رؤية المملكة العربية السعودية 2030. كما تهدف الدراسة إلى تقديم نتائج علمية وتوصيات عملية يمكن أن تسهم في تطوير السياسات الإدارية داخل المؤسسات الحكومية والخاصة، بما يعزز كفاءة الأداء المؤسسي ويرفع من قدرة المؤسسات على تحقيق أهدافها الاستراتيجية</w:t>
      </w:r>
      <w:r w:rsidRPr="000E5825">
        <w:rPr>
          <w:rFonts w:ascii="Simplified Arabic Fixed" w:hAnsi="Simplified Arabic Fixed" w:cs="Simplified Arabic Fixed"/>
          <w:sz w:val="28"/>
          <w:szCs w:val="28"/>
        </w:rPr>
        <w:t>.</w:t>
      </w:r>
    </w:p>
    <w:p w14:paraId="1E3D6BB1" w14:textId="77777777" w:rsidR="00A56813" w:rsidRPr="000E5825" w:rsidRDefault="00A56813" w:rsidP="00C51409">
      <w:pPr>
        <w:rPr>
          <w:rFonts w:ascii="Simplified Arabic Fixed" w:hAnsi="Simplified Arabic Fixed" w:cs="Simplified Arabic Fixed"/>
          <w:sz w:val="28"/>
          <w:szCs w:val="28"/>
        </w:rPr>
      </w:pPr>
    </w:p>
    <w:p w14:paraId="106144F6" w14:textId="77777777" w:rsidR="00C51409" w:rsidRPr="000E5825" w:rsidRDefault="00C51409" w:rsidP="00C51409">
      <w:pPr>
        <w:rPr>
          <w:rFonts w:ascii="Simplified Arabic Fixed" w:hAnsi="Simplified Arabic Fixed" w:cs="Simplified Arabic Fixed"/>
          <w:b/>
          <w:bCs/>
          <w:sz w:val="28"/>
          <w:szCs w:val="28"/>
        </w:rPr>
      </w:pPr>
      <w:r w:rsidRPr="000E5825">
        <w:rPr>
          <w:rFonts w:ascii="Simplified Arabic Fixed" w:hAnsi="Simplified Arabic Fixed" w:cs="Simplified Arabic Fixed"/>
          <w:b/>
          <w:bCs/>
          <w:sz w:val="28"/>
          <w:szCs w:val="28"/>
          <w:rtl/>
        </w:rPr>
        <w:t>الهدف الرئيس</w:t>
      </w:r>
    </w:p>
    <w:p w14:paraId="7E9F46CA" w14:textId="77777777" w:rsidR="00C51409" w:rsidRPr="000E5825" w:rsidRDefault="00C51409" w:rsidP="00C51409">
      <w:pPr>
        <w:rPr>
          <w:rFonts w:ascii="Simplified Arabic Fixed" w:hAnsi="Simplified Arabic Fixed" w:cs="Simplified Arabic Fixed"/>
          <w:sz w:val="28"/>
          <w:szCs w:val="28"/>
        </w:rPr>
      </w:pPr>
      <w:r w:rsidRPr="000E5825">
        <w:rPr>
          <w:rFonts w:ascii="Simplified Arabic Fixed" w:hAnsi="Simplified Arabic Fixed" w:cs="Simplified Arabic Fixed"/>
          <w:b/>
          <w:bCs/>
          <w:sz w:val="28"/>
          <w:szCs w:val="28"/>
          <w:rtl/>
        </w:rPr>
        <w:t>التعرف على أثر التكامل بين إدارة الموارد البشرية والحوكمة المؤسسية في تحقيق رؤية المملكة العربية السعودية 2030</w:t>
      </w:r>
      <w:r w:rsidRPr="000E5825">
        <w:rPr>
          <w:rFonts w:ascii="Simplified Arabic Fixed" w:hAnsi="Simplified Arabic Fixed" w:cs="Simplified Arabic Fixed"/>
          <w:b/>
          <w:bCs/>
          <w:sz w:val="28"/>
          <w:szCs w:val="28"/>
        </w:rPr>
        <w:t>.</w:t>
      </w:r>
    </w:p>
    <w:p w14:paraId="756996CD" w14:textId="77777777" w:rsidR="00C51409" w:rsidRPr="00A56813" w:rsidRDefault="00C51409" w:rsidP="00C51409">
      <w:pPr>
        <w:rPr>
          <w:rFonts w:ascii="Simplified Arabic Fixed" w:hAnsi="Simplified Arabic Fixed" w:cs="Simplified Arabic Fixed"/>
          <w:b/>
          <w:bCs/>
          <w:sz w:val="32"/>
          <w:szCs w:val="32"/>
        </w:rPr>
      </w:pPr>
      <w:r w:rsidRPr="00A56813">
        <w:rPr>
          <w:rFonts w:ascii="Simplified Arabic Fixed" w:hAnsi="Simplified Arabic Fixed" w:cs="Simplified Arabic Fixed"/>
          <w:b/>
          <w:bCs/>
          <w:sz w:val="32"/>
          <w:szCs w:val="32"/>
          <w:rtl/>
        </w:rPr>
        <w:t>الأهداف الفرعية</w:t>
      </w:r>
    </w:p>
    <w:p w14:paraId="6ECB2151" w14:textId="77777777" w:rsidR="00C51409" w:rsidRPr="000E5825" w:rsidRDefault="00C51409" w:rsidP="00C51409">
      <w:pPr>
        <w:numPr>
          <w:ilvl w:val="0"/>
          <w:numId w:val="4"/>
        </w:numPr>
        <w:rPr>
          <w:rFonts w:ascii="Simplified Arabic Fixed" w:hAnsi="Simplified Arabic Fixed" w:cs="Simplified Arabic Fixed"/>
          <w:sz w:val="28"/>
          <w:szCs w:val="28"/>
        </w:rPr>
      </w:pPr>
      <w:r w:rsidRPr="000E5825">
        <w:rPr>
          <w:rFonts w:ascii="Simplified Arabic Fixed" w:hAnsi="Simplified Arabic Fixed" w:cs="Simplified Arabic Fixed"/>
          <w:b/>
          <w:bCs/>
          <w:sz w:val="28"/>
          <w:szCs w:val="28"/>
          <w:rtl/>
        </w:rPr>
        <w:t>التعرف على مستوى تطبيق ممارسات إدارة الموارد البشرية في المؤسسات محل الدراسة</w:t>
      </w:r>
      <w:r w:rsidRPr="000E5825">
        <w:rPr>
          <w:rFonts w:ascii="Simplified Arabic Fixed" w:hAnsi="Simplified Arabic Fixed" w:cs="Simplified Arabic Fixed"/>
          <w:b/>
          <w:bCs/>
          <w:sz w:val="28"/>
          <w:szCs w:val="28"/>
        </w:rPr>
        <w:t>.</w:t>
      </w:r>
    </w:p>
    <w:p w14:paraId="01CA2188" w14:textId="77777777" w:rsidR="00C51409" w:rsidRPr="000E5825" w:rsidRDefault="00C51409" w:rsidP="00C51409">
      <w:pPr>
        <w:rPr>
          <w:rFonts w:ascii="Simplified Arabic Fixed" w:hAnsi="Simplified Arabic Fixed" w:cs="Simplified Arabic Fixed"/>
          <w:sz w:val="28"/>
          <w:szCs w:val="28"/>
        </w:rPr>
      </w:pPr>
      <w:r w:rsidRPr="000E5825">
        <w:rPr>
          <w:rFonts w:ascii="Simplified Arabic Fixed" w:hAnsi="Simplified Arabic Fixed" w:cs="Simplified Arabic Fixed"/>
          <w:sz w:val="28"/>
          <w:szCs w:val="28"/>
          <w:rtl/>
        </w:rPr>
        <w:lastRenderedPageBreak/>
        <w:t>ويشمل ذلك التعرف على واقع الممارسات المتعلقة بتخطيط الموارد البشرية، والاستقطاب والاختيار، والتدريب والتطوير، وإدارة الأداء، والتحفيز، باعتبارها من أهم الممارسات التي تسهم في تطوير رأس المال البشري وتحسين الأداء المؤسسي</w:t>
      </w:r>
      <w:r w:rsidRPr="000E5825">
        <w:rPr>
          <w:rFonts w:ascii="Simplified Arabic Fixed" w:hAnsi="Simplified Arabic Fixed" w:cs="Simplified Arabic Fixed"/>
          <w:sz w:val="28"/>
          <w:szCs w:val="28"/>
        </w:rPr>
        <w:t>.</w:t>
      </w:r>
    </w:p>
    <w:p w14:paraId="427510AF" w14:textId="77777777" w:rsidR="00C51409" w:rsidRPr="000E5825" w:rsidRDefault="00C51409" w:rsidP="00C51409">
      <w:pPr>
        <w:numPr>
          <w:ilvl w:val="0"/>
          <w:numId w:val="4"/>
        </w:numPr>
        <w:rPr>
          <w:rFonts w:ascii="Simplified Arabic Fixed" w:hAnsi="Simplified Arabic Fixed" w:cs="Simplified Arabic Fixed"/>
          <w:sz w:val="28"/>
          <w:szCs w:val="28"/>
        </w:rPr>
      </w:pPr>
      <w:r w:rsidRPr="000E5825">
        <w:rPr>
          <w:rFonts w:ascii="Simplified Arabic Fixed" w:hAnsi="Simplified Arabic Fixed" w:cs="Simplified Arabic Fixed"/>
          <w:b/>
          <w:bCs/>
          <w:sz w:val="28"/>
          <w:szCs w:val="28"/>
          <w:rtl/>
        </w:rPr>
        <w:t>التعرف على مستوى تطبيق مبادئ الحوكمة المؤسسية في المؤسسات محل الدراسة</w:t>
      </w:r>
      <w:r w:rsidRPr="000E5825">
        <w:rPr>
          <w:rFonts w:ascii="Simplified Arabic Fixed" w:hAnsi="Simplified Arabic Fixed" w:cs="Simplified Arabic Fixed"/>
          <w:b/>
          <w:bCs/>
          <w:sz w:val="28"/>
          <w:szCs w:val="28"/>
        </w:rPr>
        <w:t>.</w:t>
      </w:r>
    </w:p>
    <w:p w14:paraId="200DDED9" w14:textId="77777777" w:rsidR="00C51409" w:rsidRPr="000E5825" w:rsidRDefault="00C51409" w:rsidP="00C51409">
      <w:pPr>
        <w:rPr>
          <w:rFonts w:ascii="Simplified Arabic Fixed" w:hAnsi="Simplified Arabic Fixed" w:cs="Simplified Arabic Fixed"/>
          <w:sz w:val="28"/>
          <w:szCs w:val="28"/>
        </w:rPr>
      </w:pPr>
      <w:r w:rsidRPr="000E5825">
        <w:rPr>
          <w:rFonts w:ascii="Simplified Arabic Fixed" w:hAnsi="Simplified Arabic Fixed" w:cs="Simplified Arabic Fixed"/>
          <w:sz w:val="28"/>
          <w:szCs w:val="28"/>
          <w:rtl/>
        </w:rPr>
        <w:t>ويهدف هذا الهدف إلى قياس مدى التزام المؤسسات بتطبيق مبادئ الحوكمة، مثل الشفافية، والمساءلة، والعدالة، والرقابة، والالتزام بالأنظمة والإجراءات، بما يعزز جودة الإدارة وكفاءة الأداء</w:t>
      </w:r>
      <w:r w:rsidRPr="000E5825">
        <w:rPr>
          <w:rFonts w:ascii="Simplified Arabic Fixed" w:hAnsi="Simplified Arabic Fixed" w:cs="Simplified Arabic Fixed"/>
          <w:sz w:val="28"/>
          <w:szCs w:val="28"/>
        </w:rPr>
        <w:t>.</w:t>
      </w:r>
    </w:p>
    <w:p w14:paraId="4F2AEA12" w14:textId="77777777" w:rsidR="00C51409" w:rsidRPr="000E5825" w:rsidRDefault="00C51409" w:rsidP="00C51409">
      <w:pPr>
        <w:numPr>
          <w:ilvl w:val="0"/>
          <w:numId w:val="4"/>
        </w:numPr>
        <w:rPr>
          <w:rFonts w:ascii="Simplified Arabic Fixed" w:hAnsi="Simplified Arabic Fixed" w:cs="Simplified Arabic Fixed"/>
          <w:sz w:val="28"/>
          <w:szCs w:val="28"/>
        </w:rPr>
      </w:pPr>
      <w:r w:rsidRPr="000E5825">
        <w:rPr>
          <w:rFonts w:ascii="Simplified Arabic Fixed" w:hAnsi="Simplified Arabic Fixed" w:cs="Simplified Arabic Fixed"/>
          <w:b/>
          <w:bCs/>
          <w:sz w:val="28"/>
          <w:szCs w:val="28"/>
          <w:rtl/>
        </w:rPr>
        <w:t>تحليل طبيعة العلاقة بين إدارة الموارد البشرية والحوكمة المؤسسية في المؤسسات محل الدراسة</w:t>
      </w:r>
      <w:r w:rsidRPr="000E5825">
        <w:rPr>
          <w:rFonts w:ascii="Simplified Arabic Fixed" w:hAnsi="Simplified Arabic Fixed" w:cs="Simplified Arabic Fixed"/>
          <w:b/>
          <w:bCs/>
          <w:sz w:val="28"/>
          <w:szCs w:val="28"/>
        </w:rPr>
        <w:t>.</w:t>
      </w:r>
    </w:p>
    <w:p w14:paraId="3C629A11" w14:textId="77777777" w:rsidR="00C51409" w:rsidRPr="000E5825" w:rsidRDefault="00C51409" w:rsidP="00C51409">
      <w:pPr>
        <w:rPr>
          <w:rFonts w:ascii="Simplified Arabic Fixed" w:hAnsi="Simplified Arabic Fixed" w:cs="Simplified Arabic Fixed"/>
          <w:sz w:val="28"/>
          <w:szCs w:val="28"/>
        </w:rPr>
      </w:pPr>
      <w:r w:rsidRPr="000E5825">
        <w:rPr>
          <w:rFonts w:ascii="Simplified Arabic Fixed" w:hAnsi="Simplified Arabic Fixed" w:cs="Simplified Arabic Fixed"/>
          <w:sz w:val="28"/>
          <w:szCs w:val="28"/>
          <w:rtl/>
        </w:rPr>
        <w:t>ويهدف هذا الهدف إلى التعرف على مدى الترابط بين ممارسات إدارة الموارد البشرية وتطبيق مبادئ الحوكمة المؤسسية، وبيان ما إذا كانت العلاقة بينهما تسهم في تعزيز كفاءة العمل المؤسسي</w:t>
      </w:r>
      <w:r w:rsidRPr="000E5825">
        <w:rPr>
          <w:rFonts w:ascii="Simplified Arabic Fixed" w:hAnsi="Simplified Arabic Fixed" w:cs="Simplified Arabic Fixed"/>
          <w:sz w:val="28"/>
          <w:szCs w:val="28"/>
        </w:rPr>
        <w:t>.</w:t>
      </w:r>
    </w:p>
    <w:p w14:paraId="2DBD5CBD" w14:textId="77777777" w:rsidR="00C51409" w:rsidRPr="000E5825" w:rsidRDefault="00C51409" w:rsidP="00C51409">
      <w:pPr>
        <w:numPr>
          <w:ilvl w:val="0"/>
          <w:numId w:val="4"/>
        </w:numPr>
        <w:rPr>
          <w:rFonts w:ascii="Simplified Arabic Fixed" w:hAnsi="Simplified Arabic Fixed" w:cs="Simplified Arabic Fixed"/>
          <w:sz w:val="28"/>
          <w:szCs w:val="28"/>
        </w:rPr>
      </w:pPr>
      <w:r w:rsidRPr="000E5825">
        <w:rPr>
          <w:rFonts w:ascii="Simplified Arabic Fixed" w:hAnsi="Simplified Arabic Fixed" w:cs="Simplified Arabic Fixed"/>
          <w:b/>
          <w:bCs/>
          <w:sz w:val="28"/>
          <w:szCs w:val="28"/>
          <w:rtl/>
        </w:rPr>
        <w:t>قياس أثر ممارسات إدارة الموارد البشرية في تحقيق مستهدفات رؤية المملكة العربية السعودية 2030</w:t>
      </w:r>
      <w:r w:rsidRPr="000E5825">
        <w:rPr>
          <w:rFonts w:ascii="Simplified Arabic Fixed" w:hAnsi="Simplified Arabic Fixed" w:cs="Simplified Arabic Fixed"/>
          <w:b/>
          <w:bCs/>
          <w:sz w:val="28"/>
          <w:szCs w:val="28"/>
        </w:rPr>
        <w:t>.</w:t>
      </w:r>
    </w:p>
    <w:p w14:paraId="549B7AFA" w14:textId="77777777" w:rsidR="00C51409" w:rsidRPr="000E5825" w:rsidRDefault="00C51409" w:rsidP="00C51409">
      <w:pPr>
        <w:rPr>
          <w:rFonts w:ascii="Simplified Arabic Fixed" w:hAnsi="Simplified Arabic Fixed" w:cs="Simplified Arabic Fixed"/>
          <w:sz w:val="28"/>
          <w:szCs w:val="28"/>
        </w:rPr>
      </w:pPr>
      <w:r w:rsidRPr="000E5825">
        <w:rPr>
          <w:rFonts w:ascii="Simplified Arabic Fixed" w:hAnsi="Simplified Arabic Fixed" w:cs="Simplified Arabic Fixed"/>
          <w:sz w:val="28"/>
          <w:szCs w:val="28"/>
          <w:rtl/>
        </w:rPr>
        <w:t>وذلك من خلال دراسة مدى إسهام ممارسات إدارة الموارد البشرية في تطوير رأس المال البشري، وتحسين الأداء، ورفع كفاءة العمل، بما يتوافق مع التوجهات الاستراتيجية لرؤية المملكة</w:t>
      </w:r>
      <w:r w:rsidRPr="000E5825">
        <w:rPr>
          <w:rFonts w:ascii="Simplified Arabic Fixed" w:hAnsi="Simplified Arabic Fixed" w:cs="Simplified Arabic Fixed"/>
          <w:sz w:val="28"/>
          <w:szCs w:val="28"/>
        </w:rPr>
        <w:t>.</w:t>
      </w:r>
    </w:p>
    <w:p w14:paraId="6BC9AB20" w14:textId="77777777" w:rsidR="00C51409" w:rsidRPr="000E5825" w:rsidRDefault="00C51409" w:rsidP="00C51409">
      <w:pPr>
        <w:numPr>
          <w:ilvl w:val="0"/>
          <w:numId w:val="4"/>
        </w:numPr>
        <w:rPr>
          <w:rFonts w:ascii="Simplified Arabic Fixed" w:hAnsi="Simplified Arabic Fixed" w:cs="Simplified Arabic Fixed"/>
          <w:sz w:val="28"/>
          <w:szCs w:val="28"/>
        </w:rPr>
      </w:pPr>
      <w:r w:rsidRPr="000E5825">
        <w:rPr>
          <w:rFonts w:ascii="Simplified Arabic Fixed" w:hAnsi="Simplified Arabic Fixed" w:cs="Simplified Arabic Fixed"/>
          <w:b/>
          <w:bCs/>
          <w:sz w:val="28"/>
          <w:szCs w:val="28"/>
          <w:rtl/>
        </w:rPr>
        <w:t>قياس أثر تطبيق مبادئ الحوكمة المؤسسية في تحقيق مستهدفات رؤية المملكة العربية السعودية 2030</w:t>
      </w:r>
      <w:r w:rsidRPr="000E5825">
        <w:rPr>
          <w:rFonts w:ascii="Simplified Arabic Fixed" w:hAnsi="Simplified Arabic Fixed" w:cs="Simplified Arabic Fixed"/>
          <w:b/>
          <w:bCs/>
          <w:sz w:val="28"/>
          <w:szCs w:val="28"/>
        </w:rPr>
        <w:t>.</w:t>
      </w:r>
    </w:p>
    <w:p w14:paraId="32B6D074" w14:textId="77777777" w:rsidR="00C51409" w:rsidRPr="000E5825" w:rsidRDefault="00C51409" w:rsidP="00C51409">
      <w:pPr>
        <w:rPr>
          <w:rFonts w:ascii="Simplified Arabic Fixed" w:hAnsi="Simplified Arabic Fixed" w:cs="Simplified Arabic Fixed"/>
          <w:sz w:val="28"/>
          <w:szCs w:val="28"/>
        </w:rPr>
      </w:pPr>
      <w:r w:rsidRPr="000E5825">
        <w:rPr>
          <w:rFonts w:ascii="Simplified Arabic Fixed" w:hAnsi="Simplified Arabic Fixed" w:cs="Simplified Arabic Fixed"/>
          <w:sz w:val="28"/>
          <w:szCs w:val="28"/>
          <w:rtl/>
        </w:rPr>
        <w:t>ويهدف هذا الهدف إلى التعرف على مدى إسهام الحوكمة المؤسسية في دعم الشفافية، وتحسين جودة اتخاذ القرار، وتعزيز الكفاءة المؤسسية بما يخدم تحقيق مستهدفات الرؤية</w:t>
      </w:r>
      <w:r w:rsidRPr="000E5825">
        <w:rPr>
          <w:rFonts w:ascii="Simplified Arabic Fixed" w:hAnsi="Simplified Arabic Fixed" w:cs="Simplified Arabic Fixed"/>
          <w:sz w:val="28"/>
          <w:szCs w:val="28"/>
        </w:rPr>
        <w:t>.</w:t>
      </w:r>
    </w:p>
    <w:p w14:paraId="2A67C649" w14:textId="01F20BC5" w:rsidR="00C51409" w:rsidRPr="000E5825" w:rsidRDefault="00C51409" w:rsidP="00C51409">
      <w:pPr>
        <w:numPr>
          <w:ilvl w:val="0"/>
          <w:numId w:val="4"/>
        </w:numPr>
        <w:rPr>
          <w:rFonts w:ascii="Simplified Arabic Fixed" w:hAnsi="Simplified Arabic Fixed" w:cs="Simplified Arabic Fixed"/>
          <w:sz w:val="28"/>
          <w:szCs w:val="28"/>
        </w:rPr>
      </w:pPr>
      <w:r w:rsidRPr="000E5825">
        <w:rPr>
          <w:rFonts w:ascii="Simplified Arabic Fixed" w:hAnsi="Simplified Arabic Fixed" w:cs="Simplified Arabic Fixed"/>
          <w:b/>
          <w:bCs/>
          <w:sz w:val="28"/>
          <w:szCs w:val="28"/>
          <w:rtl/>
        </w:rPr>
        <w:t>قياس الأثر المشترك لإدارة الموارد البشرية والحوكمة المؤسسية في تحقيق مستهدفات رؤية المملكة العربية السعودية 2030</w:t>
      </w:r>
    </w:p>
    <w:p w14:paraId="6A2EB7AF" w14:textId="77777777" w:rsidR="00C51409" w:rsidRPr="000E5825" w:rsidRDefault="00C51409" w:rsidP="00C51409">
      <w:pPr>
        <w:rPr>
          <w:rFonts w:ascii="Simplified Arabic Fixed" w:hAnsi="Simplified Arabic Fixed" w:cs="Simplified Arabic Fixed"/>
          <w:sz w:val="28"/>
          <w:szCs w:val="28"/>
        </w:rPr>
      </w:pPr>
      <w:r w:rsidRPr="000E5825">
        <w:rPr>
          <w:rFonts w:ascii="Simplified Arabic Fixed" w:hAnsi="Simplified Arabic Fixed" w:cs="Simplified Arabic Fixed"/>
          <w:sz w:val="28"/>
          <w:szCs w:val="28"/>
          <w:rtl/>
        </w:rPr>
        <w:t>ويركز هذا الهدف على دراسة مدى إسهام التكامل بين إدارة الموارد البشرية والحوكمة المؤسسية في دعم قدرة المؤسسات على تحقيق مستهدفات رؤية المملكة، بما يعكس القيمة المضافة الناتجة عن تكامل هذين المجالين داخل المؤسسة</w:t>
      </w:r>
      <w:r w:rsidRPr="000E5825">
        <w:rPr>
          <w:rFonts w:ascii="Simplified Arabic Fixed" w:hAnsi="Simplified Arabic Fixed" w:cs="Simplified Arabic Fixed"/>
          <w:sz w:val="28"/>
          <w:szCs w:val="28"/>
        </w:rPr>
        <w:t>.</w:t>
      </w:r>
    </w:p>
    <w:p w14:paraId="1D499443" w14:textId="77777777" w:rsidR="00C51409" w:rsidRPr="000E5825" w:rsidRDefault="00C51409" w:rsidP="00C51409">
      <w:pPr>
        <w:numPr>
          <w:ilvl w:val="0"/>
          <w:numId w:val="4"/>
        </w:numPr>
        <w:rPr>
          <w:rFonts w:ascii="Simplified Arabic Fixed" w:hAnsi="Simplified Arabic Fixed" w:cs="Simplified Arabic Fixed"/>
          <w:sz w:val="28"/>
          <w:szCs w:val="28"/>
        </w:rPr>
      </w:pPr>
      <w:r w:rsidRPr="000E5825">
        <w:rPr>
          <w:rFonts w:ascii="Simplified Arabic Fixed" w:hAnsi="Simplified Arabic Fixed" w:cs="Simplified Arabic Fixed"/>
          <w:b/>
          <w:bCs/>
          <w:sz w:val="28"/>
          <w:szCs w:val="28"/>
          <w:rtl/>
        </w:rPr>
        <w:lastRenderedPageBreak/>
        <w:t>التعرف على الفروق في آراء أفراد عينة الدراسة حول متغيرات الدراسة وفقًا للخصائص الديموغرافية</w:t>
      </w:r>
      <w:r w:rsidRPr="000E5825">
        <w:rPr>
          <w:rFonts w:ascii="Simplified Arabic Fixed" w:hAnsi="Simplified Arabic Fixed" w:cs="Simplified Arabic Fixed"/>
          <w:b/>
          <w:bCs/>
          <w:sz w:val="28"/>
          <w:szCs w:val="28"/>
        </w:rPr>
        <w:t>.</w:t>
      </w:r>
    </w:p>
    <w:p w14:paraId="2AC98018" w14:textId="77777777" w:rsidR="00C51409" w:rsidRPr="000E5825" w:rsidRDefault="00C51409" w:rsidP="00C51409">
      <w:pPr>
        <w:rPr>
          <w:rFonts w:ascii="Simplified Arabic Fixed" w:hAnsi="Simplified Arabic Fixed" w:cs="Simplified Arabic Fixed"/>
          <w:sz w:val="28"/>
          <w:szCs w:val="28"/>
        </w:rPr>
      </w:pPr>
      <w:r w:rsidRPr="000E5825">
        <w:rPr>
          <w:rFonts w:ascii="Simplified Arabic Fixed" w:hAnsi="Simplified Arabic Fixed" w:cs="Simplified Arabic Fixed"/>
          <w:sz w:val="28"/>
          <w:szCs w:val="28"/>
          <w:rtl/>
        </w:rPr>
        <w:t>ويهدف هذا الهدف إلى التعرف على ما إذا كانت آراء أفراد العينة تختلف باختلاف الجنس، أو المؤهل العلمي، أو سنوات الخبرة، أو جهة العمل، بما يسهم في تفسير نتائج الدراسة بصورة أكثر دقة</w:t>
      </w:r>
      <w:r w:rsidRPr="000E5825">
        <w:rPr>
          <w:rFonts w:ascii="Simplified Arabic Fixed" w:hAnsi="Simplified Arabic Fixed" w:cs="Simplified Arabic Fixed"/>
          <w:sz w:val="28"/>
          <w:szCs w:val="28"/>
        </w:rPr>
        <w:t>.</w:t>
      </w:r>
    </w:p>
    <w:p w14:paraId="0F43E393" w14:textId="77777777" w:rsidR="00C51409" w:rsidRPr="000E5825" w:rsidRDefault="00C51409" w:rsidP="00C51409">
      <w:pPr>
        <w:numPr>
          <w:ilvl w:val="0"/>
          <w:numId w:val="4"/>
        </w:numPr>
        <w:rPr>
          <w:rFonts w:ascii="Simplified Arabic Fixed" w:hAnsi="Simplified Arabic Fixed" w:cs="Simplified Arabic Fixed"/>
          <w:sz w:val="28"/>
          <w:szCs w:val="28"/>
        </w:rPr>
      </w:pPr>
      <w:r w:rsidRPr="000E5825">
        <w:rPr>
          <w:rFonts w:ascii="Simplified Arabic Fixed" w:hAnsi="Simplified Arabic Fixed" w:cs="Simplified Arabic Fixed"/>
          <w:b/>
          <w:bCs/>
          <w:sz w:val="28"/>
          <w:szCs w:val="28"/>
          <w:rtl/>
        </w:rPr>
        <w:t>تقديم مجموعة من التوصيات العملية التي تسهم في تعزيز التكامل بين إدارة الموارد البشرية والحوكمة المؤسسية داخل المؤسسات السعودية، بما يدعم تحقيق مستهدفات رؤية المملكة العربية السعودية 2030</w:t>
      </w:r>
      <w:r w:rsidRPr="000E5825">
        <w:rPr>
          <w:rFonts w:ascii="Simplified Arabic Fixed" w:hAnsi="Simplified Arabic Fixed" w:cs="Simplified Arabic Fixed"/>
          <w:b/>
          <w:bCs/>
          <w:sz w:val="28"/>
          <w:szCs w:val="28"/>
        </w:rPr>
        <w:t>.</w:t>
      </w:r>
    </w:p>
    <w:p w14:paraId="3A7E437D" w14:textId="77777777" w:rsidR="00C51409" w:rsidRPr="000E5825" w:rsidRDefault="00C51409" w:rsidP="00C51409">
      <w:pPr>
        <w:rPr>
          <w:rFonts w:ascii="Simplified Arabic Fixed" w:hAnsi="Simplified Arabic Fixed" w:cs="Simplified Arabic Fixed"/>
          <w:sz w:val="28"/>
          <w:szCs w:val="28"/>
        </w:rPr>
      </w:pPr>
      <w:r w:rsidRPr="000E5825">
        <w:rPr>
          <w:rFonts w:ascii="Simplified Arabic Fixed" w:hAnsi="Simplified Arabic Fixed" w:cs="Simplified Arabic Fixed"/>
          <w:sz w:val="28"/>
          <w:szCs w:val="28"/>
          <w:rtl/>
        </w:rPr>
        <w:t>ويهدف هذا الهدف إلى الاستفادة من نتائج الدراسة في تقديم مقترحات عملية يمكن أن تساعد متخذي القرار على تطوير السياسات والإجراءات الإدارية، وتعزيز كفاءة الأداء المؤسسي، وتحقيق التنمية المستدامة</w:t>
      </w:r>
      <w:r w:rsidRPr="000E5825">
        <w:rPr>
          <w:rFonts w:ascii="Simplified Arabic Fixed" w:hAnsi="Simplified Arabic Fixed" w:cs="Simplified Arabic Fixed"/>
          <w:sz w:val="28"/>
          <w:szCs w:val="28"/>
        </w:rPr>
        <w:t>.</w:t>
      </w:r>
    </w:p>
    <w:p w14:paraId="2154C50E" w14:textId="77777777" w:rsidR="00C51409" w:rsidRPr="000E5825" w:rsidRDefault="00C51409" w:rsidP="00D22171">
      <w:pPr>
        <w:rPr>
          <w:rFonts w:ascii="Simplified Arabic Fixed" w:hAnsi="Simplified Arabic Fixed" w:cs="Simplified Arabic Fixed"/>
          <w:sz w:val="28"/>
          <w:szCs w:val="28"/>
          <w:u w:val="single"/>
          <w:rtl/>
        </w:rPr>
      </w:pPr>
    </w:p>
    <w:p w14:paraId="5AC9B943" w14:textId="35591F85" w:rsidR="00C51409" w:rsidRPr="00A56813" w:rsidRDefault="00D22171" w:rsidP="00A56813">
      <w:pPr>
        <w:rPr>
          <w:rFonts w:ascii="Simplified Arabic Fixed" w:hAnsi="Simplified Arabic Fixed" w:cs="Simplified Arabic Fixed"/>
          <w:sz w:val="32"/>
          <w:szCs w:val="32"/>
          <w:u w:val="single"/>
        </w:rPr>
      </w:pPr>
      <w:r w:rsidRPr="00A56813">
        <w:rPr>
          <w:rFonts w:ascii="Simplified Arabic Fixed" w:hAnsi="Simplified Arabic Fixed" w:cs="Simplified Arabic Fixed"/>
          <w:sz w:val="32"/>
          <w:szCs w:val="32"/>
          <w:u w:val="single"/>
          <w:rtl/>
        </w:rPr>
        <w:t xml:space="preserve">-تساؤلات الدراسة </w:t>
      </w:r>
    </w:p>
    <w:p w14:paraId="339E94E2" w14:textId="77777777" w:rsidR="00C51409" w:rsidRDefault="00C51409" w:rsidP="00C51409">
      <w:pPr>
        <w:rPr>
          <w:rFonts w:ascii="Simplified Arabic Fixed" w:hAnsi="Simplified Arabic Fixed" w:cs="Simplified Arabic Fixed"/>
          <w:sz w:val="28"/>
          <w:szCs w:val="28"/>
        </w:rPr>
      </w:pPr>
      <w:r w:rsidRPr="000E5825">
        <w:rPr>
          <w:rFonts w:ascii="Simplified Arabic Fixed" w:hAnsi="Simplified Arabic Fixed" w:cs="Simplified Arabic Fixed"/>
          <w:sz w:val="28"/>
          <w:szCs w:val="28"/>
          <w:rtl/>
        </w:rPr>
        <w:t>في ضوء مشكلة الدراسة، والأهداف التي تسعى إلى تحقيقها، تنطلق هذه الدراسة من التساؤل الرئيس الذي يتمحور حول أثر التكامل بين إدارة الموارد البشرية والحوكمة المؤسسية في تحقيق رؤية المملكة العربية السعودية 2030. وتسعى الدراسة إلى الإجابة عن هذا التساؤل من خلال مجموعة من التساؤلات الفرعية التي تساعد في تحليل العلاقة بين متغيرات الدراسة وقياس أثرها في البيئة التنظيمية، بما يسهم في الوصول إلى نتائج علمية يمكن الاستفادة منها في تطوير الممارسات الإدارية داخل المؤسسات الحكومية والخاصة</w:t>
      </w:r>
      <w:r w:rsidRPr="000E5825">
        <w:rPr>
          <w:rFonts w:ascii="Simplified Arabic Fixed" w:hAnsi="Simplified Arabic Fixed" w:cs="Simplified Arabic Fixed"/>
          <w:sz w:val="28"/>
          <w:szCs w:val="28"/>
        </w:rPr>
        <w:t>.</w:t>
      </w:r>
    </w:p>
    <w:p w14:paraId="244E2648" w14:textId="77777777" w:rsidR="00A56813" w:rsidRDefault="00A56813" w:rsidP="00C51409">
      <w:pPr>
        <w:rPr>
          <w:rFonts w:ascii="Simplified Arabic Fixed" w:hAnsi="Simplified Arabic Fixed" w:cs="Simplified Arabic Fixed"/>
          <w:sz w:val="28"/>
          <w:szCs w:val="28"/>
        </w:rPr>
      </w:pPr>
    </w:p>
    <w:p w14:paraId="7FF5515E" w14:textId="77777777" w:rsidR="00A56813" w:rsidRPr="000E5825" w:rsidRDefault="00A56813" w:rsidP="00C51409">
      <w:pPr>
        <w:rPr>
          <w:rFonts w:ascii="Simplified Arabic Fixed" w:hAnsi="Simplified Arabic Fixed" w:cs="Simplified Arabic Fixed"/>
          <w:sz w:val="28"/>
          <w:szCs w:val="28"/>
        </w:rPr>
      </w:pPr>
    </w:p>
    <w:p w14:paraId="65C270D9" w14:textId="77777777" w:rsidR="00C51409" w:rsidRPr="000E5825" w:rsidRDefault="00C51409" w:rsidP="00C51409">
      <w:pPr>
        <w:rPr>
          <w:rFonts w:ascii="Simplified Arabic Fixed" w:hAnsi="Simplified Arabic Fixed" w:cs="Simplified Arabic Fixed"/>
          <w:b/>
          <w:bCs/>
          <w:sz w:val="28"/>
          <w:szCs w:val="28"/>
        </w:rPr>
      </w:pPr>
      <w:r w:rsidRPr="000E5825">
        <w:rPr>
          <w:rFonts w:ascii="Simplified Arabic Fixed" w:hAnsi="Simplified Arabic Fixed" w:cs="Simplified Arabic Fixed"/>
          <w:b/>
          <w:bCs/>
          <w:sz w:val="28"/>
          <w:szCs w:val="28"/>
          <w:rtl/>
        </w:rPr>
        <w:t>السؤال الرئيس</w:t>
      </w:r>
    </w:p>
    <w:p w14:paraId="6F70315C" w14:textId="77777777" w:rsidR="00C51409" w:rsidRPr="000E5825" w:rsidRDefault="00C51409" w:rsidP="00C51409">
      <w:pPr>
        <w:rPr>
          <w:rFonts w:ascii="Simplified Arabic Fixed" w:hAnsi="Simplified Arabic Fixed" w:cs="Simplified Arabic Fixed"/>
          <w:sz w:val="28"/>
          <w:szCs w:val="28"/>
        </w:rPr>
      </w:pPr>
      <w:r w:rsidRPr="000E5825">
        <w:rPr>
          <w:rFonts w:ascii="Simplified Arabic Fixed" w:hAnsi="Simplified Arabic Fixed" w:cs="Simplified Arabic Fixed"/>
          <w:b/>
          <w:bCs/>
          <w:sz w:val="28"/>
          <w:szCs w:val="28"/>
          <w:rtl/>
        </w:rPr>
        <w:t>ما أثر التكامل بين إدارة الموارد البشرية والحوكمة المؤسسية في تحقيق رؤية المملكة العربية السعودية 2030؟</w:t>
      </w:r>
    </w:p>
    <w:p w14:paraId="3E229247" w14:textId="77777777" w:rsidR="00C51409" w:rsidRPr="000E5825" w:rsidRDefault="00C51409" w:rsidP="00C51409">
      <w:pPr>
        <w:rPr>
          <w:rFonts w:ascii="Simplified Arabic Fixed" w:hAnsi="Simplified Arabic Fixed" w:cs="Simplified Arabic Fixed"/>
          <w:sz w:val="28"/>
          <w:szCs w:val="28"/>
        </w:rPr>
      </w:pPr>
      <w:r w:rsidRPr="000E5825">
        <w:rPr>
          <w:rFonts w:ascii="Simplified Arabic Fixed" w:hAnsi="Simplified Arabic Fixed" w:cs="Simplified Arabic Fixed"/>
          <w:sz w:val="28"/>
          <w:szCs w:val="28"/>
          <w:rtl/>
        </w:rPr>
        <w:t>وينبثق عن هذا السؤال الرئيس مجموعة من التساؤلات الفرعية، تتمثل فيما يأتي</w:t>
      </w:r>
      <w:r w:rsidRPr="000E5825">
        <w:rPr>
          <w:rFonts w:ascii="Simplified Arabic Fixed" w:hAnsi="Simplified Arabic Fixed" w:cs="Simplified Arabic Fixed"/>
          <w:sz w:val="28"/>
          <w:szCs w:val="28"/>
        </w:rPr>
        <w:t>:</w:t>
      </w:r>
    </w:p>
    <w:p w14:paraId="4F52915F" w14:textId="77777777" w:rsidR="00C51409" w:rsidRPr="000E5825" w:rsidRDefault="00C51409" w:rsidP="00C51409">
      <w:pPr>
        <w:numPr>
          <w:ilvl w:val="0"/>
          <w:numId w:val="5"/>
        </w:numPr>
        <w:rPr>
          <w:rFonts w:ascii="Simplified Arabic Fixed" w:hAnsi="Simplified Arabic Fixed" w:cs="Simplified Arabic Fixed"/>
          <w:sz w:val="28"/>
          <w:szCs w:val="28"/>
        </w:rPr>
      </w:pPr>
      <w:r w:rsidRPr="000E5825">
        <w:rPr>
          <w:rFonts w:ascii="Simplified Arabic Fixed" w:hAnsi="Simplified Arabic Fixed" w:cs="Simplified Arabic Fixed"/>
          <w:b/>
          <w:bCs/>
          <w:sz w:val="28"/>
          <w:szCs w:val="28"/>
          <w:rtl/>
        </w:rPr>
        <w:t>ما مستوى تطبيق ممارسات إدارة الموارد البشرية في المؤسسات محل الدراسة؟</w:t>
      </w:r>
      <w:r w:rsidRPr="000E5825">
        <w:rPr>
          <w:rFonts w:ascii="Simplified Arabic Fixed" w:hAnsi="Simplified Arabic Fixed" w:cs="Simplified Arabic Fixed"/>
          <w:sz w:val="28"/>
          <w:szCs w:val="28"/>
          <w:rtl/>
        </w:rPr>
        <w:t xml:space="preserve"> </w:t>
      </w:r>
    </w:p>
    <w:p w14:paraId="2D9FD2B6" w14:textId="77777777" w:rsidR="00C51409" w:rsidRPr="000E5825" w:rsidRDefault="00C51409" w:rsidP="00C51409">
      <w:pPr>
        <w:numPr>
          <w:ilvl w:val="0"/>
          <w:numId w:val="5"/>
        </w:numPr>
        <w:rPr>
          <w:rFonts w:ascii="Simplified Arabic Fixed" w:hAnsi="Simplified Arabic Fixed" w:cs="Simplified Arabic Fixed"/>
          <w:sz w:val="28"/>
          <w:szCs w:val="28"/>
        </w:rPr>
      </w:pPr>
      <w:r w:rsidRPr="000E5825">
        <w:rPr>
          <w:rFonts w:ascii="Simplified Arabic Fixed" w:hAnsi="Simplified Arabic Fixed" w:cs="Simplified Arabic Fixed"/>
          <w:b/>
          <w:bCs/>
          <w:sz w:val="28"/>
          <w:szCs w:val="28"/>
          <w:rtl/>
        </w:rPr>
        <w:lastRenderedPageBreak/>
        <w:t>ما مستوى تطبيق مبادئ الحوكمة المؤسسية في المؤسسات محل الدراسة؟</w:t>
      </w:r>
      <w:r w:rsidRPr="000E5825">
        <w:rPr>
          <w:rFonts w:ascii="Simplified Arabic Fixed" w:hAnsi="Simplified Arabic Fixed" w:cs="Simplified Arabic Fixed"/>
          <w:sz w:val="28"/>
          <w:szCs w:val="28"/>
          <w:rtl/>
        </w:rPr>
        <w:t xml:space="preserve"> </w:t>
      </w:r>
    </w:p>
    <w:p w14:paraId="67636ADA" w14:textId="77777777" w:rsidR="00C51409" w:rsidRPr="000E5825" w:rsidRDefault="00C51409" w:rsidP="00C51409">
      <w:pPr>
        <w:numPr>
          <w:ilvl w:val="0"/>
          <w:numId w:val="5"/>
        </w:numPr>
        <w:rPr>
          <w:rFonts w:ascii="Simplified Arabic Fixed" w:hAnsi="Simplified Arabic Fixed" w:cs="Simplified Arabic Fixed"/>
          <w:sz w:val="28"/>
          <w:szCs w:val="28"/>
        </w:rPr>
      </w:pPr>
      <w:r w:rsidRPr="000E5825">
        <w:rPr>
          <w:rFonts w:ascii="Simplified Arabic Fixed" w:hAnsi="Simplified Arabic Fixed" w:cs="Simplified Arabic Fixed"/>
          <w:b/>
          <w:bCs/>
          <w:sz w:val="28"/>
          <w:szCs w:val="28"/>
          <w:rtl/>
        </w:rPr>
        <w:t>ما طبيعة العلاقة بين إدارة الموارد البشرية والحوكمة المؤسسية في المؤسسات محل الدراسة؟</w:t>
      </w:r>
      <w:r w:rsidRPr="000E5825">
        <w:rPr>
          <w:rFonts w:ascii="Simplified Arabic Fixed" w:hAnsi="Simplified Arabic Fixed" w:cs="Simplified Arabic Fixed"/>
          <w:sz w:val="28"/>
          <w:szCs w:val="28"/>
          <w:rtl/>
        </w:rPr>
        <w:t xml:space="preserve"> </w:t>
      </w:r>
    </w:p>
    <w:p w14:paraId="6C072C1F" w14:textId="77777777" w:rsidR="00C51409" w:rsidRPr="000E5825" w:rsidRDefault="00C51409" w:rsidP="00C51409">
      <w:pPr>
        <w:numPr>
          <w:ilvl w:val="0"/>
          <w:numId w:val="5"/>
        </w:numPr>
        <w:rPr>
          <w:rFonts w:ascii="Simplified Arabic Fixed" w:hAnsi="Simplified Arabic Fixed" w:cs="Simplified Arabic Fixed"/>
          <w:sz w:val="28"/>
          <w:szCs w:val="28"/>
        </w:rPr>
      </w:pPr>
      <w:r w:rsidRPr="000E5825">
        <w:rPr>
          <w:rFonts w:ascii="Simplified Arabic Fixed" w:hAnsi="Simplified Arabic Fixed" w:cs="Simplified Arabic Fixed"/>
          <w:b/>
          <w:bCs/>
          <w:sz w:val="28"/>
          <w:szCs w:val="28"/>
          <w:rtl/>
        </w:rPr>
        <w:t>ما أثر ممارسات إدارة الموارد البشرية في تحقيق مستهدفات رؤية المملكة العربية السعودية 2030؟</w:t>
      </w:r>
      <w:r w:rsidRPr="000E5825">
        <w:rPr>
          <w:rFonts w:ascii="Simplified Arabic Fixed" w:hAnsi="Simplified Arabic Fixed" w:cs="Simplified Arabic Fixed"/>
          <w:sz w:val="28"/>
          <w:szCs w:val="28"/>
          <w:rtl/>
        </w:rPr>
        <w:t xml:space="preserve"> </w:t>
      </w:r>
    </w:p>
    <w:p w14:paraId="6A3495EC" w14:textId="77777777" w:rsidR="00C51409" w:rsidRPr="000E5825" w:rsidRDefault="00C51409" w:rsidP="00C51409">
      <w:pPr>
        <w:numPr>
          <w:ilvl w:val="0"/>
          <w:numId w:val="5"/>
        </w:numPr>
        <w:rPr>
          <w:rFonts w:ascii="Simplified Arabic Fixed" w:hAnsi="Simplified Arabic Fixed" w:cs="Simplified Arabic Fixed"/>
          <w:sz w:val="28"/>
          <w:szCs w:val="28"/>
        </w:rPr>
      </w:pPr>
      <w:r w:rsidRPr="000E5825">
        <w:rPr>
          <w:rFonts w:ascii="Simplified Arabic Fixed" w:hAnsi="Simplified Arabic Fixed" w:cs="Simplified Arabic Fixed"/>
          <w:b/>
          <w:bCs/>
          <w:sz w:val="28"/>
          <w:szCs w:val="28"/>
          <w:rtl/>
        </w:rPr>
        <w:t>ما أثر تطبيق مبادئ الحوكمة المؤسسية في تحقيق مستهدفات رؤية المملكة العربية السعودية 2030؟</w:t>
      </w:r>
      <w:r w:rsidRPr="000E5825">
        <w:rPr>
          <w:rFonts w:ascii="Simplified Arabic Fixed" w:hAnsi="Simplified Arabic Fixed" w:cs="Simplified Arabic Fixed"/>
          <w:sz w:val="28"/>
          <w:szCs w:val="28"/>
          <w:rtl/>
        </w:rPr>
        <w:t xml:space="preserve"> </w:t>
      </w:r>
    </w:p>
    <w:p w14:paraId="4A5E6985" w14:textId="77777777" w:rsidR="00DE4D0A" w:rsidRPr="000E5825" w:rsidRDefault="00DE4D0A" w:rsidP="00DE4D0A">
      <w:pPr>
        <w:numPr>
          <w:ilvl w:val="0"/>
          <w:numId w:val="5"/>
        </w:numPr>
        <w:rPr>
          <w:rFonts w:ascii="Simplified Arabic Fixed" w:hAnsi="Simplified Arabic Fixed" w:cs="Simplified Arabic Fixed"/>
          <w:sz w:val="28"/>
          <w:szCs w:val="28"/>
        </w:rPr>
      </w:pPr>
      <w:r w:rsidRPr="000E5825">
        <w:rPr>
          <w:rFonts w:ascii="Simplified Arabic Fixed" w:hAnsi="Simplified Arabic Fixed" w:cs="Simplified Arabic Fixed"/>
          <w:b/>
          <w:bCs/>
          <w:sz w:val="28"/>
          <w:szCs w:val="28"/>
          <w:rtl/>
        </w:rPr>
        <w:t>ما مقدار الأثر المشترك لممارسات إدارة الموارد البشرية ومبادئ الحوكمة المؤسسية في تحقيق مستهدفات رؤية المملكة العربية السعودية 2030؟</w:t>
      </w:r>
    </w:p>
    <w:p w14:paraId="6389A974" w14:textId="66D311CA" w:rsidR="00F925D0" w:rsidRPr="000E5825" w:rsidRDefault="00C51409" w:rsidP="00DE4D0A">
      <w:pPr>
        <w:numPr>
          <w:ilvl w:val="0"/>
          <w:numId w:val="5"/>
        </w:numPr>
        <w:rPr>
          <w:rFonts w:ascii="Simplified Arabic Fixed" w:hAnsi="Simplified Arabic Fixed" w:cs="Simplified Arabic Fixed"/>
          <w:sz w:val="28"/>
          <w:szCs w:val="28"/>
          <w:rtl/>
        </w:rPr>
      </w:pPr>
      <w:r w:rsidRPr="000E5825">
        <w:rPr>
          <w:rFonts w:ascii="Simplified Arabic Fixed" w:hAnsi="Simplified Arabic Fixed" w:cs="Simplified Arabic Fixed"/>
          <w:b/>
          <w:bCs/>
          <w:sz w:val="28"/>
          <w:szCs w:val="28"/>
          <w:rtl/>
        </w:rPr>
        <w:t>هل توجد فروق ذات دلالة إحصائية في آراء أفراد عينة الدراسة حول متغيرات الدراسة تُعزى إلى الخصائص الديموغرافية (الجنس، المؤهل العلمي، سنوات الخبرة، وجهة العمل)؟</w:t>
      </w:r>
      <w:r w:rsidRPr="000E5825">
        <w:rPr>
          <w:rFonts w:ascii="Simplified Arabic Fixed" w:hAnsi="Simplified Arabic Fixed" w:cs="Simplified Arabic Fixed"/>
          <w:sz w:val="28"/>
          <w:szCs w:val="28"/>
          <w:rtl/>
        </w:rPr>
        <w:t xml:space="preserve"> </w:t>
      </w:r>
    </w:p>
    <w:p w14:paraId="57E91ED8" w14:textId="77777777" w:rsidR="00A53FEC" w:rsidRPr="000E5825" w:rsidRDefault="00A53FEC" w:rsidP="00D22171">
      <w:pPr>
        <w:rPr>
          <w:rFonts w:ascii="Simplified Arabic Fixed" w:hAnsi="Simplified Arabic Fixed" w:cs="Simplified Arabic Fixed"/>
          <w:sz w:val="28"/>
          <w:szCs w:val="28"/>
          <w:u w:val="single"/>
          <w:rtl/>
        </w:rPr>
      </w:pPr>
    </w:p>
    <w:p w14:paraId="3D3B43EA" w14:textId="013F8ED2" w:rsidR="00F925D0" w:rsidRPr="00A56813" w:rsidRDefault="00D52480" w:rsidP="00A56813">
      <w:pPr>
        <w:rPr>
          <w:rFonts w:ascii="Simplified Arabic Fixed" w:hAnsi="Simplified Arabic Fixed" w:cs="Simplified Arabic Fixed"/>
          <w:sz w:val="32"/>
          <w:szCs w:val="32"/>
          <w:u w:val="single"/>
        </w:rPr>
      </w:pPr>
      <w:r w:rsidRPr="00A56813">
        <w:rPr>
          <w:rFonts w:ascii="Simplified Arabic Fixed" w:hAnsi="Simplified Arabic Fixed" w:cs="Simplified Arabic Fixed"/>
          <w:sz w:val="32"/>
          <w:szCs w:val="32"/>
          <w:u w:val="single"/>
          <w:rtl/>
        </w:rPr>
        <w:t>- فروض الدراسة</w:t>
      </w:r>
    </w:p>
    <w:p w14:paraId="6281272C" w14:textId="77777777" w:rsidR="0085217B" w:rsidRPr="000E5825" w:rsidRDefault="0085217B" w:rsidP="0085217B">
      <w:pPr>
        <w:rPr>
          <w:rFonts w:ascii="Simplified Arabic Fixed" w:hAnsi="Simplified Arabic Fixed" w:cs="Simplified Arabic Fixed"/>
          <w:sz w:val="28"/>
          <w:szCs w:val="28"/>
        </w:rPr>
      </w:pPr>
      <w:r w:rsidRPr="000E5825">
        <w:rPr>
          <w:rFonts w:ascii="Simplified Arabic Fixed" w:hAnsi="Simplified Arabic Fixed" w:cs="Simplified Arabic Fixed"/>
          <w:sz w:val="28"/>
          <w:szCs w:val="28"/>
          <w:rtl/>
        </w:rPr>
        <w:t>انطلاقًا من مشكلة الدراسة، وما تسعى إليه من التعرف على أثر التكامل بين إدارة الموارد البشرية والحوكمة المؤسسية في تحقيق رؤية المملكة العربية السعودية 2030، فقد تم صياغة مجموعة من الفرضيات التي تمثل الأساس العلمي لاختبار العلاقات بين متغيرات الدراسة. وتهدف هذه الفرضيات إلى التحقق من وجود علاقات أو تأثيرات ذات دلالة إحصائية بين المتغيرات، اعتمادًا على البيانات التي سيتم جمعها من أفراد عينة الدراسة وتحليلها باستخدام الأساليب الإحصائية المناسبة</w:t>
      </w:r>
      <w:r w:rsidRPr="000E5825">
        <w:rPr>
          <w:rFonts w:ascii="Simplified Arabic Fixed" w:hAnsi="Simplified Arabic Fixed" w:cs="Simplified Arabic Fixed"/>
          <w:sz w:val="28"/>
          <w:szCs w:val="28"/>
        </w:rPr>
        <w:t>.</w:t>
      </w:r>
    </w:p>
    <w:p w14:paraId="0FC8AC1D" w14:textId="77777777" w:rsidR="0085217B" w:rsidRPr="000E5825" w:rsidRDefault="0085217B" w:rsidP="0085217B">
      <w:pPr>
        <w:rPr>
          <w:rFonts w:ascii="Simplified Arabic Fixed" w:hAnsi="Simplified Arabic Fixed" w:cs="Simplified Arabic Fixed"/>
          <w:sz w:val="28"/>
          <w:szCs w:val="28"/>
        </w:rPr>
      </w:pPr>
      <w:r w:rsidRPr="000E5825">
        <w:rPr>
          <w:rFonts w:ascii="Simplified Arabic Fixed" w:hAnsi="Simplified Arabic Fixed" w:cs="Simplified Arabic Fixed"/>
          <w:sz w:val="28"/>
          <w:szCs w:val="28"/>
          <w:rtl/>
        </w:rPr>
        <w:t>وتتمثل فرضيات الدراسة فيما يأتي</w:t>
      </w:r>
      <w:r w:rsidRPr="000E5825">
        <w:rPr>
          <w:rFonts w:ascii="Simplified Arabic Fixed" w:hAnsi="Simplified Arabic Fixed" w:cs="Simplified Arabic Fixed"/>
          <w:sz w:val="28"/>
          <w:szCs w:val="28"/>
        </w:rPr>
        <w:t>:</w:t>
      </w:r>
    </w:p>
    <w:p w14:paraId="46A1B05A" w14:textId="77777777" w:rsidR="0085217B" w:rsidRPr="000E5825" w:rsidRDefault="0085217B" w:rsidP="0085217B">
      <w:pPr>
        <w:rPr>
          <w:rFonts w:ascii="Simplified Arabic Fixed" w:hAnsi="Simplified Arabic Fixed" w:cs="Simplified Arabic Fixed"/>
          <w:b/>
          <w:bCs/>
          <w:sz w:val="28"/>
          <w:szCs w:val="28"/>
        </w:rPr>
      </w:pPr>
      <w:r w:rsidRPr="000E5825">
        <w:rPr>
          <w:rFonts w:ascii="Simplified Arabic Fixed" w:hAnsi="Simplified Arabic Fixed" w:cs="Simplified Arabic Fixed"/>
          <w:b/>
          <w:bCs/>
          <w:sz w:val="28"/>
          <w:szCs w:val="28"/>
          <w:rtl/>
        </w:rPr>
        <w:t>الفرضية الرئيسة</w:t>
      </w:r>
    </w:p>
    <w:p w14:paraId="43F74868" w14:textId="5391D2C7" w:rsidR="0085217B" w:rsidRPr="000E5825" w:rsidRDefault="0085217B" w:rsidP="006368E8">
      <w:pPr>
        <w:rPr>
          <w:rFonts w:ascii="Simplified Arabic Fixed" w:hAnsi="Simplified Arabic Fixed" w:cs="Simplified Arabic Fixed"/>
          <w:sz w:val="28"/>
          <w:szCs w:val="28"/>
        </w:rPr>
      </w:pPr>
      <w:r w:rsidRPr="000E5825">
        <w:rPr>
          <w:rFonts w:ascii="Simplified Arabic Fixed" w:hAnsi="Simplified Arabic Fixed" w:cs="Simplified Arabic Fixed"/>
          <w:b/>
          <w:bCs/>
          <w:sz w:val="28"/>
          <w:szCs w:val="28"/>
          <w:rtl/>
        </w:rPr>
        <w:t xml:space="preserve">لا يوجد أثر ذو دلالة إحصائية عند مستوى </w:t>
      </w:r>
      <w:r w:rsidR="001B2772" w:rsidRPr="000E5825">
        <w:rPr>
          <w:rFonts w:ascii="Simplified Arabic Fixed" w:hAnsi="Simplified Arabic Fixed" w:cs="Simplified Arabic Fixed"/>
          <w:b/>
          <w:bCs/>
          <w:sz w:val="28"/>
          <w:szCs w:val="28"/>
          <w:rtl/>
        </w:rPr>
        <w:t>الدلالة</w:t>
      </w:r>
      <w:r w:rsidR="001B2772" w:rsidRPr="000E5825">
        <w:rPr>
          <w:rFonts w:ascii="Simplified Arabic Fixed" w:hAnsi="Simplified Arabic Fixed" w:cs="Simplified Arabic Fixed"/>
          <w:b/>
          <w:bCs/>
          <w:sz w:val="28"/>
          <w:szCs w:val="28"/>
        </w:rPr>
        <w:t xml:space="preserve"> (</w:t>
      </w:r>
      <w:r w:rsidR="006368E8" w:rsidRPr="000E5825">
        <w:rPr>
          <w:rFonts w:ascii="Courier New" w:hAnsi="Courier New" w:cs="Courier New"/>
          <w:b/>
          <w:bCs/>
          <w:sz w:val="28"/>
          <w:szCs w:val="28"/>
        </w:rPr>
        <w:t>α</w:t>
      </w:r>
      <w:r w:rsidR="006368E8" w:rsidRPr="000E5825">
        <w:rPr>
          <w:rFonts w:ascii="Simplified Arabic Fixed" w:hAnsi="Simplified Arabic Fixed" w:cs="Simplified Arabic Fixed"/>
          <w:b/>
          <w:bCs/>
          <w:sz w:val="28"/>
          <w:szCs w:val="28"/>
        </w:rPr>
        <w:t xml:space="preserve"> = 0.05</w:t>
      </w:r>
      <w:r w:rsidR="00ED2EBD" w:rsidRPr="000E5825">
        <w:rPr>
          <w:rFonts w:ascii="Simplified Arabic Fixed" w:hAnsi="Simplified Arabic Fixed" w:cs="Simplified Arabic Fixed"/>
          <w:b/>
          <w:bCs/>
          <w:sz w:val="28"/>
          <w:szCs w:val="28"/>
        </w:rPr>
        <w:t xml:space="preserve">) </w:t>
      </w:r>
      <w:r w:rsidR="00ED2EBD">
        <w:rPr>
          <w:rFonts w:ascii="Simplified Arabic Fixed" w:hAnsi="Simplified Arabic Fixed" w:cs="Simplified Arabic Fixed"/>
          <w:b/>
          <w:bCs/>
          <w:sz w:val="28"/>
          <w:szCs w:val="28"/>
          <w:rtl/>
        </w:rPr>
        <w:t>للتكامل</w:t>
      </w:r>
      <w:r w:rsidRPr="000E5825">
        <w:rPr>
          <w:rFonts w:ascii="Simplified Arabic Fixed" w:hAnsi="Simplified Arabic Fixed" w:cs="Simplified Arabic Fixed"/>
          <w:b/>
          <w:bCs/>
          <w:sz w:val="28"/>
          <w:szCs w:val="28"/>
          <w:rtl/>
        </w:rPr>
        <w:t xml:space="preserve"> بين إدارة الموارد البشرية والحوكمة المؤسسية في تحقيق مستهدفات رؤية المملكة العربية السعودية 2030</w:t>
      </w:r>
      <w:r w:rsidRPr="000E5825">
        <w:rPr>
          <w:rFonts w:ascii="Simplified Arabic Fixed" w:hAnsi="Simplified Arabic Fixed" w:cs="Simplified Arabic Fixed"/>
          <w:b/>
          <w:bCs/>
          <w:sz w:val="28"/>
          <w:szCs w:val="28"/>
        </w:rPr>
        <w:t>.</w:t>
      </w:r>
    </w:p>
    <w:p w14:paraId="00A1A436" w14:textId="77777777" w:rsidR="0085217B" w:rsidRDefault="0085217B" w:rsidP="0085217B">
      <w:pPr>
        <w:rPr>
          <w:rFonts w:ascii="Simplified Arabic Fixed" w:hAnsi="Simplified Arabic Fixed" w:cs="Simplified Arabic Fixed"/>
          <w:sz w:val="28"/>
          <w:szCs w:val="28"/>
        </w:rPr>
      </w:pPr>
      <w:r w:rsidRPr="000E5825">
        <w:rPr>
          <w:rFonts w:ascii="Simplified Arabic Fixed" w:hAnsi="Simplified Arabic Fixed" w:cs="Simplified Arabic Fixed"/>
          <w:sz w:val="28"/>
          <w:szCs w:val="28"/>
          <w:rtl/>
        </w:rPr>
        <w:t>ويتفرع عن هذه الفرضية الرئيسة عدد من الفرضيات الفرعية، وهي</w:t>
      </w:r>
      <w:r w:rsidRPr="000E5825">
        <w:rPr>
          <w:rFonts w:ascii="Simplified Arabic Fixed" w:hAnsi="Simplified Arabic Fixed" w:cs="Simplified Arabic Fixed"/>
          <w:sz w:val="28"/>
          <w:szCs w:val="28"/>
        </w:rPr>
        <w:t>:</w:t>
      </w:r>
    </w:p>
    <w:p w14:paraId="6ED316EB" w14:textId="77777777" w:rsidR="00A56813" w:rsidRPr="000E5825" w:rsidRDefault="00A56813" w:rsidP="0085217B">
      <w:pPr>
        <w:rPr>
          <w:rFonts w:ascii="Simplified Arabic Fixed" w:hAnsi="Simplified Arabic Fixed" w:cs="Simplified Arabic Fixed"/>
          <w:sz w:val="28"/>
          <w:szCs w:val="28"/>
        </w:rPr>
      </w:pPr>
    </w:p>
    <w:p w14:paraId="54256AB5" w14:textId="77777777" w:rsidR="0085217B" w:rsidRPr="000E5825" w:rsidRDefault="0085217B" w:rsidP="0085217B">
      <w:pPr>
        <w:rPr>
          <w:rFonts w:ascii="Simplified Arabic Fixed" w:hAnsi="Simplified Arabic Fixed" w:cs="Simplified Arabic Fixed"/>
          <w:b/>
          <w:bCs/>
          <w:sz w:val="28"/>
          <w:szCs w:val="28"/>
        </w:rPr>
      </w:pPr>
      <w:r w:rsidRPr="000E5825">
        <w:rPr>
          <w:rFonts w:ascii="Simplified Arabic Fixed" w:hAnsi="Simplified Arabic Fixed" w:cs="Simplified Arabic Fixed"/>
          <w:b/>
          <w:bCs/>
          <w:sz w:val="28"/>
          <w:szCs w:val="28"/>
          <w:rtl/>
        </w:rPr>
        <w:lastRenderedPageBreak/>
        <w:t>الفرضية الأولى</w:t>
      </w:r>
    </w:p>
    <w:p w14:paraId="3A7B7959" w14:textId="0D5662BF" w:rsidR="0085217B" w:rsidRPr="000E5825" w:rsidRDefault="0085217B" w:rsidP="00B35F12">
      <w:pPr>
        <w:rPr>
          <w:rFonts w:ascii="Simplified Arabic Fixed" w:hAnsi="Simplified Arabic Fixed" w:cs="Simplified Arabic Fixed"/>
          <w:sz w:val="28"/>
          <w:szCs w:val="28"/>
        </w:rPr>
      </w:pPr>
      <w:r w:rsidRPr="000E5825">
        <w:rPr>
          <w:rFonts w:ascii="Simplified Arabic Fixed" w:hAnsi="Simplified Arabic Fixed" w:cs="Simplified Arabic Fixed"/>
          <w:b/>
          <w:bCs/>
          <w:sz w:val="28"/>
          <w:szCs w:val="28"/>
          <w:rtl/>
        </w:rPr>
        <w:t>لا توجد علاقة ذات دلالة إحصائية عند مستوى الدلالة</w:t>
      </w:r>
      <w:r w:rsidRPr="000E5825">
        <w:rPr>
          <w:rFonts w:ascii="Simplified Arabic Fixed" w:hAnsi="Simplified Arabic Fixed" w:cs="Simplified Arabic Fixed"/>
          <w:b/>
          <w:bCs/>
          <w:sz w:val="28"/>
          <w:szCs w:val="28"/>
        </w:rPr>
        <w:t xml:space="preserve"> </w:t>
      </w:r>
      <w:r w:rsidR="00B35F12" w:rsidRPr="000E5825">
        <w:rPr>
          <w:rFonts w:ascii="Simplified Arabic Fixed" w:hAnsi="Simplified Arabic Fixed" w:cs="Simplified Arabic Fixed"/>
          <w:b/>
          <w:bCs/>
          <w:sz w:val="28"/>
          <w:szCs w:val="28"/>
        </w:rPr>
        <w:t>(</w:t>
      </w:r>
      <w:r w:rsidR="00B35F12" w:rsidRPr="000E5825">
        <w:rPr>
          <w:rFonts w:ascii="Courier New" w:hAnsi="Courier New" w:cs="Courier New"/>
          <w:b/>
          <w:bCs/>
          <w:sz w:val="28"/>
          <w:szCs w:val="28"/>
        </w:rPr>
        <w:t>α</w:t>
      </w:r>
      <w:r w:rsidR="00B35F12" w:rsidRPr="000E5825">
        <w:rPr>
          <w:rFonts w:ascii="Simplified Arabic Fixed" w:hAnsi="Simplified Arabic Fixed" w:cs="Simplified Arabic Fixed"/>
          <w:b/>
          <w:bCs/>
          <w:sz w:val="28"/>
          <w:szCs w:val="28"/>
        </w:rPr>
        <w:t xml:space="preserve"> = 0.05) </w:t>
      </w:r>
      <w:r w:rsidRPr="000E5825">
        <w:rPr>
          <w:rFonts w:ascii="Simplified Arabic Fixed" w:hAnsi="Simplified Arabic Fixed" w:cs="Simplified Arabic Fixed"/>
          <w:b/>
          <w:bCs/>
          <w:sz w:val="28"/>
          <w:szCs w:val="28"/>
          <w:rtl/>
        </w:rPr>
        <w:t>بين إدارة الموارد البشرية والحوكمة المؤسسية في المؤسسات محل الدراسة</w:t>
      </w:r>
      <w:r w:rsidRPr="000E5825">
        <w:rPr>
          <w:rFonts w:ascii="Simplified Arabic Fixed" w:hAnsi="Simplified Arabic Fixed" w:cs="Simplified Arabic Fixed"/>
          <w:b/>
          <w:bCs/>
          <w:sz w:val="28"/>
          <w:szCs w:val="28"/>
        </w:rPr>
        <w:t>.</w:t>
      </w:r>
    </w:p>
    <w:p w14:paraId="7297E35B" w14:textId="77777777" w:rsidR="0085217B" w:rsidRPr="000E5825" w:rsidRDefault="0085217B" w:rsidP="00D22171">
      <w:pPr>
        <w:rPr>
          <w:rFonts w:ascii="Simplified Arabic Fixed" w:hAnsi="Simplified Arabic Fixed" w:cs="Simplified Arabic Fixed"/>
          <w:sz w:val="28"/>
          <w:szCs w:val="28"/>
          <w:rtl/>
        </w:rPr>
      </w:pPr>
    </w:p>
    <w:p w14:paraId="087AA31A" w14:textId="77777777" w:rsidR="0085217B" w:rsidRPr="000E5825" w:rsidRDefault="0085217B" w:rsidP="0085217B">
      <w:pPr>
        <w:rPr>
          <w:rFonts w:ascii="Simplified Arabic Fixed" w:hAnsi="Simplified Arabic Fixed" w:cs="Simplified Arabic Fixed"/>
          <w:b/>
          <w:bCs/>
          <w:sz w:val="28"/>
          <w:szCs w:val="28"/>
        </w:rPr>
      </w:pPr>
      <w:r w:rsidRPr="000E5825">
        <w:rPr>
          <w:rFonts w:ascii="Simplified Arabic Fixed" w:hAnsi="Simplified Arabic Fixed" w:cs="Simplified Arabic Fixed"/>
          <w:b/>
          <w:bCs/>
          <w:sz w:val="28"/>
          <w:szCs w:val="28"/>
          <w:rtl/>
        </w:rPr>
        <w:t>الفرضية الثانية</w:t>
      </w:r>
    </w:p>
    <w:p w14:paraId="63CFCA60" w14:textId="5DEE74D9" w:rsidR="0085217B" w:rsidRPr="000E5825" w:rsidRDefault="0085217B" w:rsidP="00B35F12">
      <w:pPr>
        <w:rPr>
          <w:rFonts w:ascii="Simplified Arabic Fixed" w:hAnsi="Simplified Arabic Fixed" w:cs="Simplified Arabic Fixed"/>
          <w:sz w:val="28"/>
          <w:szCs w:val="28"/>
        </w:rPr>
      </w:pPr>
      <w:r w:rsidRPr="000E5825">
        <w:rPr>
          <w:rFonts w:ascii="Simplified Arabic Fixed" w:hAnsi="Simplified Arabic Fixed" w:cs="Simplified Arabic Fixed"/>
          <w:b/>
          <w:bCs/>
          <w:sz w:val="28"/>
          <w:szCs w:val="28"/>
          <w:rtl/>
        </w:rPr>
        <w:t>لا يوجد أثر ذو دلالة إحصائية عند مستوى الدلالة</w:t>
      </w:r>
      <w:r w:rsidRPr="000E5825">
        <w:rPr>
          <w:rFonts w:ascii="Simplified Arabic Fixed" w:hAnsi="Simplified Arabic Fixed" w:cs="Simplified Arabic Fixed"/>
          <w:b/>
          <w:bCs/>
          <w:sz w:val="28"/>
          <w:szCs w:val="28"/>
        </w:rPr>
        <w:t xml:space="preserve"> </w:t>
      </w:r>
      <w:r w:rsidR="00B35F12" w:rsidRPr="000E5825">
        <w:rPr>
          <w:rFonts w:ascii="Simplified Arabic Fixed" w:hAnsi="Simplified Arabic Fixed" w:cs="Simplified Arabic Fixed"/>
          <w:b/>
          <w:bCs/>
          <w:sz w:val="28"/>
          <w:szCs w:val="28"/>
        </w:rPr>
        <w:t>(</w:t>
      </w:r>
      <w:r w:rsidR="00B35F12" w:rsidRPr="000E5825">
        <w:rPr>
          <w:rFonts w:ascii="Courier New" w:hAnsi="Courier New" w:cs="Courier New"/>
          <w:b/>
          <w:bCs/>
          <w:sz w:val="28"/>
          <w:szCs w:val="28"/>
        </w:rPr>
        <w:t>α</w:t>
      </w:r>
      <w:r w:rsidR="00B35F12" w:rsidRPr="000E5825">
        <w:rPr>
          <w:rFonts w:ascii="Simplified Arabic Fixed" w:hAnsi="Simplified Arabic Fixed" w:cs="Simplified Arabic Fixed"/>
          <w:b/>
          <w:bCs/>
          <w:sz w:val="28"/>
          <w:szCs w:val="28"/>
        </w:rPr>
        <w:t xml:space="preserve"> = 0.05</w:t>
      </w:r>
      <w:r w:rsidR="001B2772" w:rsidRPr="000E5825">
        <w:rPr>
          <w:rFonts w:ascii="Simplified Arabic Fixed" w:hAnsi="Simplified Arabic Fixed" w:cs="Simplified Arabic Fixed"/>
          <w:b/>
          <w:bCs/>
          <w:sz w:val="28"/>
          <w:szCs w:val="28"/>
        </w:rPr>
        <w:t xml:space="preserve">) </w:t>
      </w:r>
      <w:r w:rsidR="001B2772" w:rsidRPr="000E5825">
        <w:rPr>
          <w:rFonts w:ascii="Simplified Arabic Fixed" w:hAnsi="Simplified Arabic Fixed" w:cs="Simplified Arabic Fixed"/>
          <w:b/>
          <w:bCs/>
          <w:sz w:val="28"/>
          <w:szCs w:val="28"/>
          <w:rtl/>
        </w:rPr>
        <w:t>لممارسات</w:t>
      </w:r>
      <w:r w:rsidRPr="000E5825">
        <w:rPr>
          <w:rFonts w:ascii="Simplified Arabic Fixed" w:hAnsi="Simplified Arabic Fixed" w:cs="Simplified Arabic Fixed"/>
          <w:b/>
          <w:bCs/>
          <w:sz w:val="28"/>
          <w:szCs w:val="28"/>
          <w:rtl/>
        </w:rPr>
        <w:t xml:space="preserve"> إدارة الموارد البشرية في تحقيق مستهدفات رؤية المملكة العربية السعودية 2030</w:t>
      </w:r>
      <w:r w:rsidRPr="000E5825">
        <w:rPr>
          <w:rFonts w:ascii="Simplified Arabic Fixed" w:hAnsi="Simplified Arabic Fixed" w:cs="Simplified Arabic Fixed"/>
          <w:b/>
          <w:bCs/>
          <w:sz w:val="28"/>
          <w:szCs w:val="28"/>
        </w:rPr>
        <w:t>.</w:t>
      </w:r>
    </w:p>
    <w:p w14:paraId="6A81F3C2" w14:textId="77777777" w:rsidR="0085217B" w:rsidRPr="000E5825" w:rsidRDefault="0085217B" w:rsidP="00D22171">
      <w:pPr>
        <w:rPr>
          <w:rFonts w:ascii="Simplified Arabic Fixed" w:hAnsi="Simplified Arabic Fixed" w:cs="Simplified Arabic Fixed"/>
          <w:sz w:val="28"/>
          <w:szCs w:val="28"/>
          <w:rtl/>
        </w:rPr>
      </w:pPr>
    </w:p>
    <w:p w14:paraId="07007554" w14:textId="77777777" w:rsidR="0085217B" w:rsidRPr="000E5825" w:rsidRDefault="0085217B" w:rsidP="0085217B">
      <w:pPr>
        <w:rPr>
          <w:rFonts w:ascii="Simplified Arabic Fixed" w:hAnsi="Simplified Arabic Fixed" w:cs="Simplified Arabic Fixed"/>
          <w:b/>
          <w:bCs/>
          <w:sz w:val="28"/>
          <w:szCs w:val="28"/>
        </w:rPr>
      </w:pPr>
      <w:r w:rsidRPr="000E5825">
        <w:rPr>
          <w:rFonts w:ascii="Simplified Arabic Fixed" w:hAnsi="Simplified Arabic Fixed" w:cs="Simplified Arabic Fixed"/>
          <w:b/>
          <w:bCs/>
          <w:sz w:val="28"/>
          <w:szCs w:val="28"/>
          <w:rtl/>
        </w:rPr>
        <w:t>الفرضية الثالثة</w:t>
      </w:r>
    </w:p>
    <w:p w14:paraId="76D20AA0" w14:textId="7E56B194" w:rsidR="00DE4D0A" w:rsidRPr="000E5825" w:rsidRDefault="0085217B" w:rsidP="00A56813">
      <w:pPr>
        <w:rPr>
          <w:rFonts w:ascii="Simplified Arabic Fixed" w:hAnsi="Simplified Arabic Fixed" w:cs="Simplified Arabic Fixed"/>
          <w:sz w:val="28"/>
          <w:szCs w:val="28"/>
          <w:rtl/>
        </w:rPr>
      </w:pPr>
      <w:r w:rsidRPr="000E5825">
        <w:rPr>
          <w:rFonts w:ascii="Simplified Arabic Fixed" w:hAnsi="Simplified Arabic Fixed" w:cs="Simplified Arabic Fixed"/>
          <w:b/>
          <w:bCs/>
          <w:sz w:val="28"/>
          <w:szCs w:val="28"/>
          <w:rtl/>
        </w:rPr>
        <w:t>لا يوجد أثر ذو دلالة إحصائية عند مستوى الدلالة</w:t>
      </w:r>
      <w:r w:rsidRPr="000E5825">
        <w:rPr>
          <w:rFonts w:ascii="Simplified Arabic Fixed" w:hAnsi="Simplified Arabic Fixed" w:cs="Simplified Arabic Fixed"/>
          <w:b/>
          <w:bCs/>
          <w:sz w:val="28"/>
          <w:szCs w:val="28"/>
        </w:rPr>
        <w:t xml:space="preserve"> </w:t>
      </w:r>
      <w:r w:rsidR="00B35F12" w:rsidRPr="000E5825">
        <w:rPr>
          <w:rFonts w:ascii="Simplified Arabic Fixed" w:hAnsi="Simplified Arabic Fixed" w:cs="Simplified Arabic Fixed"/>
          <w:b/>
          <w:bCs/>
          <w:sz w:val="28"/>
          <w:szCs w:val="28"/>
        </w:rPr>
        <w:t>(</w:t>
      </w:r>
      <w:r w:rsidR="00B35F12" w:rsidRPr="000E5825">
        <w:rPr>
          <w:rFonts w:ascii="Courier New" w:hAnsi="Courier New" w:cs="Courier New"/>
          <w:b/>
          <w:bCs/>
          <w:sz w:val="28"/>
          <w:szCs w:val="28"/>
        </w:rPr>
        <w:t>α</w:t>
      </w:r>
      <w:r w:rsidR="00B35F12" w:rsidRPr="000E5825">
        <w:rPr>
          <w:rFonts w:ascii="Simplified Arabic Fixed" w:hAnsi="Simplified Arabic Fixed" w:cs="Simplified Arabic Fixed"/>
          <w:b/>
          <w:bCs/>
          <w:sz w:val="28"/>
          <w:szCs w:val="28"/>
        </w:rPr>
        <w:t xml:space="preserve"> = 0.05</w:t>
      </w:r>
      <w:r w:rsidR="001B2772" w:rsidRPr="000E5825">
        <w:rPr>
          <w:rFonts w:ascii="Simplified Arabic Fixed" w:hAnsi="Simplified Arabic Fixed" w:cs="Simplified Arabic Fixed"/>
          <w:b/>
          <w:bCs/>
          <w:sz w:val="28"/>
          <w:szCs w:val="28"/>
        </w:rPr>
        <w:t xml:space="preserve">) </w:t>
      </w:r>
      <w:r w:rsidR="001B2772" w:rsidRPr="000E5825">
        <w:rPr>
          <w:rFonts w:ascii="Simplified Arabic Fixed" w:hAnsi="Simplified Arabic Fixed" w:cs="Simplified Arabic Fixed"/>
          <w:b/>
          <w:bCs/>
          <w:sz w:val="28"/>
          <w:szCs w:val="28"/>
          <w:rtl/>
        </w:rPr>
        <w:t>لتطبيق</w:t>
      </w:r>
      <w:r w:rsidRPr="000E5825">
        <w:rPr>
          <w:rFonts w:ascii="Simplified Arabic Fixed" w:hAnsi="Simplified Arabic Fixed" w:cs="Simplified Arabic Fixed"/>
          <w:b/>
          <w:bCs/>
          <w:sz w:val="28"/>
          <w:szCs w:val="28"/>
          <w:rtl/>
        </w:rPr>
        <w:t xml:space="preserve"> مبادئ الحوكمة المؤسسية في تحقيق مستهدفات رؤية المملكة العربية السعودية 2030</w:t>
      </w:r>
      <w:r w:rsidRPr="000E5825">
        <w:rPr>
          <w:rFonts w:ascii="Simplified Arabic Fixed" w:hAnsi="Simplified Arabic Fixed" w:cs="Simplified Arabic Fixed"/>
          <w:b/>
          <w:bCs/>
          <w:sz w:val="28"/>
          <w:szCs w:val="28"/>
        </w:rPr>
        <w:t>.</w:t>
      </w:r>
    </w:p>
    <w:p w14:paraId="4466717D" w14:textId="77777777" w:rsidR="00DE4D0A" w:rsidRPr="000E5825" w:rsidRDefault="00DE4D0A" w:rsidP="00D22171">
      <w:pPr>
        <w:rPr>
          <w:rFonts w:ascii="Simplified Arabic Fixed" w:hAnsi="Simplified Arabic Fixed" w:cs="Simplified Arabic Fixed"/>
          <w:sz w:val="28"/>
          <w:szCs w:val="28"/>
          <w:rtl/>
        </w:rPr>
      </w:pPr>
    </w:p>
    <w:p w14:paraId="7F439194" w14:textId="77777777" w:rsidR="0085217B" w:rsidRPr="000E5825" w:rsidRDefault="0085217B" w:rsidP="0085217B">
      <w:pPr>
        <w:rPr>
          <w:rFonts w:ascii="Simplified Arabic Fixed" w:hAnsi="Simplified Arabic Fixed" w:cs="Simplified Arabic Fixed"/>
          <w:b/>
          <w:bCs/>
          <w:sz w:val="28"/>
          <w:szCs w:val="28"/>
        </w:rPr>
      </w:pPr>
      <w:r w:rsidRPr="000E5825">
        <w:rPr>
          <w:rFonts w:ascii="Simplified Arabic Fixed" w:hAnsi="Simplified Arabic Fixed" w:cs="Simplified Arabic Fixed"/>
          <w:b/>
          <w:bCs/>
          <w:sz w:val="28"/>
          <w:szCs w:val="28"/>
          <w:rtl/>
        </w:rPr>
        <w:t>الفرضية الرابعة</w:t>
      </w:r>
    </w:p>
    <w:p w14:paraId="4B58A1EC" w14:textId="45E3AF8A" w:rsidR="00F925D0" w:rsidRPr="000E5825" w:rsidRDefault="0085217B" w:rsidP="00B35F12">
      <w:pPr>
        <w:rPr>
          <w:rFonts w:ascii="Simplified Arabic Fixed" w:hAnsi="Simplified Arabic Fixed" w:cs="Simplified Arabic Fixed"/>
          <w:sz w:val="28"/>
          <w:szCs w:val="28"/>
          <w:rtl/>
        </w:rPr>
      </w:pPr>
      <w:r w:rsidRPr="000E5825">
        <w:rPr>
          <w:rFonts w:ascii="Simplified Arabic Fixed" w:hAnsi="Simplified Arabic Fixed" w:cs="Simplified Arabic Fixed"/>
          <w:b/>
          <w:bCs/>
          <w:sz w:val="28"/>
          <w:szCs w:val="28"/>
          <w:rtl/>
        </w:rPr>
        <w:t>لا توجد فروق ذات دلالة إحصائية عند مستوى الدلالة</w:t>
      </w:r>
      <w:r w:rsidRPr="000E5825">
        <w:rPr>
          <w:rFonts w:ascii="Simplified Arabic Fixed" w:hAnsi="Simplified Arabic Fixed" w:cs="Simplified Arabic Fixed"/>
          <w:b/>
          <w:bCs/>
          <w:sz w:val="28"/>
          <w:szCs w:val="28"/>
        </w:rPr>
        <w:t xml:space="preserve"> </w:t>
      </w:r>
      <w:r w:rsidR="00B35F12" w:rsidRPr="000E5825">
        <w:rPr>
          <w:rFonts w:ascii="Simplified Arabic Fixed" w:hAnsi="Simplified Arabic Fixed" w:cs="Simplified Arabic Fixed"/>
          <w:b/>
          <w:bCs/>
          <w:sz w:val="28"/>
          <w:szCs w:val="28"/>
        </w:rPr>
        <w:t>(</w:t>
      </w:r>
      <w:r w:rsidR="00B35F12" w:rsidRPr="000E5825">
        <w:rPr>
          <w:rFonts w:ascii="Courier New" w:hAnsi="Courier New" w:cs="Courier New"/>
          <w:b/>
          <w:bCs/>
          <w:sz w:val="28"/>
          <w:szCs w:val="28"/>
        </w:rPr>
        <w:t>α</w:t>
      </w:r>
      <w:r w:rsidR="00B35F12" w:rsidRPr="000E5825">
        <w:rPr>
          <w:rFonts w:ascii="Simplified Arabic Fixed" w:hAnsi="Simplified Arabic Fixed" w:cs="Simplified Arabic Fixed"/>
          <w:b/>
          <w:bCs/>
          <w:sz w:val="28"/>
          <w:szCs w:val="28"/>
        </w:rPr>
        <w:t xml:space="preserve"> </w:t>
      </w:r>
      <w:r w:rsidR="00AE047A" w:rsidRPr="000E5825">
        <w:rPr>
          <w:rFonts w:ascii="Simplified Arabic Fixed" w:hAnsi="Simplified Arabic Fixed" w:cs="Simplified Arabic Fixed"/>
          <w:b/>
          <w:bCs/>
          <w:sz w:val="28"/>
          <w:szCs w:val="28"/>
        </w:rPr>
        <w:t xml:space="preserve">= </w:t>
      </w:r>
      <w:r w:rsidR="00AE047A">
        <w:rPr>
          <w:rFonts w:ascii="Simplified Arabic Fixed" w:hAnsi="Simplified Arabic Fixed" w:cs="Simplified Arabic Fixed"/>
          <w:b/>
          <w:bCs/>
          <w:sz w:val="28"/>
          <w:szCs w:val="28"/>
        </w:rPr>
        <w:t>0.05</w:t>
      </w:r>
      <w:r w:rsidR="001B2772" w:rsidRPr="000E5825">
        <w:rPr>
          <w:rFonts w:ascii="Simplified Arabic Fixed" w:hAnsi="Simplified Arabic Fixed" w:cs="Simplified Arabic Fixed"/>
          <w:b/>
          <w:bCs/>
          <w:sz w:val="28"/>
          <w:szCs w:val="28"/>
        </w:rPr>
        <w:t xml:space="preserve">) </w:t>
      </w:r>
      <w:r w:rsidR="001B2772" w:rsidRPr="000E5825">
        <w:rPr>
          <w:rFonts w:ascii="Simplified Arabic Fixed" w:hAnsi="Simplified Arabic Fixed" w:cs="Simplified Arabic Fixed"/>
          <w:b/>
          <w:bCs/>
          <w:sz w:val="28"/>
          <w:szCs w:val="28"/>
          <w:rtl/>
        </w:rPr>
        <w:t>في</w:t>
      </w:r>
      <w:r w:rsidRPr="000E5825">
        <w:rPr>
          <w:rFonts w:ascii="Simplified Arabic Fixed" w:hAnsi="Simplified Arabic Fixed" w:cs="Simplified Arabic Fixed"/>
          <w:b/>
          <w:bCs/>
          <w:sz w:val="28"/>
          <w:szCs w:val="28"/>
          <w:rtl/>
        </w:rPr>
        <w:t xml:space="preserve"> آراء أفراد عينة الدراسة حول متغيرات الدراسة تُعزى إلى الخصائص الديموغرافية، والمتمثلة في الجنس، والمؤهل العلمي، وسنوات الخبرة، وجهة العمل</w:t>
      </w:r>
      <w:r w:rsidRPr="000E5825">
        <w:rPr>
          <w:rFonts w:ascii="Simplified Arabic Fixed" w:hAnsi="Simplified Arabic Fixed" w:cs="Simplified Arabic Fixed"/>
          <w:b/>
          <w:bCs/>
          <w:sz w:val="28"/>
          <w:szCs w:val="28"/>
        </w:rPr>
        <w:t>.</w:t>
      </w:r>
    </w:p>
    <w:p w14:paraId="5C1BA7DD" w14:textId="77777777" w:rsidR="00F925D0" w:rsidRPr="000E5825" w:rsidRDefault="00F925D0" w:rsidP="00D22171">
      <w:pPr>
        <w:rPr>
          <w:rFonts w:ascii="Simplified Arabic Fixed" w:hAnsi="Simplified Arabic Fixed" w:cs="Simplified Arabic Fixed"/>
          <w:sz w:val="28"/>
          <w:szCs w:val="28"/>
          <w:u w:val="single"/>
          <w:rtl/>
        </w:rPr>
      </w:pPr>
    </w:p>
    <w:p w14:paraId="3D346AF5" w14:textId="332324B7" w:rsidR="00F925D0" w:rsidRPr="00A56813" w:rsidRDefault="00F925D0" w:rsidP="00A56813">
      <w:pPr>
        <w:rPr>
          <w:rFonts w:ascii="Simplified Arabic Fixed" w:hAnsi="Simplified Arabic Fixed" w:cs="Simplified Arabic Fixed"/>
          <w:sz w:val="32"/>
          <w:szCs w:val="32"/>
          <w:u w:val="single"/>
        </w:rPr>
      </w:pPr>
      <w:r w:rsidRPr="00A56813">
        <w:rPr>
          <w:rFonts w:ascii="Simplified Arabic Fixed" w:hAnsi="Simplified Arabic Fixed" w:cs="Simplified Arabic Fixed"/>
          <w:sz w:val="32"/>
          <w:szCs w:val="32"/>
          <w:u w:val="single"/>
          <w:rtl/>
        </w:rPr>
        <w:t xml:space="preserve">-النظرية العلمية </w:t>
      </w:r>
      <w:r w:rsidR="001B2772" w:rsidRPr="00A56813">
        <w:rPr>
          <w:rFonts w:ascii="Simplified Arabic Fixed" w:hAnsi="Simplified Arabic Fixed" w:cs="Simplified Arabic Fixed"/>
          <w:sz w:val="32"/>
          <w:szCs w:val="32"/>
          <w:u w:val="single"/>
          <w:rtl/>
        </w:rPr>
        <w:t>المتبعة لإعداد</w:t>
      </w:r>
      <w:r w:rsidRPr="00A56813">
        <w:rPr>
          <w:rFonts w:ascii="Simplified Arabic Fixed" w:hAnsi="Simplified Arabic Fixed" w:cs="Simplified Arabic Fixed"/>
          <w:sz w:val="32"/>
          <w:szCs w:val="32"/>
          <w:u w:val="single"/>
          <w:rtl/>
        </w:rPr>
        <w:t xml:space="preserve"> البحث</w:t>
      </w:r>
    </w:p>
    <w:p w14:paraId="688E8A6E" w14:textId="77777777" w:rsidR="004D5442" w:rsidRPr="000E5825" w:rsidRDefault="004D5442" w:rsidP="004D5442">
      <w:pPr>
        <w:rPr>
          <w:rFonts w:ascii="Simplified Arabic Fixed" w:hAnsi="Simplified Arabic Fixed" w:cs="Simplified Arabic Fixed"/>
          <w:sz w:val="28"/>
          <w:szCs w:val="28"/>
        </w:rPr>
      </w:pPr>
      <w:r w:rsidRPr="000E5825">
        <w:rPr>
          <w:rFonts w:ascii="Simplified Arabic Fixed" w:hAnsi="Simplified Arabic Fixed" w:cs="Simplified Arabic Fixed"/>
          <w:sz w:val="28"/>
          <w:szCs w:val="28"/>
          <w:rtl/>
        </w:rPr>
        <w:t>استندت هذه الدراسة إلى مجموعة من النظريات الإدارية التي تُعد من أكثر الأطر العلمية استخدامًا في تفسير العلاقة بين إدارة الموارد البشرية والحوكمة المؤسسية، وتحليل أثرهما في تحقيق الأهداف الاستراتيجية للمؤسسات. وقد تم اختيار هذه النظريات لما توفره من أساس علمي يساعد في تفسير متغيرات الدراسة، ويدعم بناء النموذج المفاهيمي للدراسة، وصياغة فرضياتها، وتحليل نتائجها</w:t>
      </w:r>
      <w:r w:rsidRPr="000E5825">
        <w:rPr>
          <w:rFonts w:ascii="Simplified Arabic Fixed" w:hAnsi="Simplified Arabic Fixed" w:cs="Simplified Arabic Fixed"/>
          <w:sz w:val="28"/>
          <w:szCs w:val="28"/>
        </w:rPr>
        <w:t>.</w:t>
      </w:r>
    </w:p>
    <w:p w14:paraId="3F617A93" w14:textId="77777777" w:rsidR="004D5442" w:rsidRPr="000E5825" w:rsidRDefault="004D5442" w:rsidP="004D5442">
      <w:pPr>
        <w:rPr>
          <w:rFonts w:ascii="Simplified Arabic Fixed" w:hAnsi="Simplified Arabic Fixed" w:cs="Simplified Arabic Fixed"/>
          <w:sz w:val="28"/>
          <w:szCs w:val="28"/>
        </w:rPr>
      </w:pPr>
      <w:r w:rsidRPr="000E5825">
        <w:rPr>
          <w:rFonts w:ascii="Simplified Arabic Fixed" w:hAnsi="Simplified Arabic Fixed" w:cs="Simplified Arabic Fixed"/>
          <w:sz w:val="28"/>
          <w:szCs w:val="28"/>
          <w:rtl/>
        </w:rPr>
        <w:t>وتتمثل أبرز النظريات التي اعتمدت عليها الدراسة فيما يأتي</w:t>
      </w:r>
      <w:r w:rsidRPr="000E5825">
        <w:rPr>
          <w:rFonts w:ascii="Simplified Arabic Fixed" w:hAnsi="Simplified Arabic Fixed" w:cs="Simplified Arabic Fixed"/>
          <w:sz w:val="28"/>
          <w:szCs w:val="28"/>
        </w:rPr>
        <w:t>:</w:t>
      </w:r>
    </w:p>
    <w:p w14:paraId="022014FE" w14:textId="77777777" w:rsidR="004D5442" w:rsidRPr="000E5825" w:rsidRDefault="004D5442" w:rsidP="004D5442">
      <w:pPr>
        <w:rPr>
          <w:rFonts w:ascii="Simplified Arabic Fixed" w:hAnsi="Simplified Arabic Fixed" w:cs="Simplified Arabic Fixed"/>
          <w:b/>
          <w:bCs/>
          <w:sz w:val="28"/>
          <w:szCs w:val="28"/>
        </w:rPr>
      </w:pPr>
      <w:r w:rsidRPr="000E5825">
        <w:rPr>
          <w:rFonts w:ascii="Simplified Arabic Fixed" w:hAnsi="Simplified Arabic Fixed" w:cs="Simplified Arabic Fixed"/>
          <w:b/>
          <w:bCs/>
          <w:sz w:val="28"/>
          <w:szCs w:val="28"/>
          <w:rtl/>
        </w:rPr>
        <w:t>أولاً: نظرية رأس المال البشري</w:t>
      </w:r>
      <w:r w:rsidRPr="000E5825">
        <w:rPr>
          <w:rFonts w:ascii="Simplified Arabic Fixed" w:hAnsi="Simplified Arabic Fixed" w:cs="Simplified Arabic Fixed"/>
          <w:b/>
          <w:bCs/>
          <w:sz w:val="28"/>
          <w:szCs w:val="28"/>
        </w:rPr>
        <w:t xml:space="preserve"> (</w:t>
      </w:r>
      <w:r w:rsidRPr="00AE047A">
        <w:rPr>
          <w:rFonts w:asciiTheme="majorBidi" w:hAnsiTheme="majorBidi" w:cstheme="majorBidi"/>
          <w:sz w:val="24"/>
          <w:szCs w:val="24"/>
        </w:rPr>
        <w:t>Human Capital Theory</w:t>
      </w:r>
      <w:r w:rsidRPr="000E5825">
        <w:rPr>
          <w:rFonts w:ascii="Simplified Arabic Fixed" w:hAnsi="Simplified Arabic Fixed" w:cs="Simplified Arabic Fixed"/>
          <w:b/>
          <w:bCs/>
          <w:sz w:val="28"/>
          <w:szCs w:val="28"/>
        </w:rPr>
        <w:t>)</w:t>
      </w:r>
    </w:p>
    <w:p w14:paraId="23D20E0C" w14:textId="10BC55CF" w:rsidR="004D5442" w:rsidRPr="000E5825" w:rsidRDefault="004D5442" w:rsidP="007D6764">
      <w:pPr>
        <w:rPr>
          <w:rFonts w:ascii="Simplified Arabic Fixed" w:hAnsi="Simplified Arabic Fixed" w:cs="Simplified Arabic Fixed"/>
          <w:sz w:val="28"/>
          <w:szCs w:val="28"/>
        </w:rPr>
      </w:pPr>
      <w:r w:rsidRPr="000E5825">
        <w:rPr>
          <w:rFonts w:ascii="Simplified Arabic Fixed" w:hAnsi="Simplified Arabic Fixed" w:cs="Simplified Arabic Fixed"/>
          <w:sz w:val="28"/>
          <w:szCs w:val="28"/>
          <w:rtl/>
        </w:rPr>
        <w:t xml:space="preserve">تُعد نظرية رأس المال البشري من أهم النظريات التي اعتمدت عليها الدراسة، إذ تنطلق من أن العنصر البشري </w:t>
      </w:r>
      <w:r w:rsidRPr="000E5825">
        <w:rPr>
          <w:rFonts w:ascii="Simplified Arabic Fixed" w:hAnsi="Simplified Arabic Fixed" w:cs="Simplified Arabic Fixed"/>
          <w:sz w:val="28"/>
          <w:szCs w:val="28"/>
          <w:rtl/>
        </w:rPr>
        <w:lastRenderedPageBreak/>
        <w:t>يمثل أحد أهم الأصول الاستراتيجية التي تمتلكها المؤسسات، وأن الاستثمار في تنمية معارف العاملين ومهاراتهم وخبراتهم يسهم بصورة مباشرة في تحسين الأداء المؤسسي وزيادة الإنتاجية وتحقيق الميزة التنافسية. وتؤكد هذه النظرية أن نجاح المؤسسات لا يعتمد فقط على ما تمتلكه من موارد مالية أو تقنية، وإنما على قدرتها على استثمار مواردها البشرية وتنميتها بما يخدم أهدافها الاستراتيجية</w:t>
      </w:r>
      <w:r w:rsidRPr="000E5825">
        <w:rPr>
          <w:rFonts w:ascii="Simplified Arabic Fixed" w:hAnsi="Simplified Arabic Fixed" w:cs="Simplified Arabic Fixed"/>
          <w:sz w:val="28"/>
          <w:szCs w:val="28"/>
        </w:rPr>
        <w:t xml:space="preserve"> (</w:t>
      </w:r>
      <w:r w:rsidRPr="00AE047A">
        <w:rPr>
          <w:rFonts w:asciiTheme="majorBidi" w:hAnsiTheme="majorBidi" w:cstheme="majorBidi"/>
          <w:sz w:val="24"/>
          <w:szCs w:val="24"/>
        </w:rPr>
        <w:t>Becker, 1964</w:t>
      </w:r>
      <w:r w:rsidR="007D6764" w:rsidRPr="00AE047A">
        <w:rPr>
          <w:rFonts w:asciiTheme="majorBidi" w:hAnsiTheme="majorBidi" w:cstheme="majorBidi"/>
          <w:sz w:val="24"/>
          <w:szCs w:val="24"/>
        </w:rPr>
        <w:t>(</w:t>
      </w:r>
      <w:r w:rsidR="007D6764" w:rsidRPr="00AE047A">
        <w:rPr>
          <w:rFonts w:asciiTheme="majorBidi" w:hAnsiTheme="majorBidi" w:cstheme="majorBidi"/>
        </w:rPr>
        <w:t xml:space="preserve">Armstrong &amp; </w:t>
      </w:r>
      <w:r w:rsidR="007D6764" w:rsidRPr="00AE047A">
        <w:rPr>
          <w:rFonts w:asciiTheme="majorBidi" w:hAnsiTheme="majorBidi" w:cstheme="majorBidi"/>
          <w:sz w:val="24"/>
          <w:szCs w:val="24"/>
        </w:rPr>
        <w:t>Taylor</w:t>
      </w:r>
      <w:r w:rsidR="007D6764" w:rsidRPr="00AE047A">
        <w:rPr>
          <w:rFonts w:asciiTheme="majorBidi" w:hAnsiTheme="majorBidi" w:cstheme="majorBidi"/>
          <w:sz w:val="28"/>
          <w:szCs w:val="28"/>
        </w:rPr>
        <w:t xml:space="preserve">, </w:t>
      </w:r>
      <w:r w:rsidR="007D6764" w:rsidRPr="00AE047A">
        <w:rPr>
          <w:rFonts w:asciiTheme="majorBidi" w:hAnsiTheme="majorBidi" w:cstheme="majorBidi"/>
          <w:sz w:val="24"/>
          <w:szCs w:val="24"/>
        </w:rPr>
        <w:t>2020</w:t>
      </w:r>
      <w:r w:rsidR="007D6764" w:rsidRPr="000E5825">
        <w:rPr>
          <w:rFonts w:ascii="Simplified Arabic Fixed" w:hAnsi="Simplified Arabic Fixed" w:cs="Simplified Arabic Fixed"/>
          <w:sz w:val="28"/>
          <w:szCs w:val="28"/>
        </w:rPr>
        <w:t>)</w:t>
      </w:r>
      <w:r w:rsidR="007D6764" w:rsidRPr="000E5825">
        <w:rPr>
          <w:rFonts w:ascii="Simplified Arabic Fixed" w:hAnsi="Simplified Arabic Fixed" w:cs="Simplified Arabic Fixed"/>
          <w:sz w:val="28"/>
          <w:szCs w:val="28"/>
          <w:rtl/>
        </w:rPr>
        <w:t>.</w:t>
      </w:r>
    </w:p>
    <w:p w14:paraId="4C71978F" w14:textId="77777777" w:rsidR="004D5442" w:rsidRPr="000E5825" w:rsidRDefault="004D5442" w:rsidP="004D5442">
      <w:pPr>
        <w:rPr>
          <w:rFonts w:ascii="Simplified Arabic Fixed" w:hAnsi="Simplified Arabic Fixed" w:cs="Simplified Arabic Fixed"/>
          <w:sz w:val="28"/>
          <w:szCs w:val="28"/>
        </w:rPr>
      </w:pPr>
      <w:r w:rsidRPr="000E5825">
        <w:rPr>
          <w:rFonts w:ascii="Simplified Arabic Fixed" w:hAnsi="Simplified Arabic Fixed" w:cs="Simplified Arabic Fixed"/>
          <w:sz w:val="28"/>
          <w:szCs w:val="28"/>
          <w:rtl/>
        </w:rPr>
        <w:t>وتنسجم هذه النظرية مع موضوع الدراسة، إذ تمثل إدارة الموارد البشرية أحد أهم الأدوات التي تعتمد عليها المؤسسات في تنمية رأس المال البشري، بما يدعم تحقيق مستهدفات رؤية المملكة العربية السعودية 2030، وخاصة ما يتعلق بتطوير القدرات البشرية ورفع كفاءة الأداء</w:t>
      </w:r>
      <w:r w:rsidRPr="000E5825">
        <w:rPr>
          <w:rFonts w:ascii="Simplified Arabic Fixed" w:hAnsi="Simplified Arabic Fixed" w:cs="Simplified Arabic Fixed"/>
          <w:sz w:val="28"/>
          <w:szCs w:val="28"/>
        </w:rPr>
        <w:t>.</w:t>
      </w:r>
    </w:p>
    <w:p w14:paraId="53FF807A" w14:textId="77777777" w:rsidR="004D5442" w:rsidRPr="000E5825" w:rsidRDefault="004D5442" w:rsidP="00D22171">
      <w:pPr>
        <w:rPr>
          <w:rFonts w:ascii="Simplified Arabic Fixed" w:hAnsi="Simplified Arabic Fixed" w:cs="Simplified Arabic Fixed"/>
          <w:sz w:val="28"/>
          <w:szCs w:val="28"/>
          <w:rtl/>
        </w:rPr>
      </w:pPr>
    </w:p>
    <w:p w14:paraId="514F00BC" w14:textId="77777777" w:rsidR="004D5442" w:rsidRPr="000E5825" w:rsidRDefault="004D5442" w:rsidP="004D5442">
      <w:pPr>
        <w:rPr>
          <w:rFonts w:ascii="Simplified Arabic Fixed" w:hAnsi="Simplified Arabic Fixed" w:cs="Simplified Arabic Fixed"/>
          <w:b/>
          <w:bCs/>
          <w:sz w:val="28"/>
          <w:szCs w:val="28"/>
        </w:rPr>
      </w:pPr>
      <w:r w:rsidRPr="000E5825">
        <w:rPr>
          <w:rFonts w:ascii="Simplified Arabic Fixed" w:hAnsi="Simplified Arabic Fixed" w:cs="Simplified Arabic Fixed"/>
          <w:b/>
          <w:bCs/>
          <w:sz w:val="28"/>
          <w:szCs w:val="28"/>
          <w:rtl/>
        </w:rPr>
        <w:t>ثانياً: نظرية الموارد</w:t>
      </w:r>
      <w:r w:rsidRPr="000E5825">
        <w:rPr>
          <w:rFonts w:ascii="Simplified Arabic Fixed" w:hAnsi="Simplified Arabic Fixed" w:cs="Simplified Arabic Fixed"/>
          <w:b/>
          <w:bCs/>
          <w:sz w:val="28"/>
          <w:szCs w:val="28"/>
        </w:rPr>
        <w:t xml:space="preserve"> (</w:t>
      </w:r>
      <w:r w:rsidRPr="00AE047A">
        <w:rPr>
          <w:rFonts w:asciiTheme="majorBidi" w:hAnsiTheme="majorBidi" w:cstheme="majorBidi"/>
          <w:sz w:val="24"/>
          <w:szCs w:val="24"/>
        </w:rPr>
        <w:t>Resource-Based View - RBV</w:t>
      </w:r>
      <w:r w:rsidRPr="000E5825">
        <w:rPr>
          <w:rFonts w:ascii="Simplified Arabic Fixed" w:hAnsi="Simplified Arabic Fixed" w:cs="Simplified Arabic Fixed"/>
          <w:b/>
          <w:bCs/>
          <w:sz w:val="28"/>
          <w:szCs w:val="28"/>
        </w:rPr>
        <w:t>)</w:t>
      </w:r>
    </w:p>
    <w:p w14:paraId="5EDC0C34" w14:textId="77777777" w:rsidR="004D5442" w:rsidRPr="000E5825" w:rsidRDefault="004D5442" w:rsidP="004D5442">
      <w:pPr>
        <w:rPr>
          <w:rFonts w:ascii="Simplified Arabic Fixed" w:hAnsi="Simplified Arabic Fixed" w:cs="Simplified Arabic Fixed"/>
          <w:sz w:val="28"/>
          <w:szCs w:val="28"/>
        </w:rPr>
      </w:pPr>
      <w:r w:rsidRPr="000E5825">
        <w:rPr>
          <w:rFonts w:ascii="Simplified Arabic Fixed" w:hAnsi="Simplified Arabic Fixed" w:cs="Simplified Arabic Fixed"/>
          <w:sz w:val="28"/>
          <w:szCs w:val="28"/>
          <w:rtl/>
        </w:rPr>
        <w:t>ترتكز نظرية الموارد على أن تحقيق الميزة التنافسية المستدامة يعتمد على امتلاك المؤسسة لموارد ذات قيمة، يصعب تقليدها أو استبدالها، ويُعد المورد البشري من أهم هذه الموارد. وتشير النظرية إلى أن الإدارة الفاعلة للموارد البشرية تمثل مصدرًا رئيسًا لتميز المؤسسات، عندما يتم توظيفها ضمن منظومة إدارية متكاملة تدعم استثمار هذه الموارد بالشكل الأمثل</w:t>
      </w:r>
      <w:r w:rsidRPr="000E5825">
        <w:rPr>
          <w:rFonts w:ascii="Simplified Arabic Fixed" w:hAnsi="Simplified Arabic Fixed" w:cs="Simplified Arabic Fixed"/>
          <w:sz w:val="28"/>
          <w:szCs w:val="28"/>
        </w:rPr>
        <w:t xml:space="preserve"> (</w:t>
      </w:r>
      <w:r w:rsidRPr="00AE047A">
        <w:rPr>
          <w:rFonts w:asciiTheme="majorBidi" w:hAnsiTheme="majorBidi" w:cstheme="majorBidi"/>
          <w:sz w:val="24"/>
          <w:szCs w:val="24"/>
        </w:rPr>
        <w:t>Barney, 1991</w:t>
      </w:r>
      <w:r w:rsidRPr="000E5825">
        <w:rPr>
          <w:rFonts w:ascii="Simplified Arabic Fixed" w:hAnsi="Simplified Arabic Fixed" w:cs="Simplified Arabic Fixed"/>
          <w:sz w:val="28"/>
          <w:szCs w:val="28"/>
        </w:rPr>
        <w:t>).</w:t>
      </w:r>
    </w:p>
    <w:p w14:paraId="3ACD13E9" w14:textId="77777777" w:rsidR="004D5442" w:rsidRPr="000E5825" w:rsidRDefault="004D5442" w:rsidP="004D5442">
      <w:pPr>
        <w:rPr>
          <w:rFonts w:ascii="Simplified Arabic Fixed" w:hAnsi="Simplified Arabic Fixed" w:cs="Simplified Arabic Fixed"/>
          <w:sz w:val="28"/>
          <w:szCs w:val="28"/>
        </w:rPr>
      </w:pPr>
      <w:r w:rsidRPr="000E5825">
        <w:rPr>
          <w:rFonts w:ascii="Simplified Arabic Fixed" w:hAnsi="Simplified Arabic Fixed" w:cs="Simplified Arabic Fixed"/>
          <w:sz w:val="28"/>
          <w:szCs w:val="28"/>
          <w:rtl/>
        </w:rPr>
        <w:t>وقد اعتمدت الدراسة على هذه النظرية لتفسير الدور الذي تؤديه إدارة الموارد البشرية في تعزيز الأداء المؤسسي، وبيان أهمية تكاملها مع الحوكمة المؤسسية في تحقيق مستهدفات رؤية المملكة العربية السعودية 2030</w:t>
      </w:r>
      <w:r w:rsidRPr="000E5825">
        <w:rPr>
          <w:rFonts w:ascii="Simplified Arabic Fixed" w:hAnsi="Simplified Arabic Fixed" w:cs="Simplified Arabic Fixed"/>
          <w:sz w:val="28"/>
          <w:szCs w:val="28"/>
        </w:rPr>
        <w:t>.</w:t>
      </w:r>
    </w:p>
    <w:p w14:paraId="07130CAC" w14:textId="77777777" w:rsidR="004D5442" w:rsidRPr="000E5825" w:rsidRDefault="004D5442" w:rsidP="00D22171">
      <w:pPr>
        <w:rPr>
          <w:rFonts w:ascii="Simplified Arabic Fixed" w:hAnsi="Simplified Arabic Fixed" w:cs="Simplified Arabic Fixed"/>
          <w:sz w:val="28"/>
          <w:szCs w:val="28"/>
          <w:rtl/>
        </w:rPr>
      </w:pPr>
    </w:p>
    <w:p w14:paraId="6ACBE884" w14:textId="77777777" w:rsidR="004D5442" w:rsidRPr="000E5825" w:rsidRDefault="004D5442" w:rsidP="004D5442">
      <w:pPr>
        <w:rPr>
          <w:rFonts w:ascii="Simplified Arabic Fixed" w:hAnsi="Simplified Arabic Fixed" w:cs="Simplified Arabic Fixed"/>
          <w:b/>
          <w:bCs/>
          <w:sz w:val="28"/>
          <w:szCs w:val="28"/>
        </w:rPr>
      </w:pPr>
      <w:r w:rsidRPr="000E5825">
        <w:rPr>
          <w:rFonts w:ascii="Simplified Arabic Fixed" w:hAnsi="Simplified Arabic Fixed" w:cs="Simplified Arabic Fixed"/>
          <w:b/>
          <w:bCs/>
          <w:sz w:val="28"/>
          <w:szCs w:val="28"/>
          <w:rtl/>
        </w:rPr>
        <w:t>ثالثاً: نظرية أصحاب المصلحة</w:t>
      </w:r>
      <w:r w:rsidRPr="000E5825">
        <w:rPr>
          <w:rFonts w:ascii="Simplified Arabic Fixed" w:hAnsi="Simplified Arabic Fixed" w:cs="Simplified Arabic Fixed"/>
          <w:b/>
          <w:bCs/>
          <w:sz w:val="28"/>
          <w:szCs w:val="28"/>
        </w:rPr>
        <w:t xml:space="preserve"> (</w:t>
      </w:r>
      <w:r w:rsidRPr="00AE047A">
        <w:rPr>
          <w:rFonts w:asciiTheme="majorBidi" w:hAnsiTheme="majorBidi" w:cstheme="majorBidi"/>
          <w:sz w:val="24"/>
          <w:szCs w:val="24"/>
        </w:rPr>
        <w:t>Stakeholder Theory</w:t>
      </w:r>
      <w:r w:rsidRPr="000E5825">
        <w:rPr>
          <w:rFonts w:ascii="Simplified Arabic Fixed" w:hAnsi="Simplified Arabic Fixed" w:cs="Simplified Arabic Fixed"/>
          <w:b/>
          <w:bCs/>
          <w:sz w:val="28"/>
          <w:szCs w:val="28"/>
        </w:rPr>
        <w:t>)</w:t>
      </w:r>
    </w:p>
    <w:p w14:paraId="2BA40C7C" w14:textId="77777777" w:rsidR="004D5442" w:rsidRPr="000E5825" w:rsidRDefault="004D5442" w:rsidP="004D5442">
      <w:pPr>
        <w:rPr>
          <w:rFonts w:ascii="Simplified Arabic Fixed" w:hAnsi="Simplified Arabic Fixed" w:cs="Simplified Arabic Fixed"/>
          <w:sz w:val="28"/>
          <w:szCs w:val="28"/>
        </w:rPr>
      </w:pPr>
      <w:r w:rsidRPr="000E5825">
        <w:rPr>
          <w:rFonts w:ascii="Simplified Arabic Fixed" w:hAnsi="Simplified Arabic Fixed" w:cs="Simplified Arabic Fixed"/>
          <w:sz w:val="28"/>
          <w:szCs w:val="28"/>
          <w:rtl/>
        </w:rPr>
        <w:t>تُعد نظرية أصحاب المصلحة من النظريات الأساسية التي تستند إليها الحوكمة المؤسسية، حيث تؤكد أن نجاح المؤسسة يعتمد على قدرتها على تحقيق التوازن بين مصالح جميع الأطراف ذات العلاقة، مثل العاملين، والإدارة، والعملاء، والمساهمين، والمجتمع. وترى هذه النظرية أن تحقيق الشفافية، والعدالة، والمساءلة، والمشاركة في اتخاذ القرار يعزز الثقة بالمؤسسة، ويرفع من كفاءة أدائها على المدى الطويل</w:t>
      </w:r>
      <w:r w:rsidRPr="000E5825">
        <w:rPr>
          <w:rFonts w:ascii="Simplified Arabic Fixed" w:hAnsi="Simplified Arabic Fixed" w:cs="Simplified Arabic Fixed"/>
          <w:sz w:val="28"/>
          <w:szCs w:val="28"/>
        </w:rPr>
        <w:t xml:space="preserve"> (</w:t>
      </w:r>
      <w:r w:rsidRPr="00CB0773">
        <w:rPr>
          <w:rFonts w:asciiTheme="majorBidi" w:hAnsiTheme="majorBidi" w:cstheme="majorBidi"/>
          <w:sz w:val="24"/>
          <w:szCs w:val="24"/>
        </w:rPr>
        <w:t>Freeman, 1984</w:t>
      </w:r>
      <w:r w:rsidRPr="000E5825">
        <w:rPr>
          <w:rFonts w:ascii="Simplified Arabic Fixed" w:hAnsi="Simplified Arabic Fixed" w:cs="Simplified Arabic Fixed"/>
          <w:sz w:val="28"/>
          <w:szCs w:val="28"/>
        </w:rPr>
        <w:t>).</w:t>
      </w:r>
    </w:p>
    <w:p w14:paraId="4F7FC6B0" w14:textId="77777777" w:rsidR="004D5442" w:rsidRPr="000E5825" w:rsidRDefault="004D5442" w:rsidP="004D5442">
      <w:pPr>
        <w:rPr>
          <w:rFonts w:ascii="Simplified Arabic Fixed" w:hAnsi="Simplified Arabic Fixed" w:cs="Simplified Arabic Fixed"/>
          <w:sz w:val="28"/>
          <w:szCs w:val="28"/>
        </w:rPr>
      </w:pPr>
      <w:r w:rsidRPr="000E5825">
        <w:rPr>
          <w:rFonts w:ascii="Simplified Arabic Fixed" w:hAnsi="Simplified Arabic Fixed" w:cs="Simplified Arabic Fixed"/>
          <w:sz w:val="28"/>
          <w:szCs w:val="28"/>
          <w:rtl/>
        </w:rPr>
        <w:lastRenderedPageBreak/>
        <w:t>وتتوافق هذه النظرية مع أهداف الدراسة، إذ تسهم في تفسير الدور الذي تؤديه الحوكمة المؤسسية في بناء بيئة تنظيمية تحقق العدالة والشفافية، وتدعم ممارسات إدارة الموارد البشرية بما يحقق التكامل بينهما</w:t>
      </w:r>
      <w:r w:rsidRPr="000E5825">
        <w:rPr>
          <w:rFonts w:ascii="Simplified Arabic Fixed" w:hAnsi="Simplified Arabic Fixed" w:cs="Simplified Arabic Fixed"/>
          <w:sz w:val="28"/>
          <w:szCs w:val="28"/>
        </w:rPr>
        <w:t>.</w:t>
      </w:r>
    </w:p>
    <w:p w14:paraId="1C35307B" w14:textId="77777777" w:rsidR="004D5442" w:rsidRPr="000E5825" w:rsidRDefault="004D5442" w:rsidP="00D22171">
      <w:pPr>
        <w:rPr>
          <w:rFonts w:ascii="Simplified Arabic Fixed" w:hAnsi="Simplified Arabic Fixed" w:cs="Simplified Arabic Fixed"/>
          <w:sz w:val="28"/>
          <w:szCs w:val="28"/>
          <w:rtl/>
        </w:rPr>
      </w:pPr>
    </w:p>
    <w:p w14:paraId="13E00F93" w14:textId="3FADA6C1" w:rsidR="004D5442" w:rsidRPr="00CB0773" w:rsidRDefault="004D5442" w:rsidP="004D5442">
      <w:pPr>
        <w:rPr>
          <w:rFonts w:asciiTheme="majorBidi" w:hAnsiTheme="majorBidi" w:cstheme="majorBidi"/>
          <w:sz w:val="24"/>
          <w:szCs w:val="24"/>
        </w:rPr>
      </w:pPr>
      <w:r w:rsidRPr="000E5825">
        <w:rPr>
          <w:rFonts w:ascii="Simplified Arabic Fixed" w:hAnsi="Simplified Arabic Fixed" w:cs="Simplified Arabic Fixed"/>
          <w:b/>
          <w:bCs/>
          <w:sz w:val="28"/>
          <w:szCs w:val="28"/>
          <w:rtl/>
        </w:rPr>
        <w:t xml:space="preserve">رابعاً: </w:t>
      </w:r>
      <w:r w:rsidR="00511396" w:rsidRPr="000E5825">
        <w:rPr>
          <w:rFonts w:ascii="Simplified Arabic Fixed" w:hAnsi="Simplified Arabic Fixed" w:cs="Simplified Arabic Fixed"/>
          <w:b/>
          <w:bCs/>
          <w:sz w:val="28"/>
          <w:szCs w:val="28"/>
          <w:rtl/>
        </w:rPr>
        <w:t xml:space="preserve">مدخل </w:t>
      </w:r>
      <w:r w:rsidRPr="000E5825">
        <w:rPr>
          <w:rFonts w:ascii="Simplified Arabic Fixed" w:hAnsi="Simplified Arabic Fixed" w:cs="Simplified Arabic Fixed"/>
          <w:b/>
          <w:bCs/>
          <w:sz w:val="28"/>
          <w:szCs w:val="28"/>
          <w:rtl/>
        </w:rPr>
        <w:t>الحوكمة المؤسسية</w:t>
      </w:r>
      <w:r w:rsidRPr="000E5825">
        <w:rPr>
          <w:rFonts w:ascii="Simplified Arabic Fixed" w:hAnsi="Simplified Arabic Fixed" w:cs="Simplified Arabic Fixed"/>
          <w:b/>
          <w:bCs/>
          <w:sz w:val="28"/>
          <w:szCs w:val="28"/>
        </w:rPr>
        <w:t xml:space="preserve"> </w:t>
      </w:r>
      <w:r w:rsidRPr="00CB0773">
        <w:rPr>
          <w:rFonts w:ascii="Simplified Arabic Fixed" w:hAnsi="Simplified Arabic Fixed" w:cs="Simplified Arabic Fixed"/>
          <w:sz w:val="28"/>
          <w:szCs w:val="28"/>
        </w:rPr>
        <w:t>(</w:t>
      </w:r>
      <w:r w:rsidRPr="00CB0773">
        <w:rPr>
          <w:rFonts w:asciiTheme="majorBidi" w:hAnsiTheme="majorBidi" w:cstheme="majorBidi"/>
          <w:sz w:val="24"/>
          <w:szCs w:val="24"/>
        </w:rPr>
        <w:t>Corporate</w:t>
      </w:r>
      <w:r w:rsidRPr="000E5825">
        <w:rPr>
          <w:rFonts w:ascii="Simplified Arabic Fixed" w:hAnsi="Simplified Arabic Fixed" w:cs="Simplified Arabic Fixed"/>
          <w:b/>
          <w:bCs/>
          <w:sz w:val="28"/>
          <w:szCs w:val="28"/>
        </w:rPr>
        <w:t xml:space="preserve"> </w:t>
      </w:r>
      <w:r w:rsidRPr="00CB0773">
        <w:rPr>
          <w:rFonts w:asciiTheme="majorBidi" w:hAnsiTheme="majorBidi" w:cstheme="majorBidi"/>
          <w:sz w:val="24"/>
          <w:szCs w:val="24"/>
        </w:rPr>
        <w:t>Governance Theory)</w:t>
      </w:r>
    </w:p>
    <w:p w14:paraId="15C22437" w14:textId="275AF6DD" w:rsidR="004D5442" w:rsidRPr="000E5825" w:rsidRDefault="004D5442" w:rsidP="004D5442">
      <w:pPr>
        <w:rPr>
          <w:rFonts w:ascii="Simplified Arabic Fixed" w:hAnsi="Simplified Arabic Fixed" w:cs="Simplified Arabic Fixed"/>
          <w:sz w:val="28"/>
          <w:szCs w:val="28"/>
          <w:rtl/>
        </w:rPr>
      </w:pPr>
      <w:r w:rsidRPr="000E5825">
        <w:rPr>
          <w:rFonts w:ascii="Simplified Arabic Fixed" w:hAnsi="Simplified Arabic Fixed" w:cs="Simplified Arabic Fixed"/>
          <w:sz w:val="28"/>
          <w:szCs w:val="28"/>
          <w:rtl/>
        </w:rPr>
        <w:t>اعتمدت الدراسة كذلك على المبادئ العامة للحوكمة المؤسسية باعتبارها الإطار الذي ينظم العلاقة بين الإدارة وأصحاب المصلحة، ويعزز مبادئ الشفافية، والمساءلة، والعدالة، والرقابة. وتشير الأدبيات إلى أن تطبيق الحوكمة المؤسسية يسهم في تحسين جودة القرارات الإدارية، وتقليل المخاطر، ورفع كفاءة الأداء المؤسسي، وتحقيق الاستدامة</w:t>
      </w:r>
      <w:r w:rsidRPr="000E5825">
        <w:rPr>
          <w:rFonts w:ascii="Simplified Arabic Fixed" w:hAnsi="Simplified Arabic Fixed" w:cs="Simplified Arabic Fixed"/>
          <w:sz w:val="28"/>
          <w:szCs w:val="28"/>
        </w:rPr>
        <w:t xml:space="preserve"> (</w:t>
      </w:r>
      <w:r w:rsidRPr="00D21964">
        <w:rPr>
          <w:rFonts w:asciiTheme="majorBidi" w:hAnsiTheme="majorBidi" w:cstheme="majorBidi"/>
          <w:sz w:val="24"/>
          <w:szCs w:val="24"/>
        </w:rPr>
        <w:t>OECD, 2015</w:t>
      </w:r>
      <w:r w:rsidR="006F47A0" w:rsidRPr="000E5825">
        <w:rPr>
          <w:rFonts w:ascii="Simplified Arabic Fixed" w:hAnsi="Simplified Arabic Fixed" w:cs="Simplified Arabic Fixed"/>
          <w:sz w:val="28"/>
          <w:szCs w:val="28"/>
        </w:rPr>
        <w:t>)</w:t>
      </w:r>
      <w:r w:rsidR="006F47A0" w:rsidRPr="000E5825">
        <w:rPr>
          <w:rFonts w:ascii="Simplified Arabic Fixed" w:hAnsi="Simplified Arabic Fixed" w:cs="Simplified Arabic Fixed"/>
          <w:sz w:val="28"/>
          <w:szCs w:val="28"/>
          <w:rtl/>
        </w:rPr>
        <w:t xml:space="preserve"> </w:t>
      </w:r>
      <w:r w:rsidR="006F47A0" w:rsidRPr="00D21964">
        <w:rPr>
          <w:rFonts w:asciiTheme="majorBidi" w:hAnsiTheme="majorBidi" w:cstheme="majorBidi"/>
          <w:sz w:val="24"/>
          <w:szCs w:val="24"/>
        </w:rPr>
        <w:t>Tricker</w:t>
      </w:r>
      <w:r w:rsidRPr="00D21964">
        <w:rPr>
          <w:rFonts w:asciiTheme="majorBidi" w:hAnsiTheme="majorBidi" w:cstheme="majorBidi"/>
          <w:sz w:val="24"/>
          <w:szCs w:val="24"/>
        </w:rPr>
        <w:t>, 2019</w:t>
      </w:r>
      <w:r w:rsidRPr="000E5825">
        <w:rPr>
          <w:rFonts w:ascii="Simplified Arabic Fixed" w:hAnsi="Simplified Arabic Fixed" w:cs="Simplified Arabic Fixed"/>
          <w:sz w:val="28"/>
          <w:szCs w:val="28"/>
        </w:rPr>
        <w:t>)</w:t>
      </w:r>
      <w:r w:rsidR="006F47A0" w:rsidRPr="000E5825">
        <w:rPr>
          <w:rFonts w:ascii="Simplified Arabic Fixed" w:hAnsi="Simplified Arabic Fixed" w:cs="Simplified Arabic Fixed"/>
          <w:sz w:val="28"/>
          <w:szCs w:val="28"/>
          <w:rtl/>
        </w:rPr>
        <w:t>).</w:t>
      </w:r>
    </w:p>
    <w:p w14:paraId="53F41318" w14:textId="77777777" w:rsidR="004D5442" w:rsidRPr="000E5825" w:rsidRDefault="004D5442" w:rsidP="004D5442">
      <w:pPr>
        <w:rPr>
          <w:rFonts w:ascii="Simplified Arabic Fixed" w:hAnsi="Simplified Arabic Fixed" w:cs="Simplified Arabic Fixed"/>
          <w:sz w:val="28"/>
          <w:szCs w:val="28"/>
        </w:rPr>
      </w:pPr>
      <w:r w:rsidRPr="000E5825">
        <w:rPr>
          <w:rFonts w:ascii="Simplified Arabic Fixed" w:hAnsi="Simplified Arabic Fixed" w:cs="Simplified Arabic Fixed"/>
          <w:sz w:val="28"/>
          <w:szCs w:val="28"/>
          <w:rtl/>
        </w:rPr>
        <w:t>وفي ضوء موضوع الدراسة، تمثل الحوكمة المؤسسية أحد المتغيرين الرئيسين اللذين تسعى الدراسة إلى قياس أثرهما في تحقيق مستهدفات رؤية المملكة العربية السعودية 2030، إلى جانب إدارة الموارد البشرية</w:t>
      </w:r>
      <w:r w:rsidRPr="000E5825">
        <w:rPr>
          <w:rFonts w:ascii="Simplified Arabic Fixed" w:hAnsi="Simplified Arabic Fixed" w:cs="Simplified Arabic Fixed"/>
          <w:sz w:val="28"/>
          <w:szCs w:val="28"/>
        </w:rPr>
        <w:t>.</w:t>
      </w:r>
    </w:p>
    <w:p w14:paraId="2F7CCFA2" w14:textId="77777777" w:rsidR="004D5442" w:rsidRPr="000E5825" w:rsidRDefault="004D5442" w:rsidP="00D22171">
      <w:pPr>
        <w:rPr>
          <w:rFonts w:ascii="Simplified Arabic Fixed" w:hAnsi="Simplified Arabic Fixed" w:cs="Simplified Arabic Fixed"/>
          <w:sz w:val="28"/>
          <w:szCs w:val="28"/>
          <w:rtl/>
        </w:rPr>
      </w:pPr>
    </w:p>
    <w:p w14:paraId="374A2310" w14:textId="77777777" w:rsidR="004D5442" w:rsidRPr="000E5825" w:rsidRDefault="004D5442" w:rsidP="004D5442">
      <w:pPr>
        <w:rPr>
          <w:rFonts w:ascii="Simplified Arabic Fixed" w:hAnsi="Simplified Arabic Fixed" w:cs="Simplified Arabic Fixed"/>
          <w:b/>
          <w:bCs/>
          <w:sz w:val="28"/>
          <w:szCs w:val="28"/>
        </w:rPr>
      </w:pPr>
      <w:r w:rsidRPr="000E5825">
        <w:rPr>
          <w:rFonts w:ascii="Simplified Arabic Fixed" w:hAnsi="Simplified Arabic Fixed" w:cs="Simplified Arabic Fixed"/>
          <w:b/>
          <w:bCs/>
          <w:sz w:val="28"/>
          <w:szCs w:val="28"/>
          <w:rtl/>
        </w:rPr>
        <w:t>العلاقة بين النظريات وموضوع الدراسة</w:t>
      </w:r>
    </w:p>
    <w:p w14:paraId="322FE6C5" w14:textId="77777777" w:rsidR="004D5442" w:rsidRPr="000E5825" w:rsidRDefault="004D5442" w:rsidP="004D5442">
      <w:pPr>
        <w:rPr>
          <w:rFonts w:ascii="Simplified Arabic Fixed" w:hAnsi="Simplified Arabic Fixed" w:cs="Simplified Arabic Fixed"/>
          <w:sz w:val="28"/>
          <w:szCs w:val="28"/>
        </w:rPr>
      </w:pPr>
      <w:r w:rsidRPr="000E5825">
        <w:rPr>
          <w:rFonts w:ascii="Simplified Arabic Fixed" w:hAnsi="Simplified Arabic Fixed" w:cs="Simplified Arabic Fixed"/>
          <w:sz w:val="28"/>
          <w:szCs w:val="28"/>
          <w:rtl/>
        </w:rPr>
        <w:t xml:space="preserve">اعتمدت الدراسة على هذه النظريات بصورة تكاملية، حيث تفسر </w:t>
      </w:r>
      <w:r w:rsidRPr="000E5825">
        <w:rPr>
          <w:rFonts w:ascii="Simplified Arabic Fixed" w:hAnsi="Simplified Arabic Fixed" w:cs="Simplified Arabic Fixed"/>
          <w:b/>
          <w:bCs/>
          <w:sz w:val="28"/>
          <w:szCs w:val="28"/>
          <w:rtl/>
        </w:rPr>
        <w:t>نظرية رأس المال البشري</w:t>
      </w:r>
      <w:r w:rsidRPr="000E5825">
        <w:rPr>
          <w:rFonts w:ascii="Simplified Arabic Fixed" w:hAnsi="Simplified Arabic Fixed" w:cs="Simplified Arabic Fixed"/>
          <w:sz w:val="28"/>
          <w:szCs w:val="28"/>
          <w:rtl/>
        </w:rPr>
        <w:t xml:space="preserve"> و</w:t>
      </w:r>
      <w:r w:rsidRPr="000E5825">
        <w:rPr>
          <w:rFonts w:ascii="Simplified Arabic Fixed" w:hAnsi="Simplified Arabic Fixed" w:cs="Simplified Arabic Fixed"/>
          <w:b/>
          <w:bCs/>
          <w:sz w:val="28"/>
          <w:szCs w:val="28"/>
          <w:rtl/>
        </w:rPr>
        <w:t>نظرية الموارد</w:t>
      </w:r>
      <w:r w:rsidRPr="000E5825">
        <w:rPr>
          <w:rFonts w:ascii="Simplified Arabic Fixed" w:hAnsi="Simplified Arabic Fixed" w:cs="Simplified Arabic Fixed"/>
          <w:sz w:val="28"/>
          <w:szCs w:val="28"/>
          <w:rtl/>
        </w:rPr>
        <w:t xml:space="preserve"> أهمية إدارة الموارد البشرية في تنمية الكفاءات البشرية وتحسين الأداء المؤسسي، في حين تفسر </w:t>
      </w:r>
      <w:r w:rsidRPr="000E5825">
        <w:rPr>
          <w:rFonts w:ascii="Simplified Arabic Fixed" w:hAnsi="Simplified Arabic Fixed" w:cs="Simplified Arabic Fixed"/>
          <w:b/>
          <w:bCs/>
          <w:sz w:val="28"/>
          <w:szCs w:val="28"/>
          <w:rtl/>
        </w:rPr>
        <w:t>نظرية أصحاب المصلحة</w:t>
      </w:r>
      <w:r w:rsidRPr="000E5825">
        <w:rPr>
          <w:rFonts w:ascii="Simplified Arabic Fixed" w:hAnsi="Simplified Arabic Fixed" w:cs="Simplified Arabic Fixed"/>
          <w:sz w:val="28"/>
          <w:szCs w:val="28"/>
          <w:rtl/>
        </w:rPr>
        <w:t xml:space="preserve"> و</w:t>
      </w:r>
      <w:r w:rsidRPr="000E5825">
        <w:rPr>
          <w:rFonts w:ascii="Simplified Arabic Fixed" w:hAnsi="Simplified Arabic Fixed" w:cs="Simplified Arabic Fixed"/>
          <w:b/>
          <w:bCs/>
          <w:sz w:val="28"/>
          <w:szCs w:val="28"/>
          <w:rtl/>
        </w:rPr>
        <w:t>نظرية الحوكمة المؤسسية</w:t>
      </w:r>
      <w:r w:rsidRPr="000E5825">
        <w:rPr>
          <w:rFonts w:ascii="Simplified Arabic Fixed" w:hAnsi="Simplified Arabic Fixed" w:cs="Simplified Arabic Fixed"/>
          <w:sz w:val="28"/>
          <w:szCs w:val="28"/>
          <w:rtl/>
        </w:rPr>
        <w:t xml:space="preserve"> أهمية وجود إطار تنظيمي قائم على الشفافية والمساءلة والعدالة. ويُتوقع أن يسهم التكامل بين هذين البعدين في تعزيز قدرة المؤسسات على تحقيق مستهدفات رؤية المملكة العربية السعودية 2030، وهو ما تسعى الدراسة الحالية إلى اختباره ميدانيًا</w:t>
      </w:r>
      <w:r w:rsidRPr="000E5825">
        <w:rPr>
          <w:rFonts w:ascii="Simplified Arabic Fixed" w:hAnsi="Simplified Arabic Fixed" w:cs="Simplified Arabic Fixed"/>
          <w:sz w:val="28"/>
          <w:szCs w:val="28"/>
        </w:rPr>
        <w:t>.</w:t>
      </w:r>
    </w:p>
    <w:p w14:paraId="34FD5DA3" w14:textId="77777777" w:rsidR="00F925D0" w:rsidRPr="000E5825" w:rsidRDefault="00F925D0" w:rsidP="00511396">
      <w:pPr>
        <w:rPr>
          <w:rFonts w:ascii="Simplified Arabic Fixed" w:hAnsi="Simplified Arabic Fixed" w:cs="Simplified Arabic Fixed"/>
          <w:b/>
          <w:bCs/>
          <w:sz w:val="48"/>
          <w:szCs w:val="48"/>
          <w:u w:val="single"/>
          <w:rtl/>
        </w:rPr>
      </w:pPr>
    </w:p>
    <w:p w14:paraId="66F567A0" w14:textId="77777777" w:rsidR="00DE4D0A" w:rsidRPr="00A56813" w:rsidRDefault="00DE4D0A" w:rsidP="00511396">
      <w:pPr>
        <w:rPr>
          <w:rFonts w:ascii="Simplified Arabic Fixed" w:hAnsi="Simplified Arabic Fixed" w:cs="Simplified Arabic Fixed"/>
          <w:b/>
          <w:bCs/>
          <w:sz w:val="40"/>
          <w:szCs w:val="40"/>
          <w:u w:val="single"/>
          <w:rtl/>
        </w:rPr>
      </w:pPr>
    </w:p>
    <w:p w14:paraId="50BC206E" w14:textId="77777777" w:rsidR="00DE4D0A" w:rsidRDefault="00DE4D0A" w:rsidP="00511396">
      <w:pPr>
        <w:rPr>
          <w:rFonts w:ascii="Simplified Arabic Fixed" w:hAnsi="Simplified Arabic Fixed" w:cs="Simplified Arabic Fixed"/>
          <w:b/>
          <w:bCs/>
          <w:sz w:val="40"/>
          <w:szCs w:val="40"/>
          <w:u w:val="single"/>
        </w:rPr>
      </w:pPr>
    </w:p>
    <w:p w14:paraId="30DD12C3" w14:textId="77777777" w:rsidR="00D87CC9" w:rsidRDefault="00D87CC9" w:rsidP="00511396">
      <w:pPr>
        <w:rPr>
          <w:rFonts w:ascii="Simplified Arabic Fixed" w:hAnsi="Simplified Arabic Fixed" w:cs="Simplified Arabic Fixed"/>
          <w:b/>
          <w:bCs/>
          <w:sz w:val="40"/>
          <w:szCs w:val="40"/>
          <w:u w:val="single"/>
        </w:rPr>
      </w:pPr>
    </w:p>
    <w:p w14:paraId="365DDA66" w14:textId="77777777" w:rsidR="00D87CC9" w:rsidRPr="00A56813" w:rsidRDefault="00D87CC9" w:rsidP="00511396">
      <w:pPr>
        <w:rPr>
          <w:rFonts w:ascii="Simplified Arabic Fixed" w:hAnsi="Simplified Arabic Fixed" w:cs="Simplified Arabic Fixed"/>
          <w:b/>
          <w:bCs/>
          <w:sz w:val="40"/>
          <w:szCs w:val="40"/>
          <w:u w:val="single"/>
          <w:rtl/>
        </w:rPr>
      </w:pPr>
    </w:p>
    <w:p w14:paraId="302F74A7" w14:textId="77777777" w:rsidR="009E450E" w:rsidRDefault="009E450E" w:rsidP="00F925D0">
      <w:pPr>
        <w:jc w:val="center"/>
        <w:rPr>
          <w:rFonts w:ascii="Simplified Arabic Fixed" w:hAnsi="Simplified Arabic Fixed" w:cs="Simplified Arabic Fixed"/>
          <w:b/>
          <w:bCs/>
          <w:sz w:val="40"/>
          <w:szCs w:val="40"/>
          <w:u w:val="single"/>
          <w:rtl/>
        </w:rPr>
      </w:pPr>
    </w:p>
    <w:p w14:paraId="01FD15E9" w14:textId="77777777" w:rsidR="009E450E" w:rsidRDefault="009E450E" w:rsidP="00F925D0">
      <w:pPr>
        <w:jc w:val="center"/>
        <w:rPr>
          <w:rFonts w:ascii="Simplified Arabic Fixed" w:hAnsi="Simplified Arabic Fixed" w:cs="Simplified Arabic Fixed"/>
          <w:b/>
          <w:bCs/>
          <w:sz w:val="40"/>
          <w:szCs w:val="40"/>
          <w:u w:val="single"/>
          <w:rtl/>
        </w:rPr>
      </w:pPr>
    </w:p>
    <w:p w14:paraId="1F368361" w14:textId="77777777" w:rsidR="009E450E" w:rsidRDefault="009E450E" w:rsidP="00F925D0">
      <w:pPr>
        <w:jc w:val="center"/>
        <w:rPr>
          <w:rFonts w:ascii="Simplified Arabic Fixed" w:hAnsi="Simplified Arabic Fixed" w:cs="Simplified Arabic Fixed"/>
          <w:b/>
          <w:bCs/>
          <w:sz w:val="40"/>
          <w:szCs w:val="40"/>
          <w:u w:val="single"/>
          <w:rtl/>
        </w:rPr>
      </w:pPr>
    </w:p>
    <w:p w14:paraId="7EF148B2" w14:textId="77777777" w:rsidR="009E450E" w:rsidRDefault="009E450E" w:rsidP="00F925D0">
      <w:pPr>
        <w:jc w:val="center"/>
        <w:rPr>
          <w:rFonts w:ascii="Simplified Arabic Fixed" w:hAnsi="Simplified Arabic Fixed" w:cs="Simplified Arabic Fixed"/>
          <w:b/>
          <w:bCs/>
          <w:sz w:val="40"/>
          <w:szCs w:val="40"/>
          <w:u w:val="single"/>
          <w:rtl/>
        </w:rPr>
      </w:pPr>
    </w:p>
    <w:p w14:paraId="63C442DB" w14:textId="77777777" w:rsidR="009E450E" w:rsidRDefault="009E450E" w:rsidP="00F925D0">
      <w:pPr>
        <w:jc w:val="center"/>
        <w:rPr>
          <w:rFonts w:ascii="Simplified Arabic Fixed" w:hAnsi="Simplified Arabic Fixed" w:cs="Simplified Arabic Fixed"/>
          <w:b/>
          <w:bCs/>
          <w:sz w:val="40"/>
          <w:szCs w:val="40"/>
          <w:u w:val="single"/>
          <w:rtl/>
        </w:rPr>
      </w:pPr>
    </w:p>
    <w:p w14:paraId="3D7642BB" w14:textId="77777777" w:rsidR="009E450E" w:rsidRDefault="009E450E" w:rsidP="00F925D0">
      <w:pPr>
        <w:jc w:val="center"/>
        <w:rPr>
          <w:rFonts w:ascii="Simplified Arabic Fixed" w:hAnsi="Simplified Arabic Fixed" w:cs="Simplified Arabic Fixed"/>
          <w:b/>
          <w:bCs/>
          <w:sz w:val="40"/>
          <w:szCs w:val="40"/>
          <w:u w:val="single"/>
          <w:rtl/>
        </w:rPr>
      </w:pPr>
    </w:p>
    <w:p w14:paraId="585556BD" w14:textId="77777777" w:rsidR="009E450E" w:rsidRDefault="009E450E" w:rsidP="00F925D0">
      <w:pPr>
        <w:jc w:val="center"/>
        <w:rPr>
          <w:rFonts w:ascii="Simplified Arabic Fixed" w:hAnsi="Simplified Arabic Fixed" w:cs="Simplified Arabic Fixed"/>
          <w:b/>
          <w:bCs/>
          <w:sz w:val="40"/>
          <w:szCs w:val="40"/>
          <w:u w:val="single"/>
          <w:rtl/>
        </w:rPr>
      </w:pPr>
    </w:p>
    <w:p w14:paraId="2AB3A3C8" w14:textId="7CEAD75F" w:rsidR="00F925D0" w:rsidRPr="00A56813" w:rsidRDefault="00F925D0" w:rsidP="00F925D0">
      <w:pPr>
        <w:jc w:val="center"/>
        <w:rPr>
          <w:rFonts w:ascii="Simplified Arabic Fixed" w:hAnsi="Simplified Arabic Fixed" w:cs="Simplified Arabic Fixed"/>
          <w:b/>
          <w:bCs/>
          <w:sz w:val="40"/>
          <w:szCs w:val="40"/>
          <w:u w:val="single"/>
          <w:rtl/>
        </w:rPr>
      </w:pPr>
      <w:r w:rsidRPr="00A56813">
        <w:rPr>
          <w:rFonts w:ascii="Simplified Arabic Fixed" w:hAnsi="Simplified Arabic Fixed" w:cs="Simplified Arabic Fixed"/>
          <w:b/>
          <w:bCs/>
          <w:sz w:val="40"/>
          <w:szCs w:val="40"/>
          <w:u w:val="single"/>
          <w:rtl/>
        </w:rPr>
        <w:t>الفصل الثاني</w:t>
      </w:r>
    </w:p>
    <w:p w14:paraId="3FF9ADBE" w14:textId="2875F0B8" w:rsidR="00F925D0" w:rsidRPr="00A56813" w:rsidRDefault="00F925D0" w:rsidP="00511396">
      <w:pPr>
        <w:jc w:val="center"/>
        <w:rPr>
          <w:rFonts w:ascii="Simplified Arabic Fixed" w:hAnsi="Simplified Arabic Fixed" w:cs="Simplified Arabic Fixed"/>
          <w:b/>
          <w:bCs/>
          <w:sz w:val="40"/>
          <w:szCs w:val="40"/>
          <w:u w:val="single"/>
          <w:rtl/>
        </w:rPr>
      </w:pPr>
      <w:r w:rsidRPr="00A56813">
        <w:rPr>
          <w:rFonts w:ascii="Simplified Arabic Fixed" w:hAnsi="Simplified Arabic Fixed" w:cs="Simplified Arabic Fixed"/>
          <w:b/>
          <w:bCs/>
          <w:sz w:val="40"/>
          <w:szCs w:val="40"/>
          <w:u w:val="single"/>
          <w:rtl/>
        </w:rPr>
        <w:t>الدراسات السابقة</w:t>
      </w:r>
    </w:p>
    <w:p w14:paraId="2112A7FC" w14:textId="77777777" w:rsidR="00F925D0" w:rsidRPr="00A56813" w:rsidRDefault="00F925D0" w:rsidP="00D22171">
      <w:pPr>
        <w:rPr>
          <w:rFonts w:ascii="Simplified Arabic Fixed" w:hAnsi="Simplified Arabic Fixed" w:cs="Simplified Arabic Fixed"/>
          <w:u w:val="single"/>
          <w:rtl/>
        </w:rPr>
      </w:pPr>
    </w:p>
    <w:p w14:paraId="3C752219" w14:textId="77777777" w:rsidR="00F925D0" w:rsidRDefault="00F925D0" w:rsidP="00D22171">
      <w:pPr>
        <w:rPr>
          <w:rFonts w:ascii="Simplified Arabic Fixed" w:hAnsi="Simplified Arabic Fixed" w:cs="Simplified Arabic Fixed"/>
          <w:sz w:val="28"/>
          <w:szCs w:val="28"/>
          <w:u w:val="single"/>
          <w:rtl/>
        </w:rPr>
      </w:pPr>
    </w:p>
    <w:p w14:paraId="139E0028" w14:textId="77777777" w:rsidR="009E450E" w:rsidRDefault="009E450E" w:rsidP="00D22171">
      <w:pPr>
        <w:rPr>
          <w:rFonts w:ascii="Simplified Arabic Fixed" w:hAnsi="Simplified Arabic Fixed" w:cs="Simplified Arabic Fixed"/>
          <w:sz w:val="28"/>
          <w:szCs w:val="28"/>
          <w:u w:val="single"/>
          <w:rtl/>
        </w:rPr>
      </w:pPr>
    </w:p>
    <w:p w14:paraId="4576FB35" w14:textId="77777777" w:rsidR="009E450E" w:rsidRDefault="009E450E" w:rsidP="00D22171">
      <w:pPr>
        <w:rPr>
          <w:rFonts w:ascii="Simplified Arabic Fixed" w:hAnsi="Simplified Arabic Fixed" w:cs="Simplified Arabic Fixed"/>
          <w:sz w:val="28"/>
          <w:szCs w:val="28"/>
          <w:u w:val="single"/>
          <w:rtl/>
        </w:rPr>
      </w:pPr>
    </w:p>
    <w:p w14:paraId="2EA83A53" w14:textId="77777777" w:rsidR="009E450E" w:rsidRDefault="009E450E" w:rsidP="00D22171">
      <w:pPr>
        <w:rPr>
          <w:rFonts w:ascii="Simplified Arabic Fixed" w:hAnsi="Simplified Arabic Fixed" w:cs="Simplified Arabic Fixed"/>
          <w:sz w:val="28"/>
          <w:szCs w:val="28"/>
          <w:u w:val="single"/>
          <w:rtl/>
        </w:rPr>
      </w:pPr>
    </w:p>
    <w:p w14:paraId="4AECECD0" w14:textId="77777777" w:rsidR="009E450E" w:rsidRDefault="009E450E" w:rsidP="00D22171">
      <w:pPr>
        <w:rPr>
          <w:rFonts w:ascii="Simplified Arabic Fixed" w:hAnsi="Simplified Arabic Fixed" w:cs="Simplified Arabic Fixed"/>
          <w:sz w:val="28"/>
          <w:szCs w:val="28"/>
          <w:u w:val="single"/>
          <w:rtl/>
        </w:rPr>
      </w:pPr>
    </w:p>
    <w:p w14:paraId="583CC9FB" w14:textId="77777777" w:rsidR="009E450E" w:rsidRDefault="009E450E" w:rsidP="00D22171">
      <w:pPr>
        <w:rPr>
          <w:rFonts w:ascii="Simplified Arabic Fixed" w:hAnsi="Simplified Arabic Fixed" w:cs="Simplified Arabic Fixed"/>
          <w:sz w:val="28"/>
          <w:szCs w:val="28"/>
          <w:u w:val="single"/>
          <w:rtl/>
        </w:rPr>
      </w:pPr>
    </w:p>
    <w:p w14:paraId="197C403C" w14:textId="77777777" w:rsidR="009E450E" w:rsidRDefault="009E450E" w:rsidP="00D22171">
      <w:pPr>
        <w:rPr>
          <w:rFonts w:ascii="Simplified Arabic Fixed" w:hAnsi="Simplified Arabic Fixed" w:cs="Simplified Arabic Fixed"/>
          <w:sz w:val="28"/>
          <w:szCs w:val="28"/>
          <w:u w:val="single"/>
          <w:rtl/>
        </w:rPr>
      </w:pPr>
    </w:p>
    <w:p w14:paraId="27F01D66" w14:textId="77777777" w:rsidR="009E450E" w:rsidRDefault="009E450E" w:rsidP="00D22171">
      <w:pPr>
        <w:rPr>
          <w:rFonts w:ascii="Simplified Arabic Fixed" w:hAnsi="Simplified Arabic Fixed" w:cs="Simplified Arabic Fixed"/>
          <w:sz w:val="28"/>
          <w:szCs w:val="28"/>
          <w:u w:val="single"/>
          <w:rtl/>
        </w:rPr>
      </w:pPr>
    </w:p>
    <w:p w14:paraId="5FFF7FF0" w14:textId="77777777" w:rsidR="009E450E" w:rsidRDefault="009E450E" w:rsidP="00D22171">
      <w:pPr>
        <w:rPr>
          <w:rFonts w:ascii="Simplified Arabic Fixed" w:hAnsi="Simplified Arabic Fixed" w:cs="Simplified Arabic Fixed"/>
          <w:sz w:val="28"/>
          <w:szCs w:val="28"/>
          <w:u w:val="single"/>
          <w:rtl/>
        </w:rPr>
      </w:pPr>
    </w:p>
    <w:p w14:paraId="7F581DBE" w14:textId="77777777" w:rsidR="009E450E" w:rsidRDefault="009E450E" w:rsidP="00D22171">
      <w:pPr>
        <w:rPr>
          <w:rFonts w:ascii="Simplified Arabic Fixed" w:hAnsi="Simplified Arabic Fixed" w:cs="Simplified Arabic Fixed"/>
          <w:sz w:val="28"/>
          <w:szCs w:val="28"/>
          <w:u w:val="single"/>
          <w:rtl/>
        </w:rPr>
      </w:pPr>
    </w:p>
    <w:p w14:paraId="4BF3D0FE" w14:textId="77777777" w:rsidR="009E450E" w:rsidRDefault="009E450E" w:rsidP="00D22171">
      <w:pPr>
        <w:rPr>
          <w:rFonts w:ascii="Simplified Arabic Fixed" w:hAnsi="Simplified Arabic Fixed" w:cs="Simplified Arabic Fixed"/>
          <w:sz w:val="28"/>
          <w:szCs w:val="28"/>
          <w:u w:val="single"/>
          <w:rtl/>
        </w:rPr>
      </w:pPr>
    </w:p>
    <w:p w14:paraId="5DE300DC" w14:textId="77777777" w:rsidR="009E450E" w:rsidRDefault="009E450E" w:rsidP="00D22171">
      <w:pPr>
        <w:rPr>
          <w:rFonts w:ascii="Simplified Arabic Fixed" w:hAnsi="Simplified Arabic Fixed" w:cs="Simplified Arabic Fixed"/>
          <w:sz w:val="28"/>
          <w:szCs w:val="28"/>
          <w:u w:val="single"/>
          <w:rtl/>
        </w:rPr>
      </w:pPr>
    </w:p>
    <w:p w14:paraId="1AFAFEDF" w14:textId="77777777" w:rsidR="009E450E" w:rsidRDefault="009E450E" w:rsidP="00D22171">
      <w:pPr>
        <w:rPr>
          <w:rFonts w:ascii="Simplified Arabic Fixed" w:hAnsi="Simplified Arabic Fixed" w:cs="Simplified Arabic Fixed"/>
          <w:sz w:val="28"/>
          <w:szCs w:val="28"/>
          <w:u w:val="single"/>
          <w:rtl/>
        </w:rPr>
      </w:pPr>
    </w:p>
    <w:p w14:paraId="518FE538" w14:textId="77777777" w:rsidR="009E450E" w:rsidRDefault="009E450E" w:rsidP="00D22171">
      <w:pPr>
        <w:rPr>
          <w:rFonts w:ascii="Simplified Arabic Fixed" w:hAnsi="Simplified Arabic Fixed" w:cs="Simplified Arabic Fixed"/>
          <w:sz w:val="28"/>
          <w:szCs w:val="28"/>
          <w:u w:val="single"/>
          <w:rtl/>
        </w:rPr>
      </w:pPr>
    </w:p>
    <w:p w14:paraId="3C7DD38E" w14:textId="77777777" w:rsidR="009E450E" w:rsidRDefault="009E450E" w:rsidP="00D22171">
      <w:pPr>
        <w:rPr>
          <w:rFonts w:ascii="Simplified Arabic Fixed" w:hAnsi="Simplified Arabic Fixed" w:cs="Simplified Arabic Fixed"/>
          <w:sz w:val="28"/>
          <w:szCs w:val="28"/>
          <w:u w:val="single"/>
          <w:rtl/>
        </w:rPr>
      </w:pPr>
    </w:p>
    <w:p w14:paraId="55826BB8" w14:textId="77777777" w:rsidR="009E450E" w:rsidRDefault="009E450E" w:rsidP="00D22171">
      <w:pPr>
        <w:rPr>
          <w:rFonts w:ascii="Simplified Arabic Fixed" w:hAnsi="Simplified Arabic Fixed" w:cs="Simplified Arabic Fixed"/>
          <w:sz w:val="28"/>
          <w:szCs w:val="28"/>
          <w:u w:val="single"/>
          <w:rtl/>
        </w:rPr>
      </w:pPr>
    </w:p>
    <w:p w14:paraId="3DD5611F" w14:textId="77777777" w:rsidR="009E450E" w:rsidRDefault="009E450E" w:rsidP="00D22171">
      <w:pPr>
        <w:rPr>
          <w:rFonts w:ascii="Simplified Arabic Fixed" w:hAnsi="Simplified Arabic Fixed" w:cs="Simplified Arabic Fixed"/>
          <w:sz w:val="28"/>
          <w:szCs w:val="28"/>
          <w:u w:val="single"/>
          <w:rtl/>
        </w:rPr>
      </w:pPr>
    </w:p>
    <w:p w14:paraId="7C6F0E7F" w14:textId="77777777" w:rsidR="009E450E" w:rsidRDefault="009E450E" w:rsidP="00D22171">
      <w:pPr>
        <w:rPr>
          <w:rFonts w:ascii="Simplified Arabic Fixed" w:hAnsi="Simplified Arabic Fixed" w:cs="Simplified Arabic Fixed"/>
          <w:sz w:val="28"/>
          <w:szCs w:val="28"/>
          <w:u w:val="single"/>
          <w:rtl/>
        </w:rPr>
      </w:pPr>
    </w:p>
    <w:p w14:paraId="563EA657" w14:textId="77777777" w:rsidR="009E450E" w:rsidRDefault="009E450E" w:rsidP="00D22171">
      <w:pPr>
        <w:rPr>
          <w:rFonts w:ascii="Simplified Arabic Fixed" w:hAnsi="Simplified Arabic Fixed" w:cs="Simplified Arabic Fixed"/>
          <w:sz w:val="28"/>
          <w:szCs w:val="28"/>
          <w:u w:val="single"/>
          <w:rtl/>
        </w:rPr>
      </w:pPr>
    </w:p>
    <w:p w14:paraId="1C579B34" w14:textId="77777777" w:rsidR="009E450E" w:rsidRDefault="009E450E" w:rsidP="00D22171">
      <w:pPr>
        <w:rPr>
          <w:rFonts w:ascii="Simplified Arabic Fixed" w:hAnsi="Simplified Arabic Fixed" w:cs="Simplified Arabic Fixed"/>
          <w:sz w:val="28"/>
          <w:szCs w:val="28"/>
          <w:u w:val="single"/>
          <w:rtl/>
        </w:rPr>
      </w:pPr>
    </w:p>
    <w:p w14:paraId="0EE007AE" w14:textId="77777777" w:rsidR="009E450E" w:rsidRDefault="009E450E" w:rsidP="00D22171">
      <w:pPr>
        <w:rPr>
          <w:rFonts w:ascii="Simplified Arabic Fixed" w:hAnsi="Simplified Arabic Fixed" w:cs="Simplified Arabic Fixed"/>
          <w:sz w:val="28"/>
          <w:szCs w:val="28"/>
          <w:u w:val="single"/>
          <w:rtl/>
        </w:rPr>
      </w:pPr>
    </w:p>
    <w:p w14:paraId="03DD13B2" w14:textId="77777777" w:rsidR="009E450E" w:rsidRDefault="009E450E" w:rsidP="00D22171">
      <w:pPr>
        <w:rPr>
          <w:rFonts w:ascii="Simplified Arabic Fixed" w:hAnsi="Simplified Arabic Fixed" w:cs="Simplified Arabic Fixed"/>
          <w:sz w:val="28"/>
          <w:szCs w:val="28"/>
          <w:u w:val="single"/>
          <w:rtl/>
        </w:rPr>
      </w:pPr>
    </w:p>
    <w:p w14:paraId="3A5842FD" w14:textId="77777777" w:rsidR="009E450E" w:rsidRDefault="009E450E" w:rsidP="00D22171">
      <w:pPr>
        <w:rPr>
          <w:rFonts w:ascii="Simplified Arabic Fixed" w:hAnsi="Simplified Arabic Fixed" w:cs="Simplified Arabic Fixed"/>
          <w:sz w:val="28"/>
          <w:szCs w:val="28"/>
          <w:u w:val="single"/>
          <w:rtl/>
        </w:rPr>
      </w:pPr>
    </w:p>
    <w:p w14:paraId="393F3B31" w14:textId="77777777" w:rsidR="009E450E" w:rsidRDefault="009E450E" w:rsidP="00D22171">
      <w:pPr>
        <w:rPr>
          <w:rFonts w:ascii="Simplified Arabic Fixed" w:hAnsi="Simplified Arabic Fixed" w:cs="Simplified Arabic Fixed"/>
          <w:sz w:val="28"/>
          <w:szCs w:val="28"/>
          <w:u w:val="single"/>
          <w:rtl/>
        </w:rPr>
      </w:pPr>
    </w:p>
    <w:p w14:paraId="18401661" w14:textId="77777777" w:rsidR="009E450E" w:rsidRDefault="009E450E" w:rsidP="00D22171">
      <w:pPr>
        <w:rPr>
          <w:rFonts w:ascii="Simplified Arabic Fixed" w:hAnsi="Simplified Arabic Fixed" w:cs="Simplified Arabic Fixed"/>
          <w:sz w:val="28"/>
          <w:szCs w:val="28"/>
          <w:u w:val="single"/>
          <w:rtl/>
        </w:rPr>
      </w:pPr>
    </w:p>
    <w:p w14:paraId="472A861F" w14:textId="77777777" w:rsidR="009E450E" w:rsidRDefault="009E450E" w:rsidP="00D22171">
      <w:pPr>
        <w:rPr>
          <w:rFonts w:ascii="Simplified Arabic Fixed" w:hAnsi="Simplified Arabic Fixed" w:cs="Simplified Arabic Fixed"/>
          <w:sz w:val="28"/>
          <w:szCs w:val="28"/>
          <w:u w:val="single"/>
          <w:rtl/>
        </w:rPr>
      </w:pPr>
    </w:p>
    <w:p w14:paraId="490A0AF2" w14:textId="77777777" w:rsidR="009E450E" w:rsidRDefault="009E450E" w:rsidP="00D22171">
      <w:pPr>
        <w:rPr>
          <w:rFonts w:ascii="Simplified Arabic Fixed" w:hAnsi="Simplified Arabic Fixed" w:cs="Simplified Arabic Fixed"/>
          <w:sz w:val="28"/>
          <w:szCs w:val="28"/>
          <w:u w:val="single"/>
          <w:rtl/>
        </w:rPr>
      </w:pPr>
    </w:p>
    <w:p w14:paraId="7CCCF537" w14:textId="77777777" w:rsidR="009E450E" w:rsidRPr="001820E4" w:rsidRDefault="009E450E" w:rsidP="00D22171">
      <w:pPr>
        <w:rPr>
          <w:rFonts w:ascii="Simplified Arabic Fixed" w:hAnsi="Simplified Arabic Fixed" w:cs="Simplified Arabic Fixed"/>
          <w:sz w:val="28"/>
          <w:szCs w:val="28"/>
          <w:u w:val="single"/>
          <w:rtl/>
        </w:rPr>
      </w:pPr>
    </w:p>
    <w:p w14:paraId="363260E8" w14:textId="11233775" w:rsidR="00F925D0" w:rsidRPr="00A407A2" w:rsidRDefault="00F925D0" w:rsidP="00D22171">
      <w:pPr>
        <w:rPr>
          <w:rFonts w:ascii="Simplified Arabic Fixed" w:hAnsi="Simplified Arabic Fixed" w:cs="Simplified Arabic Fixed"/>
          <w:sz w:val="32"/>
          <w:szCs w:val="32"/>
          <w:u w:val="single"/>
        </w:rPr>
      </w:pPr>
      <w:r w:rsidRPr="00A407A2">
        <w:rPr>
          <w:rFonts w:ascii="Simplified Arabic Fixed" w:hAnsi="Simplified Arabic Fixed" w:cs="Simplified Arabic Fixed"/>
          <w:sz w:val="32"/>
          <w:szCs w:val="32"/>
          <w:u w:val="single"/>
          <w:rtl/>
        </w:rPr>
        <w:t>-مقدمة</w:t>
      </w:r>
    </w:p>
    <w:p w14:paraId="4F9ED004" w14:textId="77777777" w:rsidR="00CD7316" w:rsidRPr="001820E4" w:rsidRDefault="00CD7316" w:rsidP="00D22171">
      <w:pPr>
        <w:rPr>
          <w:rFonts w:ascii="Simplified Arabic Fixed" w:hAnsi="Simplified Arabic Fixed" w:cs="Simplified Arabic Fixed"/>
          <w:sz w:val="28"/>
          <w:szCs w:val="28"/>
          <w:u w:val="single"/>
          <w:rtl/>
        </w:rPr>
      </w:pPr>
    </w:p>
    <w:p w14:paraId="6E9AEE96" w14:textId="77777777" w:rsidR="00CD7316" w:rsidRPr="001820E4" w:rsidRDefault="00CD7316" w:rsidP="00CD7316">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يمثل الإطار النظري والدراسات السابقة أحد المرتكزات الأساسية في البحوث العلمية، إذ يسهم في بناء الأساس المعرفي الذي تنطلق منه الدراسة، ويساعد في تفسير متغيراتها وتحليل العلاقات فيما بينها استنادًا إلى الأدبيات العلمية والنظريات الإدارية ذات الصلة. كما يتيح للباحث الوقوف على ما توصلت إليه الدراسات السابقة، وتحديد أوجه الاتفاق والاختلاف بينها، بما يسهم في تحديد الفجوة البحثية التي تسعى الدراسة الحالية إلى معالجتها</w:t>
      </w:r>
      <w:r w:rsidRPr="001820E4">
        <w:rPr>
          <w:rFonts w:ascii="Simplified Arabic Fixed" w:hAnsi="Simplified Arabic Fixed" w:cs="Simplified Arabic Fixed"/>
          <w:sz w:val="28"/>
          <w:szCs w:val="28"/>
        </w:rPr>
        <w:t>.</w:t>
      </w:r>
    </w:p>
    <w:p w14:paraId="48BFE84D" w14:textId="39ED2518" w:rsidR="00CD7316" w:rsidRPr="001820E4" w:rsidRDefault="00CD7316" w:rsidP="00CD7316">
      <w:pPr>
        <w:rPr>
          <w:rFonts w:ascii="Simplified Arabic Fixed" w:hAnsi="Simplified Arabic Fixed" w:cs="Simplified Arabic Fixed"/>
          <w:sz w:val="28"/>
          <w:szCs w:val="28"/>
          <w:rtl/>
        </w:rPr>
      </w:pPr>
      <w:r w:rsidRPr="001820E4">
        <w:rPr>
          <w:rFonts w:ascii="Simplified Arabic Fixed" w:hAnsi="Simplified Arabic Fixed" w:cs="Simplified Arabic Fixed"/>
          <w:sz w:val="28"/>
          <w:szCs w:val="28"/>
          <w:rtl/>
        </w:rPr>
        <w:t xml:space="preserve">وتتناول هذه الدراسة موضوع </w:t>
      </w:r>
      <w:r w:rsidRPr="001820E4">
        <w:rPr>
          <w:rFonts w:ascii="Simplified Arabic Fixed" w:hAnsi="Simplified Arabic Fixed" w:cs="Simplified Arabic Fixed"/>
          <w:b/>
          <w:bCs/>
          <w:sz w:val="28"/>
          <w:szCs w:val="28"/>
          <w:rtl/>
        </w:rPr>
        <w:t>أثر التكامل بين إدارة الموارد البشرية والحوكمة المؤسسية في تحقيق رؤية المملكة العربية السعودية 2030</w:t>
      </w:r>
      <w:r w:rsidRPr="001820E4">
        <w:rPr>
          <w:rFonts w:ascii="Simplified Arabic Fixed" w:hAnsi="Simplified Arabic Fixed" w:cs="Simplified Arabic Fixed"/>
          <w:sz w:val="28"/>
          <w:szCs w:val="28"/>
          <w:rtl/>
        </w:rPr>
        <w:t>، وهو من الموضوعات التي حظيت باهتمام متزايد في الأدبيات الإدارية خلال السنوات الأخيرة، نظرًا للدور الذي تؤديه إدارة الموارد البشرية في تنمية رأس المال البشري، والدور الذي تؤديه الحوكمة المؤسسية في تعزيز الشفافية والمساءلة وتحسين جودة القرارات الإدارية، الأمر الذي يجعل التكامل بينهما أحد العوامل المؤثرة في رفع كفاءة الأداء المؤسسي وتحقيق الأهداف الاستراتيجية للمؤسسا</w:t>
      </w:r>
      <w:r w:rsidR="00C91AEC">
        <w:rPr>
          <w:rFonts w:ascii="Simplified Arabic Fixed" w:hAnsi="Simplified Arabic Fixed" w:cs="Simplified Arabic Fixed" w:hint="cs"/>
          <w:sz w:val="28"/>
          <w:szCs w:val="28"/>
          <w:rtl/>
        </w:rPr>
        <w:t xml:space="preserve">ت </w:t>
      </w:r>
      <w:r w:rsidRPr="001820E4">
        <w:rPr>
          <w:rFonts w:ascii="Simplified Arabic Fixed" w:hAnsi="Simplified Arabic Fixed" w:cs="Simplified Arabic Fixed"/>
          <w:sz w:val="28"/>
          <w:szCs w:val="28"/>
        </w:rPr>
        <w:t xml:space="preserve"> (</w:t>
      </w:r>
      <w:r w:rsidRPr="00D87CC9">
        <w:rPr>
          <w:rFonts w:asciiTheme="majorBidi" w:hAnsiTheme="majorBidi" w:cstheme="majorBidi"/>
          <w:sz w:val="24"/>
          <w:szCs w:val="24"/>
        </w:rPr>
        <w:t>Armstrong, 2020</w:t>
      </w:r>
      <w:r w:rsidR="00C91AEC">
        <w:rPr>
          <w:rFonts w:asciiTheme="majorBidi" w:hAnsiTheme="majorBidi" w:cstheme="majorBidi"/>
          <w:sz w:val="24"/>
          <w:szCs w:val="24"/>
        </w:rPr>
        <w:t xml:space="preserve"> )</w:t>
      </w:r>
      <w:r w:rsidRPr="001820E4">
        <w:rPr>
          <w:rFonts w:ascii="Simplified Arabic Fixed" w:hAnsi="Simplified Arabic Fixed" w:cs="Simplified Arabic Fixed"/>
          <w:sz w:val="28"/>
          <w:szCs w:val="28"/>
          <w:rtl/>
        </w:rPr>
        <w:t>؛</w:t>
      </w:r>
      <w:r w:rsidR="006E71E3" w:rsidRPr="00D87CC9">
        <w:rPr>
          <w:rFonts w:ascii="Simplified Arabic Fixed" w:hAnsi="Simplified Arabic Fixed" w:cs="Simplified Arabic Fixed"/>
          <w:sz w:val="24"/>
          <w:szCs w:val="24"/>
          <w:rtl/>
        </w:rPr>
        <w:t>(</w:t>
      </w:r>
      <w:r w:rsidR="006E71E3" w:rsidRPr="00D87CC9">
        <w:rPr>
          <w:rFonts w:ascii="Simplified Arabic Fixed" w:hAnsi="Simplified Arabic Fixed" w:cs="Simplified Arabic Fixed"/>
          <w:sz w:val="24"/>
          <w:szCs w:val="24"/>
        </w:rPr>
        <w:t>(</w:t>
      </w:r>
      <w:r w:rsidRPr="00D87CC9">
        <w:rPr>
          <w:rFonts w:asciiTheme="majorBidi" w:hAnsiTheme="majorBidi" w:cstheme="majorBidi"/>
          <w:sz w:val="24"/>
          <w:szCs w:val="24"/>
        </w:rPr>
        <w:t xml:space="preserve">Tricker, </w:t>
      </w:r>
      <w:r w:rsidRPr="00D87CC9">
        <w:rPr>
          <w:rFonts w:ascii="Simplified Arabic Fixed" w:hAnsi="Simplified Arabic Fixed" w:cs="Simplified Arabic Fixed"/>
          <w:sz w:val="24"/>
          <w:szCs w:val="24"/>
        </w:rPr>
        <w:t>2019</w:t>
      </w:r>
      <w:r w:rsidR="006E71E3" w:rsidRPr="001820E4">
        <w:rPr>
          <w:rFonts w:ascii="Simplified Arabic Fixed" w:hAnsi="Simplified Arabic Fixed" w:cs="Simplified Arabic Fixed"/>
          <w:sz w:val="28"/>
          <w:szCs w:val="28"/>
          <w:rtl/>
        </w:rPr>
        <w:t xml:space="preserve"> </w:t>
      </w:r>
      <w:r w:rsidRPr="00D87CC9">
        <w:rPr>
          <w:rFonts w:asciiTheme="majorBidi" w:hAnsiTheme="majorBidi" w:cstheme="majorBidi"/>
          <w:sz w:val="24"/>
          <w:szCs w:val="24"/>
        </w:rPr>
        <w:t>OECD, 2015</w:t>
      </w:r>
      <w:r w:rsidRPr="001820E4">
        <w:rPr>
          <w:rFonts w:ascii="Simplified Arabic Fixed" w:hAnsi="Simplified Arabic Fixed" w:cs="Simplified Arabic Fixed"/>
          <w:sz w:val="28"/>
          <w:szCs w:val="28"/>
        </w:rPr>
        <w:t>).</w:t>
      </w:r>
      <w:r w:rsidR="006E71E3" w:rsidRPr="001820E4">
        <w:rPr>
          <w:rFonts w:ascii="Simplified Arabic Fixed" w:hAnsi="Simplified Arabic Fixed" w:cs="Simplified Arabic Fixed"/>
          <w:sz w:val="28"/>
          <w:szCs w:val="28"/>
          <w:rtl/>
        </w:rPr>
        <w:t>)</w:t>
      </w:r>
    </w:p>
    <w:p w14:paraId="053FBCE6" w14:textId="77777777" w:rsidR="00CD7316" w:rsidRPr="001820E4" w:rsidRDefault="00CD7316" w:rsidP="00CD7316">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lastRenderedPageBreak/>
        <w:t>وانطلاقًا من ذلك، يستعرض هذا الفصل الدراسات السابقة التي تناولت موضوعات إدارة الموارد البشرية، والحوكمة المؤسسية، والعلاقة بينهما، بالإضافة إلى الدراسات المرتبطة برؤية المملكة العربية السعودية 2030، وذلك بهدف التعرف على أبرز النتائج التي توصلت إليها، والاستفادة منها في بناء الإطار النظري للدراسة الحالية، وتحديد موقعها ضمن الأدبيات العلمية ذات الصلة</w:t>
      </w:r>
      <w:r w:rsidRPr="001820E4">
        <w:rPr>
          <w:rFonts w:ascii="Simplified Arabic Fixed" w:hAnsi="Simplified Arabic Fixed" w:cs="Simplified Arabic Fixed"/>
          <w:sz w:val="28"/>
          <w:szCs w:val="28"/>
        </w:rPr>
        <w:t>.</w:t>
      </w:r>
    </w:p>
    <w:p w14:paraId="559E4AFE" w14:textId="082FEB38" w:rsidR="00F925D0" w:rsidRPr="001820E4" w:rsidRDefault="00CD7316" w:rsidP="0057780A">
      <w:pPr>
        <w:rPr>
          <w:rFonts w:ascii="Simplified Arabic Fixed" w:hAnsi="Simplified Arabic Fixed" w:cs="Simplified Arabic Fixed"/>
          <w:sz w:val="28"/>
          <w:szCs w:val="28"/>
          <w:rtl/>
        </w:rPr>
      </w:pPr>
      <w:r w:rsidRPr="001820E4">
        <w:rPr>
          <w:rFonts w:ascii="Simplified Arabic Fixed" w:hAnsi="Simplified Arabic Fixed" w:cs="Simplified Arabic Fixed"/>
          <w:sz w:val="28"/>
          <w:szCs w:val="28"/>
          <w:rtl/>
        </w:rPr>
        <w:t>كما يتضمن الفصل عرضًا للإطار النظري الذي تستند إليه الدراسة، من خلال تناول المفاهيم الأساسية لإدارة الموارد البشرية والحوكمة المؤسسية، وأهدافهما، وأهميتهما، وأبرز النظريات المرتبطة بهما، وصولًا إلى توضيح طبيعة العلاقة بينهما، وبيان دور هذا التكامل في دعم تحقيق مستهدفات رؤية المملكة العربية السعودية 2030. ويختتم الفصل بتعقيب على الدراسات السابقة، يوضح أوجه الاستفادة منها، ويبرز الفجوة العلمية التي تسعى الدراسة الحالية إلى معالجتها من خلال الدراسة التطبيقية</w:t>
      </w:r>
      <w:r w:rsidRPr="001820E4">
        <w:rPr>
          <w:rFonts w:ascii="Simplified Arabic Fixed" w:hAnsi="Simplified Arabic Fixed" w:cs="Simplified Arabic Fixed"/>
          <w:sz w:val="28"/>
          <w:szCs w:val="28"/>
        </w:rPr>
        <w:t>.</w:t>
      </w:r>
    </w:p>
    <w:p w14:paraId="33CE757D" w14:textId="77777777" w:rsidR="00DE4D0A" w:rsidRPr="001820E4" w:rsidRDefault="00DE4D0A" w:rsidP="00D22171">
      <w:pPr>
        <w:rPr>
          <w:rFonts w:ascii="Simplified Arabic Fixed" w:hAnsi="Simplified Arabic Fixed" w:cs="Simplified Arabic Fixed"/>
          <w:sz w:val="28"/>
          <w:szCs w:val="28"/>
          <w:u w:val="single"/>
          <w:rtl/>
        </w:rPr>
      </w:pPr>
    </w:p>
    <w:p w14:paraId="0F4B05F3" w14:textId="77777777" w:rsidR="00DE4D0A" w:rsidRPr="001820E4" w:rsidRDefault="00DE4D0A" w:rsidP="00D22171">
      <w:pPr>
        <w:rPr>
          <w:rFonts w:ascii="Simplified Arabic Fixed" w:hAnsi="Simplified Arabic Fixed" w:cs="Simplified Arabic Fixed"/>
          <w:sz w:val="28"/>
          <w:szCs w:val="28"/>
          <w:u w:val="single"/>
          <w:rtl/>
        </w:rPr>
      </w:pPr>
    </w:p>
    <w:p w14:paraId="6F8A6CA3" w14:textId="33E540F2" w:rsidR="00F925D0" w:rsidRPr="00A407A2" w:rsidRDefault="00F925D0" w:rsidP="00D22171">
      <w:pPr>
        <w:rPr>
          <w:rFonts w:ascii="Simplified Arabic Fixed" w:hAnsi="Simplified Arabic Fixed" w:cs="Simplified Arabic Fixed"/>
          <w:sz w:val="32"/>
          <w:szCs w:val="32"/>
          <w:u w:val="single"/>
          <w:rtl/>
        </w:rPr>
      </w:pPr>
      <w:r w:rsidRPr="00A407A2">
        <w:rPr>
          <w:rFonts w:ascii="Simplified Arabic Fixed" w:hAnsi="Simplified Arabic Fixed" w:cs="Simplified Arabic Fixed"/>
          <w:sz w:val="32"/>
          <w:szCs w:val="32"/>
          <w:u w:val="single"/>
          <w:rtl/>
        </w:rPr>
        <w:t>-الدراسات السابقة</w:t>
      </w:r>
    </w:p>
    <w:p w14:paraId="02586BC7" w14:textId="77777777" w:rsidR="00F925D0" w:rsidRPr="001820E4" w:rsidRDefault="00F925D0" w:rsidP="00D22171">
      <w:pPr>
        <w:rPr>
          <w:rFonts w:ascii="Simplified Arabic Fixed" w:hAnsi="Simplified Arabic Fixed" w:cs="Simplified Arabic Fixed"/>
          <w:sz w:val="28"/>
          <w:szCs w:val="28"/>
          <w:rtl/>
        </w:rPr>
      </w:pPr>
    </w:p>
    <w:p w14:paraId="3A5F5006" w14:textId="77777777" w:rsidR="0057780A" w:rsidRPr="001820E4" w:rsidRDefault="0057780A" w:rsidP="0057780A">
      <w:pPr>
        <w:rPr>
          <w:rFonts w:ascii="Simplified Arabic Fixed" w:hAnsi="Simplified Arabic Fixed" w:cs="Simplified Arabic Fixed"/>
          <w:b/>
          <w:bCs/>
          <w:sz w:val="28"/>
          <w:szCs w:val="28"/>
        </w:rPr>
      </w:pPr>
      <w:r w:rsidRPr="001820E4">
        <w:rPr>
          <w:rFonts w:ascii="Simplified Arabic Fixed" w:hAnsi="Simplified Arabic Fixed" w:cs="Simplified Arabic Fixed"/>
          <w:b/>
          <w:bCs/>
          <w:sz w:val="28"/>
          <w:szCs w:val="28"/>
          <w:rtl/>
        </w:rPr>
        <w:t>الدراسة الأولى</w:t>
      </w:r>
    </w:p>
    <w:p w14:paraId="758DBCD6" w14:textId="2318C4B8" w:rsidR="0057780A" w:rsidRPr="001820E4" w:rsidRDefault="0057780A" w:rsidP="0057780A">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 xml:space="preserve">أجرى </w:t>
      </w:r>
      <w:r w:rsidR="00F614BD" w:rsidRPr="00F614BD">
        <w:rPr>
          <w:rFonts w:asciiTheme="majorBidi" w:hAnsiTheme="majorBidi" w:cstheme="majorBidi"/>
          <w:sz w:val="24"/>
          <w:szCs w:val="24"/>
        </w:rPr>
        <w:t>Lima</w:t>
      </w:r>
      <w:r w:rsidR="00F614BD" w:rsidRPr="001820E4">
        <w:rPr>
          <w:rFonts w:ascii="Simplified Arabic Fixed" w:hAnsi="Simplified Arabic Fixed" w:cs="Simplified Arabic Fixed"/>
          <w:b/>
          <w:bCs/>
          <w:sz w:val="28"/>
          <w:szCs w:val="28"/>
        </w:rPr>
        <w:t xml:space="preserve"> </w:t>
      </w:r>
      <w:r w:rsidR="00F614BD">
        <w:rPr>
          <w:rFonts w:ascii="Simplified Arabic Fixed" w:hAnsi="Simplified Arabic Fixed" w:cs="Simplified Arabic Fixed"/>
          <w:b/>
          <w:bCs/>
          <w:sz w:val="28"/>
          <w:szCs w:val="28"/>
          <w:rtl/>
        </w:rPr>
        <w:t>و</w:t>
      </w:r>
      <w:proofErr w:type="spellStart"/>
      <w:r w:rsidRPr="00F614BD">
        <w:rPr>
          <w:rFonts w:asciiTheme="majorBidi" w:hAnsiTheme="majorBidi" w:cstheme="majorBidi"/>
          <w:sz w:val="24"/>
          <w:szCs w:val="24"/>
        </w:rPr>
        <w:t>Galleli</w:t>
      </w:r>
      <w:proofErr w:type="spellEnd"/>
      <w:r w:rsidRPr="00F614BD">
        <w:rPr>
          <w:rFonts w:asciiTheme="majorBidi" w:hAnsiTheme="majorBidi" w:cstheme="majorBidi"/>
          <w:sz w:val="24"/>
          <w:szCs w:val="24"/>
        </w:rPr>
        <w:t xml:space="preserve"> (2021</w:t>
      </w:r>
      <w:r w:rsidR="00F614BD" w:rsidRPr="00F614BD">
        <w:rPr>
          <w:rFonts w:asciiTheme="majorBidi" w:hAnsiTheme="majorBidi" w:cstheme="majorBidi"/>
          <w:sz w:val="24"/>
          <w:szCs w:val="24"/>
        </w:rPr>
        <w:t>)</w:t>
      </w:r>
      <w:r w:rsidR="00F614BD" w:rsidRPr="001820E4">
        <w:rPr>
          <w:rFonts w:ascii="Simplified Arabic Fixed" w:hAnsi="Simplified Arabic Fixed" w:cs="Simplified Arabic Fixed"/>
          <w:sz w:val="28"/>
          <w:szCs w:val="28"/>
        </w:rPr>
        <w:t xml:space="preserve"> </w:t>
      </w:r>
      <w:r w:rsidR="00F614BD">
        <w:rPr>
          <w:rFonts w:ascii="Simplified Arabic Fixed" w:hAnsi="Simplified Arabic Fixed" w:cs="Simplified Arabic Fixed"/>
          <w:sz w:val="28"/>
          <w:szCs w:val="28"/>
          <w:rtl/>
        </w:rPr>
        <w:t>دراسة</w:t>
      </w:r>
      <w:r w:rsidRPr="001820E4">
        <w:rPr>
          <w:rFonts w:ascii="Simplified Arabic Fixed" w:hAnsi="Simplified Arabic Fixed" w:cs="Simplified Arabic Fixed"/>
          <w:sz w:val="28"/>
          <w:szCs w:val="28"/>
          <w:rtl/>
        </w:rPr>
        <w:t xml:space="preserve"> بعنوان </w:t>
      </w:r>
      <w:r w:rsidRPr="001820E4">
        <w:rPr>
          <w:rFonts w:ascii="Simplified Arabic Fixed" w:hAnsi="Simplified Arabic Fixed" w:cs="Simplified Arabic Fixed"/>
          <w:i/>
          <w:iCs/>
          <w:sz w:val="28"/>
          <w:szCs w:val="28"/>
        </w:rPr>
        <w:t>H</w:t>
      </w:r>
      <w:r w:rsidRPr="00F614BD">
        <w:rPr>
          <w:rFonts w:asciiTheme="majorBidi" w:hAnsiTheme="majorBidi" w:cstheme="majorBidi"/>
          <w:i/>
          <w:iCs/>
          <w:sz w:val="24"/>
          <w:szCs w:val="24"/>
        </w:rPr>
        <w:t>uman Resources Management and Corporate Governance: Integration Perspectives and Future Directions</w:t>
      </w:r>
      <w:r w:rsidRPr="001820E4">
        <w:rPr>
          <w:rFonts w:ascii="Simplified Arabic Fixed" w:hAnsi="Simplified Arabic Fixed" w:cs="Simplified Arabic Fixed"/>
          <w:sz w:val="28"/>
          <w:szCs w:val="28"/>
          <w:rtl/>
        </w:rPr>
        <w:t xml:space="preserve">، هدفت إلى مراجعة وتحليل الأدبيات العلمية التي تناولت العلاقة بين إدارة الموارد البشرية والحوكمة المؤسسية، واستكشاف الاتجاهات البحثية الحديثة في هذا المجال، واقتراح مسارات مستقبلية للبحث العلمي. واعتمدت الدراسة على </w:t>
      </w:r>
      <w:r w:rsidRPr="001820E4">
        <w:rPr>
          <w:rFonts w:ascii="Simplified Arabic Fixed" w:hAnsi="Simplified Arabic Fixed" w:cs="Simplified Arabic Fixed"/>
          <w:b/>
          <w:bCs/>
          <w:sz w:val="28"/>
          <w:szCs w:val="28"/>
          <w:rtl/>
        </w:rPr>
        <w:t>منهج المراجعة المنهجية للأدبيات</w:t>
      </w:r>
      <w:r w:rsidRPr="001820E4">
        <w:rPr>
          <w:rFonts w:ascii="Simplified Arabic Fixed" w:hAnsi="Simplified Arabic Fixed" w:cs="Simplified Arabic Fixed"/>
          <w:b/>
          <w:bCs/>
          <w:sz w:val="28"/>
          <w:szCs w:val="28"/>
        </w:rPr>
        <w:t xml:space="preserve"> (Systematic Literature Review)</w:t>
      </w:r>
      <w:r w:rsidRPr="001820E4">
        <w:rPr>
          <w:rFonts w:ascii="Simplified Arabic Fixed" w:hAnsi="Simplified Arabic Fixed" w:cs="Simplified Arabic Fixed"/>
          <w:sz w:val="28"/>
          <w:szCs w:val="28"/>
          <w:rtl/>
        </w:rPr>
        <w:t>، حيث قامت بتحليل عدد من الدراسات المنشورة في قواعد البيانات العلمية الدولية بهدف بناء تصور متكامل حول العلاقة بين المتغيرين</w:t>
      </w:r>
      <w:r w:rsidRPr="001820E4">
        <w:rPr>
          <w:rFonts w:ascii="Simplified Arabic Fixed" w:hAnsi="Simplified Arabic Fixed" w:cs="Simplified Arabic Fixed"/>
          <w:sz w:val="28"/>
          <w:szCs w:val="28"/>
        </w:rPr>
        <w:t>.</w:t>
      </w:r>
    </w:p>
    <w:p w14:paraId="59924298" w14:textId="77777777" w:rsidR="0057780A" w:rsidRPr="001820E4" w:rsidRDefault="0057780A" w:rsidP="0057780A">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 xml:space="preserve">وأظهرت نتائج الدراسة أن الاهتمام العلمي بالتكامل بين إدارة الموارد البشرية والحوكمة المؤسسية يشهد تزايدًا ملحوظًا، وأن هذا التكامل يسهم في تحسين الأداء المؤسسي، وتعزيز القدرة التنافسية للمؤسسات، ورفع مستوى المواءمة بين الممارسات الإدارية والحوكمة. كما أوصت </w:t>
      </w:r>
      <w:r w:rsidRPr="001820E4">
        <w:rPr>
          <w:rFonts w:ascii="Simplified Arabic Fixed" w:hAnsi="Simplified Arabic Fixed" w:cs="Simplified Arabic Fixed"/>
          <w:sz w:val="28"/>
          <w:szCs w:val="28"/>
          <w:rtl/>
        </w:rPr>
        <w:lastRenderedPageBreak/>
        <w:t>الدراسة بضرورة إجراء المزيد من الدراسات التطبيقية لقياس أثر هذا التكامل في بيئات تنظيمية مختلفة، نظرًا لأهميته في دعم الأداء المؤسسي وتحقيق الأهداف الاستراتيجية</w:t>
      </w:r>
      <w:r w:rsidRPr="001820E4">
        <w:rPr>
          <w:rFonts w:ascii="Simplified Arabic Fixed" w:hAnsi="Simplified Arabic Fixed" w:cs="Simplified Arabic Fixed"/>
          <w:sz w:val="28"/>
          <w:szCs w:val="28"/>
        </w:rPr>
        <w:t>.</w:t>
      </w:r>
    </w:p>
    <w:p w14:paraId="5B11ADF0" w14:textId="77777777" w:rsidR="0057780A" w:rsidRPr="001820E4" w:rsidRDefault="0057780A" w:rsidP="0057780A">
      <w:pPr>
        <w:rPr>
          <w:rFonts w:ascii="Simplified Arabic Fixed" w:hAnsi="Simplified Arabic Fixed" w:cs="Simplified Arabic Fixed"/>
          <w:sz w:val="28"/>
          <w:szCs w:val="28"/>
        </w:rPr>
      </w:pPr>
      <w:r w:rsidRPr="001820E4">
        <w:rPr>
          <w:rFonts w:ascii="Simplified Arabic Fixed" w:hAnsi="Simplified Arabic Fixed" w:cs="Simplified Arabic Fixed"/>
          <w:b/>
          <w:bCs/>
          <w:sz w:val="28"/>
          <w:szCs w:val="28"/>
          <w:rtl/>
        </w:rPr>
        <w:t>وتستفيد الدراسة الحالية من هذه الدراسة</w:t>
      </w:r>
      <w:r w:rsidRPr="001820E4">
        <w:rPr>
          <w:rFonts w:ascii="Simplified Arabic Fixed" w:hAnsi="Simplified Arabic Fixed" w:cs="Simplified Arabic Fixed"/>
          <w:sz w:val="28"/>
          <w:szCs w:val="28"/>
          <w:rtl/>
        </w:rPr>
        <w:t xml:space="preserve"> في بناء الإطار النظري المتعلق بالتكامل بين إدارة الموارد البشرية والحوكمة المؤسسية، كما تتفق معها في أهمية دراسة العلاقة بين المتغيرين، إلا أنها تختلف عنها في كونها </w:t>
      </w:r>
      <w:r w:rsidRPr="001820E4">
        <w:rPr>
          <w:rFonts w:ascii="Simplified Arabic Fixed" w:hAnsi="Simplified Arabic Fixed" w:cs="Simplified Arabic Fixed"/>
          <w:b/>
          <w:bCs/>
          <w:sz w:val="28"/>
          <w:szCs w:val="28"/>
          <w:rtl/>
        </w:rPr>
        <w:t>دراسة تطبيقية</w:t>
      </w:r>
      <w:r w:rsidRPr="001820E4">
        <w:rPr>
          <w:rFonts w:ascii="Simplified Arabic Fixed" w:hAnsi="Simplified Arabic Fixed" w:cs="Simplified Arabic Fixed"/>
          <w:sz w:val="28"/>
          <w:szCs w:val="28"/>
          <w:rtl/>
        </w:rPr>
        <w:t xml:space="preserve"> تستهدف قياس أثر هذا التكامل في تحقيق </w:t>
      </w:r>
      <w:r w:rsidRPr="001820E4">
        <w:rPr>
          <w:rFonts w:ascii="Simplified Arabic Fixed" w:hAnsi="Simplified Arabic Fixed" w:cs="Simplified Arabic Fixed"/>
          <w:b/>
          <w:bCs/>
          <w:sz w:val="28"/>
          <w:szCs w:val="28"/>
          <w:rtl/>
        </w:rPr>
        <w:t>رؤية المملكة العربية السعودية 2030</w:t>
      </w:r>
      <w:r w:rsidRPr="001820E4">
        <w:rPr>
          <w:rFonts w:ascii="Simplified Arabic Fixed" w:hAnsi="Simplified Arabic Fixed" w:cs="Simplified Arabic Fixed"/>
          <w:sz w:val="28"/>
          <w:szCs w:val="28"/>
          <w:rtl/>
        </w:rPr>
        <w:t xml:space="preserve"> داخل البيئة السعودية</w:t>
      </w:r>
      <w:r w:rsidRPr="001820E4">
        <w:rPr>
          <w:rFonts w:ascii="Simplified Arabic Fixed" w:hAnsi="Simplified Arabic Fixed" w:cs="Simplified Arabic Fixed"/>
          <w:sz w:val="28"/>
          <w:szCs w:val="28"/>
        </w:rPr>
        <w:t>.</w:t>
      </w:r>
    </w:p>
    <w:p w14:paraId="3B1C3E62" w14:textId="77777777" w:rsidR="00F925D0" w:rsidRPr="001820E4" w:rsidRDefault="00F925D0" w:rsidP="00D22171">
      <w:pPr>
        <w:rPr>
          <w:rFonts w:ascii="Simplified Arabic Fixed" w:hAnsi="Simplified Arabic Fixed" w:cs="Simplified Arabic Fixed"/>
          <w:sz w:val="28"/>
          <w:szCs w:val="28"/>
          <w:rtl/>
        </w:rPr>
      </w:pPr>
    </w:p>
    <w:p w14:paraId="63670BA4" w14:textId="77777777" w:rsidR="0057780A" w:rsidRPr="001820E4" w:rsidRDefault="0057780A" w:rsidP="0057780A">
      <w:pPr>
        <w:rPr>
          <w:rFonts w:ascii="Simplified Arabic Fixed" w:hAnsi="Simplified Arabic Fixed" w:cs="Simplified Arabic Fixed"/>
          <w:b/>
          <w:bCs/>
          <w:sz w:val="28"/>
          <w:szCs w:val="28"/>
        </w:rPr>
      </w:pPr>
      <w:r w:rsidRPr="001820E4">
        <w:rPr>
          <w:rFonts w:ascii="Simplified Arabic Fixed" w:hAnsi="Simplified Arabic Fixed" w:cs="Simplified Arabic Fixed"/>
          <w:b/>
          <w:bCs/>
          <w:sz w:val="28"/>
          <w:szCs w:val="28"/>
          <w:rtl/>
        </w:rPr>
        <w:t>الدراسة الثانية</w:t>
      </w:r>
    </w:p>
    <w:p w14:paraId="03367C62" w14:textId="77777777" w:rsidR="0057780A" w:rsidRPr="001820E4" w:rsidRDefault="0057780A" w:rsidP="0057780A">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 xml:space="preserve">أجرى </w:t>
      </w:r>
      <w:r w:rsidRPr="006F4939">
        <w:rPr>
          <w:rFonts w:asciiTheme="majorBidi" w:hAnsiTheme="majorBidi" w:cstheme="majorBidi"/>
          <w:sz w:val="24"/>
          <w:szCs w:val="24"/>
        </w:rPr>
        <w:t xml:space="preserve">Martin </w:t>
      </w:r>
      <w:r w:rsidRPr="001820E4">
        <w:rPr>
          <w:rFonts w:ascii="Simplified Arabic Fixed" w:hAnsi="Simplified Arabic Fixed" w:cs="Simplified Arabic Fixed"/>
          <w:b/>
          <w:bCs/>
          <w:sz w:val="28"/>
          <w:szCs w:val="28"/>
          <w:rtl/>
        </w:rPr>
        <w:t>و</w:t>
      </w:r>
      <w:r w:rsidRPr="006F4939">
        <w:rPr>
          <w:rFonts w:asciiTheme="majorBidi" w:hAnsiTheme="majorBidi" w:cstheme="majorBidi"/>
          <w:sz w:val="24"/>
          <w:szCs w:val="24"/>
        </w:rPr>
        <w:t>Farndale</w:t>
      </w:r>
      <w:r w:rsidRPr="001820E4">
        <w:rPr>
          <w:rFonts w:ascii="Simplified Arabic Fixed" w:hAnsi="Simplified Arabic Fixed" w:cs="Simplified Arabic Fixed"/>
          <w:b/>
          <w:bCs/>
          <w:sz w:val="28"/>
          <w:szCs w:val="28"/>
        </w:rPr>
        <w:t xml:space="preserve"> </w:t>
      </w:r>
      <w:r w:rsidRPr="001820E4">
        <w:rPr>
          <w:rFonts w:ascii="Simplified Arabic Fixed" w:hAnsi="Simplified Arabic Fixed" w:cs="Simplified Arabic Fixed"/>
          <w:b/>
          <w:bCs/>
          <w:sz w:val="28"/>
          <w:szCs w:val="28"/>
          <w:rtl/>
        </w:rPr>
        <w:t>و</w:t>
      </w:r>
      <w:r w:rsidRPr="006F4939">
        <w:rPr>
          <w:rFonts w:asciiTheme="majorBidi" w:hAnsiTheme="majorBidi" w:cstheme="majorBidi"/>
          <w:sz w:val="24"/>
          <w:szCs w:val="24"/>
        </w:rPr>
        <w:t xml:space="preserve">Paauwe </w:t>
      </w:r>
      <w:r w:rsidRPr="001820E4">
        <w:rPr>
          <w:rFonts w:ascii="Simplified Arabic Fixed" w:hAnsi="Simplified Arabic Fixed" w:cs="Simplified Arabic Fixed"/>
          <w:b/>
          <w:bCs/>
          <w:sz w:val="28"/>
          <w:szCs w:val="28"/>
          <w:rtl/>
        </w:rPr>
        <w:t>و</w:t>
      </w:r>
      <w:r w:rsidRPr="006F4939">
        <w:rPr>
          <w:rFonts w:asciiTheme="majorBidi" w:hAnsiTheme="majorBidi" w:cstheme="majorBidi"/>
          <w:sz w:val="24"/>
          <w:szCs w:val="24"/>
        </w:rPr>
        <w:t xml:space="preserve">Stiles (2016) </w:t>
      </w:r>
      <w:r w:rsidRPr="001820E4">
        <w:rPr>
          <w:rFonts w:ascii="Simplified Arabic Fixed" w:hAnsi="Simplified Arabic Fixed" w:cs="Simplified Arabic Fixed"/>
          <w:sz w:val="28"/>
          <w:szCs w:val="28"/>
          <w:rtl/>
        </w:rPr>
        <w:t xml:space="preserve">دراسة بعنوان </w:t>
      </w:r>
      <w:r w:rsidRPr="001820E4">
        <w:rPr>
          <w:rFonts w:ascii="Simplified Arabic Fixed" w:hAnsi="Simplified Arabic Fixed" w:cs="Simplified Arabic Fixed"/>
          <w:b/>
          <w:bCs/>
          <w:sz w:val="28"/>
          <w:szCs w:val="28"/>
        </w:rPr>
        <w:t>"</w:t>
      </w:r>
      <w:r w:rsidRPr="006F4939">
        <w:rPr>
          <w:rFonts w:asciiTheme="majorBidi" w:hAnsiTheme="majorBidi" w:cstheme="majorBidi"/>
          <w:sz w:val="24"/>
          <w:szCs w:val="24"/>
        </w:rPr>
        <w:t>Corporate Governance and Strategic Human Resource Management: Four Archetypes and Proposals</w:t>
      </w:r>
      <w:r w:rsidRPr="006F4939">
        <w:rPr>
          <w:rFonts w:ascii="Simplified Arabic Fixed" w:hAnsi="Simplified Arabic Fixed" w:cs="Simplified Arabic Fixed"/>
          <w:b/>
          <w:bCs/>
          <w:sz w:val="24"/>
          <w:szCs w:val="24"/>
        </w:rPr>
        <w:t xml:space="preserve"> </w:t>
      </w:r>
      <w:r w:rsidRPr="001820E4">
        <w:rPr>
          <w:rFonts w:ascii="Simplified Arabic Fixed" w:hAnsi="Simplified Arabic Fixed" w:cs="Simplified Arabic Fixed"/>
          <w:b/>
          <w:bCs/>
          <w:sz w:val="28"/>
          <w:szCs w:val="28"/>
        </w:rPr>
        <w:t>for a New Approach to Corporate Sustainability"</w:t>
      </w:r>
      <w:r w:rsidRPr="001820E4">
        <w:rPr>
          <w:rFonts w:ascii="Simplified Arabic Fixed" w:hAnsi="Simplified Arabic Fixed" w:cs="Simplified Arabic Fixed"/>
          <w:sz w:val="28"/>
          <w:szCs w:val="28"/>
          <w:rtl/>
        </w:rPr>
        <w:t>، هدفت إلى توضيح طبيعة العلاقة بين الحوكمة المؤسسية والإدارة الاستراتيجية للموارد البشرية، وبيان الكيفية التي يسهم بها التكامل بينهما في تعزيز استدامة المؤسسات وتحقيق أهدافها طويلة المدى. كما سعت الدراسة إلى تطوير إطار نظري يوضح أنماط العلاقة بين الحوكمة المؤسسية وإدارة الموارد البشرية، وإبراز دور الموارد البشرية بوصفها شريكًا استراتيجيًا في منظومة الحوكمة</w:t>
      </w:r>
      <w:r w:rsidRPr="001820E4">
        <w:rPr>
          <w:rFonts w:ascii="Simplified Arabic Fixed" w:hAnsi="Simplified Arabic Fixed" w:cs="Simplified Arabic Fixed"/>
          <w:sz w:val="28"/>
          <w:szCs w:val="28"/>
        </w:rPr>
        <w:t>.</w:t>
      </w:r>
    </w:p>
    <w:p w14:paraId="5C4E5AFF" w14:textId="77777777" w:rsidR="0057780A" w:rsidRPr="001820E4" w:rsidRDefault="0057780A" w:rsidP="0057780A">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 xml:space="preserve">واعتمدت الدراسة على </w:t>
      </w:r>
      <w:r w:rsidRPr="001820E4">
        <w:rPr>
          <w:rFonts w:ascii="Simplified Arabic Fixed" w:hAnsi="Simplified Arabic Fixed" w:cs="Simplified Arabic Fixed"/>
          <w:b/>
          <w:bCs/>
          <w:sz w:val="28"/>
          <w:szCs w:val="28"/>
          <w:rtl/>
        </w:rPr>
        <w:t>المنهج التحليلي النظري</w:t>
      </w:r>
      <w:r w:rsidRPr="001820E4">
        <w:rPr>
          <w:rFonts w:ascii="Simplified Arabic Fixed" w:hAnsi="Simplified Arabic Fixed" w:cs="Simplified Arabic Fixed"/>
          <w:sz w:val="28"/>
          <w:szCs w:val="28"/>
          <w:rtl/>
        </w:rPr>
        <w:t>، من خلال مراجعة وتحليل الأدبيات العلمية المتعلقة بالحوكمة المؤسسية والإدارة الاستراتيجية للموارد البشرية، ومناقشة النماذج والنظريات التي تناولت العلاقة بينهما، وصولًا إلى بناء إطار مفاهيمي يوضح آليات التكامل بين هذين المجالين</w:t>
      </w:r>
      <w:r w:rsidRPr="001820E4">
        <w:rPr>
          <w:rFonts w:ascii="Simplified Arabic Fixed" w:hAnsi="Simplified Arabic Fixed" w:cs="Simplified Arabic Fixed"/>
          <w:sz w:val="28"/>
          <w:szCs w:val="28"/>
        </w:rPr>
        <w:t>.</w:t>
      </w:r>
    </w:p>
    <w:p w14:paraId="4505C699" w14:textId="77777777" w:rsidR="0057780A" w:rsidRPr="001820E4" w:rsidRDefault="0057780A" w:rsidP="0057780A">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وأظهرت نتائج الدراسة أن نجاح الحوكمة المؤسسية لا يعتمد على وجود أنظمة رقابية وتشريعية فقط، بل يتطلب أيضًا وجود إدارة موارد بشرية استراتيجية قادرة على دعم تنفيذ السياسات المؤسسية، وتعزيز ثقافة الالتزام والشفافية والمساءلة داخل المنظمة. كما أكدت الدراسة أن التكامل بين الحوكمة المؤسسية والإدارة الاستراتيجية للموارد البشرية يسهم في تحسين الأداء التنظيمي، وتعزيز الاستدامة المؤسسية، وزيادة قدرة المؤسسات على التكيف مع المتغيرات الاقتصادية والتنظيمية</w:t>
      </w:r>
      <w:r w:rsidRPr="001820E4">
        <w:rPr>
          <w:rFonts w:ascii="Simplified Arabic Fixed" w:hAnsi="Simplified Arabic Fixed" w:cs="Simplified Arabic Fixed"/>
          <w:sz w:val="28"/>
          <w:szCs w:val="28"/>
        </w:rPr>
        <w:t>.</w:t>
      </w:r>
    </w:p>
    <w:p w14:paraId="09A0C3E3" w14:textId="77777777" w:rsidR="0057780A" w:rsidRPr="001820E4" w:rsidRDefault="0057780A" w:rsidP="0057780A">
      <w:pPr>
        <w:rPr>
          <w:rFonts w:ascii="Simplified Arabic Fixed" w:hAnsi="Simplified Arabic Fixed" w:cs="Simplified Arabic Fixed"/>
          <w:sz w:val="28"/>
          <w:szCs w:val="28"/>
        </w:rPr>
      </w:pPr>
      <w:r w:rsidRPr="001820E4">
        <w:rPr>
          <w:rFonts w:ascii="Simplified Arabic Fixed" w:hAnsi="Simplified Arabic Fixed" w:cs="Simplified Arabic Fixed"/>
          <w:b/>
          <w:bCs/>
          <w:sz w:val="28"/>
          <w:szCs w:val="28"/>
          <w:rtl/>
        </w:rPr>
        <w:lastRenderedPageBreak/>
        <w:t>وتستفيد الدراسة الحالية من هذه الدراسة</w:t>
      </w:r>
      <w:r w:rsidRPr="001820E4">
        <w:rPr>
          <w:rFonts w:ascii="Simplified Arabic Fixed" w:hAnsi="Simplified Arabic Fixed" w:cs="Simplified Arabic Fixed"/>
          <w:sz w:val="28"/>
          <w:szCs w:val="28"/>
          <w:rtl/>
        </w:rPr>
        <w:t xml:space="preserve"> في دعم الإطار النظري المتعلق بالعلاقة بين الحوكمة المؤسسية وإدارة الموارد البشرية، وفي إبراز أهمية التكامل بينهما كمدخل لتحسين الأداء المؤسسي. كما تتفق معها في التأكيد على أن الموارد البشرية تمثل عنصرًا أساسيًا في نجاح تطبيق الحوكمة، إلا أنها تختلف عنها في أن الدراسة الحالية تتناول </w:t>
      </w:r>
      <w:r w:rsidRPr="001820E4">
        <w:rPr>
          <w:rFonts w:ascii="Simplified Arabic Fixed" w:hAnsi="Simplified Arabic Fixed" w:cs="Simplified Arabic Fixed"/>
          <w:b/>
          <w:bCs/>
          <w:sz w:val="28"/>
          <w:szCs w:val="28"/>
          <w:rtl/>
        </w:rPr>
        <w:t>أثر هذا التكامل في تحقيق رؤية المملكة العربية السعودية 2030</w:t>
      </w:r>
      <w:r w:rsidRPr="001820E4">
        <w:rPr>
          <w:rFonts w:ascii="Simplified Arabic Fixed" w:hAnsi="Simplified Arabic Fixed" w:cs="Simplified Arabic Fixed"/>
          <w:sz w:val="28"/>
          <w:szCs w:val="28"/>
          <w:rtl/>
        </w:rPr>
        <w:t xml:space="preserve"> من خلال دراسة تطبيقية في البيئة السعودية، بينما ركزت الدراسة السابقة على بناء إطار نظري يربط بين الحوكمة والإدارة الاستراتيجية للموارد البشرية</w:t>
      </w:r>
      <w:r w:rsidRPr="001820E4">
        <w:rPr>
          <w:rFonts w:ascii="Simplified Arabic Fixed" w:hAnsi="Simplified Arabic Fixed" w:cs="Simplified Arabic Fixed"/>
          <w:sz w:val="28"/>
          <w:szCs w:val="28"/>
        </w:rPr>
        <w:t>.</w:t>
      </w:r>
    </w:p>
    <w:p w14:paraId="68433BF5" w14:textId="77777777" w:rsidR="0057780A" w:rsidRPr="001820E4" w:rsidRDefault="0057780A" w:rsidP="00D22171">
      <w:pPr>
        <w:rPr>
          <w:rFonts w:ascii="Simplified Arabic Fixed" w:hAnsi="Simplified Arabic Fixed" w:cs="Simplified Arabic Fixed"/>
          <w:sz w:val="28"/>
          <w:szCs w:val="28"/>
          <w:rtl/>
        </w:rPr>
      </w:pPr>
    </w:p>
    <w:p w14:paraId="5EA57CE7" w14:textId="77777777" w:rsidR="003A15F8" w:rsidRPr="001820E4" w:rsidRDefault="003A15F8" w:rsidP="003A15F8">
      <w:pPr>
        <w:rPr>
          <w:rFonts w:ascii="Simplified Arabic Fixed" w:hAnsi="Simplified Arabic Fixed" w:cs="Simplified Arabic Fixed"/>
          <w:b/>
          <w:bCs/>
          <w:sz w:val="28"/>
          <w:szCs w:val="28"/>
        </w:rPr>
      </w:pPr>
      <w:r w:rsidRPr="001820E4">
        <w:rPr>
          <w:rFonts w:ascii="Simplified Arabic Fixed" w:hAnsi="Simplified Arabic Fixed" w:cs="Simplified Arabic Fixed"/>
          <w:b/>
          <w:bCs/>
          <w:sz w:val="28"/>
          <w:szCs w:val="28"/>
          <w:rtl/>
        </w:rPr>
        <w:t>الدراسة الثالثة</w:t>
      </w:r>
    </w:p>
    <w:p w14:paraId="0DB59884" w14:textId="2BD291BF" w:rsidR="003A15F8" w:rsidRPr="001820E4" w:rsidRDefault="003A15F8" w:rsidP="005F2773">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أجرى</w:t>
      </w:r>
      <w:r w:rsidRPr="001820E4">
        <w:rPr>
          <w:rFonts w:ascii="Simplified Arabic Fixed" w:hAnsi="Simplified Arabic Fixed" w:cs="Simplified Arabic Fixed"/>
          <w:b/>
          <w:bCs/>
          <w:sz w:val="28"/>
          <w:szCs w:val="28"/>
          <w:rtl/>
        </w:rPr>
        <w:t xml:space="preserve"> </w:t>
      </w:r>
      <w:r w:rsidR="005F2773" w:rsidRPr="00646391">
        <w:rPr>
          <w:rFonts w:asciiTheme="majorBidi" w:hAnsiTheme="majorBidi" w:cstheme="majorBidi"/>
          <w:b/>
          <w:bCs/>
          <w:sz w:val="24"/>
          <w:szCs w:val="24"/>
        </w:rPr>
        <w:t>Al-Jaber et al. (2025)</w:t>
      </w:r>
      <w:r w:rsidR="005F2773" w:rsidRPr="00646391">
        <w:rPr>
          <w:rFonts w:ascii="Simplified Arabic Fixed" w:hAnsi="Simplified Arabic Fixed" w:cs="Simplified Arabic Fixed"/>
          <w:sz w:val="24"/>
          <w:szCs w:val="24"/>
          <w:rtl/>
        </w:rPr>
        <w:t xml:space="preserve"> </w:t>
      </w:r>
      <w:r w:rsidRPr="001820E4">
        <w:rPr>
          <w:rFonts w:ascii="Simplified Arabic Fixed" w:hAnsi="Simplified Arabic Fixed" w:cs="Simplified Arabic Fixed"/>
          <w:sz w:val="28"/>
          <w:szCs w:val="28"/>
          <w:rtl/>
        </w:rPr>
        <w:t xml:space="preserve">دراسة بعنوان </w:t>
      </w:r>
      <w:r w:rsidR="005F2773" w:rsidRPr="00646391">
        <w:rPr>
          <w:rFonts w:asciiTheme="majorBidi" w:hAnsiTheme="majorBidi" w:cstheme="majorBidi"/>
          <w:sz w:val="24"/>
          <w:szCs w:val="24"/>
        </w:rPr>
        <w:t>Integrating HRM Strategies to Achieve Sustainable Development Goals: The Mediating Roles of Employee Well-Being and Corporate Governance</w:t>
      </w:r>
      <w:r w:rsidRPr="001820E4">
        <w:rPr>
          <w:rFonts w:ascii="Simplified Arabic Fixed" w:hAnsi="Simplified Arabic Fixed" w:cs="Simplified Arabic Fixed"/>
          <w:sz w:val="28"/>
          <w:szCs w:val="28"/>
          <w:rtl/>
        </w:rPr>
        <w:t xml:space="preserve">، ونشرت في مجلة </w:t>
      </w:r>
      <w:r w:rsidRPr="00646391">
        <w:rPr>
          <w:rFonts w:asciiTheme="majorBidi" w:hAnsiTheme="majorBidi" w:cstheme="majorBidi"/>
          <w:sz w:val="24"/>
          <w:szCs w:val="24"/>
        </w:rPr>
        <w:t>Administrative Sciences</w:t>
      </w:r>
      <w:r w:rsidRPr="001820E4">
        <w:rPr>
          <w:rFonts w:ascii="Simplified Arabic Fixed" w:hAnsi="Simplified Arabic Fixed" w:cs="Simplified Arabic Fixed"/>
          <w:sz w:val="28"/>
          <w:szCs w:val="28"/>
          <w:rtl/>
        </w:rPr>
        <w:t>، وهدفت إلى تحليل أثر استراتيجيات إدارة الموارد البشرية في تحقيق أهداف التنمية المستدامة، مع اختبار الدور الوسيط لكل من الحوكمة المؤسسية ورفاهية الموظفين في تعزيز هذا الأثر. وانطلقت الدراسة من فرضية أن التكامل بين ممارسات إدارة الموارد البشرية وآليات الحوكمة يسهم في تحسين الأداء التنظيمي ودعم تحقيق الأهداف الاستراتيجية للمؤسسات</w:t>
      </w:r>
      <w:r w:rsidRPr="001820E4">
        <w:rPr>
          <w:rFonts w:ascii="Simplified Arabic Fixed" w:hAnsi="Simplified Arabic Fixed" w:cs="Simplified Arabic Fixed"/>
          <w:sz w:val="28"/>
          <w:szCs w:val="28"/>
        </w:rPr>
        <w:t>.</w:t>
      </w:r>
    </w:p>
    <w:p w14:paraId="0AA8B754" w14:textId="77777777" w:rsidR="003A15F8" w:rsidRPr="001820E4" w:rsidRDefault="003A15F8" w:rsidP="003A15F8">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 xml:space="preserve">واعتمدت الدراسة على </w:t>
      </w:r>
      <w:r w:rsidRPr="001820E4">
        <w:rPr>
          <w:rFonts w:ascii="Simplified Arabic Fixed" w:hAnsi="Simplified Arabic Fixed" w:cs="Simplified Arabic Fixed"/>
          <w:b/>
          <w:bCs/>
          <w:sz w:val="28"/>
          <w:szCs w:val="28"/>
          <w:rtl/>
        </w:rPr>
        <w:t>المنهج الكمي</w:t>
      </w:r>
      <w:r w:rsidRPr="001820E4">
        <w:rPr>
          <w:rFonts w:ascii="Simplified Arabic Fixed" w:hAnsi="Simplified Arabic Fixed" w:cs="Simplified Arabic Fixed"/>
          <w:sz w:val="28"/>
          <w:szCs w:val="28"/>
          <w:rtl/>
        </w:rPr>
        <w:t xml:space="preserve">، حيث جُمعت البيانات من خلال استبانة وجرى تحليلها باستخدام </w:t>
      </w:r>
      <w:r w:rsidRPr="001820E4">
        <w:rPr>
          <w:rFonts w:ascii="Simplified Arabic Fixed" w:hAnsi="Simplified Arabic Fixed" w:cs="Simplified Arabic Fixed"/>
          <w:b/>
          <w:bCs/>
          <w:sz w:val="28"/>
          <w:szCs w:val="28"/>
          <w:rtl/>
        </w:rPr>
        <w:t>نمذجة المعادلات الهيكلية</w:t>
      </w:r>
      <w:r w:rsidRPr="001820E4">
        <w:rPr>
          <w:rFonts w:ascii="Simplified Arabic Fixed" w:hAnsi="Simplified Arabic Fixed" w:cs="Simplified Arabic Fixed"/>
          <w:b/>
          <w:bCs/>
          <w:sz w:val="28"/>
          <w:szCs w:val="28"/>
        </w:rPr>
        <w:t xml:space="preserve"> (</w:t>
      </w:r>
      <w:r w:rsidRPr="00646391">
        <w:rPr>
          <w:rFonts w:asciiTheme="majorBidi" w:hAnsiTheme="majorBidi" w:cstheme="majorBidi"/>
          <w:sz w:val="24"/>
          <w:szCs w:val="24"/>
        </w:rPr>
        <w:t>Structural Equation Modeling - SEM</w:t>
      </w:r>
      <w:r w:rsidRPr="001820E4">
        <w:rPr>
          <w:rFonts w:ascii="Simplified Arabic Fixed" w:hAnsi="Simplified Arabic Fixed" w:cs="Simplified Arabic Fixed"/>
          <w:b/>
          <w:bCs/>
          <w:sz w:val="28"/>
          <w:szCs w:val="28"/>
        </w:rPr>
        <w:t>)</w:t>
      </w:r>
      <w:r w:rsidRPr="001820E4">
        <w:rPr>
          <w:rFonts w:ascii="Simplified Arabic Fixed" w:hAnsi="Simplified Arabic Fixed" w:cs="Simplified Arabic Fixed"/>
          <w:sz w:val="28"/>
          <w:szCs w:val="28"/>
          <w:rtl/>
        </w:rPr>
        <w:t>، بهدف اختبار العلاقات المباشرة وغير المباشرة بين متغيرات الدراسة</w:t>
      </w:r>
      <w:r w:rsidRPr="001820E4">
        <w:rPr>
          <w:rFonts w:ascii="Simplified Arabic Fixed" w:hAnsi="Simplified Arabic Fixed" w:cs="Simplified Arabic Fixed"/>
          <w:sz w:val="28"/>
          <w:szCs w:val="28"/>
        </w:rPr>
        <w:t>.</w:t>
      </w:r>
    </w:p>
    <w:p w14:paraId="058DCDE9" w14:textId="128BB903" w:rsidR="003A15F8" w:rsidRPr="001820E4" w:rsidRDefault="004C6172" w:rsidP="004C6172">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وأظهرت نتائج الدراسة وجود أثر مباشر سلبي ذي دلالة إحصائية لاستراتيجيات إدارة الموارد البشرية في تحقيق أهداف التنمية المستدامة، وهو ما فسرته الدراسة باحتمال عدم مواءمة بعض الممارسات قصيرة المدى مع متطلبات الاستدامة. وفي المقابل، أظهرت النتائج أثرًا إيجابيًا لاستراتيجيات إدارة الموارد البشرية في كل من الحوكمة المؤسسية ورفاهية العاملين، كما ثبت أن الحوكمة المؤسسية ورفاهية العاملين تؤديان دورًا وسيطًا إيجابيًا في العلاقة بين استراتيجيات إدارة الموارد البشرية وتحقيق أهداف التنمية المستدامة. وتشير هذه النتيجة إلى أن فاعلية ممارسات الموارد البشرية في دعم الاستدامة تتعزز عندما تُطبق ضمن إطار حوكمة فعّال يهتم في الوقت نفسه برفاهية العاملين</w:t>
      </w:r>
      <w:r w:rsidRPr="001820E4">
        <w:rPr>
          <w:rFonts w:ascii="Simplified Arabic Fixed" w:hAnsi="Simplified Arabic Fixed" w:cs="Simplified Arabic Fixed"/>
          <w:sz w:val="28"/>
          <w:szCs w:val="28"/>
        </w:rPr>
        <w:t>.</w:t>
      </w:r>
      <w:r w:rsidR="003A15F8" w:rsidRPr="001820E4">
        <w:rPr>
          <w:rFonts w:ascii="Simplified Arabic Fixed" w:hAnsi="Simplified Arabic Fixed" w:cs="Simplified Arabic Fixed"/>
          <w:sz w:val="28"/>
          <w:szCs w:val="28"/>
          <w:rtl/>
        </w:rPr>
        <w:t xml:space="preserve">، كما تبين أن </w:t>
      </w:r>
      <w:r w:rsidR="003A15F8" w:rsidRPr="001820E4">
        <w:rPr>
          <w:rFonts w:ascii="Simplified Arabic Fixed" w:hAnsi="Simplified Arabic Fixed" w:cs="Simplified Arabic Fixed"/>
          <w:b/>
          <w:bCs/>
          <w:sz w:val="28"/>
          <w:szCs w:val="28"/>
          <w:rtl/>
        </w:rPr>
        <w:t xml:space="preserve">الحوكمة </w:t>
      </w:r>
      <w:r w:rsidR="003A15F8" w:rsidRPr="001820E4">
        <w:rPr>
          <w:rFonts w:ascii="Simplified Arabic Fixed" w:hAnsi="Simplified Arabic Fixed" w:cs="Simplified Arabic Fixed"/>
          <w:b/>
          <w:bCs/>
          <w:sz w:val="28"/>
          <w:szCs w:val="28"/>
          <w:rtl/>
        </w:rPr>
        <w:lastRenderedPageBreak/>
        <w:t>المؤسسية تؤدي دورًا وسيطًا مهمًا</w:t>
      </w:r>
      <w:r w:rsidR="003A15F8" w:rsidRPr="001820E4">
        <w:rPr>
          <w:rFonts w:ascii="Simplified Arabic Fixed" w:hAnsi="Simplified Arabic Fixed" w:cs="Simplified Arabic Fixed"/>
          <w:sz w:val="28"/>
          <w:szCs w:val="28"/>
          <w:rtl/>
        </w:rPr>
        <w:t xml:space="preserve"> في تعزيز هذا التأثير، من خلال تحسين جودة الممارسات الإدارية، وتعزيز الشفافية، ورفع كفاءة اتخاذ القرارات داخل المؤسسات. كذلك أوضحت الدراسة أن الاهتمام برفاهية الموظفين يعزز من فعالية استراتيجيات الموارد البشرية ويزيد من قدرتها على تحقيق النتائج المؤسسية المستهدفة</w:t>
      </w:r>
      <w:r w:rsidR="003A15F8" w:rsidRPr="001820E4">
        <w:rPr>
          <w:rFonts w:ascii="Simplified Arabic Fixed" w:hAnsi="Simplified Arabic Fixed" w:cs="Simplified Arabic Fixed"/>
          <w:sz w:val="28"/>
          <w:szCs w:val="28"/>
        </w:rPr>
        <w:t>.</w:t>
      </w:r>
    </w:p>
    <w:p w14:paraId="2C21268F" w14:textId="77777777" w:rsidR="003A15F8" w:rsidRPr="001820E4" w:rsidRDefault="003A15F8" w:rsidP="003A15F8">
      <w:pPr>
        <w:rPr>
          <w:rFonts w:ascii="Simplified Arabic Fixed" w:hAnsi="Simplified Arabic Fixed" w:cs="Simplified Arabic Fixed"/>
          <w:sz w:val="28"/>
          <w:szCs w:val="28"/>
        </w:rPr>
      </w:pPr>
      <w:r w:rsidRPr="001820E4">
        <w:rPr>
          <w:rFonts w:ascii="Simplified Arabic Fixed" w:hAnsi="Simplified Arabic Fixed" w:cs="Simplified Arabic Fixed"/>
          <w:b/>
          <w:bCs/>
          <w:sz w:val="28"/>
          <w:szCs w:val="28"/>
          <w:rtl/>
        </w:rPr>
        <w:t>وتستفيد الدراسة الحالية من هذه الدراسة</w:t>
      </w:r>
      <w:r w:rsidRPr="001820E4">
        <w:rPr>
          <w:rFonts w:ascii="Simplified Arabic Fixed" w:hAnsi="Simplified Arabic Fixed" w:cs="Simplified Arabic Fixed"/>
          <w:sz w:val="28"/>
          <w:szCs w:val="28"/>
          <w:rtl/>
        </w:rPr>
        <w:t xml:space="preserve"> في تأكيد أهمية التكامل بين إدارة الموارد البشرية والحوكمة المؤسسية باعتباره أحد العوامل المؤثرة في تحقيق الأهداف الاستراتيجية للمؤسسات. كما تتفق معها في إبراز الدور المحوري للحوكمة في دعم فاعلية ممارسات الموارد البشرية، إلا أنها تختلف عنها في أن الدراسة الحالية تركز على </w:t>
      </w:r>
      <w:r w:rsidRPr="001820E4">
        <w:rPr>
          <w:rFonts w:ascii="Simplified Arabic Fixed" w:hAnsi="Simplified Arabic Fixed" w:cs="Simplified Arabic Fixed"/>
          <w:b/>
          <w:bCs/>
          <w:sz w:val="28"/>
          <w:szCs w:val="28"/>
          <w:rtl/>
        </w:rPr>
        <w:t>أثر هذا التكامل في تحقيق رؤية المملكة العربية السعودية 2030</w:t>
      </w:r>
      <w:r w:rsidRPr="001820E4">
        <w:rPr>
          <w:rFonts w:ascii="Simplified Arabic Fixed" w:hAnsi="Simplified Arabic Fixed" w:cs="Simplified Arabic Fixed"/>
          <w:sz w:val="28"/>
          <w:szCs w:val="28"/>
          <w:rtl/>
        </w:rPr>
        <w:t xml:space="preserve"> من خلال دراسة تطبيقية في البيئة السعودية، في حين ركزت الدراسة السابقة على تحقيق أهداف التنمية المستدامة بصورة عامة</w:t>
      </w:r>
      <w:r w:rsidRPr="001820E4">
        <w:rPr>
          <w:rFonts w:ascii="Simplified Arabic Fixed" w:hAnsi="Simplified Arabic Fixed" w:cs="Simplified Arabic Fixed"/>
          <w:sz w:val="28"/>
          <w:szCs w:val="28"/>
        </w:rPr>
        <w:t>.</w:t>
      </w:r>
    </w:p>
    <w:p w14:paraId="16CFA85D" w14:textId="77777777" w:rsidR="0057780A" w:rsidRPr="001820E4" w:rsidRDefault="0057780A" w:rsidP="00D22171">
      <w:pPr>
        <w:rPr>
          <w:rFonts w:ascii="Simplified Arabic Fixed" w:hAnsi="Simplified Arabic Fixed" w:cs="Simplified Arabic Fixed"/>
          <w:sz w:val="28"/>
          <w:szCs w:val="28"/>
          <w:rtl/>
        </w:rPr>
      </w:pPr>
    </w:p>
    <w:p w14:paraId="4AC83036" w14:textId="77777777" w:rsidR="003A15F8" w:rsidRPr="001820E4" w:rsidRDefault="003A15F8" w:rsidP="003A15F8">
      <w:pPr>
        <w:rPr>
          <w:rFonts w:ascii="Simplified Arabic Fixed" w:hAnsi="Simplified Arabic Fixed" w:cs="Simplified Arabic Fixed"/>
          <w:b/>
          <w:bCs/>
          <w:sz w:val="28"/>
          <w:szCs w:val="28"/>
        </w:rPr>
      </w:pPr>
      <w:r w:rsidRPr="001820E4">
        <w:rPr>
          <w:rFonts w:ascii="Simplified Arabic Fixed" w:hAnsi="Simplified Arabic Fixed" w:cs="Simplified Arabic Fixed"/>
          <w:b/>
          <w:bCs/>
          <w:sz w:val="28"/>
          <w:szCs w:val="28"/>
          <w:rtl/>
        </w:rPr>
        <w:t>الدراسة الرابعة</w:t>
      </w:r>
    </w:p>
    <w:p w14:paraId="7CEE522B" w14:textId="77777777" w:rsidR="003A15F8" w:rsidRPr="001820E4" w:rsidRDefault="003A15F8" w:rsidP="003A15F8">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 xml:space="preserve">أجرى </w:t>
      </w:r>
      <w:proofErr w:type="spellStart"/>
      <w:r w:rsidRPr="008302D5">
        <w:rPr>
          <w:rFonts w:asciiTheme="majorBidi" w:hAnsiTheme="majorBidi" w:cstheme="majorBidi"/>
          <w:sz w:val="24"/>
          <w:szCs w:val="24"/>
        </w:rPr>
        <w:t>Hutomo</w:t>
      </w:r>
      <w:proofErr w:type="spellEnd"/>
      <w:r w:rsidRPr="008302D5">
        <w:rPr>
          <w:rFonts w:asciiTheme="majorBidi" w:hAnsiTheme="majorBidi" w:cstheme="majorBidi"/>
          <w:sz w:val="24"/>
          <w:szCs w:val="24"/>
        </w:rPr>
        <w:t xml:space="preserve"> </w:t>
      </w:r>
      <w:r w:rsidRPr="001820E4">
        <w:rPr>
          <w:rFonts w:ascii="Simplified Arabic Fixed" w:hAnsi="Simplified Arabic Fixed" w:cs="Simplified Arabic Fixed"/>
          <w:b/>
          <w:bCs/>
          <w:sz w:val="28"/>
          <w:szCs w:val="28"/>
          <w:rtl/>
        </w:rPr>
        <w:t>و</w:t>
      </w:r>
      <w:proofErr w:type="spellStart"/>
      <w:r w:rsidRPr="008302D5">
        <w:rPr>
          <w:rFonts w:asciiTheme="majorBidi" w:hAnsiTheme="majorBidi" w:cstheme="majorBidi"/>
          <w:sz w:val="24"/>
          <w:szCs w:val="24"/>
        </w:rPr>
        <w:t>Pudjiarti</w:t>
      </w:r>
      <w:proofErr w:type="spellEnd"/>
      <w:r w:rsidRPr="008302D5">
        <w:rPr>
          <w:rFonts w:asciiTheme="majorBidi" w:hAnsiTheme="majorBidi" w:cstheme="majorBidi"/>
          <w:sz w:val="24"/>
          <w:szCs w:val="24"/>
        </w:rPr>
        <w:t xml:space="preserve"> (2018) </w:t>
      </w:r>
      <w:r w:rsidRPr="001820E4">
        <w:rPr>
          <w:rFonts w:ascii="Simplified Arabic Fixed" w:hAnsi="Simplified Arabic Fixed" w:cs="Simplified Arabic Fixed"/>
          <w:sz w:val="28"/>
          <w:szCs w:val="28"/>
          <w:rtl/>
        </w:rPr>
        <w:t xml:space="preserve">دراسة بعنوان </w:t>
      </w:r>
      <w:r w:rsidRPr="008302D5">
        <w:rPr>
          <w:rFonts w:asciiTheme="majorBidi" w:hAnsiTheme="majorBidi" w:cstheme="majorBidi"/>
          <w:sz w:val="24"/>
          <w:szCs w:val="24"/>
        </w:rPr>
        <w:t>"Corporate Governance and HRM Practice on Consumption Product Sector Listed in Indonesia Stock Exchange"</w:t>
      </w:r>
      <w:r w:rsidRPr="001820E4">
        <w:rPr>
          <w:rFonts w:ascii="Simplified Arabic Fixed" w:hAnsi="Simplified Arabic Fixed" w:cs="Simplified Arabic Fixed"/>
          <w:sz w:val="28"/>
          <w:szCs w:val="28"/>
          <w:rtl/>
        </w:rPr>
        <w:t>، هدفت إلى تحليل العلاقة بين ممارسات الحوكمة المؤسسية وممارسات إدارة الموارد البشرية، وبيان أثر هذا التكامل في تحسين الأداء التنظيمي داخل الشركات العاملة في قطاع المنتجات الاستهلاكية والمدرجة في بورصة إندونيسيا. كما سعت الدراسة إلى توضيح الدور الذي تؤديه ممارسات إدارة الموارد البشرية في تعزيز فعالية أنظمة الحوكمة المؤسسية وانعكاس ذلك على كفاءة الأداء المؤسسي</w:t>
      </w:r>
      <w:r w:rsidRPr="001820E4">
        <w:rPr>
          <w:rFonts w:ascii="Simplified Arabic Fixed" w:hAnsi="Simplified Arabic Fixed" w:cs="Simplified Arabic Fixed"/>
          <w:sz w:val="28"/>
          <w:szCs w:val="28"/>
        </w:rPr>
        <w:t>.</w:t>
      </w:r>
    </w:p>
    <w:p w14:paraId="5DD3318F" w14:textId="77777777" w:rsidR="003A15F8" w:rsidRPr="001820E4" w:rsidRDefault="003A15F8" w:rsidP="003A15F8">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 xml:space="preserve">واعتمدت الدراسة على </w:t>
      </w:r>
      <w:r w:rsidRPr="001820E4">
        <w:rPr>
          <w:rFonts w:ascii="Simplified Arabic Fixed" w:hAnsi="Simplified Arabic Fixed" w:cs="Simplified Arabic Fixed"/>
          <w:b/>
          <w:bCs/>
          <w:sz w:val="28"/>
          <w:szCs w:val="28"/>
          <w:rtl/>
        </w:rPr>
        <w:t>المنهج الكمي</w:t>
      </w:r>
      <w:r w:rsidRPr="001820E4">
        <w:rPr>
          <w:rFonts w:ascii="Simplified Arabic Fixed" w:hAnsi="Simplified Arabic Fixed" w:cs="Simplified Arabic Fixed"/>
          <w:sz w:val="28"/>
          <w:szCs w:val="28"/>
          <w:rtl/>
        </w:rPr>
        <w:t>، حيث تم جمع البيانات من عدد من الشركات المدرجة في سوق الأوراق المالية الإندونيسي، ثم تحليلها باستخدام الأساليب الإحصائية المناسبة لاختبار العلاقة بين متغيرات الدراسة وقياس أثرها في الأداء التنظيمي</w:t>
      </w:r>
      <w:r w:rsidRPr="001820E4">
        <w:rPr>
          <w:rFonts w:ascii="Simplified Arabic Fixed" w:hAnsi="Simplified Arabic Fixed" w:cs="Simplified Arabic Fixed"/>
          <w:sz w:val="28"/>
          <w:szCs w:val="28"/>
        </w:rPr>
        <w:t>.</w:t>
      </w:r>
    </w:p>
    <w:p w14:paraId="0A211132" w14:textId="2F0EF5EC" w:rsidR="003A15F8" w:rsidRPr="001820E4" w:rsidRDefault="003A15F8" w:rsidP="004C6172">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 xml:space="preserve">وأظهرت نتائج الدراسة وجود </w:t>
      </w:r>
      <w:r w:rsidRPr="001820E4">
        <w:rPr>
          <w:rFonts w:ascii="Simplified Arabic Fixed" w:hAnsi="Simplified Arabic Fixed" w:cs="Simplified Arabic Fixed"/>
          <w:b/>
          <w:bCs/>
          <w:sz w:val="28"/>
          <w:szCs w:val="28"/>
          <w:rtl/>
        </w:rPr>
        <w:t>علاقة إيجابية ذات دلالة إحصائية بين ممارسات الحوكمة المؤسسية وممارسات إدارة الموارد البشرية</w:t>
      </w:r>
      <w:r w:rsidRPr="001820E4">
        <w:rPr>
          <w:rFonts w:ascii="Simplified Arabic Fixed" w:hAnsi="Simplified Arabic Fixed" w:cs="Simplified Arabic Fixed"/>
          <w:sz w:val="28"/>
          <w:szCs w:val="28"/>
          <w:rtl/>
        </w:rPr>
        <w:t xml:space="preserve">، كما بينت أن ممارسات إدارة الموارد البشرية تؤدي دورًا مهمًا في تعزيز أثر الحوكمة المؤسسية على الأداء </w:t>
      </w:r>
      <w:proofErr w:type="spellStart"/>
      <w:proofErr w:type="gramStart"/>
      <w:r w:rsidRPr="001820E4">
        <w:rPr>
          <w:rFonts w:ascii="Simplified Arabic Fixed" w:hAnsi="Simplified Arabic Fixed" w:cs="Simplified Arabic Fixed"/>
          <w:sz w:val="28"/>
          <w:szCs w:val="28"/>
          <w:rtl/>
        </w:rPr>
        <w:t>التنظيم</w:t>
      </w:r>
      <w:r w:rsidR="004C6172" w:rsidRPr="001820E4">
        <w:rPr>
          <w:rFonts w:ascii="Simplified Arabic Fixed" w:hAnsi="Simplified Arabic Fixed" w:cs="Simplified Arabic Fixed"/>
          <w:sz w:val="28"/>
          <w:szCs w:val="28"/>
          <w:rtl/>
        </w:rPr>
        <w:t>،وأظهرت</w:t>
      </w:r>
      <w:proofErr w:type="spellEnd"/>
      <w:proofErr w:type="gramEnd"/>
      <w:r w:rsidR="004C6172" w:rsidRPr="001820E4">
        <w:rPr>
          <w:rFonts w:ascii="Simplified Arabic Fixed" w:hAnsi="Simplified Arabic Fixed" w:cs="Simplified Arabic Fixed"/>
          <w:sz w:val="28"/>
          <w:szCs w:val="28"/>
          <w:rtl/>
        </w:rPr>
        <w:t xml:space="preserve"> نتائج الدراسة وجود علاقة ذات دلالة إحصائية بين الحوكمة المؤسسية وممارسات إدارة </w:t>
      </w:r>
      <w:r w:rsidR="004C6172" w:rsidRPr="001820E4">
        <w:rPr>
          <w:rFonts w:ascii="Simplified Arabic Fixed" w:hAnsi="Simplified Arabic Fixed" w:cs="Simplified Arabic Fixed"/>
          <w:sz w:val="28"/>
          <w:szCs w:val="28"/>
          <w:rtl/>
        </w:rPr>
        <w:lastRenderedPageBreak/>
        <w:t>الموارد البشرية والأداء التنظيمي، كما بيّنت أن ممارسات إدارة الموارد البشرية تؤدي دورًا وسيطًا في العلاقة بين الحوكمة المؤسسية والأداء التنظيمي</w:t>
      </w:r>
      <w:r w:rsidRPr="001820E4">
        <w:rPr>
          <w:rFonts w:ascii="Simplified Arabic Fixed" w:hAnsi="Simplified Arabic Fixed" w:cs="Simplified Arabic Fixed"/>
          <w:sz w:val="28"/>
          <w:szCs w:val="28"/>
        </w:rPr>
        <w:t>.</w:t>
      </w:r>
    </w:p>
    <w:p w14:paraId="5F7098F8" w14:textId="5B1ABC9D" w:rsidR="00DE4D0A" w:rsidRPr="001820E4" w:rsidRDefault="003A15F8" w:rsidP="004C6172">
      <w:pPr>
        <w:rPr>
          <w:rFonts w:ascii="Simplified Arabic Fixed" w:hAnsi="Simplified Arabic Fixed" w:cs="Simplified Arabic Fixed"/>
          <w:sz w:val="28"/>
          <w:szCs w:val="28"/>
          <w:rtl/>
        </w:rPr>
      </w:pPr>
      <w:r w:rsidRPr="001820E4">
        <w:rPr>
          <w:rFonts w:ascii="Simplified Arabic Fixed" w:hAnsi="Simplified Arabic Fixed" w:cs="Simplified Arabic Fixed"/>
          <w:b/>
          <w:bCs/>
          <w:sz w:val="28"/>
          <w:szCs w:val="28"/>
          <w:rtl/>
        </w:rPr>
        <w:t>وتستفيد الدراسة الحالية من هذه الدراسة</w:t>
      </w:r>
      <w:r w:rsidRPr="001820E4">
        <w:rPr>
          <w:rFonts w:ascii="Simplified Arabic Fixed" w:hAnsi="Simplified Arabic Fixed" w:cs="Simplified Arabic Fixed"/>
          <w:sz w:val="28"/>
          <w:szCs w:val="28"/>
          <w:rtl/>
        </w:rPr>
        <w:t xml:space="preserve"> في دعم الإطار النظري المتعلق بالعلاقة بين إدارة الموارد البشرية والحوكمة المؤسسية، كما تؤكد أهمية التكامل بينهما في تحسين الأداء المؤسسي. وتتفق الدراسة الحالية مع هذه الدراسة في تناولها العلاقة بين المتغيرين الرئيسين، إلا أنها تختلف عنها في مجال التطبيق؛ إذ ركزت الدراسة السابقة على الشركات المدرجة في سوق الأوراق المالية الإندونيسي، بينما تركز الدراسة الحالية على </w:t>
      </w:r>
      <w:r w:rsidRPr="001820E4">
        <w:rPr>
          <w:rFonts w:ascii="Simplified Arabic Fixed" w:hAnsi="Simplified Arabic Fixed" w:cs="Simplified Arabic Fixed"/>
          <w:b/>
          <w:bCs/>
          <w:sz w:val="28"/>
          <w:szCs w:val="28"/>
          <w:rtl/>
        </w:rPr>
        <w:t>أثر التكامل بين إدارة الموارد البشرية والحوكمة المؤسسية في تحقيق رؤية المملكة العربية السعودية 2030</w:t>
      </w:r>
      <w:r w:rsidRPr="001820E4">
        <w:rPr>
          <w:rFonts w:ascii="Simplified Arabic Fixed" w:hAnsi="Simplified Arabic Fixed" w:cs="Simplified Arabic Fixed"/>
          <w:sz w:val="28"/>
          <w:szCs w:val="28"/>
          <w:rtl/>
        </w:rPr>
        <w:t xml:space="preserve"> من خلال دراسة تطبيقية في البيئة السعودية</w:t>
      </w:r>
      <w:r w:rsidRPr="001820E4">
        <w:rPr>
          <w:rFonts w:ascii="Simplified Arabic Fixed" w:hAnsi="Simplified Arabic Fixed" w:cs="Simplified Arabic Fixed"/>
          <w:sz w:val="28"/>
          <w:szCs w:val="28"/>
        </w:rPr>
        <w:t>.</w:t>
      </w:r>
    </w:p>
    <w:p w14:paraId="3F9E3B9D" w14:textId="77777777" w:rsidR="003977B0" w:rsidRPr="001820E4" w:rsidRDefault="003977B0" w:rsidP="003977B0">
      <w:pPr>
        <w:rPr>
          <w:rFonts w:ascii="Simplified Arabic Fixed" w:hAnsi="Simplified Arabic Fixed" w:cs="Simplified Arabic Fixed"/>
          <w:b/>
          <w:bCs/>
          <w:sz w:val="28"/>
          <w:szCs w:val="28"/>
        </w:rPr>
      </w:pPr>
      <w:r w:rsidRPr="001820E4">
        <w:rPr>
          <w:rFonts w:ascii="Simplified Arabic Fixed" w:hAnsi="Simplified Arabic Fixed" w:cs="Simplified Arabic Fixed"/>
          <w:b/>
          <w:bCs/>
          <w:sz w:val="28"/>
          <w:szCs w:val="28"/>
          <w:rtl/>
        </w:rPr>
        <w:t>الدراسة الخامسة</w:t>
      </w:r>
    </w:p>
    <w:p w14:paraId="3461CCA7" w14:textId="77777777" w:rsidR="003977B0" w:rsidRPr="001820E4" w:rsidRDefault="003977B0" w:rsidP="003977B0">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 xml:space="preserve">أجرى </w:t>
      </w:r>
      <w:r w:rsidRPr="001820E4">
        <w:rPr>
          <w:rFonts w:ascii="Simplified Arabic Fixed" w:hAnsi="Simplified Arabic Fixed" w:cs="Simplified Arabic Fixed"/>
          <w:b/>
          <w:bCs/>
          <w:sz w:val="28"/>
          <w:szCs w:val="28"/>
          <w:rtl/>
        </w:rPr>
        <w:t>إبراهيم</w:t>
      </w:r>
      <w:r w:rsidRPr="001820E4">
        <w:rPr>
          <w:rFonts w:ascii="Simplified Arabic Fixed" w:hAnsi="Simplified Arabic Fixed" w:cs="Simplified Arabic Fixed"/>
          <w:b/>
          <w:bCs/>
          <w:sz w:val="28"/>
          <w:szCs w:val="28"/>
        </w:rPr>
        <w:t xml:space="preserve"> (2022)</w:t>
      </w:r>
      <w:r w:rsidRPr="001820E4">
        <w:rPr>
          <w:rFonts w:ascii="Simplified Arabic Fixed" w:hAnsi="Simplified Arabic Fixed" w:cs="Simplified Arabic Fixed"/>
          <w:sz w:val="28"/>
          <w:szCs w:val="28"/>
        </w:rPr>
        <w:t xml:space="preserve"> </w:t>
      </w:r>
      <w:r w:rsidRPr="001820E4">
        <w:rPr>
          <w:rFonts w:ascii="Simplified Arabic Fixed" w:hAnsi="Simplified Arabic Fixed" w:cs="Simplified Arabic Fixed"/>
          <w:sz w:val="28"/>
          <w:szCs w:val="28"/>
          <w:rtl/>
        </w:rPr>
        <w:t xml:space="preserve">دراسة بعنوان </w:t>
      </w:r>
      <w:r w:rsidRPr="001820E4">
        <w:rPr>
          <w:rFonts w:ascii="Simplified Arabic Fixed" w:hAnsi="Simplified Arabic Fixed" w:cs="Simplified Arabic Fixed"/>
          <w:b/>
          <w:bCs/>
          <w:sz w:val="28"/>
          <w:szCs w:val="28"/>
        </w:rPr>
        <w:t>"</w:t>
      </w:r>
      <w:r w:rsidRPr="001820E4">
        <w:rPr>
          <w:rFonts w:ascii="Simplified Arabic Fixed" w:hAnsi="Simplified Arabic Fixed" w:cs="Simplified Arabic Fixed"/>
          <w:b/>
          <w:bCs/>
          <w:sz w:val="28"/>
          <w:szCs w:val="28"/>
          <w:rtl/>
        </w:rPr>
        <w:t>نموذج مقترح لحوكمة الموارد البشرية في المنظمات العربية</w:t>
      </w:r>
      <w:r w:rsidRPr="001820E4">
        <w:rPr>
          <w:rFonts w:ascii="Simplified Arabic Fixed" w:hAnsi="Simplified Arabic Fixed" w:cs="Simplified Arabic Fixed"/>
          <w:b/>
          <w:bCs/>
          <w:sz w:val="28"/>
          <w:szCs w:val="28"/>
        </w:rPr>
        <w:t>"</w:t>
      </w:r>
      <w:r w:rsidRPr="001820E4">
        <w:rPr>
          <w:rFonts w:ascii="Simplified Arabic Fixed" w:hAnsi="Simplified Arabic Fixed" w:cs="Simplified Arabic Fixed"/>
          <w:sz w:val="28"/>
          <w:szCs w:val="28"/>
          <w:rtl/>
        </w:rPr>
        <w:t xml:space="preserve">، ونشرت في </w:t>
      </w:r>
      <w:r w:rsidRPr="001820E4">
        <w:rPr>
          <w:rFonts w:ascii="Simplified Arabic Fixed" w:hAnsi="Simplified Arabic Fixed" w:cs="Simplified Arabic Fixed"/>
          <w:b/>
          <w:bCs/>
          <w:sz w:val="28"/>
          <w:szCs w:val="28"/>
          <w:rtl/>
        </w:rPr>
        <w:t>المجلة العربية للإدارة</w:t>
      </w:r>
      <w:r w:rsidRPr="001820E4">
        <w:rPr>
          <w:rFonts w:ascii="Simplified Arabic Fixed" w:hAnsi="Simplified Arabic Fixed" w:cs="Simplified Arabic Fixed"/>
          <w:sz w:val="28"/>
          <w:szCs w:val="28"/>
          <w:rtl/>
        </w:rPr>
        <w:t>، وهدفت إلى بناء نموذج علمي مقترح لحوكمة الموارد البشرية في المنظمات العربية، من خلال تحديد المبادئ والمتطلبات التنظيمية التي تسهم في رفع كفاءة إدارة الموارد البشرية، وتعزيز الشفافية، والمساءلة، والعدالة في الممارسات الإدارية، بما يدعم تحقيق الأداء المؤسسي المتميز</w:t>
      </w:r>
      <w:r w:rsidRPr="001820E4">
        <w:rPr>
          <w:rFonts w:ascii="Simplified Arabic Fixed" w:hAnsi="Simplified Arabic Fixed" w:cs="Simplified Arabic Fixed"/>
          <w:sz w:val="28"/>
          <w:szCs w:val="28"/>
        </w:rPr>
        <w:t>.</w:t>
      </w:r>
    </w:p>
    <w:p w14:paraId="26F4FB9C" w14:textId="77777777" w:rsidR="003977B0" w:rsidRPr="001820E4" w:rsidRDefault="003977B0" w:rsidP="003977B0">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 xml:space="preserve">واعتمدت الدراسة على </w:t>
      </w:r>
      <w:r w:rsidRPr="001820E4">
        <w:rPr>
          <w:rFonts w:ascii="Simplified Arabic Fixed" w:hAnsi="Simplified Arabic Fixed" w:cs="Simplified Arabic Fixed"/>
          <w:b/>
          <w:bCs/>
          <w:sz w:val="28"/>
          <w:szCs w:val="28"/>
          <w:rtl/>
        </w:rPr>
        <w:t>المنهج الوصفي التحليلي</w:t>
      </w:r>
      <w:r w:rsidRPr="001820E4">
        <w:rPr>
          <w:rFonts w:ascii="Simplified Arabic Fixed" w:hAnsi="Simplified Arabic Fixed" w:cs="Simplified Arabic Fixed"/>
          <w:sz w:val="28"/>
          <w:szCs w:val="28"/>
          <w:rtl/>
        </w:rPr>
        <w:t>، من خلال مراجعة وتحليل الأدبيات العلمية والدراسات السابقة ذات الصلة بحوكمة الموارد البشرية، بهدف بناء إطار علمي يوضح الأسس التي ينبغي أن تستند إليها المنظمات العربية عند تطبيق حوكمة الموارد البشرية، واقتراح نموذج يحقق التكامل بين مبادئ الحوكمة وممارسات إدارة الموارد البشرية</w:t>
      </w:r>
      <w:r w:rsidRPr="001820E4">
        <w:rPr>
          <w:rFonts w:ascii="Simplified Arabic Fixed" w:hAnsi="Simplified Arabic Fixed" w:cs="Simplified Arabic Fixed"/>
          <w:sz w:val="28"/>
          <w:szCs w:val="28"/>
        </w:rPr>
        <w:t>.</w:t>
      </w:r>
    </w:p>
    <w:p w14:paraId="1F655A74" w14:textId="77777777" w:rsidR="003977B0" w:rsidRPr="001820E4" w:rsidRDefault="003977B0" w:rsidP="003977B0">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وأظهرت نتائج الدراسة أن تطبيق حوكمة الموارد البشرية يسهم بصورة مباشرة في تطوير السياسات والإجراءات الإدارية، وتعزيز الشفافية والمساءلة، وتحقيق العدالة التنظيمية، ورفع كفاءة اتخاذ القرارات، كما أكدت الدراسة أن دمج مبادئ الحوكمة في جميع ممارسات إدارة الموارد البشرية يسهم في تحسين الأداء المؤسسي، ويعزز قدرة المنظمات على تحقيق أهدافها الاستراتيجية في بيئة عمل تتسم بالتغير المستمر</w:t>
      </w:r>
      <w:r w:rsidRPr="001820E4">
        <w:rPr>
          <w:rFonts w:ascii="Simplified Arabic Fixed" w:hAnsi="Simplified Arabic Fixed" w:cs="Simplified Arabic Fixed"/>
          <w:sz w:val="28"/>
          <w:szCs w:val="28"/>
        </w:rPr>
        <w:t>.</w:t>
      </w:r>
    </w:p>
    <w:p w14:paraId="0E4BD242" w14:textId="77777777" w:rsidR="003977B0" w:rsidRPr="001820E4" w:rsidRDefault="003977B0" w:rsidP="003977B0">
      <w:pPr>
        <w:rPr>
          <w:rFonts w:ascii="Simplified Arabic Fixed" w:hAnsi="Simplified Arabic Fixed" w:cs="Simplified Arabic Fixed"/>
          <w:sz w:val="28"/>
          <w:szCs w:val="28"/>
          <w:rtl/>
        </w:rPr>
      </w:pPr>
      <w:r w:rsidRPr="001820E4">
        <w:rPr>
          <w:rFonts w:ascii="Simplified Arabic Fixed" w:hAnsi="Simplified Arabic Fixed" w:cs="Simplified Arabic Fixed"/>
          <w:b/>
          <w:bCs/>
          <w:sz w:val="28"/>
          <w:szCs w:val="28"/>
          <w:rtl/>
        </w:rPr>
        <w:lastRenderedPageBreak/>
        <w:t>وتستفيد الدراسة الحالية من هذه الدراسة</w:t>
      </w:r>
      <w:r w:rsidRPr="001820E4">
        <w:rPr>
          <w:rFonts w:ascii="Simplified Arabic Fixed" w:hAnsi="Simplified Arabic Fixed" w:cs="Simplified Arabic Fixed"/>
          <w:sz w:val="28"/>
          <w:szCs w:val="28"/>
          <w:rtl/>
        </w:rPr>
        <w:t xml:space="preserve"> في بناء الإطار النظري المتعلق بحوكمة الموارد البشرية، والاستفادة من النموذج المقترح في تفسير العلاقة بين إدارة الموارد البشرية والحوكمة المؤسسية. كما تتفق الدراسة الحالية مع دراسة إبراهيم (2022) في التأكيد على أهمية دمج مبادئ الحوكمة في ممارسات إدارة الموارد البشرية، إلا أنها تختلف عنها في أن الدراسة الحالية تتناول </w:t>
      </w:r>
      <w:r w:rsidRPr="001820E4">
        <w:rPr>
          <w:rFonts w:ascii="Simplified Arabic Fixed" w:hAnsi="Simplified Arabic Fixed" w:cs="Simplified Arabic Fixed"/>
          <w:b/>
          <w:bCs/>
          <w:sz w:val="28"/>
          <w:szCs w:val="28"/>
          <w:rtl/>
        </w:rPr>
        <w:t>أثر التكامل بين إدارة الموارد البشرية والحوكمة المؤسسية في تحقيق رؤية المملكة العربية السعودية 2030</w:t>
      </w:r>
      <w:r w:rsidRPr="001820E4">
        <w:rPr>
          <w:rFonts w:ascii="Simplified Arabic Fixed" w:hAnsi="Simplified Arabic Fixed" w:cs="Simplified Arabic Fixed"/>
          <w:sz w:val="28"/>
          <w:szCs w:val="28"/>
          <w:rtl/>
        </w:rPr>
        <w:t xml:space="preserve"> من خلال دراسة تطبيقية في البيئة السعودية، بينما ركزت الدراسة السابقة على تقديم نموذج نظري مقترح لحوكمة الموارد البشرية في المنظمات العربية</w:t>
      </w:r>
      <w:r w:rsidRPr="001820E4">
        <w:rPr>
          <w:rFonts w:ascii="Simplified Arabic Fixed" w:hAnsi="Simplified Arabic Fixed" w:cs="Simplified Arabic Fixed"/>
          <w:sz w:val="28"/>
          <w:szCs w:val="28"/>
        </w:rPr>
        <w:t>.</w:t>
      </w:r>
    </w:p>
    <w:p w14:paraId="6A8AEFB6" w14:textId="77777777" w:rsidR="004C6172" w:rsidRPr="001820E4" w:rsidRDefault="004C6172" w:rsidP="003977B0">
      <w:pPr>
        <w:rPr>
          <w:rFonts w:ascii="Simplified Arabic Fixed" w:hAnsi="Simplified Arabic Fixed" w:cs="Simplified Arabic Fixed"/>
          <w:sz w:val="28"/>
          <w:szCs w:val="28"/>
        </w:rPr>
      </w:pPr>
    </w:p>
    <w:p w14:paraId="58474A1B" w14:textId="77777777" w:rsidR="003977B0" w:rsidRPr="001820E4" w:rsidRDefault="003977B0" w:rsidP="003977B0">
      <w:pPr>
        <w:rPr>
          <w:rFonts w:ascii="Simplified Arabic Fixed" w:hAnsi="Simplified Arabic Fixed" w:cs="Simplified Arabic Fixed"/>
          <w:b/>
          <w:bCs/>
          <w:sz w:val="28"/>
          <w:szCs w:val="28"/>
        </w:rPr>
      </w:pPr>
      <w:r w:rsidRPr="001820E4">
        <w:rPr>
          <w:rFonts w:ascii="Simplified Arabic Fixed" w:hAnsi="Simplified Arabic Fixed" w:cs="Simplified Arabic Fixed"/>
          <w:b/>
          <w:bCs/>
          <w:sz w:val="28"/>
          <w:szCs w:val="28"/>
          <w:rtl/>
        </w:rPr>
        <w:t>الدراسة السادسة</w:t>
      </w:r>
    </w:p>
    <w:p w14:paraId="41F2C3C0" w14:textId="77777777" w:rsidR="003977B0" w:rsidRPr="001820E4" w:rsidRDefault="003977B0" w:rsidP="003977B0">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 xml:space="preserve">أجرى </w:t>
      </w:r>
      <w:r w:rsidRPr="001820E4">
        <w:rPr>
          <w:rFonts w:ascii="Simplified Arabic Fixed" w:hAnsi="Simplified Arabic Fixed" w:cs="Simplified Arabic Fixed"/>
          <w:b/>
          <w:bCs/>
          <w:sz w:val="28"/>
          <w:szCs w:val="28"/>
          <w:rtl/>
        </w:rPr>
        <w:t>قرني</w:t>
      </w:r>
      <w:r w:rsidRPr="001820E4">
        <w:rPr>
          <w:rFonts w:ascii="Simplified Arabic Fixed" w:hAnsi="Simplified Arabic Fixed" w:cs="Simplified Arabic Fixed"/>
          <w:b/>
          <w:bCs/>
          <w:sz w:val="28"/>
          <w:szCs w:val="28"/>
        </w:rPr>
        <w:t xml:space="preserve"> (2022)</w:t>
      </w:r>
      <w:r w:rsidRPr="001820E4">
        <w:rPr>
          <w:rFonts w:ascii="Simplified Arabic Fixed" w:hAnsi="Simplified Arabic Fixed" w:cs="Simplified Arabic Fixed"/>
          <w:sz w:val="28"/>
          <w:szCs w:val="28"/>
        </w:rPr>
        <w:t xml:space="preserve"> </w:t>
      </w:r>
      <w:r w:rsidRPr="001820E4">
        <w:rPr>
          <w:rFonts w:ascii="Simplified Arabic Fixed" w:hAnsi="Simplified Arabic Fixed" w:cs="Simplified Arabic Fixed"/>
          <w:sz w:val="28"/>
          <w:szCs w:val="28"/>
          <w:rtl/>
        </w:rPr>
        <w:t xml:space="preserve">دراسة بعنوان </w:t>
      </w:r>
      <w:r w:rsidRPr="001820E4">
        <w:rPr>
          <w:rFonts w:ascii="Simplified Arabic Fixed" w:hAnsi="Simplified Arabic Fixed" w:cs="Simplified Arabic Fixed"/>
          <w:b/>
          <w:bCs/>
          <w:sz w:val="28"/>
          <w:szCs w:val="28"/>
        </w:rPr>
        <w:t>"</w:t>
      </w:r>
      <w:r w:rsidRPr="001820E4">
        <w:rPr>
          <w:rFonts w:ascii="Simplified Arabic Fixed" w:hAnsi="Simplified Arabic Fixed" w:cs="Simplified Arabic Fixed"/>
          <w:b/>
          <w:bCs/>
          <w:sz w:val="28"/>
          <w:szCs w:val="28"/>
          <w:rtl/>
        </w:rPr>
        <w:t>مبادئ حوكمة إدارة الموارد البشرية وأثرها في تعزيز الولاء التنظيمي للعاملين بالمنظمات</w:t>
      </w:r>
      <w:r w:rsidRPr="001820E4">
        <w:rPr>
          <w:rFonts w:ascii="Simplified Arabic Fixed" w:hAnsi="Simplified Arabic Fixed" w:cs="Simplified Arabic Fixed"/>
          <w:b/>
          <w:bCs/>
          <w:sz w:val="28"/>
          <w:szCs w:val="28"/>
        </w:rPr>
        <w:t>"</w:t>
      </w:r>
      <w:r w:rsidRPr="001820E4">
        <w:rPr>
          <w:rFonts w:ascii="Simplified Arabic Fixed" w:hAnsi="Simplified Arabic Fixed" w:cs="Simplified Arabic Fixed"/>
          <w:sz w:val="28"/>
          <w:szCs w:val="28"/>
          <w:rtl/>
        </w:rPr>
        <w:t>، هدفت إلى التعرف على أثر تطبيق مبادئ حوكمة إدارة الموارد البشرية في تعزيز الولاء التنظيمي لدى العاملين، وبيان مدى إسهام مبادئ الحوكمة في تطوير الممارسات الإدارية وتحسين بيئة العمل داخل المنظمات. كما سعت الدراسة إلى تحديد أهم مبادئ الحوكمة التي تؤثر في رفع مستوى التزام العاملين وتحسين العلاقة بين الإدارة والموظفين</w:t>
      </w:r>
      <w:r w:rsidRPr="001820E4">
        <w:rPr>
          <w:rFonts w:ascii="Simplified Arabic Fixed" w:hAnsi="Simplified Arabic Fixed" w:cs="Simplified Arabic Fixed"/>
          <w:sz w:val="28"/>
          <w:szCs w:val="28"/>
        </w:rPr>
        <w:t>.</w:t>
      </w:r>
    </w:p>
    <w:p w14:paraId="194C83B4" w14:textId="77777777" w:rsidR="003977B0" w:rsidRPr="001820E4" w:rsidRDefault="003977B0" w:rsidP="003977B0">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 xml:space="preserve">واعتمدت الدراسة على </w:t>
      </w:r>
      <w:r w:rsidRPr="001820E4">
        <w:rPr>
          <w:rFonts w:ascii="Simplified Arabic Fixed" w:hAnsi="Simplified Arabic Fixed" w:cs="Simplified Arabic Fixed"/>
          <w:b/>
          <w:bCs/>
          <w:sz w:val="28"/>
          <w:szCs w:val="28"/>
          <w:rtl/>
        </w:rPr>
        <w:t>المنهج الوصفي التحليلي</w:t>
      </w:r>
      <w:r w:rsidRPr="001820E4">
        <w:rPr>
          <w:rFonts w:ascii="Simplified Arabic Fixed" w:hAnsi="Simplified Arabic Fixed" w:cs="Simplified Arabic Fixed"/>
          <w:sz w:val="28"/>
          <w:szCs w:val="28"/>
          <w:rtl/>
        </w:rPr>
        <w:t>، حيث تم تصميم استبانة لجمع البيانات من أفراد عينة الدراسة، ثم تحليلها باستخدام الأساليب الإحصائية المناسبة لاختبار العلاقة بين مبادئ حوكمة إدارة الموارد البشرية والولاء التنظيمي للعاملين</w:t>
      </w:r>
      <w:r w:rsidRPr="001820E4">
        <w:rPr>
          <w:rFonts w:ascii="Simplified Arabic Fixed" w:hAnsi="Simplified Arabic Fixed" w:cs="Simplified Arabic Fixed"/>
          <w:sz w:val="28"/>
          <w:szCs w:val="28"/>
        </w:rPr>
        <w:t>.</w:t>
      </w:r>
    </w:p>
    <w:p w14:paraId="276559E6" w14:textId="77777777" w:rsidR="003977B0" w:rsidRPr="001820E4" w:rsidRDefault="003977B0" w:rsidP="003977B0">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 xml:space="preserve">وأظهرت نتائج الدراسة وجود </w:t>
      </w:r>
      <w:r w:rsidRPr="001820E4">
        <w:rPr>
          <w:rFonts w:ascii="Simplified Arabic Fixed" w:hAnsi="Simplified Arabic Fixed" w:cs="Simplified Arabic Fixed"/>
          <w:b/>
          <w:bCs/>
          <w:sz w:val="28"/>
          <w:szCs w:val="28"/>
          <w:rtl/>
        </w:rPr>
        <w:t>أثر إيجابي ذي دلالة إحصائية</w:t>
      </w:r>
      <w:r w:rsidRPr="001820E4">
        <w:rPr>
          <w:rFonts w:ascii="Simplified Arabic Fixed" w:hAnsi="Simplified Arabic Fixed" w:cs="Simplified Arabic Fixed"/>
          <w:sz w:val="28"/>
          <w:szCs w:val="28"/>
          <w:rtl/>
        </w:rPr>
        <w:t xml:space="preserve"> لتطبيق مبادئ حوكمة إدارة الموارد البشرية في تعزيز الولاء التنظيمي، كما بينت أن الالتزام بمبادئ الشفافية، والعدالة، والمساءلة، والمشاركة في اتخاذ القرار يسهم في تحسين ثقة العاملين بالإدارة، ورفع مستوى الانتماء التنظيمي، وتحسين جودة الأداء داخل المنظمة. وأكدت الدراسة أن تطبيق حوكمة الموارد البشرية يمثل أحد المداخل الإدارية الحديثة التي تساعد المنظمات على تطوير ممارساتها الإدارية وتحقيق أهدافها بكفاءة وفاعلية</w:t>
      </w:r>
      <w:r w:rsidRPr="001820E4">
        <w:rPr>
          <w:rFonts w:ascii="Simplified Arabic Fixed" w:hAnsi="Simplified Arabic Fixed" w:cs="Simplified Arabic Fixed"/>
          <w:sz w:val="28"/>
          <w:szCs w:val="28"/>
        </w:rPr>
        <w:t>.</w:t>
      </w:r>
    </w:p>
    <w:p w14:paraId="11B38B57" w14:textId="5339CE26" w:rsidR="00F925D0" w:rsidRPr="001820E4" w:rsidRDefault="003977B0" w:rsidP="003977B0">
      <w:pPr>
        <w:rPr>
          <w:rFonts w:ascii="Simplified Arabic Fixed" w:hAnsi="Simplified Arabic Fixed" w:cs="Simplified Arabic Fixed"/>
          <w:sz w:val="28"/>
          <w:szCs w:val="28"/>
          <w:rtl/>
        </w:rPr>
      </w:pPr>
      <w:r w:rsidRPr="001820E4">
        <w:rPr>
          <w:rFonts w:ascii="Simplified Arabic Fixed" w:hAnsi="Simplified Arabic Fixed" w:cs="Simplified Arabic Fixed"/>
          <w:b/>
          <w:bCs/>
          <w:sz w:val="28"/>
          <w:szCs w:val="28"/>
          <w:rtl/>
        </w:rPr>
        <w:lastRenderedPageBreak/>
        <w:t>وتستفيد الدراسة الحالية من هذه الدراسة</w:t>
      </w:r>
      <w:r w:rsidRPr="001820E4">
        <w:rPr>
          <w:rFonts w:ascii="Simplified Arabic Fixed" w:hAnsi="Simplified Arabic Fixed" w:cs="Simplified Arabic Fixed"/>
          <w:sz w:val="28"/>
          <w:szCs w:val="28"/>
          <w:rtl/>
        </w:rPr>
        <w:t xml:space="preserve"> في إبراز أهمية حوكمة الموارد البشرية بوصفها أحد المداخل الداعمة لتحسين الأداء المؤسسي، كما تؤكد أهمية دمج مبادئ الحوكمة في ممارسات إدارة الموارد البشرية. وتتفق الدراسة الحالية مع دراسة قرني (2022) في التأكيد على الدور الإيجابي لحوكمة الموارد البشرية في تطوير الأداء التنظيمي، إلا أنها تختلف عنها في أن الدراسة الحالية تركز على </w:t>
      </w:r>
      <w:r w:rsidRPr="001820E4">
        <w:rPr>
          <w:rFonts w:ascii="Simplified Arabic Fixed" w:hAnsi="Simplified Arabic Fixed" w:cs="Simplified Arabic Fixed"/>
          <w:b/>
          <w:bCs/>
          <w:sz w:val="28"/>
          <w:szCs w:val="28"/>
          <w:rtl/>
        </w:rPr>
        <w:t>أثر التكامل بين إدارة الموارد البشرية والحوكمة المؤسسية في تحقيق رؤية المملكة العربية السعودية 2030</w:t>
      </w:r>
      <w:r w:rsidRPr="001820E4">
        <w:rPr>
          <w:rFonts w:ascii="Simplified Arabic Fixed" w:hAnsi="Simplified Arabic Fixed" w:cs="Simplified Arabic Fixed"/>
          <w:sz w:val="28"/>
          <w:szCs w:val="28"/>
          <w:rtl/>
        </w:rPr>
        <w:t xml:space="preserve"> من خلال دراسة تطبيقية في البيئة السعودية، بينما ركزت الدراسة السابقة على أثر حوكمة الموارد البشرية في تعزيز الولاء التنظيمي للعاملين</w:t>
      </w:r>
      <w:r w:rsidRPr="001820E4">
        <w:rPr>
          <w:rFonts w:ascii="Simplified Arabic Fixed" w:hAnsi="Simplified Arabic Fixed" w:cs="Simplified Arabic Fixed"/>
          <w:sz w:val="28"/>
          <w:szCs w:val="28"/>
        </w:rPr>
        <w:t>.</w:t>
      </w:r>
    </w:p>
    <w:p w14:paraId="554E4F27" w14:textId="77777777" w:rsidR="00E77269" w:rsidRPr="001820E4" w:rsidRDefault="00E77269" w:rsidP="003977B0">
      <w:pPr>
        <w:rPr>
          <w:rFonts w:ascii="Simplified Arabic Fixed" w:hAnsi="Simplified Arabic Fixed" w:cs="Simplified Arabic Fixed"/>
          <w:sz w:val="28"/>
          <w:szCs w:val="28"/>
          <w:rtl/>
        </w:rPr>
      </w:pPr>
    </w:p>
    <w:p w14:paraId="5208B875" w14:textId="77777777" w:rsidR="00170B31" w:rsidRPr="001820E4" w:rsidRDefault="00170B31" w:rsidP="00170B31">
      <w:pPr>
        <w:rPr>
          <w:rFonts w:ascii="Simplified Arabic Fixed" w:hAnsi="Simplified Arabic Fixed" w:cs="Simplified Arabic Fixed"/>
          <w:b/>
          <w:bCs/>
          <w:sz w:val="28"/>
          <w:szCs w:val="28"/>
        </w:rPr>
      </w:pPr>
      <w:r w:rsidRPr="001820E4">
        <w:rPr>
          <w:rFonts w:ascii="Simplified Arabic Fixed" w:hAnsi="Simplified Arabic Fixed" w:cs="Simplified Arabic Fixed"/>
          <w:b/>
          <w:bCs/>
          <w:sz w:val="28"/>
          <w:szCs w:val="28"/>
          <w:rtl/>
        </w:rPr>
        <w:t>التعقيب على الدراسات السابقة</w:t>
      </w:r>
    </w:p>
    <w:p w14:paraId="68BC5058" w14:textId="77777777" w:rsidR="00E77269" w:rsidRPr="001820E4" w:rsidRDefault="00E77269" w:rsidP="00E77269">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من خلال استعراض الدراسات السابقة وتحليل نتائجها، يتضح وجود اتفاق عام بين الباحثين على أن إدارة الموارد البشرية والحوكمة المؤسسية تمثلان من أهم العوامل المؤثرة في رفع كفاءة الأداء المؤسسي وتعزيز القدرة التنافسية للمؤسسات. كما أكدت غالبية الدراسات أن تطبيق ممارسات إدارة الموارد البشرية بصورة استراتيجية، في ظل إطار حوكمة فعّال، يسهم في تحسين جودة القرارات الإدارية، وتعزيز الشفافية والمساءلة، وتحقيق الاستدامة المؤسسية</w:t>
      </w:r>
      <w:r w:rsidRPr="001820E4">
        <w:rPr>
          <w:rFonts w:ascii="Simplified Arabic Fixed" w:hAnsi="Simplified Arabic Fixed" w:cs="Simplified Arabic Fixed"/>
          <w:sz w:val="28"/>
          <w:szCs w:val="28"/>
        </w:rPr>
        <w:t xml:space="preserve"> </w:t>
      </w:r>
      <w:r w:rsidRPr="008302D5">
        <w:rPr>
          <w:rFonts w:asciiTheme="majorBidi" w:hAnsiTheme="majorBidi" w:cstheme="majorBidi"/>
          <w:sz w:val="24"/>
          <w:szCs w:val="24"/>
        </w:rPr>
        <w:t>(Martin et al., 2016</w:t>
      </w:r>
      <w:r w:rsidRPr="008302D5">
        <w:rPr>
          <w:rFonts w:asciiTheme="majorBidi" w:hAnsiTheme="majorBidi" w:cstheme="majorBidi"/>
          <w:sz w:val="24"/>
          <w:szCs w:val="24"/>
          <w:rtl/>
        </w:rPr>
        <w:t>؛</w:t>
      </w:r>
      <w:r w:rsidRPr="001820E4">
        <w:rPr>
          <w:rFonts w:ascii="Simplified Arabic Fixed" w:hAnsi="Simplified Arabic Fixed" w:cs="Simplified Arabic Fixed"/>
          <w:sz w:val="28"/>
          <w:szCs w:val="28"/>
        </w:rPr>
        <w:t xml:space="preserve"> Lima &amp; </w:t>
      </w:r>
      <w:proofErr w:type="spellStart"/>
      <w:r w:rsidRPr="008302D5">
        <w:rPr>
          <w:rFonts w:asciiTheme="majorBidi" w:hAnsiTheme="majorBidi" w:cstheme="majorBidi"/>
          <w:sz w:val="24"/>
          <w:szCs w:val="24"/>
        </w:rPr>
        <w:t>Galleli</w:t>
      </w:r>
      <w:proofErr w:type="spellEnd"/>
      <w:r w:rsidRPr="008302D5">
        <w:rPr>
          <w:rFonts w:asciiTheme="majorBidi" w:hAnsiTheme="majorBidi" w:cstheme="majorBidi"/>
          <w:sz w:val="24"/>
          <w:szCs w:val="24"/>
        </w:rPr>
        <w:t>, 2021</w:t>
      </w:r>
      <w:r w:rsidRPr="001820E4">
        <w:rPr>
          <w:rFonts w:ascii="Simplified Arabic Fixed" w:hAnsi="Simplified Arabic Fixed" w:cs="Simplified Arabic Fixed"/>
          <w:sz w:val="28"/>
          <w:szCs w:val="28"/>
          <w:rtl/>
        </w:rPr>
        <w:t>؛</w:t>
      </w:r>
      <w:r w:rsidRPr="008302D5">
        <w:rPr>
          <w:rFonts w:asciiTheme="majorBidi" w:hAnsiTheme="majorBidi" w:cstheme="majorBidi"/>
          <w:sz w:val="24"/>
          <w:szCs w:val="24"/>
        </w:rPr>
        <w:t xml:space="preserve"> </w:t>
      </w:r>
      <w:proofErr w:type="spellStart"/>
      <w:r w:rsidRPr="008302D5">
        <w:rPr>
          <w:rFonts w:asciiTheme="majorBidi" w:hAnsiTheme="majorBidi" w:cstheme="majorBidi"/>
          <w:sz w:val="24"/>
          <w:szCs w:val="24"/>
        </w:rPr>
        <w:t>Hutomo</w:t>
      </w:r>
      <w:proofErr w:type="spellEnd"/>
      <w:r w:rsidRPr="008302D5">
        <w:rPr>
          <w:rFonts w:asciiTheme="majorBidi" w:hAnsiTheme="majorBidi" w:cstheme="majorBidi"/>
          <w:sz w:val="24"/>
          <w:szCs w:val="24"/>
        </w:rPr>
        <w:t xml:space="preserve"> &amp; </w:t>
      </w:r>
      <w:proofErr w:type="spellStart"/>
      <w:r w:rsidRPr="008302D5">
        <w:rPr>
          <w:rFonts w:asciiTheme="majorBidi" w:hAnsiTheme="majorBidi" w:cstheme="majorBidi"/>
          <w:sz w:val="24"/>
          <w:szCs w:val="24"/>
        </w:rPr>
        <w:t>Pudjiarti</w:t>
      </w:r>
      <w:proofErr w:type="spellEnd"/>
      <w:r w:rsidRPr="008302D5">
        <w:rPr>
          <w:rFonts w:asciiTheme="majorBidi" w:hAnsiTheme="majorBidi" w:cstheme="majorBidi"/>
          <w:sz w:val="24"/>
          <w:szCs w:val="24"/>
        </w:rPr>
        <w:t>, 2018).</w:t>
      </w:r>
    </w:p>
    <w:p w14:paraId="1B631D68" w14:textId="77777777" w:rsidR="00E77269" w:rsidRPr="001820E4" w:rsidRDefault="00E77269" w:rsidP="00E77269">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وفي المقابل، أظهرت مراجعة الدراسات وجود اختلافات من حيث البيئات التطبيقية، والمنهجيات المستخدمة، وطبيعة المتغيرات التي تناولتها. فقد ركزت بعض الدراسات على إدارة الموارد البشرية باعتبارها متغيرًا مستقلًا، في حين تناولت دراسات أخرى الحوكمة المؤسسية بصورة منفصلة، بينما اتجه عدد محدود من الدراسات الحديثة إلى دراسة العلاقة التكاملية بينهما، إلا أن معظم هذه الدراسات أُجري في بيئات تنظيمية تختلف عن البيئة السعودية</w:t>
      </w:r>
      <w:r w:rsidRPr="001820E4">
        <w:rPr>
          <w:rFonts w:ascii="Simplified Arabic Fixed" w:hAnsi="Simplified Arabic Fixed" w:cs="Simplified Arabic Fixed"/>
          <w:sz w:val="28"/>
          <w:szCs w:val="28"/>
        </w:rPr>
        <w:t xml:space="preserve"> (Al-Jaber et al., 2025</w:t>
      </w:r>
      <w:r w:rsidRPr="001820E4">
        <w:rPr>
          <w:rFonts w:ascii="Simplified Arabic Fixed" w:hAnsi="Simplified Arabic Fixed" w:cs="Simplified Arabic Fixed"/>
          <w:sz w:val="28"/>
          <w:szCs w:val="28"/>
          <w:rtl/>
        </w:rPr>
        <w:t>؛ إبراهيم، 2022؛ قرني، 2022</w:t>
      </w:r>
      <w:r w:rsidRPr="001820E4">
        <w:rPr>
          <w:rFonts w:ascii="Simplified Arabic Fixed" w:hAnsi="Simplified Arabic Fixed" w:cs="Simplified Arabic Fixed"/>
          <w:sz w:val="28"/>
          <w:szCs w:val="28"/>
        </w:rPr>
        <w:t>).</w:t>
      </w:r>
    </w:p>
    <w:p w14:paraId="446BE5AA" w14:textId="77777777" w:rsidR="00E77269" w:rsidRPr="001820E4" w:rsidRDefault="00E77269" w:rsidP="00E77269">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 xml:space="preserve">وتتميز الدراسة الحالية عن الدراسات السابقة في عدة جوانب، من أهمها تناول </w:t>
      </w:r>
      <w:r w:rsidRPr="001820E4">
        <w:rPr>
          <w:rFonts w:ascii="Simplified Arabic Fixed" w:hAnsi="Simplified Arabic Fixed" w:cs="Simplified Arabic Fixed"/>
          <w:b/>
          <w:bCs/>
          <w:sz w:val="28"/>
          <w:szCs w:val="28"/>
          <w:rtl/>
        </w:rPr>
        <w:t>التكامل بين إدارة الموارد البشرية والحوكمة المؤسسية</w:t>
      </w:r>
      <w:r w:rsidRPr="001820E4">
        <w:rPr>
          <w:rFonts w:ascii="Simplified Arabic Fixed" w:hAnsi="Simplified Arabic Fixed" w:cs="Simplified Arabic Fixed"/>
          <w:sz w:val="28"/>
          <w:szCs w:val="28"/>
          <w:rtl/>
        </w:rPr>
        <w:t xml:space="preserve"> باعتباره محورًا رئيسًا للدراسة، بدلاً من دراسة كل متغير بصورة منفصلة. كما تُطبق الدراسة في </w:t>
      </w:r>
      <w:r w:rsidRPr="001820E4">
        <w:rPr>
          <w:rFonts w:ascii="Simplified Arabic Fixed" w:hAnsi="Simplified Arabic Fixed" w:cs="Simplified Arabic Fixed"/>
          <w:b/>
          <w:bCs/>
          <w:sz w:val="28"/>
          <w:szCs w:val="28"/>
          <w:rtl/>
        </w:rPr>
        <w:t>البيئة السعودية</w:t>
      </w:r>
      <w:r w:rsidRPr="001820E4">
        <w:rPr>
          <w:rFonts w:ascii="Simplified Arabic Fixed" w:hAnsi="Simplified Arabic Fixed" w:cs="Simplified Arabic Fixed"/>
          <w:sz w:val="28"/>
          <w:szCs w:val="28"/>
          <w:rtl/>
        </w:rPr>
        <w:t xml:space="preserve">، مع ربط هذا التكامل </w:t>
      </w:r>
      <w:r w:rsidRPr="001820E4">
        <w:rPr>
          <w:rFonts w:ascii="Simplified Arabic Fixed" w:hAnsi="Simplified Arabic Fixed" w:cs="Simplified Arabic Fixed"/>
          <w:sz w:val="28"/>
          <w:szCs w:val="28"/>
          <w:rtl/>
        </w:rPr>
        <w:lastRenderedPageBreak/>
        <w:t xml:space="preserve">بتحقيق مستهدفات </w:t>
      </w:r>
      <w:r w:rsidRPr="001820E4">
        <w:rPr>
          <w:rFonts w:ascii="Simplified Arabic Fixed" w:hAnsi="Simplified Arabic Fixed" w:cs="Simplified Arabic Fixed"/>
          <w:b/>
          <w:bCs/>
          <w:sz w:val="28"/>
          <w:szCs w:val="28"/>
          <w:rtl/>
        </w:rPr>
        <w:t>رؤية المملكة العربية السعودية 2030</w:t>
      </w:r>
      <w:r w:rsidRPr="001820E4">
        <w:rPr>
          <w:rFonts w:ascii="Simplified Arabic Fixed" w:hAnsi="Simplified Arabic Fixed" w:cs="Simplified Arabic Fixed"/>
          <w:sz w:val="28"/>
          <w:szCs w:val="28"/>
          <w:rtl/>
        </w:rPr>
        <w:t>، وهو جانب لم يحظَ بالاهتمام الكافي في الدراسات التي تمت مراجعتها. إضافة إلى ذلك، تعتمد الدراسة الحالية منهجًا تطبيقيًا يجمع البيانات ميدانيًا ويحللها باستخدام الأساليب الإحصائية المناسبة، بما يسهم في تقديم نتائج عملية يمكن الاستفادة منها في تطوير سياسات إدارة الموارد البشرية وتعزيز تطبيق الحوكمة المؤسسية</w:t>
      </w:r>
      <w:r w:rsidRPr="001820E4">
        <w:rPr>
          <w:rFonts w:ascii="Simplified Arabic Fixed" w:hAnsi="Simplified Arabic Fixed" w:cs="Simplified Arabic Fixed"/>
          <w:sz w:val="28"/>
          <w:szCs w:val="28"/>
        </w:rPr>
        <w:t>.</w:t>
      </w:r>
    </w:p>
    <w:p w14:paraId="7A567E26" w14:textId="77777777" w:rsidR="00E77269" w:rsidRPr="001820E4" w:rsidRDefault="00E77269" w:rsidP="00E77269">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وبناءً على ما سبق، تمثل الدراسة الحالية امتدادًا للدراسات السابقة، وتسعى إلى معالجة جانب من الفجوة البحثية من خلال دراسة أثر التكامل بين إدارة الموارد البشرية والحوكمة المؤسسية في تحقيق مستهدفات رؤية المملكة العربية السعودية 2030، بما يسهم في إثراء الأدبيات العلمية وتقديم توصيات عملية تدعم تطوير الأداء المؤسسي في المؤسسات السعودية</w:t>
      </w:r>
      <w:r w:rsidRPr="001820E4">
        <w:rPr>
          <w:rFonts w:ascii="Simplified Arabic Fixed" w:hAnsi="Simplified Arabic Fixed" w:cs="Simplified Arabic Fixed"/>
          <w:sz w:val="28"/>
          <w:szCs w:val="28"/>
        </w:rPr>
        <w:t>.</w:t>
      </w:r>
    </w:p>
    <w:p w14:paraId="6B051134" w14:textId="77777777" w:rsidR="003977B0" w:rsidRPr="001820E4" w:rsidRDefault="003977B0" w:rsidP="003977B0">
      <w:pPr>
        <w:rPr>
          <w:rFonts w:ascii="Simplified Arabic Fixed" w:hAnsi="Simplified Arabic Fixed" w:cs="Simplified Arabic Fixed"/>
          <w:sz w:val="28"/>
          <w:szCs w:val="28"/>
          <w:rtl/>
        </w:rPr>
      </w:pPr>
    </w:p>
    <w:p w14:paraId="609F2DBE" w14:textId="77777777" w:rsidR="00170B31" w:rsidRPr="001820E4" w:rsidRDefault="00170B31" w:rsidP="00170B31">
      <w:pPr>
        <w:rPr>
          <w:rFonts w:ascii="Simplified Arabic Fixed" w:hAnsi="Simplified Arabic Fixed" w:cs="Simplified Arabic Fixed"/>
          <w:b/>
          <w:bCs/>
          <w:sz w:val="28"/>
          <w:szCs w:val="28"/>
        </w:rPr>
      </w:pPr>
      <w:r w:rsidRPr="001820E4">
        <w:rPr>
          <w:rFonts w:ascii="Simplified Arabic Fixed" w:hAnsi="Simplified Arabic Fixed" w:cs="Simplified Arabic Fixed"/>
          <w:b/>
          <w:bCs/>
          <w:sz w:val="28"/>
          <w:szCs w:val="28"/>
          <w:rtl/>
        </w:rPr>
        <w:t>الفجوة البحثية</w:t>
      </w:r>
    </w:p>
    <w:p w14:paraId="55AACF01" w14:textId="77777777" w:rsidR="00170B31" w:rsidRPr="001820E4" w:rsidRDefault="00170B31" w:rsidP="00170B31">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على الرغم من تعدد الدراسات التي تناولت إدارة الموارد البشرية أو الحوكمة المؤسسية، إلا أن مراجعة الأدبيات كشفت وجود عدد من الجوانب التي ما تزال بحاجة إلى مزيد من البحث والدراسة، ويمكن تلخيصها فيما يأتي</w:t>
      </w:r>
      <w:r w:rsidRPr="001820E4">
        <w:rPr>
          <w:rFonts w:ascii="Simplified Arabic Fixed" w:hAnsi="Simplified Arabic Fixed" w:cs="Simplified Arabic Fixed"/>
          <w:sz w:val="28"/>
          <w:szCs w:val="28"/>
        </w:rPr>
        <w:t>:</w:t>
      </w:r>
    </w:p>
    <w:p w14:paraId="14D4324E" w14:textId="77777777" w:rsidR="00170B31" w:rsidRPr="001820E4" w:rsidRDefault="00170B31" w:rsidP="00170B31">
      <w:pPr>
        <w:numPr>
          <w:ilvl w:val="0"/>
          <w:numId w:val="7"/>
        </w:num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 xml:space="preserve">ركزت معظم الدراسات السابقة على إدارة الموارد البشرية أو الحوكمة المؤسسية كلٌ على حدة، في حين لم تتناول بصورة كافية أثر </w:t>
      </w:r>
      <w:r w:rsidRPr="001820E4">
        <w:rPr>
          <w:rFonts w:ascii="Simplified Arabic Fixed" w:hAnsi="Simplified Arabic Fixed" w:cs="Simplified Arabic Fixed"/>
          <w:b/>
          <w:bCs/>
          <w:sz w:val="28"/>
          <w:szCs w:val="28"/>
          <w:rtl/>
        </w:rPr>
        <w:t>التكامل</w:t>
      </w:r>
      <w:r w:rsidRPr="001820E4">
        <w:rPr>
          <w:rFonts w:ascii="Simplified Arabic Fixed" w:hAnsi="Simplified Arabic Fixed" w:cs="Simplified Arabic Fixed"/>
          <w:sz w:val="28"/>
          <w:szCs w:val="28"/>
          <w:rtl/>
        </w:rPr>
        <w:t xml:space="preserve"> بينهما باعتباره متغيرًا مؤثرًا في تحقيق الأهداف الاستراتيجية للمؤسسات</w:t>
      </w:r>
      <w:r w:rsidRPr="001820E4">
        <w:rPr>
          <w:rFonts w:ascii="Simplified Arabic Fixed" w:hAnsi="Simplified Arabic Fixed" w:cs="Simplified Arabic Fixed"/>
          <w:sz w:val="28"/>
          <w:szCs w:val="28"/>
        </w:rPr>
        <w:t xml:space="preserve">. </w:t>
      </w:r>
    </w:p>
    <w:p w14:paraId="2B9AA51E" w14:textId="77777777" w:rsidR="00170B31" w:rsidRPr="001820E4" w:rsidRDefault="00170B31" w:rsidP="00170B31">
      <w:pPr>
        <w:numPr>
          <w:ilvl w:val="0"/>
          <w:numId w:val="7"/>
        </w:num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أجريت غالبية الدراسات الأجنبية في بيئات تنظيمية واقتصادية تختلف عن البيئة السعودية، الأمر الذي يحد من إمكانية تعميم نتائجها على المؤسسات الحكومية والخاصة في المملكة العربية السعودية</w:t>
      </w:r>
      <w:r w:rsidRPr="001820E4">
        <w:rPr>
          <w:rFonts w:ascii="Simplified Arabic Fixed" w:hAnsi="Simplified Arabic Fixed" w:cs="Simplified Arabic Fixed"/>
          <w:sz w:val="28"/>
          <w:szCs w:val="28"/>
        </w:rPr>
        <w:t xml:space="preserve">. </w:t>
      </w:r>
    </w:p>
    <w:p w14:paraId="66BD2E03" w14:textId="77777777" w:rsidR="00170B31" w:rsidRPr="001820E4" w:rsidRDefault="00170B31" w:rsidP="00170B31">
      <w:pPr>
        <w:numPr>
          <w:ilvl w:val="0"/>
          <w:numId w:val="7"/>
        </w:num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تناولت بعض الدراسات العلاقة بين إدارة الموارد البشرية والحوكمة المؤسسية من منظور نظري أو من خلال مراجعات منهجية للأدبيات، بينما ما تزال الدراسات التطبيقية التي تقيس أثر هذا التكامل باستخدام بيانات ميدانية محدودة</w:t>
      </w:r>
      <w:r w:rsidRPr="001820E4">
        <w:rPr>
          <w:rFonts w:ascii="Simplified Arabic Fixed" w:hAnsi="Simplified Arabic Fixed" w:cs="Simplified Arabic Fixed"/>
          <w:sz w:val="28"/>
          <w:szCs w:val="28"/>
        </w:rPr>
        <w:t xml:space="preserve">. </w:t>
      </w:r>
    </w:p>
    <w:p w14:paraId="029B1930" w14:textId="77777777" w:rsidR="00170B31" w:rsidRPr="001820E4" w:rsidRDefault="00170B31" w:rsidP="00170B31">
      <w:pPr>
        <w:numPr>
          <w:ilvl w:val="0"/>
          <w:numId w:val="7"/>
        </w:num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 xml:space="preserve">لم تربط معظم الدراسات السابقة بين التكامل بين إدارة الموارد البشرية والحوكمة المؤسسية وبين تحقيق مستهدفات </w:t>
      </w:r>
      <w:r w:rsidRPr="001820E4">
        <w:rPr>
          <w:rFonts w:ascii="Simplified Arabic Fixed" w:hAnsi="Simplified Arabic Fixed" w:cs="Simplified Arabic Fixed"/>
          <w:b/>
          <w:bCs/>
          <w:sz w:val="28"/>
          <w:szCs w:val="28"/>
          <w:rtl/>
        </w:rPr>
        <w:t>رؤية المملكة العربية السعودية 2030</w:t>
      </w:r>
      <w:r w:rsidRPr="001820E4">
        <w:rPr>
          <w:rFonts w:ascii="Simplified Arabic Fixed" w:hAnsi="Simplified Arabic Fixed" w:cs="Simplified Arabic Fixed"/>
          <w:sz w:val="28"/>
          <w:szCs w:val="28"/>
          <w:rtl/>
        </w:rPr>
        <w:t xml:space="preserve">، على الرغم من أن الرؤية أكدت أهمية تنمية </w:t>
      </w:r>
      <w:r w:rsidRPr="001820E4">
        <w:rPr>
          <w:rFonts w:ascii="Simplified Arabic Fixed" w:hAnsi="Simplified Arabic Fixed" w:cs="Simplified Arabic Fixed"/>
          <w:sz w:val="28"/>
          <w:szCs w:val="28"/>
          <w:rtl/>
        </w:rPr>
        <w:lastRenderedPageBreak/>
        <w:t>رأس المال البشري، وتعزيز الحوكمة، ورفع كفاءة الأداء المؤسسي</w:t>
      </w:r>
      <w:r w:rsidRPr="001820E4">
        <w:rPr>
          <w:rFonts w:ascii="Simplified Arabic Fixed" w:hAnsi="Simplified Arabic Fixed" w:cs="Simplified Arabic Fixed"/>
          <w:sz w:val="28"/>
          <w:szCs w:val="28"/>
        </w:rPr>
        <w:t xml:space="preserve">. </w:t>
      </w:r>
    </w:p>
    <w:p w14:paraId="1321EFBA" w14:textId="77777777" w:rsidR="00170B31" w:rsidRPr="001820E4" w:rsidRDefault="00170B31" w:rsidP="00170B31">
      <w:pPr>
        <w:numPr>
          <w:ilvl w:val="0"/>
          <w:numId w:val="7"/>
        </w:num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لم تتناول الدراسات العربية بصورة كافية قياس أثر التكامل بين إدارة الموارد البشرية والحوكمة المؤسسية في المؤسسات السعودية باستخدام أدوات تحليل إحصائي حديثة تعتمد على استجابات العاملين</w:t>
      </w:r>
      <w:r w:rsidRPr="001820E4">
        <w:rPr>
          <w:rFonts w:ascii="Simplified Arabic Fixed" w:hAnsi="Simplified Arabic Fixed" w:cs="Simplified Arabic Fixed"/>
          <w:sz w:val="28"/>
          <w:szCs w:val="28"/>
        </w:rPr>
        <w:t xml:space="preserve">. </w:t>
      </w:r>
    </w:p>
    <w:p w14:paraId="76486397" w14:textId="25162E67" w:rsidR="00170B31" w:rsidRPr="001820E4" w:rsidRDefault="00170B31" w:rsidP="00F85E4B">
      <w:pPr>
        <w:rPr>
          <w:rFonts w:ascii="Simplified Arabic Fixed" w:hAnsi="Simplified Arabic Fixed" w:cs="Simplified Arabic Fixed"/>
          <w:sz w:val="28"/>
          <w:szCs w:val="28"/>
          <w:rtl/>
        </w:rPr>
      </w:pPr>
      <w:r w:rsidRPr="001820E4">
        <w:rPr>
          <w:rFonts w:ascii="Simplified Arabic Fixed" w:hAnsi="Simplified Arabic Fixed" w:cs="Simplified Arabic Fixed"/>
          <w:sz w:val="28"/>
          <w:szCs w:val="28"/>
          <w:rtl/>
        </w:rPr>
        <w:t>وانطلاقًا من هذه الفجوات، تسعى الدراسة الحالية إلى سد جانب من النقص في الأدبيات العلمية، من خلال دراسة تطبيقية تهدف إلى قياس أثر التكامل بين إدارة الموارد البشرية والحوكمة المؤسسية في تحقيق مستهدفات رؤية المملكة العربية السعودية 2030 داخل المؤسسات السعودية، بما يسهم في تقديم نتائج علمية وتوصيات عملية يمكن الاستفادة منها في تطوير السياسات الإدارية وتعزيز كفاءة الأداء المؤسسي</w:t>
      </w:r>
      <w:r w:rsidRPr="001820E4">
        <w:rPr>
          <w:rFonts w:ascii="Simplified Arabic Fixed" w:hAnsi="Simplified Arabic Fixed" w:cs="Simplified Arabic Fixed"/>
          <w:sz w:val="28"/>
          <w:szCs w:val="28"/>
        </w:rPr>
        <w:t>.</w:t>
      </w:r>
    </w:p>
    <w:p w14:paraId="6EDADA1E" w14:textId="77777777" w:rsidR="00F925D0" w:rsidRPr="001820E4" w:rsidRDefault="00F925D0" w:rsidP="00D22171">
      <w:pPr>
        <w:rPr>
          <w:rFonts w:ascii="Simplified Arabic Fixed" w:hAnsi="Simplified Arabic Fixed" w:cs="Simplified Arabic Fixed"/>
          <w:sz w:val="28"/>
          <w:szCs w:val="28"/>
          <w:u w:val="single"/>
          <w:rtl/>
        </w:rPr>
      </w:pPr>
    </w:p>
    <w:p w14:paraId="48610E68" w14:textId="15349D91" w:rsidR="00F925D0" w:rsidRPr="00F85E4B" w:rsidRDefault="00F925D0" w:rsidP="00D22171">
      <w:pPr>
        <w:rPr>
          <w:rFonts w:ascii="Simplified Arabic Fixed" w:hAnsi="Simplified Arabic Fixed" w:cs="Simplified Arabic Fixed"/>
          <w:sz w:val="32"/>
          <w:szCs w:val="32"/>
          <w:u w:val="single"/>
          <w:rtl/>
        </w:rPr>
      </w:pPr>
      <w:r w:rsidRPr="00F85E4B">
        <w:rPr>
          <w:rFonts w:ascii="Simplified Arabic Fixed" w:hAnsi="Simplified Arabic Fixed" w:cs="Simplified Arabic Fixed"/>
          <w:sz w:val="32"/>
          <w:szCs w:val="32"/>
          <w:u w:val="single"/>
          <w:rtl/>
        </w:rPr>
        <w:t>-الإطار النظري</w:t>
      </w:r>
    </w:p>
    <w:p w14:paraId="35AAB320" w14:textId="77777777" w:rsidR="00F925D0" w:rsidRPr="001820E4" w:rsidRDefault="00F925D0" w:rsidP="00D22171">
      <w:pPr>
        <w:rPr>
          <w:rFonts w:ascii="Simplified Arabic Fixed" w:hAnsi="Simplified Arabic Fixed" w:cs="Simplified Arabic Fixed"/>
          <w:sz w:val="28"/>
          <w:szCs w:val="28"/>
        </w:rPr>
      </w:pPr>
    </w:p>
    <w:p w14:paraId="0B5E716F" w14:textId="77777777" w:rsidR="00E16228" w:rsidRDefault="00E16228" w:rsidP="00E16228">
      <w:pPr>
        <w:rPr>
          <w:rFonts w:ascii="Simplified Arabic Fixed" w:hAnsi="Simplified Arabic Fixed" w:cs="Simplified Arabic Fixed"/>
          <w:b/>
          <w:bCs/>
          <w:sz w:val="28"/>
          <w:szCs w:val="28"/>
        </w:rPr>
      </w:pPr>
      <w:r w:rsidRPr="001820E4">
        <w:rPr>
          <w:rFonts w:ascii="Simplified Arabic Fixed" w:hAnsi="Simplified Arabic Fixed" w:cs="Simplified Arabic Fixed"/>
          <w:b/>
          <w:bCs/>
          <w:sz w:val="28"/>
          <w:szCs w:val="28"/>
        </w:rPr>
        <w:t xml:space="preserve">2.3.1 </w:t>
      </w:r>
      <w:r w:rsidRPr="001820E4">
        <w:rPr>
          <w:rFonts w:ascii="Simplified Arabic Fixed" w:hAnsi="Simplified Arabic Fixed" w:cs="Simplified Arabic Fixed"/>
          <w:b/>
          <w:bCs/>
          <w:sz w:val="28"/>
          <w:szCs w:val="28"/>
          <w:rtl/>
        </w:rPr>
        <w:t>إدارة الموارد البشرية</w:t>
      </w:r>
    </w:p>
    <w:p w14:paraId="747CDC36" w14:textId="77777777" w:rsidR="00F85E4B" w:rsidRPr="001820E4" w:rsidRDefault="00F85E4B" w:rsidP="00E16228">
      <w:pPr>
        <w:rPr>
          <w:rFonts w:ascii="Simplified Arabic Fixed" w:hAnsi="Simplified Arabic Fixed" w:cs="Simplified Arabic Fixed"/>
          <w:b/>
          <w:bCs/>
          <w:sz w:val="28"/>
          <w:szCs w:val="28"/>
        </w:rPr>
      </w:pPr>
    </w:p>
    <w:p w14:paraId="4132534A" w14:textId="77777777" w:rsidR="00E16228" w:rsidRPr="001820E4" w:rsidRDefault="00E16228" w:rsidP="00E16228">
      <w:pPr>
        <w:rPr>
          <w:rFonts w:ascii="Simplified Arabic Fixed" w:hAnsi="Simplified Arabic Fixed" w:cs="Simplified Arabic Fixed"/>
          <w:b/>
          <w:bCs/>
          <w:sz w:val="28"/>
          <w:szCs w:val="28"/>
        </w:rPr>
      </w:pPr>
      <w:r w:rsidRPr="001820E4">
        <w:rPr>
          <w:rFonts w:ascii="Simplified Arabic Fixed" w:hAnsi="Simplified Arabic Fixed" w:cs="Simplified Arabic Fixed"/>
          <w:b/>
          <w:bCs/>
          <w:sz w:val="28"/>
          <w:szCs w:val="28"/>
          <w:rtl/>
        </w:rPr>
        <w:t>أولاً: مفهوم إدارة الموارد البشرية</w:t>
      </w:r>
    </w:p>
    <w:p w14:paraId="42B21EEA" w14:textId="77777777" w:rsidR="00E16228" w:rsidRPr="001820E4" w:rsidRDefault="00E16228" w:rsidP="00E16228">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تُعد إدارة الموارد البشرية إحدى الوظائف الإدارية الأساسية التي تعتمد عليها المؤسسات في تحقيق أهدافها الاستراتيجية، لما تؤديه من دور محوري في إدارة العنصر البشري وتنمية قدراته وتعزيز كفاءته بما يحقق التوازن بين أهداف المؤسسة واحتياجات العاملين. وقد شهد هذا المفهوم تطورًا ملحوظًا خلال العقود الأخيرة، حيث انتقل من التركيز على الأعمال الإدارية التقليدية المتعلقة بشؤون الموظفين إلى تبني منظور استراتيجي يربط بين الموارد البشرية واستراتيجية المؤسسة، ويجعل من رأس المال البشري أحد أهم مصادر الميزة التنافسية والاستدامة المؤسسية</w:t>
      </w:r>
      <w:r w:rsidRPr="001820E4">
        <w:rPr>
          <w:rFonts w:ascii="Simplified Arabic Fixed" w:hAnsi="Simplified Arabic Fixed" w:cs="Simplified Arabic Fixed"/>
          <w:sz w:val="28"/>
          <w:szCs w:val="28"/>
        </w:rPr>
        <w:t xml:space="preserve"> </w:t>
      </w:r>
      <w:r w:rsidRPr="008302D5">
        <w:rPr>
          <w:rFonts w:asciiTheme="majorBidi" w:hAnsiTheme="majorBidi" w:cstheme="majorBidi"/>
          <w:sz w:val="24"/>
          <w:szCs w:val="24"/>
        </w:rPr>
        <w:t>(Armstrong, 2020).</w:t>
      </w:r>
    </w:p>
    <w:p w14:paraId="4658D977" w14:textId="77777777" w:rsidR="00E16228" w:rsidRPr="001820E4" w:rsidRDefault="00E16228" w:rsidP="00E16228">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 xml:space="preserve">ويعرف </w:t>
      </w:r>
      <w:r w:rsidRPr="008302D5">
        <w:rPr>
          <w:rFonts w:asciiTheme="majorBidi" w:hAnsiTheme="majorBidi" w:cstheme="majorBidi"/>
          <w:sz w:val="24"/>
          <w:szCs w:val="24"/>
        </w:rPr>
        <w:t>Armstrong (2020)</w:t>
      </w:r>
      <w:r w:rsidRPr="001820E4">
        <w:rPr>
          <w:rFonts w:ascii="Simplified Arabic Fixed" w:hAnsi="Simplified Arabic Fixed" w:cs="Simplified Arabic Fixed"/>
          <w:sz w:val="28"/>
          <w:szCs w:val="28"/>
        </w:rPr>
        <w:t xml:space="preserve"> </w:t>
      </w:r>
      <w:r w:rsidRPr="001820E4">
        <w:rPr>
          <w:rFonts w:ascii="Simplified Arabic Fixed" w:hAnsi="Simplified Arabic Fixed" w:cs="Simplified Arabic Fixed"/>
          <w:sz w:val="28"/>
          <w:szCs w:val="28"/>
          <w:rtl/>
        </w:rPr>
        <w:t xml:space="preserve">إدارة الموارد البشرية بأنها مدخل استراتيجي ومتكامل لإدارة الأفراد داخل المؤسسة، يهدف إلى تحقيق الاستخدام الأمثل للموارد البشرية من خلال تطوير السياسات والممارسات التي تسهم في استقطاب الكفاءات، وتنمية مهاراتها، وتحفيزها، والمحافظة </w:t>
      </w:r>
      <w:r w:rsidRPr="001820E4">
        <w:rPr>
          <w:rFonts w:ascii="Simplified Arabic Fixed" w:hAnsi="Simplified Arabic Fixed" w:cs="Simplified Arabic Fixed"/>
          <w:sz w:val="28"/>
          <w:szCs w:val="28"/>
          <w:rtl/>
        </w:rPr>
        <w:lastRenderedPageBreak/>
        <w:t>عليها، بما يدعم تحقيق الأهداف المؤسسية بكفاءة وفاعلية</w:t>
      </w:r>
      <w:r w:rsidRPr="001820E4">
        <w:rPr>
          <w:rFonts w:ascii="Simplified Arabic Fixed" w:hAnsi="Simplified Arabic Fixed" w:cs="Simplified Arabic Fixed"/>
          <w:sz w:val="28"/>
          <w:szCs w:val="28"/>
        </w:rPr>
        <w:t>.</w:t>
      </w:r>
    </w:p>
    <w:p w14:paraId="599B77A1" w14:textId="77777777" w:rsidR="00E16228" w:rsidRPr="001820E4" w:rsidRDefault="00E16228" w:rsidP="00E16228">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 xml:space="preserve">أما </w:t>
      </w:r>
      <w:r w:rsidRPr="008302D5">
        <w:rPr>
          <w:rFonts w:asciiTheme="majorBidi" w:hAnsiTheme="majorBidi" w:cstheme="majorBidi"/>
          <w:sz w:val="24"/>
          <w:szCs w:val="24"/>
        </w:rPr>
        <w:t xml:space="preserve">Dessler (2020) </w:t>
      </w:r>
      <w:r w:rsidRPr="001820E4">
        <w:rPr>
          <w:rFonts w:ascii="Simplified Arabic Fixed" w:hAnsi="Simplified Arabic Fixed" w:cs="Simplified Arabic Fixed"/>
          <w:sz w:val="28"/>
          <w:szCs w:val="28"/>
          <w:rtl/>
        </w:rPr>
        <w:t>فيعرف إدارة الموارد البشرية بأنها مجموعة من السياسات والأنشطة الإدارية المتعلقة بتخطيط الموارد البشرية، والاستقطاب والاختيار، والتدريب والتطوير، وإدارة الأداء، والتعويضات، والعلاقات الوظيفية، والتي تهدف إلى تمكين المؤسسة من الحصول على الموارد البشرية المناسبة، والمحافظة عليها، وتطوير أدائها بما يحقق أهداف المنظمة والعاملين في الوقت نفسه</w:t>
      </w:r>
      <w:r w:rsidRPr="001820E4">
        <w:rPr>
          <w:rFonts w:ascii="Simplified Arabic Fixed" w:hAnsi="Simplified Arabic Fixed" w:cs="Simplified Arabic Fixed"/>
          <w:sz w:val="28"/>
          <w:szCs w:val="28"/>
        </w:rPr>
        <w:t>.</w:t>
      </w:r>
    </w:p>
    <w:p w14:paraId="3C494DAE" w14:textId="77777777" w:rsidR="00E16228" w:rsidRPr="001820E4" w:rsidRDefault="00E16228" w:rsidP="00E16228">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 xml:space="preserve">كما يرى </w:t>
      </w:r>
      <w:r w:rsidRPr="008302D5">
        <w:rPr>
          <w:rFonts w:asciiTheme="majorBidi" w:hAnsiTheme="majorBidi" w:cstheme="majorBidi"/>
          <w:sz w:val="24"/>
          <w:szCs w:val="24"/>
        </w:rPr>
        <w:t>Noe</w:t>
      </w:r>
      <w:r w:rsidRPr="001820E4">
        <w:rPr>
          <w:rFonts w:ascii="Simplified Arabic Fixed" w:hAnsi="Simplified Arabic Fixed" w:cs="Simplified Arabic Fixed"/>
          <w:b/>
          <w:bCs/>
          <w:sz w:val="28"/>
          <w:szCs w:val="28"/>
        </w:rPr>
        <w:t xml:space="preserve"> </w:t>
      </w:r>
      <w:r w:rsidRPr="001820E4">
        <w:rPr>
          <w:rFonts w:ascii="Simplified Arabic Fixed" w:hAnsi="Simplified Arabic Fixed" w:cs="Simplified Arabic Fixed"/>
          <w:b/>
          <w:bCs/>
          <w:sz w:val="28"/>
          <w:szCs w:val="28"/>
          <w:rtl/>
        </w:rPr>
        <w:t>وآخرون</w:t>
      </w:r>
      <w:r w:rsidRPr="001820E4">
        <w:rPr>
          <w:rFonts w:ascii="Simplified Arabic Fixed" w:hAnsi="Simplified Arabic Fixed" w:cs="Simplified Arabic Fixed"/>
          <w:b/>
          <w:bCs/>
          <w:sz w:val="28"/>
          <w:szCs w:val="28"/>
        </w:rPr>
        <w:t xml:space="preserve"> </w:t>
      </w:r>
      <w:r w:rsidRPr="008302D5">
        <w:rPr>
          <w:rFonts w:asciiTheme="majorBidi" w:hAnsiTheme="majorBidi" w:cstheme="majorBidi"/>
          <w:sz w:val="24"/>
          <w:szCs w:val="24"/>
        </w:rPr>
        <w:t xml:space="preserve">(2021) </w:t>
      </w:r>
      <w:r w:rsidRPr="001820E4">
        <w:rPr>
          <w:rFonts w:ascii="Simplified Arabic Fixed" w:hAnsi="Simplified Arabic Fixed" w:cs="Simplified Arabic Fixed"/>
          <w:sz w:val="28"/>
          <w:szCs w:val="28"/>
          <w:rtl/>
        </w:rPr>
        <w:t>أن إدارة الموارد البشرية تمثل نظامًا متكاملًا من الممارسات والسياسات التي تهدف إلى بناء قوة عمل تمتلك المعرفة والمهارات والقدرات اللازمة لتحقيق الأداء المتميز، مؤكدين أن نجاح المؤسسات في بيئة الأعمال الحديثة يعتمد بدرجة كبيرة على قدرتها على الاستثمار في رأس المال البشري وتطويره بصورة مستمرة</w:t>
      </w:r>
      <w:r w:rsidRPr="001820E4">
        <w:rPr>
          <w:rFonts w:ascii="Simplified Arabic Fixed" w:hAnsi="Simplified Arabic Fixed" w:cs="Simplified Arabic Fixed"/>
          <w:sz w:val="28"/>
          <w:szCs w:val="28"/>
        </w:rPr>
        <w:t>.</w:t>
      </w:r>
    </w:p>
    <w:p w14:paraId="6335DF28" w14:textId="77777777" w:rsidR="00E16228" w:rsidRPr="001820E4" w:rsidRDefault="00E16228" w:rsidP="00E16228">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ومن خلال التعريفات السابقة، يمكن استخلاص أن إدارة الموارد البشرية لم تعد تقتصر على تنفيذ الإجراءات الإدارية اليومية، وإنما أصبحت وظيفة استراتيجية تسهم في بناء القدرات التنظيمية، وتحقيق التميز المؤسسي، ودعم عمليات التغيير والتطوير، وهو ما يجعلها عنصرًا رئيسًا في نجاح المؤسسات وتحقيق أهدافها طويلة المدى</w:t>
      </w:r>
      <w:r w:rsidRPr="001820E4">
        <w:rPr>
          <w:rFonts w:ascii="Simplified Arabic Fixed" w:hAnsi="Simplified Arabic Fixed" w:cs="Simplified Arabic Fixed"/>
          <w:sz w:val="28"/>
          <w:szCs w:val="28"/>
        </w:rPr>
        <w:t>.</w:t>
      </w:r>
    </w:p>
    <w:p w14:paraId="3167F185" w14:textId="77777777" w:rsidR="00E16228" w:rsidRPr="001820E4" w:rsidRDefault="00E16228" w:rsidP="00D22171">
      <w:pPr>
        <w:rPr>
          <w:rFonts w:ascii="Simplified Arabic Fixed" w:hAnsi="Simplified Arabic Fixed" w:cs="Simplified Arabic Fixed"/>
          <w:sz w:val="28"/>
          <w:szCs w:val="28"/>
        </w:rPr>
      </w:pPr>
    </w:p>
    <w:p w14:paraId="277AA368" w14:textId="77777777" w:rsidR="00E16228" w:rsidRPr="001820E4" w:rsidRDefault="00E16228" w:rsidP="00E16228">
      <w:pPr>
        <w:rPr>
          <w:rFonts w:ascii="Simplified Arabic Fixed" w:hAnsi="Simplified Arabic Fixed" w:cs="Simplified Arabic Fixed"/>
          <w:b/>
          <w:bCs/>
          <w:sz w:val="28"/>
          <w:szCs w:val="28"/>
        </w:rPr>
      </w:pPr>
      <w:r w:rsidRPr="001820E4">
        <w:rPr>
          <w:rFonts w:ascii="Simplified Arabic Fixed" w:hAnsi="Simplified Arabic Fixed" w:cs="Simplified Arabic Fixed"/>
          <w:b/>
          <w:bCs/>
          <w:sz w:val="28"/>
          <w:szCs w:val="28"/>
          <w:rtl/>
        </w:rPr>
        <w:t>ثانياً: التطور التاريخي لإدارة الموارد البشرية</w:t>
      </w:r>
    </w:p>
    <w:p w14:paraId="26DB9B4F" w14:textId="77777777" w:rsidR="00E16228" w:rsidRPr="001820E4" w:rsidRDefault="00E16228" w:rsidP="00E16228">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 xml:space="preserve">مر مفهوم إدارة الموارد البشرية بعدة مراحل تاريخية، ارتبطت بالتطورات الاقتصادية والاجتماعية والصناعية التي شهدها العالم. ففي بدايات الثورة الصناعية كان الاهتمام يتركز على إدارة شؤون العاملين من منظور إداري بحت، حيث اقتصرت المسؤوليات على حفظ السجلات، ومتابعة الحضور والانصراف، وصرف الأجور، ومعالجة المشكلات اليومية للعاملين، ولذلك عُرفت آنذاك باسم </w:t>
      </w:r>
      <w:r w:rsidRPr="001820E4">
        <w:rPr>
          <w:rFonts w:ascii="Simplified Arabic Fixed" w:hAnsi="Simplified Arabic Fixed" w:cs="Simplified Arabic Fixed"/>
          <w:b/>
          <w:bCs/>
          <w:sz w:val="28"/>
          <w:szCs w:val="28"/>
          <w:rtl/>
        </w:rPr>
        <w:t>إدارة شؤون الأفراد</w:t>
      </w:r>
      <w:r w:rsidRPr="001820E4">
        <w:rPr>
          <w:rFonts w:ascii="Simplified Arabic Fixed" w:hAnsi="Simplified Arabic Fixed" w:cs="Simplified Arabic Fixed"/>
          <w:b/>
          <w:bCs/>
          <w:sz w:val="28"/>
          <w:szCs w:val="28"/>
        </w:rPr>
        <w:t xml:space="preserve"> (Personnel Management)</w:t>
      </w:r>
      <w:r w:rsidRPr="001820E4">
        <w:rPr>
          <w:rFonts w:ascii="Simplified Arabic Fixed" w:hAnsi="Simplified Arabic Fixed" w:cs="Simplified Arabic Fixed"/>
          <w:sz w:val="28"/>
          <w:szCs w:val="28"/>
        </w:rPr>
        <w:t>.</w:t>
      </w:r>
    </w:p>
    <w:p w14:paraId="51E1E6F6" w14:textId="77777777" w:rsidR="00E16228" w:rsidRPr="001820E4" w:rsidRDefault="00E16228" w:rsidP="00E16228">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ومع تطور الفكر الإداري، وظهور نظريات العلاقات الإنسانية خلال القرن العشرين، بدأت المؤسسات تدرك أهمية الجوانب النفسية والاجتماعية للعاملين، وأصبح الاهتمام منصبًا على رفع مستوى الرضا الوظيفي، وتحسين بيئة العمل، وتنمية العلاقات الإنسانية داخل المنظمة، وهو ما أدى إلى توسع دور إدارة الأفراد تدريجيًا</w:t>
      </w:r>
      <w:r w:rsidRPr="001820E4">
        <w:rPr>
          <w:rFonts w:ascii="Simplified Arabic Fixed" w:hAnsi="Simplified Arabic Fixed" w:cs="Simplified Arabic Fixed"/>
          <w:sz w:val="28"/>
          <w:szCs w:val="28"/>
        </w:rPr>
        <w:t>.</w:t>
      </w:r>
    </w:p>
    <w:p w14:paraId="62664D39" w14:textId="77777777" w:rsidR="00E16228" w:rsidRPr="001820E4" w:rsidRDefault="00E16228" w:rsidP="00E16228">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lastRenderedPageBreak/>
        <w:t xml:space="preserve">وفي ثمانينيات القرن الماضي، ظهر مفهوم </w:t>
      </w:r>
      <w:r w:rsidRPr="001820E4">
        <w:rPr>
          <w:rFonts w:ascii="Simplified Arabic Fixed" w:hAnsi="Simplified Arabic Fixed" w:cs="Simplified Arabic Fixed"/>
          <w:b/>
          <w:bCs/>
          <w:sz w:val="28"/>
          <w:szCs w:val="28"/>
          <w:rtl/>
        </w:rPr>
        <w:t>إدارة الموارد البشرية</w:t>
      </w:r>
      <w:r w:rsidRPr="001820E4">
        <w:rPr>
          <w:rFonts w:ascii="Simplified Arabic Fixed" w:hAnsi="Simplified Arabic Fixed" w:cs="Simplified Arabic Fixed"/>
          <w:b/>
          <w:bCs/>
          <w:sz w:val="28"/>
          <w:szCs w:val="28"/>
        </w:rPr>
        <w:t xml:space="preserve"> (</w:t>
      </w:r>
      <w:r w:rsidRPr="00FF2893">
        <w:rPr>
          <w:rFonts w:ascii="Simplified Arabic Fixed" w:hAnsi="Simplified Arabic Fixed" w:cs="Simplified Arabic Fixed"/>
          <w:sz w:val="24"/>
          <w:szCs w:val="24"/>
        </w:rPr>
        <w:t>Human Resource Management</w:t>
      </w:r>
      <w:r w:rsidRPr="001820E4">
        <w:rPr>
          <w:rFonts w:ascii="Simplified Arabic Fixed" w:hAnsi="Simplified Arabic Fixed" w:cs="Simplified Arabic Fixed"/>
          <w:b/>
          <w:bCs/>
          <w:sz w:val="28"/>
          <w:szCs w:val="28"/>
        </w:rPr>
        <w:t>)</w:t>
      </w:r>
      <w:r w:rsidRPr="001820E4">
        <w:rPr>
          <w:rFonts w:ascii="Simplified Arabic Fixed" w:hAnsi="Simplified Arabic Fixed" w:cs="Simplified Arabic Fixed"/>
          <w:sz w:val="28"/>
          <w:szCs w:val="28"/>
        </w:rPr>
        <w:t xml:space="preserve"> </w:t>
      </w:r>
      <w:r w:rsidRPr="001820E4">
        <w:rPr>
          <w:rFonts w:ascii="Simplified Arabic Fixed" w:hAnsi="Simplified Arabic Fixed" w:cs="Simplified Arabic Fixed"/>
          <w:sz w:val="28"/>
          <w:szCs w:val="28"/>
          <w:rtl/>
        </w:rPr>
        <w:t>بصورته الحديثة، حيث أصبحت الموارد البشرية تُعامل باعتبارها أصلًا استراتيجيًا يسهم في تحقيق الميزة التنافسية للمؤسسة، وليس مجرد عنصر إنتاج. وقد أدى ذلك إلى تحول دور إدارة الموارد البشرية من وظيفة تشغيلية إلى شريك استراتيجي يشارك في صياغة السياسات واتخاذ القرارات ودعم تنفيذ الاستراتيجية المؤسسية</w:t>
      </w:r>
      <w:r w:rsidRPr="001820E4">
        <w:rPr>
          <w:rFonts w:ascii="Simplified Arabic Fixed" w:hAnsi="Simplified Arabic Fixed" w:cs="Simplified Arabic Fixed"/>
          <w:sz w:val="28"/>
          <w:szCs w:val="28"/>
        </w:rPr>
        <w:t xml:space="preserve"> (</w:t>
      </w:r>
      <w:r w:rsidRPr="00FF2893">
        <w:rPr>
          <w:rFonts w:asciiTheme="majorBidi" w:hAnsiTheme="majorBidi" w:cstheme="majorBidi"/>
          <w:sz w:val="24"/>
          <w:szCs w:val="24"/>
        </w:rPr>
        <w:t>Armstrong, 2020</w:t>
      </w:r>
      <w:r w:rsidRPr="001820E4">
        <w:rPr>
          <w:rFonts w:ascii="Simplified Arabic Fixed" w:hAnsi="Simplified Arabic Fixed" w:cs="Simplified Arabic Fixed"/>
          <w:sz w:val="28"/>
          <w:szCs w:val="28"/>
        </w:rPr>
        <w:t>).</w:t>
      </w:r>
    </w:p>
    <w:p w14:paraId="09AD6617" w14:textId="77777777" w:rsidR="00E16228" w:rsidRPr="001820E4" w:rsidRDefault="00E16228" w:rsidP="00E16228">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وفي الوقت الحاضر، توسعت وظائف إدارة الموارد البشرية لتشمل إدارة المواهب، والتخطيط الاستراتيجي للقوى العاملة، وإدارة الأداء، والتحول الرقمي، وإدارة التغيير، وتحليل بيانات الموارد البشرية، إضافة إلى تعزيز ثقافة الابتكار والاستدامة المؤسسية. ويعكس هذا التطور التحول في النظرة إلى المورد البشري باعتباره العنصر الأكثر تأثيرًا في نجاح المؤسسات واستمرارها في بيئة تتسم بالمنافسة والتغير السريع</w:t>
      </w:r>
      <w:r w:rsidRPr="001820E4">
        <w:rPr>
          <w:rFonts w:ascii="Simplified Arabic Fixed" w:hAnsi="Simplified Arabic Fixed" w:cs="Simplified Arabic Fixed"/>
          <w:sz w:val="28"/>
          <w:szCs w:val="28"/>
        </w:rPr>
        <w:t xml:space="preserve"> (Noe et al., 2021).</w:t>
      </w:r>
    </w:p>
    <w:p w14:paraId="5C3246C9" w14:textId="77777777" w:rsidR="00E16228" w:rsidRPr="001820E4" w:rsidRDefault="00E16228" w:rsidP="00E16228">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 xml:space="preserve">وفي المملكة العربية السعودية، اكتسبت إدارة الموارد البشرية أهمية متزايدة مع إطلاق </w:t>
      </w:r>
      <w:r w:rsidRPr="001820E4">
        <w:rPr>
          <w:rFonts w:ascii="Simplified Arabic Fixed" w:hAnsi="Simplified Arabic Fixed" w:cs="Simplified Arabic Fixed"/>
          <w:b/>
          <w:bCs/>
          <w:sz w:val="28"/>
          <w:szCs w:val="28"/>
          <w:rtl/>
        </w:rPr>
        <w:t>رؤية المملكة العربية السعودية 2030</w:t>
      </w:r>
      <w:r w:rsidRPr="001820E4">
        <w:rPr>
          <w:rFonts w:ascii="Simplified Arabic Fixed" w:hAnsi="Simplified Arabic Fixed" w:cs="Simplified Arabic Fixed"/>
          <w:sz w:val="28"/>
          <w:szCs w:val="28"/>
          <w:rtl/>
        </w:rPr>
        <w:t>، التي أكدت على تنمية القدرات البشرية، ورفع كفاءة سوق العمل، وتعزيز الاستثمار في رأس المال</w:t>
      </w:r>
      <w:r w:rsidRPr="001820E4">
        <w:rPr>
          <w:rFonts w:ascii="Simplified Arabic Fixed" w:hAnsi="Simplified Arabic Fixed" w:cs="Simplified Arabic Fixed"/>
          <w:sz w:val="28"/>
          <w:szCs w:val="28"/>
          <w:u w:val="single"/>
          <w:rtl/>
        </w:rPr>
        <w:t xml:space="preserve"> </w:t>
      </w:r>
      <w:r w:rsidRPr="001820E4">
        <w:rPr>
          <w:rFonts w:ascii="Simplified Arabic Fixed" w:hAnsi="Simplified Arabic Fixed" w:cs="Simplified Arabic Fixed"/>
          <w:sz w:val="28"/>
          <w:szCs w:val="28"/>
          <w:rtl/>
        </w:rPr>
        <w:t>البشري، من خلال تطوير التعليم والتدريب، وتحسين بيئة العمل، ورفع إنتاجية العاملين، بما يسهم في تحقيق التنمية الاقتصادية والاجتماعية المستدامة (رؤية المملكة العربية السعودية، 2016)</w:t>
      </w:r>
      <w:r w:rsidRPr="001820E4">
        <w:rPr>
          <w:rFonts w:ascii="Simplified Arabic Fixed" w:hAnsi="Simplified Arabic Fixed" w:cs="Simplified Arabic Fixed"/>
          <w:sz w:val="28"/>
          <w:szCs w:val="28"/>
        </w:rPr>
        <w:t>.</w:t>
      </w:r>
    </w:p>
    <w:p w14:paraId="61A94345" w14:textId="77777777" w:rsidR="00DE4D0A" w:rsidRPr="001820E4" w:rsidRDefault="00DE4D0A" w:rsidP="00D22171">
      <w:pPr>
        <w:rPr>
          <w:rFonts w:ascii="Simplified Arabic Fixed" w:hAnsi="Simplified Arabic Fixed" w:cs="Simplified Arabic Fixed"/>
          <w:sz w:val="28"/>
          <w:szCs w:val="28"/>
        </w:rPr>
      </w:pPr>
    </w:p>
    <w:p w14:paraId="61070853" w14:textId="77777777" w:rsidR="00FD62BC" w:rsidRPr="001820E4" w:rsidRDefault="00FD62BC" w:rsidP="00FD62BC">
      <w:pPr>
        <w:rPr>
          <w:rFonts w:ascii="Simplified Arabic Fixed" w:hAnsi="Simplified Arabic Fixed" w:cs="Simplified Arabic Fixed"/>
          <w:b/>
          <w:bCs/>
          <w:sz w:val="28"/>
          <w:szCs w:val="28"/>
        </w:rPr>
      </w:pPr>
      <w:r w:rsidRPr="001820E4">
        <w:rPr>
          <w:rFonts w:ascii="Simplified Arabic Fixed" w:hAnsi="Simplified Arabic Fixed" w:cs="Simplified Arabic Fixed"/>
          <w:b/>
          <w:bCs/>
          <w:sz w:val="28"/>
          <w:szCs w:val="28"/>
        </w:rPr>
        <w:t xml:space="preserve">2.3.2 </w:t>
      </w:r>
      <w:r w:rsidRPr="001820E4">
        <w:rPr>
          <w:rFonts w:ascii="Simplified Arabic Fixed" w:hAnsi="Simplified Arabic Fixed" w:cs="Simplified Arabic Fixed"/>
          <w:b/>
          <w:bCs/>
          <w:sz w:val="28"/>
          <w:szCs w:val="28"/>
          <w:rtl/>
        </w:rPr>
        <w:t>أهمية إدارة الموارد البشرية</w:t>
      </w:r>
    </w:p>
    <w:p w14:paraId="65D7404D" w14:textId="77777777" w:rsidR="00FD62BC" w:rsidRPr="001820E4" w:rsidRDefault="00FD62BC" w:rsidP="00FD62BC">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أصبحت إدارة الموارد البشرية في الوقت الحاضر من أهم الوظائف الإدارية داخل المؤسسات، وذلك لما تؤديه من دور محوري في استثمار الموارد البشرية باعتبارها أحد أهم الأصول الاستراتيجية التي تمتلكها المنظمة. ولم يعد دورها يقتصر على تنفيذ الإجراءات الإدارية المتعلقة بالعاملين، بل امتد ليشمل المساهمة في تحقيق الأهداف الاستراتيجية، وتعزيز القدرة التنافسية، ودعم عمليات التطوير والتغيير التنظيمي. ويعود ذلك إلى إدراك المؤسسات أن نجاحها في بيئة الأعمال الحديثة يعتمد بدرجة كبيرة على كفاءة العنصر البشري وقدرته على الابتكار والتكيف مع المتغيرات</w:t>
      </w:r>
      <w:r w:rsidRPr="001820E4">
        <w:rPr>
          <w:rFonts w:ascii="Simplified Arabic Fixed" w:hAnsi="Simplified Arabic Fixed" w:cs="Simplified Arabic Fixed"/>
          <w:sz w:val="28"/>
          <w:szCs w:val="28"/>
        </w:rPr>
        <w:t xml:space="preserve"> (</w:t>
      </w:r>
      <w:r w:rsidRPr="00FF2893">
        <w:rPr>
          <w:rFonts w:asciiTheme="majorBidi" w:hAnsiTheme="majorBidi" w:cstheme="majorBidi"/>
          <w:sz w:val="24"/>
          <w:szCs w:val="24"/>
        </w:rPr>
        <w:t>Armstrong, 2020</w:t>
      </w:r>
      <w:r w:rsidRPr="001820E4">
        <w:rPr>
          <w:rFonts w:ascii="Simplified Arabic Fixed" w:hAnsi="Simplified Arabic Fixed" w:cs="Simplified Arabic Fixed"/>
          <w:sz w:val="28"/>
          <w:szCs w:val="28"/>
        </w:rPr>
        <w:t>).</w:t>
      </w:r>
    </w:p>
    <w:p w14:paraId="0DCAB63F" w14:textId="77777777" w:rsidR="00FD62BC" w:rsidRPr="001820E4" w:rsidRDefault="00FD62BC" w:rsidP="00FD62BC">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lastRenderedPageBreak/>
        <w:t>وتكمن أهمية إدارة الموارد البشرية في قدرتها على تحقيق التوافق بين أهداف المؤسسة واحتياجات العاملين، من خلال وضع السياسات والإجراءات التي تضمن استقطاب الكفاءات المناسبة، والمحافظة عليها، وتنمية مهاراتها، وتحفيزها لتحقيق أفضل مستويات الأداء. كما تسهم في خلق بيئة عمل إيجابية تعزز الرضا الوظيفي والانتماء التنظيمي، الأمر الذي ينعكس بصورة مباشرة على الإنتاجية وجودة الأداء المؤسسي</w:t>
      </w:r>
      <w:r w:rsidRPr="001820E4">
        <w:rPr>
          <w:rFonts w:ascii="Simplified Arabic Fixed" w:hAnsi="Simplified Arabic Fixed" w:cs="Simplified Arabic Fixed"/>
          <w:sz w:val="28"/>
          <w:szCs w:val="28"/>
        </w:rPr>
        <w:t xml:space="preserve"> (</w:t>
      </w:r>
      <w:r w:rsidRPr="00FF2893">
        <w:rPr>
          <w:rFonts w:asciiTheme="majorBidi" w:hAnsiTheme="majorBidi" w:cstheme="majorBidi"/>
          <w:sz w:val="24"/>
          <w:szCs w:val="24"/>
        </w:rPr>
        <w:t>Dessler, 2020</w:t>
      </w:r>
      <w:r w:rsidRPr="001820E4">
        <w:rPr>
          <w:rFonts w:ascii="Simplified Arabic Fixed" w:hAnsi="Simplified Arabic Fixed" w:cs="Simplified Arabic Fixed"/>
          <w:sz w:val="28"/>
          <w:szCs w:val="28"/>
        </w:rPr>
        <w:t>).</w:t>
      </w:r>
    </w:p>
    <w:p w14:paraId="34BE546C" w14:textId="77777777" w:rsidR="00FD62BC" w:rsidRPr="001820E4" w:rsidRDefault="00FD62BC" w:rsidP="00FD62BC">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 xml:space="preserve">ويرى </w:t>
      </w:r>
      <w:r w:rsidRPr="00FF2893">
        <w:rPr>
          <w:rFonts w:asciiTheme="majorBidi" w:hAnsiTheme="majorBidi" w:cstheme="majorBidi"/>
          <w:sz w:val="24"/>
          <w:szCs w:val="24"/>
        </w:rPr>
        <w:t>Noe</w:t>
      </w:r>
      <w:r w:rsidRPr="001820E4">
        <w:rPr>
          <w:rFonts w:ascii="Simplified Arabic Fixed" w:hAnsi="Simplified Arabic Fixed" w:cs="Simplified Arabic Fixed"/>
          <w:b/>
          <w:bCs/>
          <w:sz w:val="28"/>
          <w:szCs w:val="28"/>
        </w:rPr>
        <w:t xml:space="preserve"> </w:t>
      </w:r>
      <w:r w:rsidRPr="001820E4">
        <w:rPr>
          <w:rFonts w:ascii="Simplified Arabic Fixed" w:hAnsi="Simplified Arabic Fixed" w:cs="Simplified Arabic Fixed"/>
          <w:b/>
          <w:bCs/>
          <w:sz w:val="28"/>
          <w:szCs w:val="28"/>
          <w:rtl/>
        </w:rPr>
        <w:t>وآخرون</w:t>
      </w:r>
      <w:r w:rsidRPr="001820E4">
        <w:rPr>
          <w:rFonts w:ascii="Simplified Arabic Fixed" w:hAnsi="Simplified Arabic Fixed" w:cs="Simplified Arabic Fixed"/>
          <w:b/>
          <w:bCs/>
          <w:sz w:val="28"/>
          <w:szCs w:val="28"/>
        </w:rPr>
        <w:t xml:space="preserve"> </w:t>
      </w:r>
      <w:r w:rsidRPr="00FF2893">
        <w:rPr>
          <w:rFonts w:asciiTheme="majorBidi" w:hAnsiTheme="majorBidi" w:cstheme="majorBidi"/>
          <w:sz w:val="24"/>
          <w:szCs w:val="24"/>
        </w:rPr>
        <w:t xml:space="preserve">(2021) </w:t>
      </w:r>
      <w:r w:rsidRPr="001820E4">
        <w:rPr>
          <w:rFonts w:ascii="Simplified Arabic Fixed" w:hAnsi="Simplified Arabic Fixed" w:cs="Simplified Arabic Fixed"/>
          <w:sz w:val="28"/>
          <w:szCs w:val="28"/>
          <w:rtl/>
        </w:rPr>
        <w:t>أن المؤسسات التي تمتلك أنظمة فعالة لإدارة الموارد البشرية تكون أكثر قدرة على مواجهة التحديات، وتحقيق الابتكار، والتكيف مع المتغيرات الاقتصادية والتكنولوجية، وذلك من خلال الاستثمار المستمر في تنمية رأس المال البشري وتطوير مهارات العاملين</w:t>
      </w:r>
      <w:r w:rsidRPr="001820E4">
        <w:rPr>
          <w:rFonts w:ascii="Simplified Arabic Fixed" w:hAnsi="Simplified Arabic Fixed" w:cs="Simplified Arabic Fixed"/>
          <w:sz w:val="28"/>
          <w:szCs w:val="28"/>
        </w:rPr>
        <w:t>.</w:t>
      </w:r>
    </w:p>
    <w:p w14:paraId="04B97C4B" w14:textId="77777777" w:rsidR="00FD62BC" w:rsidRPr="001820E4" w:rsidRDefault="00FD62BC" w:rsidP="00FD62BC">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وفي ضوء التغيرات العالمية، توسعت أهمية إدارة الموارد البشرية لتشمل دعم التحول الرقمي، وإدارة المواهب، والتخطيط للتعاقب الوظيفي، وتحليل بيانات الموارد البشرية، وإدارة التنوع والشمول، وهي جميعها عناصر أصبحت تمثل جزءًا أساسيًا من نجاح المؤسسات الحديثة. كما تؤدي إدارة الموارد البشرية دورًا رئيسًا في تعزيز الالتزام المؤسسي، ونشر الثقافة التنظيمية، وتحقيق الاستدامة الإدارية</w:t>
      </w:r>
      <w:r w:rsidRPr="001820E4">
        <w:rPr>
          <w:rFonts w:ascii="Simplified Arabic Fixed" w:hAnsi="Simplified Arabic Fixed" w:cs="Simplified Arabic Fixed"/>
          <w:sz w:val="28"/>
          <w:szCs w:val="28"/>
        </w:rPr>
        <w:t>.</w:t>
      </w:r>
    </w:p>
    <w:p w14:paraId="5AE2008B" w14:textId="77777777" w:rsidR="00FD62BC" w:rsidRPr="001820E4" w:rsidRDefault="00FD62BC" w:rsidP="00FD62BC">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 xml:space="preserve">وفي المملكة العربية السعودية، ازدادت أهمية إدارة الموارد البشرية مع إطلاق </w:t>
      </w:r>
      <w:r w:rsidRPr="001820E4">
        <w:rPr>
          <w:rFonts w:ascii="Simplified Arabic Fixed" w:hAnsi="Simplified Arabic Fixed" w:cs="Simplified Arabic Fixed"/>
          <w:b/>
          <w:bCs/>
          <w:sz w:val="28"/>
          <w:szCs w:val="28"/>
          <w:rtl/>
        </w:rPr>
        <w:t>رؤية المملكة العربية السعودية 2030</w:t>
      </w:r>
      <w:r w:rsidRPr="001820E4">
        <w:rPr>
          <w:rFonts w:ascii="Simplified Arabic Fixed" w:hAnsi="Simplified Arabic Fixed" w:cs="Simplified Arabic Fixed"/>
          <w:sz w:val="28"/>
          <w:szCs w:val="28"/>
          <w:rtl/>
        </w:rPr>
        <w:t xml:space="preserve">، التي جعلت تنمية القدرات البشرية أحد المحاور الرئيسة لتحقيق التنمية المستدامة. وقد انعكس ذلك في إطلاق </w:t>
      </w:r>
      <w:r w:rsidRPr="001820E4">
        <w:rPr>
          <w:rFonts w:ascii="Simplified Arabic Fixed" w:hAnsi="Simplified Arabic Fixed" w:cs="Simplified Arabic Fixed"/>
          <w:b/>
          <w:bCs/>
          <w:sz w:val="28"/>
          <w:szCs w:val="28"/>
          <w:rtl/>
        </w:rPr>
        <w:t>برنامج تنمية القدرات البشرية</w:t>
      </w:r>
      <w:r w:rsidRPr="001820E4">
        <w:rPr>
          <w:rFonts w:ascii="Simplified Arabic Fixed" w:hAnsi="Simplified Arabic Fixed" w:cs="Simplified Arabic Fixed"/>
          <w:sz w:val="28"/>
          <w:szCs w:val="28"/>
          <w:rtl/>
        </w:rPr>
        <w:t>، الذي يهدف إلى إعداد كوادر وطنية تمتلك المهارات والمعارف اللازمة للمنافسة محليًا وعالميًا، ورفع إنتاجية القوى العاملة، وتحسين كفاءة سوق العمل (رؤية المملكة العربية السعودية، 2016)</w:t>
      </w:r>
      <w:r w:rsidRPr="001820E4">
        <w:rPr>
          <w:rFonts w:ascii="Simplified Arabic Fixed" w:hAnsi="Simplified Arabic Fixed" w:cs="Simplified Arabic Fixed"/>
          <w:sz w:val="28"/>
          <w:szCs w:val="28"/>
        </w:rPr>
        <w:t>.</w:t>
      </w:r>
    </w:p>
    <w:p w14:paraId="2B3BB049" w14:textId="77777777" w:rsidR="00FD62BC" w:rsidRPr="001820E4" w:rsidRDefault="00FD62BC" w:rsidP="00FD62BC">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ومن خلال ما سبق، يتضح أن إدارة الموارد البشرية أصبحت عنصرًا رئيسًا في تحقيق النجاح المؤسسي، ليس فقط من خلال إدارة شؤون العاملين، وإنما من خلال دورها الاستراتيجي في بناء رأس المال البشري، وتحسين الأداء، وتعزيز القدرة التنافسية، ودعم تطبيق الحوكمة المؤسسية وتحقيق مستهدفات رؤية المملكة العربية السعودية 2030</w:t>
      </w:r>
      <w:r w:rsidRPr="001820E4">
        <w:rPr>
          <w:rFonts w:ascii="Simplified Arabic Fixed" w:hAnsi="Simplified Arabic Fixed" w:cs="Simplified Arabic Fixed"/>
          <w:sz w:val="28"/>
          <w:szCs w:val="28"/>
        </w:rPr>
        <w:t>.</w:t>
      </w:r>
    </w:p>
    <w:p w14:paraId="6CF5D23A" w14:textId="77777777" w:rsidR="00FD62BC" w:rsidRPr="001820E4" w:rsidRDefault="00FD62BC" w:rsidP="00D22171">
      <w:pPr>
        <w:rPr>
          <w:rFonts w:ascii="Simplified Arabic Fixed" w:hAnsi="Simplified Arabic Fixed" w:cs="Simplified Arabic Fixed"/>
          <w:sz w:val="28"/>
          <w:szCs w:val="28"/>
        </w:rPr>
      </w:pPr>
    </w:p>
    <w:p w14:paraId="4293F1F7" w14:textId="77777777" w:rsidR="00FD62BC" w:rsidRPr="001820E4" w:rsidRDefault="00FD62BC" w:rsidP="00FD62BC">
      <w:pPr>
        <w:rPr>
          <w:rFonts w:ascii="Simplified Arabic Fixed" w:hAnsi="Simplified Arabic Fixed" w:cs="Simplified Arabic Fixed"/>
          <w:b/>
          <w:bCs/>
          <w:sz w:val="28"/>
          <w:szCs w:val="28"/>
        </w:rPr>
      </w:pPr>
      <w:r w:rsidRPr="001820E4">
        <w:rPr>
          <w:rFonts w:ascii="Simplified Arabic Fixed" w:hAnsi="Simplified Arabic Fixed" w:cs="Simplified Arabic Fixed"/>
          <w:b/>
          <w:bCs/>
          <w:sz w:val="28"/>
          <w:szCs w:val="28"/>
        </w:rPr>
        <w:t xml:space="preserve">2.3.3 </w:t>
      </w:r>
      <w:r w:rsidRPr="001820E4">
        <w:rPr>
          <w:rFonts w:ascii="Simplified Arabic Fixed" w:hAnsi="Simplified Arabic Fixed" w:cs="Simplified Arabic Fixed"/>
          <w:b/>
          <w:bCs/>
          <w:sz w:val="28"/>
          <w:szCs w:val="28"/>
          <w:rtl/>
        </w:rPr>
        <w:t>أهداف إدارة الموارد البشرية</w:t>
      </w:r>
    </w:p>
    <w:p w14:paraId="40B6566A" w14:textId="77777777" w:rsidR="00FD62BC" w:rsidRPr="001820E4" w:rsidRDefault="00FD62BC" w:rsidP="00FD62BC">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lastRenderedPageBreak/>
        <w:t xml:space="preserve">تسعى إدارة الموارد البشرية إلى تحقيق مجموعة من الأهداف التي تخدم كلًا من المؤسسة والعاملين فيها، حيث تتمثل رسالتها الأساسية في ضمان الاستخدام الأمثل للموارد البشرية، بما يسهم في تحقيق الكفاءة التنظيمية والتميز المؤسسي. ويشير </w:t>
      </w:r>
      <w:r w:rsidRPr="00FF2893">
        <w:rPr>
          <w:rFonts w:asciiTheme="majorBidi" w:hAnsiTheme="majorBidi" w:cstheme="majorBidi"/>
          <w:sz w:val="24"/>
          <w:szCs w:val="24"/>
        </w:rPr>
        <w:t xml:space="preserve">Armstrong (2020) </w:t>
      </w:r>
      <w:r w:rsidRPr="001820E4">
        <w:rPr>
          <w:rFonts w:ascii="Simplified Arabic Fixed" w:hAnsi="Simplified Arabic Fixed" w:cs="Simplified Arabic Fixed"/>
          <w:sz w:val="28"/>
          <w:szCs w:val="28"/>
          <w:rtl/>
        </w:rPr>
        <w:t>إلى أن أهداف إدارة الموارد البشرية لم تعد تقتصر على الجوانب التشغيلية، بل أصبحت ترتبط بصورة مباشرة بتحقيق الأهداف الاستراتيجية للمؤسسات</w:t>
      </w:r>
      <w:r w:rsidRPr="001820E4">
        <w:rPr>
          <w:rFonts w:ascii="Simplified Arabic Fixed" w:hAnsi="Simplified Arabic Fixed" w:cs="Simplified Arabic Fixed"/>
          <w:sz w:val="28"/>
          <w:szCs w:val="28"/>
        </w:rPr>
        <w:t>.</w:t>
      </w:r>
    </w:p>
    <w:p w14:paraId="2E1DF780" w14:textId="77777777" w:rsidR="00FD62BC" w:rsidRPr="001820E4" w:rsidRDefault="00FD62BC" w:rsidP="00FD62BC">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 xml:space="preserve">ومن أهم أهداف إدارة الموارد البشرية </w:t>
      </w:r>
      <w:r w:rsidRPr="001820E4">
        <w:rPr>
          <w:rFonts w:ascii="Simplified Arabic Fixed" w:hAnsi="Simplified Arabic Fixed" w:cs="Simplified Arabic Fixed"/>
          <w:b/>
          <w:bCs/>
          <w:sz w:val="28"/>
          <w:szCs w:val="28"/>
          <w:rtl/>
        </w:rPr>
        <w:t>تخطيط الاحتياجات المستقبلية من الموارد البشرية</w:t>
      </w:r>
      <w:r w:rsidRPr="001820E4">
        <w:rPr>
          <w:rFonts w:ascii="Simplified Arabic Fixed" w:hAnsi="Simplified Arabic Fixed" w:cs="Simplified Arabic Fixed"/>
          <w:sz w:val="28"/>
          <w:szCs w:val="28"/>
          <w:rtl/>
        </w:rPr>
        <w:t xml:space="preserve">، بما يضمن توفير العدد والنوعية المناسبة من العاملين في الوقت المناسب، وبما يتوافق مع الخطط الاستراتيجية للمؤسسة. كما تهدف إلى </w:t>
      </w:r>
      <w:r w:rsidRPr="001820E4">
        <w:rPr>
          <w:rFonts w:ascii="Simplified Arabic Fixed" w:hAnsi="Simplified Arabic Fixed" w:cs="Simplified Arabic Fixed"/>
          <w:b/>
          <w:bCs/>
          <w:sz w:val="28"/>
          <w:szCs w:val="28"/>
          <w:rtl/>
        </w:rPr>
        <w:t>استقطاب الكفاءات البشرية</w:t>
      </w:r>
      <w:r w:rsidRPr="001820E4">
        <w:rPr>
          <w:rFonts w:ascii="Simplified Arabic Fixed" w:hAnsi="Simplified Arabic Fixed" w:cs="Simplified Arabic Fixed"/>
          <w:sz w:val="28"/>
          <w:szCs w:val="28"/>
          <w:rtl/>
        </w:rPr>
        <w:t xml:space="preserve"> القادرة على تحقيق أهداف المنظمة، من خلال تطبيق أساليب علمية في الإعلان عن الوظائف، والاختيار، والتعيين</w:t>
      </w:r>
      <w:r w:rsidRPr="001820E4">
        <w:rPr>
          <w:rFonts w:ascii="Simplified Arabic Fixed" w:hAnsi="Simplified Arabic Fixed" w:cs="Simplified Arabic Fixed"/>
          <w:sz w:val="28"/>
          <w:szCs w:val="28"/>
        </w:rPr>
        <w:t>.</w:t>
      </w:r>
    </w:p>
    <w:p w14:paraId="4EACBEEB" w14:textId="77777777" w:rsidR="00FD62BC" w:rsidRPr="001820E4" w:rsidRDefault="00FD62BC" w:rsidP="00FD62BC">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 xml:space="preserve">كما تهدف إدارة الموارد البشرية إلى </w:t>
      </w:r>
      <w:r w:rsidRPr="001820E4">
        <w:rPr>
          <w:rFonts w:ascii="Simplified Arabic Fixed" w:hAnsi="Simplified Arabic Fixed" w:cs="Simplified Arabic Fixed"/>
          <w:b/>
          <w:bCs/>
          <w:sz w:val="28"/>
          <w:szCs w:val="28"/>
          <w:rtl/>
        </w:rPr>
        <w:t>تنمية مهارات العاملين</w:t>
      </w:r>
      <w:r w:rsidRPr="001820E4">
        <w:rPr>
          <w:rFonts w:ascii="Simplified Arabic Fixed" w:hAnsi="Simplified Arabic Fixed" w:cs="Simplified Arabic Fixed"/>
          <w:sz w:val="28"/>
          <w:szCs w:val="28"/>
          <w:rtl/>
        </w:rPr>
        <w:t xml:space="preserve"> من خلال تصميم وتنفيذ برامج التدريب والتطوير المستمرة، بما يسهم في رفع مستوى المعرفة والخبرة المهنية، وتحسين القدرة على أداء المهام بكفاءة. ويرى </w:t>
      </w:r>
      <w:r w:rsidRPr="00FF2893">
        <w:rPr>
          <w:rFonts w:asciiTheme="majorBidi" w:hAnsiTheme="majorBidi" w:cstheme="majorBidi"/>
          <w:sz w:val="24"/>
          <w:szCs w:val="24"/>
        </w:rPr>
        <w:t xml:space="preserve">Dessler (2020) </w:t>
      </w:r>
      <w:r w:rsidRPr="001820E4">
        <w:rPr>
          <w:rFonts w:ascii="Simplified Arabic Fixed" w:hAnsi="Simplified Arabic Fixed" w:cs="Simplified Arabic Fixed"/>
          <w:sz w:val="28"/>
          <w:szCs w:val="28"/>
          <w:rtl/>
        </w:rPr>
        <w:t>أن التدريب المستمر يعد أحد أهم العوامل التي تساعد المؤسسات على التكيف مع التغيرات في بيئة الأعمال وتحقيق الأداء المتميز</w:t>
      </w:r>
      <w:r w:rsidRPr="001820E4">
        <w:rPr>
          <w:rFonts w:ascii="Simplified Arabic Fixed" w:hAnsi="Simplified Arabic Fixed" w:cs="Simplified Arabic Fixed"/>
          <w:sz w:val="28"/>
          <w:szCs w:val="28"/>
        </w:rPr>
        <w:t>.</w:t>
      </w:r>
    </w:p>
    <w:p w14:paraId="542519E8" w14:textId="77777777" w:rsidR="00FD62BC" w:rsidRPr="001820E4" w:rsidRDefault="00FD62BC" w:rsidP="00FD62BC">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 xml:space="preserve">ومن الأهداف الرئيسة أيضًا </w:t>
      </w:r>
      <w:r w:rsidRPr="001820E4">
        <w:rPr>
          <w:rFonts w:ascii="Simplified Arabic Fixed" w:hAnsi="Simplified Arabic Fixed" w:cs="Simplified Arabic Fixed"/>
          <w:b/>
          <w:bCs/>
          <w:sz w:val="28"/>
          <w:szCs w:val="28"/>
          <w:rtl/>
        </w:rPr>
        <w:t>تحفيز العاملين والمحافظة عليهم</w:t>
      </w:r>
      <w:r w:rsidRPr="001820E4">
        <w:rPr>
          <w:rFonts w:ascii="Simplified Arabic Fixed" w:hAnsi="Simplified Arabic Fixed" w:cs="Simplified Arabic Fixed"/>
          <w:sz w:val="28"/>
          <w:szCs w:val="28"/>
          <w:rtl/>
        </w:rPr>
        <w:t>، وذلك من خلال تصميم أنظمة عادلة للتعويضات والحوافز، وتوفير بيئة عمل إيجابية، وتحقيق العدالة في تقييم الأداء والترقيات، بما يعزز الرضا الوظيفي ويقلل معدل دوران العمل</w:t>
      </w:r>
      <w:r w:rsidRPr="001820E4">
        <w:rPr>
          <w:rFonts w:ascii="Simplified Arabic Fixed" w:hAnsi="Simplified Arabic Fixed" w:cs="Simplified Arabic Fixed"/>
          <w:sz w:val="28"/>
          <w:szCs w:val="28"/>
        </w:rPr>
        <w:t>.</w:t>
      </w:r>
    </w:p>
    <w:p w14:paraId="2E5FBFA2" w14:textId="77777777" w:rsidR="00FD62BC" w:rsidRPr="001820E4" w:rsidRDefault="00FD62BC" w:rsidP="00FD62BC">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 xml:space="preserve">وتسعى إدارة الموارد البشرية كذلك إلى </w:t>
      </w:r>
      <w:r w:rsidRPr="001820E4">
        <w:rPr>
          <w:rFonts w:ascii="Simplified Arabic Fixed" w:hAnsi="Simplified Arabic Fixed" w:cs="Simplified Arabic Fixed"/>
          <w:b/>
          <w:bCs/>
          <w:sz w:val="28"/>
          <w:szCs w:val="28"/>
          <w:rtl/>
        </w:rPr>
        <w:t>رفع مستوى الأداء المؤسسي</w:t>
      </w:r>
      <w:r w:rsidRPr="001820E4">
        <w:rPr>
          <w:rFonts w:ascii="Simplified Arabic Fixed" w:hAnsi="Simplified Arabic Fixed" w:cs="Simplified Arabic Fixed"/>
          <w:sz w:val="28"/>
          <w:szCs w:val="28"/>
          <w:rtl/>
        </w:rPr>
        <w:t>، من خلال تطوير نظم إدارة الأداء، وقياس كفاءة العاملين، وربط نتائج الأداء بالأهداف الاستراتيجية للمؤسسة، بما يسهم في تحسين الإنتاجية وجودة الخدمات</w:t>
      </w:r>
      <w:r w:rsidRPr="001820E4">
        <w:rPr>
          <w:rFonts w:ascii="Simplified Arabic Fixed" w:hAnsi="Simplified Arabic Fixed" w:cs="Simplified Arabic Fixed"/>
          <w:sz w:val="28"/>
          <w:szCs w:val="28"/>
        </w:rPr>
        <w:t>.</w:t>
      </w:r>
    </w:p>
    <w:p w14:paraId="2A478856" w14:textId="77777777" w:rsidR="00FD62BC" w:rsidRPr="001820E4" w:rsidRDefault="00FD62BC" w:rsidP="00FD62BC">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 xml:space="preserve">وفي ظل الاتجاهات الحديثة، أصبح من أهداف إدارة الموارد البشرية </w:t>
      </w:r>
      <w:r w:rsidRPr="001820E4">
        <w:rPr>
          <w:rFonts w:ascii="Simplified Arabic Fixed" w:hAnsi="Simplified Arabic Fixed" w:cs="Simplified Arabic Fixed"/>
          <w:b/>
          <w:bCs/>
          <w:sz w:val="28"/>
          <w:szCs w:val="28"/>
          <w:rtl/>
        </w:rPr>
        <w:t>دعم التحول المؤسسي والابتكار</w:t>
      </w:r>
      <w:r w:rsidRPr="001820E4">
        <w:rPr>
          <w:rFonts w:ascii="Simplified Arabic Fixed" w:hAnsi="Simplified Arabic Fixed" w:cs="Simplified Arabic Fixed"/>
          <w:sz w:val="28"/>
          <w:szCs w:val="28"/>
          <w:rtl/>
        </w:rPr>
        <w:t>، وإدارة التغيير التنظيمي، وتعزيز الثقافة المؤسسية، وتحقيق الاستدامة، بما يتوافق مع المتغيرات الاقتصادية والتكنولوجية، ويعزز قدرة المؤسسات على المنافسة في الأسواق المحلية والعالمية</w:t>
      </w:r>
      <w:r w:rsidRPr="001820E4">
        <w:rPr>
          <w:rFonts w:ascii="Simplified Arabic Fixed" w:hAnsi="Simplified Arabic Fixed" w:cs="Simplified Arabic Fixed"/>
          <w:sz w:val="28"/>
          <w:szCs w:val="28"/>
        </w:rPr>
        <w:t xml:space="preserve"> (</w:t>
      </w:r>
      <w:r w:rsidRPr="00DA2B5D">
        <w:rPr>
          <w:rFonts w:asciiTheme="majorBidi" w:hAnsiTheme="majorBidi" w:cstheme="majorBidi"/>
          <w:sz w:val="24"/>
          <w:szCs w:val="24"/>
        </w:rPr>
        <w:t>Noe et al., 2021</w:t>
      </w:r>
      <w:r w:rsidRPr="001820E4">
        <w:rPr>
          <w:rFonts w:ascii="Simplified Arabic Fixed" w:hAnsi="Simplified Arabic Fixed" w:cs="Simplified Arabic Fixed"/>
          <w:sz w:val="28"/>
          <w:szCs w:val="28"/>
        </w:rPr>
        <w:t>).</w:t>
      </w:r>
    </w:p>
    <w:p w14:paraId="154626F5" w14:textId="77777777" w:rsidR="00FD62BC" w:rsidRPr="001820E4" w:rsidRDefault="00FD62BC" w:rsidP="00FD62BC">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 xml:space="preserve">كما ترتبط أهداف إدارة الموارد البشرية في المملكة العربية السعودية بتحقيق مستهدفات </w:t>
      </w:r>
      <w:r w:rsidRPr="001820E4">
        <w:rPr>
          <w:rFonts w:ascii="Simplified Arabic Fixed" w:hAnsi="Simplified Arabic Fixed" w:cs="Simplified Arabic Fixed"/>
          <w:b/>
          <w:bCs/>
          <w:sz w:val="28"/>
          <w:szCs w:val="28"/>
          <w:rtl/>
        </w:rPr>
        <w:t xml:space="preserve">رؤية المملكة </w:t>
      </w:r>
      <w:r w:rsidRPr="001820E4">
        <w:rPr>
          <w:rFonts w:ascii="Simplified Arabic Fixed" w:hAnsi="Simplified Arabic Fixed" w:cs="Simplified Arabic Fixed"/>
          <w:b/>
          <w:bCs/>
          <w:sz w:val="28"/>
          <w:szCs w:val="28"/>
          <w:rtl/>
        </w:rPr>
        <w:lastRenderedPageBreak/>
        <w:t>العربية السعودية 2030</w:t>
      </w:r>
      <w:r w:rsidRPr="001820E4">
        <w:rPr>
          <w:rFonts w:ascii="Simplified Arabic Fixed" w:hAnsi="Simplified Arabic Fixed" w:cs="Simplified Arabic Fixed"/>
          <w:sz w:val="28"/>
          <w:szCs w:val="28"/>
          <w:rtl/>
        </w:rPr>
        <w:t>، من خلال تطوير رأس المال البشري، وزيادة مشاركة الكفاءات الوطنية، وتحسين إنتاجية القوى العاملة، ورفع كفاءة الأداء الحكومي والخاص، بما يسهم في تحقيق التنمية الاقتصادية والاجتماعية المستدامة (رؤية المملكة العربية السعودية، 2016)</w:t>
      </w:r>
      <w:r w:rsidRPr="001820E4">
        <w:rPr>
          <w:rFonts w:ascii="Simplified Arabic Fixed" w:hAnsi="Simplified Arabic Fixed" w:cs="Simplified Arabic Fixed"/>
          <w:sz w:val="28"/>
          <w:szCs w:val="28"/>
        </w:rPr>
        <w:t>.</w:t>
      </w:r>
    </w:p>
    <w:p w14:paraId="3F514511" w14:textId="77777777" w:rsidR="00FD62BC" w:rsidRPr="001820E4" w:rsidRDefault="00FD62BC" w:rsidP="00FD62BC">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وبذلك يمكن القول إن أهداف إدارة الموارد البشرية تمثل الأساس الذي تستند إليه المؤسسات في بناء قوة عمل كفؤة، قادرة على تحقيق أهدافها الاستراتيجية، ودعم تطبيق مبادئ الحوكمة المؤسسية، وتحقيق مستهدفات التنمية الوطنية</w:t>
      </w:r>
      <w:r w:rsidRPr="001820E4">
        <w:rPr>
          <w:rFonts w:ascii="Simplified Arabic Fixed" w:hAnsi="Simplified Arabic Fixed" w:cs="Simplified Arabic Fixed"/>
          <w:sz w:val="28"/>
          <w:szCs w:val="28"/>
        </w:rPr>
        <w:t>.</w:t>
      </w:r>
    </w:p>
    <w:p w14:paraId="12DCDDEA" w14:textId="77777777" w:rsidR="00FD62BC" w:rsidRPr="001820E4" w:rsidRDefault="00FD62BC" w:rsidP="00D22171">
      <w:pPr>
        <w:rPr>
          <w:rFonts w:ascii="Simplified Arabic Fixed" w:hAnsi="Simplified Arabic Fixed" w:cs="Simplified Arabic Fixed"/>
          <w:sz w:val="28"/>
          <w:szCs w:val="28"/>
          <w:u w:val="single"/>
        </w:rPr>
      </w:pPr>
    </w:p>
    <w:p w14:paraId="6B71F979" w14:textId="77777777" w:rsidR="000D14C3" w:rsidRPr="001820E4" w:rsidRDefault="000D14C3" w:rsidP="000D14C3">
      <w:pPr>
        <w:rPr>
          <w:rFonts w:ascii="Simplified Arabic Fixed" w:hAnsi="Simplified Arabic Fixed" w:cs="Simplified Arabic Fixed"/>
          <w:b/>
          <w:bCs/>
          <w:sz w:val="28"/>
          <w:szCs w:val="28"/>
        </w:rPr>
      </w:pPr>
      <w:r w:rsidRPr="001820E4">
        <w:rPr>
          <w:rFonts w:ascii="Simplified Arabic Fixed" w:hAnsi="Simplified Arabic Fixed" w:cs="Simplified Arabic Fixed"/>
          <w:b/>
          <w:bCs/>
          <w:sz w:val="28"/>
          <w:szCs w:val="28"/>
        </w:rPr>
        <w:t xml:space="preserve">2.3.4 </w:t>
      </w:r>
      <w:r w:rsidRPr="001820E4">
        <w:rPr>
          <w:rFonts w:ascii="Simplified Arabic Fixed" w:hAnsi="Simplified Arabic Fixed" w:cs="Simplified Arabic Fixed"/>
          <w:b/>
          <w:bCs/>
          <w:sz w:val="28"/>
          <w:szCs w:val="28"/>
          <w:rtl/>
        </w:rPr>
        <w:t>وظائف إدارة الموارد البشرية</w:t>
      </w:r>
    </w:p>
    <w:p w14:paraId="0E7C7D16" w14:textId="77777777" w:rsidR="000D14C3" w:rsidRPr="001820E4" w:rsidRDefault="000D14C3" w:rsidP="000D14C3">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تؤدي إدارة الموارد البشرية مجموعة من الوظائف الأساسية التي تسهم في تحقيق أهداف المؤسسة ورفع كفاءة أدائها، وتُعد هذه الوظائف نظامًا متكاملًا تبدأ من مرحلة التخطيط للقوى العاملة، وتنتهي بتطوير العاملين والمحافظة عليهم. وتشير الأدبيات الإدارية إلى أن نجاح إدارة الموارد البشرية يعتمد على تكامل هذه الوظائف، وليس على أداء كل وظيفة بصورة مستقلة، إذ تسهم جميعها في تحقيق الاستخدام الأمثل للموارد البشرية ودعم الأهداف الاستراتيجية للمؤسسة</w:t>
      </w:r>
      <w:r w:rsidRPr="001820E4">
        <w:rPr>
          <w:rFonts w:ascii="Simplified Arabic Fixed" w:hAnsi="Simplified Arabic Fixed" w:cs="Simplified Arabic Fixed"/>
          <w:sz w:val="28"/>
          <w:szCs w:val="28"/>
        </w:rPr>
        <w:t xml:space="preserve"> </w:t>
      </w:r>
      <w:r w:rsidRPr="00DA2B5D">
        <w:rPr>
          <w:rFonts w:asciiTheme="majorBidi" w:hAnsiTheme="majorBidi" w:cstheme="majorBidi"/>
          <w:sz w:val="24"/>
          <w:szCs w:val="24"/>
        </w:rPr>
        <w:t>(Armstrong, 2020).</w:t>
      </w:r>
    </w:p>
    <w:p w14:paraId="58D77EA5" w14:textId="77777777" w:rsidR="000D14C3" w:rsidRPr="001820E4" w:rsidRDefault="000D14C3" w:rsidP="000D14C3">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 xml:space="preserve">وتتمثل أولى وظائف إدارة الموارد البشرية في </w:t>
      </w:r>
      <w:r w:rsidRPr="001820E4">
        <w:rPr>
          <w:rFonts w:ascii="Simplified Arabic Fixed" w:hAnsi="Simplified Arabic Fixed" w:cs="Simplified Arabic Fixed"/>
          <w:b/>
          <w:bCs/>
          <w:sz w:val="28"/>
          <w:szCs w:val="28"/>
          <w:rtl/>
        </w:rPr>
        <w:t>تخطيط الموارد البشرية</w:t>
      </w:r>
      <w:r w:rsidRPr="001820E4">
        <w:rPr>
          <w:rFonts w:ascii="Simplified Arabic Fixed" w:hAnsi="Simplified Arabic Fixed" w:cs="Simplified Arabic Fixed"/>
          <w:sz w:val="28"/>
          <w:szCs w:val="28"/>
          <w:rtl/>
        </w:rPr>
        <w:t>، والذي يهدف إلى تحديد احتياجات المؤسسة الحالية والمستقبلية من القوى العاملة، سواء من حيث العدد أو نوعية المهارات المطلوبة، بما يضمن توفير الكفاءات المناسبة في الوقت المناسب، ويحد من مشكلات العجز أو الفائض في الموارد البشرية. ويعد التخطيط الفعال أساسًا لنجاح بقية وظائف إدارة الموارد البشرية، لأنه يربط بين احتياجات المؤسسة واستراتيجيتها المستقبلية</w:t>
      </w:r>
      <w:r w:rsidRPr="001820E4">
        <w:rPr>
          <w:rFonts w:ascii="Simplified Arabic Fixed" w:hAnsi="Simplified Arabic Fixed" w:cs="Simplified Arabic Fixed"/>
          <w:sz w:val="28"/>
          <w:szCs w:val="28"/>
        </w:rPr>
        <w:t xml:space="preserve"> </w:t>
      </w:r>
      <w:r w:rsidRPr="00DA2B5D">
        <w:rPr>
          <w:rFonts w:asciiTheme="majorBidi" w:hAnsiTheme="majorBidi" w:cstheme="majorBidi"/>
          <w:sz w:val="24"/>
          <w:szCs w:val="24"/>
        </w:rPr>
        <w:t>(Dessler, 2020).</w:t>
      </w:r>
    </w:p>
    <w:p w14:paraId="5E226EFC" w14:textId="77777777" w:rsidR="000D14C3" w:rsidRPr="001820E4" w:rsidRDefault="000D14C3" w:rsidP="000D14C3">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 xml:space="preserve">وتأتي بعد ذلك وظيفة </w:t>
      </w:r>
      <w:r w:rsidRPr="001820E4">
        <w:rPr>
          <w:rFonts w:ascii="Simplified Arabic Fixed" w:hAnsi="Simplified Arabic Fixed" w:cs="Simplified Arabic Fixed"/>
          <w:b/>
          <w:bCs/>
          <w:sz w:val="28"/>
          <w:szCs w:val="28"/>
          <w:rtl/>
        </w:rPr>
        <w:t>الاستقطاب والاختيار والتعيين</w:t>
      </w:r>
      <w:r w:rsidRPr="001820E4">
        <w:rPr>
          <w:rFonts w:ascii="Simplified Arabic Fixed" w:hAnsi="Simplified Arabic Fixed" w:cs="Simplified Arabic Fixed"/>
          <w:sz w:val="28"/>
          <w:szCs w:val="28"/>
          <w:rtl/>
        </w:rPr>
        <w:t>، والتي تهدف إلى جذب الكفاءات البشرية المناسبة واختيار أفضل المتقدمين لشغل الوظائف الشاغرة وفق معايير موضوعية تحقق العدالة والكفاءة. وتؤكد الممارسات الحديثة أن نجاح المؤسسة في استقطاب الكفاءات يمثل أحد أهم عوامل تحقيق الميزة التنافسية، خاصة في ظل المنافسة المتزايدة على الكفاءات البشرية</w:t>
      </w:r>
      <w:r w:rsidRPr="001820E4">
        <w:rPr>
          <w:rFonts w:ascii="Simplified Arabic Fixed" w:hAnsi="Simplified Arabic Fixed" w:cs="Simplified Arabic Fixed"/>
          <w:sz w:val="28"/>
          <w:szCs w:val="28"/>
        </w:rPr>
        <w:t>.</w:t>
      </w:r>
    </w:p>
    <w:p w14:paraId="6A089ABA" w14:textId="77777777" w:rsidR="000D14C3" w:rsidRPr="001820E4" w:rsidRDefault="000D14C3" w:rsidP="000D14C3">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lastRenderedPageBreak/>
        <w:t xml:space="preserve">ومن الوظائف الأساسية أيضًا </w:t>
      </w:r>
      <w:r w:rsidRPr="001820E4">
        <w:rPr>
          <w:rFonts w:ascii="Simplified Arabic Fixed" w:hAnsi="Simplified Arabic Fixed" w:cs="Simplified Arabic Fixed"/>
          <w:b/>
          <w:bCs/>
          <w:sz w:val="28"/>
          <w:szCs w:val="28"/>
          <w:rtl/>
        </w:rPr>
        <w:t>التدريب والتطوير</w:t>
      </w:r>
      <w:r w:rsidRPr="001820E4">
        <w:rPr>
          <w:rFonts w:ascii="Simplified Arabic Fixed" w:hAnsi="Simplified Arabic Fixed" w:cs="Simplified Arabic Fixed"/>
          <w:sz w:val="28"/>
          <w:szCs w:val="28"/>
          <w:rtl/>
        </w:rPr>
        <w:t xml:space="preserve">، والذي يهدف إلى رفع مستوى معارف العاملين ومهاراتهم وقدراتهم بما يتوافق مع احتياجات العمل والتغيرات التقنية والتنظيمية. ويؤكد </w:t>
      </w:r>
      <w:r w:rsidRPr="00DA2B5D">
        <w:rPr>
          <w:rFonts w:asciiTheme="majorBidi" w:hAnsiTheme="majorBidi" w:cstheme="majorBidi"/>
          <w:sz w:val="24"/>
          <w:szCs w:val="24"/>
        </w:rPr>
        <w:t>Noe</w:t>
      </w:r>
      <w:r w:rsidRPr="001820E4">
        <w:rPr>
          <w:rFonts w:ascii="Simplified Arabic Fixed" w:hAnsi="Simplified Arabic Fixed" w:cs="Simplified Arabic Fixed"/>
          <w:b/>
          <w:bCs/>
          <w:sz w:val="28"/>
          <w:szCs w:val="28"/>
        </w:rPr>
        <w:t xml:space="preserve"> </w:t>
      </w:r>
      <w:r w:rsidRPr="001820E4">
        <w:rPr>
          <w:rFonts w:ascii="Simplified Arabic Fixed" w:hAnsi="Simplified Arabic Fixed" w:cs="Simplified Arabic Fixed"/>
          <w:b/>
          <w:bCs/>
          <w:sz w:val="28"/>
          <w:szCs w:val="28"/>
          <w:rtl/>
        </w:rPr>
        <w:t>وآخرون</w:t>
      </w:r>
      <w:r w:rsidRPr="001820E4">
        <w:rPr>
          <w:rFonts w:ascii="Simplified Arabic Fixed" w:hAnsi="Simplified Arabic Fixed" w:cs="Simplified Arabic Fixed"/>
          <w:b/>
          <w:bCs/>
          <w:sz w:val="28"/>
          <w:szCs w:val="28"/>
        </w:rPr>
        <w:t xml:space="preserve"> </w:t>
      </w:r>
      <w:r w:rsidRPr="00DA2B5D">
        <w:rPr>
          <w:rFonts w:asciiTheme="majorBidi" w:hAnsiTheme="majorBidi" w:cstheme="majorBidi"/>
          <w:sz w:val="24"/>
          <w:szCs w:val="24"/>
        </w:rPr>
        <w:t xml:space="preserve">(2021) </w:t>
      </w:r>
      <w:r w:rsidRPr="001820E4">
        <w:rPr>
          <w:rFonts w:ascii="Simplified Arabic Fixed" w:hAnsi="Simplified Arabic Fixed" w:cs="Simplified Arabic Fixed"/>
          <w:sz w:val="28"/>
          <w:szCs w:val="28"/>
          <w:rtl/>
        </w:rPr>
        <w:t>أن التدريب المستمر يسهم في تحسين الأداء الفردي والجماعي، ويزيد من قدرة المؤسسة على الابتكار والتكيف مع المتغيرات</w:t>
      </w:r>
      <w:r w:rsidRPr="001820E4">
        <w:rPr>
          <w:rFonts w:ascii="Simplified Arabic Fixed" w:hAnsi="Simplified Arabic Fixed" w:cs="Simplified Arabic Fixed"/>
          <w:sz w:val="28"/>
          <w:szCs w:val="28"/>
        </w:rPr>
        <w:t>.</w:t>
      </w:r>
    </w:p>
    <w:p w14:paraId="6724C1F6" w14:textId="77777777" w:rsidR="000D14C3" w:rsidRPr="001820E4" w:rsidRDefault="000D14C3" w:rsidP="000D14C3">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 xml:space="preserve">كما تمثل </w:t>
      </w:r>
      <w:r w:rsidRPr="001820E4">
        <w:rPr>
          <w:rFonts w:ascii="Simplified Arabic Fixed" w:hAnsi="Simplified Arabic Fixed" w:cs="Simplified Arabic Fixed"/>
          <w:b/>
          <w:bCs/>
          <w:sz w:val="28"/>
          <w:szCs w:val="28"/>
          <w:rtl/>
        </w:rPr>
        <w:t>إدارة الأداء</w:t>
      </w:r>
      <w:r w:rsidRPr="001820E4">
        <w:rPr>
          <w:rFonts w:ascii="Simplified Arabic Fixed" w:hAnsi="Simplified Arabic Fixed" w:cs="Simplified Arabic Fixed"/>
          <w:sz w:val="28"/>
          <w:szCs w:val="28"/>
          <w:rtl/>
        </w:rPr>
        <w:t xml:space="preserve"> إحدى أهم وظائف إدارة الموارد البشرية، حيث تهدف إلى قياس أداء العاملين بصورة دورية، وتحديد نقاط القوة ومجالات التحسين، وربط الأداء الفردي بالأهداف الاستراتيجية للمؤسسة. وتسهم هذه العملية في تحسين الإنتاجية، وتحقيق العدالة في تقييم العاملين، وتحديد الاحتياجات التدريبية، واتخاذ القرارات المتعلقة بالترقيات والحوافز</w:t>
      </w:r>
      <w:r w:rsidRPr="001820E4">
        <w:rPr>
          <w:rFonts w:ascii="Simplified Arabic Fixed" w:hAnsi="Simplified Arabic Fixed" w:cs="Simplified Arabic Fixed"/>
          <w:sz w:val="28"/>
          <w:szCs w:val="28"/>
        </w:rPr>
        <w:t>.</w:t>
      </w:r>
    </w:p>
    <w:p w14:paraId="0831E5E5" w14:textId="77777777" w:rsidR="000D14C3" w:rsidRPr="001820E4" w:rsidRDefault="000D14C3" w:rsidP="000D14C3">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 xml:space="preserve">وتشمل وظائف إدارة الموارد البشرية كذلك </w:t>
      </w:r>
      <w:r w:rsidRPr="001820E4">
        <w:rPr>
          <w:rFonts w:ascii="Simplified Arabic Fixed" w:hAnsi="Simplified Arabic Fixed" w:cs="Simplified Arabic Fixed"/>
          <w:b/>
          <w:bCs/>
          <w:sz w:val="28"/>
          <w:szCs w:val="28"/>
          <w:rtl/>
        </w:rPr>
        <w:t>إدارة التعويضات والمزايا</w:t>
      </w:r>
      <w:r w:rsidRPr="001820E4">
        <w:rPr>
          <w:rFonts w:ascii="Simplified Arabic Fixed" w:hAnsi="Simplified Arabic Fixed" w:cs="Simplified Arabic Fixed"/>
          <w:sz w:val="28"/>
          <w:szCs w:val="28"/>
          <w:rtl/>
        </w:rPr>
        <w:t>، والتي تهدف إلى تصميم نظام عادل للأجور والحوافز والمكافآت، بما يسهم في استقطاب العاملين والمحافظة عليهم، وتعزيز الرضا الوظيفي والدافعية نحو الإنجاز. ويعد تحقيق العدالة في نظم التعويضات أحد العوامل الرئيسة التي تؤثر في استقرار القوى العاملة داخل المؤسسات</w:t>
      </w:r>
      <w:r w:rsidRPr="001820E4">
        <w:rPr>
          <w:rFonts w:ascii="Simplified Arabic Fixed" w:hAnsi="Simplified Arabic Fixed" w:cs="Simplified Arabic Fixed"/>
          <w:sz w:val="28"/>
          <w:szCs w:val="28"/>
        </w:rPr>
        <w:t xml:space="preserve"> (</w:t>
      </w:r>
      <w:r w:rsidRPr="00DA2B5D">
        <w:rPr>
          <w:rFonts w:asciiTheme="majorBidi" w:hAnsiTheme="majorBidi" w:cstheme="majorBidi"/>
          <w:sz w:val="24"/>
          <w:szCs w:val="24"/>
        </w:rPr>
        <w:t>Dessler, 2020).</w:t>
      </w:r>
    </w:p>
    <w:p w14:paraId="7D4D2867" w14:textId="77777777" w:rsidR="000D14C3" w:rsidRPr="001820E4" w:rsidRDefault="000D14C3" w:rsidP="000D14C3">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 xml:space="preserve">ومن الوظائف المهمة أيضًا </w:t>
      </w:r>
      <w:r w:rsidRPr="001820E4">
        <w:rPr>
          <w:rFonts w:ascii="Simplified Arabic Fixed" w:hAnsi="Simplified Arabic Fixed" w:cs="Simplified Arabic Fixed"/>
          <w:b/>
          <w:bCs/>
          <w:sz w:val="28"/>
          <w:szCs w:val="28"/>
          <w:rtl/>
        </w:rPr>
        <w:t>إدارة العلاقات الوظيفية</w:t>
      </w:r>
      <w:r w:rsidRPr="001820E4">
        <w:rPr>
          <w:rFonts w:ascii="Simplified Arabic Fixed" w:hAnsi="Simplified Arabic Fixed" w:cs="Simplified Arabic Fixed"/>
          <w:sz w:val="28"/>
          <w:szCs w:val="28"/>
          <w:rtl/>
        </w:rPr>
        <w:t>، والتي تهدف إلى بناء علاقات إيجابية بين الإدارة والعاملين، وتسوية النزاعات، وتعزيز التواصل، وتحقيق بيئة عمل تقوم على الثقة والاحترام المتبادل. كما تشمل إدارة الموارد البشرية الاهتمام بالصحة والسلامة المهنية، والمحافظة على رفاهية العاملين، ودعم الالتزام بالأنظمة والتشريعات المنظمة لعلاقات العمل</w:t>
      </w:r>
      <w:r w:rsidRPr="001820E4">
        <w:rPr>
          <w:rFonts w:ascii="Simplified Arabic Fixed" w:hAnsi="Simplified Arabic Fixed" w:cs="Simplified Arabic Fixed"/>
          <w:sz w:val="28"/>
          <w:szCs w:val="28"/>
        </w:rPr>
        <w:t>.</w:t>
      </w:r>
    </w:p>
    <w:p w14:paraId="1413E9B0" w14:textId="77777777" w:rsidR="000D14C3" w:rsidRPr="001820E4" w:rsidRDefault="000D14C3" w:rsidP="000D14C3">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 xml:space="preserve">وفي ظل التحول الرقمي، توسعت وظائف إدارة الموارد البشرية لتشمل </w:t>
      </w:r>
      <w:r w:rsidRPr="001820E4">
        <w:rPr>
          <w:rFonts w:ascii="Simplified Arabic Fixed" w:hAnsi="Simplified Arabic Fixed" w:cs="Simplified Arabic Fixed"/>
          <w:b/>
          <w:bCs/>
          <w:sz w:val="28"/>
          <w:szCs w:val="28"/>
          <w:rtl/>
        </w:rPr>
        <w:t>إدارة المواهب، والتخطيط للتعاقب الوظيفي، وتحليل بيانات الموارد البشرية، والتحول الرقمي في الخدمات الإدارية، وإدارة التنوع والشمول</w:t>
      </w:r>
      <w:r w:rsidRPr="001820E4">
        <w:rPr>
          <w:rFonts w:ascii="Simplified Arabic Fixed" w:hAnsi="Simplified Arabic Fixed" w:cs="Simplified Arabic Fixed"/>
          <w:sz w:val="28"/>
          <w:szCs w:val="28"/>
          <w:rtl/>
        </w:rPr>
        <w:t>، وهي وظائف حديثة تعكس التحول الاستراتيجي في دور إدارة الموارد البشرية، وتعزز قدرتها على الإسهام في تحقيق التنمية المؤسسية المستدامة</w:t>
      </w:r>
      <w:r w:rsidRPr="001820E4">
        <w:rPr>
          <w:rFonts w:ascii="Simplified Arabic Fixed" w:hAnsi="Simplified Arabic Fixed" w:cs="Simplified Arabic Fixed"/>
          <w:sz w:val="28"/>
          <w:szCs w:val="28"/>
        </w:rPr>
        <w:t xml:space="preserve"> (</w:t>
      </w:r>
      <w:r w:rsidRPr="00DA2B5D">
        <w:rPr>
          <w:rFonts w:asciiTheme="majorBidi" w:hAnsiTheme="majorBidi" w:cstheme="majorBidi"/>
          <w:sz w:val="24"/>
          <w:szCs w:val="24"/>
        </w:rPr>
        <w:t>Armstrong, 2020</w:t>
      </w:r>
      <w:r w:rsidRPr="001820E4">
        <w:rPr>
          <w:rFonts w:ascii="Simplified Arabic Fixed" w:hAnsi="Simplified Arabic Fixed" w:cs="Simplified Arabic Fixed"/>
          <w:sz w:val="28"/>
          <w:szCs w:val="28"/>
        </w:rPr>
        <w:t>).</w:t>
      </w:r>
    </w:p>
    <w:p w14:paraId="5AF8B890" w14:textId="77777777" w:rsidR="000D14C3" w:rsidRPr="001820E4" w:rsidRDefault="000D14C3" w:rsidP="000D14C3">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ومن خلال ما سبق، يتضح أن وظائف إدارة الموارد البشرية تشكل منظومة مترابطة تسهم في تطوير رأس المال البشري وتحسين الأداء المؤسسي، وهو ما يجعلها عنصرًا رئيسًا في دعم تطبيق الحوكمة المؤسسية وتحقيق مستهدفات رؤية المملكة العربية السعودية 2030</w:t>
      </w:r>
      <w:r w:rsidRPr="001820E4">
        <w:rPr>
          <w:rFonts w:ascii="Simplified Arabic Fixed" w:hAnsi="Simplified Arabic Fixed" w:cs="Simplified Arabic Fixed"/>
          <w:sz w:val="28"/>
          <w:szCs w:val="28"/>
        </w:rPr>
        <w:t>.</w:t>
      </w:r>
    </w:p>
    <w:p w14:paraId="7313CCFE" w14:textId="77777777" w:rsidR="000D14C3" w:rsidRPr="001820E4" w:rsidRDefault="000D14C3" w:rsidP="00D22171">
      <w:pPr>
        <w:rPr>
          <w:rFonts w:ascii="Simplified Arabic Fixed" w:hAnsi="Simplified Arabic Fixed" w:cs="Simplified Arabic Fixed"/>
          <w:sz w:val="28"/>
          <w:szCs w:val="28"/>
        </w:rPr>
      </w:pPr>
    </w:p>
    <w:p w14:paraId="270C51B8" w14:textId="094E1051" w:rsidR="000D14C3" w:rsidRPr="001820E4" w:rsidRDefault="000D14C3" w:rsidP="000D14C3">
      <w:pPr>
        <w:rPr>
          <w:rFonts w:ascii="Simplified Arabic Fixed" w:hAnsi="Simplified Arabic Fixed" w:cs="Simplified Arabic Fixed"/>
          <w:b/>
          <w:bCs/>
          <w:sz w:val="28"/>
          <w:szCs w:val="28"/>
        </w:rPr>
      </w:pPr>
      <w:r w:rsidRPr="001820E4">
        <w:rPr>
          <w:rFonts w:ascii="Simplified Arabic Fixed" w:hAnsi="Simplified Arabic Fixed" w:cs="Simplified Arabic Fixed"/>
          <w:b/>
          <w:bCs/>
          <w:sz w:val="28"/>
          <w:szCs w:val="28"/>
        </w:rPr>
        <w:t>2.3.</w:t>
      </w:r>
      <w:r w:rsidR="00661BAF" w:rsidRPr="001820E4">
        <w:rPr>
          <w:rFonts w:ascii="Simplified Arabic Fixed" w:hAnsi="Simplified Arabic Fixed" w:cs="Simplified Arabic Fixed"/>
          <w:b/>
          <w:bCs/>
          <w:sz w:val="28"/>
          <w:szCs w:val="28"/>
        </w:rPr>
        <w:t>5</w:t>
      </w:r>
      <w:r w:rsidRPr="001820E4">
        <w:rPr>
          <w:rFonts w:ascii="Simplified Arabic Fixed" w:hAnsi="Simplified Arabic Fixed" w:cs="Simplified Arabic Fixed"/>
          <w:b/>
          <w:bCs/>
          <w:sz w:val="28"/>
          <w:szCs w:val="28"/>
        </w:rPr>
        <w:t xml:space="preserve"> </w:t>
      </w:r>
      <w:r w:rsidRPr="001820E4">
        <w:rPr>
          <w:rFonts w:ascii="Simplified Arabic Fixed" w:hAnsi="Simplified Arabic Fixed" w:cs="Simplified Arabic Fixed"/>
          <w:b/>
          <w:bCs/>
          <w:sz w:val="28"/>
          <w:szCs w:val="28"/>
          <w:rtl/>
        </w:rPr>
        <w:t>الإدارة الاستراتيجية للموارد البشرية</w:t>
      </w:r>
    </w:p>
    <w:p w14:paraId="1EA7B785" w14:textId="77777777" w:rsidR="000D14C3" w:rsidRPr="001820E4" w:rsidRDefault="000D14C3" w:rsidP="000D14C3">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 xml:space="preserve">شهد مفهوم إدارة الموارد البشرية خلال العقود الأخيرة تحولًا جذريًا نتيجة للتغيرات الاقتصادية والتكنولوجية وزيادة حدة المنافسة بين المؤسسات، حيث لم تعد إدارة الموارد البشرية تقتصر على تنفيذ الأعمال الإدارية اليومية المتعلقة بشؤون الموظفين، بل أصبحت تؤدي دورًا استراتيجيًا يسهم في تحقيق الأهداف بعيدة المدى للمؤسسات. ومن هنا ظهر مفهوم </w:t>
      </w:r>
      <w:r w:rsidRPr="001820E4">
        <w:rPr>
          <w:rFonts w:ascii="Simplified Arabic Fixed" w:hAnsi="Simplified Arabic Fixed" w:cs="Simplified Arabic Fixed"/>
          <w:b/>
          <w:bCs/>
          <w:sz w:val="28"/>
          <w:szCs w:val="28"/>
          <w:rtl/>
        </w:rPr>
        <w:t>الإدارة الاستراتيجية للموارد البشرية</w:t>
      </w:r>
      <w:r w:rsidRPr="001820E4">
        <w:rPr>
          <w:rFonts w:ascii="Simplified Arabic Fixed" w:hAnsi="Simplified Arabic Fixed" w:cs="Simplified Arabic Fixed"/>
          <w:b/>
          <w:bCs/>
          <w:sz w:val="28"/>
          <w:szCs w:val="28"/>
        </w:rPr>
        <w:t xml:space="preserve"> (</w:t>
      </w:r>
      <w:r w:rsidRPr="00DA2B5D">
        <w:rPr>
          <w:rFonts w:asciiTheme="majorBidi" w:hAnsiTheme="majorBidi" w:cstheme="majorBidi"/>
          <w:sz w:val="24"/>
          <w:szCs w:val="24"/>
        </w:rPr>
        <w:t>Strategic Human Resource Management - SHRM</w:t>
      </w:r>
      <w:r w:rsidRPr="001820E4">
        <w:rPr>
          <w:rFonts w:ascii="Simplified Arabic Fixed" w:hAnsi="Simplified Arabic Fixed" w:cs="Simplified Arabic Fixed"/>
          <w:b/>
          <w:bCs/>
          <w:sz w:val="28"/>
          <w:szCs w:val="28"/>
        </w:rPr>
        <w:t>)</w:t>
      </w:r>
      <w:r w:rsidRPr="001820E4">
        <w:rPr>
          <w:rFonts w:ascii="Simplified Arabic Fixed" w:hAnsi="Simplified Arabic Fixed" w:cs="Simplified Arabic Fixed"/>
          <w:sz w:val="28"/>
          <w:szCs w:val="28"/>
          <w:rtl/>
        </w:rPr>
        <w:t>، الذي يقوم على مواءمة سياسات وممارسات إدارة الموارد البشرية مع الاستراتيجية العامة للمؤسسة، بما يضمن الاستخدام الأمثل لرأس المال البشري وتحقيق الميزة التنافسية المستدامة</w:t>
      </w:r>
      <w:r w:rsidRPr="001820E4">
        <w:rPr>
          <w:rFonts w:ascii="Simplified Arabic Fixed" w:hAnsi="Simplified Arabic Fixed" w:cs="Simplified Arabic Fixed"/>
          <w:sz w:val="28"/>
          <w:szCs w:val="28"/>
        </w:rPr>
        <w:t xml:space="preserve"> (</w:t>
      </w:r>
      <w:r w:rsidRPr="00CB68FE">
        <w:rPr>
          <w:rFonts w:asciiTheme="majorBidi" w:hAnsiTheme="majorBidi" w:cstheme="majorBidi"/>
          <w:sz w:val="24"/>
          <w:szCs w:val="24"/>
        </w:rPr>
        <w:t>Armstrong, 2020).</w:t>
      </w:r>
    </w:p>
    <w:p w14:paraId="23381B39" w14:textId="77777777" w:rsidR="000D14C3" w:rsidRPr="001820E4" w:rsidRDefault="000D14C3" w:rsidP="000D14C3">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 xml:space="preserve">ويشير </w:t>
      </w:r>
      <w:r w:rsidRPr="00CB68FE">
        <w:rPr>
          <w:rFonts w:asciiTheme="majorBidi" w:hAnsiTheme="majorBidi" w:cstheme="majorBidi"/>
          <w:sz w:val="24"/>
          <w:szCs w:val="24"/>
        </w:rPr>
        <w:t xml:space="preserve">Armstrong (2020) </w:t>
      </w:r>
      <w:r w:rsidRPr="001820E4">
        <w:rPr>
          <w:rFonts w:ascii="Simplified Arabic Fixed" w:hAnsi="Simplified Arabic Fixed" w:cs="Simplified Arabic Fixed"/>
          <w:sz w:val="28"/>
          <w:szCs w:val="28"/>
          <w:rtl/>
        </w:rPr>
        <w:t>إلى أن الإدارة الاستراتيجية للموارد البشرية تمثل نهجًا متكاملًا يهدف إلى ربط إدارة الأفراد بالاتجاهات الاستراتيجية للمؤسسة، بحيث تصبح جميع ممارسات الموارد البشرية، مثل التخطيط، والاستقطاب، والتدريب، وإدارة الأداء، والتعويضات، جزءًا من منظومة تسعى إلى تحقيق الأهداف المؤسسية وتعزيز القدرة على المنافسة</w:t>
      </w:r>
      <w:r w:rsidRPr="001820E4">
        <w:rPr>
          <w:rFonts w:ascii="Simplified Arabic Fixed" w:hAnsi="Simplified Arabic Fixed" w:cs="Simplified Arabic Fixed"/>
          <w:sz w:val="28"/>
          <w:szCs w:val="28"/>
        </w:rPr>
        <w:t>.</w:t>
      </w:r>
    </w:p>
    <w:p w14:paraId="3A790C22" w14:textId="77777777" w:rsidR="000D14C3" w:rsidRPr="001820E4" w:rsidRDefault="000D14C3" w:rsidP="000D14C3">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 xml:space="preserve">ويرى </w:t>
      </w:r>
      <w:r w:rsidRPr="00CB68FE">
        <w:rPr>
          <w:rFonts w:asciiTheme="majorBidi" w:hAnsiTheme="majorBidi" w:cstheme="majorBidi"/>
          <w:sz w:val="24"/>
          <w:szCs w:val="24"/>
        </w:rPr>
        <w:t xml:space="preserve">Dessler (2020) </w:t>
      </w:r>
      <w:r w:rsidRPr="001820E4">
        <w:rPr>
          <w:rFonts w:ascii="Simplified Arabic Fixed" w:hAnsi="Simplified Arabic Fixed" w:cs="Simplified Arabic Fixed"/>
          <w:sz w:val="28"/>
          <w:szCs w:val="28"/>
          <w:rtl/>
        </w:rPr>
        <w:t>أن الإدارة الاستراتيجية للموارد البشرية تختلف عن الإدارة التقليدية في أنها لا تركز فقط على معالجة الاحتياجات التشغيلية اليومية، وإنما تهتم ببناء قدرات المؤسسة المستقبلية من خلال تطوير رأس المال البشري، وإدارة المواهب، وإعداد القيادات، وتعزيز ثقافة الابتكار، بما يحقق التوافق بين أهداف العاملين وأهداف المؤسسة</w:t>
      </w:r>
      <w:r w:rsidRPr="001820E4">
        <w:rPr>
          <w:rFonts w:ascii="Simplified Arabic Fixed" w:hAnsi="Simplified Arabic Fixed" w:cs="Simplified Arabic Fixed"/>
          <w:sz w:val="28"/>
          <w:szCs w:val="28"/>
        </w:rPr>
        <w:t>.</w:t>
      </w:r>
    </w:p>
    <w:p w14:paraId="50D3578E" w14:textId="77777777" w:rsidR="000D14C3" w:rsidRPr="001820E4" w:rsidRDefault="000D14C3" w:rsidP="000D14C3">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 xml:space="preserve">وتؤكد الأدبيات الحديثة أن الإدارة الاستراتيجية للموارد البشرية تقوم على مجموعة من المبادئ الأساسية، أهمها </w:t>
      </w:r>
      <w:r w:rsidRPr="001820E4">
        <w:rPr>
          <w:rFonts w:ascii="Simplified Arabic Fixed" w:hAnsi="Simplified Arabic Fixed" w:cs="Simplified Arabic Fixed"/>
          <w:b/>
          <w:bCs/>
          <w:sz w:val="28"/>
          <w:szCs w:val="28"/>
          <w:rtl/>
        </w:rPr>
        <w:t>المواءمة الاستراتيجية</w:t>
      </w:r>
      <w:r w:rsidRPr="001820E4">
        <w:rPr>
          <w:rFonts w:ascii="Simplified Arabic Fixed" w:hAnsi="Simplified Arabic Fixed" w:cs="Simplified Arabic Fixed"/>
          <w:sz w:val="28"/>
          <w:szCs w:val="28"/>
          <w:rtl/>
        </w:rPr>
        <w:t xml:space="preserve"> بين سياسات الموارد البشرية وخطط المؤسسة، والاهتمام بتنمية الكفاءات، والاستثمار في رأس المال البشري، وبناء ثقافة تنظيمية داعمة للتطوير والابتكار، وقياس أثر ممارسات الموارد البشرية على الأداء المؤسسي بصورة مستمرة</w:t>
      </w:r>
      <w:r w:rsidRPr="001820E4">
        <w:rPr>
          <w:rFonts w:ascii="Simplified Arabic Fixed" w:hAnsi="Simplified Arabic Fixed" w:cs="Simplified Arabic Fixed"/>
          <w:sz w:val="28"/>
          <w:szCs w:val="28"/>
        </w:rPr>
        <w:t xml:space="preserve"> (</w:t>
      </w:r>
      <w:r w:rsidRPr="00CB68FE">
        <w:rPr>
          <w:rFonts w:asciiTheme="majorBidi" w:hAnsiTheme="majorBidi" w:cstheme="majorBidi"/>
          <w:sz w:val="24"/>
          <w:szCs w:val="24"/>
        </w:rPr>
        <w:t>Noe et al., 2021).</w:t>
      </w:r>
    </w:p>
    <w:p w14:paraId="56D2CF4E" w14:textId="77777777" w:rsidR="000D14C3" w:rsidRPr="001820E4" w:rsidRDefault="000D14C3" w:rsidP="000D14C3">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 xml:space="preserve">كما تؤدي الإدارة الاستراتيجية للموارد البشرية دورًا محوريًا في دعم عمليات التغيير التنظيمي، إذ تسهم في إعداد العاملين للتكيف مع التحولات الاقتصادية والتكنولوجية، وتطوير مهاراتهم بما يتوافق مع متطلبات </w:t>
      </w:r>
      <w:r w:rsidRPr="001820E4">
        <w:rPr>
          <w:rFonts w:ascii="Simplified Arabic Fixed" w:hAnsi="Simplified Arabic Fixed" w:cs="Simplified Arabic Fixed"/>
          <w:sz w:val="28"/>
          <w:szCs w:val="28"/>
          <w:rtl/>
        </w:rPr>
        <w:lastRenderedPageBreak/>
        <w:t>المستقبل، الأمر الذي يعزز قدرة المؤسسات على الاستجابة للتحديات وتحقيق الاستدامة</w:t>
      </w:r>
      <w:r w:rsidRPr="001820E4">
        <w:rPr>
          <w:rFonts w:ascii="Simplified Arabic Fixed" w:hAnsi="Simplified Arabic Fixed" w:cs="Simplified Arabic Fixed"/>
          <w:sz w:val="28"/>
          <w:szCs w:val="28"/>
        </w:rPr>
        <w:t>.</w:t>
      </w:r>
    </w:p>
    <w:p w14:paraId="7067D2AD" w14:textId="77777777" w:rsidR="000D14C3" w:rsidRPr="001820E4" w:rsidRDefault="000D14C3" w:rsidP="000D14C3">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 xml:space="preserve">وفي سياق </w:t>
      </w:r>
      <w:r w:rsidRPr="001820E4">
        <w:rPr>
          <w:rFonts w:ascii="Simplified Arabic Fixed" w:hAnsi="Simplified Arabic Fixed" w:cs="Simplified Arabic Fixed"/>
          <w:b/>
          <w:bCs/>
          <w:sz w:val="28"/>
          <w:szCs w:val="28"/>
          <w:rtl/>
        </w:rPr>
        <w:t>رؤية المملكة العربية السعودية 2030</w:t>
      </w:r>
      <w:r w:rsidRPr="001820E4">
        <w:rPr>
          <w:rFonts w:ascii="Simplified Arabic Fixed" w:hAnsi="Simplified Arabic Fixed" w:cs="Simplified Arabic Fixed"/>
          <w:sz w:val="28"/>
          <w:szCs w:val="28"/>
          <w:rtl/>
        </w:rPr>
        <w:t>، أصبحت الإدارة الاستراتيجية للموارد البشرية أحد المحاور الرئيسة لتطوير الأداء المؤسسي، حيث أكدت الرؤية على أهمية الاستثمار في رأس المال البشري، ورفع إنتاجية القوى العاملة، وتمكين الكفاءات الوطنية، وتطوير بيئة العمل، وهي جميعها أهداف تتطلب وجود إدارة موارد بشرية تعمل وفق منظور استراتيجي متكامل (رؤية المملكة العربية السعودية، 2016)</w:t>
      </w:r>
      <w:r w:rsidRPr="001820E4">
        <w:rPr>
          <w:rFonts w:ascii="Simplified Arabic Fixed" w:hAnsi="Simplified Arabic Fixed" w:cs="Simplified Arabic Fixed"/>
          <w:sz w:val="28"/>
          <w:szCs w:val="28"/>
        </w:rPr>
        <w:t>.</w:t>
      </w:r>
    </w:p>
    <w:p w14:paraId="5A0A33E7" w14:textId="77777777" w:rsidR="000D14C3" w:rsidRPr="001820E4" w:rsidRDefault="000D14C3" w:rsidP="000D14C3">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ومن هذا المنطلق، ترى الدراسة الحالية أن نجاح المؤسسات في تحقيق مستهدفات رؤية المملكة العربية السعودية 2030 لا يعتمد فقط على تطبيق ممارسات إدارة الموارد البشرية، وإنما على مدى تكامل هذه الممارسات مع مبادئ الحوكمة المؤسسية، بحيث تعمل الموارد البشرية ضمن إطار تنظيمي يضمن الشفافية، والمساءلة، وكفاءة اتخاذ القرار، وهو ما يعزز من قدرة المؤسسة على تحقيق أهدافها الاستراتيجية</w:t>
      </w:r>
      <w:r w:rsidRPr="001820E4">
        <w:rPr>
          <w:rFonts w:ascii="Simplified Arabic Fixed" w:hAnsi="Simplified Arabic Fixed" w:cs="Simplified Arabic Fixed"/>
          <w:sz w:val="28"/>
          <w:szCs w:val="28"/>
        </w:rPr>
        <w:t>.</w:t>
      </w:r>
    </w:p>
    <w:p w14:paraId="4102F324" w14:textId="77777777" w:rsidR="00F925D0" w:rsidRPr="001820E4" w:rsidRDefault="00F925D0" w:rsidP="00D22171">
      <w:pPr>
        <w:rPr>
          <w:rFonts w:ascii="Simplified Arabic Fixed" w:hAnsi="Simplified Arabic Fixed" w:cs="Simplified Arabic Fixed"/>
          <w:sz w:val="28"/>
          <w:szCs w:val="28"/>
          <w:rtl/>
        </w:rPr>
      </w:pPr>
    </w:p>
    <w:p w14:paraId="4A0231F6" w14:textId="029B0307" w:rsidR="000D14C3" w:rsidRPr="001820E4" w:rsidRDefault="000D14C3" w:rsidP="000D14C3">
      <w:pPr>
        <w:rPr>
          <w:rFonts w:ascii="Simplified Arabic Fixed" w:hAnsi="Simplified Arabic Fixed" w:cs="Simplified Arabic Fixed"/>
          <w:b/>
          <w:bCs/>
          <w:sz w:val="28"/>
          <w:szCs w:val="28"/>
        </w:rPr>
      </w:pPr>
      <w:r w:rsidRPr="001820E4">
        <w:rPr>
          <w:rFonts w:ascii="Simplified Arabic Fixed" w:hAnsi="Simplified Arabic Fixed" w:cs="Simplified Arabic Fixed"/>
          <w:b/>
          <w:bCs/>
          <w:sz w:val="28"/>
          <w:szCs w:val="28"/>
        </w:rPr>
        <w:t>2.3.</w:t>
      </w:r>
      <w:r w:rsidR="00661BAF" w:rsidRPr="001820E4">
        <w:rPr>
          <w:rFonts w:ascii="Simplified Arabic Fixed" w:hAnsi="Simplified Arabic Fixed" w:cs="Simplified Arabic Fixed"/>
          <w:b/>
          <w:bCs/>
          <w:sz w:val="28"/>
          <w:szCs w:val="28"/>
        </w:rPr>
        <w:t>6</w:t>
      </w:r>
      <w:r w:rsidRPr="001820E4">
        <w:rPr>
          <w:rFonts w:ascii="Simplified Arabic Fixed" w:hAnsi="Simplified Arabic Fixed" w:cs="Simplified Arabic Fixed"/>
          <w:b/>
          <w:bCs/>
          <w:sz w:val="28"/>
          <w:szCs w:val="28"/>
        </w:rPr>
        <w:t xml:space="preserve"> </w:t>
      </w:r>
      <w:r w:rsidRPr="001820E4">
        <w:rPr>
          <w:rFonts w:ascii="Simplified Arabic Fixed" w:hAnsi="Simplified Arabic Fixed" w:cs="Simplified Arabic Fixed"/>
          <w:b/>
          <w:bCs/>
          <w:sz w:val="28"/>
          <w:szCs w:val="28"/>
          <w:rtl/>
        </w:rPr>
        <w:t>العلاقة بين إدارة الموارد البشرية والأداء المؤسسي</w:t>
      </w:r>
    </w:p>
    <w:p w14:paraId="514391FE" w14:textId="77777777" w:rsidR="000D14C3" w:rsidRPr="001820E4" w:rsidRDefault="000D14C3" w:rsidP="000D14C3">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تعد العلاقة بين إدارة الموارد البشرية والأداء المؤسسي من أكثر الموضوعات التي حظيت باهتمام الباحثين في مجال الإدارة، وذلك لما تؤديه الموارد البشرية من دور رئيس في تحسين كفاءة المؤسسات وتحقيق أهدافها الاستراتيجية. فقد أثبتت العديد من الأدبيات أن المؤسسات التي تمتلك أنظمة فعالة لإدارة الموارد البشرية تحقق مستويات أعلى من الإنتاجية، وجودة الأداء، والابتكار، والقدرة على التكيف مع المتغيرات مقارنة بالمؤسسات التي تقتصر على الممارسات التقليدية في إدارة العاملين</w:t>
      </w:r>
      <w:r w:rsidRPr="001820E4">
        <w:rPr>
          <w:rFonts w:ascii="Simplified Arabic Fixed" w:hAnsi="Simplified Arabic Fixed" w:cs="Simplified Arabic Fixed"/>
          <w:sz w:val="28"/>
          <w:szCs w:val="28"/>
        </w:rPr>
        <w:t xml:space="preserve"> </w:t>
      </w:r>
      <w:r w:rsidRPr="00CB68FE">
        <w:rPr>
          <w:rFonts w:asciiTheme="majorBidi" w:hAnsiTheme="majorBidi" w:cstheme="majorBidi"/>
          <w:sz w:val="24"/>
          <w:szCs w:val="24"/>
        </w:rPr>
        <w:t>(Armstrong</w:t>
      </w:r>
      <w:r w:rsidRPr="001820E4">
        <w:rPr>
          <w:rFonts w:ascii="Simplified Arabic Fixed" w:hAnsi="Simplified Arabic Fixed" w:cs="Simplified Arabic Fixed"/>
          <w:sz w:val="28"/>
          <w:szCs w:val="28"/>
        </w:rPr>
        <w:t xml:space="preserve">, </w:t>
      </w:r>
      <w:r w:rsidRPr="00CB68FE">
        <w:rPr>
          <w:rFonts w:asciiTheme="majorBidi" w:hAnsiTheme="majorBidi" w:cstheme="majorBidi"/>
          <w:sz w:val="24"/>
          <w:szCs w:val="24"/>
        </w:rPr>
        <w:t>2020).</w:t>
      </w:r>
    </w:p>
    <w:p w14:paraId="28449F22" w14:textId="77777777" w:rsidR="000D14C3" w:rsidRPr="001820E4" w:rsidRDefault="000D14C3" w:rsidP="000D14C3">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 xml:space="preserve">ويشير </w:t>
      </w:r>
      <w:r w:rsidRPr="00F75F45">
        <w:rPr>
          <w:rFonts w:asciiTheme="majorBidi" w:hAnsiTheme="majorBidi" w:cstheme="majorBidi"/>
          <w:sz w:val="24"/>
          <w:szCs w:val="24"/>
        </w:rPr>
        <w:t xml:space="preserve">Dessler (2020) </w:t>
      </w:r>
      <w:r w:rsidRPr="001820E4">
        <w:rPr>
          <w:rFonts w:ascii="Simplified Arabic Fixed" w:hAnsi="Simplified Arabic Fixed" w:cs="Simplified Arabic Fixed"/>
          <w:sz w:val="28"/>
          <w:szCs w:val="28"/>
          <w:rtl/>
        </w:rPr>
        <w:t>إلى أن الأداء المؤسسي لا يرتبط فقط بتوافر الموارد المالية أو التقنية، وإنما يعتمد بصورة أساسية على كفاءة العنصر البشري، ومدى قدرة المؤسسة على استقطاب الكفاءات، وتنمية مهاراتها، وتحفيزها، والمحافظة عليها. ولذلك، فإن تحسين الأداء المؤسسي يبدأ من تطوير ممارسات إدارة الموارد البشرية، وربطها بالأهداف الاستراتيجية للمؤسسة</w:t>
      </w:r>
      <w:r w:rsidRPr="001820E4">
        <w:rPr>
          <w:rFonts w:ascii="Simplified Arabic Fixed" w:hAnsi="Simplified Arabic Fixed" w:cs="Simplified Arabic Fixed"/>
          <w:sz w:val="28"/>
          <w:szCs w:val="28"/>
        </w:rPr>
        <w:t>.</w:t>
      </w:r>
    </w:p>
    <w:p w14:paraId="6B99975E" w14:textId="77777777" w:rsidR="000D14C3" w:rsidRPr="001820E4" w:rsidRDefault="000D14C3" w:rsidP="000D14C3">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lastRenderedPageBreak/>
        <w:t xml:space="preserve">كما يرى </w:t>
      </w:r>
      <w:r w:rsidRPr="00F75F45">
        <w:rPr>
          <w:rFonts w:asciiTheme="majorBidi" w:hAnsiTheme="majorBidi" w:cstheme="majorBidi"/>
          <w:sz w:val="24"/>
          <w:szCs w:val="24"/>
        </w:rPr>
        <w:t>Noe</w:t>
      </w:r>
      <w:r w:rsidRPr="001820E4">
        <w:rPr>
          <w:rFonts w:ascii="Simplified Arabic Fixed" w:hAnsi="Simplified Arabic Fixed" w:cs="Simplified Arabic Fixed"/>
          <w:b/>
          <w:bCs/>
          <w:sz w:val="28"/>
          <w:szCs w:val="28"/>
        </w:rPr>
        <w:t xml:space="preserve"> </w:t>
      </w:r>
      <w:r w:rsidRPr="001820E4">
        <w:rPr>
          <w:rFonts w:ascii="Simplified Arabic Fixed" w:hAnsi="Simplified Arabic Fixed" w:cs="Simplified Arabic Fixed"/>
          <w:b/>
          <w:bCs/>
          <w:sz w:val="28"/>
          <w:szCs w:val="28"/>
          <w:rtl/>
        </w:rPr>
        <w:t>وآخرون</w:t>
      </w:r>
      <w:r w:rsidRPr="001820E4">
        <w:rPr>
          <w:rFonts w:ascii="Simplified Arabic Fixed" w:hAnsi="Simplified Arabic Fixed" w:cs="Simplified Arabic Fixed"/>
          <w:b/>
          <w:bCs/>
          <w:sz w:val="28"/>
          <w:szCs w:val="28"/>
        </w:rPr>
        <w:t xml:space="preserve"> </w:t>
      </w:r>
      <w:r w:rsidRPr="00F75F45">
        <w:rPr>
          <w:rFonts w:asciiTheme="majorBidi" w:hAnsiTheme="majorBidi" w:cstheme="majorBidi"/>
          <w:sz w:val="24"/>
          <w:szCs w:val="24"/>
        </w:rPr>
        <w:t xml:space="preserve">(2021) </w:t>
      </w:r>
      <w:r w:rsidRPr="001820E4">
        <w:rPr>
          <w:rFonts w:ascii="Simplified Arabic Fixed" w:hAnsi="Simplified Arabic Fixed" w:cs="Simplified Arabic Fixed"/>
          <w:sz w:val="28"/>
          <w:szCs w:val="28"/>
          <w:rtl/>
        </w:rPr>
        <w:t>أن الاستثمار في التدريب والتطوير، وتطبيق نظم عادلة لتقييم الأداء، وتحفيز العاملين، وإدارة المواهب، يؤدي إلى رفع مستوى الالتزام التنظيمي، وتحسين جودة العمل، وزيادة رضا العاملين، وهو ما ينعكس بصورة مباشرة على الأداء المؤسسي</w:t>
      </w:r>
      <w:r w:rsidRPr="001820E4">
        <w:rPr>
          <w:rFonts w:ascii="Simplified Arabic Fixed" w:hAnsi="Simplified Arabic Fixed" w:cs="Simplified Arabic Fixed"/>
          <w:sz w:val="28"/>
          <w:szCs w:val="28"/>
        </w:rPr>
        <w:t>.</w:t>
      </w:r>
    </w:p>
    <w:p w14:paraId="7E50DDF1" w14:textId="77777777" w:rsidR="000D14C3" w:rsidRPr="001820E4" w:rsidRDefault="000D14C3" w:rsidP="000D14C3">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ولا يقتصر أثر إدارة الموارد البشرية على تحسين الأداء الداخلي للمؤسسة، بل يمتد إلى تعزيز قدرتها على الابتكار، وتحسين جودة الخدمات، ورفع رضا المستفيدين، وتحقيق الميزة التنافسية، وهي جميعها مؤشرات رئيسة لنجاح المؤسسات في بيئة الأعمال الحديثة</w:t>
      </w:r>
      <w:r w:rsidRPr="001820E4">
        <w:rPr>
          <w:rFonts w:ascii="Simplified Arabic Fixed" w:hAnsi="Simplified Arabic Fixed" w:cs="Simplified Arabic Fixed"/>
          <w:sz w:val="28"/>
          <w:szCs w:val="28"/>
        </w:rPr>
        <w:t>.</w:t>
      </w:r>
    </w:p>
    <w:p w14:paraId="7F5F5CDC" w14:textId="77777777" w:rsidR="000D14C3" w:rsidRPr="001820E4" w:rsidRDefault="000D14C3" w:rsidP="000D14C3">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 xml:space="preserve">وفي المملكة العربية السعودية، يرتبط تحسين الأداء المؤسسي بصورة مباشرة بمستهدفات </w:t>
      </w:r>
      <w:r w:rsidRPr="001820E4">
        <w:rPr>
          <w:rFonts w:ascii="Simplified Arabic Fixed" w:hAnsi="Simplified Arabic Fixed" w:cs="Simplified Arabic Fixed"/>
          <w:b/>
          <w:bCs/>
          <w:sz w:val="28"/>
          <w:szCs w:val="28"/>
          <w:rtl/>
        </w:rPr>
        <w:t>رؤية المملكة العربية السعودية 2030</w:t>
      </w:r>
      <w:r w:rsidRPr="001820E4">
        <w:rPr>
          <w:rFonts w:ascii="Simplified Arabic Fixed" w:hAnsi="Simplified Arabic Fixed" w:cs="Simplified Arabic Fixed"/>
          <w:sz w:val="28"/>
          <w:szCs w:val="28"/>
          <w:rtl/>
        </w:rPr>
        <w:t>، التي أكدت على رفع كفاءة الأجهزة الحكومية والخاصة، وتحسين جودة الخدمات، وتعزيز الاستثمار في رأس المال البشري، الأمر الذي يجعل من إدارة الموارد البشرية أحد المحركات الرئيسة لتحقيق هذه المستهدفات (رؤية المملكة العربية السعودية، 2016)</w:t>
      </w:r>
      <w:r w:rsidRPr="001820E4">
        <w:rPr>
          <w:rFonts w:ascii="Simplified Arabic Fixed" w:hAnsi="Simplified Arabic Fixed" w:cs="Simplified Arabic Fixed"/>
          <w:sz w:val="28"/>
          <w:szCs w:val="28"/>
        </w:rPr>
        <w:t>.</w:t>
      </w:r>
    </w:p>
    <w:p w14:paraId="087A5CEF" w14:textId="77777777" w:rsidR="000D14C3" w:rsidRPr="001820E4" w:rsidRDefault="000D14C3" w:rsidP="000D14C3">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وتؤكد الدراسة الحالية أن تحقيق الأداء المؤسسي المستدام لا يعتمد على إدارة الموارد البشرية وحدها، بل يتطلب وجود تكامل فعّال بينها وبين الحوكمة المؤسسية، بما يضمن تنظيم الممارسات الإدارية، وتعزيز الشفافية، وتحسين جودة القرارات، وتحقيق الاستخدام الأمثل للموارد البشرية، وهو ما يمثل جوهر الدراسة الحالية</w:t>
      </w:r>
      <w:r w:rsidRPr="001820E4">
        <w:rPr>
          <w:rFonts w:ascii="Simplified Arabic Fixed" w:hAnsi="Simplified Arabic Fixed" w:cs="Simplified Arabic Fixed"/>
          <w:sz w:val="28"/>
          <w:szCs w:val="28"/>
        </w:rPr>
        <w:t>.</w:t>
      </w:r>
    </w:p>
    <w:p w14:paraId="2B9E931E" w14:textId="77777777" w:rsidR="000D14C3" w:rsidRPr="001820E4" w:rsidRDefault="000D14C3" w:rsidP="00D22171">
      <w:pPr>
        <w:rPr>
          <w:rFonts w:ascii="Simplified Arabic Fixed" w:hAnsi="Simplified Arabic Fixed" w:cs="Simplified Arabic Fixed"/>
          <w:sz w:val="28"/>
          <w:szCs w:val="28"/>
          <w:rtl/>
        </w:rPr>
      </w:pPr>
    </w:p>
    <w:p w14:paraId="2A73C83D" w14:textId="77777777" w:rsidR="000D14C3" w:rsidRPr="001820E4" w:rsidRDefault="000D14C3" w:rsidP="000D14C3">
      <w:pPr>
        <w:rPr>
          <w:rFonts w:ascii="Simplified Arabic Fixed" w:hAnsi="Simplified Arabic Fixed" w:cs="Simplified Arabic Fixed"/>
          <w:b/>
          <w:bCs/>
          <w:sz w:val="28"/>
          <w:szCs w:val="28"/>
        </w:rPr>
      </w:pPr>
      <w:r w:rsidRPr="001820E4">
        <w:rPr>
          <w:rFonts w:ascii="Simplified Arabic Fixed" w:hAnsi="Simplified Arabic Fixed" w:cs="Simplified Arabic Fixed"/>
          <w:b/>
          <w:bCs/>
          <w:sz w:val="28"/>
          <w:szCs w:val="28"/>
        </w:rPr>
        <w:t xml:space="preserve">2.4 </w:t>
      </w:r>
      <w:r w:rsidRPr="001820E4">
        <w:rPr>
          <w:rFonts w:ascii="Simplified Arabic Fixed" w:hAnsi="Simplified Arabic Fixed" w:cs="Simplified Arabic Fixed"/>
          <w:b/>
          <w:bCs/>
          <w:sz w:val="28"/>
          <w:szCs w:val="28"/>
          <w:rtl/>
        </w:rPr>
        <w:t>الحوكمة المؤسسية</w:t>
      </w:r>
    </w:p>
    <w:p w14:paraId="36D58BA0" w14:textId="77777777" w:rsidR="000D14C3" w:rsidRPr="001820E4" w:rsidRDefault="000D14C3" w:rsidP="000D14C3">
      <w:pPr>
        <w:rPr>
          <w:rFonts w:ascii="Simplified Arabic Fixed" w:hAnsi="Simplified Arabic Fixed" w:cs="Simplified Arabic Fixed"/>
          <w:b/>
          <w:bCs/>
          <w:sz w:val="28"/>
          <w:szCs w:val="28"/>
        </w:rPr>
      </w:pPr>
      <w:r w:rsidRPr="001820E4">
        <w:rPr>
          <w:rFonts w:ascii="Simplified Arabic Fixed" w:hAnsi="Simplified Arabic Fixed" w:cs="Simplified Arabic Fixed"/>
          <w:b/>
          <w:bCs/>
          <w:sz w:val="28"/>
          <w:szCs w:val="28"/>
        </w:rPr>
        <w:t xml:space="preserve">2.4.1 </w:t>
      </w:r>
      <w:r w:rsidRPr="001820E4">
        <w:rPr>
          <w:rFonts w:ascii="Simplified Arabic Fixed" w:hAnsi="Simplified Arabic Fixed" w:cs="Simplified Arabic Fixed"/>
          <w:b/>
          <w:bCs/>
          <w:sz w:val="28"/>
          <w:szCs w:val="28"/>
          <w:rtl/>
        </w:rPr>
        <w:t>مفهوم الحوكمة المؤسسية</w:t>
      </w:r>
    </w:p>
    <w:p w14:paraId="395A4D32" w14:textId="77777777" w:rsidR="000D14C3" w:rsidRPr="001820E4" w:rsidRDefault="000D14C3" w:rsidP="000D14C3">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شهد مفهوم الحوكمة المؤسسية تطورًا ملحوظًا خلال العقود الأخيرة، وأصبح يمثل أحد المرتكزات الأساسية التي تعتمد عليها المؤسسات في تحسين كفاءة الإدارة، وتعزيز الشفافية، وترسيخ مبادئ النزاهة والمساءلة، وضمان الاستخدام الأمثل للموارد. ويعود الاهتمام المتزايد بالحوكمة المؤسسية إلى الأزمات المالية والإدارية التي شهدها العالم، والتي كشفت الحاجة إلى وجود أنظمة رقابية فعالة تضمن سلامة القرارات الإدارية، وتحمي حقوق أصحاب المصلحة، وتعزز الثقة في المؤسسات</w:t>
      </w:r>
      <w:r w:rsidRPr="001820E4">
        <w:rPr>
          <w:rFonts w:ascii="Simplified Arabic Fixed" w:hAnsi="Simplified Arabic Fixed" w:cs="Simplified Arabic Fixed"/>
          <w:sz w:val="28"/>
          <w:szCs w:val="28"/>
        </w:rPr>
        <w:t xml:space="preserve"> </w:t>
      </w:r>
      <w:r w:rsidRPr="00F75F45">
        <w:rPr>
          <w:rFonts w:asciiTheme="majorBidi" w:hAnsiTheme="majorBidi" w:cstheme="majorBidi"/>
          <w:sz w:val="24"/>
          <w:szCs w:val="24"/>
        </w:rPr>
        <w:t>(Tricker, 2019)</w:t>
      </w:r>
      <w:r w:rsidRPr="001820E4">
        <w:rPr>
          <w:rFonts w:ascii="Simplified Arabic Fixed" w:hAnsi="Simplified Arabic Fixed" w:cs="Simplified Arabic Fixed"/>
          <w:sz w:val="28"/>
          <w:szCs w:val="28"/>
        </w:rPr>
        <w:t>.</w:t>
      </w:r>
    </w:p>
    <w:p w14:paraId="5850495C" w14:textId="77777777" w:rsidR="000D14C3" w:rsidRPr="001820E4" w:rsidRDefault="000D14C3" w:rsidP="000D14C3">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 xml:space="preserve">ويعرف </w:t>
      </w:r>
      <w:r w:rsidRPr="00F75F45">
        <w:rPr>
          <w:rFonts w:asciiTheme="majorBidi" w:hAnsiTheme="majorBidi" w:cstheme="majorBidi"/>
          <w:sz w:val="24"/>
          <w:szCs w:val="24"/>
        </w:rPr>
        <w:t xml:space="preserve">Tricker (2019) </w:t>
      </w:r>
      <w:r w:rsidRPr="001820E4">
        <w:rPr>
          <w:rFonts w:ascii="Simplified Arabic Fixed" w:hAnsi="Simplified Arabic Fixed" w:cs="Simplified Arabic Fixed"/>
          <w:sz w:val="28"/>
          <w:szCs w:val="28"/>
          <w:rtl/>
        </w:rPr>
        <w:t xml:space="preserve">الحوكمة المؤسسية بأنها النظام الذي تُدار من خلاله المؤسسات وتُراقب، من خلال مجموعة من </w:t>
      </w:r>
      <w:r w:rsidRPr="001820E4">
        <w:rPr>
          <w:rFonts w:ascii="Simplified Arabic Fixed" w:hAnsi="Simplified Arabic Fixed" w:cs="Simplified Arabic Fixed"/>
          <w:sz w:val="28"/>
          <w:szCs w:val="28"/>
          <w:rtl/>
        </w:rPr>
        <w:lastRenderedPageBreak/>
        <w:t>القواعد والسياسات والهياكل التنظيمية التي تحدد العلاقة بين مجلس الإدارة والإدارة التنفيذية والمساهمين وأصحاب المصلحة، بما يضمن تحقيق أهداف المؤسسة بصورة تتسم بالكفاءة والشفافية والاستدامة</w:t>
      </w:r>
      <w:r w:rsidRPr="001820E4">
        <w:rPr>
          <w:rFonts w:ascii="Simplified Arabic Fixed" w:hAnsi="Simplified Arabic Fixed" w:cs="Simplified Arabic Fixed"/>
          <w:sz w:val="28"/>
          <w:szCs w:val="28"/>
        </w:rPr>
        <w:t>.</w:t>
      </w:r>
    </w:p>
    <w:p w14:paraId="1B1B323B" w14:textId="77777777" w:rsidR="000D14C3" w:rsidRPr="001820E4" w:rsidRDefault="000D14C3" w:rsidP="000D14C3">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 xml:space="preserve">أما </w:t>
      </w:r>
      <w:r w:rsidRPr="001820E4">
        <w:rPr>
          <w:rFonts w:ascii="Simplified Arabic Fixed" w:hAnsi="Simplified Arabic Fixed" w:cs="Simplified Arabic Fixed"/>
          <w:b/>
          <w:bCs/>
          <w:sz w:val="28"/>
          <w:szCs w:val="28"/>
          <w:rtl/>
        </w:rPr>
        <w:t>منظمة التعاون الاقتصادي والتنمية</w:t>
      </w:r>
      <w:r w:rsidRPr="001820E4">
        <w:rPr>
          <w:rFonts w:ascii="Simplified Arabic Fixed" w:hAnsi="Simplified Arabic Fixed" w:cs="Simplified Arabic Fixed"/>
          <w:b/>
          <w:bCs/>
          <w:sz w:val="28"/>
          <w:szCs w:val="28"/>
        </w:rPr>
        <w:t xml:space="preserve"> </w:t>
      </w:r>
      <w:r w:rsidRPr="00F75F45">
        <w:rPr>
          <w:rFonts w:asciiTheme="majorBidi" w:hAnsiTheme="majorBidi" w:cstheme="majorBidi"/>
          <w:sz w:val="24"/>
          <w:szCs w:val="24"/>
        </w:rPr>
        <w:t xml:space="preserve">(OECD, 2015) </w:t>
      </w:r>
      <w:r w:rsidRPr="001820E4">
        <w:rPr>
          <w:rFonts w:ascii="Simplified Arabic Fixed" w:hAnsi="Simplified Arabic Fixed" w:cs="Simplified Arabic Fixed"/>
          <w:sz w:val="28"/>
          <w:szCs w:val="28"/>
          <w:rtl/>
        </w:rPr>
        <w:t>فتعرف الحوكمة المؤسسية بأنها مجموعة من العلاقات التي تربط بين إدارة المؤسسة، ومجلس الإدارة، والمساهمين، وأصحاب المصالح الآخرين، إضافة إلى القواعد والإجراءات التي يتم من خلالها تحديد أهداف المؤسسة، ووسائل تحقيقها، وآليات الرقابة على الأداء وقياس النتائج. وتؤكد المنظمة أن تطبيق الحوكمة الفعالة يسهم في تحسين كفاءة الأداء، وتعزيز الثقة، وجذب الاستثمارات، وتحقيق النمو الاقتصادي المستدام</w:t>
      </w:r>
      <w:r w:rsidRPr="001820E4">
        <w:rPr>
          <w:rFonts w:ascii="Simplified Arabic Fixed" w:hAnsi="Simplified Arabic Fixed" w:cs="Simplified Arabic Fixed"/>
          <w:sz w:val="28"/>
          <w:szCs w:val="28"/>
        </w:rPr>
        <w:t>.</w:t>
      </w:r>
    </w:p>
    <w:p w14:paraId="7D62B2CF" w14:textId="77777777" w:rsidR="000D14C3" w:rsidRPr="001820E4" w:rsidRDefault="000D14C3" w:rsidP="000D14C3">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 xml:space="preserve">ويعد </w:t>
      </w:r>
      <w:r w:rsidRPr="001820E4">
        <w:rPr>
          <w:rFonts w:ascii="Simplified Arabic Fixed" w:hAnsi="Simplified Arabic Fixed" w:cs="Simplified Arabic Fixed"/>
          <w:b/>
          <w:bCs/>
          <w:sz w:val="28"/>
          <w:szCs w:val="28"/>
          <w:rtl/>
        </w:rPr>
        <w:t>تقرير كادبوري</w:t>
      </w:r>
      <w:r w:rsidRPr="001820E4">
        <w:rPr>
          <w:rFonts w:ascii="Simplified Arabic Fixed" w:hAnsi="Simplified Arabic Fixed" w:cs="Simplified Arabic Fixed"/>
          <w:b/>
          <w:bCs/>
          <w:sz w:val="28"/>
          <w:szCs w:val="28"/>
        </w:rPr>
        <w:t xml:space="preserve"> </w:t>
      </w:r>
      <w:r w:rsidRPr="00F75F45">
        <w:rPr>
          <w:rFonts w:asciiTheme="majorBidi" w:hAnsiTheme="majorBidi" w:cstheme="majorBidi"/>
          <w:sz w:val="24"/>
          <w:szCs w:val="24"/>
        </w:rPr>
        <w:t xml:space="preserve">(Cadbury Report, 1992) </w:t>
      </w:r>
      <w:r w:rsidRPr="001820E4">
        <w:rPr>
          <w:rFonts w:ascii="Simplified Arabic Fixed" w:hAnsi="Simplified Arabic Fixed" w:cs="Simplified Arabic Fixed"/>
          <w:sz w:val="28"/>
          <w:szCs w:val="28"/>
          <w:rtl/>
        </w:rPr>
        <w:t>من أوائل التقارير التي أرست المفهوم الحديث للحوكمة المؤسسية، حيث أكد أن الحوكمة تمثل منظومة متكاملة تهدف إلى تحقيق التوازن بين السلطة والمسؤولية داخل المؤسسة، وتعزيز الشفافية، والمساءلة، والإفصاح، بما يسهم في حماية حقوق المساهمين وأصحاب المصالح</w:t>
      </w:r>
      <w:r w:rsidRPr="001820E4">
        <w:rPr>
          <w:rFonts w:ascii="Simplified Arabic Fixed" w:hAnsi="Simplified Arabic Fixed" w:cs="Simplified Arabic Fixed"/>
          <w:sz w:val="28"/>
          <w:szCs w:val="28"/>
        </w:rPr>
        <w:t>.</w:t>
      </w:r>
    </w:p>
    <w:p w14:paraId="4E72A3F0" w14:textId="77777777" w:rsidR="000D14C3" w:rsidRPr="001820E4" w:rsidRDefault="000D14C3" w:rsidP="000D14C3">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ومن خلال هذه التعريفات، يتضح أن الحوكمة المؤسسية لا تقتصر على وجود أنظمة رقابية أو لوائح تنظيمية، وإنما تمثل إطارًا إداريًا متكاملًا يهدف إلى تنظيم عملية اتخاذ القرار، وتحقيق العدالة بين مختلف الأطراف، وتعزيز كفاءة الأداء المؤسسي، وضمان استدامة المؤسسة في بيئة تتسم بالتغير المستمر</w:t>
      </w:r>
      <w:r w:rsidRPr="001820E4">
        <w:rPr>
          <w:rFonts w:ascii="Simplified Arabic Fixed" w:hAnsi="Simplified Arabic Fixed" w:cs="Simplified Arabic Fixed"/>
          <w:sz w:val="28"/>
          <w:szCs w:val="28"/>
        </w:rPr>
        <w:t>.</w:t>
      </w:r>
    </w:p>
    <w:p w14:paraId="1F080807" w14:textId="77777777" w:rsidR="000D14C3" w:rsidRPr="001820E4" w:rsidRDefault="000D14C3" w:rsidP="000D14C3">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وفي السنوات الأخيرة، توسع مفهوم الحوكمة المؤسسية ليشمل جميع أنواع المؤسسات، سواء الحكومية أو الخاصة أو غير الربحية، وأصبح أحد المؤشرات الرئيسة التي يعتمد عليها في تقييم كفاءة المؤسسات وقدرتها على تحقيق أهدافها الاستراتيجية. كما أصبح تطبيق مبادئ الحوكمة من المتطلبات الأساسية لتعزيز الثقة، وتحسين جودة الخدمات، ودعم الاستدامة المؤسسية، وهو ما يتوافق مع التوجهات الحديثة في الإدارة العامة والإدارة الاستراتيجية</w:t>
      </w:r>
      <w:r w:rsidRPr="001820E4">
        <w:rPr>
          <w:rFonts w:ascii="Simplified Arabic Fixed" w:hAnsi="Simplified Arabic Fixed" w:cs="Simplified Arabic Fixed"/>
          <w:sz w:val="28"/>
          <w:szCs w:val="28"/>
        </w:rPr>
        <w:t xml:space="preserve"> </w:t>
      </w:r>
      <w:r w:rsidRPr="00F75F45">
        <w:rPr>
          <w:rFonts w:asciiTheme="majorBidi" w:hAnsiTheme="majorBidi" w:cstheme="majorBidi"/>
          <w:sz w:val="24"/>
          <w:szCs w:val="24"/>
        </w:rPr>
        <w:t>(OECD, 2015).</w:t>
      </w:r>
    </w:p>
    <w:p w14:paraId="1228C638" w14:textId="77777777" w:rsidR="000D14C3" w:rsidRPr="001820E4" w:rsidRDefault="000D14C3" w:rsidP="000D14C3">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 xml:space="preserve">وفي المملكة العربية السعودية، حظيت الحوكمة المؤسسية باهتمام متزايد ضمن برامج </w:t>
      </w:r>
      <w:r w:rsidRPr="001820E4">
        <w:rPr>
          <w:rFonts w:ascii="Simplified Arabic Fixed" w:hAnsi="Simplified Arabic Fixed" w:cs="Simplified Arabic Fixed"/>
          <w:b/>
          <w:bCs/>
          <w:sz w:val="28"/>
          <w:szCs w:val="28"/>
          <w:rtl/>
        </w:rPr>
        <w:t>رؤية المملكة العربية السعودية 2030</w:t>
      </w:r>
      <w:r w:rsidRPr="001820E4">
        <w:rPr>
          <w:rFonts w:ascii="Simplified Arabic Fixed" w:hAnsi="Simplified Arabic Fixed" w:cs="Simplified Arabic Fixed"/>
          <w:sz w:val="28"/>
          <w:szCs w:val="28"/>
          <w:rtl/>
        </w:rPr>
        <w:t xml:space="preserve">، التي أكدت على تعزيز الشفافية، ورفع كفاءة الأجهزة الحكومية والخاصة، وتحسين جودة الخدمات، وترسيخ مبادئ النزاهة والمساءلة، بما يسهم في بناء </w:t>
      </w:r>
      <w:r w:rsidRPr="001820E4">
        <w:rPr>
          <w:rFonts w:ascii="Simplified Arabic Fixed" w:hAnsi="Simplified Arabic Fixed" w:cs="Simplified Arabic Fixed"/>
          <w:sz w:val="28"/>
          <w:szCs w:val="28"/>
          <w:rtl/>
        </w:rPr>
        <w:lastRenderedPageBreak/>
        <w:t>مؤسسات أكثر كفاءة واستدامة، وتحقيق التنمية الاقتصادية والاجتماعية (رؤية المملكة العربية السعودية، 2016)</w:t>
      </w:r>
      <w:r w:rsidRPr="001820E4">
        <w:rPr>
          <w:rFonts w:ascii="Simplified Arabic Fixed" w:hAnsi="Simplified Arabic Fixed" w:cs="Simplified Arabic Fixed"/>
          <w:sz w:val="28"/>
          <w:szCs w:val="28"/>
        </w:rPr>
        <w:t>.</w:t>
      </w:r>
    </w:p>
    <w:p w14:paraId="4149055F" w14:textId="77777777" w:rsidR="000D14C3" w:rsidRPr="001820E4" w:rsidRDefault="000D14C3" w:rsidP="000D14C3">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ومن هذا المنطلق، تنظر الدراسة الحالية إلى الحوكمة المؤسسية باعتبارها إطارًا تنظيميًا يسهم في تنظيم العلاقة بين مختلف مكونات المؤسسة، ويعزز كفاءة إدارة الموارد البشرية، ويدعم اتخاذ القرارات الإدارية بصورة أكثر فاعلية، بما ينعكس إيجابًا على تحقيق مستهدفات رؤية المملكة العربية السعودية 2030</w:t>
      </w:r>
      <w:r w:rsidRPr="001820E4">
        <w:rPr>
          <w:rFonts w:ascii="Simplified Arabic Fixed" w:hAnsi="Simplified Arabic Fixed" w:cs="Simplified Arabic Fixed"/>
          <w:sz w:val="28"/>
          <w:szCs w:val="28"/>
        </w:rPr>
        <w:t>.</w:t>
      </w:r>
    </w:p>
    <w:p w14:paraId="5B99BFF9" w14:textId="77777777" w:rsidR="000D14C3" w:rsidRPr="001820E4" w:rsidRDefault="000D14C3" w:rsidP="00D22171">
      <w:pPr>
        <w:rPr>
          <w:rFonts w:ascii="Simplified Arabic Fixed" w:hAnsi="Simplified Arabic Fixed" w:cs="Simplified Arabic Fixed"/>
          <w:sz w:val="28"/>
          <w:szCs w:val="28"/>
          <w:rtl/>
        </w:rPr>
      </w:pPr>
    </w:p>
    <w:p w14:paraId="2F9DFE4C" w14:textId="77777777" w:rsidR="000D14C3" w:rsidRPr="001820E4" w:rsidRDefault="000D14C3" w:rsidP="000D14C3">
      <w:pPr>
        <w:rPr>
          <w:rFonts w:ascii="Simplified Arabic Fixed" w:hAnsi="Simplified Arabic Fixed" w:cs="Simplified Arabic Fixed"/>
          <w:b/>
          <w:bCs/>
          <w:sz w:val="28"/>
          <w:szCs w:val="28"/>
        </w:rPr>
      </w:pPr>
      <w:r w:rsidRPr="001820E4">
        <w:rPr>
          <w:rFonts w:ascii="Simplified Arabic Fixed" w:hAnsi="Simplified Arabic Fixed" w:cs="Simplified Arabic Fixed"/>
          <w:b/>
          <w:bCs/>
          <w:sz w:val="28"/>
          <w:szCs w:val="28"/>
        </w:rPr>
        <w:t xml:space="preserve">2.4.2 </w:t>
      </w:r>
      <w:r w:rsidRPr="001820E4">
        <w:rPr>
          <w:rFonts w:ascii="Simplified Arabic Fixed" w:hAnsi="Simplified Arabic Fixed" w:cs="Simplified Arabic Fixed"/>
          <w:b/>
          <w:bCs/>
          <w:sz w:val="28"/>
          <w:szCs w:val="28"/>
          <w:rtl/>
        </w:rPr>
        <w:t>التطور التاريخي للحوكمة المؤسسية</w:t>
      </w:r>
    </w:p>
    <w:p w14:paraId="5B3180E6" w14:textId="77777777" w:rsidR="000D14C3" w:rsidRPr="001820E4" w:rsidRDefault="000D14C3" w:rsidP="000D14C3">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يرتبط ظهور الحوكمة المؤسسية بالتطورات الاقتصادية والإدارية التي شهدها العالم خلال القرن العشرين، حيث بدأت الحاجة إلى وجود أنظمة رقابية فعالة مع اتساع حجم الشركات وزيادة الفصل بين الملكية والإدارة. وقد أدى هذا الفصل إلى بروز تحديات تتعلق بحماية حقوق المساهمين، وضمان التزام الإدارات التنفيذية بتحقيق مصالح المؤسسة وأصحاب المصلحة، وهو ما دفع الباحثين والهيئات التنظيمية إلى تطوير مفهوم الحوكمة المؤسسية بوصفه إطارًا يحقق التوازن بين السلطة والمسؤولية داخل المؤسسات</w:t>
      </w:r>
      <w:r w:rsidRPr="001820E4">
        <w:rPr>
          <w:rFonts w:ascii="Simplified Arabic Fixed" w:hAnsi="Simplified Arabic Fixed" w:cs="Simplified Arabic Fixed"/>
          <w:sz w:val="28"/>
          <w:szCs w:val="28"/>
        </w:rPr>
        <w:t>.</w:t>
      </w:r>
    </w:p>
    <w:p w14:paraId="152AE8D9" w14:textId="77777777" w:rsidR="000D14C3" w:rsidRPr="001820E4" w:rsidRDefault="000D14C3" w:rsidP="000D14C3">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 xml:space="preserve">وفي بداية التسعينيات، شكّل </w:t>
      </w:r>
      <w:r w:rsidRPr="001820E4">
        <w:rPr>
          <w:rFonts w:ascii="Simplified Arabic Fixed" w:hAnsi="Simplified Arabic Fixed" w:cs="Simplified Arabic Fixed"/>
          <w:b/>
          <w:bCs/>
          <w:sz w:val="28"/>
          <w:szCs w:val="28"/>
          <w:rtl/>
        </w:rPr>
        <w:t>تقرير كادبوري</w:t>
      </w:r>
      <w:r w:rsidRPr="001820E4">
        <w:rPr>
          <w:rFonts w:ascii="Simplified Arabic Fixed" w:hAnsi="Simplified Arabic Fixed" w:cs="Simplified Arabic Fixed"/>
          <w:b/>
          <w:bCs/>
          <w:sz w:val="28"/>
          <w:szCs w:val="28"/>
        </w:rPr>
        <w:t xml:space="preserve"> (</w:t>
      </w:r>
      <w:r w:rsidRPr="00F75F45">
        <w:rPr>
          <w:rFonts w:asciiTheme="majorBidi" w:hAnsiTheme="majorBidi" w:cstheme="majorBidi"/>
          <w:sz w:val="24"/>
          <w:szCs w:val="24"/>
        </w:rPr>
        <w:t>Cadbury</w:t>
      </w:r>
      <w:r w:rsidRPr="001820E4">
        <w:rPr>
          <w:rFonts w:ascii="Simplified Arabic Fixed" w:hAnsi="Simplified Arabic Fixed" w:cs="Simplified Arabic Fixed"/>
          <w:b/>
          <w:bCs/>
          <w:sz w:val="28"/>
          <w:szCs w:val="28"/>
        </w:rPr>
        <w:t xml:space="preserve"> </w:t>
      </w:r>
      <w:r w:rsidRPr="00F75F45">
        <w:rPr>
          <w:rFonts w:asciiTheme="majorBidi" w:hAnsiTheme="majorBidi" w:cstheme="majorBidi"/>
          <w:sz w:val="24"/>
          <w:szCs w:val="24"/>
        </w:rPr>
        <w:t>Report, 1992</w:t>
      </w:r>
      <w:r w:rsidRPr="001820E4">
        <w:rPr>
          <w:rFonts w:ascii="Simplified Arabic Fixed" w:hAnsi="Simplified Arabic Fixed" w:cs="Simplified Arabic Fixed"/>
          <w:b/>
          <w:bCs/>
          <w:sz w:val="28"/>
          <w:szCs w:val="28"/>
        </w:rPr>
        <w:t>)</w:t>
      </w:r>
      <w:r w:rsidRPr="001820E4">
        <w:rPr>
          <w:rFonts w:ascii="Simplified Arabic Fixed" w:hAnsi="Simplified Arabic Fixed" w:cs="Simplified Arabic Fixed"/>
          <w:sz w:val="28"/>
          <w:szCs w:val="28"/>
        </w:rPr>
        <w:t xml:space="preserve"> </w:t>
      </w:r>
      <w:r w:rsidRPr="001820E4">
        <w:rPr>
          <w:rFonts w:ascii="Simplified Arabic Fixed" w:hAnsi="Simplified Arabic Fixed" w:cs="Simplified Arabic Fixed"/>
          <w:sz w:val="28"/>
          <w:szCs w:val="28"/>
          <w:rtl/>
        </w:rPr>
        <w:t>نقطة تحول رئيسة في تطور مفهوم الحوكمة، حيث وضع مجموعة من المبادئ التي ركزت على الشفافية، والإفصاح، والمساءلة، واستقلالية مجلس الإدارة، وأصبح هذا التقرير مرجعًا عالميًا استندت إليه العديد من الدول في تطوير أنظمة الحوكمة الخاصة بها</w:t>
      </w:r>
      <w:r w:rsidRPr="001820E4">
        <w:rPr>
          <w:rFonts w:ascii="Simplified Arabic Fixed" w:hAnsi="Simplified Arabic Fixed" w:cs="Simplified Arabic Fixed"/>
          <w:sz w:val="28"/>
          <w:szCs w:val="28"/>
        </w:rPr>
        <w:t>.</w:t>
      </w:r>
    </w:p>
    <w:p w14:paraId="2A3398E3" w14:textId="77777777" w:rsidR="000D14C3" w:rsidRPr="001820E4" w:rsidRDefault="000D14C3" w:rsidP="000D14C3">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 xml:space="preserve">وفي عام </w:t>
      </w:r>
      <w:r w:rsidRPr="00F75F45">
        <w:rPr>
          <w:rFonts w:ascii="Simplified Arabic Fixed" w:hAnsi="Simplified Arabic Fixed" w:cs="Simplified Arabic Fixed"/>
          <w:sz w:val="28"/>
          <w:szCs w:val="28"/>
        </w:rPr>
        <w:t>1999</w:t>
      </w:r>
      <w:r w:rsidRPr="001820E4">
        <w:rPr>
          <w:rFonts w:ascii="Simplified Arabic Fixed" w:hAnsi="Simplified Arabic Fixed" w:cs="Simplified Arabic Fixed"/>
          <w:sz w:val="28"/>
          <w:szCs w:val="28"/>
          <w:rtl/>
        </w:rPr>
        <w:t xml:space="preserve">، أصدرت </w:t>
      </w:r>
      <w:r w:rsidRPr="001820E4">
        <w:rPr>
          <w:rFonts w:ascii="Simplified Arabic Fixed" w:hAnsi="Simplified Arabic Fixed" w:cs="Simplified Arabic Fixed"/>
          <w:b/>
          <w:bCs/>
          <w:sz w:val="28"/>
          <w:szCs w:val="28"/>
          <w:rtl/>
        </w:rPr>
        <w:t>منظمة التعاون الاقتصادي والتنمية</w:t>
      </w:r>
      <w:r w:rsidRPr="001820E4">
        <w:rPr>
          <w:rFonts w:ascii="Simplified Arabic Fixed" w:hAnsi="Simplified Arabic Fixed" w:cs="Simplified Arabic Fixed"/>
          <w:b/>
          <w:bCs/>
          <w:sz w:val="28"/>
          <w:szCs w:val="28"/>
        </w:rPr>
        <w:t xml:space="preserve"> </w:t>
      </w:r>
      <w:r w:rsidRPr="00F75F45">
        <w:rPr>
          <w:rFonts w:asciiTheme="majorBidi" w:hAnsiTheme="majorBidi" w:cstheme="majorBidi"/>
          <w:sz w:val="24"/>
          <w:szCs w:val="24"/>
        </w:rPr>
        <w:t xml:space="preserve">(OECD) </w:t>
      </w:r>
      <w:r w:rsidRPr="001820E4">
        <w:rPr>
          <w:rFonts w:ascii="Simplified Arabic Fixed" w:hAnsi="Simplified Arabic Fixed" w:cs="Simplified Arabic Fixed"/>
          <w:sz w:val="28"/>
          <w:szCs w:val="28"/>
          <w:rtl/>
        </w:rPr>
        <w:t xml:space="preserve">أول نسخة من </w:t>
      </w:r>
      <w:r w:rsidRPr="001820E4">
        <w:rPr>
          <w:rFonts w:ascii="Simplified Arabic Fixed" w:hAnsi="Simplified Arabic Fixed" w:cs="Simplified Arabic Fixed"/>
          <w:b/>
          <w:bCs/>
          <w:sz w:val="28"/>
          <w:szCs w:val="28"/>
          <w:rtl/>
        </w:rPr>
        <w:t>مبادئ الحوكمة المؤسسية</w:t>
      </w:r>
      <w:r w:rsidRPr="001820E4">
        <w:rPr>
          <w:rFonts w:ascii="Simplified Arabic Fixed" w:hAnsi="Simplified Arabic Fixed" w:cs="Simplified Arabic Fixed"/>
          <w:sz w:val="28"/>
          <w:szCs w:val="28"/>
          <w:rtl/>
        </w:rPr>
        <w:t xml:space="preserve">، ثم جرى تحديثها في أعوام لاحقة، كان آخرها إصدار </w:t>
      </w:r>
      <w:r w:rsidRPr="001820E4">
        <w:rPr>
          <w:rFonts w:ascii="Simplified Arabic Fixed" w:hAnsi="Simplified Arabic Fixed" w:cs="Simplified Arabic Fixed"/>
          <w:b/>
          <w:bCs/>
          <w:sz w:val="28"/>
          <w:szCs w:val="28"/>
          <w:rtl/>
        </w:rPr>
        <w:t>مبادئ مجموعة العشرين ومنظمة التعاون الاقتصادي والتنمية للحوكمة المؤسسية</w:t>
      </w:r>
      <w:r w:rsidRPr="001820E4">
        <w:rPr>
          <w:rFonts w:ascii="Simplified Arabic Fixed" w:hAnsi="Simplified Arabic Fixed" w:cs="Simplified Arabic Fixed"/>
          <w:b/>
          <w:bCs/>
          <w:sz w:val="28"/>
          <w:szCs w:val="28"/>
        </w:rPr>
        <w:t xml:space="preserve"> (2015)</w:t>
      </w:r>
      <w:r w:rsidRPr="001820E4">
        <w:rPr>
          <w:rFonts w:ascii="Simplified Arabic Fixed" w:hAnsi="Simplified Arabic Fixed" w:cs="Simplified Arabic Fixed"/>
          <w:sz w:val="28"/>
          <w:szCs w:val="28"/>
          <w:rtl/>
        </w:rPr>
        <w:t>، والتي أصبحت مرجعًا دوليًا لتطوير أنظمة الحوكمة في المؤسسات، حيث أكدت على أهمية حماية حقوق المساهمين، وتعزيز دور أصحاب المصلحة، وضمان الإفصاح والشفافية، وتحسين مسؤوليات مجالس الإدارة</w:t>
      </w:r>
      <w:r w:rsidRPr="001820E4">
        <w:rPr>
          <w:rFonts w:ascii="Simplified Arabic Fixed" w:hAnsi="Simplified Arabic Fixed" w:cs="Simplified Arabic Fixed"/>
          <w:sz w:val="28"/>
          <w:szCs w:val="28"/>
        </w:rPr>
        <w:t xml:space="preserve"> </w:t>
      </w:r>
      <w:r w:rsidRPr="00F75F45">
        <w:rPr>
          <w:rFonts w:asciiTheme="majorBidi" w:hAnsiTheme="majorBidi" w:cstheme="majorBidi"/>
          <w:sz w:val="24"/>
          <w:szCs w:val="24"/>
        </w:rPr>
        <w:t>(OECD, 2015).</w:t>
      </w:r>
    </w:p>
    <w:p w14:paraId="187CFDF4" w14:textId="77777777" w:rsidR="000D14C3" w:rsidRPr="001820E4" w:rsidRDefault="000D14C3" w:rsidP="000D14C3">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 xml:space="preserve">ومع تطور الفكر الإداري، لم يعد مفهوم الحوكمة المؤسسية مقتصرًا على الشركات المساهمة، بل امتد ليشمل المؤسسات الحكومية، والمنظمات غير الربحية، والجامعات، والهيئات </w:t>
      </w:r>
      <w:r w:rsidRPr="001820E4">
        <w:rPr>
          <w:rFonts w:ascii="Simplified Arabic Fixed" w:hAnsi="Simplified Arabic Fixed" w:cs="Simplified Arabic Fixed"/>
          <w:sz w:val="28"/>
          <w:szCs w:val="28"/>
          <w:rtl/>
        </w:rPr>
        <w:lastRenderedPageBreak/>
        <w:t>العامة، باعتبارها جميعًا تحتاج إلى أنظمة فعالة تعزز الكفاءة، وتحسن جودة الخدمات، وتدعم الاستدامة</w:t>
      </w:r>
      <w:r w:rsidRPr="001820E4">
        <w:rPr>
          <w:rFonts w:ascii="Simplified Arabic Fixed" w:hAnsi="Simplified Arabic Fixed" w:cs="Simplified Arabic Fixed"/>
          <w:sz w:val="28"/>
          <w:szCs w:val="28"/>
        </w:rPr>
        <w:t>.</w:t>
      </w:r>
    </w:p>
    <w:p w14:paraId="3098CD99" w14:textId="7518F1C2" w:rsidR="00661BAF" w:rsidRPr="001820E4" w:rsidRDefault="000D14C3" w:rsidP="00F85E4B">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 xml:space="preserve">وفي المملكة العربية السعودية، شهدت الحوكمة المؤسسية تطورًا كبيرًا خلال السنوات الأخيرة، خاصة مع إطلاق </w:t>
      </w:r>
      <w:r w:rsidRPr="001820E4">
        <w:rPr>
          <w:rFonts w:ascii="Simplified Arabic Fixed" w:hAnsi="Simplified Arabic Fixed" w:cs="Simplified Arabic Fixed"/>
          <w:b/>
          <w:bCs/>
          <w:sz w:val="28"/>
          <w:szCs w:val="28"/>
          <w:rtl/>
        </w:rPr>
        <w:t>رؤية المملكة العربية السعودية 2030</w:t>
      </w:r>
      <w:r w:rsidRPr="001820E4">
        <w:rPr>
          <w:rFonts w:ascii="Simplified Arabic Fixed" w:hAnsi="Simplified Arabic Fixed" w:cs="Simplified Arabic Fixed"/>
          <w:sz w:val="28"/>
          <w:szCs w:val="28"/>
          <w:rtl/>
        </w:rPr>
        <w:t>، التي أكدت على بناء مؤسسات حكومية وخاصة تتسم بالكفاءة والشفافية والمساءلة. وقد انعكس ذلك في تحديث العديد من الأنظمة والتشريعات، وإصدار لوائح الحوكمة من قبل الجهات التنظيمية، وتعزيز تطبيق مبادئ الحوكمة في مختلف القطاعات، بما يدعم تحقيق مستهدفات التنمية الوطنية (رؤية المملكة العربية السعودية، 2016)</w:t>
      </w:r>
      <w:r w:rsidRPr="001820E4">
        <w:rPr>
          <w:rFonts w:ascii="Simplified Arabic Fixed" w:hAnsi="Simplified Arabic Fixed" w:cs="Simplified Arabic Fixed"/>
          <w:sz w:val="28"/>
          <w:szCs w:val="28"/>
        </w:rPr>
        <w:t>.</w:t>
      </w:r>
    </w:p>
    <w:p w14:paraId="31799B16" w14:textId="77777777" w:rsidR="00661BAF" w:rsidRPr="001820E4" w:rsidRDefault="00661BAF" w:rsidP="00D22171">
      <w:pPr>
        <w:rPr>
          <w:rFonts w:ascii="Simplified Arabic Fixed" w:hAnsi="Simplified Arabic Fixed" w:cs="Simplified Arabic Fixed"/>
          <w:sz w:val="28"/>
          <w:szCs w:val="28"/>
          <w:rtl/>
        </w:rPr>
      </w:pPr>
    </w:p>
    <w:p w14:paraId="22247D66" w14:textId="77777777" w:rsidR="00C04C9F" w:rsidRPr="001820E4" w:rsidRDefault="00C04C9F" w:rsidP="00C04C9F">
      <w:pPr>
        <w:rPr>
          <w:rFonts w:ascii="Simplified Arabic Fixed" w:hAnsi="Simplified Arabic Fixed" w:cs="Simplified Arabic Fixed"/>
          <w:b/>
          <w:bCs/>
          <w:sz w:val="28"/>
          <w:szCs w:val="28"/>
        </w:rPr>
      </w:pPr>
      <w:r w:rsidRPr="001820E4">
        <w:rPr>
          <w:rFonts w:ascii="Simplified Arabic Fixed" w:hAnsi="Simplified Arabic Fixed" w:cs="Simplified Arabic Fixed"/>
          <w:b/>
          <w:bCs/>
          <w:sz w:val="28"/>
          <w:szCs w:val="28"/>
        </w:rPr>
        <w:t xml:space="preserve">2.4.3 </w:t>
      </w:r>
      <w:r w:rsidRPr="001820E4">
        <w:rPr>
          <w:rFonts w:ascii="Simplified Arabic Fixed" w:hAnsi="Simplified Arabic Fixed" w:cs="Simplified Arabic Fixed"/>
          <w:b/>
          <w:bCs/>
          <w:sz w:val="28"/>
          <w:szCs w:val="28"/>
          <w:rtl/>
        </w:rPr>
        <w:t>أهمية الحوكمة المؤسسية</w:t>
      </w:r>
    </w:p>
    <w:p w14:paraId="6CEB77F6" w14:textId="77777777" w:rsidR="00C04C9F" w:rsidRPr="001820E4" w:rsidRDefault="00C04C9F" w:rsidP="00C04C9F">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تُعد الحوكمة المؤسسية من أهم المفاهيم الإدارية التي حظيت باهتمام واسع في الأدبيات الحديثة، لما لها من دور جوهري في تحسين كفاءة المؤسسات وتعزيز قدرتها على تحقيق أهدافها الاستراتيجية. وقد أصبح تطبيق الحوكمة المؤسسية أحد المؤشرات الرئيسة التي يُقاس من خلالها مستوى نضج المؤسسات الإدارية، ومدى التزامها بالشفافية والمساءلة والنزاهة، وهو ما يسهم في بناء الثقة بين المؤسسة وأصحاب المصالح، ويعزز قدرتها على تحقيق الاستدامة في بيئة تتسم بالتغير والمنافسة</w:t>
      </w:r>
      <w:r w:rsidRPr="001820E4">
        <w:rPr>
          <w:rFonts w:ascii="Simplified Arabic Fixed" w:hAnsi="Simplified Arabic Fixed" w:cs="Simplified Arabic Fixed"/>
          <w:sz w:val="28"/>
          <w:szCs w:val="28"/>
        </w:rPr>
        <w:t xml:space="preserve"> </w:t>
      </w:r>
      <w:r w:rsidRPr="000D1D17">
        <w:rPr>
          <w:rFonts w:asciiTheme="majorBidi" w:hAnsiTheme="majorBidi" w:cstheme="majorBidi"/>
          <w:sz w:val="24"/>
          <w:szCs w:val="24"/>
        </w:rPr>
        <w:t>(Tricker</w:t>
      </w:r>
      <w:r w:rsidRPr="001820E4">
        <w:rPr>
          <w:rFonts w:ascii="Simplified Arabic Fixed" w:hAnsi="Simplified Arabic Fixed" w:cs="Simplified Arabic Fixed"/>
          <w:sz w:val="28"/>
          <w:szCs w:val="28"/>
        </w:rPr>
        <w:t xml:space="preserve">, </w:t>
      </w:r>
      <w:r w:rsidRPr="000D1D17">
        <w:rPr>
          <w:rFonts w:asciiTheme="majorBidi" w:hAnsiTheme="majorBidi" w:cstheme="majorBidi"/>
          <w:sz w:val="24"/>
          <w:szCs w:val="24"/>
        </w:rPr>
        <w:t>2019).</w:t>
      </w:r>
    </w:p>
    <w:p w14:paraId="20660444" w14:textId="77777777" w:rsidR="00C04C9F" w:rsidRPr="001820E4" w:rsidRDefault="00C04C9F" w:rsidP="00C04C9F">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وتنبع أهمية الحوكمة المؤسسية من كونها توفر إطارًا تنظيميًا واضحًا يحدد الصلاحيات والمسؤوليات داخل المؤسسة، ويضمن وضوح العلاقات بين مجلس الإدارة والإدارة التنفيذية والعاملين وأصحاب المصالح. ويساعد هذا الإطار على الحد من تعارض المصالح، وتحسين جودة القرارات الإدارية، وتعزيز كفاءة استخدام الموارد، الأمر الذي ينعكس إيجابًا على الأداء المؤسسي</w:t>
      </w:r>
      <w:r w:rsidRPr="001820E4">
        <w:rPr>
          <w:rFonts w:ascii="Simplified Arabic Fixed" w:hAnsi="Simplified Arabic Fixed" w:cs="Simplified Arabic Fixed"/>
          <w:sz w:val="28"/>
          <w:szCs w:val="28"/>
        </w:rPr>
        <w:t xml:space="preserve"> </w:t>
      </w:r>
      <w:r w:rsidRPr="000D1D17">
        <w:rPr>
          <w:rFonts w:asciiTheme="majorBidi" w:hAnsiTheme="majorBidi" w:cstheme="majorBidi"/>
          <w:sz w:val="24"/>
          <w:szCs w:val="24"/>
        </w:rPr>
        <w:t>(OECD, 2015).</w:t>
      </w:r>
    </w:p>
    <w:p w14:paraId="04BE6DC3" w14:textId="77777777" w:rsidR="00C04C9F" w:rsidRPr="001820E4" w:rsidRDefault="00C04C9F" w:rsidP="00C04C9F">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 xml:space="preserve">كما تسهم الحوكمة المؤسسية في تعزيز </w:t>
      </w:r>
      <w:r w:rsidRPr="001820E4">
        <w:rPr>
          <w:rFonts w:ascii="Simplified Arabic Fixed" w:hAnsi="Simplified Arabic Fixed" w:cs="Simplified Arabic Fixed"/>
          <w:b/>
          <w:bCs/>
          <w:sz w:val="28"/>
          <w:szCs w:val="28"/>
          <w:rtl/>
        </w:rPr>
        <w:t>الشفافية والإفصاح</w:t>
      </w:r>
      <w:r w:rsidRPr="001820E4">
        <w:rPr>
          <w:rFonts w:ascii="Simplified Arabic Fixed" w:hAnsi="Simplified Arabic Fixed" w:cs="Simplified Arabic Fixed"/>
          <w:sz w:val="28"/>
          <w:szCs w:val="28"/>
          <w:rtl/>
        </w:rPr>
        <w:t xml:space="preserve"> من خلال توفير المعلومات الدقيقة في الوقت المناسب، بما يساعد أصحاب المصالح على تقييم أداء المؤسسة واتخاذ القرارات المناسبة. ويؤكد </w:t>
      </w:r>
      <w:r w:rsidRPr="000D1D17">
        <w:rPr>
          <w:rFonts w:asciiTheme="majorBidi" w:hAnsiTheme="majorBidi" w:cstheme="majorBidi"/>
          <w:sz w:val="24"/>
          <w:szCs w:val="24"/>
        </w:rPr>
        <w:t xml:space="preserve">Tricker (2019) </w:t>
      </w:r>
      <w:r w:rsidRPr="001820E4">
        <w:rPr>
          <w:rFonts w:ascii="Simplified Arabic Fixed" w:hAnsi="Simplified Arabic Fixed" w:cs="Simplified Arabic Fixed"/>
          <w:sz w:val="28"/>
          <w:szCs w:val="28"/>
          <w:rtl/>
        </w:rPr>
        <w:t>أن الشفافية تعد من أهم ركائز الحوكمة، لأنها تعزز الثقة، وتحد من الفساد الإداري، وتدعم بيئة عمل قائمة على الوضوح والمصداقية</w:t>
      </w:r>
      <w:r w:rsidRPr="001820E4">
        <w:rPr>
          <w:rFonts w:ascii="Simplified Arabic Fixed" w:hAnsi="Simplified Arabic Fixed" w:cs="Simplified Arabic Fixed"/>
          <w:sz w:val="28"/>
          <w:szCs w:val="28"/>
        </w:rPr>
        <w:t>.</w:t>
      </w:r>
    </w:p>
    <w:p w14:paraId="18858924" w14:textId="77777777" w:rsidR="00C04C9F" w:rsidRPr="001820E4" w:rsidRDefault="00C04C9F" w:rsidP="00C04C9F">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 xml:space="preserve">وتبرز أهمية الحوكمة أيضًا في </w:t>
      </w:r>
      <w:r w:rsidRPr="001820E4">
        <w:rPr>
          <w:rFonts w:ascii="Simplified Arabic Fixed" w:hAnsi="Simplified Arabic Fixed" w:cs="Simplified Arabic Fixed"/>
          <w:b/>
          <w:bCs/>
          <w:sz w:val="28"/>
          <w:szCs w:val="28"/>
          <w:rtl/>
        </w:rPr>
        <w:t>تعزيز المساءلة</w:t>
      </w:r>
      <w:r w:rsidRPr="001820E4">
        <w:rPr>
          <w:rFonts w:ascii="Simplified Arabic Fixed" w:hAnsi="Simplified Arabic Fixed" w:cs="Simplified Arabic Fixed"/>
          <w:sz w:val="28"/>
          <w:szCs w:val="28"/>
          <w:rtl/>
        </w:rPr>
        <w:t xml:space="preserve">، حيث تحدد المسؤوليات والصلاحيات بصورة واضحة، وتوفر آليات لمتابعة الأداء وتقييمه، بما يضمن محاسبة جميع الأطراف </w:t>
      </w:r>
      <w:r w:rsidRPr="001820E4">
        <w:rPr>
          <w:rFonts w:ascii="Simplified Arabic Fixed" w:hAnsi="Simplified Arabic Fixed" w:cs="Simplified Arabic Fixed"/>
          <w:sz w:val="28"/>
          <w:szCs w:val="28"/>
          <w:rtl/>
        </w:rPr>
        <w:lastRenderedPageBreak/>
        <w:t>عن نتائج أعمالهم وفق معايير موضوعية وعادلة. كما تؤدي دورًا مهمًا في إدارة المخاطر، من خلال بناء أنظمة رقابية تساعد على اكتشاف المشكلات ومعالجتها قبل أن تؤثر في استقرار المؤسسة واستمرارية أعمالها</w:t>
      </w:r>
      <w:r w:rsidRPr="001820E4">
        <w:rPr>
          <w:rFonts w:ascii="Simplified Arabic Fixed" w:hAnsi="Simplified Arabic Fixed" w:cs="Simplified Arabic Fixed"/>
          <w:sz w:val="28"/>
          <w:szCs w:val="28"/>
        </w:rPr>
        <w:t xml:space="preserve"> </w:t>
      </w:r>
      <w:r w:rsidRPr="000D1D17">
        <w:rPr>
          <w:rFonts w:asciiTheme="majorBidi" w:hAnsiTheme="majorBidi" w:cstheme="majorBidi"/>
          <w:sz w:val="24"/>
          <w:szCs w:val="24"/>
        </w:rPr>
        <w:t>(OECD, 2015).</w:t>
      </w:r>
    </w:p>
    <w:p w14:paraId="55EADF80" w14:textId="77777777" w:rsidR="00C04C9F" w:rsidRPr="001820E4" w:rsidRDefault="00C04C9F" w:rsidP="00C04C9F">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 xml:space="preserve">ومن الجوانب المهمة كذلك أن الحوكمة المؤسسية تسهم في </w:t>
      </w:r>
      <w:r w:rsidRPr="001820E4">
        <w:rPr>
          <w:rFonts w:ascii="Simplified Arabic Fixed" w:hAnsi="Simplified Arabic Fixed" w:cs="Simplified Arabic Fixed"/>
          <w:b/>
          <w:bCs/>
          <w:sz w:val="28"/>
          <w:szCs w:val="28"/>
          <w:rtl/>
        </w:rPr>
        <w:t>رفع كفاءة اتخاذ القرار</w:t>
      </w:r>
      <w:r w:rsidRPr="001820E4">
        <w:rPr>
          <w:rFonts w:ascii="Simplified Arabic Fixed" w:hAnsi="Simplified Arabic Fixed" w:cs="Simplified Arabic Fixed"/>
          <w:sz w:val="28"/>
          <w:szCs w:val="28"/>
          <w:rtl/>
        </w:rPr>
        <w:t>، إذ تعتمد على توزيع واضح للصلاحيات، ووجود إجراءات تنظيمية تضمن مشاركة الجهات المختصة في صنع القرار، الأمر الذي يقلل من القرارات الفردية، ويزيد من جودة القرارات الاستراتيجية</w:t>
      </w:r>
      <w:r w:rsidRPr="001820E4">
        <w:rPr>
          <w:rFonts w:ascii="Simplified Arabic Fixed" w:hAnsi="Simplified Arabic Fixed" w:cs="Simplified Arabic Fixed"/>
          <w:sz w:val="28"/>
          <w:szCs w:val="28"/>
        </w:rPr>
        <w:t>.</w:t>
      </w:r>
    </w:p>
    <w:p w14:paraId="2E8D1EE6" w14:textId="77777777" w:rsidR="00C04C9F" w:rsidRPr="001820E4" w:rsidRDefault="00C04C9F" w:rsidP="00C04C9F">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 xml:space="preserve">وفي ظل التوجهات الحديثة، أصبحت الحوكمة المؤسسية عنصرًا رئيسًا في دعم </w:t>
      </w:r>
      <w:r w:rsidRPr="001820E4">
        <w:rPr>
          <w:rFonts w:ascii="Simplified Arabic Fixed" w:hAnsi="Simplified Arabic Fixed" w:cs="Simplified Arabic Fixed"/>
          <w:b/>
          <w:bCs/>
          <w:sz w:val="28"/>
          <w:szCs w:val="28"/>
          <w:rtl/>
        </w:rPr>
        <w:t>الاستدامة المؤسسية</w:t>
      </w:r>
      <w:r w:rsidRPr="001820E4">
        <w:rPr>
          <w:rFonts w:ascii="Simplified Arabic Fixed" w:hAnsi="Simplified Arabic Fixed" w:cs="Simplified Arabic Fixed"/>
          <w:sz w:val="28"/>
          <w:szCs w:val="28"/>
          <w:rtl/>
        </w:rPr>
        <w:t>، حيث تساعد المؤسسات على تحقيق التوازن بين الجوانب الاقتصادية والاجتماعية والتنظيمية، وتضمن استمرارها على المدى الطويل، وهو ما جعلها من المتطلبات الأساسية في العديد من المعايير الدولية المتعلقة بالإدارة والقيادة المؤسسية</w:t>
      </w:r>
      <w:r w:rsidRPr="000D1D17">
        <w:rPr>
          <w:rFonts w:asciiTheme="majorBidi" w:hAnsiTheme="majorBidi" w:cstheme="majorBidi"/>
          <w:sz w:val="24"/>
          <w:szCs w:val="24"/>
        </w:rPr>
        <w:t xml:space="preserve"> (Tricker, 2019).</w:t>
      </w:r>
    </w:p>
    <w:p w14:paraId="76E71885" w14:textId="77777777" w:rsidR="00C04C9F" w:rsidRPr="001820E4" w:rsidRDefault="00C04C9F" w:rsidP="00C04C9F">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 xml:space="preserve">وفي المملكة العربية السعودية، تزداد أهمية الحوكمة المؤسسية في ضوء مستهدفات </w:t>
      </w:r>
      <w:r w:rsidRPr="001820E4">
        <w:rPr>
          <w:rFonts w:ascii="Simplified Arabic Fixed" w:hAnsi="Simplified Arabic Fixed" w:cs="Simplified Arabic Fixed"/>
          <w:b/>
          <w:bCs/>
          <w:sz w:val="28"/>
          <w:szCs w:val="28"/>
          <w:rtl/>
        </w:rPr>
        <w:t>رؤية المملكة العربية السعودية 2030</w:t>
      </w:r>
      <w:r w:rsidRPr="001820E4">
        <w:rPr>
          <w:rFonts w:ascii="Simplified Arabic Fixed" w:hAnsi="Simplified Arabic Fixed" w:cs="Simplified Arabic Fixed"/>
          <w:sz w:val="28"/>
          <w:szCs w:val="28"/>
          <w:rtl/>
        </w:rPr>
        <w:t>، التي أكدت على تطوير الأداء الحكومي، وتعزيز النزاهة والشفافية، وتحسين جودة الخدمات، ورفع كفاءة الإنفاق، وبناء مؤسسات تتمتع بالمسؤولية والفاعلية. ومن ثم، فإن تطبيق الحوكمة المؤسسية يمثل أحد العوامل الأساسية التي تدعم نجاح برامج التحول الوطني، وتسهم في تحقيق التنمية المستدامة (رؤية المملكة العربية السعودية، 2016)</w:t>
      </w:r>
      <w:r w:rsidRPr="001820E4">
        <w:rPr>
          <w:rFonts w:ascii="Simplified Arabic Fixed" w:hAnsi="Simplified Arabic Fixed" w:cs="Simplified Arabic Fixed"/>
          <w:sz w:val="28"/>
          <w:szCs w:val="28"/>
        </w:rPr>
        <w:t>.</w:t>
      </w:r>
    </w:p>
    <w:p w14:paraId="1AA4A4A6" w14:textId="77777777" w:rsidR="00C04C9F" w:rsidRPr="001820E4" w:rsidRDefault="00C04C9F" w:rsidP="00C04C9F">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ومن خلال ما سبق، يتضح أن الحوكمة المؤسسية لم تعد مجرد نظام رقابي، بل أصبحت فلسفة إدارية متكاملة تهدف إلى تحقيق الكفاءة، وتعزيز الثقة، وتحسين جودة الأداء، وتوفير بيئة تنظيمية تدعم نجاح المؤسسات وتحقيق أهدافها الاستراتيجية</w:t>
      </w:r>
      <w:r w:rsidRPr="001820E4">
        <w:rPr>
          <w:rFonts w:ascii="Simplified Arabic Fixed" w:hAnsi="Simplified Arabic Fixed" w:cs="Simplified Arabic Fixed"/>
          <w:sz w:val="28"/>
          <w:szCs w:val="28"/>
        </w:rPr>
        <w:t>.</w:t>
      </w:r>
    </w:p>
    <w:p w14:paraId="37580F74" w14:textId="77777777" w:rsidR="00C04C9F" w:rsidRPr="001820E4" w:rsidRDefault="00C04C9F" w:rsidP="00D22171">
      <w:pPr>
        <w:rPr>
          <w:rFonts w:ascii="Simplified Arabic Fixed" w:hAnsi="Simplified Arabic Fixed" w:cs="Simplified Arabic Fixed"/>
          <w:sz w:val="28"/>
          <w:szCs w:val="28"/>
          <w:rtl/>
        </w:rPr>
      </w:pPr>
    </w:p>
    <w:p w14:paraId="7294B003" w14:textId="77777777" w:rsidR="00C04C9F" w:rsidRPr="001820E4" w:rsidRDefault="00C04C9F" w:rsidP="00C04C9F">
      <w:pPr>
        <w:rPr>
          <w:rFonts w:ascii="Simplified Arabic Fixed" w:hAnsi="Simplified Arabic Fixed" w:cs="Simplified Arabic Fixed"/>
          <w:b/>
          <w:bCs/>
          <w:sz w:val="28"/>
          <w:szCs w:val="28"/>
        </w:rPr>
      </w:pPr>
      <w:r w:rsidRPr="001820E4">
        <w:rPr>
          <w:rFonts w:ascii="Simplified Arabic Fixed" w:hAnsi="Simplified Arabic Fixed" w:cs="Simplified Arabic Fixed"/>
          <w:b/>
          <w:bCs/>
          <w:sz w:val="28"/>
          <w:szCs w:val="28"/>
        </w:rPr>
        <w:t xml:space="preserve">2.4.4 </w:t>
      </w:r>
      <w:r w:rsidRPr="001820E4">
        <w:rPr>
          <w:rFonts w:ascii="Simplified Arabic Fixed" w:hAnsi="Simplified Arabic Fixed" w:cs="Simplified Arabic Fixed"/>
          <w:b/>
          <w:bCs/>
          <w:sz w:val="28"/>
          <w:szCs w:val="28"/>
          <w:rtl/>
        </w:rPr>
        <w:t>أهداف الحوكمة المؤسسية</w:t>
      </w:r>
    </w:p>
    <w:p w14:paraId="4D316517" w14:textId="77777777" w:rsidR="00C04C9F" w:rsidRPr="001820E4" w:rsidRDefault="00C04C9F" w:rsidP="00C04C9F">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تسعى الحوكمة المؤسسية إلى تحقيق مجموعة من الأهداف التي تسهم في رفع كفاءة المؤسسات وتحسين جودة إدارتها، وذلك من خلال وضع إطار تنظيمي يحدد العلاقات بين مختلف الأطراف داخل المؤسسة، ويضمن ممارسة المسؤوليات وفق معايير واضحة تحقق العدالة والشفافية. ويؤكد</w:t>
      </w:r>
      <w:r w:rsidRPr="000D1D17">
        <w:rPr>
          <w:rFonts w:asciiTheme="majorBidi" w:hAnsiTheme="majorBidi" w:cstheme="majorBidi"/>
          <w:sz w:val="24"/>
          <w:szCs w:val="24"/>
          <w:rtl/>
        </w:rPr>
        <w:t xml:space="preserve"> </w:t>
      </w:r>
      <w:r w:rsidRPr="000D1D17">
        <w:rPr>
          <w:rFonts w:asciiTheme="majorBidi" w:hAnsiTheme="majorBidi" w:cstheme="majorBidi"/>
          <w:sz w:val="24"/>
          <w:szCs w:val="24"/>
        </w:rPr>
        <w:t>Tricker</w:t>
      </w:r>
      <w:r w:rsidRPr="001820E4">
        <w:rPr>
          <w:rFonts w:ascii="Simplified Arabic Fixed" w:hAnsi="Simplified Arabic Fixed" w:cs="Simplified Arabic Fixed"/>
          <w:b/>
          <w:bCs/>
          <w:sz w:val="28"/>
          <w:szCs w:val="28"/>
        </w:rPr>
        <w:t xml:space="preserve"> </w:t>
      </w:r>
      <w:r w:rsidRPr="000D1D17">
        <w:rPr>
          <w:rFonts w:asciiTheme="majorBidi" w:hAnsiTheme="majorBidi" w:cstheme="majorBidi"/>
          <w:sz w:val="24"/>
          <w:szCs w:val="24"/>
        </w:rPr>
        <w:t xml:space="preserve">(2019) </w:t>
      </w:r>
      <w:r w:rsidRPr="001820E4">
        <w:rPr>
          <w:rFonts w:ascii="Simplified Arabic Fixed" w:hAnsi="Simplified Arabic Fixed" w:cs="Simplified Arabic Fixed"/>
          <w:sz w:val="28"/>
          <w:szCs w:val="28"/>
          <w:rtl/>
        </w:rPr>
        <w:t xml:space="preserve">أن الهدف الأساسي للحوكمة يتمثل في ضمان إدارة المؤسسات </w:t>
      </w:r>
      <w:r w:rsidRPr="001820E4">
        <w:rPr>
          <w:rFonts w:ascii="Simplified Arabic Fixed" w:hAnsi="Simplified Arabic Fixed" w:cs="Simplified Arabic Fixed"/>
          <w:sz w:val="28"/>
          <w:szCs w:val="28"/>
          <w:rtl/>
        </w:rPr>
        <w:lastRenderedPageBreak/>
        <w:t>بطريقة تحقق مصالح جميع أصحاب العلاقة، وتعزز قدرتها على الاستمرار وتحقيق أهدافها الاستراتيجية</w:t>
      </w:r>
      <w:r w:rsidRPr="001820E4">
        <w:rPr>
          <w:rFonts w:ascii="Simplified Arabic Fixed" w:hAnsi="Simplified Arabic Fixed" w:cs="Simplified Arabic Fixed"/>
          <w:sz w:val="28"/>
          <w:szCs w:val="28"/>
        </w:rPr>
        <w:t>.</w:t>
      </w:r>
    </w:p>
    <w:p w14:paraId="7B0002E3" w14:textId="77777777" w:rsidR="00C04C9F" w:rsidRPr="001820E4" w:rsidRDefault="00C04C9F" w:rsidP="00C04C9F">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 xml:space="preserve">ومن أبرز أهداف الحوكمة المؤسسية </w:t>
      </w:r>
      <w:r w:rsidRPr="001820E4">
        <w:rPr>
          <w:rFonts w:ascii="Simplified Arabic Fixed" w:hAnsi="Simplified Arabic Fixed" w:cs="Simplified Arabic Fixed"/>
          <w:b/>
          <w:bCs/>
          <w:sz w:val="28"/>
          <w:szCs w:val="28"/>
          <w:rtl/>
        </w:rPr>
        <w:t>تعزيز الشفافية والإفصاح</w:t>
      </w:r>
      <w:r w:rsidRPr="001820E4">
        <w:rPr>
          <w:rFonts w:ascii="Simplified Arabic Fixed" w:hAnsi="Simplified Arabic Fixed" w:cs="Simplified Arabic Fixed"/>
          <w:sz w:val="28"/>
          <w:szCs w:val="28"/>
          <w:rtl/>
        </w:rPr>
        <w:t xml:space="preserve">، وذلك من خلال توفير معلومات دقيقة وموثوقة عن أداء المؤسسة وأنشطتها، بما يسهم في بناء الثقة بين المؤسسة وأصحاب المصالح، ويدعم اتخاذ القرارات على أسس موضوعية. كما تهدف الحوكمة إلى </w:t>
      </w:r>
      <w:r w:rsidRPr="001820E4">
        <w:rPr>
          <w:rFonts w:ascii="Simplified Arabic Fixed" w:hAnsi="Simplified Arabic Fixed" w:cs="Simplified Arabic Fixed"/>
          <w:b/>
          <w:bCs/>
          <w:sz w:val="28"/>
          <w:szCs w:val="28"/>
          <w:rtl/>
        </w:rPr>
        <w:t>تعزيز المساءلة</w:t>
      </w:r>
      <w:r w:rsidRPr="001820E4">
        <w:rPr>
          <w:rFonts w:ascii="Simplified Arabic Fixed" w:hAnsi="Simplified Arabic Fixed" w:cs="Simplified Arabic Fixed"/>
          <w:sz w:val="28"/>
          <w:szCs w:val="28"/>
          <w:rtl/>
        </w:rPr>
        <w:t>، من خلال تحديد المسؤوليات والصلاحيات، ووضع آليات رقابية تضمن محاسبة جميع الأطراف عن نتائج أعمالهم</w:t>
      </w:r>
      <w:r w:rsidRPr="001820E4">
        <w:rPr>
          <w:rFonts w:ascii="Simplified Arabic Fixed" w:hAnsi="Simplified Arabic Fixed" w:cs="Simplified Arabic Fixed"/>
          <w:sz w:val="28"/>
          <w:szCs w:val="28"/>
        </w:rPr>
        <w:t xml:space="preserve"> </w:t>
      </w:r>
      <w:r w:rsidRPr="000D1D17">
        <w:rPr>
          <w:rFonts w:asciiTheme="majorBidi" w:hAnsiTheme="majorBidi" w:cstheme="majorBidi"/>
          <w:sz w:val="24"/>
          <w:szCs w:val="24"/>
        </w:rPr>
        <w:t>(OECD, 2015).</w:t>
      </w:r>
    </w:p>
    <w:p w14:paraId="4A7BAF02" w14:textId="77777777" w:rsidR="00C04C9F" w:rsidRPr="001820E4" w:rsidRDefault="00C04C9F" w:rsidP="00C04C9F">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 xml:space="preserve">وتهدف الحوكمة المؤسسية كذلك إلى </w:t>
      </w:r>
      <w:r w:rsidRPr="001820E4">
        <w:rPr>
          <w:rFonts w:ascii="Simplified Arabic Fixed" w:hAnsi="Simplified Arabic Fixed" w:cs="Simplified Arabic Fixed"/>
          <w:b/>
          <w:bCs/>
          <w:sz w:val="28"/>
          <w:szCs w:val="28"/>
          <w:rtl/>
        </w:rPr>
        <w:t>حماية حقوق أصحاب المصالح</w:t>
      </w:r>
      <w:r w:rsidRPr="001820E4">
        <w:rPr>
          <w:rFonts w:ascii="Simplified Arabic Fixed" w:hAnsi="Simplified Arabic Fixed" w:cs="Simplified Arabic Fixed"/>
          <w:sz w:val="28"/>
          <w:szCs w:val="28"/>
          <w:rtl/>
        </w:rPr>
        <w:t xml:space="preserve">، سواء كانوا </w:t>
      </w:r>
      <w:proofErr w:type="gramStart"/>
      <w:r w:rsidRPr="001820E4">
        <w:rPr>
          <w:rFonts w:ascii="Simplified Arabic Fixed" w:hAnsi="Simplified Arabic Fixed" w:cs="Simplified Arabic Fixed"/>
          <w:sz w:val="28"/>
          <w:szCs w:val="28"/>
          <w:rtl/>
        </w:rPr>
        <w:t>مساهمين</w:t>
      </w:r>
      <w:proofErr w:type="gramEnd"/>
      <w:r w:rsidRPr="001820E4">
        <w:rPr>
          <w:rFonts w:ascii="Simplified Arabic Fixed" w:hAnsi="Simplified Arabic Fixed" w:cs="Simplified Arabic Fixed"/>
          <w:sz w:val="28"/>
          <w:szCs w:val="28"/>
          <w:rtl/>
        </w:rPr>
        <w:t xml:space="preserve"> أو موظفين أو عملاء أو جهات رقابية أو المجتمع، وذلك من خلال تحقيق العدالة في التعامل معهم، وضمان حصولهم على حقوقهم وفق الأنظمة والسياسات المعتمدة</w:t>
      </w:r>
      <w:r w:rsidRPr="001820E4">
        <w:rPr>
          <w:rFonts w:ascii="Simplified Arabic Fixed" w:hAnsi="Simplified Arabic Fixed" w:cs="Simplified Arabic Fixed"/>
          <w:sz w:val="28"/>
          <w:szCs w:val="28"/>
        </w:rPr>
        <w:t>.</w:t>
      </w:r>
    </w:p>
    <w:p w14:paraId="05F5B2FA" w14:textId="77777777" w:rsidR="00C04C9F" w:rsidRPr="001820E4" w:rsidRDefault="00C04C9F" w:rsidP="00C04C9F">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 xml:space="preserve">كما تسعى الحوكمة إلى </w:t>
      </w:r>
      <w:r w:rsidRPr="001820E4">
        <w:rPr>
          <w:rFonts w:ascii="Simplified Arabic Fixed" w:hAnsi="Simplified Arabic Fixed" w:cs="Simplified Arabic Fixed"/>
          <w:b/>
          <w:bCs/>
          <w:sz w:val="28"/>
          <w:szCs w:val="28"/>
          <w:rtl/>
        </w:rPr>
        <w:t>رفع كفاءة الأداء المؤسسي</w:t>
      </w:r>
      <w:r w:rsidRPr="001820E4">
        <w:rPr>
          <w:rFonts w:ascii="Simplified Arabic Fixed" w:hAnsi="Simplified Arabic Fixed" w:cs="Simplified Arabic Fixed"/>
          <w:sz w:val="28"/>
          <w:szCs w:val="28"/>
          <w:rtl/>
        </w:rPr>
        <w:t>، من خلال تحسين جودة القرارات، وتعزيز استخدام الموارد بكفاءة، وتطوير أنظمة الرقابة الداخلية، وإدارة المخاطر، بما يسهم في تحقيق الاستدامة المؤسسية وزيادة القدرة على مواجهة التحديات</w:t>
      </w:r>
      <w:r w:rsidRPr="001820E4">
        <w:rPr>
          <w:rFonts w:ascii="Simplified Arabic Fixed" w:hAnsi="Simplified Arabic Fixed" w:cs="Simplified Arabic Fixed"/>
          <w:sz w:val="28"/>
          <w:szCs w:val="28"/>
        </w:rPr>
        <w:t>.</w:t>
      </w:r>
    </w:p>
    <w:p w14:paraId="3DDFCCBB" w14:textId="77777777" w:rsidR="00C04C9F" w:rsidRPr="001820E4" w:rsidRDefault="00C04C9F" w:rsidP="00C04C9F">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 xml:space="preserve">ومن الأهداف المهمة أيضًا </w:t>
      </w:r>
      <w:r w:rsidRPr="001820E4">
        <w:rPr>
          <w:rFonts w:ascii="Simplified Arabic Fixed" w:hAnsi="Simplified Arabic Fixed" w:cs="Simplified Arabic Fixed"/>
          <w:b/>
          <w:bCs/>
          <w:sz w:val="28"/>
          <w:szCs w:val="28"/>
          <w:rtl/>
        </w:rPr>
        <w:t>الحد من الفساد الإداري والمالي</w:t>
      </w:r>
      <w:r w:rsidRPr="001820E4">
        <w:rPr>
          <w:rFonts w:ascii="Simplified Arabic Fixed" w:hAnsi="Simplified Arabic Fixed" w:cs="Simplified Arabic Fixed"/>
          <w:sz w:val="28"/>
          <w:szCs w:val="28"/>
          <w:rtl/>
        </w:rPr>
        <w:t>، إذ تسهم الحوكمة في بناء بيئة تنظيمية تقوم على الالتزام بالقوانين والأنظمة، وتعزز النزاهة، وتحد من إساءة استخدام السلطة أو الموارد، وهو ما ينعكس بصورة إيجابية على سمعة المؤسسة وثقة المجتمع بها</w:t>
      </w:r>
      <w:r w:rsidRPr="001820E4">
        <w:rPr>
          <w:rFonts w:ascii="Simplified Arabic Fixed" w:hAnsi="Simplified Arabic Fixed" w:cs="Simplified Arabic Fixed"/>
          <w:sz w:val="28"/>
          <w:szCs w:val="28"/>
        </w:rPr>
        <w:t>.</w:t>
      </w:r>
    </w:p>
    <w:p w14:paraId="4DBDE658" w14:textId="77777777" w:rsidR="00C04C9F" w:rsidRPr="001820E4" w:rsidRDefault="00C04C9F" w:rsidP="00C04C9F">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 xml:space="preserve">وفي إطار الدراسة الحالية، تكتسب أهداف الحوكمة المؤسسية أهمية خاصة، لأنها تمثل الأساس الذي يمكن من خلاله تحقيق التكامل مع إدارة الموارد البشرية، حيث إن وجود سياسات واضحة، وإجراءات عادلة، وآليات رقابية فعالة، يسهم في تطوير ممارسات الموارد البشرية، وتحسين بيئة العمل، ورفع مستوى الأداء المؤسسي، بما يدعم تحقيق مستهدفات </w:t>
      </w:r>
      <w:r w:rsidRPr="001820E4">
        <w:rPr>
          <w:rFonts w:ascii="Simplified Arabic Fixed" w:hAnsi="Simplified Arabic Fixed" w:cs="Simplified Arabic Fixed"/>
          <w:b/>
          <w:bCs/>
          <w:sz w:val="28"/>
          <w:szCs w:val="28"/>
          <w:rtl/>
        </w:rPr>
        <w:t>رؤية المملكة العربية السعودية 2030</w:t>
      </w:r>
      <w:r w:rsidRPr="001820E4">
        <w:rPr>
          <w:rFonts w:ascii="Simplified Arabic Fixed" w:hAnsi="Simplified Arabic Fixed" w:cs="Simplified Arabic Fixed"/>
          <w:sz w:val="28"/>
          <w:szCs w:val="28"/>
        </w:rPr>
        <w:t>.</w:t>
      </w:r>
    </w:p>
    <w:p w14:paraId="5F18FBFB" w14:textId="77777777" w:rsidR="00661BAF" w:rsidRPr="001820E4" w:rsidRDefault="00661BAF" w:rsidP="00D22171">
      <w:pPr>
        <w:rPr>
          <w:rFonts w:ascii="Simplified Arabic Fixed" w:hAnsi="Simplified Arabic Fixed" w:cs="Simplified Arabic Fixed"/>
          <w:sz w:val="28"/>
          <w:szCs w:val="28"/>
          <w:rtl/>
        </w:rPr>
      </w:pPr>
    </w:p>
    <w:p w14:paraId="0C78956D" w14:textId="77777777" w:rsidR="00C04C9F" w:rsidRPr="001820E4" w:rsidRDefault="00C04C9F" w:rsidP="00C04C9F">
      <w:pPr>
        <w:rPr>
          <w:rFonts w:ascii="Simplified Arabic Fixed" w:hAnsi="Simplified Arabic Fixed" w:cs="Simplified Arabic Fixed"/>
          <w:b/>
          <w:bCs/>
          <w:sz w:val="28"/>
          <w:szCs w:val="28"/>
        </w:rPr>
      </w:pPr>
      <w:r w:rsidRPr="001820E4">
        <w:rPr>
          <w:rFonts w:ascii="Simplified Arabic Fixed" w:hAnsi="Simplified Arabic Fixed" w:cs="Simplified Arabic Fixed"/>
          <w:b/>
          <w:bCs/>
          <w:sz w:val="28"/>
          <w:szCs w:val="28"/>
        </w:rPr>
        <w:t xml:space="preserve">2.4.5 </w:t>
      </w:r>
      <w:r w:rsidRPr="001820E4">
        <w:rPr>
          <w:rFonts w:ascii="Simplified Arabic Fixed" w:hAnsi="Simplified Arabic Fixed" w:cs="Simplified Arabic Fixed"/>
          <w:b/>
          <w:bCs/>
          <w:sz w:val="28"/>
          <w:szCs w:val="28"/>
          <w:rtl/>
        </w:rPr>
        <w:t>مبادئ الحوكمة المؤسسية</w:t>
      </w:r>
    </w:p>
    <w:p w14:paraId="09093EC2" w14:textId="77777777" w:rsidR="00C04C9F" w:rsidRPr="001820E4" w:rsidRDefault="00C04C9F" w:rsidP="00C04C9F">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 xml:space="preserve">تعتمد الحوكمة المؤسسية على مجموعة من المبادئ التي تشكل الإطار الذي تستند إليه المؤسسات في إدارة أعمالها، وقد أكدت </w:t>
      </w:r>
      <w:r w:rsidRPr="001820E4">
        <w:rPr>
          <w:rFonts w:ascii="Simplified Arabic Fixed" w:hAnsi="Simplified Arabic Fixed" w:cs="Simplified Arabic Fixed"/>
          <w:b/>
          <w:bCs/>
          <w:sz w:val="28"/>
          <w:szCs w:val="28"/>
          <w:rtl/>
        </w:rPr>
        <w:t>منظمة التعاون الاقتصادي والتنمية</w:t>
      </w:r>
      <w:r w:rsidRPr="001820E4">
        <w:rPr>
          <w:rFonts w:ascii="Simplified Arabic Fixed" w:hAnsi="Simplified Arabic Fixed" w:cs="Simplified Arabic Fixed"/>
          <w:b/>
          <w:bCs/>
          <w:sz w:val="28"/>
          <w:szCs w:val="28"/>
        </w:rPr>
        <w:t xml:space="preserve"> </w:t>
      </w:r>
      <w:r w:rsidRPr="000D1D17">
        <w:rPr>
          <w:rFonts w:asciiTheme="majorBidi" w:hAnsiTheme="majorBidi" w:cstheme="majorBidi"/>
          <w:sz w:val="24"/>
          <w:szCs w:val="24"/>
        </w:rPr>
        <w:t>(OECD, 2015)</w:t>
      </w:r>
      <w:r w:rsidRPr="001820E4">
        <w:rPr>
          <w:rFonts w:ascii="Simplified Arabic Fixed" w:hAnsi="Simplified Arabic Fixed" w:cs="Simplified Arabic Fixed"/>
          <w:sz w:val="28"/>
          <w:szCs w:val="28"/>
        </w:rPr>
        <w:t xml:space="preserve"> </w:t>
      </w:r>
      <w:r w:rsidRPr="001820E4">
        <w:rPr>
          <w:rFonts w:ascii="Simplified Arabic Fixed" w:hAnsi="Simplified Arabic Fixed" w:cs="Simplified Arabic Fixed"/>
          <w:sz w:val="28"/>
          <w:szCs w:val="28"/>
          <w:rtl/>
        </w:rPr>
        <w:t>أن الالتزام بهذه المبادئ يمثل الأساس لتحقيق الحوكمة الفعالة وتعزيز كفاءة الأداء المؤسسي</w:t>
      </w:r>
      <w:r w:rsidRPr="001820E4">
        <w:rPr>
          <w:rFonts w:ascii="Simplified Arabic Fixed" w:hAnsi="Simplified Arabic Fixed" w:cs="Simplified Arabic Fixed"/>
          <w:sz w:val="28"/>
          <w:szCs w:val="28"/>
        </w:rPr>
        <w:t>.</w:t>
      </w:r>
    </w:p>
    <w:p w14:paraId="42B948E1" w14:textId="77777777" w:rsidR="00C04C9F" w:rsidRPr="001820E4" w:rsidRDefault="00C04C9F" w:rsidP="00C04C9F">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lastRenderedPageBreak/>
        <w:t xml:space="preserve">ويأتي في مقدمة هذه المبادئ </w:t>
      </w:r>
      <w:r w:rsidRPr="001820E4">
        <w:rPr>
          <w:rFonts w:ascii="Simplified Arabic Fixed" w:hAnsi="Simplified Arabic Fixed" w:cs="Simplified Arabic Fixed"/>
          <w:b/>
          <w:bCs/>
          <w:sz w:val="28"/>
          <w:szCs w:val="28"/>
          <w:rtl/>
        </w:rPr>
        <w:t>الشفافية</w:t>
      </w:r>
      <w:r w:rsidRPr="001820E4">
        <w:rPr>
          <w:rFonts w:ascii="Simplified Arabic Fixed" w:hAnsi="Simplified Arabic Fixed" w:cs="Simplified Arabic Fixed"/>
          <w:sz w:val="28"/>
          <w:szCs w:val="28"/>
          <w:rtl/>
        </w:rPr>
        <w:t>، والتي تعني توفير المعلومات الصحيحة والدقيقة لجميع أصحاب المصالح بصورة واضحة وفي الوقت المناسب، بما يسهم في تعزيز الثقة وتحسين جودة القرارات. وترتبط الشفافية ارتباطًا وثيقًا بالإفصاح، حيث يتطلب تطبيقها وجود أنظمة تضمن الإعلان عن المعلومات المالية والإدارية بصورة موضوعية</w:t>
      </w:r>
      <w:r w:rsidRPr="001820E4">
        <w:rPr>
          <w:rFonts w:ascii="Simplified Arabic Fixed" w:hAnsi="Simplified Arabic Fixed" w:cs="Simplified Arabic Fixed"/>
          <w:sz w:val="28"/>
          <w:szCs w:val="28"/>
        </w:rPr>
        <w:t>.</w:t>
      </w:r>
    </w:p>
    <w:p w14:paraId="592DC69D" w14:textId="77777777" w:rsidR="00C04C9F" w:rsidRPr="001820E4" w:rsidRDefault="00C04C9F" w:rsidP="00C04C9F">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 xml:space="preserve">أما المبدأ الثاني فهو </w:t>
      </w:r>
      <w:r w:rsidRPr="001820E4">
        <w:rPr>
          <w:rFonts w:ascii="Simplified Arabic Fixed" w:hAnsi="Simplified Arabic Fixed" w:cs="Simplified Arabic Fixed"/>
          <w:b/>
          <w:bCs/>
          <w:sz w:val="28"/>
          <w:szCs w:val="28"/>
          <w:rtl/>
        </w:rPr>
        <w:t>المساءلة</w:t>
      </w:r>
      <w:r w:rsidRPr="001820E4">
        <w:rPr>
          <w:rFonts w:ascii="Simplified Arabic Fixed" w:hAnsi="Simplified Arabic Fixed" w:cs="Simplified Arabic Fixed"/>
          <w:sz w:val="28"/>
          <w:szCs w:val="28"/>
          <w:rtl/>
        </w:rPr>
        <w:t>، ويقصد به خضوع جميع المستويات الإدارية للمحاسبة عن نتائج أعمالها، وفق صلاحيات ومسؤوليات محددة مسبقًا، الأمر الذي يعزز الانضباط الإداري، ويرفع كفاءة الأداء</w:t>
      </w:r>
      <w:r w:rsidRPr="001820E4">
        <w:rPr>
          <w:rFonts w:ascii="Simplified Arabic Fixed" w:hAnsi="Simplified Arabic Fixed" w:cs="Simplified Arabic Fixed"/>
          <w:sz w:val="28"/>
          <w:szCs w:val="28"/>
        </w:rPr>
        <w:t>.</w:t>
      </w:r>
    </w:p>
    <w:p w14:paraId="4C295DEF" w14:textId="77777777" w:rsidR="00C04C9F" w:rsidRPr="001820E4" w:rsidRDefault="00C04C9F" w:rsidP="00C04C9F">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 xml:space="preserve">ويتمثل المبدأ الثالث في </w:t>
      </w:r>
      <w:r w:rsidRPr="001820E4">
        <w:rPr>
          <w:rFonts w:ascii="Simplified Arabic Fixed" w:hAnsi="Simplified Arabic Fixed" w:cs="Simplified Arabic Fixed"/>
          <w:b/>
          <w:bCs/>
          <w:sz w:val="28"/>
          <w:szCs w:val="28"/>
          <w:rtl/>
        </w:rPr>
        <w:t>العدالة</w:t>
      </w:r>
      <w:r w:rsidRPr="001820E4">
        <w:rPr>
          <w:rFonts w:ascii="Simplified Arabic Fixed" w:hAnsi="Simplified Arabic Fixed" w:cs="Simplified Arabic Fixed"/>
          <w:sz w:val="28"/>
          <w:szCs w:val="28"/>
          <w:rtl/>
        </w:rPr>
        <w:t>، والذي يهدف إلى ضمان المساواة في التعامل مع جميع أصحاب المصالح، وعدم التمييز بينهم، سواء في الحقوق أو الواجبات أو فرص المشاركة في اتخاذ القرار، بما يعزز الثقة والالتزام داخل المؤسسة</w:t>
      </w:r>
      <w:r w:rsidRPr="001820E4">
        <w:rPr>
          <w:rFonts w:ascii="Simplified Arabic Fixed" w:hAnsi="Simplified Arabic Fixed" w:cs="Simplified Arabic Fixed"/>
          <w:sz w:val="28"/>
          <w:szCs w:val="28"/>
        </w:rPr>
        <w:t>.</w:t>
      </w:r>
    </w:p>
    <w:p w14:paraId="6A057F0D" w14:textId="77777777" w:rsidR="00C04C9F" w:rsidRPr="001820E4" w:rsidRDefault="00C04C9F" w:rsidP="00C04C9F">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 xml:space="preserve">كما تؤكد الحوكمة على </w:t>
      </w:r>
      <w:r w:rsidRPr="001820E4">
        <w:rPr>
          <w:rFonts w:ascii="Simplified Arabic Fixed" w:hAnsi="Simplified Arabic Fixed" w:cs="Simplified Arabic Fixed"/>
          <w:b/>
          <w:bCs/>
          <w:sz w:val="28"/>
          <w:szCs w:val="28"/>
          <w:rtl/>
        </w:rPr>
        <w:t>المسؤولية</w:t>
      </w:r>
      <w:r w:rsidRPr="001820E4">
        <w:rPr>
          <w:rFonts w:ascii="Simplified Arabic Fixed" w:hAnsi="Simplified Arabic Fixed" w:cs="Simplified Arabic Fixed"/>
          <w:sz w:val="28"/>
          <w:szCs w:val="28"/>
          <w:rtl/>
        </w:rPr>
        <w:t>، والتي تعني التزام المؤسسة والعاملين فيها بأداء واجباتهم وفق أعلى المعايير المهنية والأخلاقية، مع مراعاة القوانين والأنظمة واللوائح المنظمة للعمل</w:t>
      </w:r>
      <w:r w:rsidRPr="001820E4">
        <w:rPr>
          <w:rFonts w:ascii="Simplified Arabic Fixed" w:hAnsi="Simplified Arabic Fixed" w:cs="Simplified Arabic Fixed"/>
          <w:sz w:val="28"/>
          <w:szCs w:val="28"/>
        </w:rPr>
        <w:t>.</w:t>
      </w:r>
    </w:p>
    <w:p w14:paraId="6FE7FEC5" w14:textId="77777777" w:rsidR="00C04C9F" w:rsidRPr="001820E4" w:rsidRDefault="00C04C9F" w:rsidP="00C04C9F">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 xml:space="preserve">ويعد </w:t>
      </w:r>
      <w:r w:rsidRPr="001820E4">
        <w:rPr>
          <w:rFonts w:ascii="Simplified Arabic Fixed" w:hAnsi="Simplified Arabic Fixed" w:cs="Simplified Arabic Fixed"/>
          <w:b/>
          <w:bCs/>
          <w:sz w:val="28"/>
          <w:szCs w:val="28"/>
          <w:rtl/>
        </w:rPr>
        <w:t>الالتزام</w:t>
      </w:r>
      <w:r w:rsidRPr="001820E4">
        <w:rPr>
          <w:rFonts w:ascii="Simplified Arabic Fixed" w:hAnsi="Simplified Arabic Fixed" w:cs="Simplified Arabic Fixed"/>
          <w:sz w:val="28"/>
          <w:szCs w:val="28"/>
          <w:rtl/>
        </w:rPr>
        <w:t xml:space="preserve"> أحد المبادئ الأساسية أيضًا، حيث يقتضي التزام المؤسسة بتطبيق الأنظمة والتعليمات والسياسات الداخلية، والعمل وفق إطار قانوني وتنظيمي واضح، بما يسهم في تحقيق الاستقرار المؤسسي</w:t>
      </w:r>
      <w:r w:rsidRPr="001820E4">
        <w:rPr>
          <w:rFonts w:ascii="Simplified Arabic Fixed" w:hAnsi="Simplified Arabic Fixed" w:cs="Simplified Arabic Fixed"/>
          <w:sz w:val="28"/>
          <w:szCs w:val="28"/>
        </w:rPr>
        <w:t>.</w:t>
      </w:r>
    </w:p>
    <w:p w14:paraId="3225BEBB" w14:textId="77777777" w:rsidR="00C04C9F" w:rsidRPr="001820E4" w:rsidRDefault="00C04C9F" w:rsidP="00C04C9F">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وتؤكد الدراسة الحالية أن هذه المبادئ لا تحقق أهدافها بصورة منفصلة، وإنما تزداد فاعليتها عندما يتم دمجها مع ممارسات إدارة الموارد البشرية، بحيث تصبح جزءًا من عمليات التوظيف، والتدريب، وإدارة الأداء، والتحفيز، وهو ما يعزز التكامل بين إدارة الموارد البشرية والحوكمة المؤسسية، ويحقق الأهداف الاستراتيجية للمؤسسة</w:t>
      </w:r>
      <w:r w:rsidRPr="001820E4">
        <w:rPr>
          <w:rFonts w:ascii="Simplified Arabic Fixed" w:hAnsi="Simplified Arabic Fixed" w:cs="Simplified Arabic Fixed"/>
          <w:sz w:val="28"/>
          <w:szCs w:val="28"/>
        </w:rPr>
        <w:t>.</w:t>
      </w:r>
    </w:p>
    <w:p w14:paraId="1564DF55" w14:textId="77777777" w:rsidR="00C04C9F" w:rsidRPr="001820E4" w:rsidRDefault="00C04C9F" w:rsidP="00D22171">
      <w:pPr>
        <w:rPr>
          <w:rFonts w:ascii="Simplified Arabic Fixed" w:hAnsi="Simplified Arabic Fixed" w:cs="Simplified Arabic Fixed"/>
          <w:sz w:val="28"/>
          <w:szCs w:val="28"/>
          <w:rtl/>
        </w:rPr>
      </w:pPr>
    </w:p>
    <w:p w14:paraId="30BA4883" w14:textId="77777777" w:rsidR="00C04C9F" w:rsidRDefault="00C04C9F" w:rsidP="00C04C9F">
      <w:pPr>
        <w:rPr>
          <w:rFonts w:ascii="Simplified Arabic Fixed" w:hAnsi="Simplified Arabic Fixed" w:cs="Simplified Arabic Fixed"/>
          <w:b/>
          <w:bCs/>
          <w:sz w:val="28"/>
          <w:szCs w:val="28"/>
        </w:rPr>
      </w:pPr>
      <w:r w:rsidRPr="001820E4">
        <w:rPr>
          <w:rFonts w:ascii="Simplified Arabic Fixed" w:hAnsi="Simplified Arabic Fixed" w:cs="Simplified Arabic Fixed"/>
          <w:b/>
          <w:bCs/>
          <w:sz w:val="28"/>
          <w:szCs w:val="28"/>
        </w:rPr>
        <w:t xml:space="preserve">2.5 </w:t>
      </w:r>
      <w:r w:rsidRPr="001820E4">
        <w:rPr>
          <w:rFonts w:ascii="Simplified Arabic Fixed" w:hAnsi="Simplified Arabic Fixed" w:cs="Simplified Arabic Fixed"/>
          <w:b/>
          <w:bCs/>
          <w:sz w:val="28"/>
          <w:szCs w:val="28"/>
          <w:rtl/>
        </w:rPr>
        <w:t>التكامل بين إدارة الموارد البشرية والحوكمة المؤسسية</w:t>
      </w:r>
    </w:p>
    <w:p w14:paraId="61B4A6EC" w14:textId="77777777" w:rsidR="00F85E4B" w:rsidRPr="001820E4" w:rsidRDefault="00F85E4B" w:rsidP="00C04C9F">
      <w:pPr>
        <w:rPr>
          <w:rFonts w:ascii="Simplified Arabic Fixed" w:hAnsi="Simplified Arabic Fixed" w:cs="Simplified Arabic Fixed"/>
          <w:b/>
          <w:bCs/>
          <w:sz w:val="28"/>
          <w:szCs w:val="28"/>
        </w:rPr>
      </w:pPr>
    </w:p>
    <w:p w14:paraId="757C91BE" w14:textId="77777777" w:rsidR="00C04C9F" w:rsidRPr="001820E4" w:rsidRDefault="00C04C9F" w:rsidP="00C04C9F">
      <w:pPr>
        <w:rPr>
          <w:rFonts w:ascii="Simplified Arabic Fixed" w:hAnsi="Simplified Arabic Fixed" w:cs="Simplified Arabic Fixed"/>
          <w:b/>
          <w:bCs/>
          <w:sz w:val="28"/>
          <w:szCs w:val="28"/>
        </w:rPr>
      </w:pPr>
      <w:r w:rsidRPr="001820E4">
        <w:rPr>
          <w:rFonts w:ascii="Simplified Arabic Fixed" w:hAnsi="Simplified Arabic Fixed" w:cs="Simplified Arabic Fixed"/>
          <w:b/>
          <w:bCs/>
          <w:sz w:val="28"/>
          <w:szCs w:val="28"/>
        </w:rPr>
        <w:t xml:space="preserve">2.5.1 </w:t>
      </w:r>
      <w:r w:rsidRPr="001820E4">
        <w:rPr>
          <w:rFonts w:ascii="Simplified Arabic Fixed" w:hAnsi="Simplified Arabic Fixed" w:cs="Simplified Arabic Fixed"/>
          <w:b/>
          <w:bCs/>
          <w:sz w:val="28"/>
          <w:szCs w:val="28"/>
          <w:rtl/>
        </w:rPr>
        <w:t>مفهوم التكامل بين إدارة الموارد البشرية والحوكمة المؤسسية</w:t>
      </w:r>
    </w:p>
    <w:p w14:paraId="46F02327" w14:textId="77777777" w:rsidR="00C04C9F" w:rsidRPr="001820E4" w:rsidRDefault="00C04C9F" w:rsidP="00C04C9F">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 xml:space="preserve">أصبحت المؤسسات الحديثة تعمل في بيئة تتسم بالتغير السريع، وزيادة المنافسة، وتعقد المتطلبات التنظيمية، </w:t>
      </w:r>
      <w:r w:rsidRPr="001820E4">
        <w:rPr>
          <w:rFonts w:ascii="Simplified Arabic Fixed" w:hAnsi="Simplified Arabic Fixed" w:cs="Simplified Arabic Fixed"/>
          <w:sz w:val="28"/>
          <w:szCs w:val="28"/>
          <w:rtl/>
        </w:rPr>
        <w:lastRenderedPageBreak/>
        <w:t>الأمر الذي جعل نجاحها يعتمد على قدرتها على تحقيق التكامل بين مختلف وظائفها الإدارية، ومن أهمها إدارة الموارد البشرية والحوكمة المؤسسية. ويقصد بالتكامل بين إدارة الموارد البشرية والحوكمة المؤسسية توافق السياسات والإجراءات والممارسات المتعلقة بإدارة العنصر البشري مع المبادئ والضوابط التي تقوم عليها الحوكمة، بما يضمن تحقيق الشفافية، والمساءلة، والعدالة، والكفاءة في جميع العمليات الإدارية</w:t>
      </w:r>
      <w:r w:rsidRPr="001820E4">
        <w:rPr>
          <w:rFonts w:ascii="Simplified Arabic Fixed" w:hAnsi="Simplified Arabic Fixed" w:cs="Simplified Arabic Fixed"/>
          <w:sz w:val="28"/>
          <w:szCs w:val="28"/>
        </w:rPr>
        <w:t xml:space="preserve"> </w:t>
      </w:r>
      <w:r w:rsidRPr="000D1D17">
        <w:rPr>
          <w:rFonts w:asciiTheme="majorBidi" w:hAnsiTheme="majorBidi" w:cstheme="majorBidi"/>
          <w:sz w:val="24"/>
          <w:szCs w:val="24"/>
        </w:rPr>
        <w:t xml:space="preserve">(Lima &amp; </w:t>
      </w:r>
      <w:proofErr w:type="spellStart"/>
      <w:r w:rsidRPr="000D1D17">
        <w:rPr>
          <w:rFonts w:asciiTheme="majorBidi" w:hAnsiTheme="majorBidi" w:cstheme="majorBidi"/>
          <w:sz w:val="24"/>
          <w:szCs w:val="24"/>
        </w:rPr>
        <w:t>Galleli</w:t>
      </w:r>
      <w:proofErr w:type="spellEnd"/>
      <w:r w:rsidRPr="000D1D17">
        <w:rPr>
          <w:rFonts w:asciiTheme="majorBidi" w:hAnsiTheme="majorBidi" w:cstheme="majorBidi"/>
          <w:sz w:val="24"/>
          <w:szCs w:val="24"/>
        </w:rPr>
        <w:t>, 2021).</w:t>
      </w:r>
    </w:p>
    <w:p w14:paraId="05817633" w14:textId="77777777" w:rsidR="00C04C9F" w:rsidRPr="001820E4" w:rsidRDefault="00C04C9F" w:rsidP="00C04C9F">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 xml:space="preserve">ويؤكد </w:t>
      </w:r>
      <w:r w:rsidRPr="001820E4">
        <w:rPr>
          <w:rFonts w:ascii="Simplified Arabic Fixed" w:hAnsi="Simplified Arabic Fixed" w:cs="Simplified Arabic Fixed"/>
          <w:b/>
          <w:bCs/>
          <w:sz w:val="28"/>
          <w:szCs w:val="28"/>
        </w:rPr>
        <w:t xml:space="preserve">Lima </w:t>
      </w:r>
      <w:r w:rsidRPr="001820E4">
        <w:rPr>
          <w:rFonts w:ascii="Simplified Arabic Fixed" w:hAnsi="Simplified Arabic Fixed" w:cs="Simplified Arabic Fixed"/>
          <w:b/>
          <w:bCs/>
          <w:sz w:val="28"/>
          <w:szCs w:val="28"/>
          <w:rtl/>
        </w:rPr>
        <w:t>و</w:t>
      </w:r>
      <w:proofErr w:type="spellStart"/>
      <w:r w:rsidRPr="000D1D17">
        <w:rPr>
          <w:rFonts w:asciiTheme="majorBidi" w:hAnsiTheme="majorBidi" w:cstheme="majorBidi"/>
          <w:sz w:val="24"/>
          <w:szCs w:val="24"/>
        </w:rPr>
        <w:t>Galleli</w:t>
      </w:r>
      <w:proofErr w:type="spellEnd"/>
      <w:r w:rsidRPr="000D1D17">
        <w:rPr>
          <w:rFonts w:asciiTheme="majorBidi" w:hAnsiTheme="majorBidi" w:cstheme="majorBidi"/>
          <w:sz w:val="24"/>
          <w:szCs w:val="24"/>
        </w:rPr>
        <w:t xml:space="preserve"> (2021) </w:t>
      </w:r>
      <w:r w:rsidRPr="001820E4">
        <w:rPr>
          <w:rFonts w:ascii="Simplified Arabic Fixed" w:hAnsi="Simplified Arabic Fixed" w:cs="Simplified Arabic Fixed"/>
          <w:sz w:val="28"/>
          <w:szCs w:val="28"/>
          <w:rtl/>
        </w:rPr>
        <w:t>أن العلاقة بين إدارة الموارد البشرية والحوكمة المؤسسية لم تعد علاقة وظيفية تقليدية، وإنما أصبحت علاقة استراتيجية تقوم على التكامل والتنسيق بين الجانبين، حيث تؤدي إدارة الموارد البشرية دورًا رئيسًا في دعم تطبيق الحوكمة، بينما توفر الحوكمة الإطار التنظيمي الذي يضمن تنفيذ ممارسات الموارد البشرية بصورة عادلة وشفافة. ويؤدي هذا التكامل إلى تعزيز الأداء المؤسسي وتحقيق الاستدامة التنظيمية</w:t>
      </w:r>
      <w:r w:rsidRPr="001820E4">
        <w:rPr>
          <w:rFonts w:ascii="Simplified Arabic Fixed" w:hAnsi="Simplified Arabic Fixed" w:cs="Simplified Arabic Fixed"/>
          <w:sz w:val="28"/>
          <w:szCs w:val="28"/>
        </w:rPr>
        <w:t>.</w:t>
      </w:r>
    </w:p>
    <w:p w14:paraId="52A02CA3" w14:textId="77777777" w:rsidR="00C04C9F" w:rsidRPr="001820E4" w:rsidRDefault="00C04C9F" w:rsidP="00C04C9F">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 xml:space="preserve">كما يرى </w:t>
      </w:r>
      <w:r w:rsidRPr="00D3555E">
        <w:rPr>
          <w:rFonts w:asciiTheme="majorBidi" w:hAnsiTheme="majorBidi" w:cstheme="majorBidi"/>
          <w:sz w:val="24"/>
          <w:szCs w:val="24"/>
        </w:rPr>
        <w:t>Martin</w:t>
      </w:r>
      <w:r w:rsidRPr="001820E4">
        <w:rPr>
          <w:rFonts w:ascii="Simplified Arabic Fixed" w:hAnsi="Simplified Arabic Fixed" w:cs="Simplified Arabic Fixed"/>
          <w:b/>
          <w:bCs/>
          <w:sz w:val="28"/>
          <w:szCs w:val="28"/>
        </w:rPr>
        <w:t xml:space="preserve"> </w:t>
      </w:r>
      <w:r w:rsidRPr="001820E4">
        <w:rPr>
          <w:rFonts w:ascii="Simplified Arabic Fixed" w:hAnsi="Simplified Arabic Fixed" w:cs="Simplified Arabic Fixed"/>
          <w:b/>
          <w:bCs/>
          <w:sz w:val="28"/>
          <w:szCs w:val="28"/>
          <w:rtl/>
        </w:rPr>
        <w:t>وآخرون</w:t>
      </w:r>
      <w:r w:rsidRPr="001820E4">
        <w:rPr>
          <w:rFonts w:ascii="Simplified Arabic Fixed" w:hAnsi="Simplified Arabic Fixed" w:cs="Simplified Arabic Fixed"/>
          <w:b/>
          <w:bCs/>
          <w:sz w:val="28"/>
          <w:szCs w:val="28"/>
        </w:rPr>
        <w:t xml:space="preserve"> </w:t>
      </w:r>
      <w:r w:rsidRPr="00D3555E">
        <w:rPr>
          <w:rFonts w:asciiTheme="majorBidi" w:hAnsiTheme="majorBidi" w:cstheme="majorBidi"/>
          <w:sz w:val="24"/>
          <w:szCs w:val="24"/>
        </w:rPr>
        <w:t xml:space="preserve">(2016) </w:t>
      </w:r>
      <w:r w:rsidRPr="001820E4">
        <w:rPr>
          <w:rFonts w:ascii="Simplified Arabic Fixed" w:hAnsi="Simplified Arabic Fixed" w:cs="Simplified Arabic Fixed"/>
          <w:sz w:val="28"/>
          <w:szCs w:val="28"/>
          <w:rtl/>
        </w:rPr>
        <w:t>أن الإدارة الاستراتيجية للموارد البشرية تمثل أحد أهم الأدوات التي تساعد المؤسسات على تطبيق مبادئ الحوكمة، من خلال تطوير السياسات المتعلقة بالتوظيف، والتدريب، وإدارة الأداء، وإعداد القيادات، وربطها بالأهداف الاستراتيجية للمؤسسة. ويؤكد الباحثون أن نجاح الحوكمة المؤسسية يعتمد بدرجة كبيرة على وجود نظام متكامل لإدارة الموارد البشرية يضمن كفاءة تنفيذ السياسات وتحقيق العدالة بين العاملين</w:t>
      </w:r>
      <w:r w:rsidRPr="001820E4">
        <w:rPr>
          <w:rFonts w:ascii="Simplified Arabic Fixed" w:hAnsi="Simplified Arabic Fixed" w:cs="Simplified Arabic Fixed"/>
          <w:sz w:val="28"/>
          <w:szCs w:val="28"/>
        </w:rPr>
        <w:t>.</w:t>
      </w:r>
    </w:p>
    <w:p w14:paraId="65DD4633" w14:textId="77777777" w:rsidR="00C04C9F" w:rsidRPr="001820E4" w:rsidRDefault="00C04C9F" w:rsidP="00C04C9F">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 xml:space="preserve">ومن خلال ذلك، يمكن تعريف التكامل بين إدارة الموارد البشرية والحوكمة المؤسسية بأنه </w:t>
      </w:r>
      <w:r w:rsidRPr="001820E4">
        <w:rPr>
          <w:rFonts w:ascii="Simplified Arabic Fixed" w:hAnsi="Simplified Arabic Fixed" w:cs="Simplified Arabic Fixed"/>
          <w:b/>
          <w:bCs/>
          <w:sz w:val="28"/>
          <w:szCs w:val="28"/>
          <w:rtl/>
        </w:rPr>
        <w:t>العملية التي يتم من خلالها تنسيق السياسات والممارسات المتعلقة بإدارة الموارد البشرية مع مبادئ الحوكمة المؤسسية، بهدف تحقيق الاستخدام الأمثل للموارد البشرية، وتعزيز الشفافية، وتحسين جودة القرارات، ورفع كفاءة الأداء المؤسسي</w:t>
      </w:r>
      <w:r w:rsidRPr="001820E4">
        <w:rPr>
          <w:rFonts w:ascii="Simplified Arabic Fixed" w:hAnsi="Simplified Arabic Fixed" w:cs="Simplified Arabic Fixed"/>
          <w:sz w:val="28"/>
          <w:szCs w:val="28"/>
        </w:rPr>
        <w:t>.</w:t>
      </w:r>
    </w:p>
    <w:p w14:paraId="3992C8BB" w14:textId="77777777" w:rsidR="00C04C9F" w:rsidRPr="001820E4" w:rsidRDefault="00C04C9F" w:rsidP="00D22171">
      <w:pPr>
        <w:rPr>
          <w:rFonts w:ascii="Simplified Arabic Fixed" w:hAnsi="Simplified Arabic Fixed" w:cs="Simplified Arabic Fixed"/>
          <w:sz w:val="28"/>
          <w:szCs w:val="28"/>
          <w:rtl/>
        </w:rPr>
      </w:pPr>
    </w:p>
    <w:p w14:paraId="773494CD" w14:textId="77777777" w:rsidR="00C04C9F" w:rsidRPr="001820E4" w:rsidRDefault="00C04C9F" w:rsidP="00C04C9F">
      <w:pPr>
        <w:rPr>
          <w:rFonts w:ascii="Simplified Arabic Fixed" w:hAnsi="Simplified Arabic Fixed" w:cs="Simplified Arabic Fixed"/>
          <w:b/>
          <w:bCs/>
          <w:sz w:val="28"/>
          <w:szCs w:val="28"/>
        </w:rPr>
      </w:pPr>
      <w:r w:rsidRPr="001820E4">
        <w:rPr>
          <w:rFonts w:ascii="Simplified Arabic Fixed" w:hAnsi="Simplified Arabic Fixed" w:cs="Simplified Arabic Fixed"/>
          <w:b/>
          <w:bCs/>
          <w:sz w:val="28"/>
          <w:szCs w:val="28"/>
        </w:rPr>
        <w:t xml:space="preserve">2.5.2 </w:t>
      </w:r>
      <w:r w:rsidRPr="001820E4">
        <w:rPr>
          <w:rFonts w:ascii="Simplified Arabic Fixed" w:hAnsi="Simplified Arabic Fixed" w:cs="Simplified Arabic Fixed"/>
          <w:b/>
          <w:bCs/>
          <w:sz w:val="28"/>
          <w:szCs w:val="28"/>
          <w:rtl/>
        </w:rPr>
        <w:t>أهمية التكامل بين إدارة الموارد البشرية والحوكمة المؤسسية</w:t>
      </w:r>
    </w:p>
    <w:p w14:paraId="373D83DE" w14:textId="77777777" w:rsidR="00C04C9F" w:rsidRPr="001820E4" w:rsidRDefault="00C04C9F" w:rsidP="00C04C9F">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 xml:space="preserve">تكمن أهمية التكامل بين إدارة الموارد البشرية والحوكمة المؤسسية في كونه يسهم في بناء منظومة إدارية متكاملة تحقق التوازن بين الكفاءة التشغيلية والالتزام </w:t>
      </w:r>
      <w:r w:rsidRPr="001820E4">
        <w:rPr>
          <w:rFonts w:ascii="Simplified Arabic Fixed" w:hAnsi="Simplified Arabic Fixed" w:cs="Simplified Arabic Fixed"/>
          <w:sz w:val="28"/>
          <w:szCs w:val="28"/>
          <w:rtl/>
        </w:rPr>
        <w:lastRenderedPageBreak/>
        <w:t>بالضوابط التنظيمية، بما يدعم قدرة المؤسسات على تحقيق أهدافها الاستراتيجية. فإدارة الموارد البشرية تمثل الجهة المسؤولة عن تطوير رأس المال البشري، في حين توفر الحوكمة المؤسسية الإطار الذي ينظم ممارسة هذه الوظيفة وفق مبادئ الشفافية والعدالة والمساءلة</w:t>
      </w:r>
      <w:r w:rsidRPr="001820E4">
        <w:rPr>
          <w:rFonts w:ascii="Simplified Arabic Fixed" w:hAnsi="Simplified Arabic Fixed" w:cs="Simplified Arabic Fixed"/>
          <w:sz w:val="28"/>
          <w:szCs w:val="28"/>
        </w:rPr>
        <w:t xml:space="preserve"> </w:t>
      </w:r>
      <w:r w:rsidRPr="005A366E">
        <w:rPr>
          <w:rFonts w:asciiTheme="majorBidi" w:hAnsiTheme="majorBidi" w:cstheme="majorBidi"/>
          <w:sz w:val="24"/>
          <w:szCs w:val="24"/>
        </w:rPr>
        <w:t>(OECD, 2015).</w:t>
      </w:r>
    </w:p>
    <w:p w14:paraId="4DF8BE2E" w14:textId="77777777" w:rsidR="00C04C9F" w:rsidRPr="001820E4" w:rsidRDefault="00C04C9F" w:rsidP="00C04C9F">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ويؤدي هذا التكامل إلى تحسين جودة القرارات الإدارية، وتعزيز الثقة بين الإدارة والعاملين، والحد من الممارسات غير العادلة، ورفع مستوى الالتزام المؤسسي، كما يسهم في بناء ثقافة تنظيمية تقوم على المسؤولية والشفافية، وهو ما ينعكس بصورة مباشرة على الأداء المؤسسي واستدامة المؤسسة</w:t>
      </w:r>
      <w:r w:rsidRPr="001820E4">
        <w:rPr>
          <w:rFonts w:ascii="Simplified Arabic Fixed" w:hAnsi="Simplified Arabic Fixed" w:cs="Simplified Arabic Fixed"/>
          <w:sz w:val="28"/>
          <w:szCs w:val="28"/>
        </w:rPr>
        <w:t xml:space="preserve"> </w:t>
      </w:r>
      <w:r w:rsidRPr="005A366E">
        <w:rPr>
          <w:rFonts w:asciiTheme="majorBidi" w:hAnsiTheme="majorBidi" w:cstheme="majorBidi"/>
          <w:sz w:val="24"/>
          <w:szCs w:val="24"/>
        </w:rPr>
        <w:t>(Tricker, 2019)</w:t>
      </w:r>
      <w:r w:rsidRPr="001820E4">
        <w:rPr>
          <w:rFonts w:ascii="Simplified Arabic Fixed" w:hAnsi="Simplified Arabic Fixed" w:cs="Simplified Arabic Fixed"/>
          <w:sz w:val="28"/>
          <w:szCs w:val="28"/>
        </w:rPr>
        <w:t>.</w:t>
      </w:r>
    </w:p>
    <w:p w14:paraId="5AA4BF14" w14:textId="77777777" w:rsidR="00C04C9F" w:rsidRPr="001820E4" w:rsidRDefault="00C04C9F" w:rsidP="00C04C9F">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ومن الجوانب المهمة أيضًا أن التكامل بين إدارة الموارد البشرية والحوكمة المؤسسية يساعد على تطوير سياسات التوظيف والترقيات والتدريب وإدارة الأداء، بحيث تستند جميعها إلى معايير موضوعية تحقق العدالة وتكافؤ الفرص، الأمر الذي يعزز رضا العاملين، ويرفع مستوى الانتماء التنظيمي، ويزيد من إنتاجيتهم</w:t>
      </w:r>
      <w:r w:rsidRPr="001820E4">
        <w:rPr>
          <w:rFonts w:ascii="Simplified Arabic Fixed" w:hAnsi="Simplified Arabic Fixed" w:cs="Simplified Arabic Fixed"/>
          <w:sz w:val="28"/>
          <w:szCs w:val="28"/>
        </w:rPr>
        <w:t>.</w:t>
      </w:r>
    </w:p>
    <w:p w14:paraId="24C743BA" w14:textId="77777777" w:rsidR="00C04C9F" w:rsidRPr="001820E4" w:rsidRDefault="00C04C9F" w:rsidP="00C04C9F">
      <w:pPr>
        <w:rPr>
          <w:rFonts w:ascii="Simplified Arabic Fixed" w:hAnsi="Simplified Arabic Fixed" w:cs="Simplified Arabic Fixed"/>
          <w:b/>
          <w:bCs/>
          <w:sz w:val="28"/>
          <w:szCs w:val="28"/>
        </w:rPr>
      </w:pPr>
      <w:r w:rsidRPr="001820E4">
        <w:rPr>
          <w:rFonts w:ascii="Simplified Arabic Fixed" w:hAnsi="Simplified Arabic Fixed" w:cs="Simplified Arabic Fixed"/>
          <w:b/>
          <w:bCs/>
          <w:sz w:val="28"/>
          <w:szCs w:val="28"/>
        </w:rPr>
        <w:t xml:space="preserve">2.5.3 </w:t>
      </w:r>
      <w:r w:rsidRPr="001820E4">
        <w:rPr>
          <w:rFonts w:ascii="Simplified Arabic Fixed" w:hAnsi="Simplified Arabic Fixed" w:cs="Simplified Arabic Fixed"/>
          <w:b/>
          <w:bCs/>
          <w:sz w:val="28"/>
          <w:szCs w:val="28"/>
          <w:rtl/>
        </w:rPr>
        <w:t>دور إدارة الموارد البشرية في تعزيز الحوكمة المؤسسية</w:t>
      </w:r>
    </w:p>
    <w:p w14:paraId="0B7E094B" w14:textId="77777777" w:rsidR="00C04C9F" w:rsidRPr="001820E4" w:rsidRDefault="00C04C9F" w:rsidP="00C04C9F">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تؤدي إدارة الموارد البشرية دورًا محوريًا في دعم تطبيق مبادئ الحوكمة المؤسسية داخل المؤسسات، وذلك من خلال تصميم وتنفيذ السياسات والإجراءات التي تضمن الالتزام بالشفافية، والعدالة، والمساءلة، والنزاهة في مختلف العمليات المتعلقة بالموارد البشرية. ويبدأ هذا الدور منذ مرحلة استقطاب الموظفين، حيث تعتمد المؤسسات على معايير واضحة وعادلة في الاختيار والتعيين، بما يضمن تكافؤ الفرص والابتعاد عن التحيز أو المحاباة</w:t>
      </w:r>
      <w:r w:rsidRPr="001820E4">
        <w:rPr>
          <w:rFonts w:ascii="Simplified Arabic Fixed" w:hAnsi="Simplified Arabic Fixed" w:cs="Simplified Arabic Fixed"/>
          <w:sz w:val="28"/>
          <w:szCs w:val="28"/>
        </w:rPr>
        <w:t>.</w:t>
      </w:r>
    </w:p>
    <w:p w14:paraId="7D374A19" w14:textId="77777777" w:rsidR="00C04C9F" w:rsidRPr="001820E4" w:rsidRDefault="00C04C9F" w:rsidP="00C04C9F">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كما تسهم إدارة الموارد البشرية في تعزيز الحوكمة من خلال تطوير نظم موضوعية لإدارة الأداء، وربط الحوافز والترقيات بنتائج الأداء الفعلي، وتوفير برامج تدريبية تعزز الوعي بأخلاقيات العمل والالتزام المؤسسي، إضافة إلى بناء ثقافة تنظيمية تقوم على المسؤولية والشفافية، وهو ما يجعل إدارة الموارد البشرية أحد أهم الأدوات التنفيذية لتطبيق الحوكمة داخل المؤسسة</w:t>
      </w:r>
      <w:r w:rsidRPr="001820E4">
        <w:rPr>
          <w:rFonts w:ascii="Simplified Arabic Fixed" w:hAnsi="Simplified Arabic Fixed" w:cs="Simplified Arabic Fixed"/>
          <w:sz w:val="28"/>
          <w:szCs w:val="28"/>
        </w:rPr>
        <w:t xml:space="preserve"> (</w:t>
      </w:r>
      <w:r w:rsidRPr="005A366E">
        <w:rPr>
          <w:rFonts w:asciiTheme="majorBidi" w:hAnsiTheme="majorBidi" w:cstheme="majorBidi"/>
          <w:sz w:val="24"/>
          <w:szCs w:val="24"/>
        </w:rPr>
        <w:t>Armstrong</w:t>
      </w:r>
      <w:r w:rsidRPr="001820E4">
        <w:rPr>
          <w:rFonts w:ascii="Simplified Arabic Fixed" w:hAnsi="Simplified Arabic Fixed" w:cs="Simplified Arabic Fixed"/>
          <w:sz w:val="28"/>
          <w:szCs w:val="28"/>
        </w:rPr>
        <w:t xml:space="preserve">, </w:t>
      </w:r>
      <w:r w:rsidRPr="005A366E">
        <w:rPr>
          <w:rFonts w:asciiTheme="majorBidi" w:hAnsiTheme="majorBidi" w:cstheme="majorBidi"/>
          <w:sz w:val="24"/>
          <w:szCs w:val="24"/>
        </w:rPr>
        <w:t>2020)</w:t>
      </w:r>
      <w:r w:rsidRPr="001820E4">
        <w:rPr>
          <w:rFonts w:ascii="Simplified Arabic Fixed" w:hAnsi="Simplified Arabic Fixed" w:cs="Simplified Arabic Fixed"/>
          <w:sz w:val="28"/>
          <w:szCs w:val="28"/>
        </w:rPr>
        <w:t>.</w:t>
      </w:r>
    </w:p>
    <w:p w14:paraId="2074FC5B" w14:textId="77777777" w:rsidR="00C04C9F" w:rsidRPr="001820E4" w:rsidRDefault="00C04C9F" w:rsidP="00D22171">
      <w:pPr>
        <w:rPr>
          <w:rFonts w:ascii="Simplified Arabic Fixed" w:hAnsi="Simplified Arabic Fixed" w:cs="Simplified Arabic Fixed"/>
          <w:sz w:val="28"/>
          <w:szCs w:val="28"/>
          <w:rtl/>
        </w:rPr>
      </w:pPr>
    </w:p>
    <w:p w14:paraId="4590A803" w14:textId="77777777" w:rsidR="00C04C9F" w:rsidRPr="001820E4" w:rsidRDefault="00C04C9F" w:rsidP="00C04C9F">
      <w:pPr>
        <w:rPr>
          <w:rFonts w:ascii="Simplified Arabic Fixed" w:hAnsi="Simplified Arabic Fixed" w:cs="Simplified Arabic Fixed"/>
          <w:b/>
          <w:bCs/>
          <w:sz w:val="28"/>
          <w:szCs w:val="28"/>
        </w:rPr>
      </w:pPr>
      <w:r w:rsidRPr="001820E4">
        <w:rPr>
          <w:rFonts w:ascii="Simplified Arabic Fixed" w:hAnsi="Simplified Arabic Fixed" w:cs="Simplified Arabic Fixed"/>
          <w:b/>
          <w:bCs/>
          <w:sz w:val="28"/>
          <w:szCs w:val="28"/>
        </w:rPr>
        <w:t xml:space="preserve">2.5.4 </w:t>
      </w:r>
      <w:r w:rsidRPr="001820E4">
        <w:rPr>
          <w:rFonts w:ascii="Simplified Arabic Fixed" w:hAnsi="Simplified Arabic Fixed" w:cs="Simplified Arabic Fixed"/>
          <w:b/>
          <w:bCs/>
          <w:sz w:val="28"/>
          <w:szCs w:val="28"/>
          <w:rtl/>
        </w:rPr>
        <w:t>دور الحوكمة المؤسسية في تطوير إدارة الموارد البشرية</w:t>
      </w:r>
    </w:p>
    <w:p w14:paraId="598A6736" w14:textId="77777777" w:rsidR="00C04C9F" w:rsidRPr="001820E4" w:rsidRDefault="00C04C9F" w:rsidP="00C04C9F">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lastRenderedPageBreak/>
        <w:t>في المقابل، تؤدي الحوكمة المؤسسية دورًا مهمًا في تطوير ممارسات إدارة الموارد البشرية، من خلال توفير إطار تنظيمي يحدد السياسات والإجراءات المتعلقة بإدارة العاملين، ويضمن تطبيقها بصورة عادلة ومتسقة. كما تساعد الحوكمة على بناء نظم رقابية تتابع تنفيذ سياسات الموارد البشرية، وتقيس مدى التزامها بالأنظمة واللوائح، بما يسهم في تحسين جودة الأداء الإداري</w:t>
      </w:r>
      <w:r w:rsidRPr="001820E4">
        <w:rPr>
          <w:rFonts w:ascii="Simplified Arabic Fixed" w:hAnsi="Simplified Arabic Fixed" w:cs="Simplified Arabic Fixed"/>
          <w:sz w:val="28"/>
          <w:szCs w:val="28"/>
        </w:rPr>
        <w:t>.</w:t>
      </w:r>
    </w:p>
    <w:p w14:paraId="2DA66094" w14:textId="77777777" w:rsidR="00C04C9F" w:rsidRPr="001820E4" w:rsidRDefault="00C04C9F" w:rsidP="00C04C9F">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وتسهم الحوكمة أيضًا في دعم استقلالية القرارات المتعلقة بالموارد البشرية، والحد من التدخلات الشخصية، وتعزيز الموضوعية في التوظيف، والتقييم، والترقية، والتعويضات، وهو ما يؤدي إلى رفع مستوى الثقة بين العاملين والإدارة، ويعزز العدالة التنظيمية داخل المؤسسة</w:t>
      </w:r>
      <w:r w:rsidRPr="001820E4">
        <w:rPr>
          <w:rFonts w:ascii="Simplified Arabic Fixed" w:hAnsi="Simplified Arabic Fixed" w:cs="Simplified Arabic Fixed"/>
          <w:sz w:val="28"/>
          <w:szCs w:val="28"/>
        </w:rPr>
        <w:t xml:space="preserve"> </w:t>
      </w:r>
      <w:r w:rsidRPr="005A366E">
        <w:rPr>
          <w:rFonts w:asciiTheme="majorBidi" w:hAnsiTheme="majorBidi" w:cstheme="majorBidi"/>
          <w:sz w:val="24"/>
          <w:szCs w:val="24"/>
        </w:rPr>
        <w:t>(OECD, 2015)</w:t>
      </w:r>
      <w:r w:rsidRPr="001820E4">
        <w:rPr>
          <w:rFonts w:ascii="Simplified Arabic Fixed" w:hAnsi="Simplified Arabic Fixed" w:cs="Simplified Arabic Fixed"/>
          <w:sz w:val="28"/>
          <w:szCs w:val="28"/>
        </w:rPr>
        <w:t>.</w:t>
      </w:r>
    </w:p>
    <w:p w14:paraId="03D92EBE" w14:textId="77777777" w:rsidR="00C04C9F" w:rsidRPr="001820E4" w:rsidRDefault="00C04C9F" w:rsidP="00D22171">
      <w:pPr>
        <w:rPr>
          <w:rFonts w:ascii="Simplified Arabic Fixed" w:hAnsi="Simplified Arabic Fixed" w:cs="Simplified Arabic Fixed"/>
          <w:sz w:val="28"/>
          <w:szCs w:val="28"/>
          <w:rtl/>
        </w:rPr>
      </w:pPr>
    </w:p>
    <w:p w14:paraId="0EE5B1C8" w14:textId="77777777" w:rsidR="00C04C9F" w:rsidRPr="001820E4" w:rsidRDefault="00C04C9F" w:rsidP="00C04C9F">
      <w:pPr>
        <w:rPr>
          <w:rFonts w:ascii="Simplified Arabic Fixed" w:hAnsi="Simplified Arabic Fixed" w:cs="Simplified Arabic Fixed"/>
          <w:b/>
          <w:bCs/>
          <w:sz w:val="28"/>
          <w:szCs w:val="28"/>
        </w:rPr>
      </w:pPr>
      <w:r w:rsidRPr="001820E4">
        <w:rPr>
          <w:rFonts w:ascii="Simplified Arabic Fixed" w:hAnsi="Simplified Arabic Fixed" w:cs="Simplified Arabic Fixed"/>
          <w:b/>
          <w:bCs/>
          <w:sz w:val="28"/>
          <w:szCs w:val="28"/>
        </w:rPr>
        <w:t xml:space="preserve">2.5.5 </w:t>
      </w:r>
      <w:r w:rsidRPr="001820E4">
        <w:rPr>
          <w:rFonts w:ascii="Simplified Arabic Fixed" w:hAnsi="Simplified Arabic Fixed" w:cs="Simplified Arabic Fixed"/>
          <w:b/>
          <w:bCs/>
          <w:sz w:val="28"/>
          <w:szCs w:val="28"/>
          <w:rtl/>
        </w:rPr>
        <w:t>أثر التكامل بين إدارة الموارد البشرية والحوكمة المؤسسية على الأداء المؤسسي</w:t>
      </w:r>
    </w:p>
    <w:p w14:paraId="1CE20413" w14:textId="77777777" w:rsidR="00C04C9F" w:rsidRPr="001820E4" w:rsidRDefault="00C04C9F" w:rsidP="00C04C9F">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أشارت العديد من الدراسات إلى أن المؤسسات التي تحقق تكاملًا بين إدارة الموارد البشرية والحوكمة المؤسسية تتمتع بمستويات أعلى من الكفاءة والفاعلية مقارنة بالمؤسسات التي تطبق كل منهما بصورة منفصلة</w:t>
      </w:r>
      <w:r w:rsidRPr="001820E4">
        <w:rPr>
          <w:rFonts w:ascii="Simplified Arabic Fixed" w:hAnsi="Simplified Arabic Fixed" w:cs="Simplified Arabic Fixed"/>
          <w:sz w:val="28"/>
          <w:szCs w:val="28"/>
        </w:rPr>
        <w:t xml:space="preserve"> </w:t>
      </w:r>
      <w:r w:rsidRPr="005A366E">
        <w:rPr>
          <w:rFonts w:asciiTheme="majorBidi" w:hAnsiTheme="majorBidi" w:cstheme="majorBidi"/>
          <w:sz w:val="24"/>
          <w:szCs w:val="24"/>
        </w:rPr>
        <w:t xml:space="preserve">(Lima &amp; </w:t>
      </w:r>
      <w:proofErr w:type="spellStart"/>
      <w:r w:rsidRPr="005A366E">
        <w:rPr>
          <w:rFonts w:asciiTheme="majorBidi" w:hAnsiTheme="majorBidi" w:cstheme="majorBidi"/>
          <w:sz w:val="24"/>
          <w:szCs w:val="24"/>
        </w:rPr>
        <w:t>Galleli</w:t>
      </w:r>
      <w:proofErr w:type="spellEnd"/>
      <w:r w:rsidRPr="005A366E">
        <w:rPr>
          <w:rFonts w:asciiTheme="majorBidi" w:hAnsiTheme="majorBidi" w:cstheme="majorBidi"/>
          <w:sz w:val="24"/>
          <w:szCs w:val="24"/>
        </w:rPr>
        <w:t>, 2021</w:t>
      </w:r>
      <w:r w:rsidRPr="001820E4">
        <w:rPr>
          <w:rFonts w:ascii="Simplified Arabic Fixed" w:hAnsi="Simplified Arabic Fixed" w:cs="Simplified Arabic Fixed"/>
          <w:sz w:val="28"/>
          <w:szCs w:val="28"/>
          <w:rtl/>
        </w:rPr>
        <w:t>؛</w:t>
      </w:r>
      <w:r w:rsidRPr="001820E4">
        <w:rPr>
          <w:rFonts w:ascii="Simplified Arabic Fixed" w:hAnsi="Simplified Arabic Fixed" w:cs="Simplified Arabic Fixed"/>
          <w:sz w:val="28"/>
          <w:szCs w:val="28"/>
        </w:rPr>
        <w:t xml:space="preserve"> </w:t>
      </w:r>
      <w:r w:rsidRPr="005A366E">
        <w:rPr>
          <w:rFonts w:asciiTheme="majorBidi" w:hAnsiTheme="majorBidi" w:cstheme="majorBidi"/>
          <w:sz w:val="24"/>
          <w:szCs w:val="24"/>
        </w:rPr>
        <w:t>Martin et al., 2016).</w:t>
      </w:r>
    </w:p>
    <w:p w14:paraId="25C30C25" w14:textId="77777777" w:rsidR="00C04C9F" w:rsidRPr="001820E4" w:rsidRDefault="00C04C9F" w:rsidP="00C04C9F">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ويعود ذلك إلى أن التكامل بين الجانبين يسهم في تحسين جودة القرارات، وتعزيز الالتزام التنظيمي، ورفع مستوى رضا العاملين، وتحسين استخدام الموارد، وتقليل المخاطر الإدارية، وزيادة قدرة المؤسسة على تحقيق أهدافها الاستراتيجية. كما يؤدي إلى تعزيز ثقافة الابتكار، وتحسين جودة الخدمات، وزيادة ثقة أصحاب المصلحة بالمؤسسة</w:t>
      </w:r>
      <w:r w:rsidRPr="001820E4">
        <w:rPr>
          <w:rFonts w:ascii="Simplified Arabic Fixed" w:hAnsi="Simplified Arabic Fixed" w:cs="Simplified Arabic Fixed"/>
          <w:sz w:val="28"/>
          <w:szCs w:val="28"/>
        </w:rPr>
        <w:t>.</w:t>
      </w:r>
    </w:p>
    <w:p w14:paraId="46B5A69B" w14:textId="77777777" w:rsidR="00C04C9F" w:rsidRPr="001820E4" w:rsidRDefault="00C04C9F" w:rsidP="00C04C9F">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ومن منظور الدراسة الحالية، فإن هذا التكامل يمثل أحد العوامل الأساسية التي يمكن أن تدعم تحقيق مستهدفات رؤية المملكة العربية السعودية 2030، من خلال بناء مؤسسات تتمتع بالكفاءة والشفافية والقدرة على إدارة مواردها البشرية وفق أفضل الممارسات الإدارية</w:t>
      </w:r>
      <w:r w:rsidRPr="001820E4">
        <w:rPr>
          <w:rFonts w:ascii="Simplified Arabic Fixed" w:hAnsi="Simplified Arabic Fixed" w:cs="Simplified Arabic Fixed"/>
          <w:sz w:val="28"/>
          <w:szCs w:val="28"/>
        </w:rPr>
        <w:t>.</w:t>
      </w:r>
    </w:p>
    <w:p w14:paraId="270F5709" w14:textId="77777777" w:rsidR="00C04C9F" w:rsidRPr="001820E4" w:rsidRDefault="00C04C9F" w:rsidP="00D22171">
      <w:pPr>
        <w:rPr>
          <w:rFonts w:ascii="Simplified Arabic Fixed" w:hAnsi="Simplified Arabic Fixed" w:cs="Simplified Arabic Fixed"/>
          <w:sz w:val="28"/>
          <w:szCs w:val="28"/>
          <w:rtl/>
        </w:rPr>
      </w:pPr>
    </w:p>
    <w:p w14:paraId="58C81FCB" w14:textId="77777777" w:rsidR="00C04C9F" w:rsidRPr="001820E4" w:rsidRDefault="00C04C9F" w:rsidP="00C04C9F">
      <w:pPr>
        <w:rPr>
          <w:rFonts w:ascii="Simplified Arabic Fixed" w:hAnsi="Simplified Arabic Fixed" w:cs="Simplified Arabic Fixed"/>
          <w:b/>
          <w:bCs/>
          <w:sz w:val="28"/>
          <w:szCs w:val="28"/>
        </w:rPr>
      </w:pPr>
      <w:r w:rsidRPr="001820E4">
        <w:rPr>
          <w:rFonts w:ascii="Simplified Arabic Fixed" w:hAnsi="Simplified Arabic Fixed" w:cs="Simplified Arabic Fixed"/>
          <w:b/>
          <w:bCs/>
          <w:sz w:val="28"/>
          <w:szCs w:val="28"/>
        </w:rPr>
        <w:t xml:space="preserve">2.5.6 </w:t>
      </w:r>
      <w:r w:rsidRPr="001820E4">
        <w:rPr>
          <w:rFonts w:ascii="Simplified Arabic Fixed" w:hAnsi="Simplified Arabic Fixed" w:cs="Simplified Arabic Fixed"/>
          <w:b/>
          <w:bCs/>
          <w:sz w:val="28"/>
          <w:szCs w:val="28"/>
          <w:rtl/>
        </w:rPr>
        <w:t>التكامل بين إدارة الموارد البشرية والحوكمة المؤسسية في ضوء رؤية المملكة العربية السعودية 2030</w:t>
      </w:r>
    </w:p>
    <w:p w14:paraId="1078A5A9" w14:textId="77777777" w:rsidR="00C04C9F" w:rsidRPr="001820E4" w:rsidRDefault="00C04C9F" w:rsidP="00C04C9F">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 xml:space="preserve">أكدت </w:t>
      </w:r>
      <w:r w:rsidRPr="001820E4">
        <w:rPr>
          <w:rFonts w:ascii="Simplified Arabic Fixed" w:hAnsi="Simplified Arabic Fixed" w:cs="Simplified Arabic Fixed"/>
          <w:b/>
          <w:bCs/>
          <w:sz w:val="28"/>
          <w:szCs w:val="28"/>
          <w:rtl/>
        </w:rPr>
        <w:t>رؤية المملكة العربية السعودية 2030</w:t>
      </w:r>
      <w:r w:rsidRPr="001820E4">
        <w:rPr>
          <w:rFonts w:ascii="Simplified Arabic Fixed" w:hAnsi="Simplified Arabic Fixed" w:cs="Simplified Arabic Fixed"/>
          <w:sz w:val="28"/>
          <w:szCs w:val="28"/>
          <w:rtl/>
        </w:rPr>
        <w:t xml:space="preserve"> على أهمية بناء جهاز إداري يتميز بالكفاءة والشفافية والمساءلة، </w:t>
      </w:r>
      <w:r w:rsidRPr="001820E4">
        <w:rPr>
          <w:rFonts w:ascii="Simplified Arabic Fixed" w:hAnsi="Simplified Arabic Fixed" w:cs="Simplified Arabic Fixed"/>
          <w:sz w:val="28"/>
          <w:szCs w:val="28"/>
          <w:rtl/>
        </w:rPr>
        <w:lastRenderedPageBreak/>
        <w:t>ويعتمد على الاستثمار في رأس المال البشري بوصفه المحرك الرئيس للتنمية المستدامة. ومن هذا المنطلق، فإن تحقيق مستهدفات الرؤية يتطلب وجود تكامل حقيقي بين إدارة الموارد البشرية والحوكمة المؤسسية، بحيث تعمل الموارد البشرية على تطوير الكفاءات الوطنية ورفع إنتاجيتها، في حين تضمن الحوكمة حسن إدارة هذه الموارد وفق مبادئ النزاهة والعدالة والشفافية (رؤية المملكة العربية السعودية، 2016)</w:t>
      </w:r>
      <w:r w:rsidRPr="001820E4">
        <w:rPr>
          <w:rFonts w:ascii="Simplified Arabic Fixed" w:hAnsi="Simplified Arabic Fixed" w:cs="Simplified Arabic Fixed"/>
          <w:sz w:val="28"/>
          <w:szCs w:val="28"/>
        </w:rPr>
        <w:t>.</w:t>
      </w:r>
    </w:p>
    <w:p w14:paraId="7F7801FB" w14:textId="77777777" w:rsidR="00C04C9F" w:rsidRPr="001820E4" w:rsidRDefault="00C04C9F" w:rsidP="00C04C9F">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 xml:space="preserve">كما يتجلى هذا التكامل في عدد من المبادرات الوطنية، مثل </w:t>
      </w:r>
      <w:r w:rsidRPr="001820E4">
        <w:rPr>
          <w:rFonts w:ascii="Simplified Arabic Fixed" w:hAnsi="Simplified Arabic Fixed" w:cs="Simplified Arabic Fixed"/>
          <w:b/>
          <w:bCs/>
          <w:sz w:val="28"/>
          <w:szCs w:val="28"/>
          <w:rtl/>
        </w:rPr>
        <w:t>برنامج تنمية القدرات البشرية</w:t>
      </w:r>
      <w:r w:rsidRPr="001820E4">
        <w:rPr>
          <w:rFonts w:ascii="Simplified Arabic Fixed" w:hAnsi="Simplified Arabic Fixed" w:cs="Simplified Arabic Fixed"/>
          <w:sz w:val="28"/>
          <w:szCs w:val="28"/>
          <w:rtl/>
        </w:rPr>
        <w:t>، وبرامج تطوير القطاع الحكومي، والتحول الرقمي، التي تؤكد جميعها أهمية تطوير رأس المال البشري ضمن إطار مؤسسي قائم على الحوكمة، بما يسهم في تحسين الأداء المؤسسي، ورفع جودة الخدمات، وتعزيز تنافسية المملكة على المستويين الإقليمي والدولي</w:t>
      </w:r>
      <w:r w:rsidRPr="001820E4">
        <w:rPr>
          <w:rFonts w:ascii="Simplified Arabic Fixed" w:hAnsi="Simplified Arabic Fixed" w:cs="Simplified Arabic Fixed"/>
          <w:sz w:val="28"/>
          <w:szCs w:val="28"/>
        </w:rPr>
        <w:t>.</w:t>
      </w:r>
    </w:p>
    <w:p w14:paraId="39F1063A" w14:textId="77777777" w:rsidR="00C04C9F" w:rsidRPr="001820E4" w:rsidRDefault="00C04C9F" w:rsidP="00C04C9F">
      <w:pPr>
        <w:rPr>
          <w:rFonts w:ascii="Simplified Arabic Fixed" w:hAnsi="Simplified Arabic Fixed" w:cs="Simplified Arabic Fixed"/>
          <w:sz w:val="28"/>
          <w:szCs w:val="28"/>
        </w:rPr>
      </w:pPr>
      <w:r w:rsidRPr="001820E4">
        <w:rPr>
          <w:rFonts w:ascii="Simplified Arabic Fixed" w:hAnsi="Simplified Arabic Fixed" w:cs="Simplified Arabic Fixed"/>
          <w:sz w:val="28"/>
          <w:szCs w:val="28"/>
          <w:rtl/>
        </w:rPr>
        <w:t>وبناءً على ذلك، ترى الدراسة الحالية أن التكامل بين إدارة الموارد البشرية والحوكمة المؤسسية لا يمثل مجرد توجه إداري حديث، بل يعد متطلبًا أساسيًا لتحقيق مستهدفات رؤية المملكة العربية السعودية 2030، وتعزيز قدرة المؤسسات على تحقيق التنمية المستدامة ورفع كفاءة الأداء المؤسسي</w:t>
      </w:r>
      <w:r w:rsidRPr="001820E4">
        <w:rPr>
          <w:rFonts w:ascii="Simplified Arabic Fixed" w:hAnsi="Simplified Arabic Fixed" w:cs="Simplified Arabic Fixed"/>
          <w:sz w:val="28"/>
          <w:szCs w:val="28"/>
        </w:rPr>
        <w:t>.</w:t>
      </w:r>
    </w:p>
    <w:p w14:paraId="12585230" w14:textId="77777777" w:rsidR="00C04C9F" w:rsidRPr="001820E4" w:rsidRDefault="00C04C9F" w:rsidP="00D22171">
      <w:pPr>
        <w:rPr>
          <w:rFonts w:ascii="Simplified Arabic Fixed" w:hAnsi="Simplified Arabic Fixed" w:cs="Simplified Arabic Fixed"/>
          <w:sz w:val="28"/>
          <w:szCs w:val="28"/>
          <w:u w:val="single"/>
          <w:rtl/>
        </w:rPr>
      </w:pPr>
    </w:p>
    <w:p w14:paraId="27D430C0" w14:textId="77777777" w:rsidR="00C04C9F" w:rsidRPr="00C04C9F" w:rsidRDefault="00C04C9F" w:rsidP="00D22171">
      <w:pPr>
        <w:rPr>
          <w:rFonts w:ascii="Sakkal Majalla" w:hAnsi="Sakkal Majalla" w:cs="Sakkal Majalla"/>
          <w:sz w:val="28"/>
          <w:szCs w:val="28"/>
          <w:u w:val="single"/>
          <w:rtl/>
        </w:rPr>
      </w:pPr>
    </w:p>
    <w:p w14:paraId="0D0B6A2B" w14:textId="77777777" w:rsidR="00F925D0" w:rsidRDefault="00F925D0" w:rsidP="001820E4">
      <w:pPr>
        <w:rPr>
          <w:rFonts w:ascii="Sakkal Majalla" w:hAnsi="Sakkal Majalla" w:cs="Sakkal Majalla"/>
          <w:b/>
          <w:bCs/>
          <w:sz w:val="48"/>
          <w:szCs w:val="48"/>
          <w:u w:val="single"/>
          <w:rtl/>
        </w:rPr>
      </w:pPr>
    </w:p>
    <w:p w14:paraId="0D0295FF" w14:textId="77777777" w:rsidR="00F925D0" w:rsidRPr="001820E4" w:rsidRDefault="00F925D0" w:rsidP="00F925D0">
      <w:pPr>
        <w:jc w:val="center"/>
        <w:rPr>
          <w:rFonts w:ascii="Simplified Arabic Fixed" w:hAnsi="Simplified Arabic Fixed" w:cs="Simplified Arabic Fixed"/>
          <w:b/>
          <w:bCs/>
          <w:sz w:val="40"/>
          <w:szCs w:val="40"/>
          <w:u w:val="single"/>
          <w:rtl/>
        </w:rPr>
      </w:pPr>
    </w:p>
    <w:p w14:paraId="7048F6B3" w14:textId="0C23D6CB" w:rsidR="00F925D0" w:rsidRPr="001820E4" w:rsidRDefault="00F925D0" w:rsidP="00F925D0">
      <w:pPr>
        <w:jc w:val="center"/>
        <w:rPr>
          <w:rFonts w:ascii="Simplified Arabic Fixed" w:hAnsi="Simplified Arabic Fixed" w:cs="Simplified Arabic Fixed"/>
          <w:b/>
          <w:bCs/>
          <w:sz w:val="40"/>
          <w:szCs w:val="40"/>
          <w:u w:val="single"/>
        </w:rPr>
      </w:pPr>
      <w:r w:rsidRPr="001820E4">
        <w:rPr>
          <w:rFonts w:ascii="Simplified Arabic Fixed" w:hAnsi="Simplified Arabic Fixed" w:cs="Simplified Arabic Fixed"/>
          <w:b/>
          <w:bCs/>
          <w:sz w:val="40"/>
          <w:szCs w:val="40"/>
          <w:u w:val="single"/>
          <w:rtl/>
        </w:rPr>
        <w:t>الفصل الثالث</w:t>
      </w:r>
    </w:p>
    <w:p w14:paraId="3A2D2B16" w14:textId="06819377" w:rsidR="00F925D0" w:rsidRPr="001820E4" w:rsidRDefault="00F925D0" w:rsidP="00F925D0">
      <w:pPr>
        <w:jc w:val="center"/>
        <w:rPr>
          <w:rFonts w:ascii="Simplified Arabic Fixed" w:hAnsi="Simplified Arabic Fixed" w:cs="Simplified Arabic Fixed"/>
          <w:b/>
          <w:bCs/>
          <w:sz w:val="40"/>
          <w:szCs w:val="40"/>
          <w:u w:val="single"/>
          <w:rtl/>
        </w:rPr>
      </w:pPr>
      <w:r w:rsidRPr="001820E4">
        <w:rPr>
          <w:rFonts w:ascii="Simplified Arabic Fixed" w:hAnsi="Simplified Arabic Fixed" w:cs="Simplified Arabic Fixed"/>
          <w:b/>
          <w:bCs/>
          <w:sz w:val="40"/>
          <w:szCs w:val="40"/>
          <w:u w:val="single"/>
          <w:rtl/>
        </w:rPr>
        <w:t>منهجية الدراسة</w:t>
      </w:r>
    </w:p>
    <w:p w14:paraId="21A85991" w14:textId="77777777" w:rsidR="00F925D0" w:rsidRDefault="00F925D0" w:rsidP="00D22171">
      <w:pPr>
        <w:rPr>
          <w:rFonts w:ascii="Sakkal Majalla" w:hAnsi="Sakkal Majalla" w:cs="Sakkal Majalla"/>
          <w:sz w:val="28"/>
          <w:szCs w:val="28"/>
          <w:u w:val="single"/>
          <w:rtl/>
        </w:rPr>
      </w:pPr>
    </w:p>
    <w:p w14:paraId="7189D1D3" w14:textId="77777777" w:rsidR="00F925D0" w:rsidRDefault="00F925D0"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0C912B1F" w14:textId="77777777" w:rsidR="00F925D0" w:rsidRDefault="00F925D0" w:rsidP="00D22171">
      <w:pPr>
        <w:rPr>
          <w:rFonts w:ascii="Sakkal Majalla" w:hAnsi="Sakkal Majalla" w:cs="Sakkal Majalla"/>
          <w:sz w:val="28"/>
          <w:szCs w:val="28"/>
          <w:u w:val="single"/>
          <w:rtl/>
        </w:rPr>
      </w:pPr>
    </w:p>
    <w:p w14:paraId="214E95B5" w14:textId="77777777" w:rsidR="00F925D0" w:rsidRDefault="00F925D0" w:rsidP="00D22171">
      <w:pPr>
        <w:rPr>
          <w:rFonts w:ascii="Sakkal Majalla" w:hAnsi="Sakkal Majalla" w:cs="Sakkal Majalla"/>
          <w:sz w:val="28"/>
          <w:szCs w:val="28"/>
          <w:u w:val="single"/>
          <w:rtl/>
        </w:rPr>
      </w:pPr>
    </w:p>
    <w:p w14:paraId="3ADD8737" w14:textId="77777777" w:rsidR="00F925D0" w:rsidRDefault="00F925D0" w:rsidP="00D22171">
      <w:pPr>
        <w:rPr>
          <w:rFonts w:ascii="Sakkal Majalla" w:hAnsi="Sakkal Majalla" w:cs="Sakkal Majalla"/>
          <w:sz w:val="28"/>
          <w:szCs w:val="28"/>
          <w:u w:val="single"/>
          <w:rtl/>
        </w:rPr>
      </w:pPr>
    </w:p>
    <w:p w14:paraId="0E0DE42B" w14:textId="77777777" w:rsidR="00F925D0" w:rsidRDefault="00F925D0" w:rsidP="00D22171">
      <w:pPr>
        <w:rPr>
          <w:rFonts w:ascii="Sakkal Majalla" w:hAnsi="Sakkal Majalla" w:cs="Sakkal Majalla"/>
          <w:sz w:val="28"/>
          <w:szCs w:val="28"/>
          <w:u w:val="single"/>
          <w:rtl/>
        </w:rPr>
      </w:pPr>
    </w:p>
    <w:p w14:paraId="2D3AF737" w14:textId="77777777" w:rsidR="00F925D0" w:rsidRDefault="00F925D0" w:rsidP="00D22171">
      <w:pPr>
        <w:rPr>
          <w:rFonts w:ascii="Sakkal Majalla" w:hAnsi="Sakkal Majalla" w:cs="Sakkal Majalla"/>
          <w:sz w:val="28"/>
          <w:szCs w:val="28"/>
          <w:u w:val="single"/>
          <w:rtl/>
        </w:rPr>
      </w:pPr>
    </w:p>
    <w:p w14:paraId="64F855B7" w14:textId="77777777" w:rsidR="00F925D0" w:rsidRDefault="00F925D0" w:rsidP="00D22171">
      <w:pPr>
        <w:rPr>
          <w:rFonts w:ascii="Sakkal Majalla" w:hAnsi="Sakkal Majalla" w:cs="Sakkal Majalla"/>
          <w:sz w:val="28"/>
          <w:szCs w:val="28"/>
          <w:u w:val="single"/>
          <w:rtl/>
        </w:rPr>
      </w:pPr>
    </w:p>
    <w:p w14:paraId="7BFFA4C7" w14:textId="77777777" w:rsidR="00F925D0" w:rsidRDefault="00F925D0" w:rsidP="00D22171">
      <w:pPr>
        <w:rPr>
          <w:rFonts w:ascii="Sakkal Majalla" w:hAnsi="Sakkal Majalla" w:cs="Sakkal Majalla"/>
          <w:sz w:val="28"/>
          <w:szCs w:val="28"/>
          <w:u w:val="single"/>
          <w:rtl/>
        </w:rPr>
      </w:pPr>
    </w:p>
    <w:p w14:paraId="464D22FD" w14:textId="77777777" w:rsidR="00F925D0" w:rsidRDefault="00F925D0" w:rsidP="00D22171">
      <w:pPr>
        <w:rPr>
          <w:rFonts w:ascii="Sakkal Majalla" w:hAnsi="Sakkal Majalla" w:cs="Sakkal Majalla"/>
          <w:sz w:val="28"/>
          <w:szCs w:val="28"/>
          <w:u w:val="single"/>
          <w:rtl/>
        </w:rPr>
      </w:pPr>
    </w:p>
    <w:p w14:paraId="0713CD7D" w14:textId="77777777" w:rsidR="00F925D0" w:rsidRDefault="00F925D0" w:rsidP="00D22171">
      <w:pPr>
        <w:rPr>
          <w:rFonts w:ascii="Sakkal Majalla" w:hAnsi="Sakkal Majalla" w:cs="Sakkal Majalla"/>
          <w:sz w:val="28"/>
          <w:szCs w:val="28"/>
          <w:u w:val="single"/>
          <w:rtl/>
        </w:rPr>
      </w:pPr>
    </w:p>
    <w:p w14:paraId="76D397BE" w14:textId="2181057D"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w:t>
      </w:r>
      <w:r w:rsidR="00BC094B">
        <w:rPr>
          <w:rFonts w:ascii="Sakkal Majalla" w:hAnsi="Sakkal Majalla" w:cs="Sakkal Majalla" w:hint="cs"/>
          <w:sz w:val="28"/>
          <w:szCs w:val="28"/>
          <w:u w:val="single"/>
          <w:rtl/>
        </w:rPr>
        <w:t>مقدمة</w:t>
      </w:r>
      <w:r w:rsidRPr="00D22171">
        <w:rPr>
          <w:rFonts w:ascii="Sakkal Majalla" w:hAnsi="Sakkal Majalla" w:cs="Sakkal Majalla"/>
          <w:sz w:val="28"/>
          <w:szCs w:val="28"/>
          <w:u w:val="single"/>
          <w:rtl/>
        </w:rPr>
        <w:t xml:space="preserve">. </w:t>
      </w:r>
    </w:p>
    <w:p w14:paraId="6CCE77E6" w14:textId="77777777" w:rsidR="00BC094B" w:rsidRDefault="00BC094B" w:rsidP="00D22171">
      <w:pPr>
        <w:rPr>
          <w:rFonts w:ascii="Sakkal Majalla" w:hAnsi="Sakkal Majalla" w:cs="Sakkal Majalla"/>
          <w:sz w:val="28"/>
          <w:szCs w:val="28"/>
          <w:u w:val="single"/>
          <w:rtl/>
        </w:rPr>
      </w:pPr>
    </w:p>
    <w:p w14:paraId="287C3718" w14:textId="77777777" w:rsidR="00BC094B" w:rsidRDefault="00BC094B" w:rsidP="00D22171">
      <w:pPr>
        <w:rPr>
          <w:rFonts w:ascii="Sakkal Majalla" w:hAnsi="Sakkal Majalla" w:cs="Sakkal Majalla"/>
          <w:sz w:val="28"/>
          <w:szCs w:val="28"/>
          <w:u w:val="single"/>
          <w:rtl/>
        </w:rPr>
      </w:pPr>
    </w:p>
    <w:p w14:paraId="6313B334" w14:textId="77777777" w:rsidR="00BC094B" w:rsidRDefault="00BC094B" w:rsidP="00D22171">
      <w:pPr>
        <w:rPr>
          <w:rFonts w:ascii="Sakkal Majalla" w:hAnsi="Sakkal Majalla" w:cs="Sakkal Majalla"/>
          <w:sz w:val="28"/>
          <w:szCs w:val="28"/>
          <w:u w:val="single"/>
          <w:rtl/>
        </w:rPr>
      </w:pPr>
    </w:p>
    <w:p w14:paraId="685C2B8A" w14:textId="77777777" w:rsidR="00BC094B" w:rsidRDefault="00BC094B" w:rsidP="00D22171">
      <w:pPr>
        <w:rPr>
          <w:rFonts w:ascii="Sakkal Majalla" w:hAnsi="Sakkal Majalla" w:cs="Sakkal Majalla"/>
          <w:sz w:val="28"/>
          <w:szCs w:val="28"/>
          <w:u w:val="single"/>
          <w:rtl/>
        </w:rPr>
      </w:pPr>
    </w:p>
    <w:p w14:paraId="02C601C7" w14:textId="77777777" w:rsidR="00BC094B" w:rsidRDefault="00BC094B" w:rsidP="00D22171">
      <w:pPr>
        <w:rPr>
          <w:rFonts w:ascii="Sakkal Majalla" w:hAnsi="Sakkal Majalla" w:cs="Sakkal Majalla"/>
          <w:sz w:val="28"/>
          <w:szCs w:val="28"/>
          <w:u w:val="single"/>
          <w:rtl/>
        </w:rPr>
      </w:pPr>
    </w:p>
    <w:p w14:paraId="64ED4CF9" w14:textId="77777777" w:rsidR="00BC094B" w:rsidRDefault="00BC094B" w:rsidP="00D22171">
      <w:pPr>
        <w:rPr>
          <w:rFonts w:ascii="Sakkal Majalla" w:hAnsi="Sakkal Majalla" w:cs="Sakkal Majalla"/>
          <w:sz w:val="28"/>
          <w:szCs w:val="28"/>
          <w:u w:val="single"/>
          <w:rtl/>
        </w:rPr>
      </w:pPr>
    </w:p>
    <w:p w14:paraId="123926F8" w14:textId="77777777" w:rsidR="00BC094B" w:rsidRDefault="00BC094B" w:rsidP="00D22171">
      <w:pPr>
        <w:rPr>
          <w:rFonts w:ascii="Sakkal Majalla" w:hAnsi="Sakkal Majalla" w:cs="Sakkal Majalla"/>
          <w:sz w:val="28"/>
          <w:szCs w:val="28"/>
          <w:u w:val="single"/>
          <w:rtl/>
        </w:rPr>
      </w:pPr>
    </w:p>
    <w:p w14:paraId="3EC0FD47" w14:textId="77777777" w:rsidR="00BC094B" w:rsidRDefault="00BC094B" w:rsidP="00D22171">
      <w:pPr>
        <w:rPr>
          <w:rFonts w:ascii="Sakkal Majalla" w:hAnsi="Sakkal Majalla" w:cs="Sakkal Majalla"/>
          <w:sz w:val="28"/>
          <w:szCs w:val="28"/>
          <w:u w:val="single"/>
          <w:rtl/>
        </w:rPr>
      </w:pPr>
    </w:p>
    <w:p w14:paraId="72A2257C" w14:textId="77777777" w:rsidR="00BC094B" w:rsidRDefault="00BC094B" w:rsidP="00D22171">
      <w:pPr>
        <w:rPr>
          <w:rFonts w:ascii="Sakkal Majalla" w:hAnsi="Sakkal Majalla" w:cs="Sakkal Majalla"/>
          <w:sz w:val="28"/>
          <w:szCs w:val="28"/>
          <w:u w:val="single"/>
          <w:rtl/>
        </w:rPr>
      </w:pPr>
    </w:p>
    <w:p w14:paraId="780B4E75" w14:textId="77777777" w:rsidR="00BC094B" w:rsidRDefault="00BC094B" w:rsidP="00D22171">
      <w:pPr>
        <w:rPr>
          <w:rFonts w:ascii="Sakkal Majalla" w:hAnsi="Sakkal Majalla" w:cs="Sakkal Majalla"/>
          <w:sz w:val="28"/>
          <w:szCs w:val="28"/>
          <w:u w:val="single"/>
          <w:rtl/>
        </w:rPr>
      </w:pPr>
    </w:p>
    <w:p w14:paraId="495B7220" w14:textId="77777777" w:rsidR="00BC094B" w:rsidRDefault="00BC094B" w:rsidP="00D22171">
      <w:pPr>
        <w:rPr>
          <w:rFonts w:ascii="Sakkal Majalla" w:hAnsi="Sakkal Majalla" w:cs="Sakkal Majalla"/>
          <w:sz w:val="28"/>
          <w:szCs w:val="28"/>
          <w:u w:val="single"/>
          <w:rtl/>
        </w:rPr>
      </w:pPr>
    </w:p>
    <w:p w14:paraId="3697D573" w14:textId="77777777" w:rsidR="00BC094B" w:rsidRDefault="00BC094B" w:rsidP="00D22171">
      <w:pPr>
        <w:rPr>
          <w:rFonts w:ascii="Sakkal Majalla" w:hAnsi="Sakkal Majalla" w:cs="Sakkal Majalla"/>
          <w:sz w:val="28"/>
          <w:szCs w:val="28"/>
          <w:u w:val="single"/>
          <w:rtl/>
        </w:rPr>
      </w:pPr>
    </w:p>
    <w:p w14:paraId="4BE6C5BC" w14:textId="77777777" w:rsidR="00BC094B" w:rsidRDefault="00BC094B" w:rsidP="00D22171">
      <w:pPr>
        <w:rPr>
          <w:rFonts w:ascii="Sakkal Majalla" w:hAnsi="Sakkal Majalla" w:cs="Sakkal Majalla"/>
          <w:sz w:val="28"/>
          <w:szCs w:val="28"/>
          <w:u w:val="single"/>
          <w:rtl/>
        </w:rPr>
      </w:pPr>
    </w:p>
    <w:p w14:paraId="0392DEFA" w14:textId="77777777" w:rsidR="00BC094B" w:rsidRDefault="00BC094B" w:rsidP="00D22171">
      <w:pPr>
        <w:rPr>
          <w:rFonts w:ascii="Sakkal Majalla" w:hAnsi="Sakkal Majalla" w:cs="Sakkal Majalla"/>
          <w:sz w:val="28"/>
          <w:szCs w:val="28"/>
          <w:u w:val="single"/>
          <w:rtl/>
        </w:rPr>
      </w:pPr>
    </w:p>
    <w:p w14:paraId="4AEC5A7E" w14:textId="77777777" w:rsidR="00BC094B" w:rsidRDefault="00BC094B" w:rsidP="00D22171">
      <w:pPr>
        <w:rPr>
          <w:rFonts w:ascii="Sakkal Majalla" w:hAnsi="Sakkal Majalla" w:cs="Sakkal Majalla"/>
          <w:sz w:val="28"/>
          <w:szCs w:val="28"/>
          <w:u w:val="single"/>
          <w:rtl/>
        </w:rPr>
      </w:pPr>
    </w:p>
    <w:p w14:paraId="212D4BD5" w14:textId="77777777" w:rsidR="00BC094B" w:rsidRDefault="00BC094B" w:rsidP="00D22171">
      <w:pPr>
        <w:rPr>
          <w:rFonts w:ascii="Sakkal Majalla" w:hAnsi="Sakkal Majalla" w:cs="Sakkal Majalla"/>
          <w:sz w:val="28"/>
          <w:szCs w:val="28"/>
          <w:u w:val="single"/>
          <w:rtl/>
        </w:rPr>
      </w:pPr>
    </w:p>
    <w:p w14:paraId="0FB9BEB6" w14:textId="77777777" w:rsidR="00BC094B" w:rsidRDefault="00BC094B" w:rsidP="00D22171">
      <w:pPr>
        <w:rPr>
          <w:rFonts w:ascii="Sakkal Majalla" w:hAnsi="Sakkal Majalla" w:cs="Sakkal Majalla"/>
          <w:sz w:val="28"/>
          <w:szCs w:val="28"/>
          <w:u w:val="single"/>
          <w:rtl/>
        </w:rPr>
      </w:pPr>
    </w:p>
    <w:p w14:paraId="24BDF041" w14:textId="77777777" w:rsidR="00BC094B" w:rsidRDefault="00BC094B" w:rsidP="00D22171">
      <w:pPr>
        <w:rPr>
          <w:rFonts w:ascii="Sakkal Majalla" w:hAnsi="Sakkal Majalla" w:cs="Sakkal Majalla"/>
          <w:sz w:val="28"/>
          <w:szCs w:val="28"/>
          <w:u w:val="single"/>
          <w:rtl/>
        </w:rPr>
      </w:pPr>
    </w:p>
    <w:p w14:paraId="6C262BD1" w14:textId="77777777" w:rsidR="00BC094B" w:rsidRDefault="00BC094B" w:rsidP="00D22171">
      <w:pPr>
        <w:rPr>
          <w:rFonts w:ascii="Sakkal Majalla" w:hAnsi="Sakkal Majalla" w:cs="Sakkal Majalla"/>
          <w:sz w:val="28"/>
          <w:szCs w:val="28"/>
          <w:u w:val="single"/>
          <w:rtl/>
        </w:rPr>
      </w:pPr>
    </w:p>
    <w:p w14:paraId="3770BA61" w14:textId="77777777" w:rsidR="00BC094B" w:rsidRDefault="00BC094B" w:rsidP="00D22171">
      <w:pPr>
        <w:rPr>
          <w:rFonts w:ascii="Sakkal Majalla" w:hAnsi="Sakkal Majalla" w:cs="Sakkal Majalla"/>
          <w:sz w:val="28"/>
          <w:szCs w:val="28"/>
          <w:u w:val="single"/>
          <w:rtl/>
        </w:rPr>
      </w:pPr>
    </w:p>
    <w:p w14:paraId="0A2741D9" w14:textId="77777777" w:rsidR="00BC094B" w:rsidRDefault="00BC094B" w:rsidP="00D22171">
      <w:pPr>
        <w:rPr>
          <w:rFonts w:ascii="Sakkal Majalla" w:hAnsi="Sakkal Majalla" w:cs="Sakkal Majalla"/>
          <w:sz w:val="28"/>
          <w:szCs w:val="28"/>
          <w:u w:val="single"/>
          <w:rtl/>
        </w:rPr>
      </w:pPr>
    </w:p>
    <w:p w14:paraId="24CFFBEC" w14:textId="77777777" w:rsidR="00BC094B" w:rsidRDefault="00BC094B" w:rsidP="00D22171">
      <w:pPr>
        <w:rPr>
          <w:rFonts w:ascii="Sakkal Majalla" w:hAnsi="Sakkal Majalla" w:cs="Sakkal Majalla"/>
          <w:sz w:val="28"/>
          <w:szCs w:val="28"/>
          <w:u w:val="single"/>
          <w:rtl/>
        </w:rPr>
      </w:pPr>
    </w:p>
    <w:p w14:paraId="5B5DB33B" w14:textId="77777777" w:rsidR="00BC094B" w:rsidRDefault="00BC094B" w:rsidP="00D22171">
      <w:pPr>
        <w:rPr>
          <w:rFonts w:ascii="Sakkal Majalla" w:hAnsi="Sakkal Majalla" w:cs="Sakkal Majalla"/>
          <w:sz w:val="28"/>
          <w:szCs w:val="28"/>
          <w:u w:val="single"/>
          <w:rtl/>
        </w:rPr>
      </w:pPr>
    </w:p>
    <w:p w14:paraId="2E715580" w14:textId="4741BF4B"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-المنهجية وطرق البحث. </w:t>
      </w:r>
    </w:p>
    <w:p w14:paraId="70EFC514" w14:textId="77777777" w:rsidR="00BC094B" w:rsidRDefault="00BC094B" w:rsidP="00D22171">
      <w:pPr>
        <w:rPr>
          <w:rFonts w:ascii="Sakkal Majalla" w:hAnsi="Sakkal Majalla" w:cs="Sakkal Majalla"/>
          <w:sz w:val="28"/>
          <w:szCs w:val="28"/>
          <w:u w:val="single"/>
          <w:rtl/>
        </w:rPr>
      </w:pPr>
    </w:p>
    <w:p w14:paraId="78450253" w14:textId="77777777" w:rsidR="00BC094B" w:rsidRDefault="00BC094B" w:rsidP="00D22171">
      <w:pPr>
        <w:rPr>
          <w:rFonts w:ascii="Sakkal Majalla" w:hAnsi="Sakkal Majalla" w:cs="Sakkal Majalla"/>
          <w:sz w:val="28"/>
          <w:szCs w:val="28"/>
          <w:u w:val="single"/>
          <w:rtl/>
        </w:rPr>
      </w:pPr>
    </w:p>
    <w:p w14:paraId="18029DD9" w14:textId="77777777" w:rsidR="00BC094B" w:rsidRDefault="00BC094B" w:rsidP="00D22171">
      <w:pPr>
        <w:rPr>
          <w:rFonts w:ascii="Sakkal Majalla" w:hAnsi="Sakkal Majalla" w:cs="Sakkal Majalla"/>
          <w:sz w:val="28"/>
          <w:szCs w:val="28"/>
          <w:u w:val="single"/>
          <w:rtl/>
        </w:rPr>
      </w:pPr>
    </w:p>
    <w:p w14:paraId="1B33EC3A" w14:textId="77777777" w:rsidR="00BC094B" w:rsidRDefault="00BC094B" w:rsidP="00D22171">
      <w:pPr>
        <w:rPr>
          <w:rFonts w:ascii="Sakkal Majalla" w:hAnsi="Sakkal Majalla" w:cs="Sakkal Majalla"/>
          <w:sz w:val="28"/>
          <w:szCs w:val="28"/>
          <w:u w:val="single"/>
          <w:rtl/>
        </w:rPr>
      </w:pPr>
    </w:p>
    <w:p w14:paraId="67AA9F65" w14:textId="77777777" w:rsidR="00BC094B" w:rsidRDefault="00BC094B" w:rsidP="00D22171">
      <w:pPr>
        <w:rPr>
          <w:rFonts w:ascii="Sakkal Majalla" w:hAnsi="Sakkal Majalla" w:cs="Sakkal Majalla"/>
          <w:sz w:val="28"/>
          <w:szCs w:val="28"/>
          <w:u w:val="single"/>
          <w:rtl/>
        </w:rPr>
      </w:pPr>
    </w:p>
    <w:p w14:paraId="1BEA951A" w14:textId="77777777" w:rsidR="00BC094B" w:rsidRDefault="00BC094B" w:rsidP="00D22171">
      <w:pPr>
        <w:rPr>
          <w:rFonts w:ascii="Sakkal Majalla" w:hAnsi="Sakkal Majalla" w:cs="Sakkal Majalla"/>
          <w:sz w:val="28"/>
          <w:szCs w:val="28"/>
          <w:u w:val="single"/>
          <w:rtl/>
        </w:rPr>
      </w:pPr>
    </w:p>
    <w:p w14:paraId="30641CF7" w14:textId="77777777" w:rsidR="00BC094B" w:rsidRDefault="00BC094B" w:rsidP="00D22171">
      <w:pPr>
        <w:rPr>
          <w:rFonts w:ascii="Sakkal Majalla" w:hAnsi="Sakkal Majalla" w:cs="Sakkal Majalla"/>
          <w:sz w:val="28"/>
          <w:szCs w:val="28"/>
          <w:u w:val="single"/>
          <w:rtl/>
        </w:rPr>
      </w:pPr>
    </w:p>
    <w:p w14:paraId="29DECB0E" w14:textId="77777777" w:rsidR="00BC094B" w:rsidRDefault="00BC094B" w:rsidP="00D22171">
      <w:pPr>
        <w:rPr>
          <w:rFonts w:ascii="Sakkal Majalla" w:hAnsi="Sakkal Majalla" w:cs="Sakkal Majalla"/>
          <w:sz w:val="28"/>
          <w:szCs w:val="28"/>
          <w:u w:val="single"/>
          <w:rtl/>
        </w:rPr>
      </w:pPr>
    </w:p>
    <w:p w14:paraId="763D1AF3" w14:textId="77777777" w:rsidR="00BC094B" w:rsidRDefault="00BC094B" w:rsidP="00D22171">
      <w:pPr>
        <w:rPr>
          <w:rFonts w:ascii="Sakkal Majalla" w:hAnsi="Sakkal Majalla" w:cs="Sakkal Majalla"/>
          <w:sz w:val="28"/>
          <w:szCs w:val="28"/>
          <w:u w:val="single"/>
          <w:rtl/>
        </w:rPr>
      </w:pPr>
    </w:p>
    <w:p w14:paraId="2A6A4777" w14:textId="77777777" w:rsidR="00BC094B" w:rsidRDefault="00BC094B" w:rsidP="00D22171">
      <w:pPr>
        <w:rPr>
          <w:rFonts w:ascii="Sakkal Majalla" w:hAnsi="Sakkal Majalla" w:cs="Sakkal Majalla"/>
          <w:sz w:val="28"/>
          <w:szCs w:val="28"/>
          <w:u w:val="single"/>
          <w:rtl/>
        </w:rPr>
      </w:pPr>
    </w:p>
    <w:p w14:paraId="3B3AADB1" w14:textId="77777777" w:rsidR="00BC094B" w:rsidRDefault="00BC094B" w:rsidP="00D22171">
      <w:pPr>
        <w:rPr>
          <w:rFonts w:ascii="Sakkal Majalla" w:hAnsi="Sakkal Majalla" w:cs="Sakkal Majalla"/>
          <w:sz w:val="28"/>
          <w:szCs w:val="28"/>
          <w:u w:val="single"/>
          <w:rtl/>
        </w:rPr>
      </w:pPr>
    </w:p>
    <w:p w14:paraId="36D546F7" w14:textId="77777777" w:rsidR="00BC094B" w:rsidRDefault="00BC094B" w:rsidP="00D22171">
      <w:pPr>
        <w:rPr>
          <w:rFonts w:ascii="Sakkal Majalla" w:hAnsi="Sakkal Majalla" w:cs="Sakkal Majalla"/>
          <w:sz w:val="28"/>
          <w:szCs w:val="28"/>
          <w:u w:val="single"/>
          <w:rtl/>
        </w:rPr>
      </w:pPr>
    </w:p>
    <w:p w14:paraId="1F4410CF" w14:textId="77777777" w:rsidR="00BC094B" w:rsidRDefault="00BC094B" w:rsidP="00D22171">
      <w:pPr>
        <w:rPr>
          <w:rFonts w:ascii="Sakkal Majalla" w:hAnsi="Sakkal Majalla" w:cs="Sakkal Majalla"/>
          <w:sz w:val="28"/>
          <w:szCs w:val="28"/>
          <w:u w:val="single"/>
          <w:rtl/>
        </w:rPr>
      </w:pPr>
    </w:p>
    <w:p w14:paraId="34F4F6DF" w14:textId="77777777" w:rsidR="00BC094B" w:rsidRDefault="00BC094B" w:rsidP="00D22171">
      <w:pPr>
        <w:rPr>
          <w:rFonts w:ascii="Sakkal Majalla" w:hAnsi="Sakkal Majalla" w:cs="Sakkal Majalla"/>
          <w:sz w:val="28"/>
          <w:szCs w:val="28"/>
          <w:u w:val="single"/>
          <w:rtl/>
        </w:rPr>
      </w:pPr>
    </w:p>
    <w:p w14:paraId="50F8F783" w14:textId="77777777" w:rsidR="00BC094B" w:rsidRDefault="00BC094B" w:rsidP="00D22171">
      <w:pPr>
        <w:rPr>
          <w:rFonts w:ascii="Sakkal Majalla" w:hAnsi="Sakkal Majalla" w:cs="Sakkal Majalla"/>
          <w:sz w:val="28"/>
          <w:szCs w:val="28"/>
          <w:u w:val="single"/>
          <w:rtl/>
        </w:rPr>
      </w:pPr>
    </w:p>
    <w:p w14:paraId="760628D7" w14:textId="77777777" w:rsidR="00BC094B" w:rsidRDefault="00BC094B" w:rsidP="00D22171">
      <w:pPr>
        <w:rPr>
          <w:rFonts w:ascii="Sakkal Majalla" w:hAnsi="Sakkal Majalla" w:cs="Sakkal Majalla"/>
          <w:sz w:val="28"/>
          <w:szCs w:val="28"/>
          <w:u w:val="single"/>
          <w:rtl/>
        </w:rPr>
      </w:pPr>
    </w:p>
    <w:p w14:paraId="3FBD623D" w14:textId="77777777" w:rsidR="00BC094B" w:rsidRDefault="00BC094B" w:rsidP="00D22171">
      <w:pPr>
        <w:rPr>
          <w:rFonts w:ascii="Sakkal Majalla" w:hAnsi="Sakkal Majalla" w:cs="Sakkal Majalla"/>
          <w:sz w:val="28"/>
          <w:szCs w:val="28"/>
          <w:u w:val="single"/>
          <w:rtl/>
        </w:rPr>
      </w:pPr>
    </w:p>
    <w:p w14:paraId="30DE28C5" w14:textId="77777777" w:rsidR="00BC094B" w:rsidRDefault="00BC094B" w:rsidP="00D22171">
      <w:pPr>
        <w:rPr>
          <w:rFonts w:ascii="Sakkal Majalla" w:hAnsi="Sakkal Majalla" w:cs="Sakkal Majalla"/>
          <w:sz w:val="28"/>
          <w:szCs w:val="28"/>
          <w:u w:val="single"/>
          <w:rtl/>
        </w:rPr>
      </w:pPr>
    </w:p>
    <w:p w14:paraId="792C6504" w14:textId="77777777" w:rsidR="00BC094B" w:rsidRDefault="00BC094B" w:rsidP="00D22171">
      <w:pPr>
        <w:rPr>
          <w:rFonts w:ascii="Sakkal Majalla" w:hAnsi="Sakkal Majalla" w:cs="Sakkal Majalla"/>
          <w:sz w:val="28"/>
          <w:szCs w:val="28"/>
          <w:u w:val="single"/>
          <w:rtl/>
        </w:rPr>
      </w:pPr>
    </w:p>
    <w:p w14:paraId="392A8180" w14:textId="77777777" w:rsidR="00BC094B" w:rsidRDefault="00BC094B" w:rsidP="00D22171">
      <w:pPr>
        <w:rPr>
          <w:rFonts w:ascii="Sakkal Majalla" w:hAnsi="Sakkal Majalla" w:cs="Sakkal Majalla"/>
          <w:sz w:val="28"/>
          <w:szCs w:val="28"/>
          <w:u w:val="single"/>
          <w:rtl/>
        </w:rPr>
      </w:pPr>
    </w:p>
    <w:p w14:paraId="38E533A6" w14:textId="77777777" w:rsidR="00BC094B" w:rsidRDefault="00BC094B" w:rsidP="00D22171">
      <w:pPr>
        <w:rPr>
          <w:rFonts w:ascii="Sakkal Majalla" w:hAnsi="Sakkal Majalla" w:cs="Sakkal Majalla"/>
          <w:sz w:val="28"/>
          <w:szCs w:val="28"/>
          <w:u w:val="single"/>
          <w:rtl/>
        </w:rPr>
      </w:pPr>
    </w:p>
    <w:p w14:paraId="01A2D2BF" w14:textId="77777777" w:rsidR="00BC094B" w:rsidRDefault="00BC094B" w:rsidP="00D22171">
      <w:pPr>
        <w:rPr>
          <w:rFonts w:ascii="Sakkal Majalla" w:hAnsi="Sakkal Majalla" w:cs="Sakkal Majalla"/>
          <w:sz w:val="28"/>
          <w:szCs w:val="28"/>
          <w:u w:val="single"/>
          <w:rtl/>
        </w:rPr>
      </w:pPr>
    </w:p>
    <w:p w14:paraId="467744E2" w14:textId="77777777" w:rsidR="00BC094B" w:rsidRDefault="00BC094B" w:rsidP="00D22171">
      <w:pPr>
        <w:rPr>
          <w:rFonts w:ascii="Sakkal Majalla" w:hAnsi="Sakkal Majalla" w:cs="Sakkal Majalla"/>
          <w:sz w:val="28"/>
          <w:szCs w:val="28"/>
          <w:u w:val="single"/>
          <w:rtl/>
        </w:rPr>
      </w:pPr>
    </w:p>
    <w:p w14:paraId="05712225" w14:textId="0B6CAF3A"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-مجتمع البحث</w:t>
      </w:r>
    </w:p>
    <w:p w14:paraId="66C2F675" w14:textId="77777777" w:rsidR="00BC094B" w:rsidRDefault="00BC094B" w:rsidP="00D22171">
      <w:pPr>
        <w:rPr>
          <w:rFonts w:ascii="Sakkal Majalla" w:hAnsi="Sakkal Majalla" w:cs="Sakkal Majalla"/>
          <w:sz w:val="28"/>
          <w:szCs w:val="28"/>
          <w:u w:val="single"/>
          <w:rtl/>
        </w:rPr>
      </w:pPr>
    </w:p>
    <w:p w14:paraId="2506CC1A" w14:textId="77777777" w:rsidR="00BC094B" w:rsidRDefault="00BC094B" w:rsidP="00D22171">
      <w:pPr>
        <w:rPr>
          <w:rFonts w:ascii="Sakkal Majalla" w:hAnsi="Sakkal Majalla" w:cs="Sakkal Majalla"/>
          <w:sz w:val="28"/>
          <w:szCs w:val="28"/>
          <w:u w:val="single"/>
          <w:rtl/>
        </w:rPr>
      </w:pPr>
    </w:p>
    <w:p w14:paraId="34B07144" w14:textId="77777777" w:rsidR="00BC094B" w:rsidRDefault="00BC094B" w:rsidP="00D22171">
      <w:pPr>
        <w:rPr>
          <w:rFonts w:ascii="Sakkal Majalla" w:hAnsi="Sakkal Majalla" w:cs="Sakkal Majalla"/>
          <w:sz w:val="28"/>
          <w:szCs w:val="28"/>
          <w:u w:val="single"/>
          <w:rtl/>
        </w:rPr>
      </w:pPr>
    </w:p>
    <w:p w14:paraId="4CCFD9BD" w14:textId="77777777" w:rsidR="00BC094B" w:rsidRDefault="00BC094B" w:rsidP="00D22171">
      <w:pPr>
        <w:rPr>
          <w:rFonts w:ascii="Sakkal Majalla" w:hAnsi="Sakkal Majalla" w:cs="Sakkal Majalla"/>
          <w:sz w:val="28"/>
          <w:szCs w:val="28"/>
          <w:u w:val="single"/>
          <w:rtl/>
        </w:rPr>
      </w:pPr>
    </w:p>
    <w:p w14:paraId="414DC2CA" w14:textId="77777777" w:rsidR="00BC094B" w:rsidRDefault="00BC094B" w:rsidP="00D22171">
      <w:pPr>
        <w:rPr>
          <w:rFonts w:ascii="Sakkal Majalla" w:hAnsi="Sakkal Majalla" w:cs="Sakkal Majalla"/>
          <w:sz w:val="28"/>
          <w:szCs w:val="28"/>
          <w:u w:val="single"/>
          <w:rtl/>
        </w:rPr>
      </w:pPr>
    </w:p>
    <w:p w14:paraId="4D0E2C77" w14:textId="77777777" w:rsidR="00BC094B" w:rsidRDefault="00BC094B" w:rsidP="00D22171">
      <w:pPr>
        <w:rPr>
          <w:rFonts w:ascii="Sakkal Majalla" w:hAnsi="Sakkal Majalla" w:cs="Sakkal Majalla"/>
          <w:sz w:val="28"/>
          <w:szCs w:val="28"/>
          <w:u w:val="single"/>
          <w:rtl/>
        </w:rPr>
      </w:pPr>
    </w:p>
    <w:p w14:paraId="4D41A96B" w14:textId="77777777" w:rsidR="00BC094B" w:rsidRDefault="00BC094B" w:rsidP="00D22171">
      <w:pPr>
        <w:rPr>
          <w:rFonts w:ascii="Sakkal Majalla" w:hAnsi="Sakkal Majalla" w:cs="Sakkal Majalla"/>
          <w:sz w:val="28"/>
          <w:szCs w:val="28"/>
          <w:u w:val="single"/>
          <w:rtl/>
        </w:rPr>
      </w:pPr>
    </w:p>
    <w:p w14:paraId="78599937" w14:textId="77777777" w:rsidR="00BC094B" w:rsidRDefault="00BC094B" w:rsidP="00D22171">
      <w:pPr>
        <w:rPr>
          <w:rFonts w:ascii="Sakkal Majalla" w:hAnsi="Sakkal Majalla" w:cs="Sakkal Majalla"/>
          <w:sz w:val="28"/>
          <w:szCs w:val="28"/>
          <w:u w:val="single"/>
          <w:rtl/>
        </w:rPr>
      </w:pPr>
    </w:p>
    <w:p w14:paraId="6487013C" w14:textId="77777777" w:rsidR="00BC094B" w:rsidRDefault="00BC094B" w:rsidP="00D22171">
      <w:pPr>
        <w:rPr>
          <w:rFonts w:ascii="Sakkal Majalla" w:hAnsi="Sakkal Majalla" w:cs="Sakkal Majalla"/>
          <w:sz w:val="28"/>
          <w:szCs w:val="28"/>
          <w:u w:val="single"/>
          <w:rtl/>
        </w:rPr>
      </w:pPr>
    </w:p>
    <w:p w14:paraId="08DAC178" w14:textId="77777777" w:rsidR="00BC094B" w:rsidRDefault="00BC094B" w:rsidP="00D22171">
      <w:pPr>
        <w:rPr>
          <w:rFonts w:ascii="Sakkal Majalla" w:hAnsi="Sakkal Majalla" w:cs="Sakkal Majalla"/>
          <w:sz w:val="28"/>
          <w:szCs w:val="28"/>
          <w:u w:val="single"/>
          <w:rtl/>
        </w:rPr>
      </w:pPr>
    </w:p>
    <w:p w14:paraId="75510D03" w14:textId="77777777" w:rsidR="00BC094B" w:rsidRDefault="00BC094B" w:rsidP="00D22171">
      <w:pPr>
        <w:rPr>
          <w:rFonts w:ascii="Sakkal Majalla" w:hAnsi="Sakkal Majalla" w:cs="Sakkal Majalla"/>
          <w:sz w:val="28"/>
          <w:szCs w:val="28"/>
          <w:u w:val="single"/>
          <w:rtl/>
        </w:rPr>
      </w:pPr>
    </w:p>
    <w:p w14:paraId="121E4408" w14:textId="77777777" w:rsidR="00BC094B" w:rsidRDefault="00BC094B" w:rsidP="00D22171">
      <w:pPr>
        <w:rPr>
          <w:rFonts w:ascii="Sakkal Majalla" w:hAnsi="Sakkal Majalla" w:cs="Sakkal Majalla"/>
          <w:sz w:val="28"/>
          <w:szCs w:val="28"/>
          <w:u w:val="single"/>
          <w:rtl/>
        </w:rPr>
      </w:pPr>
    </w:p>
    <w:p w14:paraId="4DBF0DB6" w14:textId="77777777" w:rsidR="00BC094B" w:rsidRDefault="00BC094B" w:rsidP="00D22171">
      <w:pPr>
        <w:rPr>
          <w:rFonts w:ascii="Sakkal Majalla" w:hAnsi="Sakkal Majalla" w:cs="Sakkal Majalla"/>
          <w:sz w:val="28"/>
          <w:szCs w:val="28"/>
          <w:u w:val="single"/>
          <w:rtl/>
        </w:rPr>
      </w:pPr>
    </w:p>
    <w:p w14:paraId="3A18483C" w14:textId="77777777" w:rsidR="00BC094B" w:rsidRDefault="00BC094B" w:rsidP="00D22171">
      <w:pPr>
        <w:rPr>
          <w:rFonts w:ascii="Sakkal Majalla" w:hAnsi="Sakkal Majalla" w:cs="Sakkal Majalla"/>
          <w:sz w:val="28"/>
          <w:szCs w:val="28"/>
          <w:u w:val="single"/>
          <w:rtl/>
        </w:rPr>
      </w:pPr>
    </w:p>
    <w:p w14:paraId="706816B5" w14:textId="77777777" w:rsidR="00BC094B" w:rsidRDefault="00BC094B" w:rsidP="00D22171">
      <w:pPr>
        <w:rPr>
          <w:rFonts w:ascii="Sakkal Majalla" w:hAnsi="Sakkal Majalla" w:cs="Sakkal Majalla"/>
          <w:sz w:val="28"/>
          <w:szCs w:val="28"/>
          <w:u w:val="single"/>
          <w:rtl/>
        </w:rPr>
      </w:pPr>
    </w:p>
    <w:p w14:paraId="6D372123" w14:textId="77777777" w:rsidR="00BC094B" w:rsidRDefault="00BC094B" w:rsidP="00D22171">
      <w:pPr>
        <w:rPr>
          <w:rFonts w:ascii="Sakkal Majalla" w:hAnsi="Sakkal Majalla" w:cs="Sakkal Majalla"/>
          <w:sz w:val="28"/>
          <w:szCs w:val="28"/>
          <w:u w:val="single"/>
          <w:rtl/>
        </w:rPr>
      </w:pPr>
    </w:p>
    <w:p w14:paraId="35493F1F" w14:textId="77777777" w:rsidR="00BC094B" w:rsidRDefault="00BC094B" w:rsidP="00D22171">
      <w:pPr>
        <w:rPr>
          <w:rFonts w:ascii="Sakkal Majalla" w:hAnsi="Sakkal Majalla" w:cs="Sakkal Majalla"/>
          <w:sz w:val="28"/>
          <w:szCs w:val="28"/>
          <w:u w:val="single"/>
          <w:rtl/>
        </w:rPr>
      </w:pPr>
    </w:p>
    <w:p w14:paraId="727F65CE" w14:textId="77777777" w:rsidR="00BC094B" w:rsidRDefault="00BC094B" w:rsidP="00D22171">
      <w:pPr>
        <w:rPr>
          <w:rFonts w:ascii="Sakkal Majalla" w:hAnsi="Sakkal Majalla" w:cs="Sakkal Majalla"/>
          <w:sz w:val="28"/>
          <w:szCs w:val="28"/>
          <w:u w:val="single"/>
          <w:rtl/>
        </w:rPr>
      </w:pPr>
    </w:p>
    <w:p w14:paraId="4CB255BD" w14:textId="77777777" w:rsidR="00BC094B" w:rsidRDefault="00BC094B" w:rsidP="00D22171">
      <w:pPr>
        <w:rPr>
          <w:rFonts w:ascii="Sakkal Majalla" w:hAnsi="Sakkal Majalla" w:cs="Sakkal Majalla"/>
          <w:sz w:val="28"/>
          <w:szCs w:val="28"/>
          <w:u w:val="single"/>
          <w:rtl/>
        </w:rPr>
      </w:pPr>
    </w:p>
    <w:p w14:paraId="644577EF" w14:textId="77777777" w:rsidR="00BC094B" w:rsidRDefault="00BC094B" w:rsidP="00D22171">
      <w:pPr>
        <w:rPr>
          <w:rFonts w:ascii="Sakkal Majalla" w:hAnsi="Sakkal Majalla" w:cs="Sakkal Majalla"/>
          <w:sz w:val="28"/>
          <w:szCs w:val="28"/>
          <w:u w:val="single"/>
          <w:rtl/>
        </w:rPr>
      </w:pPr>
    </w:p>
    <w:p w14:paraId="03A8E316" w14:textId="77777777" w:rsidR="00BC094B" w:rsidRDefault="00BC094B" w:rsidP="00D22171">
      <w:pPr>
        <w:rPr>
          <w:rFonts w:ascii="Sakkal Majalla" w:hAnsi="Sakkal Majalla" w:cs="Sakkal Majalla"/>
          <w:sz w:val="28"/>
          <w:szCs w:val="28"/>
          <w:u w:val="single"/>
          <w:rtl/>
        </w:rPr>
      </w:pPr>
    </w:p>
    <w:p w14:paraId="3B97EFAA" w14:textId="77777777" w:rsidR="00BC094B" w:rsidRDefault="00BC094B" w:rsidP="00D22171">
      <w:pPr>
        <w:rPr>
          <w:rFonts w:ascii="Sakkal Majalla" w:hAnsi="Sakkal Majalla" w:cs="Sakkal Majalla"/>
          <w:sz w:val="28"/>
          <w:szCs w:val="28"/>
          <w:u w:val="single"/>
          <w:rtl/>
        </w:rPr>
      </w:pPr>
    </w:p>
    <w:p w14:paraId="6D0EB083" w14:textId="77777777" w:rsidR="00BC094B" w:rsidRDefault="00BC094B" w:rsidP="00D22171">
      <w:pPr>
        <w:rPr>
          <w:rFonts w:ascii="Sakkal Majalla" w:hAnsi="Sakkal Majalla" w:cs="Sakkal Majalla"/>
          <w:sz w:val="28"/>
          <w:szCs w:val="28"/>
          <w:u w:val="single"/>
          <w:rtl/>
        </w:rPr>
      </w:pPr>
    </w:p>
    <w:p w14:paraId="13C628B4" w14:textId="6137341D"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-حدود البحث</w:t>
      </w:r>
    </w:p>
    <w:p w14:paraId="61AA19B7" w14:textId="77777777" w:rsidR="00BC094B" w:rsidRDefault="00BC094B" w:rsidP="00D22171">
      <w:pPr>
        <w:rPr>
          <w:rFonts w:ascii="Sakkal Majalla" w:hAnsi="Sakkal Majalla" w:cs="Sakkal Majalla"/>
          <w:sz w:val="28"/>
          <w:szCs w:val="28"/>
          <w:u w:val="single"/>
          <w:rtl/>
        </w:rPr>
      </w:pPr>
    </w:p>
    <w:p w14:paraId="5F37D268" w14:textId="77777777" w:rsidR="00BC094B" w:rsidRDefault="00BC094B" w:rsidP="00D22171">
      <w:pPr>
        <w:rPr>
          <w:rFonts w:ascii="Sakkal Majalla" w:hAnsi="Sakkal Majalla" w:cs="Sakkal Majalla"/>
          <w:sz w:val="28"/>
          <w:szCs w:val="28"/>
          <w:u w:val="single"/>
          <w:rtl/>
        </w:rPr>
      </w:pPr>
    </w:p>
    <w:p w14:paraId="53DC59EA" w14:textId="77777777" w:rsidR="00BC094B" w:rsidRDefault="00BC094B" w:rsidP="00D22171">
      <w:pPr>
        <w:rPr>
          <w:rFonts w:ascii="Sakkal Majalla" w:hAnsi="Sakkal Majalla" w:cs="Sakkal Majalla"/>
          <w:sz w:val="28"/>
          <w:szCs w:val="28"/>
          <w:u w:val="single"/>
          <w:rtl/>
        </w:rPr>
      </w:pPr>
    </w:p>
    <w:p w14:paraId="08441443" w14:textId="77777777" w:rsidR="00BC094B" w:rsidRDefault="00BC094B" w:rsidP="00D22171">
      <w:pPr>
        <w:rPr>
          <w:rFonts w:ascii="Sakkal Majalla" w:hAnsi="Sakkal Majalla" w:cs="Sakkal Majalla"/>
          <w:sz w:val="28"/>
          <w:szCs w:val="28"/>
          <w:u w:val="single"/>
          <w:rtl/>
        </w:rPr>
      </w:pPr>
    </w:p>
    <w:p w14:paraId="7EFF3D3B" w14:textId="77777777" w:rsidR="00BC094B" w:rsidRDefault="00BC094B" w:rsidP="00D22171">
      <w:pPr>
        <w:rPr>
          <w:rFonts w:ascii="Sakkal Majalla" w:hAnsi="Sakkal Majalla" w:cs="Sakkal Majalla"/>
          <w:sz w:val="28"/>
          <w:szCs w:val="28"/>
          <w:u w:val="single"/>
          <w:rtl/>
        </w:rPr>
      </w:pPr>
    </w:p>
    <w:p w14:paraId="5A8DB207" w14:textId="77777777" w:rsidR="00BC094B" w:rsidRDefault="00BC094B" w:rsidP="00D22171">
      <w:pPr>
        <w:rPr>
          <w:rFonts w:ascii="Sakkal Majalla" w:hAnsi="Sakkal Majalla" w:cs="Sakkal Majalla"/>
          <w:sz w:val="28"/>
          <w:szCs w:val="28"/>
          <w:u w:val="single"/>
          <w:rtl/>
        </w:rPr>
      </w:pPr>
    </w:p>
    <w:p w14:paraId="056C54F4" w14:textId="77777777" w:rsidR="00BC094B" w:rsidRDefault="00BC094B" w:rsidP="00D22171">
      <w:pPr>
        <w:rPr>
          <w:rFonts w:ascii="Sakkal Majalla" w:hAnsi="Sakkal Majalla" w:cs="Sakkal Majalla"/>
          <w:sz w:val="28"/>
          <w:szCs w:val="28"/>
          <w:u w:val="single"/>
          <w:rtl/>
        </w:rPr>
      </w:pPr>
    </w:p>
    <w:p w14:paraId="36CA39EC" w14:textId="77777777" w:rsidR="00BC094B" w:rsidRDefault="00BC094B" w:rsidP="00D22171">
      <w:pPr>
        <w:rPr>
          <w:rFonts w:ascii="Sakkal Majalla" w:hAnsi="Sakkal Majalla" w:cs="Sakkal Majalla"/>
          <w:sz w:val="28"/>
          <w:szCs w:val="28"/>
          <w:u w:val="single"/>
          <w:rtl/>
        </w:rPr>
      </w:pPr>
    </w:p>
    <w:p w14:paraId="78F7D43D" w14:textId="77777777" w:rsidR="00BC094B" w:rsidRDefault="00BC094B" w:rsidP="00D22171">
      <w:pPr>
        <w:rPr>
          <w:rFonts w:ascii="Sakkal Majalla" w:hAnsi="Sakkal Majalla" w:cs="Sakkal Majalla"/>
          <w:sz w:val="28"/>
          <w:szCs w:val="28"/>
          <w:u w:val="single"/>
          <w:rtl/>
        </w:rPr>
      </w:pPr>
    </w:p>
    <w:p w14:paraId="58E2319A" w14:textId="77777777" w:rsidR="00BC094B" w:rsidRDefault="00BC094B" w:rsidP="00D22171">
      <w:pPr>
        <w:rPr>
          <w:rFonts w:ascii="Sakkal Majalla" w:hAnsi="Sakkal Majalla" w:cs="Sakkal Majalla"/>
          <w:sz w:val="28"/>
          <w:szCs w:val="28"/>
          <w:u w:val="single"/>
          <w:rtl/>
        </w:rPr>
      </w:pPr>
    </w:p>
    <w:p w14:paraId="2783F0A5" w14:textId="77777777" w:rsidR="00BC094B" w:rsidRDefault="00BC094B" w:rsidP="00D22171">
      <w:pPr>
        <w:rPr>
          <w:rFonts w:ascii="Sakkal Majalla" w:hAnsi="Sakkal Majalla" w:cs="Sakkal Majalla"/>
          <w:sz w:val="28"/>
          <w:szCs w:val="28"/>
          <w:u w:val="single"/>
          <w:rtl/>
        </w:rPr>
      </w:pPr>
    </w:p>
    <w:p w14:paraId="071207DF" w14:textId="77777777" w:rsidR="00BC094B" w:rsidRDefault="00BC094B" w:rsidP="00D22171">
      <w:pPr>
        <w:rPr>
          <w:rFonts w:ascii="Sakkal Majalla" w:hAnsi="Sakkal Majalla" w:cs="Sakkal Majalla"/>
          <w:sz w:val="28"/>
          <w:szCs w:val="28"/>
          <w:u w:val="single"/>
          <w:rtl/>
        </w:rPr>
      </w:pPr>
    </w:p>
    <w:p w14:paraId="68A6F214" w14:textId="77777777" w:rsidR="00BC094B" w:rsidRDefault="00BC094B" w:rsidP="00D22171">
      <w:pPr>
        <w:rPr>
          <w:rFonts w:ascii="Sakkal Majalla" w:hAnsi="Sakkal Majalla" w:cs="Sakkal Majalla"/>
          <w:sz w:val="28"/>
          <w:szCs w:val="28"/>
          <w:u w:val="single"/>
          <w:rtl/>
        </w:rPr>
      </w:pPr>
    </w:p>
    <w:p w14:paraId="4975330B" w14:textId="77777777" w:rsidR="00BC094B" w:rsidRDefault="00BC094B" w:rsidP="00D22171">
      <w:pPr>
        <w:rPr>
          <w:rFonts w:ascii="Sakkal Majalla" w:hAnsi="Sakkal Majalla" w:cs="Sakkal Majalla"/>
          <w:sz w:val="28"/>
          <w:szCs w:val="28"/>
          <w:u w:val="single"/>
          <w:rtl/>
        </w:rPr>
      </w:pPr>
    </w:p>
    <w:p w14:paraId="54DAA9BA" w14:textId="77777777" w:rsidR="00BC094B" w:rsidRDefault="00BC094B" w:rsidP="00D22171">
      <w:pPr>
        <w:rPr>
          <w:rFonts w:ascii="Sakkal Majalla" w:hAnsi="Sakkal Majalla" w:cs="Sakkal Majalla"/>
          <w:sz w:val="28"/>
          <w:szCs w:val="28"/>
          <w:u w:val="single"/>
          <w:rtl/>
        </w:rPr>
      </w:pPr>
    </w:p>
    <w:p w14:paraId="2ADFA7A9" w14:textId="77777777" w:rsidR="00BC094B" w:rsidRDefault="00BC094B" w:rsidP="00D22171">
      <w:pPr>
        <w:rPr>
          <w:rFonts w:ascii="Sakkal Majalla" w:hAnsi="Sakkal Majalla" w:cs="Sakkal Majalla"/>
          <w:sz w:val="28"/>
          <w:szCs w:val="28"/>
          <w:u w:val="single"/>
          <w:rtl/>
        </w:rPr>
      </w:pPr>
    </w:p>
    <w:p w14:paraId="02E64EB7" w14:textId="77777777" w:rsidR="00BC094B" w:rsidRDefault="00BC094B" w:rsidP="00D22171">
      <w:pPr>
        <w:rPr>
          <w:rFonts w:ascii="Sakkal Majalla" w:hAnsi="Sakkal Majalla" w:cs="Sakkal Majalla"/>
          <w:sz w:val="28"/>
          <w:szCs w:val="28"/>
          <w:u w:val="single"/>
          <w:rtl/>
        </w:rPr>
      </w:pPr>
    </w:p>
    <w:p w14:paraId="6DCDC96B" w14:textId="77777777" w:rsidR="00BC094B" w:rsidRDefault="00BC094B" w:rsidP="00D22171">
      <w:pPr>
        <w:rPr>
          <w:rFonts w:ascii="Sakkal Majalla" w:hAnsi="Sakkal Majalla" w:cs="Sakkal Majalla"/>
          <w:sz w:val="28"/>
          <w:szCs w:val="28"/>
          <w:u w:val="single"/>
          <w:rtl/>
        </w:rPr>
      </w:pPr>
    </w:p>
    <w:p w14:paraId="5B4F0A3C" w14:textId="77777777" w:rsidR="00BC094B" w:rsidRDefault="00BC094B" w:rsidP="00D22171">
      <w:pPr>
        <w:rPr>
          <w:rFonts w:ascii="Sakkal Majalla" w:hAnsi="Sakkal Majalla" w:cs="Sakkal Majalla"/>
          <w:sz w:val="28"/>
          <w:szCs w:val="28"/>
          <w:u w:val="single"/>
          <w:rtl/>
        </w:rPr>
      </w:pPr>
    </w:p>
    <w:p w14:paraId="363A9CAA" w14:textId="77777777" w:rsidR="00BC094B" w:rsidRDefault="00BC094B" w:rsidP="00D22171">
      <w:pPr>
        <w:rPr>
          <w:rFonts w:ascii="Sakkal Majalla" w:hAnsi="Sakkal Majalla" w:cs="Sakkal Majalla"/>
          <w:sz w:val="28"/>
          <w:szCs w:val="28"/>
          <w:u w:val="single"/>
          <w:rtl/>
        </w:rPr>
      </w:pPr>
    </w:p>
    <w:p w14:paraId="6641D15E" w14:textId="77777777" w:rsidR="00BC094B" w:rsidRDefault="00BC094B" w:rsidP="00D22171">
      <w:pPr>
        <w:rPr>
          <w:rFonts w:ascii="Sakkal Majalla" w:hAnsi="Sakkal Majalla" w:cs="Sakkal Majalla"/>
          <w:sz w:val="28"/>
          <w:szCs w:val="28"/>
          <w:u w:val="single"/>
          <w:rtl/>
        </w:rPr>
      </w:pPr>
    </w:p>
    <w:p w14:paraId="4494E5DB" w14:textId="77777777" w:rsidR="00BC094B" w:rsidRDefault="00BC094B" w:rsidP="00D22171">
      <w:pPr>
        <w:rPr>
          <w:rFonts w:ascii="Sakkal Majalla" w:hAnsi="Sakkal Majalla" w:cs="Sakkal Majalla"/>
          <w:sz w:val="28"/>
          <w:szCs w:val="28"/>
          <w:u w:val="single"/>
          <w:rtl/>
        </w:rPr>
      </w:pPr>
    </w:p>
    <w:p w14:paraId="6208727E" w14:textId="77777777" w:rsidR="00BC094B" w:rsidRDefault="00BC094B" w:rsidP="00D22171">
      <w:pPr>
        <w:rPr>
          <w:rFonts w:ascii="Sakkal Majalla" w:hAnsi="Sakkal Majalla" w:cs="Sakkal Majalla"/>
          <w:sz w:val="28"/>
          <w:szCs w:val="28"/>
          <w:u w:val="single"/>
          <w:rtl/>
        </w:rPr>
      </w:pPr>
    </w:p>
    <w:p w14:paraId="7E593A78" w14:textId="77777777" w:rsidR="004163C7" w:rsidRDefault="004163C7" w:rsidP="00D22171">
      <w:pPr>
        <w:rPr>
          <w:rFonts w:ascii="Sakkal Majalla" w:hAnsi="Sakkal Majalla" w:cs="Sakkal Majalla"/>
          <w:sz w:val="28"/>
          <w:szCs w:val="28"/>
          <w:u w:val="single"/>
          <w:rtl/>
        </w:rPr>
      </w:pPr>
    </w:p>
    <w:p w14:paraId="68559F71" w14:textId="77777777" w:rsidR="004163C7" w:rsidRDefault="004163C7" w:rsidP="00D22171">
      <w:pPr>
        <w:rPr>
          <w:rFonts w:ascii="Sakkal Majalla" w:hAnsi="Sakkal Majalla" w:cs="Sakkal Majalla"/>
          <w:sz w:val="28"/>
          <w:szCs w:val="28"/>
          <w:u w:val="single"/>
          <w:rtl/>
        </w:rPr>
      </w:pPr>
    </w:p>
    <w:p w14:paraId="2522066C" w14:textId="77777777" w:rsidR="004163C7" w:rsidRDefault="004163C7" w:rsidP="00D22171">
      <w:pPr>
        <w:rPr>
          <w:rFonts w:ascii="Sakkal Majalla" w:hAnsi="Sakkal Majalla" w:cs="Sakkal Majalla"/>
          <w:sz w:val="28"/>
          <w:szCs w:val="28"/>
          <w:u w:val="single"/>
          <w:rtl/>
        </w:rPr>
      </w:pPr>
    </w:p>
    <w:p w14:paraId="0117281C" w14:textId="77777777" w:rsidR="004163C7" w:rsidRDefault="004163C7" w:rsidP="00D22171">
      <w:pPr>
        <w:rPr>
          <w:rFonts w:ascii="Sakkal Majalla" w:hAnsi="Sakkal Majalla" w:cs="Sakkal Majalla"/>
          <w:sz w:val="28"/>
          <w:szCs w:val="28"/>
          <w:u w:val="single"/>
          <w:rtl/>
        </w:rPr>
      </w:pPr>
    </w:p>
    <w:p w14:paraId="7888C965" w14:textId="77777777" w:rsidR="004163C7" w:rsidRDefault="004163C7" w:rsidP="004163C7">
      <w:pPr>
        <w:jc w:val="center"/>
        <w:rPr>
          <w:rFonts w:ascii="Sakkal Majalla" w:hAnsi="Sakkal Majalla" w:cs="Sakkal Majalla"/>
          <w:b/>
          <w:bCs/>
          <w:sz w:val="48"/>
          <w:szCs w:val="48"/>
          <w:u w:val="single"/>
          <w:rtl/>
        </w:rPr>
      </w:pPr>
    </w:p>
    <w:p w14:paraId="392FC313" w14:textId="77777777" w:rsidR="004163C7" w:rsidRDefault="004163C7" w:rsidP="004163C7">
      <w:pPr>
        <w:jc w:val="center"/>
        <w:rPr>
          <w:rFonts w:ascii="Sakkal Majalla" w:hAnsi="Sakkal Majalla" w:cs="Sakkal Majalla"/>
          <w:b/>
          <w:bCs/>
          <w:sz w:val="48"/>
          <w:szCs w:val="48"/>
          <w:u w:val="single"/>
          <w:rtl/>
        </w:rPr>
      </w:pPr>
    </w:p>
    <w:p w14:paraId="6B97A5FE" w14:textId="77777777" w:rsidR="004163C7" w:rsidRDefault="004163C7" w:rsidP="004163C7">
      <w:pPr>
        <w:jc w:val="center"/>
        <w:rPr>
          <w:rFonts w:ascii="Sakkal Majalla" w:hAnsi="Sakkal Majalla" w:cs="Sakkal Majalla"/>
          <w:b/>
          <w:bCs/>
          <w:sz w:val="48"/>
          <w:szCs w:val="48"/>
          <w:u w:val="single"/>
          <w:rtl/>
        </w:rPr>
      </w:pPr>
    </w:p>
    <w:p w14:paraId="39AFACE9" w14:textId="785B8F5C" w:rsidR="004163C7" w:rsidRDefault="004163C7" w:rsidP="004163C7">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6FE24C67" w14:textId="2F21480F" w:rsidR="004163C7" w:rsidRPr="009125CE" w:rsidRDefault="006878B6" w:rsidP="004163C7">
      <w:pPr>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النتائج والتوصيات</w:t>
      </w:r>
    </w:p>
    <w:p w14:paraId="3C1780D6" w14:textId="77777777" w:rsidR="004163C7" w:rsidRDefault="004163C7" w:rsidP="00D22171">
      <w:pPr>
        <w:rPr>
          <w:rFonts w:ascii="Sakkal Majalla" w:hAnsi="Sakkal Majalla" w:cs="Sakkal Majalla"/>
          <w:sz w:val="28"/>
          <w:szCs w:val="28"/>
          <w:u w:val="single"/>
          <w:rtl/>
        </w:rPr>
      </w:pPr>
    </w:p>
    <w:p w14:paraId="2A19A988" w14:textId="77777777" w:rsidR="004163C7" w:rsidRDefault="004163C7" w:rsidP="00D22171">
      <w:pPr>
        <w:rPr>
          <w:rFonts w:ascii="Sakkal Majalla" w:hAnsi="Sakkal Majalla" w:cs="Sakkal Majalla"/>
          <w:sz w:val="28"/>
          <w:szCs w:val="28"/>
          <w:u w:val="single"/>
          <w:rtl/>
        </w:rPr>
      </w:pPr>
    </w:p>
    <w:p w14:paraId="78F583AA" w14:textId="77777777" w:rsidR="004163C7" w:rsidRDefault="004163C7" w:rsidP="00D22171">
      <w:pPr>
        <w:rPr>
          <w:rFonts w:ascii="Sakkal Majalla" w:hAnsi="Sakkal Majalla" w:cs="Sakkal Majalla"/>
          <w:sz w:val="28"/>
          <w:szCs w:val="28"/>
          <w:u w:val="single"/>
          <w:rtl/>
        </w:rPr>
      </w:pPr>
    </w:p>
    <w:p w14:paraId="22AB6100" w14:textId="77777777" w:rsidR="004163C7" w:rsidRDefault="004163C7" w:rsidP="00D22171">
      <w:pPr>
        <w:rPr>
          <w:rFonts w:ascii="Sakkal Majalla" w:hAnsi="Sakkal Majalla" w:cs="Sakkal Majalla"/>
          <w:sz w:val="28"/>
          <w:szCs w:val="28"/>
          <w:u w:val="single"/>
          <w:rtl/>
        </w:rPr>
      </w:pPr>
    </w:p>
    <w:p w14:paraId="714BF50A" w14:textId="77777777" w:rsidR="004163C7" w:rsidRDefault="004163C7" w:rsidP="00D22171">
      <w:pPr>
        <w:rPr>
          <w:rFonts w:ascii="Sakkal Majalla" w:hAnsi="Sakkal Majalla" w:cs="Sakkal Majalla"/>
          <w:sz w:val="28"/>
          <w:szCs w:val="28"/>
          <w:u w:val="single"/>
          <w:rtl/>
        </w:rPr>
      </w:pPr>
    </w:p>
    <w:p w14:paraId="676DFEE7" w14:textId="77777777" w:rsidR="004163C7" w:rsidRDefault="004163C7" w:rsidP="00D22171">
      <w:pPr>
        <w:rPr>
          <w:rFonts w:ascii="Sakkal Majalla" w:hAnsi="Sakkal Majalla" w:cs="Sakkal Majalla"/>
          <w:sz w:val="28"/>
          <w:szCs w:val="28"/>
          <w:u w:val="single"/>
          <w:rtl/>
        </w:rPr>
      </w:pPr>
    </w:p>
    <w:p w14:paraId="7860EEAE" w14:textId="77777777" w:rsidR="004163C7" w:rsidRDefault="004163C7" w:rsidP="00D22171">
      <w:pPr>
        <w:rPr>
          <w:rFonts w:ascii="Sakkal Majalla" w:hAnsi="Sakkal Majalla" w:cs="Sakkal Majalla"/>
          <w:sz w:val="28"/>
          <w:szCs w:val="28"/>
          <w:u w:val="single"/>
          <w:rtl/>
        </w:rPr>
      </w:pPr>
    </w:p>
    <w:p w14:paraId="6B89E967" w14:textId="77777777" w:rsidR="004163C7" w:rsidRDefault="004163C7" w:rsidP="00D22171">
      <w:pPr>
        <w:rPr>
          <w:rFonts w:ascii="Sakkal Majalla" w:hAnsi="Sakkal Majalla" w:cs="Sakkal Majalla"/>
          <w:sz w:val="28"/>
          <w:szCs w:val="28"/>
          <w:u w:val="single"/>
          <w:rtl/>
        </w:rPr>
      </w:pPr>
    </w:p>
    <w:p w14:paraId="3FE1BBE4" w14:textId="77777777" w:rsidR="004163C7" w:rsidRDefault="004163C7" w:rsidP="00D22171">
      <w:pPr>
        <w:rPr>
          <w:rFonts w:ascii="Sakkal Majalla" w:hAnsi="Sakkal Majalla" w:cs="Sakkal Majalla"/>
          <w:sz w:val="28"/>
          <w:szCs w:val="28"/>
          <w:u w:val="single"/>
          <w:rtl/>
        </w:rPr>
      </w:pPr>
    </w:p>
    <w:p w14:paraId="4AE9CF9C" w14:textId="77777777" w:rsidR="004163C7" w:rsidRDefault="004163C7" w:rsidP="00D22171">
      <w:pPr>
        <w:rPr>
          <w:rFonts w:ascii="Sakkal Majalla" w:hAnsi="Sakkal Majalla" w:cs="Sakkal Majalla"/>
          <w:sz w:val="28"/>
          <w:szCs w:val="28"/>
          <w:u w:val="single"/>
          <w:rtl/>
        </w:rPr>
      </w:pPr>
    </w:p>
    <w:p w14:paraId="3A5FD456" w14:textId="77777777" w:rsidR="004163C7" w:rsidRDefault="004163C7" w:rsidP="00D22171">
      <w:pPr>
        <w:rPr>
          <w:rFonts w:ascii="Sakkal Majalla" w:hAnsi="Sakkal Majalla" w:cs="Sakkal Majalla"/>
          <w:sz w:val="28"/>
          <w:szCs w:val="28"/>
          <w:u w:val="single"/>
          <w:rtl/>
        </w:rPr>
      </w:pPr>
    </w:p>
    <w:p w14:paraId="46D3E4F9" w14:textId="1A8BBB77" w:rsidR="004163C7" w:rsidRDefault="004163C7" w:rsidP="00D22171">
      <w:pPr>
        <w:rPr>
          <w:rFonts w:ascii="Sakkal Majalla" w:hAnsi="Sakkal Majalla" w:cs="Sakkal Majalla"/>
          <w:sz w:val="28"/>
          <w:szCs w:val="28"/>
          <w:u w:val="single"/>
          <w:rtl/>
        </w:rPr>
      </w:pPr>
    </w:p>
    <w:p w14:paraId="07EE55FC" w14:textId="2AF77DCA" w:rsidR="004163C7" w:rsidRDefault="004163C7"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-مقدمة</w:t>
      </w:r>
    </w:p>
    <w:p w14:paraId="13113121" w14:textId="77777777" w:rsidR="004163C7" w:rsidRDefault="004163C7" w:rsidP="00D22171">
      <w:pPr>
        <w:rPr>
          <w:rFonts w:ascii="Sakkal Majalla" w:hAnsi="Sakkal Majalla" w:cs="Sakkal Majalla"/>
          <w:sz w:val="28"/>
          <w:szCs w:val="28"/>
          <w:u w:val="single"/>
          <w:rtl/>
        </w:rPr>
      </w:pPr>
    </w:p>
    <w:p w14:paraId="4898068E" w14:textId="77777777" w:rsidR="004163C7" w:rsidRDefault="004163C7" w:rsidP="00D22171">
      <w:pPr>
        <w:rPr>
          <w:rFonts w:ascii="Sakkal Majalla" w:hAnsi="Sakkal Majalla" w:cs="Sakkal Majalla"/>
          <w:sz w:val="28"/>
          <w:szCs w:val="28"/>
          <w:u w:val="single"/>
          <w:rtl/>
        </w:rPr>
      </w:pPr>
    </w:p>
    <w:p w14:paraId="3F788025" w14:textId="77777777" w:rsidR="004163C7" w:rsidRDefault="004163C7" w:rsidP="00D22171">
      <w:pPr>
        <w:rPr>
          <w:rFonts w:ascii="Sakkal Majalla" w:hAnsi="Sakkal Majalla" w:cs="Sakkal Majalla"/>
          <w:sz w:val="28"/>
          <w:szCs w:val="28"/>
          <w:u w:val="single"/>
          <w:rtl/>
        </w:rPr>
      </w:pPr>
    </w:p>
    <w:p w14:paraId="798A39AF" w14:textId="77777777" w:rsidR="004163C7" w:rsidRDefault="004163C7" w:rsidP="00D22171">
      <w:pPr>
        <w:rPr>
          <w:rFonts w:ascii="Sakkal Majalla" w:hAnsi="Sakkal Majalla" w:cs="Sakkal Majalla"/>
          <w:sz w:val="28"/>
          <w:szCs w:val="28"/>
          <w:u w:val="single"/>
          <w:rtl/>
        </w:rPr>
      </w:pPr>
    </w:p>
    <w:p w14:paraId="4C005417" w14:textId="77777777" w:rsidR="004163C7" w:rsidRDefault="004163C7" w:rsidP="00D22171">
      <w:pPr>
        <w:rPr>
          <w:rFonts w:ascii="Sakkal Majalla" w:hAnsi="Sakkal Majalla" w:cs="Sakkal Majalla"/>
          <w:sz w:val="28"/>
          <w:szCs w:val="28"/>
          <w:u w:val="single"/>
          <w:rtl/>
        </w:rPr>
      </w:pPr>
    </w:p>
    <w:p w14:paraId="72DE30B4" w14:textId="77777777" w:rsidR="004163C7" w:rsidRDefault="004163C7" w:rsidP="00D22171">
      <w:pPr>
        <w:rPr>
          <w:rFonts w:ascii="Sakkal Majalla" w:hAnsi="Sakkal Majalla" w:cs="Sakkal Majalla"/>
          <w:sz w:val="28"/>
          <w:szCs w:val="28"/>
          <w:u w:val="single"/>
          <w:rtl/>
        </w:rPr>
      </w:pPr>
    </w:p>
    <w:p w14:paraId="6E2D0473" w14:textId="77777777" w:rsidR="004163C7" w:rsidRDefault="004163C7" w:rsidP="00D22171">
      <w:pPr>
        <w:rPr>
          <w:rFonts w:ascii="Sakkal Majalla" w:hAnsi="Sakkal Majalla" w:cs="Sakkal Majalla"/>
          <w:sz w:val="28"/>
          <w:szCs w:val="28"/>
          <w:u w:val="single"/>
          <w:rtl/>
        </w:rPr>
      </w:pPr>
    </w:p>
    <w:p w14:paraId="26F4D348" w14:textId="77777777" w:rsidR="004163C7" w:rsidRDefault="004163C7" w:rsidP="00D22171">
      <w:pPr>
        <w:rPr>
          <w:rFonts w:ascii="Sakkal Majalla" w:hAnsi="Sakkal Majalla" w:cs="Sakkal Majalla"/>
          <w:sz w:val="28"/>
          <w:szCs w:val="28"/>
          <w:u w:val="single"/>
          <w:rtl/>
        </w:rPr>
      </w:pPr>
    </w:p>
    <w:p w14:paraId="33D73A08" w14:textId="77777777" w:rsidR="004163C7" w:rsidRDefault="004163C7" w:rsidP="00D22171">
      <w:pPr>
        <w:rPr>
          <w:rFonts w:ascii="Sakkal Majalla" w:hAnsi="Sakkal Majalla" w:cs="Sakkal Majalla"/>
          <w:sz w:val="28"/>
          <w:szCs w:val="28"/>
          <w:u w:val="single"/>
          <w:rtl/>
        </w:rPr>
      </w:pPr>
    </w:p>
    <w:p w14:paraId="62B54FC2" w14:textId="77777777" w:rsidR="004163C7" w:rsidRDefault="004163C7" w:rsidP="00D22171">
      <w:pPr>
        <w:rPr>
          <w:rFonts w:ascii="Sakkal Majalla" w:hAnsi="Sakkal Majalla" w:cs="Sakkal Majalla"/>
          <w:sz w:val="28"/>
          <w:szCs w:val="28"/>
          <w:u w:val="single"/>
          <w:rtl/>
        </w:rPr>
      </w:pPr>
    </w:p>
    <w:p w14:paraId="01F2369B" w14:textId="77777777" w:rsidR="004163C7" w:rsidRDefault="004163C7" w:rsidP="00D22171">
      <w:pPr>
        <w:rPr>
          <w:rFonts w:ascii="Sakkal Majalla" w:hAnsi="Sakkal Majalla" w:cs="Sakkal Majalla"/>
          <w:sz w:val="28"/>
          <w:szCs w:val="28"/>
          <w:u w:val="single"/>
          <w:rtl/>
        </w:rPr>
      </w:pPr>
    </w:p>
    <w:p w14:paraId="7064C4B3" w14:textId="77777777" w:rsidR="004163C7" w:rsidRDefault="004163C7" w:rsidP="00D22171">
      <w:pPr>
        <w:rPr>
          <w:rFonts w:ascii="Sakkal Majalla" w:hAnsi="Sakkal Majalla" w:cs="Sakkal Majalla"/>
          <w:sz w:val="28"/>
          <w:szCs w:val="28"/>
          <w:u w:val="single"/>
          <w:rtl/>
        </w:rPr>
      </w:pPr>
    </w:p>
    <w:p w14:paraId="3E921822" w14:textId="77777777" w:rsidR="004163C7" w:rsidRDefault="004163C7" w:rsidP="00D22171">
      <w:pPr>
        <w:rPr>
          <w:rFonts w:ascii="Sakkal Majalla" w:hAnsi="Sakkal Majalla" w:cs="Sakkal Majalla"/>
          <w:sz w:val="28"/>
          <w:szCs w:val="28"/>
          <w:u w:val="single"/>
          <w:rtl/>
        </w:rPr>
      </w:pPr>
    </w:p>
    <w:p w14:paraId="7F22C945" w14:textId="77777777" w:rsidR="004163C7" w:rsidRDefault="004163C7" w:rsidP="00D22171">
      <w:pPr>
        <w:rPr>
          <w:rFonts w:ascii="Sakkal Majalla" w:hAnsi="Sakkal Majalla" w:cs="Sakkal Majalla"/>
          <w:sz w:val="28"/>
          <w:szCs w:val="28"/>
          <w:u w:val="single"/>
          <w:rtl/>
        </w:rPr>
      </w:pPr>
    </w:p>
    <w:p w14:paraId="621F2A27" w14:textId="77777777" w:rsidR="004163C7" w:rsidRDefault="004163C7" w:rsidP="00D22171">
      <w:pPr>
        <w:rPr>
          <w:rFonts w:ascii="Sakkal Majalla" w:hAnsi="Sakkal Majalla" w:cs="Sakkal Majalla"/>
          <w:sz w:val="28"/>
          <w:szCs w:val="28"/>
          <w:u w:val="single"/>
          <w:rtl/>
        </w:rPr>
      </w:pPr>
    </w:p>
    <w:p w14:paraId="1C41A56F" w14:textId="77777777" w:rsidR="004163C7" w:rsidRDefault="004163C7" w:rsidP="00D22171">
      <w:pPr>
        <w:rPr>
          <w:rFonts w:ascii="Sakkal Majalla" w:hAnsi="Sakkal Majalla" w:cs="Sakkal Majalla"/>
          <w:sz w:val="28"/>
          <w:szCs w:val="28"/>
          <w:u w:val="single"/>
          <w:rtl/>
        </w:rPr>
      </w:pPr>
    </w:p>
    <w:p w14:paraId="105FBD10" w14:textId="77777777" w:rsidR="004163C7" w:rsidRDefault="004163C7" w:rsidP="00D22171">
      <w:pPr>
        <w:rPr>
          <w:rFonts w:ascii="Sakkal Majalla" w:hAnsi="Sakkal Majalla" w:cs="Sakkal Majalla"/>
          <w:sz w:val="28"/>
          <w:szCs w:val="28"/>
          <w:u w:val="single"/>
          <w:rtl/>
        </w:rPr>
      </w:pPr>
    </w:p>
    <w:p w14:paraId="3A65DDE6" w14:textId="77777777" w:rsidR="004163C7" w:rsidRDefault="004163C7" w:rsidP="00D22171">
      <w:pPr>
        <w:rPr>
          <w:rFonts w:ascii="Sakkal Majalla" w:hAnsi="Sakkal Majalla" w:cs="Sakkal Majalla"/>
          <w:sz w:val="28"/>
          <w:szCs w:val="28"/>
          <w:u w:val="single"/>
          <w:rtl/>
        </w:rPr>
      </w:pPr>
    </w:p>
    <w:p w14:paraId="73281E58" w14:textId="77777777" w:rsidR="004163C7" w:rsidRDefault="004163C7" w:rsidP="00D22171">
      <w:pPr>
        <w:rPr>
          <w:rFonts w:ascii="Sakkal Majalla" w:hAnsi="Sakkal Majalla" w:cs="Sakkal Majalla"/>
          <w:sz w:val="28"/>
          <w:szCs w:val="28"/>
          <w:u w:val="single"/>
          <w:rtl/>
        </w:rPr>
      </w:pPr>
    </w:p>
    <w:p w14:paraId="3D7F9438" w14:textId="77777777" w:rsidR="004163C7" w:rsidRDefault="004163C7" w:rsidP="00D22171">
      <w:pPr>
        <w:rPr>
          <w:rFonts w:ascii="Sakkal Majalla" w:hAnsi="Sakkal Majalla" w:cs="Sakkal Majalla"/>
          <w:sz w:val="28"/>
          <w:szCs w:val="28"/>
          <w:u w:val="single"/>
          <w:rtl/>
        </w:rPr>
      </w:pPr>
    </w:p>
    <w:p w14:paraId="7F23AE98" w14:textId="77777777" w:rsidR="004163C7" w:rsidRDefault="004163C7" w:rsidP="00D22171">
      <w:pPr>
        <w:rPr>
          <w:rFonts w:ascii="Sakkal Majalla" w:hAnsi="Sakkal Majalla" w:cs="Sakkal Majalla"/>
          <w:sz w:val="28"/>
          <w:szCs w:val="28"/>
          <w:u w:val="single"/>
          <w:rtl/>
        </w:rPr>
      </w:pPr>
    </w:p>
    <w:p w14:paraId="4464BB4B" w14:textId="77777777" w:rsidR="004163C7" w:rsidRDefault="004163C7" w:rsidP="00D22171">
      <w:pPr>
        <w:rPr>
          <w:rFonts w:ascii="Sakkal Majalla" w:hAnsi="Sakkal Majalla" w:cs="Sakkal Majalla"/>
          <w:sz w:val="28"/>
          <w:szCs w:val="28"/>
          <w:u w:val="single"/>
          <w:rtl/>
        </w:rPr>
      </w:pPr>
    </w:p>
    <w:p w14:paraId="50959FBA" w14:textId="77777777" w:rsidR="004163C7" w:rsidRDefault="004163C7" w:rsidP="00D22171">
      <w:pPr>
        <w:rPr>
          <w:rFonts w:ascii="Sakkal Majalla" w:hAnsi="Sakkal Majalla" w:cs="Sakkal Majalla"/>
          <w:sz w:val="28"/>
          <w:szCs w:val="28"/>
          <w:u w:val="single"/>
          <w:rtl/>
        </w:rPr>
      </w:pPr>
    </w:p>
    <w:p w14:paraId="729CB723" w14:textId="543D593F"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-تحليل البيانات</w:t>
      </w:r>
    </w:p>
    <w:p w14:paraId="256D1546" w14:textId="77777777" w:rsidR="00BC094B" w:rsidRDefault="00BC094B" w:rsidP="00D22171">
      <w:pPr>
        <w:rPr>
          <w:rFonts w:ascii="Sakkal Majalla" w:hAnsi="Sakkal Majalla" w:cs="Sakkal Majalla"/>
          <w:sz w:val="28"/>
          <w:szCs w:val="28"/>
          <w:u w:val="single"/>
          <w:rtl/>
        </w:rPr>
      </w:pPr>
    </w:p>
    <w:p w14:paraId="7B6F311A" w14:textId="77777777" w:rsidR="00BC094B" w:rsidRDefault="00BC094B" w:rsidP="00D22171">
      <w:pPr>
        <w:rPr>
          <w:rFonts w:ascii="Sakkal Majalla" w:hAnsi="Sakkal Majalla" w:cs="Sakkal Majalla"/>
          <w:sz w:val="28"/>
          <w:szCs w:val="28"/>
          <w:u w:val="single"/>
          <w:rtl/>
        </w:rPr>
      </w:pPr>
    </w:p>
    <w:p w14:paraId="03B2D131" w14:textId="77777777" w:rsidR="00BC094B" w:rsidRDefault="00BC094B" w:rsidP="00D22171">
      <w:pPr>
        <w:rPr>
          <w:rFonts w:ascii="Sakkal Majalla" w:hAnsi="Sakkal Majalla" w:cs="Sakkal Majalla"/>
          <w:sz w:val="28"/>
          <w:szCs w:val="28"/>
          <w:u w:val="single"/>
          <w:rtl/>
        </w:rPr>
      </w:pPr>
    </w:p>
    <w:p w14:paraId="468F03A3" w14:textId="77777777" w:rsidR="00BC094B" w:rsidRDefault="00BC094B" w:rsidP="00D22171">
      <w:pPr>
        <w:rPr>
          <w:rFonts w:ascii="Sakkal Majalla" w:hAnsi="Sakkal Majalla" w:cs="Sakkal Majalla"/>
          <w:sz w:val="28"/>
          <w:szCs w:val="28"/>
          <w:u w:val="single"/>
          <w:rtl/>
        </w:rPr>
      </w:pPr>
    </w:p>
    <w:p w14:paraId="37A71C24" w14:textId="77777777" w:rsidR="00BC094B" w:rsidRDefault="00BC094B" w:rsidP="00D22171">
      <w:pPr>
        <w:rPr>
          <w:rFonts w:ascii="Sakkal Majalla" w:hAnsi="Sakkal Majalla" w:cs="Sakkal Majalla"/>
          <w:sz w:val="28"/>
          <w:szCs w:val="28"/>
          <w:u w:val="single"/>
          <w:rtl/>
        </w:rPr>
      </w:pPr>
    </w:p>
    <w:p w14:paraId="18B52FC6" w14:textId="77777777" w:rsidR="00BC094B" w:rsidRDefault="00BC094B" w:rsidP="00D22171">
      <w:pPr>
        <w:rPr>
          <w:rFonts w:ascii="Sakkal Majalla" w:hAnsi="Sakkal Majalla" w:cs="Sakkal Majalla"/>
          <w:sz w:val="28"/>
          <w:szCs w:val="28"/>
          <w:u w:val="single"/>
          <w:rtl/>
        </w:rPr>
      </w:pPr>
    </w:p>
    <w:p w14:paraId="0169F09C" w14:textId="77777777" w:rsidR="00BC094B" w:rsidRDefault="00BC094B" w:rsidP="00D22171">
      <w:pPr>
        <w:rPr>
          <w:rFonts w:ascii="Sakkal Majalla" w:hAnsi="Sakkal Majalla" w:cs="Sakkal Majalla"/>
          <w:sz w:val="28"/>
          <w:szCs w:val="28"/>
          <w:u w:val="single"/>
          <w:rtl/>
        </w:rPr>
      </w:pPr>
    </w:p>
    <w:p w14:paraId="32CE4B23" w14:textId="77777777" w:rsidR="00BC094B" w:rsidRDefault="00BC094B" w:rsidP="00D22171">
      <w:pPr>
        <w:rPr>
          <w:rFonts w:ascii="Sakkal Majalla" w:hAnsi="Sakkal Majalla" w:cs="Sakkal Majalla"/>
          <w:sz w:val="28"/>
          <w:szCs w:val="28"/>
          <w:u w:val="single"/>
          <w:rtl/>
        </w:rPr>
      </w:pPr>
    </w:p>
    <w:p w14:paraId="44666DBC" w14:textId="77777777" w:rsidR="00BC094B" w:rsidRDefault="00BC094B" w:rsidP="00D22171">
      <w:pPr>
        <w:rPr>
          <w:rFonts w:ascii="Sakkal Majalla" w:hAnsi="Sakkal Majalla" w:cs="Sakkal Majalla"/>
          <w:sz w:val="28"/>
          <w:szCs w:val="28"/>
          <w:u w:val="single"/>
          <w:rtl/>
        </w:rPr>
      </w:pPr>
    </w:p>
    <w:p w14:paraId="369F296E" w14:textId="77777777" w:rsidR="00BC094B" w:rsidRDefault="00BC094B" w:rsidP="00D22171">
      <w:pPr>
        <w:rPr>
          <w:rFonts w:ascii="Sakkal Majalla" w:hAnsi="Sakkal Majalla" w:cs="Sakkal Majalla"/>
          <w:sz w:val="28"/>
          <w:szCs w:val="28"/>
          <w:u w:val="single"/>
          <w:rtl/>
        </w:rPr>
      </w:pPr>
    </w:p>
    <w:p w14:paraId="490CCEE6" w14:textId="77777777" w:rsidR="00BC094B" w:rsidRDefault="00BC094B" w:rsidP="00D22171">
      <w:pPr>
        <w:rPr>
          <w:rFonts w:ascii="Sakkal Majalla" w:hAnsi="Sakkal Majalla" w:cs="Sakkal Majalla"/>
          <w:sz w:val="28"/>
          <w:szCs w:val="28"/>
          <w:u w:val="single"/>
          <w:rtl/>
        </w:rPr>
      </w:pPr>
    </w:p>
    <w:p w14:paraId="7FF51C33" w14:textId="77777777" w:rsidR="00BC094B" w:rsidRDefault="00BC094B" w:rsidP="00D22171">
      <w:pPr>
        <w:rPr>
          <w:rFonts w:ascii="Sakkal Majalla" w:hAnsi="Sakkal Majalla" w:cs="Sakkal Majalla"/>
          <w:sz w:val="28"/>
          <w:szCs w:val="28"/>
          <w:u w:val="single"/>
          <w:rtl/>
        </w:rPr>
      </w:pPr>
    </w:p>
    <w:p w14:paraId="52CC0B81" w14:textId="77777777" w:rsidR="00BC094B" w:rsidRDefault="00BC094B" w:rsidP="00D22171">
      <w:pPr>
        <w:rPr>
          <w:rFonts w:ascii="Sakkal Majalla" w:hAnsi="Sakkal Majalla" w:cs="Sakkal Majalla"/>
          <w:sz w:val="28"/>
          <w:szCs w:val="28"/>
          <w:u w:val="single"/>
          <w:rtl/>
        </w:rPr>
      </w:pPr>
    </w:p>
    <w:p w14:paraId="1AB20507" w14:textId="77777777" w:rsidR="00BC094B" w:rsidRDefault="00BC094B" w:rsidP="00D22171">
      <w:pPr>
        <w:rPr>
          <w:rFonts w:ascii="Sakkal Majalla" w:hAnsi="Sakkal Majalla" w:cs="Sakkal Majalla"/>
          <w:sz w:val="28"/>
          <w:szCs w:val="28"/>
          <w:u w:val="single"/>
          <w:rtl/>
        </w:rPr>
      </w:pPr>
    </w:p>
    <w:p w14:paraId="1939B086" w14:textId="77777777" w:rsidR="00BC094B" w:rsidRDefault="00BC094B" w:rsidP="00D22171">
      <w:pPr>
        <w:rPr>
          <w:rFonts w:ascii="Sakkal Majalla" w:hAnsi="Sakkal Majalla" w:cs="Sakkal Majalla"/>
          <w:sz w:val="28"/>
          <w:szCs w:val="28"/>
          <w:u w:val="single"/>
          <w:rtl/>
        </w:rPr>
      </w:pPr>
    </w:p>
    <w:p w14:paraId="0B1FCE9A" w14:textId="77777777" w:rsidR="00BC094B" w:rsidRDefault="00BC094B" w:rsidP="00D22171">
      <w:pPr>
        <w:rPr>
          <w:rFonts w:ascii="Sakkal Majalla" w:hAnsi="Sakkal Majalla" w:cs="Sakkal Majalla"/>
          <w:sz w:val="28"/>
          <w:szCs w:val="28"/>
          <w:u w:val="single"/>
          <w:rtl/>
        </w:rPr>
      </w:pPr>
    </w:p>
    <w:p w14:paraId="2E171C88" w14:textId="77777777" w:rsidR="00BC094B" w:rsidRDefault="00BC094B" w:rsidP="00D22171">
      <w:pPr>
        <w:rPr>
          <w:rFonts w:ascii="Sakkal Majalla" w:hAnsi="Sakkal Majalla" w:cs="Sakkal Majalla"/>
          <w:sz w:val="28"/>
          <w:szCs w:val="28"/>
          <w:u w:val="single"/>
          <w:rtl/>
        </w:rPr>
      </w:pPr>
    </w:p>
    <w:p w14:paraId="059C9184" w14:textId="77777777" w:rsidR="00BC094B" w:rsidRDefault="00BC094B" w:rsidP="00D22171">
      <w:pPr>
        <w:rPr>
          <w:rFonts w:ascii="Sakkal Majalla" w:hAnsi="Sakkal Majalla" w:cs="Sakkal Majalla"/>
          <w:sz w:val="28"/>
          <w:szCs w:val="28"/>
          <w:u w:val="single"/>
          <w:rtl/>
        </w:rPr>
      </w:pPr>
    </w:p>
    <w:p w14:paraId="754C5F75" w14:textId="77777777" w:rsidR="00BC094B" w:rsidRDefault="00BC094B" w:rsidP="00D22171">
      <w:pPr>
        <w:rPr>
          <w:rFonts w:ascii="Sakkal Majalla" w:hAnsi="Sakkal Majalla" w:cs="Sakkal Majalla"/>
          <w:sz w:val="28"/>
          <w:szCs w:val="28"/>
          <w:u w:val="single"/>
          <w:rtl/>
        </w:rPr>
      </w:pPr>
    </w:p>
    <w:p w14:paraId="5A692669" w14:textId="77777777" w:rsidR="00BC094B" w:rsidRDefault="00BC094B" w:rsidP="00D22171">
      <w:pPr>
        <w:rPr>
          <w:rFonts w:ascii="Sakkal Majalla" w:hAnsi="Sakkal Majalla" w:cs="Sakkal Majalla"/>
          <w:sz w:val="28"/>
          <w:szCs w:val="28"/>
          <w:u w:val="single"/>
          <w:rtl/>
        </w:rPr>
      </w:pPr>
    </w:p>
    <w:p w14:paraId="2EDBB7D8" w14:textId="77777777" w:rsidR="00BC094B" w:rsidRDefault="00BC094B" w:rsidP="00D22171">
      <w:pPr>
        <w:rPr>
          <w:rFonts w:ascii="Sakkal Majalla" w:hAnsi="Sakkal Majalla" w:cs="Sakkal Majalla"/>
          <w:sz w:val="28"/>
          <w:szCs w:val="28"/>
          <w:u w:val="single"/>
          <w:rtl/>
        </w:rPr>
      </w:pPr>
    </w:p>
    <w:p w14:paraId="3779F1A5" w14:textId="77777777" w:rsidR="00BC094B" w:rsidRDefault="00BC094B" w:rsidP="00D22171">
      <w:pPr>
        <w:rPr>
          <w:rFonts w:ascii="Sakkal Majalla" w:hAnsi="Sakkal Majalla" w:cs="Sakkal Majalla"/>
          <w:sz w:val="28"/>
          <w:szCs w:val="28"/>
          <w:u w:val="single"/>
          <w:rtl/>
        </w:rPr>
      </w:pPr>
    </w:p>
    <w:p w14:paraId="67D4E614" w14:textId="77777777" w:rsidR="00BC094B" w:rsidRDefault="00BC094B" w:rsidP="00D22171">
      <w:pPr>
        <w:rPr>
          <w:rFonts w:ascii="Sakkal Majalla" w:hAnsi="Sakkal Majalla" w:cs="Sakkal Majalla"/>
          <w:sz w:val="28"/>
          <w:szCs w:val="28"/>
          <w:u w:val="single"/>
          <w:rtl/>
        </w:rPr>
      </w:pPr>
    </w:p>
    <w:p w14:paraId="1DEA2454" w14:textId="58FB27B1"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-النتائج</w:t>
      </w:r>
    </w:p>
    <w:p w14:paraId="600147E9" w14:textId="77777777" w:rsidR="004163C7" w:rsidRDefault="004163C7" w:rsidP="00D22171">
      <w:pPr>
        <w:rPr>
          <w:rFonts w:ascii="Sakkal Majalla" w:hAnsi="Sakkal Majalla" w:cs="Sakkal Majalla"/>
          <w:sz w:val="28"/>
          <w:szCs w:val="28"/>
          <w:u w:val="single"/>
          <w:rtl/>
        </w:rPr>
      </w:pPr>
    </w:p>
    <w:p w14:paraId="61FF8B8C" w14:textId="77777777" w:rsidR="004163C7" w:rsidRDefault="004163C7" w:rsidP="00D22171">
      <w:pPr>
        <w:rPr>
          <w:rFonts w:ascii="Sakkal Majalla" w:hAnsi="Sakkal Majalla" w:cs="Sakkal Majalla"/>
          <w:sz w:val="28"/>
          <w:szCs w:val="28"/>
          <w:u w:val="single"/>
          <w:rtl/>
        </w:rPr>
      </w:pPr>
    </w:p>
    <w:p w14:paraId="4FD8C169" w14:textId="77777777" w:rsidR="004163C7" w:rsidRDefault="004163C7" w:rsidP="00D22171">
      <w:pPr>
        <w:rPr>
          <w:rFonts w:ascii="Sakkal Majalla" w:hAnsi="Sakkal Majalla" w:cs="Sakkal Majalla"/>
          <w:sz w:val="28"/>
          <w:szCs w:val="28"/>
          <w:u w:val="single"/>
          <w:rtl/>
        </w:rPr>
      </w:pPr>
    </w:p>
    <w:p w14:paraId="68932866" w14:textId="77777777" w:rsidR="004163C7" w:rsidRDefault="004163C7" w:rsidP="00D22171">
      <w:pPr>
        <w:rPr>
          <w:rFonts w:ascii="Sakkal Majalla" w:hAnsi="Sakkal Majalla" w:cs="Sakkal Majalla"/>
          <w:sz w:val="28"/>
          <w:szCs w:val="28"/>
          <w:u w:val="single"/>
          <w:rtl/>
        </w:rPr>
      </w:pPr>
    </w:p>
    <w:p w14:paraId="3D0F5C20" w14:textId="77777777" w:rsidR="004163C7" w:rsidRDefault="004163C7" w:rsidP="00D22171">
      <w:pPr>
        <w:rPr>
          <w:rFonts w:ascii="Sakkal Majalla" w:hAnsi="Sakkal Majalla" w:cs="Sakkal Majalla"/>
          <w:sz w:val="28"/>
          <w:szCs w:val="28"/>
          <w:u w:val="single"/>
          <w:rtl/>
        </w:rPr>
      </w:pPr>
    </w:p>
    <w:p w14:paraId="7BE109D0" w14:textId="77777777" w:rsidR="004163C7" w:rsidRDefault="004163C7" w:rsidP="00D22171">
      <w:pPr>
        <w:rPr>
          <w:rFonts w:ascii="Sakkal Majalla" w:hAnsi="Sakkal Majalla" w:cs="Sakkal Majalla"/>
          <w:sz w:val="28"/>
          <w:szCs w:val="28"/>
          <w:u w:val="single"/>
          <w:rtl/>
        </w:rPr>
      </w:pPr>
    </w:p>
    <w:p w14:paraId="24ADFAD1" w14:textId="77777777" w:rsidR="004163C7" w:rsidRDefault="004163C7" w:rsidP="00D22171">
      <w:pPr>
        <w:rPr>
          <w:rFonts w:ascii="Sakkal Majalla" w:hAnsi="Sakkal Majalla" w:cs="Sakkal Majalla"/>
          <w:sz w:val="28"/>
          <w:szCs w:val="28"/>
          <w:u w:val="single"/>
          <w:rtl/>
        </w:rPr>
      </w:pPr>
    </w:p>
    <w:p w14:paraId="4AC667C5" w14:textId="77777777" w:rsidR="004163C7" w:rsidRDefault="004163C7" w:rsidP="00D22171">
      <w:pPr>
        <w:rPr>
          <w:rFonts w:ascii="Sakkal Majalla" w:hAnsi="Sakkal Majalla" w:cs="Sakkal Majalla"/>
          <w:sz w:val="28"/>
          <w:szCs w:val="28"/>
          <w:u w:val="single"/>
          <w:rtl/>
        </w:rPr>
      </w:pPr>
    </w:p>
    <w:p w14:paraId="4B13D8F9" w14:textId="77777777" w:rsidR="004163C7" w:rsidRDefault="004163C7" w:rsidP="00D22171">
      <w:pPr>
        <w:rPr>
          <w:rFonts w:ascii="Sakkal Majalla" w:hAnsi="Sakkal Majalla" w:cs="Sakkal Majalla"/>
          <w:sz w:val="28"/>
          <w:szCs w:val="28"/>
          <w:u w:val="single"/>
          <w:rtl/>
        </w:rPr>
      </w:pPr>
    </w:p>
    <w:p w14:paraId="2EE7D74D" w14:textId="77777777" w:rsidR="004163C7" w:rsidRDefault="004163C7" w:rsidP="00D22171">
      <w:pPr>
        <w:rPr>
          <w:rFonts w:ascii="Sakkal Majalla" w:hAnsi="Sakkal Majalla" w:cs="Sakkal Majalla"/>
          <w:sz w:val="28"/>
          <w:szCs w:val="28"/>
          <w:u w:val="single"/>
          <w:rtl/>
        </w:rPr>
      </w:pPr>
    </w:p>
    <w:p w14:paraId="76775A83" w14:textId="77777777" w:rsidR="004163C7" w:rsidRDefault="004163C7" w:rsidP="00D22171">
      <w:pPr>
        <w:rPr>
          <w:rFonts w:ascii="Sakkal Majalla" w:hAnsi="Sakkal Majalla" w:cs="Sakkal Majalla"/>
          <w:sz w:val="28"/>
          <w:szCs w:val="28"/>
          <w:u w:val="single"/>
          <w:rtl/>
        </w:rPr>
      </w:pPr>
    </w:p>
    <w:p w14:paraId="1130D13E" w14:textId="77777777" w:rsidR="004163C7" w:rsidRDefault="004163C7" w:rsidP="00D22171">
      <w:pPr>
        <w:rPr>
          <w:rFonts w:ascii="Sakkal Majalla" w:hAnsi="Sakkal Majalla" w:cs="Sakkal Majalla"/>
          <w:sz w:val="28"/>
          <w:szCs w:val="28"/>
          <w:u w:val="single"/>
          <w:rtl/>
        </w:rPr>
      </w:pPr>
    </w:p>
    <w:p w14:paraId="30507A4D" w14:textId="77777777" w:rsidR="004163C7" w:rsidRDefault="004163C7" w:rsidP="00D22171">
      <w:pPr>
        <w:rPr>
          <w:rFonts w:ascii="Sakkal Majalla" w:hAnsi="Sakkal Majalla" w:cs="Sakkal Majalla"/>
          <w:sz w:val="28"/>
          <w:szCs w:val="28"/>
          <w:u w:val="single"/>
          <w:rtl/>
        </w:rPr>
      </w:pPr>
    </w:p>
    <w:p w14:paraId="6D8F05AD" w14:textId="77777777" w:rsidR="004163C7" w:rsidRDefault="004163C7" w:rsidP="00D22171">
      <w:pPr>
        <w:rPr>
          <w:rFonts w:ascii="Sakkal Majalla" w:hAnsi="Sakkal Majalla" w:cs="Sakkal Majalla"/>
          <w:sz w:val="28"/>
          <w:szCs w:val="28"/>
          <w:u w:val="single"/>
          <w:rtl/>
        </w:rPr>
      </w:pPr>
    </w:p>
    <w:p w14:paraId="14EFBAD2" w14:textId="77777777" w:rsidR="004163C7" w:rsidRDefault="004163C7" w:rsidP="00D22171">
      <w:pPr>
        <w:rPr>
          <w:rFonts w:ascii="Sakkal Majalla" w:hAnsi="Sakkal Majalla" w:cs="Sakkal Majalla"/>
          <w:sz w:val="28"/>
          <w:szCs w:val="28"/>
          <w:u w:val="single"/>
          <w:rtl/>
        </w:rPr>
      </w:pPr>
    </w:p>
    <w:p w14:paraId="3EC3501A" w14:textId="77777777" w:rsidR="004163C7" w:rsidRDefault="004163C7" w:rsidP="00D22171">
      <w:pPr>
        <w:rPr>
          <w:rFonts w:ascii="Sakkal Majalla" w:hAnsi="Sakkal Majalla" w:cs="Sakkal Majalla"/>
          <w:sz w:val="28"/>
          <w:szCs w:val="28"/>
          <w:u w:val="single"/>
          <w:rtl/>
        </w:rPr>
      </w:pPr>
    </w:p>
    <w:p w14:paraId="179D41ED" w14:textId="77777777" w:rsidR="004163C7" w:rsidRDefault="004163C7" w:rsidP="00D22171">
      <w:pPr>
        <w:rPr>
          <w:rFonts w:ascii="Sakkal Majalla" w:hAnsi="Sakkal Majalla" w:cs="Sakkal Majalla"/>
          <w:sz w:val="28"/>
          <w:szCs w:val="28"/>
          <w:u w:val="single"/>
          <w:rtl/>
        </w:rPr>
      </w:pPr>
    </w:p>
    <w:p w14:paraId="462BFE3D" w14:textId="77777777" w:rsidR="004163C7" w:rsidRDefault="004163C7" w:rsidP="00D22171">
      <w:pPr>
        <w:rPr>
          <w:rFonts w:ascii="Sakkal Majalla" w:hAnsi="Sakkal Majalla" w:cs="Sakkal Majalla"/>
          <w:sz w:val="28"/>
          <w:szCs w:val="28"/>
          <w:u w:val="single"/>
          <w:rtl/>
        </w:rPr>
      </w:pPr>
    </w:p>
    <w:p w14:paraId="4A8C68A5" w14:textId="77777777" w:rsidR="004163C7" w:rsidRDefault="004163C7" w:rsidP="00D22171">
      <w:pPr>
        <w:rPr>
          <w:rFonts w:ascii="Sakkal Majalla" w:hAnsi="Sakkal Majalla" w:cs="Sakkal Majalla"/>
          <w:sz w:val="28"/>
          <w:szCs w:val="28"/>
          <w:u w:val="single"/>
          <w:rtl/>
        </w:rPr>
      </w:pPr>
    </w:p>
    <w:p w14:paraId="574C5AEF" w14:textId="77777777" w:rsidR="004163C7" w:rsidRDefault="004163C7" w:rsidP="00D22171">
      <w:pPr>
        <w:rPr>
          <w:rFonts w:ascii="Sakkal Majalla" w:hAnsi="Sakkal Majalla" w:cs="Sakkal Majalla"/>
          <w:sz w:val="28"/>
          <w:szCs w:val="28"/>
          <w:u w:val="single"/>
          <w:rtl/>
        </w:rPr>
      </w:pPr>
    </w:p>
    <w:p w14:paraId="48BBE628" w14:textId="77777777" w:rsidR="004163C7" w:rsidRDefault="004163C7" w:rsidP="00D22171">
      <w:pPr>
        <w:rPr>
          <w:rFonts w:ascii="Sakkal Majalla" w:hAnsi="Sakkal Majalla" w:cs="Sakkal Majalla"/>
          <w:sz w:val="28"/>
          <w:szCs w:val="28"/>
          <w:u w:val="single"/>
          <w:rtl/>
        </w:rPr>
      </w:pPr>
    </w:p>
    <w:p w14:paraId="2BB2382D" w14:textId="77777777" w:rsidR="004163C7" w:rsidRDefault="004163C7" w:rsidP="00D22171">
      <w:pPr>
        <w:rPr>
          <w:rFonts w:ascii="Sakkal Majalla" w:hAnsi="Sakkal Majalla" w:cs="Sakkal Majalla"/>
          <w:sz w:val="28"/>
          <w:szCs w:val="28"/>
          <w:u w:val="single"/>
          <w:rtl/>
        </w:rPr>
      </w:pPr>
    </w:p>
    <w:p w14:paraId="6ABB9004" w14:textId="77777777" w:rsidR="004163C7" w:rsidRDefault="004163C7" w:rsidP="00D22171">
      <w:pPr>
        <w:rPr>
          <w:rFonts w:ascii="Sakkal Majalla" w:hAnsi="Sakkal Majalla" w:cs="Sakkal Majalla"/>
          <w:sz w:val="28"/>
          <w:szCs w:val="28"/>
          <w:u w:val="single"/>
          <w:rtl/>
        </w:rPr>
      </w:pPr>
    </w:p>
    <w:p w14:paraId="28B456F9" w14:textId="20BACAD4" w:rsidR="004163C7" w:rsidRDefault="004163C7"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-التوصيات</w:t>
      </w:r>
    </w:p>
    <w:p w14:paraId="34AABE16" w14:textId="77777777" w:rsidR="00BC094B" w:rsidRDefault="00BC094B" w:rsidP="00D22171">
      <w:pPr>
        <w:rPr>
          <w:rFonts w:ascii="Sakkal Majalla" w:hAnsi="Sakkal Majalla" w:cs="Sakkal Majalla"/>
          <w:sz w:val="28"/>
          <w:szCs w:val="28"/>
          <w:u w:val="single"/>
          <w:rtl/>
        </w:rPr>
      </w:pPr>
    </w:p>
    <w:p w14:paraId="7C036868" w14:textId="77777777" w:rsidR="00BC094B" w:rsidRDefault="00BC094B" w:rsidP="00D22171">
      <w:pPr>
        <w:rPr>
          <w:rFonts w:ascii="Sakkal Majalla" w:hAnsi="Sakkal Majalla" w:cs="Sakkal Majalla"/>
          <w:sz w:val="28"/>
          <w:szCs w:val="28"/>
          <w:u w:val="single"/>
          <w:rtl/>
        </w:rPr>
      </w:pPr>
    </w:p>
    <w:p w14:paraId="2C33095D" w14:textId="77777777" w:rsidR="00BC094B" w:rsidRDefault="00BC094B" w:rsidP="00D22171">
      <w:pPr>
        <w:rPr>
          <w:rFonts w:ascii="Sakkal Majalla" w:hAnsi="Sakkal Majalla" w:cs="Sakkal Majalla"/>
          <w:sz w:val="28"/>
          <w:szCs w:val="28"/>
          <w:u w:val="single"/>
          <w:rtl/>
        </w:rPr>
      </w:pPr>
    </w:p>
    <w:p w14:paraId="03732412" w14:textId="77777777" w:rsidR="00BC094B" w:rsidRDefault="00BC094B" w:rsidP="00D22171">
      <w:pPr>
        <w:rPr>
          <w:rFonts w:ascii="Sakkal Majalla" w:hAnsi="Sakkal Majalla" w:cs="Sakkal Majalla"/>
          <w:sz w:val="28"/>
          <w:szCs w:val="28"/>
          <w:u w:val="single"/>
          <w:rtl/>
        </w:rPr>
      </w:pPr>
    </w:p>
    <w:p w14:paraId="4E627EFE" w14:textId="77777777" w:rsidR="00BC094B" w:rsidRDefault="00BC094B" w:rsidP="00D22171">
      <w:pPr>
        <w:rPr>
          <w:rFonts w:ascii="Sakkal Majalla" w:hAnsi="Sakkal Majalla" w:cs="Sakkal Majalla"/>
          <w:sz w:val="28"/>
          <w:szCs w:val="28"/>
          <w:u w:val="single"/>
          <w:rtl/>
        </w:rPr>
      </w:pPr>
    </w:p>
    <w:p w14:paraId="4F6D9CCB" w14:textId="77777777" w:rsidR="00BC094B" w:rsidRDefault="00BC094B" w:rsidP="00D22171">
      <w:pPr>
        <w:rPr>
          <w:rFonts w:ascii="Sakkal Majalla" w:hAnsi="Sakkal Majalla" w:cs="Sakkal Majalla"/>
          <w:sz w:val="28"/>
          <w:szCs w:val="28"/>
          <w:u w:val="single"/>
          <w:rtl/>
        </w:rPr>
      </w:pPr>
    </w:p>
    <w:p w14:paraId="141E101D" w14:textId="77777777" w:rsidR="00BC094B" w:rsidRDefault="00BC094B" w:rsidP="00D22171">
      <w:pPr>
        <w:rPr>
          <w:rFonts w:ascii="Sakkal Majalla" w:hAnsi="Sakkal Majalla" w:cs="Sakkal Majalla"/>
          <w:sz w:val="28"/>
          <w:szCs w:val="28"/>
          <w:u w:val="single"/>
          <w:rtl/>
        </w:rPr>
      </w:pPr>
    </w:p>
    <w:p w14:paraId="682311B9" w14:textId="77777777" w:rsidR="00BC094B" w:rsidRDefault="00BC094B" w:rsidP="00D22171">
      <w:pPr>
        <w:rPr>
          <w:rFonts w:ascii="Sakkal Majalla" w:hAnsi="Sakkal Majalla" w:cs="Sakkal Majalla"/>
          <w:sz w:val="28"/>
          <w:szCs w:val="28"/>
          <w:u w:val="single"/>
          <w:rtl/>
        </w:rPr>
      </w:pPr>
    </w:p>
    <w:p w14:paraId="55E41052" w14:textId="77777777" w:rsidR="00BC094B" w:rsidRDefault="00BC094B" w:rsidP="00D22171">
      <w:pPr>
        <w:rPr>
          <w:rFonts w:ascii="Sakkal Majalla" w:hAnsi="Sakkal Majalla" w:cs="Sakkal Majalla"/>
          <w:sz w:val="28"/>
          <w:szCs w:val="28"/>
          <w:u w:val="single"/>
          <w:rtl/>
        </w:rPr>
      </w:pPr>
    </w:p>
    <w:p w14:paraId="71CE9153" w14:textId="77777777" w:rsidR="00BC094B" w:rsidRDefault="00BC094B" w:rsidP="00D22171">
      <w:pPr>
        <w:rPr>
          <w:rFonts w:ascii="Sakkal Majalla" w:hAnsi="Sakkal Majalla" w:cs="Sakkal Majalla"/>
          <w:sz w:val="28"/>
          <w:szCs w:val="28"/>
          <w:u w:val="single"/>
          <w:rtl/>
        </w:rPr>
      </w:pPr>
    </w:p>
    <w:p w14:paraId="44A54446" w14:textId="77777777" w:rsidR="00BC094B" w:rsidRDefault="00BC094B" w:rsidP="00D22171">
      <w:pPr>
        <w:rPr>
          <w:rFonts w:ascii="Sakkal Majalla" w:hAnsi="Sakkal Majalla" w:cs="Sakkal Majalla"/>
          <w:sz w:val="28"/>
          <w:szCs w:val="28"/>
          <w:u w:val="single"/>
          <w:rtl/>
        </w:rPr>
      </w:pPr>
    </w:p>
    <w:p w14:paraId="0BCEA622" w14:textId="77777777" w:rsidR="00BC094B" w:rsidRDefault="00BC094B" w:rsidP="00D22171">
      <w:pPr>
        <w:rPr>
          <w:rFonts w:ascii="Sakkal Majalla" w:hAnsi="Sakkal Majalla" w:cs="Sakkal Majalla"/>
          <w:sz w:val="28"/>
          <w:szCs w:val="28"/>
          <w:u w:val="single"/>
          <w:rtl/>
        </w:rPr>
      </w:pPr>
    </w:p>
    <w:p w14:paraId="45E9BC4C" w14:textId="77777777" w:rsidR="00BC094B" w:rsidRDefault="00BC094B" w:rsidP="00D22171">
      <w:pPr>
        <w:rPr>
          <w:rFonts w:ascii="Sakkal Majalla" w:hAnsi="Sakkal Majalla" w:cs="Sakkal Majalla"/>
          <w:sz w:val="28"/>
          <w:szCs w:val="28"/>
          <w:u w:val="single"/>
          <w:rtl/>
        </w:rPr>
      </w:pPr>
    </w:p>
    <w:p w14:paraId="4578A4DF" w14:textId="77777777" w:rsidR="00BC094B" w:rsidRDefault="00BC094B" w:rsidP="00D22171">
      <w:pPr>
        <w:rPr>
          <w:rFonts w:ascii="Sakkal Majalla" w:hAnsi="Sakkal Majalla" w:cs="Sakkal Majalla"/>
          <w:sz w:val="28"/>
          <w:szCs w:val="28"/>
          <w:u w:val="single"/>
          <w:rtl/>
        </w:rPr>
      </w:pPr>
    </w:p>
    <w:p w14:paraId="5034A823" w14:textId="77777777" w:rsidR="00BC094B" w:rsidRDefault="00BC094B" w:rsidP="00D22171">
      <w:pPr>
        <w:rPr>
          <w:rFonts w:ascii="Sakkal Majalla" w:hAnsi="Sakkal Majalla" w:cs="Sakkal Majalla"/>
          <w:sz w:val="28"/>
          <w:szCs w:val="28"/>
          <w:u w:val="single"/>
          <w:rtl/>
        </w:rPr>
      </w:pPr>
    </w:p>
    <w:p w14:paraId="519C19A5" w14:textId="77777777" w:rsidR="00BC094B" w:rsidRDefault="00BC094B" w:rsidP="00D22171">
      <w:pPr>
        <w:rPr>
          <w:rFonts w:ascii="Sakkal Majalla" w:hAnsi="Sakkal Majalla" w:cs="Sakkal Majalla"/>
          <w:sz w:val="28"/>
          <w:szCs w:val="28"/>
          <w:u w:val="single"/>
          <w:rtl/>
        </w:rPr>
      </w:pPr>
    </w:p>
    <w:p w14:paraId="0670DDC5" w14:textId="77777777" w:rsidR="00BC094B" w:rsidRDefault="00BC094B" w:rsidP="00D22171">
      <w:pPr>
        <w:rPr>
          <w:rFonts w:ascii="Sakkal Majalla" w:hAnsi="Sakkal Majalla" w:cs="Sakkal Majalla"/>
          <w:sz w:val="28"/>
          <w:szCs w:val="28"/>
          <w:u w:val="single"/>
          <w:rtl/>
        </w:rPr>
      </w:pPr>
    </w:p>
    <w:p w14:paraId="021D779F" w14:textId="77777777" w:rsidR="00BC094B" w:rsidRDefault="00BC094B" w:rsidP="00D22171">
      <w:pPr>
        <w:rPr>
          <w:rFonts w:ascii="Sakkal Majalla" w:hAnsi="Sakkal Majalla" w:cs="Sakkal Majalla"/>
          <w:sz w:val="28"/>
          <w:szCs w:val="28"/>
          <w:u w:val="single"/>
          <w:rtl/>
        </w:rPr>
      </w:pPr>
    </w:p>
    <w:p w14:paraId="281893F6" w14:textId="77777777" w:rsidR="004163C7" w:rsidRDefault="004163C7" w:rsidP="004163C7">
      <w:pPr>
        <w:jc w:val="center"/>
        <w:rPr>
          <w:rFonts w:ascii="Sakkal Majalla" w:hAnsi="Sakkal Majalla" w:cs="Sakkal Majalla"/>
          <w:b/>
          <w:bCs/>
          <w:sz w:val="52"/>
          <w:szCs w:val="52"/>
          <w:u w:val="single"/>
          <w:rtl/>
        </w:rPr>
      </w:pPr>
    </w:p>
    <w:p w14:paraId="278B86AC" w14:textId="77777777" w:rsidR="004163C7" w:rsidRDefault="004163C7" w:rsidP="004163C7">
      <w:pPr>
        <w:jc w:val="center"/>
        <w:rPr>
          <w:rFonts w:ascii="Sakkal Majalla" w:hAnsi="Sakkal Majalla" w:cs="Sakkal Majalla"/>
          <w:b/>
          <w:bCs/>
          <w:sz w:val="52"/>
          <w:szCs w:val="52"/>
          <w:u w:val="single"/>
          <w:rtl/>
        </w:rPr>
      </w:pPr>
    </w:p>
    <w:p w14:paraId="3A9B2C00" w14:textId="77777777" w:rsidR="004163C7" w:rsidRDefault="004163C7" w:rsidP="004163C7">
      <w:pPr>
        <w:jc w:val="center"/>
        <w:rPr>
          <w:rFonts w:ascii="Sakkal Majalla" w:hAnsi="Sakkal Majalla" w:cs="Sakkal Majalla"/>
          <w:b/>
          <w:bCs/>
          <w:sz w:val="52"/>
          <w:szCs w:val="52"/>
          <w:u w:val="single"/>
          <w:rtl/>
        </w:rPr>
      </w:pPr>
    </w:p>
    <w:p w14:paraId="3CE9BB97" w14:textId="77777777" w:rsidR="004163C7" w:rsidRDefault="004163C7" w:rsidP="004163C7">
      <w:pPr>
        <w:jc w:val="center"/>
        <w:rPr>
          <w:rFonts w:ascii="Sakkal Majalla" w:hAnsi="Sakkal Majalla" w:cs="Sakkal Majalla"/>
          <w:b/>
          <w:bCs/>
          <w:sz w:val="52"/>
          <w:szCs w:val="52"/>
          <w:u w:val="single"/>
          <w:rtl/>
        </w:rPr>
      </w:pPr>
    </w:p>
    <w:p w14:paraId="2274A671" w14:textId="77777777" w:rsidR="004163C7" w:rsidRDefault="004163C7" w:rsidP="004163C7">
      <w:pPr>
        <w:jc w:val="center"/>
        <w:rPr>
          <w:rFonts w:ascii="Sakkal Majalla" w:hAnsi="Sakkal Majalla" w:cs="Sakkal Majalla"/>
          <w:b/>
          <w:bCs/>
          <w:sz w:val="52"/>
          <w:szCs w:val="52"/>
          <w:u w:val="single"/>
          <w:rtl/>
        </w:rPr>
      </w:pPr>
    </w:p>
    <w:p w14:paraId="645C96F3" w14:textId="77777777" w:rsidR="004163C7" w:rsidRDefault="004163C7" w:rsidP="004163C7">
      <w:pPr>
        <w:jc w:val="center"/>
        <w:rPr>
          <w:rFonts w:ascii="Sakkal Majalla" w:hAnsi="Sakkal Majalla" w:cs="Sakkal Majalla"/>
          <w:b/>
          <w:bCs/>
          <w:sz w:val="52"/>
          <w:szCs w:val="52"/>
          <w:u w:val="single"/>
        </w:rPr>
      </w:pPr>
    </w:p>
    <w:p w14:paraId="14FE3584" w14:textId="77777777" w:rsidR="00F85E4B" w:rsidRDefault="00F85E4B" w:rsidP="004163C7">
      <w:pPr>
        <w:jc w:val="center"/>
        <w:rPr>
          <w:rFonts w:ascii="Sakkal Majalla" w:hAnsi="Sakkal Majalla" w:cs="Sakkal Majalla"/>
          <w:b/>
          <w:bCs/>
          <w:sz w:val="52"/>
          <w:szCs w:val="52"/>
          <w:u w:val="single"/>
          <w:rtl/>
        </w:rPr>
      </w:pPr>
    </w:p>
    <w:p w14:paraId="5ACE71F1" w14:textId="2DA11145" w:rsidR="00D22171" w:rsidRDefault="004163C7" w:rsidP="004163C7">
      <w:pPr>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t>المراجع</w:t>
      </w:r>
    </w:p>
    <w:p w14:paraId="4E666E79" w14:textId="77777777" w:rsidR="004163C7" w:rsidRDefault="004163C7" w:rsidP="004163C7">
      <w:pPr>
        <w:jc w:val="center"/>
        <w:rPr>
          <w:rFonts w:ascii="Sakkal Majalla" w:hAnsi="Sakkal Majalla" w:cs="Sakkal Majalla"/>
          <w:b/>
          <w:bCs/>
          <w:sz w:val="52"/>
          <w:szCs w:val="52"/>
          <w:u w:val="single"/>
          <w:rtl/>
        </w:rPr>
      </w:pPr>
    </w:p>
    <w:p w14:paraId="4D9EB8CD" w14:textId="77777777" w:rsidR="004163C7" w:rsidRDefault="004163C7" w:rsidP="004163C7">
      <w:pPr>
        <w:jc w:val="center"/>
        <w:rPr>
          <w:rFonts w:ascii="Sakkal Majalla" w:hAnsi="Sakkal Majalla" w:cs="Sakkal Majalla"/>
          <w:b/>
          <w:bCs/>
          <w:sz w:val="52"/>
          <w:szCs w:val="52"/>
          <w:u w:val="single"/>
          <w:rtl/>
        </w:rPr>
      </w:pPr>
    </w:p>
    <w:p w14:paraId="5709E803" w14:textId="77777777" w:rsidR="004163C7" w:rsidRDefault="004163C7" w:rsidP="004163C7">
      <w:pPr>
        <w:jc w:val="center"/>
        <w:rPr>
          <w:rFonts w:ascii="Sakkal Majalla" w:hAnsi="Sakkal Majalla" w:cs="Sakkal Majalla"/>
          <w:b/>
          <w:bCs/>
          <w:sz w:val="52"/>
          <w:szCs w:val="52"/>
          <w:u w:val="single"/>
          <w:rtl/>
        </w:rPr>
      </w:pPr>
    </w:p>
    <w:p w14:paraId="29396AAB" w14:textId="77777777" w:rsidR="004163C7" w:rsidRDefault="004163C7" w:rsidP="004163C7">
      <w:pPr>
        <w:jc w:val="center"/>
        <w:rPr>
          <w:rFonts w:ascii="Sakkal Majalla" w:hAnsi="Sakkal Majalla" w:cs="Sakkal Majalla"/>
          <w:b/>
          <w:bCs/>
          <w:sz w:val="52"/>
          <w:szCs w:val="52"/>
          <w:u w:val="single"/>
          <w:rtl/>
        </w:rPr>
      </w:pPr>
    </w:p>
    <w:p w14:paraId="009E15E9" w14:textId="77777777" w:rsidR="004163C7" w:rsidRDefault="004163C7" w:rsidP="004163C7">
      <w:pPr>
        <w:jc w:val="center"/>
        <w:rPr>
          <w:rFonts w:ascii="Sakkal Majalla" w:hAnsi="Sakkal Majalla" w:cs="Sakkal Majalla"/>
          <w:b/>
          <w:bCs/>
          <w:sz w:val="52"/>
          <w:szCs w:val="52"/>
          <w:u w:val="single"/>
          <w:rtl/>
        </w:rPr>
      </w:pPr>
    </w:p>
    <w:p w14:paraId="5B6EE2D4" w14:textId="77777777" w:rsidR="004163C7" w:rsidRDefault="004163C7" w:rsidP="004163C7">
      <w:pPr>
        <w:jc w:val="center"/>
        <w:rPr>
          <w:rFonts w:ascii="Sakkal Majalla" w:hAnsi="Sakkal Majalla" w:cs="Sakkal Majalla"/>
          <w:b/>
          <w:bCs/>
          <w:sz w:val="52"/>
          <w:szCs w:val="52"/>
          <w:u w:val="single"/>
          <w:rtl/>
        </w:rPr>
      </w:pPr>
    </w:p>
    <w:p w14:paraId="34F90351" w14:textId="77777777" w:rsidR="004163C7" w:rsidRDefault="004163C7" w:rsidP="004163C7">
      <w:pPr>
        <w:jc w:val="center"/>
        <w:rPr>
          <w:rFonts w:ascii="Sakkal Majalla" w:hAnsi="Sakkal Majalla" w:cs="Sakkal Majalla"/>
          <w:b/>
          <w:bCs/>
          <w:sz w:val="52"/>
          <w:szCs w:val="52"/>
          <w:u w:val="single"/>
          <w:rtl/>
        </w:rPr>
      </w:pPr>
    </w:p>
    <w:p w14:paraId="52767D44" w14:textId="77777777" w:rsidR="004163C7" w:rsidRDefault="004163C7" w:rsidP="004163C7">
      <w:pPr>
        <w:jc w:val="center"/>
        <w:rPr>
          <w:rFonts w:ascii="Sakkal Majalla" w:hAnsi="Sakkal Majalla" w:cs="Sakkal Majalla"/>
          <w:b/>
          <w:bCs/>
          <w:sz w:val="52"/>
          <w:szCs w:val="52"/>
          <w:u w:val="single"/>
          <w:rtl/>
        </w:rPr>
      </w:pPr>
    </w:p>
    <w:p w14:paraId="5A504D0A" w14:textId="77777777" w:rsidR="004163C7" w:rsidRDefault="004163C7" w:rsidP="004163C7">
      <w:pPr>
        <w:jc w:val="center"/>
        <w:rPr>
          <w:rFonts w:ascii="Sakkal Majalla" w:hAnsi="Sakkal Majalla" w:cs="Sakkal Majalla"/>
          <w:b/>
          <w:bCs/>
          <w:sz w:val="52"/>
          <w:szCs w:val="52"/>
          <w:u w:val="single"/>
          <w:rtl/>
        </w:rPr>
      </w:pPr>
    </w:p>
    <w:p w14:paraId="34C16585" w14:textId="77777777" w:rsidR="004163C7" w:rsidRDefault="004163C7" w:rsidP="004163C7">
      <w:pPr>
        <w:jc w:val="center"/>
        <w:rPr>
          <w:rFonts w:ascii="Sakkal Majalla" w:hAnsi="Sakkal Majalla" w:cs="Sakkal Majalla"/>
          <w:b/>
          <w:bCs/>
          <w:sz w:val="52"/>
          <w:szCs w:val="52"/>
          <w:u w:val="single"/>
          <w:rtl/>
        </w:rPr>
      </w:pPr>
    </w:p>
    <w:p w14:paraId="5F714398" w14:textId="77777777" w:rsidR="004163C7" w:rsidRPr="004163C7" w:rsidRDefault="004163C7" w:rsidP="004163C7">
      <w:pPr>
        <w:jc w:val="center"/>
        <w:rPr>
          <w:rFonts w:ascii="Sakkal Majalla" w:hAnsi="Sakkal Majalla" w:cs="Sakkal Majalla"/>
          <w:b/>
          <w:bCs/>
          <w:sz w:val="52"/>
          <w:szCs w:val="52"/>
          <w:u w:val="single"/>
          <w:rtl/>
        </w:rPr>
      </w:pPr>
    </w:p>
    <w:p w14:paraId="451EC17C" w14:textId="65CA0222" w:rsidR="00D22171"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 العربية</w:t>
      </w:r>
    </w:p>
    <w:p w14:paraId="2CD34956" w14:textId="77777777" w:rsidR="004163C7" w:rsidRDefault="004163C7" w:rsidP="009125CE">
      <w:pPr>
        <w:rPr>
          <w:rFonts w:ascii="Sakkal Majalla" w:hAnsi="Sakkal Majalla" w:cs="Sakkal Majalla"/>
          <w:sz w:val="28"/>
          <w:szCs w:val="28"/>
          <w:u w:val="single"/>
          <w:rtl/>
        </w:rPr>
      </w:pPr>
    </w:p>
    <w:p w14:paraId="6B778ED7" w14:textId="77777777" w:rsidR="004163C7" w:rsidRDefault="004163C7" w:rsidP="009125CE">
      <w:pPr>
        <w:rPr>
          <w:rFonts w:ascii="Sakkal Majalla" w:hAnsi="Sakkal Majalla" w:cs="Sakkal Majalla"/>
          <w:sz w:val="28"/>
          <w:szCs w:val="28"/>
          <w:u w:val="single"/>
          <w:rtl/>
        </w:rPr>
      </w:pPr>
    </w:p>
    <w:p w14:paraId="473CE1DD" w14:textId="77777777" w:rsidR="004163C7" w:rsidRDefault="004163C7" w:rsidP="009125CE">
      <w:pPr>
        <w:rPr>
          <w:rFonts w:ascii="Sakkal Majalla" w:hAnsi="Sakkal Majalla" w:cs="Sakkal Majalla"/>
          <w:sz w:val="28"/>
          <w:szCs w:val="28"/>
          <w:u w:val="single"/>
          <w:rtl/>
        </w:rPr>
      </w:pPr>
    </w:p>
    <w:p w14:paraId="0CDA85AC" w14:textId="77777777" w:rsidR="004163C7" w:rsidRDefault="004163C7" w:rsidP="009125CE">
      <w:pPr>
        <w:rPr>
          <w:rFonts w:ascii="Sakkal Majalla" w:hAnsi="Sakkal Majalla" w:cs="Sakkal Majalla"/>
          <w:sz w:val="28"/>
          <w:szCs w:val="28"/>
          <w:u w:val="single"/>
          <w:rtl/>
        </w:rPr>
      </w:pPr>
    </w:p>
    <w:p w14:paraId="5588E9AB" w14:textId="77777777" w:rsidR="004163C7" w:rsidRDefault="004163C7" w:rsidP="009125CE">
      <w:pPr>
        <w:rPr>
          <w:rFonts w:ascii="Sakkal Majalla" w:hAnsi="Sakkal Majalla" w:cs="Sakkal Majalla"/>
          <w:sz w:val="28"/>
          <w:szCs w:val="28"/>
          <w:u w:val="single"/>
          <w:rtl/>
        </w:rPr>
      </w:pPr>
    </w:p>
    <w:p w14:paraId="40DF3DF6" w14:textId="77777777" w:rsidR="004163C7" w:rsidRDefault="004163C7" w:rsidP="009125CE">
      <w:pPr>
        <w:rPr>
          <w:rFonts w:ascii="Sakkal Majalla" w:hAnsi="Sakkal Majalla" w:cs="Sakkal Majalla"/>
          <w:sz w:val="28"/>
          <w:szCs w:val="28"/>
          <w:u w:val="single"/>
          <w:rtl/>
        </w:rPr>
      </w:pPr>
    </w:p>
    <w:p w14:paraId="21EB73E1" w14:textId="77777777" w:rsidR="004163C7" w:rsidRDefault="004163C7" w:rsidP="009125CE">
      <w:pPr>
        <w:rPr>
          <w:rFonts w:ascii="Sakkal Majalla" w:hAnsi="Sakkal Majalla" w:cs="Sakkal Majalla"/>
          <w:sz w:val="28"/>
          <w:szCs w:val="28"/>
          <w:u w:val="single"/>
          <w:rtl/>
        </w:rPr>
      </w:pPr>
    </w:p>
    <w:p w14:paraId="25F3877A" w14:textId="77777777" w:rsidR="004163C7" w:rsidRDefault="004163C7" w:rsidP="009125CE">
      <w:pPr>
        <w:rPr>
          <w:rFonts w:ascii="Sakkal Majalla" w:hAnsi="Sakkal Majalla" w:cs="Sakkal Majalla"/>
          <w:sz w:val="28"/>
          <w:szCs w:val="28"/>
          <w:u w:val="single"/>
          <w:rtl/>
        </w:rPr>
      </w:pPr>
    </w:p>
    <w:p w14:paraId="6054BD59" w14:textId="77777777" w:rsidR="004163C7" w:rsidRDefault="004163C7" w:rsidP="009125CE">
      <w:pPr>
        <w:rPr>
          <w:rFonts w:ascii="Sakkal Majalla" w:hAnsi="Sakkal Majalla" w:cs="Sakkal Majalla"/>
          <w:sz w:val="28"/>
          <w:szCs w:val="28"/>
          <w:u w:val="single"/>
          <w:rtl/>
        </w:rPr>
      </w:pPr>
    </w:p>
    <w:p w14:paraId="0BDF3DA0" w14:textId="77777777" w:rsidR="004163C7" w:rsidRDefault="004163C7" w:rsidP="009125CE">
      <w:pPr>
        <w:rPr>
          <w:rFonts w:ascii="Sakkal Majalla" w:hAnsi="Sakkal Majalla" w:cs="Sakkal Majalla"/>
          <w:sz w:val="28"/>
          <w:szCs w:val="28"/>
          <w:u w:val="single"/>
          <w:rtl/>
        </w:rPr>
      </w:pPr>
    </w:p>
    <w:p w14:paraId="0F325B16" w14:textId="77777777" w:rsidR="004163C7" w:rsidRDefault="004163C7" w:rsidP="009125CE">
      <w:pPr>
        <w:rPr>
          <w:rFonts w:ascii="Sakkal Majalla" w:hAnsi="Sakkal Majalla" w:cs="Sakkal Majalla"/>
          <w:sz w:val="28"/>
          <w:szCs w:val="28"/>
          <w:u w:val="single"/>
          <w:rtl/>
        </w:rPr>
      </w:pPr>
    </w:p>
    <w:p w14:paraId="4FEB69FD" w14:textId="77777777" w:rsidR="004163C7" w:rsidRDefault="004163C7" w:rsidP="009125CE">
      <w:pPr>
        <w:rPr>
          <w:rFonts w:ascii="Sakkal Majalla" w:hAnsi="Sakkal Majalla" w:cs="Sakkal Majalla"/>
          <w:sz w:val="28"/>
          <w:szCs w:val="28"/>
          <w:u w:val="single"/>
          <w:rtl/>
        </w:rPr>
      </w:pPr>
    </w:p>
    <w:p w14:paraId="6C33F966" w14:textId="77777777" w:rsidR="004163C7" w:rsidRDefault="004163C7" w:rsidP="009125CE">
      <w:pPr>
        <w:rPr>
          <w:rFonts w:ascii="Sakkal Majalla" w:hAnsi="Sakkal Majalla" w:cs="Sakkal Majalla"/>
          <w:sz w:val="28"/>
          <w:szCs w:val="28"/>
          <w:u w:val="single"/>
          <w:rtl/>
        </w:rPr>
      </w:pPr>
    </w:p>
    <w:p w14:paraId="3E6CE30A" w14:textId="77777777" w:rsidR="004163C7" w:rsidRDefault="004163C7" w:rsidP="009125CE">
      <w:pPr>
        <w:rPr>
          <w:rFonts w:ascii="Sakkal Majalla" w:hAnsi="Sakkal Majalla" w:cs="Sakkal Majalla"/>
          <w:sz w:val="28"/>
          <w:szCs w:val="28"/>
          <w:u w:val="single"/>
          <w:rtl/>
        </w:rPr>
      </w:pPr>
    </w:p>
    <w:p w14:paraId="53A0AF23" w14:textId="77777777" w:rsidR="004163C7" w:rsidRDefault="004163C7" w:rsidP="009125CE">
      <w:pPr>
        <w:rPr>
          <w:rFonts w:ascii="Sakkal Majalla" w:hAnsi="Sakkal Majalla" w:cs="Sakkal Majalla"/>
          <w:sz w:val="28"/>
          <w:szCs w:val="28"/>
          <w:u w:val="single"/>
          <w:rtl/>
        </w:rPr>
      </w:pPr>
    </w:p>
    <w:p w14:paraId="7ECBD3C9" w14:textId="77777777" w:rsidR="004163C7" w:rsidRDefault="004163C7" w:rsidP="009125CE">
      <w:pPr>
        <w:rPr>
          <w:rFonts w:ascii="Sakkal Majalla" w:hAnsi="Sakkal Majalla" w:cs="Sakkal Majalla"/>
          <w:sz w:val="28"/>
          <w:szCs w:val="28"/>
          <w:u w:val="single"/>
          <w:rtl/>
        </w:rPr>
      </w:pPr>
    </w:p>
    <w:p w14:paraId="5468DEA1" w14:textId="77777777" w:rsidR="004163C7" w:rsidRDefault="004163C7" w:rsidP="009125CE">
      <w:pPr>
        <w:rPr>
          <w:rFonts w:ascii="Sakkal Majalla" w:hAnsi="Sakkal Majalla" w:cs="Sakkal Majalla"/>
          <w:sz w:val="28"/>
          <w:szCs w:val="28"/>
          <w:u w:val="single"/>
          <w:rtl/>
        </w:rPr>
      </w:pPr>
    </w:p>
    <w:p w14:paraId="48790CD8" w14:textId="77777777" w:rsidR="004163C7" w:rsidRDefault="004163C7" w:rsidP="009125CE">
      <w:pPr>
        <w:rPr>
          <w:rFonts w:ascii="Sakkal Majalla" w:hAnsi="Sakkal Majalla" w:cs="Sakkal Majalla"/>
          <w:sz w:val="28"/>
          <w:szCs w:val="28"/>
          <w:u w:val="single"/>
          <w:rtl/>
        </w:rPr>
      </w:pPr>
    </w:p>
    <w:p w14:paraId="68E7B5F0" w14:textId="77777777" w:rsidR="004163C7" w:rsidRDefault="004163C7" w:rsidP="009125CE">
      <w:pPr>
        <w:rPr>
          <w:rFonts w:ascii="Sakkal Majalla" w:hAnsi="Sakkal Majalla" w:cs="Sakkal Majalla"/>
          <w:sz w:val="28"/>
          <w:szCs w:val="28"/>
          <w:u w:val="single"/>
          <w:rtl/>
        </w:rPr>
      </w:pPr>
    </w:p>
    <w:p w14:paraId="39C1AA24" w14:textId="77777777" w:rsidR="004163C7" w:rsidRDefault="004163C7" w:rsidP="009125CE">
      <w:pPr>
        <w:rPr>
          <w:rFonts w:ascii="Sakkal Majalla" w:hAnsi="Sakkal Majalla" w:cs="Sakkal Majalla"/>
          <w:sz w:val="28"/>
          <w:szCs w:val="28"/>
          <w:u w:val="single"/>
          <w:rtl/>
        </w:rPr>
      </w:pPr>
    </w:p>
    <w:p w14:paraId="4C47EF10" w14:textId="77777777" w:rsidR="004163C7" w:rsidRDefault="004163C7" w:rsidP="009125CE">
      <w:pPr>
        <w:rPr>
          <w:rFonts w:ascii="Sakkal Majalla" w:hAnsi="Sakkal Majalla" w:cs="Sakkal Majalla"/>
          <w:sz w:val="28"/>
          <w:szCs w:val="28"/>
          <w:u w:val="single"/>
          <w:rtl/>
        </w:rPr>
      </w:pPr>
    </w:p>
    <w:p w14:paraId="073EBC95" w14:textId="77777777" w:rsidR="004163C7" w:rsidRDefault="004163C7" w:rsidP="009125CE">
      <w:pPr>
        <w:rPr>
          <w:rFonts w:ascii="Sakkal Majalla" w:hAnsi="Sakkal Majalla" w:cs="Sakkal Majalla"/>
          <w:sz w:val="28"/>
          <w:szCs w:val="28"/>
          <w:u w:val="single"/>
          <w:rtl/>
        </w:rPr>
      </w:pPr>
    </w:p>
    <w:p w14:paraId="6CCD4BCF" w14:textId="77777777" w:rsidR="004163C7" w:rsidRDefault="004163C7" w:rsidP="009125CE">
      <w:pPr>
        <w:rPr>
          <w:rFonts w:ascii="Sakkal Majalla" w:hAnsi="Sakkal Majalla" w:cs="Sakkal Majalla"/>
          <w:sz w:val="28"/>
          <w:szCs w:val="28"/>
          <w:u w:val="single"/>
          <w:rtl/>
        </w:rPr>
      </w:pPr>
    </w:p>
    <w:p w14:paraId="732DCEC5" w14:textId="5E4A7ECB" w:rsidR="004163C7"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 الأجنبية</w:t>
      </w:r>
    </w:p>
    <w:p w14:paraId="745F1454" w14:textId="77777777" w:rsidR="004163C7" w:rsidRDefault="004163C7" w:rsidP="009125CE">
      <w:pPr>
        <w:rPr>
          <w:rFonts w:ascii="Sakkal Majalla" w:hAnsi="Sakkal Majalla" w:cs="Sakkal Majalla"/>
          <w:sz w:val="28"/>
          <w:szCs w:val="28"/>
          <w:u w:val="single"/>
          <w:rtl/>
        </w:rPr>
      </w:pPr>
    </w:p>
    <w:p w14:paraId="38F23B52" w14:textId="77777777" w:rsidR="004163C7" w:rsidRDefault="004163C7" w:rsidP="009125CE">
      <w:pPr>
        <w:rPr>
          <w:rFonts w:ascii="Sakkal Majalla" w:hAnsi="Sakkal Majalla" w:cs="Sakkal Majalla"/>
          <w:sz w:val="28"/>
          <w:szCs w:val="28"/>
          <w:u w:val="single"/>
          <w:rtl/>
        </w:rPr>
      </w:pPr>
    </w:p>
    <w:p w14:paraId="3D60915F" w14:textId="77777777" w:rsidR="004163C7" w:rsidRDefault="004163C7" w:rsidP="009125CE">
      <w:pPr>
        <w:rPr>
          <w:rFonts w:ascii="Sakkal Majalla" w:hAnsi="Sakkal Majalla" w:cs="Sakkal Majalla"/>
          <w:sz w:val="28"/>
          <w:szCs w:val="28"/>
          <w:u w:val="single"/>
          <w:rtl/>
        </w:rPr>
      </w:pPr>
    </w:p>
    <w:p w14:paraId="21CF7F7E" w14:textId="77777777" w:rsidR="004163C7" w:rsidRDefault="004163C7" w:rsidP="009125CE">
      <w:pPr>
        <w:rPr>
          <w:rFonts w:ascii="Sakkal Majalla" w:hAnsi="Sakkal Majalla" w:cs="Sakkal Majalla"/>
          <w:sz w:val="28"/>
          <w:szCs w:val="28"/>
          <w:u w:val="single"/>
          <w:rtl/>
        </w:rPr>
      </w:pPr>
    </w:p>
    <w:p w14:paraId="274F1367" w14:textId="77777777" w:rsidR="004163C7" w:rsidRDefault="004163C7" w:rsidP="009125CE">
      <w:pPr>
        <w:rPr>
          <w:rFonts w:ascii="Sakkal Majalla" w:hAnsi="Sakkal Majalla" w:cs="Sakkal Majalla"/>
          <w:sz w:val="28"/>
          <w:szCs w:val="28"/>
          <w:u w:val="single"/>
          <w:rtl/>
        </w:rPr>
      </w:pPr>
    </w:p>
    <w:p w14:paraId="0D931C3A" w14:textId="77777777" w:rsidR="004163C7" w:rsidRDefault="004163C7" w:rsidP="009125CE">
      <w:pPr>
        <w:rPr>
          <w:rFonts w:ascii="Sakkal Majalla" w:hAnsi="Sakkal Majalla" w:cs="Sakkal Majalla"/>
          <w:sz w:val="28"/>
          <w:szCs w:val="28"/>
          <w:u w:val="single"/>
          <w:rtl/>
        </w:rPr>
      </w:pPr>
    </w:p>
    <w:p w14:paraId="48C38752" w14:textId="77777777" w:rsidR="004163C7" w:rsidRDefault="004163C7" w:rsidP="009125CE">
      <w:pPr>
        <w:rPr>
          <w:rFonts w:ascii="Sakkal Majalla" w:hAnsi="Sakkal Majalla" w:cs="Sakkal Majalla"/>
          <w:sz w:val="28"/>
          <w:szCs w:val="28"/>
          <w:u w:val="single"/>
          <w:rtl/>
        </w:rPr>
      </w:pPr>
    </w:p>
    <w:p w14:paraId="65CACF96" w14:textId="77777777" w:rsidR="004163C7" w:rsidRDefault="004163C7" w:rsidP="009125CE">
      <w:pPr>
        <w:rPr>
          <w:rFonts w:ascii="Sakkal Majalla" w:hAnsi="Sakkal Majalla" w:cs="Sakkal Majalla"/>
          <w:sz w:val="28"/>
          <w:szCs w:val="28"/>
          <w:u w:val="single"/>
          <w:rtl/>
        </w:rPr>
      </w:pPr>
    </w:p>
    <w:p w14:paraId="50C97345" w14:textId="77777777" w:rsidR="004163C7" w:rsidRDefault="004163C7" w:rsidP="009125CE">
      <w:pPr>
        <w:rPr>
          <w:rFonts w:ascii="Sakkal Majalla" w:hAnsi="Sakkal Majalla" w:cs="Sakkal Majalla"/>
          <w:sz w:val="28"/>
          <w:szCs w:val="28"/>
          <w:u w:val="single"/>
          <w:rtl/>
        </w:rPr>
      </w:pPr>
    </w:p>
    <w:p w14:paraId="1606B25E" w14:textId="77777777" w:rsidR="00D22171" w:rsidRDefault="00D22171" w:rsidP="009125CE">
      <w:pPr>
        <w:rPr>
          <w:rFonts w:ascii="Sakkal Majalla" w:hAnsi="Sakkal Majalla" w:cs="Sakkal Majalla"/>
          <w:sz w:val="28"/>
          <w:szCs w:val="28"/>
          <w:u w:val="single"/>
          <w:rtl/>
        </w:rPr>
      </w:pPr>
    </w:p>
    <w:p w14:paraId="79E88135" w14:textId="77777777" w:rsidR="00D22171" w:rsidRDefault="00D22171" w:rsidP="009125CE">
      <w:pPr>
        <w:rPr>
          <w:rFonts w:ascii="Sakkal Majalla" w:hAnsi="Sakkal Majalla" w:cs="Sakkal Majalla"/>
          <w:sz w:val="28"/>
          <w:szCs w:val="28"/>
          <w:u w:val="single"/>
          <w:rtl/>
        </w:rPr>
      </w:pPr>
    </w:p>
    <w:p w14:paraId="27B81961" w14:textId="77777777" w:rsidR="00D22171" w:rsidRDefault="00D22171" w:rsidP="009125CE">
      <w:pPr>
        <w:rPr>
          <w:rFonts w:ascii="Sakkal Majalla" w:hAnsi="Sakkal Majalla" w:cs="Sakkal Majalla"/>
          <w:sz w:val="28"/>
          <w:szCs w:val="28"/>
          <w:u w:val="single"/>
          <w:rtl/>
        </w:rPr>
      </w:pPr>
    </w:p>
    <w:p w14:paraId="41DB754C" w14:textId="77777777" w:rsidR="00D22171" w:rsidRDefault="00D22171" w:rsidP="009125CE">
      <w:pPr>
        <w:rPr>
          <w:rFonts w:ascii="Sakkal Majalla" w:hAnsi="Sakkal Majalla" w:cs="Sakkal Majalla"/>
          <w:sz w:val="28"/>
          <w:szCs w:val="28"/>
          <w:u w:val="single"/>
          <w:rtl/>
        </w:rPr>
      </w:pPr>
    </w:p>
    <w:p w14:paraId="10B5BE72" w14:textId="77777777" w:rsidR="00D22171" w:rsidRDefault="00D22171" w:rsidP="009125CE">
      <w:pPr>
        <w:rPr>
          <w:rFonts w:ascii="Sakkal Majalla" w:hAnsi="Sakkal Majalla" w:cs="Sakkal Majalla"/>
          <w:sz w:val="28"/>
          <w:szCs w:val="28"/>
          <w:u w:val="single"/>
          <w:rtl/>
        </w:rPr>
      </w:pPr>
    </w:p>
    <w:p w14:paraId="6F582A9C" w14:textId="77777777" w:rsidR="00D22171" w:rsidRDefault="00D22171" w:rsidP="009125CE">
      <w:pPr>
        <w:rPr>
          <w:rFonts w:ascii="Sakkal Majalla" w:hAnsi="Sakkal Majalla" w:cs="Sakkal Majalla"/>
          <w:sz w:val="28"/>
          <w:szCs w:val="28"/>
          <w:u w:val="single"/>
          <w:rtl/>
        </w:rPr>
      </w:pPr>
    </w:p>
    <w:p w14:paraId="33A18293" w14:textId="77777777" w:rsidR="00D22171" w:rsidRDefault="00D22171" w:rsidP="009125CE">
      <w:pPr>
        <w:rPr>
          <w:rFonts w:ascii="Sakkal Majalla" w:hAnsi="Sakkal Majalla" w:cs="Sakkal Majalla"/>
          <w:sz w:val="28"/>
          <w:szCs w:val="28"/>
          <w:u w:val="single"/>
          <w:rtl/>
        </w:rPr>
      </w:pPr>
    </w:p>
    <w:p w14:paraId="6578B328" w14:textId="77777777" w:rsidR="00D22171" w:rsidRDefault="00D22171" w:rsidP="009125CE">
      <w:pPr>
        <w:rPr>
          <w:rFonts w:ascii="Sakkal Majalla" w:hAnsi="Sakkal Majalla" w:cs="Sakkal Majalla"/>
          <w:sz w:val="28"/>
          <w:szCs w:val="28"/>
          <w:u w:val="single"/>
          <w:rtl/>
        </w:rPr>
      </w:pPr>
    </w:p>
    <w:p w14:paraId="4DA4199A" w14:textId="77777777" w:rsidR="004163C7" w:rsidRDefault="004163C7" w:rsidP="009125CE">
      <w:pPr>
        <w:rPr>
          <w:rFonts w:ascii="Sakkal Majalla" w:hAnsi="Sakkal Majalla" w:cs="Sakkal Majalla"/>
          <w:sz w:val="28"/>
          <w:szCs w:val="28"/>
          <w:u w:val="single"/>
          <w:rtl/>
        </w:rPr>
      </w:pPr>
    </w:p>
    <w:p w14:paraId="1042643A" w14:textId="77777777" w:rsidR="004163C7" w:rsidRDefault="004163C7" w:rsidP="009125CE">
      <w:pPr>
        <w:rPr>
          <w:rFonts w:ascii="Sakkal Majalla" w:hAnsi="Sakkal Majalla" w:cs="Sakkal Majalla"/>
          <w:sz w:val="28"/>
          <w:szCs w:val="28"/>
          <w:u w:val="single"/>
          <w:rtl/>
        </w:rPr>
      </w:pPr>
    </w:p>
    <w:p w14:paraId="063FFBAB" w14:textId="77777777" w:rsidR="004163C7" w:rsidRDefault="004163C7" w:rsidP="009125CE">
      <w:pPr>
        <w:rPr>
          <w:rFonts w:ascii="Sakkal Majalla" w:hAnsi="Sakkal Majalla" w:cs="Sakkal Majalla"/>
          <w:sz w:val="28"/>
          <w:szCs w:val="28"/>
          <w:u w:val="single"/>
          <w:rtl/>
        </w:rPr>
      </w:pPr>
    </w:p>
    <w:p w14:paraId="122C3669" w14:textId="77777777" w:rsidR="004163C7" w:rsidRDefault="004163C7" w:rsidP="009125CE">
      <w:pPr>
        <w:rPr>
          <w:rFonts w:ascii="Sakkal Majalla" w:hAnsi="Sakkal Majalla" w:cs="Sakkal Majalla"/>
          <w:sz w:val="28"/>
          <w:szCs w:val="28"/>
          <w:u w:val="single"/>
          <w:rtl/>
        </w:rPr>
      </w:pPr>
    </w:p>
    <w:p w14:paraId="631F350C" w14:textId="77777777" w:rsidR="004163C7" w:rsidRDefault="004163C7" w:rsidP="009125CE">
      <w:pPr>
        <w:rPr>
          <w:rFonts w:ascii="Sakkal Majalla" w:hAnsi="Sakkal Majalla" w:cs="Sakkal Majalla"/>
          <w:sz w:val="28"/>
          <w:szCs w:val="28"/>
          <w:u w:val="single"/>
          <w:rtl/>
        </w:rPr>
      </w:pPr>
    </w:p>
    <w:p w14:paraId="0832F898" w14:textId="77777777" w:rsidR="004163C7" w:rsidRDefault="004163C7" w:rsidP="009125CE">
      <w:pPr>
        <w:rPr>
          <w:rFonts w:ascii="Sakkal Majalla" w:hAnsi="Sakkal Majalla" w:cs="Sakkal Majalla"/>
          <w:sz w:val="28"/>
          <w:szCs w:val="28"/>
          <w:u w:val="single"/>
          <w:rtl/>
        </w:rPr>
      </w:pPr>
    </w:p>
    <w:p w14:paraId="7AE8A06F" w14:textId="77777777" w:rsidR="004163C7" w:rsidRDefault="004163C7" w:rsidP="004163C7">
      <w:pPr>
        <w:jc w:val="center"/>
        <w:rPr>
          <w:rFonts w:ascii="Sakkal Majalla" w:hAnsi="Sakkal Majalla" w:cs="Sakkal Majalla"/>
          <w:b/>
          <w:bCs/>
          <w:sz w:val="52"/>
          <w:szCs w:val="52"/>
          <w:u w:val="single"/>
          <w:rtl/>
        </w:rPr>
      </w:pPr>
    </w:p>
    <w:p w14:paraId="7A51D6BB" w14:textId="77777777" w:rsidR="004163C7" w:rsidRDefault="004163C7" w:rsidP="004163C7">
      <w:pPr>
        <w:jc w:val="center"/>
        <w:rPr>
          <w:rFonts w:ascii="Sakkal Majalla" w:hAnsi="Sakkal Majalla" w:cs="Sakkal Majalla"/>
          <w:b/>
          <w:bCs/>
          <w:sz w:val="52"/>
          <w:szCs w:val="52"/>
          <w:u w:val="single"/>
          <w:rtl/>
        </w:rPr>
      </w:pPr>
    </w:p>
    <w:p w14:paraId="2ED467C5" w14:textId="77777777" w:rsidR="004163C7" w:rsidRDefault="004163C7" w:rsidP="004163C7">
      <w:pPr>
        <w:jc w:val="center"/>
        <w:rPr>
          <w:rFonts w:ascii="Sakkal Majalla" w:hAnsi="Sakkal Majalla" w:cs="Sakkal Majalla"/>
          <w:b/>
          <w:bCs/>
          <w:sz w:val="52"/>
          <w:szCs w:val="52"/>
          <w:u w:val="single"/>
          <w:rtl/>
        </w:rPr>
      </w:pPr>
    </w:p>
    <w:p w14:paraId="31A166FF" w14:textId="77777777" w:rsidR="004163C7" w:rsidRDefault="004163C7" w:rsidP="004163C7">
      <w:pPr>
        <w:jc w:val="center"/>
        <w:rPr>
          <w:rFonts w:ascii="Sakkal Majalla" w:hAnsi="Sakkal Majalla" w:cs="Sakkal Majalla"/>
          <w:b/>
          <w:bCs/>
          <w:sz w:val="52"/>
          <w:szCs w:val="52"/>
          <w:u w:val="single"/>
          <w:rtl/>
        </w:rPr>
      </w:pPr>
    </w:p>
    <w:p w14:paraId="4AC5637C" w14:textId="77777777" w:rsidR="004163C7" w:rsidRDefault="004163C7" w:rsidP="004163C7">
      <w:pPr>
        <w:jc w:val="center"/>
        <w:rPr>
          <w:rFonts w:ascii="Sakkal Majalla" w:hAnsi="Sakkal Majalla" w:cs="Sakkal Majalla"/>
          <w:b/>
          <w:bCs/>
          <w:sz w:val="52"/>
          <w:szCs w:val="52"/>
          <w:u w:val="single"/>
          <w:rtl/>
        </w:rPr>
      </w:pPr>
    </w:p>
    <w:p w14:paraId="6B5BAE82" w14:textId="77777777" w:rsidR="004163C7" w:rsidRDefault="004163C7" w:rsidP="004163C7">
      <w:pPr>
        <w:jc w:val="center"/>
        <w:rPr>
          <w:rFonts w:ascii="Sakkal Majalla" w:hAnsi="Sakkal Majalla" w:cs="Sakkal Majalla"/>
          <w:b/>
          <w:bCs/>
          <w:sz w:val="52"/>
          <w:szCs w:val="52"/>
          <w:u w:val="single"/>
          <w:rtl/>
        </w:rPr>
      </w:pPr>
    </w:p>
    <w:p w14:paraId="74088E94" w14:textId="1186619E" w:rsidR="004163C7" w:rsidRDefault="004163C7" w:rsidP="004163C7">
      <w:pPr>
        <w:jc w:val="center"/>
        <w:rPr>
          <w:rFonts w:ascii="Sakkal Majalla" w:hAnsi="Sakkal Majalla" w:cs="Sakkal Majalla"/>
          <w:b/>
          <w:bCs/>
          <w:sz w:val="52"/>
          <w:szCs w:val="52"/>
          <w:u w:val="single"/>
          <w:rtl/>
        </w:rPr>
      </w:pPr>
      <w:r>
        <w:rPr>
          <w:rFonts w:ascii="Sakkal Majalla" w:hAnsi="Sakkal Majalla" w:cs="Sakkal Majalla" w:hint="cs"/>
          <w:b/>
          <w:bCs/>
          <w:sz w:val="52"/>
          <w:szCs w:val="52"/>
          <w:u w:val="single"/>
          <w:rtl/>
        </w:rPr>
        <w:t>الملاحق</w:t>
      </w:r>
    </w:p>
    <w:p w14:paraId="55BEF744" w14:textId="77777777" w:rsidR="004163C7" w:rsidRDefault="004163C7" w:rsidP="009125CE">
      <w:pPr>
        <w:rPr>
          <w:rFonts w:ascii="Sakkal Majalla" w:hAnsi="Sakkal Majalla" w:cs="Sakkal Majalla"/>
          <w:sz w:val="28"/>
          <w:szCs w:val="28"/>
          <w:u w:val="single"/>
          <w:rtl/>
        </w:rPr>
      </w:pPr>
    </w:p>
    <w:p w14:paraId="752D83D7" w14:textId="77777777" w:rsidR="004163C7" w:rsidRDefault="004163C7" w:rsidP="009125CE">
      <w:pPr>
        <w:rPr>
          <w:rFonts w:ascii="Sakkal Majalla" w:hAnsi="Sakkal Majalla" w:cs="Sakkal Majalla"/>
          <w:sz w:val="28"/>
          <w:szCs w:val="28"/>
          <w:u w:val="single"/>
          <w:rtl/>
        </w:rPr>
      </w:pPr>
    </w:p>
    <w:p w14:paraId="057FFB86" w14:textId="77777777" w:rsidR="004163C7" w:rsidRDefault="004163C7" w:rsidP="009125CE">
      <w:pPr>
        <w:rPr>
          <w:rFonts w:ascii="Sakkal Majalla" w:hAnsi="Sakkal Majalla" w:cs="Sakkal Majalla"/>
          <w:sz w:val="28"/>
          <w:szCs w:val="28"/>
          <w:u w:val="single"/>
          <w:rtl/>
        </w:rPr>
      </w:pPr>
    </w:p>
    <w:p w14:paraId="6562979E" w14:textId="77777777" w:rsidR="004163C7" w:rsidRDefault="004163C7" w:rsidP="009125CE">
      <w:pPr>
        <w:rPr>
          <w:rFonts w:ascii="Sakkal Majalla" w:hAnsi="Sakkal Majalla" w:cs="Sakkal Majalla"/>
          <w:sz w:val="28"/>
          <w:szCs w:val="28"/>
          <w:u w:val="single"/>
          <w:rtl/>
        </w:rPr>
      </w:pPr>
    </w:p>
    <w:p w14:paraId="72033BEA" w14:textId="77777777" w:rsidR="004163C7" w:rsidRDefault="004163C7" w:rsidP="009125CE">
      <w:pPr>
        <w:rPr>
          <w:rFonts w:ascii="Sakkal Majalla" w:hAnsi="Sakkal Majalla" w:cs="Sakkal Majalla"/>
          <w:sz w:val="28"/>
          <w:szCs w:val="28"/>
          <w:u w:val="single"/>
          <w:rtl/>
        </w:rPr>
      </w:pPr>
    </w:p>
    <w:p w14:paraId="06F90E19" w14:textId="77777777" w:rsidR="004163C7" w:rsidRDefault="004163C7" w:rsidP="009125CE">
      <w:pPr>
        <w:rPr>
          <w:rFonts w:ascii="Sakkal Majalla" w:hAnsi="Sakkal Majalla" w:cs="Sakkal Majalla"/>
          <w:sz w:val="28"/>
          <w:szCs w:val="28"/>
          <w:u w:val="single"/>
          <w:rtl/>
        </w:rPr>
      </w:pPr>
    </w:p>
    <w:p w14:paraId="2A0F6877" w14:textId="77777777" w:rsidR="004163C7" w:rsidRDefault="004163C7" w:rsidP="009125CE">
      <w:pPr>
        <w:rPr>
          <w:rFonts w:ascii="Sakkal Majalla" w:hAnsi="Sakkal Majalla" w:cs="Sakkal Majalla"/>
          <w:sz w:val="28"/>
          <w:szCs w:val="28"/>
          <w:u w:val="single"/>
          <w:rtl/>
        </w:rPr>
      </w:pPr>
    </w:p>
    <w:p w14:paraId="7BDB6B26" w14:textId="77777777" w:rsidR="004163C7" w:rsidRDefault="004163C7" w:rsidP="009125CE">
      <w:pPr>
        <w:rPr>
          <w:rFonts w:ascii="Sakkal Majalla" w:hAnsi="Sakkal Majalla" w:cs="Sakkal Majalla"/>
          <w:sz w:val="28"/>
          <w:szCs w:val="28"/>
          <w:u w:val="single"/>
          <w:rtl/>
        </w:rPr>
      </w:pPr>
    </w:p>
    <w:p w14:paraId="4B236902" w14:textId="77777777" w:rsidR="004163C7" w:rsidRDefault="004163C7" w:rsidP="009125CE">
      <w:pPr>
        <w:rPr>
          <w:rFonts w:ascii="Sakkal Majalla" w:hAnsi="Sakkal Majalla" w:cs="Sakkal Majalla"/>
          <w:sz w:val="28"/>
          <w:szCs w:val="28"/>
          <w:u w:val="single"/>
          <w:rtl/>
        </w:rPr>
      </w:pPr>
    </w:p>
    <w:p w14:paraId="5B8F7A7A" w14:textId="77777777" w:rsidR="004163C7" w:rsidRDefault="004163C7" w:rsidP="009125CE">
      <w:pPr>
        <w:rPr>
          <w:rFonts w:ascii="Sakkal Majalla" w:hAnsi="Sakkal Majalla" w:cs="Sakkal Majalla"/>
          <w:sz w:val="28"/>
          <w:szCs w:val="28"/>
          <w:u w:val="single"/>
          <w:rtl/>
        </w:rPr>
      </w:pPr>
    </w:p>
    <w:p w14:paraId="6E5A55B5" w14:textId="77777777" w:rsidR="004163C7" w:rsidRDefault="004163C7" w:rsidP="009125CE">
      <w:pPr>
        <w:rPr>
          <w:rFonts w:ascii="Sakkal Majalla" w:hAnsi="Sakkal Majalla" w:cs="Sakkal Majalla"/>
          <w:sz w:val="28"/>
          <w:szCs w:val="28"/>
          <w:u w:val="single"/>
          <w:rtl/>
        </w:rPr>
      </w:pPr>
    </w:p>
    <w:p w14:paraId="2A71D257" w14:textId="77777777" w:rsidR="004163C7" w:rsidRDefault="004163C7" w:rsidP="009125CE">
      <w:pPr>
        <w:rPr>
          <w:rFonts w:ascii="Sakkal Majalla" w:hAnsi="Sakkal Majalla" w:cs="Sakkal Majalla"/>
          <w:sz w:val="28"/>
          <w:szCs w:val="28"/>
          <w:u w:val="single"/>
          <w:rtl/>
        </w:rPr>
      </w:pPr>
    </w:p>
    <w:p w14:paraId="53AAEB14" w14:textId="660F6615" w:rsidR="004163C7"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-الاستبانة</w:t>
      </w:r>
    </w:p>
    <w:p w14:paraId="47FD39D2" w14:textId="77777777" w:rsidR="004163C7" w:rsidRDefault="004163C7" w:rsidP="009125CE">
      <w:pPr>
        <w:rPr>
          <w:rFonts w:ascii="Sakkal Majalla" w:hAnsi="Sakkal Majalla" w:cs="Sakkal Majalla"/>
          <w:sz w:val="28"/>
          <w:szCs w:val="28"/>
          <w:u w:val="single"/>
          <w:rtl/>
        </w:rPr>
      </w:pPr>
    </w:p>
    <w:p w14:paraId="0CCB9659" w14:textId="77777777" w:rsidR="004163C7" w:rsidRDefault="004163C7" w:rsidP="009125CE">
      <w:pPr>
        <w:rPr>
          <w:rFonts w:ascii="Sakkal Majalla" w:hAnsi="Sakkal Majalla" w:cs="Sakkal Majalla"/>
          <w:sz w:val="28"/>
          <w:szCs w:val="28"/>
          <w:u w:val="single"/>
          <w:rtl/>
        </w:rPr>
      </w:pPr>
    </w:p>
    <w:p w14:paraId="180EB986" w14:textId="77777777" w:rsidR="004163C7" w:rsidRDefault="004163C7" w:rsidP="009125CE">
      <w:pPr>
        <w:rPr>
          <w:rFonts w:ascii="Sakkal Majalla" w:hAnsi="Sakkal Majalla" w:cs="Sakkal Majalla"/>
          <w:sz w:val="28"/>
          <w:szCs w:val="28"/>
          <w:u w:val="single"/>
          <w:rtl/>
        </w:rPr>
      </w:pPr>
    </w:p>
    <w:p w14:paraId="1F8D19A6" w14:textId="77777777" w:rsidR="004163C7" w:rsidRDefault="004163C7" w:rsidP="009125CE">
      <w:pPr>
        <w:rPr>
          <w:rFonts w:ascii="Sakkal Majalla" w:hAnsi="Sakkal Majalla" w:cs="Sakkal Majalla"/>
          <w:sz w:val="28"/>
          <w:szCs w:val="28"/>
          <w:u w:val="single"/>
          <w:rtl/>
        </w:rPr>
      </w:pPr>
    </w:p>
    <w:p w14:paraId="2858DEDC" w14:textId="77777777" w:rsidR="004163C7" w:rsidRDefault="004163C7" w:rsidP="009125CE">
      <w:pPr>
        <w:rPr>
          <w:rFonts w:ascii="Sakkal Majalla" w:hAnsi="Sakkal Majalla" w:cs="Sakkal Majalla"/>
          <w:sz w:val="28"/>
          <w:szCs w:val="28"/>
          <w:u w:val="single"/>
          <w:rtl/>
        </w:rPr>
      </w:pPr>
    </w:p>
    <w:p w14:paraId="2F1A8F36" w14:textId="77777777" w:rsidR="004163C7" w:rsidRDefault="004163C7" w:rsidP="009125CE">
      <w:pPr>
        <w:rPr>
          <w:rFonts w:ascii="Sakkal Majalla" w:hAnsi="Sakkal Majalla" w:cs="Sakkal Majalla"/>
          <w:sz w:val="28"/>
          <w:szCs w:val="28"/>
          <w:u w:val="single"/>
          <w:rtl/>
        </w:rPr>
      </w:pPr>
    </w:p>
    <w:p w14:paraId="5523F73A" w14:textId="77777777" w:rsidR="004163C7" w:rsidRDefault="004163C7" w:rsidP="009125CE">
      <w:pPr>
        <w:rPr>
          <w:rFonts w:ascii="Sakkal Majalla" w:hAnsi="Sakkal Majalla" w:cs="Sakkal Majalla"/>
          <w:sz w:val="28"/>
          <w:szCs w:val="28"/>
          <w:u w:val="single"/>
          <w:rtl/>
        </w:rPr>
      </w:pPr>
    </w:p>
    <w:p w14:paraId="57022BB1" w14:textId="77777777" w:rsidR="004163C7" w:rsidRDefault="004163C7" w:rsidP="009125CE">
      <w:pPr>
        <w:rPr>
          <w:rFonts w:ascii="Sakkal Majalla" w:hAnsi="Sakkal Majalla" w:cs="Sakkal Majalla"/>
          <w:sz w:val="28"/>
          <w:szCs w:val="28"/>
          <w:u w:val="single"/>
          <w:rtl/>
        </w:rPr>
      </w:pPr>
    </w:p>
    <w:p w14:paraId="506915DF" w14:textId="77777777" w:rsidR="004163C7" w:rsidRDefault="004163C7" w:rsidP="009125CE">
      <w:pPr>
        <w:rPr>
          <w:rFonts w:ascii="Sakkal Majalla" w:hAnsi="Sakkal Majalla" w:cs="Sakkal Majalla"/>
          <w:sz w:val="28"/>
          <w:szCs w:val="28"/>
          <w:u w:val="single"/>
          <w:rtl/>
        </w:rPr>
      </w:pPr>
    </w:p>
    <w:p w14:paraId="39BDBD63" w14:textId="77777777" w:rsidR="004163C7" w:rsidRDefault="004163C7" w:rsidP="009125CE">
      <w:pPr>
        <w:rPr>
          <w:rFonts w:ascii="Sakkal Majalla" w:hAnsi="Sakkal Majalla" w:cs="Sakkal Majalla"/>
          <w:sz w:val="28"/>
          <w:szCs w:val="28"/>
          <w:u w:val="single"/>
          <w:rtl/>
        </w:rPr>
      </w:pPr>
    </w:p>
    <w:p w14:paraId="7D047086" w14:textId="77777777" w:rsidR="004163C7" w:rsidRDefault="004163C7" w:rsidP="009125CE">
      <w:pPr>
        <w:rPr>
          <w:rFonts w:ascii="Sakkal Majalla" w:hAnsi="Sakkal Majalla" w:cs="Sakkal Majalla"/>
          <w:sz w:val="28"/>
          <w:szCs w:val="28"/>
          <w:u w:val="single"/>
          <w:rtl/>
        </w:rPr>
      </w:pPr>
    </w:p>
    <w:p w14:paraId="5C517B20" w14:textId="77777777" w:rsidR="004163C7" w:rsidRDefault="004163C7" w:rsidP="009125CE">
      <w:pPr>
        <w:rPr>
          <w:rFonts w:ascii="Sakkal Majalla" w:hAnsi="Sakkal Majalla" w:cs="Sakkal Majalla"/>
          <w:sz w:val="28"/>
          <w:szCs w:val="28"/>
          <w:u w:val="single"/>
          <w:rtl/>
        </w:rPr>
      </w:pPr>
    </w:p>
    <w:p w14:paraId="7AB6A967" w14:textId="77777777" w:rsidR="004163C7" w:rsidRDefault="004163C7" w:rsidP="009125CE">
      <w:pPr>
        <w:rPr>
          <w:rFonts w:ascii="Sakkal Majalla" w:hAnsi="Sakkal Majalla" w:cs="Sakkal Majalla"/>
          <w:sz w:val="28"/>
          <w:szCs w:val="28"/>
          <w:u w:val="single"/>
          <w:rtl/>
        </w:rPr>
      </w:pPr>
    </w:p>
    <w:p w14:paraId="7916FE70" w14:textId="77777777" w:rsidR="004163C7" w:rsidRDefault="004163C7" w:rsidP="009125CE">
      <w:pPr>
        <w:rPr>
          <w:rFonts w:ascii="Sakkal Majalla" w:hAnsi="Sakkal Majalla" w:cs="Sakkal Majalla"/>
          <w:sz w:val="28"/>
          <w:szCs w:val="28"/>
          <w:u w:val="single"/>
          <w:rtl/>
        </w:rPr>
      </w:pPr>
    </w:p>
    <w:p w14:paraId="6E723C17" w14:textId="77777777" w:rsidR="004163C7" w:rsidRDefault="004163C7" w:rsidP="009125CE">
      <w:pPr>
        <w:rPr>
          <w:rFonts w:ascii="Sakkal Majalla" w:hAnsi="Sakkal Majalla" w:cs="Sakkal Majalla"/>
          <w:sz w:val="28"/>
          <w:szCs w:val="28"/>
          <w:u w:val="single"/>
          <w:rtl/>
        </w:rPr>
      </w:pPr>
    </w:p>
    <w:p w14:paraId="2E61B21D" w14:textId="77777777" w:rsidR="004163C7" w:rsidRDefault="004163C7" w:rsidP="009125CE">
      <w:pPr>
        <w:rPr>
          <w:rFonts w:ascii="Sakkal Majalla" w:hAnsi="Sakkal Majalla" w:cs="Sakkal Majalla"/>
          <w:sz w:val="28"/>
          <w:szCs w:val="28"/>
          <w:u w:val="single"/>
          <w:rtl/>
        </w:rPr>
      </w:pPr>
    </w:p>
    <w:p w14:paraId="52DD2EF9" w14:textId="77777777" w:rsidR="004163C7" w:rsidRDefault="004163C7" w:rsidP="009125CE">
      <w:pPr>
        <w:rPr>
          <w:rFonts w:ascii="Sakkal Majalla" w:hAnsi="Sakkal Majalla" w:cs="Sakkal Majalla"/>
          <w:sz w:val="28"/>
          <w:szCs w:val="28"/>
          <w:u w:val="single"/>
          <w:rtl/>
        </w:rPr>
      </w:pPr>
    </w:p>
    <w:p w14:paraId="1E5CF08E" w14:textId="77777777" w:rsidR="004163C7" w:rsidRDefault="004163C7" w:rsidP="009125CE">
      <w:pPr>
        <w:rPr>
          <w:rFonts w:ascii="Sakkal Majalla" w:hAnsi="Sakkal Majalla" w:cs="Sakkal Majalla"/>
          <w:sz w:val="28"/>
          <w:szCs w:val="28"/>
          <w:u w:val="single"/>
          <w:rtl/>
        </w:rPr>
      </w:pPr>
    </w:p>
    <w:p w14:paraId="0894F6AD" w14:textId="77777777" w:rsidR="004163C7" w:rsidRDefault="004163C7" w:rsidP="009125CE">
      <w:pPr>
        <w:rPr>
          <w:rFonts w:ascii="Sakkal Majalla" w:hAnsi="Sakkal Majalla" w:cs="Sakkal Majalla"/>
          <w:sz w:val="28"/>
          <w:szCs w:val="28"/>
          <w:u w:val="single"/>
          <w:rtl/>
        </w:rPr>
      </w:pPr>
    </w:p>
    <w:p w14:paraId="71F0A4CA" w14:textId="77777777" w:rsidR="004163C7" w:rsidRDefault="004163C7" w:rsidP="009125CE">
      <w:pPr>
        <w:rPr>
          <w:rFonts w:ascii="Sakkal Majalla" w:hAnsi="Sakkal Majalla" w:cs="Sakkal Majalla"/>
          <w:sz w:val="28"/>
          <w:szCs w:val="28"/>
          <w:u w:val="single"/>
          <w:rtl/>
        </w:rPr>
      </w:pPr>
    </w:p>
    <w:p w14:paraId="6168DDE0" w14:textId="77777777" w:rsidR="004163C7" w:rsidRDefault="004163C7" w:rsidP="009125CE">
      <w:pPr>
        <w:rPr>
          <w:rFonts w:ascii="Sakkal Majalla" w:hAnsi="Sakkal Majalla" w:cs="Sakkal Majalla"/>
          <w:sz w:val="28"/>
          <w:szCs w:val="28"/>
          <w:u w:val="single"/>
          <w:rtl/>
        </w:rPr>
      </w:pPr>
    </w:p>
    <w:p w14:paraId="2A7D3AB2" w14:textId="77777777" w:rsidR="004163C7" w:rsidRDefault="004163C7" w:rsidP="009125CE">
      <w:pPr>
        <w:rPr>
          <w:rFonts w:ascii="Sakkal Majalla" w:hAnsi="Sakkal Majalla" w:cs="Sakkal Majalla"/>
          <w:sz w:val="28"/>
          <w:szCs w:val="28"/>
          <w:u w:val="single"/>
          <w:rtl/>
        </w:rPr>
      </w:pPr>
    </w:p>
    <w:p w14:paraId="683D2FCE" w14:textId="77777777" w:rsidR="004163C7" w:rsidRDefault="004163C7" w:rsidP="009125CE">
      <w:pPr>
        <w:rPr>
          <w:rFonts w:ascii="Sakkal Majalla" w:hAnsi="Sakkal Majalla" w:cs="Sakkal Majalla"/>
          <w:sz w:val="28"/>
          <w:szCs w:val="28"/>
          <w:u w:val="single"/>
          <w:rtl/>
        </w:rPr>
      </w:pPr>
    </w:p>
    <w:p w14:paraId="4DCD020F" w14:textId="1AE01963" w:rsidR="004163C7" w:rsidRDefault="004163C7" w:rsidP="004163C7">
      <w:pPr>
        <w:rPr>
          <w:rFonts w:ascii="Sakkal Majalla" w:hAnsi="Sakkal Majalla" w:cs="Sakkal Majalla"/>
          <w:sz w:val="28"/>
          <w:szCs w:val="28"/>
          <w:u w:val="single"/>
        </w:rPr>
      </w:pPr>
      <w:r>
        <w:rPr>
          <w:rFonts w:ascii="Sakkal Majalla" w:hAnsi="Sakkal Majalla" w:cs="Sakkal Majalla" w:hint="cs"/>
          <w:sz w:val="28"/>
          <w:szCs w:val="28"/>
          <w:u w:val="single"/>
          <w:rtl/>
        </w:rPr>
        <w:t xml:space="preserve">-الملخص </w:t>
      </w:r>
      <w:r>
        <w:rPr>
          <w:rFonts w:ascii="Sakkal Majalla" w:hAnsi="Sakkal Majalla" w:cs="Sakkal Majalla"/>
          <w:sz w:val="28"/>
          <w:szCs w:val="28"/>
          <w:u w:val="single"/>
        </w:rPr>
        <w:t>Abstract</w:t>
      </w:r>
    </w:p>
    <w:p w14:paraId="6A4A44F8" w14:textId="77777777" w:rsidR="004163C7" w:rsidRDefault="004163C7" w:rsidP="009125CE">
      <w:pPr>
        <w:rPr>
          <w:rFonts w:ascii="Sakkal Majalla" w:hAnsi="Sakkal Majalla" w:cs="Sakkal Majalla"/>
          <w:sz w:val="28"/>
          <w:szCs w:val="28"/>
          <w:u w:val="single"/>
          <w:rtl/>
        </w:rPr>
      </w:pPr>
    </w:p>
    <w:p w14:paraId="729260F8" w14:textId="77777777" w:rsidR="004163C7" w:rsidRDefault="004163C7" w:rsidP="009125CE">
      <w:pPr>
        <w:rPr>
          <w:rFonts w:ascii="Sakkal Majalla" w:hAnsi="Sakkal Majalla" w:cs="Sakkal Majalla"/>
          <w:sz w:val="28"/>
          <w:szCs w:val="28"/>
          <w:u w:val="single"/>
          <w:rtl/>
        </w:rPr>
      </w:pPr>
    </w:p>
    <w:p w14:paraId="12B72A3E" w14:textId="77777777" w:rsidR="004163C7" w:rsidRDefault="004163C7" w:rsidP="009125CE">
      <w:pPr>
        <w:rPr>
          <w:rFonts w:ascii="Sakkal Majalla" w:hAnsi="Sakkal Majalla" w:cs="Sakkal Majalla"/>
          <w:sz w:val="28"/>
          <w:szCs w:val="28"/>
          <w:u w:val="single"/>
          <w:rtl/>
        </w:rPr>
      </w:pPr>
    </w:p>
    <w:p w14:paraId="76BB5B3D" w14:textId="77777777" w:rsidR="004163C7" w:rsidRDefault="004163C7" w:rsidP="009125CE">
      <w:pPr>
        <w:rPr>
          <w:rFonts w:ascii="Sakkal Majalla" w:hAnsi="Sakkal Majalla" w:cs="Sakkal Majalla"/>
          <w:sz w:val="28"/>
          <w:szCs w:val="28"/>
          <w:u w:val="single"/>
          <w:rtl/>
        </w:rPr>
      </w:pPr>
    </w:p>
    <w:p w14:paraId="2B6B4CAC" w14:textId="77777777" w:rsidR="004163C7" w:rsidRDefault="004163C7" w:rsidP="009125CE">
      <w:pPr>
        <w:rPr>
          <w:rFonts w:ascii="Sakkal Majalla" w:hAnsi="Sakkal Majalla" w:cs="Sakkal Majalla"/>
          <w:sz w:val="28"/>
          <w:szCs w:val="28"/>
          <w:u w:val="single"/>
          <w:rtl/>
        </w:rPr>
      </w:pPr>
    </w:p>
    <w:p w14:paraId="33FA47D2" w14:textId="77777777" w:rsidR="004163C7" w:rsidRDefault="004163C7" w:rsidP="009125CE">
      <w:pPr>
        <w:rPr>
          <w:rFonts w:ascii="Sakkal Majalla" w:hAnsi="Sakkal Majalla" w:cs="Sakkal Majalla"/>
          <w:sz w:val="28"/>
          <w:szCs w:val="28"/>
          <w:u w:val="single"/>
          <w:rtl/>
        </w:rPr>
      </w:pPr>
    </w:p>
    <w:p w14:paraId="1ADA4878" w14:textId="77777777" w:rsidR="004163C7" w:rsidRDefault="004163C7" w:rsidP="009125CE">
      <w:pPr>
        <w:rPr>
          <w:rFonts w:ascii="Sakkal Majalla" w:hAnsi="Sakkal Majalla" w:cs="Sakkal Majalla"/>
          <w:sz w:val="28"/>
          <w:szCs w:val="28"/>
          <w:u w:val="single"/>
          <w:rtl/>
        </w:rPr>
      </w:pPr>
    </w:p>
    <w:p w14:paraId="783539A6" w14:textId="77777777" w:rsidR="004163C7" w:rsidRDefault="004163C7" w:rsidP="009125CE">
      <w:pPr>
        <w:rPr>
          <w:rFonts w:ascii="Sakkal Majalla" w:hAnsi="Sakkal Majalla" w:cs="Sakkal Majalla"/>
          <w:sz w:val="28"/>
          <w:szCs w:val="28"/>
          <w:u w:val="single"/>
          <w:rtl/>
        </w:rPr>
      </w:pPr>
    </w:p>
    <w:p w14:paraId="4760F7AC" w14:textId="77777777" w:rsidR="004163C7" w:rsidRDefault="004163C7" w:rsidP="009125CE">
      <w:pPr>
        <w:rPr>
          <w:rFonts w:ascii="Sakkal Majalla" w:hAnsi="Sakkal Majalla" w:cs="Sakkal Majalla"/>
          <w:sz w:val="28"/>
          <w:szCs w:val="28"/>
          <w:u w:val="single"/>
          <w:rtl/>
        </w:rPr>
      </w:pPr>
    </w:p>
    <w:p w14:paraId="1C8F85A6" w14:textId="77777777" w:rsidR="004163C7" w:rsidRDefault="004163C7" w:rsidP="009125CE">
      <w:pPr>
        <w:rPr>
          <w:rFonts w:ascii="Sakkal Majalla" w:hAnsi="Sakkal Majalla" w:cs="Sakkal Majalla"/>
          <w:sz w:val="28"/>
          <w:szCs w:val="28"/>
          <w:u w:val="single"/>
          <w:rtl/>
        </w:rPr>
      </w:pPr>
    </w:p>
    <w:p w14:paraId="2A274B73" w14:textId="77777777" w:rsidR="004163C7" w:rsidRDefault="004163C7" w:rsidP="009125CE">
      <w:pPr>
        <w:rPr>
          <w:rFonts w:ascii="Sakkal Majalla" w:hAnsi="Sakkal Majalla" w:cs="Sakkal Majalla"/>
          <w:sz w:val="28"/>
          <w:szCs w:val="28"/>
          <w:u w:val="single"/>
          <w:rtl/>
        </w:rPr>
      </w:pPr>
    </w:p>
    <w:p w14:paraId="7869B11B" w14:textId="77777777" w:rsidR="004163C7" w:rsidRDefault="004163C7" w:rsidP="009125CE">
      <w:pPr>
        <w:rPr>
          <w:rFonts w:ascii="Sakkal Majalla" w:hAnsi="Sakkal Majalla" w:cs="Sakkal Majalla"/>
          <w:sz w:val="28"/>
          <w:szCs w:val="28"/>
          <w:u w:val="single"/>
          <w:rtl/>
        </w:rPr>
      </w:pPr>
    </w:p>
    <w:p w14:paraId="1B02CA94" w14:textId="77777777" w:rsidR="004163C7" w:rsidRDefault="004163C7" w:rsidP="009125CE">
      <w:pPr>
        <w:rPr>
          <w:rFonts w:ascii="Sakkal Majalla" w:hAnsi="Sakkal Majalla" w:cs="Sakkal Majalla"/>
          <w:sz w:val="28"/>
          <w:szCs w:val="28"/>
          <w:u w:val="single"/>
          <w:rtl/>
        </w:rPr>
      </w:pPr>
    </w:p>
    <w:p w14:paraId="2151B27A" w14:textId="77777777" w:rsidR="004163C7" w:rsidRDefault="004163C7" w:rsidP="009125CE">
      <w:pPr>
        <w:rPr>
          <w:rFonts w:ascii="Sakkal Majalla" w:hAnsi="Sakkal Majalla" w:cs="Sakkal Majalla"/>
          <w:sz w:val="28"/>
          <w:szCs w:val="28"/>
          <w:u w:val="single"/>
          <w:rtl/>
        </w:rPr>
      </w:pPr>
    </w:p>
    <w:p w14:paraId="5AE63F1C" w14:textId="77777777" w:rsidR="004163C7" w:rsidRDefault="004163C7" w:rsidP="009125CE">
      <w:pPr>
        <w:rPr>
          <w:rFonts w:ascii="Sakkal Majalla" w:hAnsi="Sakkal Majalla" w:cs="Sakkal Majalla"/>
          <w:sz w:val="28"/>
          <w:szCs w:val="28"/>
          <w:u w:val="single"/>
          <w:rtl/>
        </w:rPr>
      </w:pPr>
    </w:p>
    <w:p w14:paraId="56A9DCBB" w14:textId="77777777" w:rsidR="004163C7" w:rsidRDefault="004163C7" w:rsidP="009125CE">
      <w:pPr>
        <w:rPr>
          <w:rFonts w:ascii="Sakkal Majalla" w:hAnsi="Sakkal Majalla" w:cs="Sakkal Majalla"/>
          <w:sz w:val="28"/>
          <w:szCs w:val="28"/>
          <w:u w:val="single"/>
          <w:rtl/>
        </w:rPr>
      </w:pPr>
    </w:p>
    <w:p w14:paraId="23FDB90A" w14:textId="77777777" w:rsidR="004163C7" w:rsidRDefault="004163C7" w:rsidP="009125CE">
      <w:pPr>
        <w:rPr>
          <w:rFonts w:ascii="Sakkal Majalla" w:hAnsi="Sakkal Majalla" w:cs="Sakkal Majalla"/>
          <w:sz w:val="28"/>
          <w:szCs w:val="28"/>
          <w:u w:val="single"/>
          <w:rtl/>
        </w:rPr>
      </w:pPr>
    </w:p>
    <w:p w14:paraId="28290E3B" w14:textId="77777777" w:rsidR="004163C7" w:rsidRDefault="004163C7" w:rsidP="009125CE">
      <w:pPr>
        <w:rPr>
          <w:rFonts w:ascii="Sakkal Majalla" w:hAnsi="Sakkal Majalla" w:cs="Sakkal Majalla"/>
          <w:sz w:val="28"/>
          <w:szCs w:val="28"/>
          <w:u w:val="single"/>
          <w:rtl/>
        </w:rPr>
      </w:pPr>
    </w:p>
    <w:p w14:paraId="704CE294" w14:textId="77777777" w:rsidR="004163C7" w:rsidRDefault="004163C7" w:rsidP="009125CE">
      <w:pPr>
        <w:rPr>
          <w:rFonts w:ascii="Sakkal Majalla" w:hAnsi="Sakkal Majalla" w:cs="Sakkal Majalla"/>
          <w:sz w:val="28"/>
          <w:szCs w:val="28"/>
          <w:u w:val="single"/>
          <w:rtl/>
        </w:rPr>
      </w:pPr>
    </w:p>
    <w:p w14:paraId="3AA2C081" w14:textId="77777777" w:rsidR="004163C7" w:rsidRDefault="004163C7" w:rsidP="009125CE">
      <w:pPr>
        <w:rPr>
          <w:rFonts w:ascii="Sakkal Majalla" w:hAnsi="Sakkal Majalla" w:cs="Sakkal Majalla"/>
          <w:sz w:val="28"/>
          <w:szCs w:val="28"/>
          <w:u w:val="single"/>
          <w:rtl/>
        </w:rPr>
      </w:pPr>
    </w:p>
    <w:p w14:paraId="2A8F0B18" w14:textId="77777777" w:rsidR="004163C7" w:rsidRDefault="004163C7" w:rsidP="009125CE">
      <w:pPr>
        <w:rPr>
          <w:rFonts w:ascii="Sakkal Majalla" w:hAnsi="Sakkal Majalla" w:cs="Sakkal Majalla"/>
          <w:sz w:val="28"/>
          <w:szCs w:val="28"/>
          <w:u w:val="single"/>
          <w:rtl/>
        </w:rPr>
      </w:pPr>
    </w:p>
    <w:p w14:paraId="1AE3B338" w14:textId="77777777" w:rsidR="004163C7" w:rsidRDefault="004163C7" w:rsidP="009125CE">
      <w:pPr>
        <w:rPr>
          <w:rFonts w:ascii="Sakkal Majalla" w:hAnsi="Sakkal Majalla" w:cs="Sakkal Majalla"/>
          <w:sz w:val="28"/>
          <w:szCs w:val="28"/>
          <w:u w:val="single"/>
          <w:rtl/>
        </w:rPr>
      </w:pPr>
    </w:p>
    <w:p w14:paraId="4EE989DF" w14:textId="77777777" w:rsidR="009125CE" w:rsidRDefault="009125CE" w:rsidP="009125CE">
      <w:pPr>
        <w:rPr>
          <w:rFonts w:ascii="Sakkal Majalla" w:hAnsi="Sakkal Majalla" w:cs="Sakkal Majalla"/>
          <w:sz w:val="28"/>
          <w:szCs w:val="28"/>
          <w:u w:val="single"/>
          <w:rtl/>
        </w:rPr>
      </w:pPr>
    </w:p>
    <w:p w14:paraId="1D7C1CB6" w14:textId="77777777" w:rsidR="009125CE" w:rsidRDefault="009125CE" w:rsidP="009125CE">
      <w:pPr>
        <w:rPr>
          <w:rFonts w:ascii="Sakkal Majalla" w:hAnsi="Sakkal Majalla" w:cs="Sakkal Majalla"/>
          <w:sz w:val="28"/>
          <w:szCs w:val="28"/>
          <w:u w:val="single"/>
        </w:rPr>
      </w:pPr>
    </w:p>
    <w:p w14:paraId="01861090" w14:textId="77777777" w:rsidR="008F1EAE" w:rsidRDefault="008F1EAE" w:rsidP="009125CE">
      <w:pPr>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2A72D879" w:rsidR="009125CE" w:rsidRPr="009125CE" w:rsidRDefault="009125CE" w:rsidP="009125CE">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07A7BC89" w14:textId="0FFB1CCF" w:rsidR="009125CE" w:rsidRPr="009125CE" w:rsidRDefault="009125CE" w:rsidP="009125CE">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4902DBD3" w14:textId="77777777" w:rsidR="009125CE" w:rsidRDefault="009125CE" w:rsidP="009125CE">
      <w:pPr>
        <w:rPr>
          <w:rFonts w:ascii="Sakkal Majalla" w:hAnsi="Sakkal Majalla" w:cs="Sakkal Majalla"/>
          <w:sz w:val="28"/>
          <w:szCs w:val="28"/>
        </w:rPr>
      </w:pPr>
    </w:p>
    <w:p w14:paraId="692F30FE" w14:textId="5277796F" w:rsidR="009125CE" w:rsidRDefault="009125CE" w:rsidP="009125CE">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2851F391" w14:textId="77777777" w:rsidR="009125CE" w:rsidRPr="009125CE" w:rsidRDefault="009125CE" w:rsidP="009125CE">
      <w:pPr>
        <w:jc w:val="center"/>
        <w:rPr>
          <w:rFonts w:ascii="Sakkal Majalla" w:hAnsi="Sakkal Majalla" w:cs="Sakkal Majalla"/>
          <w:b/>
          <w:bCs/>
          <w:sz w:val="28"/>
          <w:szCs w:val="28"/>
        </w:rPr>
      </w:pPr>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33679F79" w14:textId="77777777" w:rsidR="009125CE" w:rsidRPr="009125CE" w:rsidRDefault="009125CE" w:rsidP="009125CE">
      <w:pPr>
        <w:jc w:val="center"/>
        <w:rPr>
          <w:rFonts w:ascii="Sakkal Majalla" w:hAnsi="Sakkal Majalla" w:cs="Sakkal Majalla"/>
          <w:b/>
          <w:bCs/>
          <w:sz w:val="28"/>
          <w:szCs w:val="28"/>
        </w:rPr>
      </w:pPr>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7B5D7FB5"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sidR="00F85E4B">
        <w:rPr>
          <w:rFonts w:ascii="Sakkal Majalla" w:hAnsi="Sakkal Majalla" w:cs="Sakkal Majalla"/>
          <w:b/>
          <w:bCs/>
          <w:sz w:val="28"/>
          <w:szCs w:val="28"/>
        </w:rPr>
        <w:t>6</w:t>
      </w: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6DF171" w14:textId="77777777" w:rsidR="008C182F" w:rsidRDefault="008C182F" w:rsidP="009125CE">
      <w:pPr>
        <w:spacing w:after="0" w:line="240" w:lineRule="auto"/>
      </w:pPr>
      <w:r>
        <w:separator/>
      </w:r>
    </w:p>
  </w:endnote>
  <w:endnote w:type="continuationSeparator" w:id="0">
    <w:p w14:paraId="156EDA58" w14:textId="77777777" w:rsidR="008C182F" w:rsidRDefault="008C182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plified Arabic Fixed">
    <w:panose1 w:val="02070309020205020404"/>
    <w:charset w:val="00"/>
    <w:family w:val="modern"/>
    <w:pitch w:val="fixed"/>
    <w:sig w:usb0="00002003" w:usb1="0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8D0558" w14:textId="77777777" w:rsidR="008C182F" w:rsidRDefault="008C182F" w:rsidP="009125CE">
      <w:pPr>
        <w:spacing w:after="0" w:line="240" w:lineRule="auto"/>
      </w:pPr>
      <w:r>
        <w:separator/>
      </w:r>
    </w:p>
  </w:footnote>
  <w:footnote w:type="continuationSeparator" w:id="0">
    <w:p w14:paraId="357EA121" w14:textId="77777777" w:rsidR="008C182F" w:rsidRDefault="008C182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1E1DE9"/>
    <w:multiLevelType w:val="multilevel"/>
    <w:tmpl w:val="2F88EF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1C1827"/>
    <w:multiLevelType w:val="hybridMultilevel"/>
    <w:tmpl w:val="9E162F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607FEA"/>
    <w:multiLevelType w:val="hybridMultilevel"/>
    <w:tmpl w:val="A6AC7E12"/>
    <w:lvl w:ilvl="0" w:tplc="BE3A353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FC93FF3"/>
    <w:multiLevelType w:val="multilevel"/>
    <w:tmpl w:val="FCC6FA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7C9583D"/>
    <w:multiLevelType w:val="multilevel"/>
    <w:tmpl w:val="A84841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AE43E71"/>
    <w:multiLevelType w:val="multilevel"/>
    <w:tmpl w:val="5AC48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B315294"/>
    <w:multiLevelType w:val="multilevel"/>
    <w:tmpl w:val="5ACEF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13433495">
    <w:abstractNumId w:val="3"/>
  </w:num>
  <w:num w:numId="2" w16cid:durableId="835000601">
    <w:abstractNumId w:val="1"/>
  </w:num>
  <w:num w:numId="3" w16cid:durableId="1432049705">
    <w:abstractNumId w:val="2"/>
  </w:num>
  <w:num w:numId="4" w16cid:durableId="939533041">
    <w:abstractNumId w:val="0"/>
  </w:num>
  <w:num w:numId="5" w16cid:durableId="733551028">
    <w:abstractNumId w:val="4"/>
  </w:num>
  <w:num w:numId="6" w16cid:durableId="1913350273">
    <w:abstractNumId w:val="5"/>
  </w:num>
  <w:num w:numId="7" w16cid:durableId="5852667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1321"/>
    <w:rsid w:val="000403E8"/>
    <w:rsid w:val="00090F21"/>
    <w:rsid w:val="000B2B19"/>
    <w:rsid w:val="000D14C3"/>
    <w:rsid w:val="000D1D17"/>
    <w:rsid w:val="000E5825"/>
    <w:rsid w:val="000F44B4"/>
    <w:rsid w:val="00170B31"/>
    <w:rsid w:val="001820E4"/>
    <w:rsid w:val="001902DB"/>
    <w:rsid w:val="001B2772"/>
    <w:rsid w:val="001C2162"/>
    <w:rsid w:val="001F30A7"/>
    <w:rsid w:val="0024348B"/>
    <w:rsid w:val="003977B0"/>
    <w:rsid w:val="003A15F8"/>
    <w:rsid w:val="00404EC8"/>
    <w:rsid w:val="004163C7"/>
    <w:rsid w:val="004C6172"/>
    <w:rsid w:val="004D5442"/>
    <w:rsid w:val="00511396"/>
    <w:rsid w:val="00521615"/>
    <w:rsid w:val="005369AB"/>
    <w:rsid w:val="0056624A"/>
    <w:rsid w:val="0057235B"/>
    <w:rsid w:val="0057780A"/>
    <w:rsid w:val="005A366E"/>
    <w:rsid w:val="005F2773"/>
    <w:rsid w:val="0062705B"/>
    <w:rsid w:val="006368E8"/>
    <w:rsid w:val="00646391"/>
    <w:rsid w:val="00661BAF"/>
    <w:rsid w:val="00667516"/>
    <w:rsid w:val="00680117"/>
    <w:rsid w:val="00682437"/>
    <w:rsid w:val="006878B6"/>
    <w:rsid w:val="006948DE"/>
    <w:rsid w:val="006E71E3"/>
    <w:rsid w:val="006F47A0"/>
    <w:rsid w:val="006F4939"/>
    <w:rsid w:val="007269D1"/>
    <w:rsid w:val="0072713E"/>
    <w:rsid w:val="00735EF3"/>
    <w:rsid w:val="00746A02"/>
    <w:rsid w:val="00757C6B"/>
    <w:rsid w:val="0076237A"/>
    <w:rsid w:val="0079223A"/>
    <w:rsid w:val="007B0E54"/>
    <w:rsid w:val="007D6764"/>
    <w:rsid w:val="007E3A20"/>
    <w:rsid w:val="0081097A"/>
    <w:rsid w:val="008302D5"/>
    <w:rsid w:val="00843F8F"/>
    <w:rsid w:val="0085217B"/>
    <w:rsid w:val="00877AAC"/>
    <w:rsid w:val="00895E86"/>
    <w:rsid w:val="00896FE4"/>
    <w:rsid w:val="008C182F"/>
    <w:rsid w:val="008F1EAE"/>
    <w:rsid w:val="009125CE"/>
    <w:rsid w:val="00946F5F"/>
    <w:rsid w:val="009B6888"/>
    <w:rsid w:val="009C0161"/>
    <w:rsid w:val="009D108D"/>
    <w:rsid w:val="009E1436"/>
    <w:rsid w:val="009E450E"/>
    <w:rsid w:val="009E5668"/>
    <w:rsid w:val="00A305B3"/>
    <w:rsid w:val="00A36A34"/>
    <w:rsid w:val="00A407A2"/>
    <w:rsid w:val="00A53FEC"/>
    <w:rsid w:val="00A56813"/>
    <w:rsid w:val="00A8605B"/>
    <w:rsid w:val="00AA79E9"/>
    <w:rsid w:val="00AB0A70"/>
    <w:rsid w:val="00AC1953"/>
    <w:rsid w:val="00AE047A"/>
    <w:rsid w:val="00AF19C6"/>
    <w:rsid w:val="00B26A29"/>
    <w:rsid w:val="00B35F12"/>
    <w:rsid w:val="00B63B0F"/>
    <w:rsid w:val="00B7678A"/>
    <w:rsid w:val="00BA760A"/>
    <w:rsid w:val="00BC094B"/>
    <w:rsid w:val="00BF33C0"/>
    <w:rsid w:val="00C04C9F"/>
    <w:rsid w:val="00C51409"/>
    <w:rsid w:val="00C72744"/>
    <w:rsid w:val="00C91AEC"/>
    <w:rsid w:val="00CB0773"/>
    <w:rsid w:val="00CB2A44"/>
    <w:rsid w:val="00CB68FE"/>
    <w:rsid w:val="00CD7316"/>
    <w:rsid w:val="00D04F62"/>
    <w:rsid w:val="00D21964"/>
    <w:rsid w:val="00D22171"/>
    <w:rsid w:val="00D3555E"/>
    <w:rsid w:val="00D52480"/>
    <w:rsid w:val="00D87CC9"/>
    <w:rsid w:val="00DA2B5D"/>
    <w:rsid w:val="00DE4D0A"/>
    <w:rsid w:val="00E1416C"/>
    <w:rsid w:val="00E16228"/>
    <w:rsid w:val="00E77269"/>
    <w:rsid w:val="00E80FD9"/>
    <w:rsid w:val="00EC220F"/>
    <w:rsid w:val="00ED2EBD"/>
    <w:rsid w:val="00F43308"/>
    <w:rsid w:val="00F546CE"/>
    <w:rsid w:val="00F614BD"/>
    <w:rsid w:val="00F75F45"/>
    <w:rsid w:val="00F85E4B"/>
    <w:rsid w:val="00F925D0"/>
    <w:rsid w:val="00FB7B02"/>
    <w:rsid w:val="00FD59B1"/>
    <w:rsid w:val="00FD62BC"/>
    <w:rsid w:val="00FF289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404E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5282</TotalTime>
  <Pages>66</Pages>
  <Words>10720</Words>
  <Characters>61110</Characters>
  <Application>Microsoft Office Word</Application>
  <DocSecurity>0</DocSecurity>
  <Lines>509</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Monira Jameel F Al Shmmri</cp:lastModifiedBy>
  <cp:revision>66</cp:revision>
  <dcterms:created xsi:type="dcterms:W3CDTF">2024-01-27T08:57:00Z</dcterms:created>
  <dcterms:modified xsi:type="dcterms:W3CDTF">2026-07-15T17:28:00Z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