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C41AB2" w:rsidRDefault="009125CE" w:rsidP="00C41AB2">
      <w:pPr>
        <w:rPr>
          <w:rFonts w:ascii="Sakkal Majalla" w:hAnsi="Sakkal Majalla" w:cs="Sakkal Majalla"/>
          <w:b/>
          <w:bCs/>
          <w:sz w:val="28"/>
          <w:szCs w:val="28"/>
          <w:lang w:bidi="ar-EG"/>
        </w:rPr>
      </w:pPr>
      <w:r w:rsidRPr="00C41AB2">
        <w:rPr>
          <w:rFonts w:ascii="Sakkal Majalla" w:hAnsi="Sakkal Majalla" w:cs="Sakkal Majalla"/>
          <w:b/>
          <w:bCs/>
          <w:sz w:val="28"/>
          <w:szCs w:val="28"/>
          <w:rtl/>
          <w:lang w:bidi="ar-EG"/>
        </w:rPr>
        <w:t xml:space="preserve">جامعة ميدأوشن </w:t>
      </w:r>
    </w:p>
    <w:p w14:paraId="1E957002" w14:textId="04B27A9D" w:rsidR="00F546CE" w:rsidRPr="00C41AB2" w:rsidRDefault="009125CE" w:rsidP="00C41AB2">
      <w:pPr>
        <w:rPr>
          <w:rFonts w:ascii="Sakkal Majalla" w:hAnsi="Sakkal Majalla" w:cs="Sakkal Majalla"/>
          <w:b/>
          <w:bCs/>
          <w:sz w:val="28"/>
          <w:szCs w:val="28"/>
          <w:rtl/>
          <w:lang w:bidi="ar-EG"/>
        </w:rPr>
      </w:pPr>
      <w:r w:rsidRPr="001902DB">
        <w:rPr>
          <w:noProof/>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41AB2">
        <w:rPr>
          <w:rFonts w:ascii="Sakkal Majalla" w:hAnsi="Sakkal Majalla" w:cs="Sakkal Majalla"/>
          <w:b/>
          <w:bCs/>
          <w:sz w:val="28"/>
          <w:szCs w:val="28"/>
          <w:lang w:bidi="ar-EG"/>
        </w:rPr>
        <w:t xml:space="preserve">    </w:t>
      </w:r>
      <w:r w:rsidRPr="00C41AB2">
        <w:rPr>
          <w:rFonts w:ascii="Sakkal Majalla" w:hAnsi="Sakkal Majalla" w:cs="Sakkal Majalla"/>
          <w:b/>
          <w:bCs/>
          <w:sz w:val="28"/>
          <w:szCs w:val="28"/>
          <w:rtl/>
          <w:lang w:bidi="ar-EG"/>
        </w:rPr>
        <w:t xml:space="preserve">كلية الإدارة </w:t>
      </w:r>
    </w:p>
    <w:p w14:paraId="0217C513" w14:textId="45664288" w:rsidR="009125CE" w:rsidRPr="00C41AB2" w:rsidRDefault="009125CE" w:rsidP="00C41AB2">
      <w:pPr>
        <w:rPr>
          <w:rFonts w:ascii="Sakkal Majalla" w:hAnsi="Sakkal Majalla" w:cs="Sakkal Majalla"/>
          <w:sz w:val="28"/>
          <w:szCs w:val="28"/>
          <w:rtl/>
          <w:lang w:bidi="ar-EG"/>
        </w:rPr>
      </w:pPr>
      <w:r w:rsidRPr="00C41AB2">
        <w:rPr>
          <w:rFonts w:ascii="Sakkal Majalla" w:hAnsi="Sakkal Majalla" w:cs="Sakkal Majalla"/>
          <w:b/>
          <w:bCs/>
          <w:sz w:val="28"/>
          <w:szCs w:val="28"/>
          <w:rtl/>
          <w:lang w:bidi="ar-EG"/>
        </w:rPr>
        <w:t>قسم / تخصص</w:t>
      </w:r>
      <w:r w:rsidR="0093394A" w:rsidRPr="00C41AB2">
        <w:rPr>
          <w:rFonts w:ascii="Sakkal Majalla" w:hAnsi="Sakkal Majalla" w:cs="Sakkal Majalla" w:hint="cs"/>
          <w:b/>
          <w:bCs/>
          <w:sz w:val="28"/>
          <w:szCs w:val="28"/>
          <w:rtl/>
          <w:lang w:bidi="ar-EG"/>
        </w:rPr>
        <w:t xml:space="preserve"> ماجستير إدارة المشاريع </w:t>
      </w:r>
    </w:p>
    <w:p w14:paraId="11A91486" w14:textId="77777777" w:rsidR="009125CE" w:rsidRPr="009125CE" w:rsidRDefault="009125CE" w:rsidP="00C41AB2">
      <w:pPr>
        <w:rPr>
          <w:rFonts w:ascii="Sakkal Majalla" w:hAnsi="Sakkal Majalla" w:cs="Sakkal Majalla"/>
          <w:sz w:val="28"/>
          <w:szCs w:val="28"/>
          <w:rtl/>
          <w:lang w:bidi="ar-EG"/>
        </w:rPr>
      </w:pPr>
    </w:p>
    <w:p w14:paraId="3A7BF367" w14:textId="77777777" w:rsidR="009125CE" w:rsidRPr="009125CE" w:rsidRDefault="009125CE" w:rsidP="00C41AB2">
      <w:pPr>
        <w:rPr>
          <w:rFonts w:ascii="Sakkal Majalla" w:hAnsi="Sakkal Majalla" w:cs="Sakkal Majalla"/>
          <w:sz w:val="28"/>
          <w:szCs w:val="28"/>
          <w:rtl/>
          <w:lang w:bidi="ar-EG"/>
        </w:rPr>
      </w:pPr>
    </w:p>
    <w:p w14:paraId="5F6542BF" w14:textId="77777777" w:rsidR="009125CE" w:rsidRPr="009125CE" w:rsidRDefault="009125CE" w:rsidP="00C41AB2">
      <w:pPr>
        <w:rPr>
          <w:rFonts w:ascii="Sakkal Majalla" w:hAnsi="Sakkal Majalla" w:cs="Sakkal Majalla"/>
          <w:sz w:val="28"/>
          <w:szCs w:val="28"/>
          <w:rtl/>
          <w:lang w:bidi="ar-EG"/>
        </w:rPr>
      </w:pPr>
    </w:p>
    <w:p w14:paraId="08401F45" w14:textId="386AC4BC" w:rsidR="009125CE" w:rsidRPr="00C41AB2" w:rsidRDefault="0093394A" w:rsidP="00C41AB2">
      <w:pPr>
        <w:jc w:val="center"/>
        <w:rPr>
          <w:rFonts w:ascii="Sakkal Majalla" w:hAnsi="Sakkal Majalla" w:cs="Sakkal Majalla"/>
          <w:b/>
          <w:bCs/>
          <w:sz w:val="28"/>
          <w:szCs w:val="28"/>
          <w:rtl/>
          <w:lang w:bidi="ar-EG"/>
        </w:rPr>
      </w:pPr>
      <w:r w:rsidRPr="00C41AB2">
        <w:rPr>
          <w:rFonts w:ascii="Sakkal Majalla" w:hAnsi="Sakkal Majalla" w:cs="Sakkal Majalla" w:hint="cs"/>
          <w:b/>
          <w:bCs/>
          <w:sz w:val="28"/>
          <w:szCs w:val="28"/>
          <w:rtl/>
          <w:lang w:bidi="ar-EG"/>
        </w:rPr>
        <w:t>دور الإدارة الرشيقة في تحيق التميز المؤسسي دراسة تطبيقية على الهيئة الملكية لينبع</w:t>
      </w:r>
    </w:p>
    <w:p w14:paraId="15C28831" w14:textId="77777777" w:rsidR="009125CE" w:rsidRPr="009125CE" w:rsidRDefault="009125CE" w:rsidP="00C41AB2">
      <w:pPr>
        <w:jc w:val="center"/>
        <w:rPr>
          <w:rFonts w:ascii="Sakkal Majalla" w:hAnsi="Sakkal Majalla" w:cs="Sakkal Majalla"/>
          <w:sz w:val="28"/>
          <w:szCs w:val="28"/>
          <w:rtl/>
          <w:lang w:bidi="ar-EG"/>
        </w:rPr>
      </w:pPr>
    </w:p>
    <w:p w14:paraId="1AA4343F" w14:textId="77777777" w:rsidR="009125CE" w:rsidRPr="009125CE" w:rsidRDefault="009125CE" w:rsidP="00C41AB2">
      <w:pPr>
        <w:jc w:val="center"/>
        <w:rPr>
          <w:rFonts w:ascii="Sakkal Majalla" w:hAnsi="Sakkal Majalla" w:cs="Sakkal Majalla"/>
          <w:sz w:val="28"/>
          <w:szCs w:val="28"/>
          <w:rtl/>
          <w:lang w:bidi="ar-EG"/>
        </w:rPr>
      </w:pPr>
    </w:p>
    <w:p w14:paraId="3024630C" w14:textId="77777777" w:rsidR="009125CE" w:rsidRPr="009125CE" w:rsidRDefault="009125CE" w:rsidP="00C41AB2">
      <w:pPr>
        <w:jc w:val="center"/>
        <w:rPr>
          <w:rFonts w:ascii="Sakkal Majalla" w:hAnsi="Sakkal Majalla" w:cs="Sakkal Majalla"/>
          <w:sz w:val="28"/>
          <w:szCs w:val="28"/>
          <w:rtl/>
          <w:lang w:bidi="ar-EG"/>
        </w:rPr>
      </w:pPr>
    </w:p>
    <w:p w14:paraId="232F19A4" w14:textId="77777777" w:rsidR="009125CE" w:rsidRPr="009125CE" w:rsidRDefault="009125CE" w:rsidP="00C41AB2">
      <w:pPr>
        <w:jc w:val="center"/>
        <w:rPr>
          <w:rFonts w:ascii="Sakkal Majalla" w:hAnsi="Sakkal Majalla" w:cs="Sakkal Majalla"/>
          <w:sz w:val="28"/>
          <w:szCs w:val="28"/>
          <w:rtl/>
          <w:lang w:bidi="ar-EG"/>
        </w:rPr>
      </w:pPr>
    </w:p>
    <w:p w14:paraId="0EB57E30" w14:textId="77777777" w:rsidR="009125CE" w:rsidRPr="001902DB" w:rsidRDefault="009125CE" w:rsidP="00C41AB2">
      <w:pPr>
        <w:jc w:val="center"/>
        <w:rPr>
          <w:rFonts w:ascii="Sakkal Majalla" w:hAnsi="Sakkal Majalla" w:cs="Sakkal Majalla"/>
          <w:b/>
          <w:bCs/>
          <w:sz w:val="28"/>
          <w:szCs w:val="28"/>
          <w:rtl/>
          <w:lang w:bidi="ar-EG"/>
        </w:rPr>
      </w:pPr>
    </w:p>
    <w:p w14:paraId="751A7E65" w14:textId="6D872A85" w:rsidR="009125CE" w:rsidRPr="00C41AB2" w:rsidRDefault="009125CE" w:rsidP="00C41AB2">
      <w:pPr>
        <w:jc w:val="center"/>
        <w:rPr>
          <w:rFonts w:ascii="Sakkal Majalla" w:hAnsi="Sakkal Majalla" w:cs="Sakkal Majalla"/>
          <w:b/>
          <w:bCs/>
          <w:sz w:val="28"/>
          <w:szCs w:val="28"/>
          <w:rtl/>
          <w:lang w:bidi="ar-EG"/>
        </w:rPr>
      </w:pPr>
      <w:r w:rsidRPr="00C41AB2">
        <w:rPr>
          <w:rFonts w:ascii="Sakkal Majalla" w:hAnsi="Sakkal Majalla" w:cs="Sakkal Majalla"/>
          <w:b/>
          <w:bCs/>
          <w:sz w:val="28"/>
          <w:szCs w:val="28"/>
          <w:rtl/>
          <w:lang w:bidi="ar-EG"/>
        </w:rPr>
        <w:t>إعداد الطالب/</w:t>
      </w:r>
    </w:p>
    <w:p w14:paraId="76AA45C9" w14:textId="33B21123" w:rsidR="009125CE" w:rsidRPr="00C41AB2" w:rsidRDefault="0093394A" w:rsidP="00C41AB2">
      <w:pPr>
        <w:jc w:val="center"/>
        <w:rPr>
          <w:rFonts w:ascii="Sakkal Majalla" w:hAnsi="Sakkal Majalla" w:cs="Sakkal Majalla"/>
          <w:b/>
          <w:bCs/>
          <w:sz w:val="28"/>
          <w:szCs w:val="28"/>
          <w:rtl/>
        </w:rPr>
      </w:pPr>
      <w:r w:rsidRPr="00C41AB2">
        <w:rPr>
          <w:rFonts w:ascii="Sakkal Majalla" w:hAnsi="Sakkal Majalla" w:cs="Sakkal Majalla" w:hint="cs"/>
          <w:b/>
          <w:bCs/>
          <w:sz w:val="28"/>
          <w:szCs w:val="28"/>
          <w:rtl/>
          <w:lang w:bidi="ar-EG"/>
        </w:rPr>
        <w:t>عبدالله بن خالد مفلح السهلي</w:t>
      </w:r>
    </w:p>
    <w:p w14:paraId="3D3CBDF8" w14:textId="77777777" w:rsidR="009125CE" w:rsidRPr="001902DB" w:rsidRDefault="009125CE" w:rsidP="00C41AB2">
      <w:pPr>
        <w:jc w:val="center"/>
        <w:rPr>
          <w:rFonts w:ascii="Sakkal Majalla" w:hAnsi="Sakkal Majalla" w:cs="Sakkal Majalla"/>
          <w:b/>
          <w:bCs/>
          <w:sz w:val="28"/>
          <w:szCs w:val="28"/>
          <w:rtl/>
          <w:lang w:bidi="ar-EG"/>
        </w:rPr>
      </w:pPr>
    </w:p>
    <w:p w14:paraId="58D6152F" w14:textId="77777777" w:rsidR="009125CE" w:rsidRPr="001902DB" w:rsidRDefault="009125CE" w:rsidP="00C41AB2">
      <w:pPr>
        <w:jc w:val="center"/>
        <w:rPr>
          <w:rFonts w:ascii="Sakkal Majalla" w:hAnsi="Sakkal Majalla" w:cs="Sakkal Majalla"/>
          <w:b/>
          <w:bCs/>
          <w:sz w:val="28"/>
          <w:szCs w:val="28"/>
          <w:rtl/>
          <w:lang w:bidi="ar-EG"/>
        </w:rPr>
      </w:pPr>
    </w:p>
    <w:p w14:paraId="5F4EE2DE" w14:textId="1A92484F" w:rsidR="009125CE" w:rsidRPr="00C41AB2" w:rsidRDefault="009125CE" w:rsidP="00C41AB2">
      <w:pPr>
        <w:jc w:val="center"/>
        <w:rPr>
          <w:rFonts w:ascii="Sakkal Majalla" w:hAnsi="Sakkal Majalla" w:cs="Sakkal Majalla"/>
          <w:b/>
          <w:bCs/>
          <w:sz w:val="28"/>
          <w:szCs w:val="28"/>
          <w:rtl/>
          <w:lang w:bidi="ar-EG"/>
        </w:rPr>
      </w:pPr>
      <w:r w:rsidRPr="00C41AB2">
        <w:rPr>
          <w:rFonts w:ascii="Sakkal Majalla" w:hAnsi="Sakkal Majalla" w:cs="Sakkal Majalla"/>
          <w:b/>
          <w:bCs/>
          <w:sz w:val="28"/>
          <w:szCs w:val="28"/>
          <w:rtl/>
          <w:lang w:bidi="ar-EG"/>
        </w:rPr>
        <w:t>إشراف/</w:t>
      </w:r>
    </w:p>
    <w:p w14:paraId="2EFA31CD" w14:textId="4BE6EBAE" w:rsidR="009125CE" w:rsidRPr="00C41AB2" w:rsidRDefault="0093394A" w:rsidP="00C41AB2">
      <w:pPr>
        <w:jc w:val="center"/>
        <w:rPr>
          <w:rFonts w:ascii="Sakkal Majalla" w:hAnsi="Sakkal Majalla" w:cs="Sakkal Majalla"/>
          <w:b/>
          <w:bCs/>
          <w:sz w:val="28"/>
          <w:szCs w:val="28"/>
          <w:rtl/>
        </w:rPr>
      </w:pPr>
      <w:r w:rsidRPr="00C41AB2">
        <w:rPr>
          <w:rFonts w:ascii="Sakkal Majalla" w:hAnsi="Sakkal Majalla" w:cs="Sakkal Majalla" w:hint="cs"/>
          <w:b/>
          <w:bCs/>
          <w:sz w:val="28"/>
          <w:szCs w:val="28"/>
          <w:rtl/>
          <w:lang w:bidi="ar-EG"/>
        </w:rPr>
        <w:t>د. أسما</w:t>
      </w:r>
      <w:r w:rsidRPr="00C41AB2">
        <w:rPr>
          <w:rFonts w:ascii="Sakkal Majalla" w:hAnsi="Sakkal Majalla" w:cs="Sakkal Majalla" w:hint="eastAsia"/>
          <w:b/>
          <w:bCs/>
          <w:sz w:val="28"/>
          <w:szCs w:val="28"/>
          <w:rtl/>
          <w:lang w:bidi="ar-EG"/>
        </w:rPr>
        <w:t>ء</w:t>
      </w:r>
      <w:r w:rsidRPr="00C41AB2">
        <w:rPr>
          <w:rFonts w:ascii="Sakkal Majalla" w:hAnsi="Sakkal Majalla" w:cs="Sakkal Majalla" w:hint="cs"/>
          <w:b/>
          <w:bCs/>
          <w:sz w:val="28"/>
          <w:szCs w:val="28"/>
          <w:rtl/>
          <w:lang w:bidi="ar-EG"/>
        </w:rPr>
        <w:t xml:space="preserve"> بو عنزة</w:t>
      </w:r>
    </w:p>
    <w:p w14:paraId="16CF2D6A" w14:textId="77777777" w:rsidR="009125CE" w:rsidRPr="001902DB" w:rsidRDefault="009125CE" w:rsidP="00C41AB2">
      <w:pPr>
        <w:jc w:val="center"/>
        <w:rPr>
          <w:rFonts w:ascii="Sakkal Majalla" w:hAnsi="Sakkal Majalla" w:cs="Sakkal Majalla"/>
          <w:b/>
          <w:bCs/>
          <w:sz w:val="28"/>
          <w:szCs w:val="28"/>
          <w:rtl/>
          <w:lang w:bidi="ar-EG"/>
        </w:rPr>
      </w:pPr>
    </w:p>
    <w:p w14:paraId="22738CC6" w14:textId="77777777" w:rsidR="009125CE" w:rsidRPr="001902DB" w:rsidRDefault="009125CE" w:rsidP="00C41AB2">
      <w:pPr>
        <w:jc w:val="center"/>
        <w:rPr>
          <w:rFonts w:ascii="Sakkal Majalla" w:hAnsi="Sakkal Majalla" w:cs="Sakkal Majalla"/>
          <w:b/>
          <w:bCs/>
          <w:sz w:val="28"/>
          <w:szCs w:val="28"/>
          <w:rtl/>
          <w:lang w:bidi="ar-EG"/>
        </w:rPr>
      </w:pPr>
    </w:p>
    <w:p w14:paraId="14480418" w14:textId="78A6C3AC" w:rsidR="009125CE" w:rsidRPr="00C41AB2" w:rsidRDefault="009125CE" w:rsidP="00C41AB2">
      <w:pPr>
        <w:jc w:val="center"/>
        <w:rPr>
          <w:rFonts w:ascii="Sakkal Majalla" w:hAnsi="Sakkal Majalla" w:cs="Sakkal Majalla"/>
          <w:b/>
          <w:bCs/>
          <w:sz w:val="28"/>
          <w:szCs w:val="28"/>
          <w:rtl/>
          <w:lang w:bidi="ar-EG"/>
        </w:rPr>
      </w:pPr>
      <w:r w:rsidRPr="00C41AB2">
        <w:rPr>
          <w:rFonts w:ascii="Sakkal Majalla" w:hAnsi="Sakkal Majalla" w:cs="Sakkal Majalla"/>
          <w:b/>
          <w:bCs/>
          <w:sz w:val="28"/>
          <w:szCs w:val="28"/>
          <w:rtl/>
          <w:lang w:bidi="ar-EG"/>
        </w:rPr>
        <w:t>العام الدراسي:</w:t>
      </w:r>
    </w:p>
    <w:p w14:paraId="0ECF42F7" w14:textId="7B7824A0" w:rsidR="009125CE" w:rsidRPr="00C41AB2" w:rsidRDefault="009125CE" w:rsidP="00C41AB2">
      <w:pPr>
        <w:jc w:val="center"/>
        <w:rPr>
          <w:rFonts w:ascii="Sakkal Majalla" w:hAnsi="Sakkal Majalla" w:cs="Sakkal Majalla"/>
          <w:b/>
          <w:bCs/>
          <w:sz w:val="28"/>
          <w:szCs w:val="28"/>
          <w:rtl/>
          <w:lang w:bidi="ar-EG"/>
        </w:rPr>
      </w:pPr>
      <w:r w:rsidRPr="00C41AB2">
        <w:rPr>
          <w:rFonts w:ascii="Sakkal Majalla" w:hAnsi="Sakkal Majalla" w:cs="Sakkal Majalla"/>
          <w:b/>
          <w:bCs/>
          <w:sz w:val="28"/>
          <w:szCs w:val="28"/>
          <w:rtl/>
          <w:lang w:bidi="ar-EG"/>
        </w:rPr>
        <w:t>202</w:t>
      </w:r>
      <w:r w:rsidR="00D52480" w:rsidRPr="00C41AB2">
        <w:rPr>
          <w:rFonts w:ascii="Sakkal Majalla" w:hAnsi="Sakkal Majalla" w:cs="Sakkal Majalla" w:hint="cs"/>
          <w:b/>
          <w:bCs/>
          <w:sz w:val="28"/>
          <w:szCs w:val="28"/>
          <w:rtl/>
          <w:lang w:bidi="ar-EG"/>
        </w:rPr>
        <w:t>4</w:t>
      </w:r>
    </w:p>
    <w:p w14:paraId="035BF540" w14:textId="267A82F6" w:rsidR="00692706" w:rsidRDefault="00692706" w:rsidP="00C41AB2">
      <w:pPr>
        <w:rPr>
          <w:rFonts w:ascii="Sakkal Majalla" w:hAnsi="Sakkal Majalla" w:cs="Sakkal Majalla"/>
          <w:b/>
          <w:bCs/>
          <w:sz w:val="28"/>
          <w:szCs w:val="28"/>
          <w:rtl/>
        </w:rPr>
      </w:pPr>
    </w:p>
    <w:p w14:paraId="2BB7C61C" w14:textId="01167F54" w:rsidR="00583EE7" w:rsidRPr="00583EE7" w:rsidRDefault="00583EE7" w:rsidP="00C41AB2">
      <w:pPr>
        <w:rPr>
          <w:rFonts w:ascii="Sakkal Majalla" w:hAnsi="Sakkal Majalla" w:cs="Sakkal Majalla"/>
          <w:b/>
          <w:bCs/>
          <w:sz w:val="28"/>
          <w:szCs w:val="28"/>
        </w:rPr>
      </w:pPr>
    </w:p>
    <w:p w14:paraId="063C6F35" w14:textId="77777777" w:rsidR="009E02BA" w:rsidRPr="009E02BA" w:rsidRDefault="009E02BA" w:rsidP="00C41AB2">
      <w:pPr>
        <w:rPr>
          <w:rFonts w:ascii="Sakkal Majalla" w:hAnsi="Sakkal Majalla" w:cs="Sakkal Majalla"/>
          <w:b/>
          <w:bCs/>
          <w:color w:val="5B9BD5" w:themeColor="accent5"/>
          <w:sz w:val="28"/>
          <w:szCs w:val="28"/>
        </w:rPr>
      </w:pPr>
      <w:r w:rsidRPr="009E02BA">
        <w:rPr>
          <w:rFonts w:ascii="Sakkal Majalla" w:hAnsi="Sakkal Majalla" w:cs="Sakkal Majalla"/>
          <w:b/>
          <w:bCs/>
          <w:color w:val="5B9BD5" w:themeColor="accent5"/>
          <w:sz w:val="28"/>
          <w:szCs w:val="28"/>
        </w:rPr>
        <w:lastRenderedPageBreak/>
        <w:t>الفصل الأول: الإطار العام للدراسة</w:t>
      </w:r>
    </w:p>
    <w:p w14:paraId="5783036B" w14:textId="7FD9DF25" w:rsidR="009E02BA" w:rsidRPr="00C41AB2" w:rsidRDefault="009E02BA" w:rsidP="00C41AB2">
      <w:pPr>
        <w:ind w:left="1080"/>
        <w:rPr>
          <w:rFonts w:ascii="Sakkal Majalla" w:hAnsi="Sakkal Majalla" w:cs="Sakkal Majalla" w:hint="cs"/>
          <w:b/>
          <w:bCs/>
          <w:color w:val="5B9BD5" w:themeColor="accent5"/>
          <w:sz w:val="28"/>
          <w:szCs w:val="28"/>
          <w:rtl/>
        </w:rPr>
      </w:pPr>
      <w:r w:rsidRPr="00C41AB2">
        <w:rPr>
          <w:rFonts w:ascii="Sakkal Majalla" w:hAnsi="Sakkal Majalla" w:cs="Sakkal Majalla"/>
          <w:b/>
          <w:bCs/>
          <w:color w:val="5B9BD5" w:themeColor="accent5"/>
          <w:sz w:val="28"/>
          <w:szCs w:val="28"/>
        </w:rPr>
        <w:t>المقدمة</w:t>
      </w:r>
    </w:p>
    <w:p w14:paraId="5826FE6E" w14:textId="77777777" w:rsidR="009E02BA" w:rsidRPr="00C41AB2" w:rsidRDefault="009E02BA" w:rsidP="00C41AB2">
      <w:pPr>
        <w:rPr>
          <w:rFonts w:ascii="Sakkal Majalla" w:hAnsi="Sakkal Majalla" w:cs="Sakkal Majalla"/>
          <w:b/>
          <w:bCs/>
          <w:sz w:val="28"/>
          <w:szCs w:val="28"/>
        </w:rPr>
      </w:pPr>
      <w:r w:rsidRPr="00C41AB2">
        <w:rPr>
          <w:rFonts w:ascii="Sakkal Majalla" w:hAnsi="Sakkal Majalla" w:cs="Sakkal Majalla"/>
          <w:b/>
          <w:bCs/>
          <w:sz w:val="28"/>
          <w:szCs w:val="28"/>
        </w:rPr>
        <w:t>يشهد العالم اليوم تحولات جذرية في الممارسات الإدارية بفعل المتغيرات المتسارعة التي تفرضها العولمة والتقنية والتوقعات المتزايدة من قبل أصحاب المصلحة. وفي هذا السياق، برزت الإدارة الرشيقة كأحد الاتجاهات الحديثة في علم الإدارة، والتي تهدف إلى تمكين المؤسسات من التكيف السريع، والابتكار المستمر، وتحقيق قيمة مضافة للجهات المستفيدة. وفي المملكة العربية السعودية، تتزايد الحاجة إلى تطوير منظومات العمل المؤسسي بما يتماشى مع رؤية 2030، والتي تؤكد على رفع كفاءة الأداء، وتحقيق التميز، وتبني نماذج إدارية مرنة ومبدعة. ومن هنا، جاء هذا البحث ليسلط الضوء على العلاقة بين الإدارة الرشيقة والتميز المؤسسي، من خلال دراسة تطبيقية على الهيئة الملكية بينبع.</w:t>
      </w:r>
    </w:p>
    <w:p w14:paraId="2486C3EA" w14:textId="6116BF5F" w:rsidR="00C41AB2" w:rsidRPr="00C41AB2" w:rsidRDefault="009E02BA" w:rsidP="00C41AB2">
      <w:pPr>
        <w:rPr>
          <w:rFonts w:ascii="Sakkal Majalla" w:hAnsi="Sakkal Majalla" w:cs="Sakkal Majalla"/>
          <w:b/>
          <w:bCs/>
          <w:color w:val="5B9BD5" w:themeColor="accent5"/>
          <w:sz w:val="28"/>
          <w:szCs w:val="28"/>
        </w:rPr>
      </w:pPr>
      <w:r w:rsidRPr="009E02BA">
        <w:rPr>
          <w:rFonts w:ascii="Sakkal Majalla" w:hAnsi="Sakkal Majalla" w:cs="Sakkal Majalla"/>
          <w:b/>
          <w:bCs/>
          <w:color w:val="5B9BD5" w:themeColor="accent5"/>
          <w:sz w:val="28"/>
          <w:szCs w:val="28"/>
        </w:rPr>
        <w:t>مشكلة الدراسة</w:t>
      </w:r>
    </w:p>
    <w:p w14:paraId="52E809E2" w14:textId="2C680FE6" w:rsidR="009E02BA" w:rsidRPr="00C41AB2" w:rsidRDefault="009E02BA" w:rsidP="00C41AB2">
      <w:pPr>
        <w:rPr>
          <w:rFonts w:ascii="Sakkal Majalla" w:hAnsi="Sakkal Majalla" w:cs="Sakkal Majalla"/>
          <w:b/>
          <w:bCs/>
          <w:sz w:val="28"/>
          <w:szCs w:val="28"/>
        </w:rPr>
      </w:pPr>
      <w:r w:rsidRPr="00C41AB2">
        <w:rPr>
          <w:rFonts w:ascii="Sakkal Majalla" w:hAnsi="Sakkal Majalla" w:cs="Sakkal Majalla"/>
          <w:b/>
          <w:bCs/>
          <w:sz w:val="28"/>
          <w:szCs w:val="28"/>
        </w:rPr>
        <w:t xml:space="preserve">بالرغم من الجهود المبذولة لتطوير الأداء المؤسسي في القطاع الحكومي، إلا أن هناك تحديات حقيقية في تفعيل ممارسات الإدارة الرشيقة بشكل ممنهج يسهم في تحقيق التميز المؤسسي. وتتمثل مشكلة الدراسة في التساؤل الرئيسي </w:t>
      </w:r>
      <w:proofErr w:type="spellStart"/>
      <w:r w:rsidRPr="00C41AB2">
        <w:rPr>
          <w:rFonts w:ascii="Sakkal Majalla" w:hAnsi="Sakkal Majalla" w:cs="Sakkal Majalla"/>
          <w:b/>
          <w:bCs/>
          <w:sz w:val="28"/>
          <w:szCs w:val="28"/>
        </w:rPr>
        <w:t>التا</w:t>
      </w:r>
      <w:proofErr w:type="spellEnd"/>
      <w:r w:rsidR="00C41AB2">
        <w:rPr>
          <w:rFonts w:ascii="Sakkal Majalla" w:hAnsi="Sakkal Majalla" w:cs="Sakkal Majalla" w:hint="cs"/>
          <w:b/>
          <w:bCs/>
          <w:sz w:val="28"/>
          <w:szCs w:val="28"/>
          <w:rtl/>
        </w:rPr>
        <w:t>لي :</w:t>
      </w:r>
      <w:r w:rsidRPr="00C41AB2">
        <w:rPr>
          <w:rFonts w:ascii="Sakkal Majalla" w:hAnsi="Sakkal Majalla" w:cs="Sakkal Majalla"/>
          <w:b/>
          <w:bCs/>
          <w:sz w:val="28"/>
          <w:szCs w:val="28"/>
        </w:rPr>
        <w:br/>
        <w:t>ما دور الإدارة الرشيقة في تحقيق التميز المؤسسي في الهيئة الملكية بينبع؟</w:t>
      </w:r>
    </w:p>
    <w:p w14:paraId="2AD008EE" w14:textId="2F36AE84" w:rsidR="009E02BA" w:rsidRPr="009E02BA" w:rsidRDefault="009E02BA" w:rsidP="00C41AB2">
      <w:pPr>
        <w:rPr>
          <w:rFonts w:ascii="Sakkal Majalla" w:hAnsi="Sakkal Majalla" w:cs="Sakkal Majalla"/>
          <w:b/>
          <w:bCs/>
          <w:color w:val="5B9BD5" w:themeColor="accent5"/>
          <w:sz w:val="28"/>
          <w:szCs w:val="28"/>
        </w:rPr>
      </w:pPr>
      <w:r w:rsidRPr="009E02BA">
        <w:rPr>
          <w:rFonts w:ascii="Sakkal Majalla" w:hAnsi="Sakkal Majalla" w:cs="Sakkal Majalla"/>
          <w:b/>
          <w:bCs/>
          <w:color w:val="5B9BD5" w:themeColor="accent5"/>
          <w:sz w:val="28"/>
          <w:szCs w:val="28"/>
        </w:rPr>
        <w:t>أهمية الدراسة</w:t>
      </w:r>
    </w:p>
    <w:p w14:paraId="09F36689" w14:textId="77777777" w:rsidR="009E02BA" w:rsidRPr="00C41AB2" w:rsidRDefault="009E02BA" w:rsidP="00C41AB2">
      <w:pPr>
        <w:rPr>
          <w:rFonts w:ascii="Sakkal Majalla" w:hAnsi="Sakkal Majalla" w:cs="Sakkal Majalla"/>
          <w:b/>
          <w:bCs/>
          <w:sz w:val="28"/>
          <w:szCs w:val="28"/>
        </w:rPr>
      </w:pPr>
      <w:r w:rsidRPr="00C41AB2">
        <w:rPr>
          <w:rFonts w:ascii="Sakkal Majalla" w:hAnsi="Sakkal Majalla" w:cs="Sakkal Majalla"/>
          <w:b/>
          <w:bCs/>
          <w:sz w:val="28"/>
          <w:szCs w:val="28"/>
        </w:rPr>
        <w:t>أولًا: الأهمية النظرية: تسهم الدراسة في إثراء الأدبيات المتعلقة بالإدارة الرشيقة والتميز المؤسسي، من خلال الربط بين مفاهيم حديثة وتطبيقها في بيئة حكومية.</w:t>
      </w:r>
      <w:r w:rsidRPr="00C41AB2">
        <w:rPr>
          <w:rFonts w:ascii="Sakkal Majalla" w:hAnsi="Sakkal Majalla" w:cs="Sakkal Majalla"/>
          <w:b/>
          <w:bCs/>
          <w:sz w:val="28"/>
          <w:szCs w:val="28"/>
        </w:rPr>
        <w:br/>
        <w:t>ثانيًا: الأهمية التطبيقية: تقدم نتائج الدراسة توصيات عملية يمكن أن تُستثمر في تعزيز الأداء المؤسسي وتحقيق الاستدامة والابتكار داخل الهيئة الملكية والجهات المماثلة.</w:t>
      </w:r>
    </w:p>
    <w:p w14:paraId="59B1419A" w14:textId="5FD1CE20" w:rsidR="009E02BA" w:rsidRPr="009E02BA" w:rsidRDefault="009E02BA" w:rsidP="00C41AB2">
      <w:pPr>
        <w:rPr>
          <w:rFonts w:ascii="Sakkal Majalla" w:hAnsi="Sakkal Majalla" w:cs="Sakkal Majalla"/>
          <w:b/>
          <w:bCs/>
          <w:color w:val="5B9BD5" w:themeColor="accent5"/>
          <w:sz w:val="28"/>
          <w:szCs w:val="28"/>
        </w:rPr>
      </w:pPr>
      <w:r w:rsidRPr="009E02BA">
        <w:rPr>
          <w:rFonts w:ascii="Sakkal Majalla" w:hAnsi="Sakkal Majalla" w:cs="Sakkal Majalla"/>
          <w:b/>
          <w:bCs/>
          <w:color w:val="5B9BD5" w:themeColor="accent5"/>
          <w:sz w:val="28"/>
          <w:szCs w:val="28"/>
        </w:rPr>
        <w:t>أهداف الدراسة</w:t>
      </w:r>
    </w:p>
    <w:p w14:paraId="002E94C1" w14:textId="77777777" w:rsidR="009E02BA" w:rsidRPr="00C41AB2" w:rsidRDefault="009E02BA" w:rsidP="00C41AB2">
      <w:pPr>
        <w:rPr>
          <w:rFonts w:ascii="Sakkal Majalla" w:hAnsi="Sakkal Majalla" w:cs="Sakkal Majalla"/>
          <w:b/>
          <w:bCs/>
          <w:sz w:val="28"/>
          <w:szCs w:val="28"/>
        </w:rPr>
      </w:pPr>
      <w:r w:rsidRPr="00C41AB2">
        <w:rPr>
          <w:rFonts w:ascii="Sakkal Majalla" w:hAnsi="Sakkal Majalla" w:cs="Sakkal Majalla"/>
          <w:b/>
          <w:bCs/>
          <w:sz w:val="28"/>
          <w:szCs w:val="28"/>
        </w:rPr>
        <w:t>تهدف هذه الدراسة إلى:</w:t>
      </w:r>
      <w:r w:rsidRPr="00C41AB2">
        <w:rPr>
          <w:rFonts w:ascii="Sakkal Majalla" w:hAnsi="Sakkal Majalla" w:cs="Sakkal Majalla"/>
          <w:b/>
          <w:bCs/>
          <w:sz w:val="28"/>
          <w:szCs w:val="28"/>
        </w:rPr>
        <w:br/>
        <w:t>- التعرف على مدى تطبيق الإدارة الرشيقة في الهيئة الملكية بينبع.</w:t>
      </w:r>
      <w:r w:rsidRPr="00C41AB2">
        <w:rPr>
          <w:rFonts w:ascii="Sakkal Majalla" w:hAnsi="Sakkal Majalla" w:cs="Sakkal Majalla"/>
          <w:b/>
          <w:bCs/>
          <w:sz w:val="28"/>
          <w:szCs w:val="28"/>
        </w:rPr>
        <w:br/>
        <w:t>- قياس مستوى التميز المؤسسي لدى الهيئة وفق نموذج EFQM.</w:t>
      </w:r>
      <w:r w:rsidRPr="00C41AB2">
        <w:rPr>
          <w:rFonts w:ascii="Sakkal Majalla" w:hAnsi="Sakkal Majalla" w:cs="Sakkal Majalla"/>
          <w:b/>
          <w:bCs/>
          <w:sz w:val="28"/>
          <w:szCs w:val="28"/>
        </w:rPr>
        <w:br/>
        <w:t>- تحليل العلاقة بين الإدارة الرشيقة والتميز المؤسسي.</w:t>
      </w:r>
      <w:r w:rsidRPr="00C41AB2">
        <w:rPr>
          <w:rFonts w:ascii="Sakkal Majalla" w:hAnsi="Sakkal Majalla" w:cs="Sakkal Majalla"/>
          <w:b/>
          <w:bCs/>
          <w:sz w:val="28"/>
          <w:szCs w:val="28"/>
        </w:rPr>
        <w:br/>
        <w:t>- تقديم نموذج مفاهيمي يربط بين أبعاد الإدارة الرشيقة وأبعاد التميز المؤسسي.</w:t>
      </w:r>
    </w:p>
    <w:p w14:paraId="160D617E" w14:textId="0D5862FB" w:rsidR="009E02BA" w:rsidRPr="009E02BA" w:rsidRDefault="00C41AB2" w:rsidP="00C41AB2">
      <w:pPr>
        <w:rPr>
          <w:rFonts w:ascii="Sakkal Majalla" w:hAnsi="Sakkal Majalla" w:cs="Sakkal Majalla"/>
          <w:b/>
          <w:bCs/>
          <w:color w:val="5B9BD5" w:themeColor="accent5"/>
          <w:sz w:val="28"/>
          <w:szCs w:val="28"/>
        </w:rPr>
      </w:pPr>
      <w:r>
        <w:rPr>
          <w:rFonts w:ascii="Sakkal Majalla" w:hAnsi="Sakkal Majalla" w:cs="Sakkal Majalla"/>
          <w:b/>
          <w:bCs/>
          <w:sz w:val="28"/>
          <w:szCs w:val="28"/>
        </w:rPr>
        <w:t>:</w:t>
      </w:r>
      <w:r w:rsidR="009E02BA" w:rsidRPr="009E02BA">
        <w:rPr>
          <w:rFonts w:ascii="Sakkal Majalla" w:hAnsi="Sakkal Majalla" w:cs="Sakkal Majalla"/>
          <w:b/>
          <w:bCs/>
          <w:color w:val="5B9BD5" w:themeColor="accent5"/>
          <w:sz w:val="28"/>
          <w:szCs w:val="28"/>
        </w:rPr>
        <w:t>تساؤلات الدراسة</w:t>
      </w:r>
    </w:p>
    <w:p w14:paraId="1A61ED27" w14:textId="77777777" w:rsidR="009E02BA" w:rsidRPr="00C41AB2" w:rsidRDefault="009E02BA" w:rsidP="00C41AB2">
      <w:pPr>
        <w:rPr>
          <w:rFonts w:ascii="Sakkal Majalla" w:hAnsi="Sakkal Majalla" w:cs="Sakkal Majalla"/>
          <w:b/>
          <w:bCs/>
          <w:sz w:val="28"/>
          <w:szCs w:val="28"/>
        </w:rPr>
      </w:pPr>
      <w:r w:rsidRPr="00C41AB2">
        <w:rPr>
          <w:rFonts w:ascii="Sakkal Majalla" w:hAnsi="Sakkal Majalla" w:cs="Sakkal Majalla"/>
          <w:b/>
          <w:bCs/>
          <w:sz w:val="28"/>
          <w:szCs w:val="28"/>
        </w:rPr>
        <w:t>تسعى الدراسة للإجابة عن التساؤلات التالية:</w:t>
      </w:r>
      <w:r w:rsidRPr="00C41AB2">
        <w:rPr>
          <w:rFonts w:ascii="Sakkal Majalla" w:hAnsi="Sakkal Majalla" w:cs="Sakkal Majalla"/>
          <w:b/>
          <w:bCs/>
          <w:sz w:val="28"/>
          <w:szCs w:val="28"/>
        </w:rPr>
        <w:br/>
        <w:t>- ما مستوى تطبيق الإدارة الرشيقة في الهيئة الملكية بينبع؟</w:t>
      </w:r>
      <w:r w:rsidRPr="00C41AB2">
        <w:rPr>
          <w:rFonts w:ascii="Sakkal Majalla" w:hAnsi="Sakkal Majalla" w:cs="Sakkal Majalla"/>
          <w:b/>
          <w:bCs/>
          <w:sz w:val="28"/>
          <w:szCs w:val="28"/>
        </w:rPr>
        <w:br/>
      </w:r>
      <w:r w:rsidRPr="00C41AB2">
        <w:rPr>
          <w:rFonts w:ascii="Sakkal Majalla" w:hAnsi="Sakkal Majalla" w:cs="Sakkal Majalla"/>
          <w:b/>
          <w:bCs/>
          <w:sz w:val="28"/>
          <w:szCs w:val="28"/>
        </w:rPr>
        <w:lastRenderedPageBreak/>
        <w:t>- ما مستوى التميز المؤسسي كما يدركه موظفو الهيئة؟</w:t>
      </w:r>
      <w:r w:rsidRPr="00C41AB2">
        <w:rPr>
          <w:rFonts w:ascii="Sakkal Majalla" w:hAnsi="Sakkal Majalla" w:cs="Sakkal Majalla"/>
          <w:b/>
          <w:bCs/>
          <w:sz w:val="28"/>
          <w:szCs w:val="28"/>
        </w:rPr>
        <w:br/>
        <w:t>- هل توجد علاقة ذات دلالة إحصائية بين الإدارة الرشيقة والتميز المؤسسي؟</w:t>
      </w:r>
    </w:p>
    <w:p w14:paraId="39D3B2DD" w14:textId="12D9F72D" w:rsidR="009E02BA" w:rsidRPr="009E02BA" w:rsidRDefault="009E02BA" w:rsidP="00C41AB2">
      <w:pPr>
        <w:rPr>
          <w:rFonts w:ascii="Sakkal Majalla" w:hAnsi="Sakkal Majalla" w:cs="Sakkal Majalla"/>
          <w:b/>
          <w:bCs/>
          <w:color w:val="5B9BD5" w:themeColor="accent5"/>
          <w:sz w:val="28"/>
          <w:szCs w:val="28"/>
        </w:rPr>
      </w:pPr>
      <w:r w:rsidRPr="009E02BA">
        <w:rPr>
          <w:rFonts w:ascii="Sakkal Majalla" w:hAnsi="Sakkal Majalla" w:cs="Sakkal Majalla"/>
          <w:b/>
          <w:bCs/>
          <w:color w:val="5B9BD5" w:themeColor="accent5"/>
          <w:sz w:val="28"/>
          <w:szCs w:val="28"/>
        </w:rPr>
        <w:t>فروض الدراسة</w:t>
      </w:r>
    </w:p>
    <w:p w14:paraId="09818F14" w14:textId="77777777" w:rsidR="009E02BA" w:rsidRPr="00C41AB2" w:rsidRDefault="009E02BA" w:rsidP="00C41AB2">
      <w:pPr>
        <w:rPr>
          <w:rFonts w:ascii="Sakkal Majalla" w:hAnsi="Sakkal Majalla" w:cs="Sakkal Majalla"/>
          <w:b/>
          <w:bCs/>
          <w:sz w:val="28"/>
          <w:szCs w:val="28"/>
        </w:rPr>
      </w:pPr>
      <w:r w:rsidRPr="00C41AB2">
        <w:rPr>
          <w:rFonts w:ascii="Sakkal Majalla" w:hAnsi="Sakkal Majalla" w:cs="Sakkal Majalla"/>
          <w:b/>
          <w:bCs/>
          <w:sz w:val="28"/>
          <w:szCs w:val="28"/>
        </w:rPr>
        <w:t>H0: لا توجد علاقة ذات دلالة إحصائية بين أبعاد الإدارة الرشيقة والتميز المؤسسي.</w:t>
      </w:r>
      <w:r w:rsidRPr="00C41AB2">
        <w:rPr>
          <w:rFonts w:ascii="Sakkal Majalla" w:hAnsi="Sakkal Majalla" w:cs="Sakkal Majalla"/>
          <w:b/>
          <w:bCs/>
          <w:sz w:val="28"/>
          <w:szCs w:val="28"/>
        </w:rPr>
        <w:br/>
        <w:t>H1: توجد علاقة ذات دلالة إحصائية بين أبعاد الإدارة الرشيقة والتميز المؤسسي.</w:t>
      </w:r>
      <w:r w:rsidRPr="00C41AB2">
        <w:rPr>
          <w:rFonts w:ascii="Sakkal Majalla" w:hAnsi="Sakkal Majalla" w:cs="Sakkal Majalla"/>
          <w:b/>
          <w:bCs/>
          <w:sz w:val="28"/>
          <w:szCs w:val="28"/>
        </w:rPr>
        <w:br/>
        <w:t>الفرضيات الفرعية:</w:t>
      </w:r>
      <w:r w:rsidRPr="00C41AB2">
        <w:rPr>
          <w:rFonts w:ascii="Sakkal Majalla" w:hAnsi="Sakkal Majalla" w:cs="Sakkal Majalla"/>
          <w:b/>
          <w:bCs/>
          <w:sz w:val="28"/>
          <w:szCs w:val="28"/>
        </w:rPr>
        <w:br/>
        <w:t>- توجد علاقة بين تنظيم بيئة العمل والتميز المؤسسي.</w:t>
      </w:r>
      <w:r w:rsidRPr="00C41AB2">
        <w:rPr>
          <w:rFonts w:ascii="Sakkal Majalla" w:hAnsi="Sakkal Majalla" w:cs="Sakkal Majalla"/>
          <w:b/>
          <w:bCs/>
          <w:sz w:val="28"/>
          <w:szCs w:val="28"/>
        </w:rPr>
        <w:br/>
        <w:t>- توجد علاقة بين التحسين المستمر والتميز المؤسسي.</w:t>
      </w:r>
      <w:r w:rsidRPr="00C41AB2">
        <w:rPr>
          <w:rFonts w:ascii="Sakkal Majalla" w:hAnsi="Sakkal Majalla" w:cs="Sakkal Majalla"/>
          <w:b/>
          <w:bCs/>
          <w:sz w:val="28"/>
          <w:szCs w:val="28"/>
        </w:rPr>
        <w:br/>
        <w:t>- توجد علاقة بين العمل القياسي والتميز المؤسسي.</w:t>
      </w:r>
      <w:r w:rsidRPr="00C41AB2">
        <w:rPr>
          <w:rFonts w:ascii="Sakkal Majalla" w:hAnsi="Sakkal Majalla" w:cs="Sakkal Majalla"/>
          <w:b/>
          <w:bCs/>
          <w:sz w:val="28"/>
          <w:szCs w:val="28"/>
        </w:rPr>
        <w:br/>
        <w:t>- توجد علاقة بين تعدد المهارات والتميز المؤسسي.</w:t>
      </w:r>
    </w:p>
    <w:p w14:paraId="4A5AA032" w14:textId="168DD909" w:rsidR="009E02BA" w:rsidRPr="009E02BA" w:rsidRDefault="009E02BA" w:rsidP="00C41AB2">
      <w:pPr>
        <w:rPr>
          <w:rFonts w:ascii="Sakkal Majalla" w:hAnsi="Sakkal Majalla" w:cs="Sakkal Majalla" w:hint="cs"/>
          <w:b/>
          <w:bCs/>
          <w:sz w:val="28"/>
          <w:szCs w:val="28"/>
          <w:rtl/>
        </w:rPr>
      </w:pPr>
      <w:r w:rsidRPr="009E02BA">
        <w:rPr>
          <w:rFonts w:ascii="Sakkal Majalla" w:hAnsi="Sakkal Majalla" w:cs="Sakkal Majalla"/>
          <w:b/>
          <w:bCs/>
          <w:sz w:val="28"/>
          <w:szCs w:val="28"/>
        </w:rPr>
        <w:t xml:space="preserve"> </w:t>
      </w:r>
      <w:r w:rsidRPr="009E02BA">
        <w:rPr>
          <w:rFonts w:ascii="Sakkal Majalla" w:hAnsi="Sakkal Majalla" w:cs="Sakkal Majalla"/>
          <w:b/>
          <w:bCs/>
          <w:color w:val="5B9BD5" w:themeColor="accent5"/>
          <w:sz w:val="28"/>
          <w:szCs w:val="28"/>
        </w:rPr>
        <w:t>الإطار النظري للمفاهيم الأساسية</w:t>
      </w:r>
    </w:p>
    <w:p w14:paraId="11C08545" w14:textId="0956C33E" w:rsidR="009E02BA" w:rsidRPr="00C41AB2" w:rsidRDefault="009E02BA" w:rsidP="00C41AB2">
      <w:pPr>
        <w:rPr>
          <w:rFonts w:ascii="Sakkal Majalla" w:hAnsi="Sakkal Majalla" w:cs="Sakkal Majalla" w:hint="cs"/>
          <w:b/>
          <w:bCs/>
          <w:sz w:val="28"/>
          <w:szCs w:val="28"/>
          <w:rtl/>
        </w:rPr>
      </w:pPr>
      <w:r w:rsidRPr="00C41AB2">
        <w:rPr>
          <w:rFonts w:ascii="Sakkal Majalla" w:hAnsi="Sakkal Majalla" w:cs="Sakkal Majalla"/>
          <w:b/>
          <w:bCs/>
          <w:sz w:val="28"/>
          <w:szCs w:val="28"/>
        </w:rPr>
        <w:t>أولًا: الإدارة الرشيقة</w:t>
      </w:r>
      <w:r w:rsidR="00C41AB2">
        <w:rPr>
          <w:rFonts w:ascii="Sakkal Majalla" w:hAnsi="Sakkal Majalla" w:cs="Sakkal Majalla" w:hint="cs"/>
          <w:b/>
          <w:bCs/>
          <w:sz w:val="28"/>
          <w:szCs w:val="28"/>
          <w:rtl/>
        </w:rPr>
        <w:t xml:space="preserve"> </w:t>
      </w:r>
      <w:r w:rsidR="00C41AB2" w:rsidRPr="00C41AB2">
        <w:rPr>
          <w:rFonts w:ascii="Sakkal Majalla" w:hAnsi="Sakkal Majalla" w:cs="Sakkal Majalla"/>
          <w:b/>
          <w:bCs/>
          <w:sz w:val="28"/>
          <w:szCs w:val="28"/>
        </w:rPr>
        <w:t xml:space="preserve"> (Agile Management):</w:t>
      </w:r>
    </w:p>
    <w:p w14:paraId="21C55926" w14:textId="443F2042" w:rsidR="009E02BA" w:rsidRPr="00C41AB2" w:rsidRDefault="009E02BA" w:rsidP="00C41AB2">
      <w:pPr>
        <w:rPr>
          <w:rFonts w:ascii="Sakkal Majalla" w:hAnsi="Sakkal Majalla" w:cs="Sakkal Majalla" w:hint="cs"/>
          <w:b/>
          <w:bCs/>
          <w:sz w:val="28"/>
          <w:szCs w:val="28"/>
          <w:rtl/>
        </w:rPr>
      </w:pPr>
      <w:r w:rsidRPr="00C41AB2">
        <w:rPr>
          <w:rFonts w:ascii="Sakkal Majalla" w:hAnsi="Sakkal Majalla" w:cs="Sakkal Majalla"/>
          <w:b/>
          <w:bCs/>
          <w:sz w:val="28"/>
          <w:szCs w:val="28"/>
        </w:rPr>
        <w:t xml:space="preserve">تُعرف الإدارة الرشيقة بأنها منهج إداري يقوم على الاستجابة السريعة للتغيرات، وتمكين فرق العمل، وتقليص الهدر، وتحقيق التحسين المستمر. وهي مستمدة من فلسفة الرشاقة المستخدمة في تطوير البرمجيات ثم توسعت لتشمل مختلف المجالات الإدارية </w:t>
      </w:r>
      <w:r w:rsidR="00C41AB2">
        <w:rPr>
          <w:rFonts w:ascii="Sakkal Majalla" w:hAnsi="Sakkal Majalla" w:cs="Sakkal Majalla" w:hint="cs"/>
          <w:b/>
          <w:bCs/>
          <w:sz w:val="28"/>
          <w:szCs w:val="28"/>
          <w:rtl/>
        </w:rPr>
        <w:t xml:space="preserve"> </w:t>
      </w:r>
      <w:r w:rsidR="00C41AB2" w:rsidRPr="00C41AB2">
        <w:rPr>
          <w:rFonts w:ascii="Sakkal Majalla" w:hAnsi="Sakkal Majalla" w:cs="Sakkal Majalla"/>
          <w:b/>
          <w:bCs/>
          <w:sz w:val="28"/>
          <w:szCs w:val="28"/>
        </w:rPr>
        <w:t>(Highsmith, 2002؛ PMI, 2017).</w:t>
      </w:r>
    </w:p>
    <w:p w14:paraId="2AF9B94F" w14:textId="77777777" w:rsidR="009E02BA" w:rsidRPr="00C41AB2" w:rsidRDefault="009E02BA" w:rsidP="00C41AB2">
      <w:pPr>
        <w:rPr>
          <w:rFonts w:ascii="Sakkal Majalla" w:hAnsi="Sakkal Majalla" w:cs="Sakkal Majalla"/>
          <w:b/>
          <w:bCs/>
          <w:color w:val="5B9BD5" w:themeColor="accent5"/>
          <w:sz w:val="28"/>
          <w:szCs w:val="28"/>
        </w:rPr>
      </w:pPr>
      <w:r w:rsidRPr="00C41AB2">
        <w:rPr>
          <w:rFonts w:ascii="Sakkal Majalla" w:hAnsi="Sakkal Majalla" w:cs="Sakkal Majalla"/>
          <w:b/>
          <w:bCs/>
          <w:color w:val="5B9BD5" w:themeColor="accent5"/>
          <w:sz w:val="28"/>
          <w:szCs w:val="28"/>
        </w:rPr>
        <w:t>ثانيًا: أبعاد الإدارة الرشيقة:</w:t>
      </w:r>
    </w:p>
    <w:p w14:paraId="4946CF82" w14:textId="0CEE97BD" w:rsidR="009E02BA" w:rsidRPr="00C41AB2" w:rsidRDefault="009E02BA" w:rsidP="00C41AB2">
      <w:pPr>
        <w:ind w:left="1080"/>
        <w:rPr>
          <w:rFonts w:ascii="Sakkal Majalla" w:hAnsi="Sakkal Majalla" w:cs="Sakkal Majalla"/>
          <w:b/>
          <w:bCs/>
          <w:sz w:val="28"/>
          <w:szCs w:val="28"/>
        </w:rPr>
      </w:pPr>
      <w:r w:rsidRPr="00C41AB2">
        <w:rPr>
          <w:rFonts w:ascii="Sakkal Majalla" w:hAnsi="Sakkal Majalla" w:cs="Sakkal Majalla"/>
          <w:b/>
          <w:bCs/>
          <w:sz w:val="28"/>
          <w:szCs w:val="28"/>
        </w:rPr>
        <w:t>تنظيم بيئة العمل: يشير إلى القدرة على ترتيب الموارد والمرافق بشكل يسهل العمل الفعال.</w:t>
      </w:r>
      <w:r w:rsidRPr="00C41AB2">
        <w:rPr>
          <w:rFonts w:ascii="Sakkal Majalla" w:hAnsi="Sakkal Majalla" w:cs="Sakkal Majalla"/>
          <w:b/>
          <w:bCs/>
          <w:sz w:val="28"/>
          <w:szCs w:val="28"/>
        </w:rPr>
        <w:br/>
        <w:t>- التحسين المستمر: يعكس السعي المستمر لتطوير الأداء وتقليل الأخطاء.</w:t>
      </w:r>
      <w:r w:rsidRPr="00C41AB2">
        <w:rPr>
          <w:rFonts w:ascii="Sakkal Majalla" w:hAnsi="Sakkal Majalla" w:cs="Sakkal Majalla"/>
          <w:b/>
          <w:bCs/>
          <w:sz w:val="28"/>
          <w:szCs w:val="28"/>
        </w:rPr>
        <w:br/>
        <w:t>- العمل القياسي: يمثل وجود إجراءات موحدة قابلة للتطبيق والمتابعة.</w:t>
      </w:r>
      <w:r w:rsidRPr="00C41AB2">
        <w:rPr>
          <w:rFonts w:ascii="Sakkal Majalla" w:hAnsi="Sakkal Majalla" w:cs="Sakkal Majalla"/>
          <w:b/>
          <w:bCs/>
          <w:sz w:val="28"/>
          <w:szCs w:val="28"/>
        </w:rPr>
        <w:br/>
        <w:t>- تعدد المهارات: يشير إلى قدرة الموظف على أداء أكثر من مهمة بفعالية.</w:t>
      </w:r>
    </w:p>
    <w:p w14:paraId="3C9396D4" w14:textId="171489E5" w:rsidR="009E02BA" w:rsidRPr="00674349" w:rsidRDefault="009E02BA" w:rsidP="00C41AB2">
      <w:pPr>
        <w:rPr>
          <w:rFonts w:ascii="Sakkal Majalla" w:hAnsi="Sakkal Majalla" w:cs="Sakkal Majalla" w:hint="cs"/>
          <w:b/>
          <w:bCs/>
          <w:sz w:val="28"/>
          <w:szCs w:val="28"/>
          <w:rtl/>
        </w:rPr>
      </w:pPr>
      <w:r w:rsidRPr="00C41AB2">
        <w:rPr>
          <w:rFonts w:ascii="Sakkal Majalla" w:hAnsi="Sakkal Majalla" w:cs="Sakkal Majalla"/>
          <w:b/>
          <w:bCs/>
          <w:sz w:val="28"/>
          <w:szCs w:val="28"/>
        </w:rPr>
        <w:t xml:space="preserve">ثالثًا: التميز المؤسسي </w:t>
      </w:r>
      <w:r w:rsidR="00C41AB2">
        <w:rPr>
          <w:rFonts w:ascii="Sakkal Majalla" w:hAnsi="Sakkal Majalla" w:cs="Sakkal Majalla" w:hint="cs"/>
          <w:b/>
          <w:bCs/>
          <w:sz w:val="28"/>
          <w:szCs w:val="28"/>
          <w:rtl/>
        </w:rPr>
        <w:t xml:space="preserve"> </w:t>
      </w:r>
      <w:r w:rsidR="00C41AB2" w:rsidRPr="00C41AB2">
        <w:rPr>
          <w:rFonts w:ascii="Sakkal Majalla" w:hAnsi="Sakkal Majalla" w:cs="Sakkal Majalla"/>
          <w:b/>
          <w:bCs/>
          <w:sz w:val="28"/>
          <w:szCs w:val="28"/>
        </w:rPr>
        <w:t>(Organizational Excellence)</w:t>
      </w:r>
    </w:p>
    <w:p w14:paraId="050E0C60" w14:textId="174F7EDE" w:rsidR="009E02BA" w:rsidRPr="00C41AB2" w:rsidRDefault="009E02BA" w:rsidP="00C41AB2">
      <w:pPr>
        <w:rPr>
          <w:rFonts w:ascii="Sakkal Majalla" w:hAnsi="Sakkal Majalla" w:cs="Sakkal Majalla" w:hint="cs"/>
          <w:b/>
          <w:bCs/>
          <w:sz w:val="28"/>
          <w:szCs w:val="28"/>
          <w:rtl/>
        </w:rPr>
      </w:pPr>
      <w:r w:rsidRPr="00C41AB2">
        <w:rPr>
          <w:rFonts w:ascii="Sakkal Majalla" w:hAnsi="Sakkal Majalla" w:cs="Sakkal Majalla"/>
          <w:b/>
          <w:bCs/>
          <w:sz w:val="28"/>
          <w:szCs w:val="28"/>
        </w:rPr>
        <w:t>هو تحقيق نتائج فائقة تلبي احتياجات كافة المعنيين بطريقة مستدامة، ويُقاس عادةً من خلال نماذج معترف بها</w:t>
      </w:r>
      <w:r w:rsidR="00674349">
        <w:rPr>
          <w:rFonts w:ascii="Sakkal Majalla" w:hAnsi="Sakkal Majalla" w:cs="Sakkal Majalla"/>
          <w:b/>
          <w:bCs/>
          <w:sz w:val="28"/>
          <w:szCs w:val="28"/>
        </w:rPr>
        <w:t xml:space="preserve">  </w:t>
      </w:r>
      <w:r w:rsidR="00674349" w:rsidRPr="00674349">
        <w:rPr>
          <w:rFonts w:ascii="Sakkal Majalla" w:hAnsi="Sakkal Majalla" w:cs="Sakkal Majalla"/>
          <w:b/>
          <w:bCs/>
          <w:sz w:val="28"/>
          <w:szCs w:val="28"/>
        </w:rPr>
        <w:t>(EFQM, 2020</w:t>
      </w:r>
      <w:r w:rsidRPr="00C41AB2">
        <w:rPr>
          <w:rFonts w:ascii="Sakkal Majalla" w:hAnsi="Sakkal Majalla" w:cs="Sakkal Majalla"/>
          <w:b/>
          <w:bCs/>
          <w:sz w:val="28"/>
          <w:szCs w:val="28"/>
        </w:rPr>
        <w:t xml:space="preserve"> مثل نموذج الذي يربط بين الممكنات والنتائج عبر تسعة معايير رئيسية).</w:t>
      </w:r>
    </w:p>
    <w:p w14:paraId="06FD6BB0" w14:textId="77777777" w:rsidR="009E02BA" w:rsidRPr="00674349" w:rsidRDefault="009E02BA" w:rsidP="00C41AB2">
      <w:pPr>
        <w:rPr>
          <w:rFonts w:ascii="Sakkal Majalla" w:hAnsi="Sakkal Majalla" w:cs="Sakkal Majalla"/>
          <w:b/>
          <w:bCs/>
          <w:color w:val="5B9BD5" w:themeColor="accent5"/>
          <w:sz w:val="28"/>
          <w:szCs w:val="28"/>
        </w:rPr>
      </w:pPr>
      <w:r w:rsidRPr="00C41AB2">
        <w:rPr>
          <w:rFonts w:ascii="Sakkal Majalla" w:hAnsi="Sakkal Majalla" w:cs="Sakkal Majalla"/>
          <w:b/>
          <w:bCs/>
          <w:sz w:val="28"/>
          <w:szCs w:val="28"/>
        </w:rPr>
        <w:t>ر</w:t>
      </w:r>
      <w:r w:rsidRPr="00674349">
        <w:rPr>
          <w:rFonts w:ascii="Sakkal Majalla" w:hAnsi="Sakkal Majalla" w:cs="Sakkal Majalla"/>
          <w:b/>
          <w:bCs/>
          <w:color w:val="5B9BD5" w:themeColor="accent5"/>
          <w:sz w:val="28"/>
          <w:szCs w:val="28"/>
        </w:rPr>
        <w:t>ابعًا: العلاقة بين المفهومين:</w:t>
      </w:r>
    </w:p>
    <w:p w14:paraId="4318E3E1" w14:textId="77777777" w:rsidR="009E02BA" w:rsidRPr="00C41AB2" w:rsidRDefault="009E02BA" w:rsidP="00C41AB2">
      <w:pPr>
        <w:rPr>
          <w:rFonts w:ascii="Sakkal Majalla" w:hAnsi="Sakkal Majalla" w:cs="Sakkal Majalla"/>
          <w:b/>
          <w:bCs/>
          <w:sz w:val="28"/>
          <w:szCs w:val="28"/>
        </w:rPr>
      </w:pPr>
      <w:r w:rsidRPr="00C41AB2">
        <w:rPr>
          <w:rFonts w:ascii="Sakkal Majalla" w:hAnsi="Sakkal Majalla" w:cs="Sakkal Majalla"/>
          <w:b/>
          <w:bCs/>
          <w:sz w:val="28"/>
          <w:szCs w:val="28"/>
        </w:rPr>
        <w:t>تشير الدراسات إلى أن الإدارة الرشيقة تُعد من أهم المداخل الإدارية التي تُسهم في تحقيق التميز المؤسسي، من خلال تحسين كفاءة العمليات، وزيادة التفاعل بين الفرق، ورفع مستوى رضا العملاء والمستفيدين، وهو ما ينعكس في نتائج النموذج الأوروبي للتميز.</w:t>
      </w:r>
    </w:p>
    <w:p w14:paraId="2CEAF745" w14:textId="77777777" w:rsidR="009E02BA" w:rsidRPr="00C41AB2" w:rsidRDefault="009E02BA" w:rsidP="00C41AB2">
      <w:pPr>
        <w:rPr>
          <w:rFonts w:ascii="Sakkal Majalla" w:hAnsi="Sakkal Majalla" w:cs="Sakkal Majalla"/>
          <w:b/>
          <w:bCs/>
          <w:sz w:val="28"/>
          <w:szCs w:val="28"/>
        </w:rPr>
      </w:pPr>
      <w:r w:rsidRPr="00C41AB2">
        <w:rPr>
          <w:rFonts w:ascii="Sakkal Majalla" w:hAnsi="Sakkal Majalla" w:cs="Sakkal Majalla"/>
          <w:b/>
          <w:bCs/>
          <w:sz w:val="28"/>
          <w:szCs w:val="28"/>
        </w:rPr>
        <w:br w:type="page"/>
      </w:r>
    </w:p>
    <w:p w14:paraId="4D1CE550" w14:textId="77777777" w:rsidR="009E02BA" w:rsidRPr="00674349" w:rsidRDefault="009E02BA" w:rsidP="00C41AB2">
      <w:pPr>
        <w:rPr>
          <w:rFonts w:ascii="Sakkal Majalla" w:hAnsi="Sakkal Majalla" w:cs="Sakkal Majalla"/>
          <w:b/>
          <w:bCs/>
          <w:color w:val="5B9BD5" w:themeColor="accent5"/>
          <w:sz w:val="28"/>
          <w:szCs w:val="28"/>
        </w:rPr>
      </w:pPr>
      <w:r w:rsidRPr="00674349">
        <w:rPr>
          <w:rFonts w:ascii="Sakkal Majalla" w:hAnsi="Sakkal Majalla" w:cs="Sakkal Majalla"/>
          <w:b/>
          <w:bCs/>
          <w:color w:val="5B9BD5" w:themeColor="accent5"/>
          <w:sz w:val="28"/>
          <w:szCs w:val="28"/>
        </w:rPr>
        <w:lastRenderedPageBreak/>
        <w:t>الفصل الثاني: الدراسات السابقة والإطار النظري</w:t>
      </w:r>
    </w:p>
    <w:p w14:paraId="68960055" w14:textId="23286664" w:rsidR="009E02BA" w:rsidRPr="00674349" w:rsidRDefault="009E02BA" w:rsidP="00C41AB2">
      <w:pPr>
        <w:rPr>
          <w:rFonts w:ascii="Sakkal Majalla" w:hAnsi="Sakkal Majalla" w:cs="Sakkal Majalla" w:hint="cs"/>
          <w:b/>
          <w:bCs/>
          <w:color w:val="5B9BD5" w:themeColor="accent5"/>
          <w:sz w:val="28"/>
          <w:szCs w:val="28"/>
          <w:rtl/>
        </w:rPr>
      </w:pPr>
      <w:r w:rsidRPr="00674349">
        <w:rPr>
          <w:rFonts w:ascii="Sakkal Majalla" w:hAnsi="Sakkal Majalla" w:cs="Sakkal Majalla"/>
          <w:b/>
          <w:bCs/>
          <w:color w:val="5B9BD5" w:themeColor="accent5"/>
          <w:sz w:val="28"/>
          <w:szCs w:val="28"/>
        </w:rPr>
        <w:t>المقدمة</w:t>
      </w:r>
    </w:p>
    <w:p w14:paraId="5D97A7A6" w14:textId="77777777" w:rsidR="009E02BA" w:rsidRPr="00C41AB2" w:rsidRDefault="009E02BA" w:rsidP="00C41AB2">
      <w:pPr>
        <w:rPr>
          <w:rFonts w:ascii="Sakkal Majalla" w:hAnsi="Sakkal Majalla" w:cs="Sakkal Majalla"/>
          <w:b/>
          <w:bCs/>
          <w:sz w:val="28"/>
          <w:szCs w:val="28"/>
        </w:rPr>
      </w:pPr>
      <w:r w:rsidRPr="00C41AB2">
        <w:rPr>
          <w:rFonts w:ascii="Sakkal Majalla" w:hAnsi="Sakkal Majalla" w:cs="Sakkal Majalla"/>
          <w:b/>
          <w:bCs/>
          <w:sz w:val="28"/>
          <w:szCs w:val="28"/>
        </w:rPr>
        <w:t>يُعد استعراض الدراسات السابقة من الخطوات العلمية الضرورية التي تساعد الباحث على تكوين تصور متكامل عن الجهود البحثية المرتبطة بموضوع دراسته، كما يُسهم في تحديد الفجوة العلمية التي يمكن للدراسة الحالية أن تملأها. وتكمن أهمية هذا الفصل في إبراز الخلفية النظرية التي يستند إليها البحث، بالإضافة إلى تقييم ما تم إنجازه من أبحاث سابقة تتعلق بالإدارة الرشيقة والتميز المؤسسي في السياقات التنظيمية المختلفة.</w:t>
      </w:r>
    </w:p>
    <w:p w14:paraId="1E07854A" w14:textId="5FECDAF3" w:rsidR="009E02BA" w:rsidRPr="00674349" w:rsidRDefault="009E02BA" w:rsidP="00C41AB2">
      <w:pPr>
        <w:rPr>
          <w:rFonts w:ascii="Sakkal Majalla" w:hAnsi="Sakkal Majalla" w:cs="Sakkal Majalla" w:hint="cs"/>
          <w:b/>
          <w:bCs/>
          <w:color w:val="5B9BD5" w:themeColor="accent5"/>
          <w:sz w:val="28"/>
          <w:szCs w:val="28"/>
          <w:rtl/>
        </w:rPr>
      </w:pPr>
      <w:r w:rsidRPr="00674349">
        <w:rPr>
          <w:rFonts w:ascii="Sakkal Majalla" w:hAnsi="Sakkal Majalla" w:cs="Sakkal Majalla"/>
          <w:b/>
          <w:bCs/>
          <w:color w:val="5B9BD5" w:themeColor="accent5"/>
          <w:sz w:val="28"/>
          <w:szCs w:val="28"/>
        </w:rPr>
        <w:t>الدراسات السابقة</w:t>
      </w:r>
    </w:p>
    <w:p w14:paraId="219136A2" w14:textId="17DC3C6D" w:rsidR="009E02BA" w:rsidRPr="00C41AB2" w:rsidRDefault="009E02BA" w:rsidP="00C41AB2">
      <w:pPr>
        <w:ind w:left="1080"/>
        <w:rPr>
          <w:rFonts w:ascii="Sakkal Majalla" w:hAnsi="Sakkal Majalla" w:cs="Sakkal Majalla"/>
          <w:b/>
          <w:bCs/>
          <w:sz w:val="28"/>
          <w:szCs w:val="28"/>
        </w:rPr>
      </w:pPr>
      <w:r w:rsidRPr="00C41AB2">
        <w:rPr>
          <w:rFonts w:ascii="Sakkal Majalla" w:hAnsi="Sakkal Majalla" w:cs="Sakkal Majalla"/>
          <w:b/>
          <w:bCs/>
          <w:sz w:val="28"/>
          <w:szCs w:val="28"/>
        </w:rPr>
        <w:t>الدوشان (2022): هدفت الدراسة إلى "أثر تطبيق الإدارة الرشيقة على التميز المؤسسي في مستشفى حكومي", استخدمت المنهج وصفي تحليلي, وتناولت موظفو مستشفى حكومي. وتوصلت إلى: علاقة إيجابية قوية بين الرشاقة والتميز.</w:t>
      </w:r>
    </w:p>
    <w:p w14:paraId="5AE9BB05" w14:textId="1B94E743" w:rsidR="009E02BA" w:rsidRPr="00C41AB2" w:rsidRDefault="009E02BA" w:rsidP="00C41AB2">
      <w:pPr>
        <w:ind w:left="1080"/>
        <w:rPr>
          <w:rFonts w:ascii="Sakkal Majalla" w:hAnsi="Sakkal Majalla" w:cs="Sakkal Majalla"/>
          <w:b/>
          <w:bCs/>
          <w:sz w:val="28"/>
          <w:szCs w:val="28"/>
        </w:rPr>
      </w:pPr>
      <w:r w:rsidRPr="00C41AB2">
        <w:rPr>
          <w:rFonts w:ascii="Sakkal Majalla" w:hAnsi="Sakkal Majalla" w:cs="Sakkal Majalla"/>
          <w:b/>
          <w:bCs/>
          <w:sz w:val="28"/>
          <w:szCs w:val="28"/>
        </w:rPr>
        <w:t>العبيد (2020): هدفت الدراسة إلى "واقع تطبيق الإدارة الرشيقة في المؤسسات الحكومية", استخدمت المنهج وصفي, وتناولت إدارات حكومية سعودية. وتوصلت إلى: الحاجة لتأطير ممارسات الرشاقة ضمن أطر مؤسسية.</w:t>
      </w:r>
    </w:p>
    <w:p w14:paraId="53B8844F" w14:textId="5FAE0319" w:rsidR="009E02BA" w:rsidRPr="00C41AB2" w:rsidRDefault="009E02BA" w:rsidP="00C41AB2">
      <w:pPr>
        <w:ind w:left="1080"/>
        <w:rPr>
          <w:rFonts w:ascii="Sakkal Majalla" w:hAnsi="Sakkal Majalla" w:cs="Sakkal Majalla"/>
          <w:b/>
          <w:bCs/>
          <w:sz w:val="28"/>
          <w:szCs w:val="28"/>
        </w:rPr>
      </w:pPr>
      <w:r w:rsidRPr="00C41AB2">
        <w:rPr>
          <w:rFonts w:ascii="Sakkal Majalla" w:hAnsi="Sakkal Majalla" w:cs="Sakkal Majalla"/>
          <w:b/>
          <w:bCs/>
          <w:sz w:val="28"/>
          <w:szCs w:val="28"/>
        </w:rPr>
        <w:t>هشام فوزي (2021): هدفت الدراسة إلى "أثر تعدد المهارات على الأداء المؤسسي", استخدمت المنهج وصفي, وتناولت شركة صناعية. وتوصلت إلى: تعدد المهارات يرفع من كفاءة الأداء.</w:t>
      </w:r>
    </w:p>
    <w:p w14:paraId="68B8AE34" w14:textId="26766335" w:rsidR="009E02BA" w:rsidRPr="00C41AB2" w:rsidRDefault="009E02BA" w:rsidP="00C41AB2">
      <w:pPr>
        <w:ind w:left="1080"/>
        <w:rPr>
          <w:rFonts w:ascii="Sakkal Majalla" w:hAnsi="Sakkal Majalla" w:cs="Sakkal Majalla"/>
          <w:b/>
          <w:bCs/>
          <w:sz w:val="28"/>
          <w:szCs w:val="28"/>
        </w:rPr>
      </w:pPr>
      <w:r w:rsidRPr="00C41AB2">
        <w:rPr>
          <w:rFonts w:ascii="Sakkal Majalla" w:hAnsi="Sakkal Majalla" w:cs="Sakkal Majalla"/>
          <w:b/>
          <w:bCs/>
          <w:sz w:val="28"/>
          <w:szCs w:val="28"/>
        </w:rPr>
        <w:t>Felipe et al. (2017): هدفت الدراسة إلى "أثر الثقافة التنظيمية على دعم الإدارة الرشيقة", استخدمت المنهج كمي, وتناولت شركات إسبانية. وتوصلت إلى: القيم الثقافية تُمكّن تطبيق الرشاقة.</w:t>
      </w:r>
    </w:p>
    <w:p w14:paraId="0FFFE320" w14:textId="4C3C08BC" w:rsidR="009E02BA" w:rsidRPr="00C41AB2" w:rsidRDefault="009E02BA" w:rsidP="00C41AB2">
      <w:pPr>
        <w:ind w:left="1080"/>
        <w:rPr>
          <w:rFonts w:ascii="Sakkal Majalla" w:hAnsi="Sakkal Majalla" w:cs="Sakkal Majalla"/>
          <w:b/>
          <w:bCs/>
          <w:sz w:val="28"/>
          <w:szCs w:val="28"/>
        </w:rPr>
      </w:pPr>
      <w:r w:rsidRPr="00C41AB2">
        <w:rPr>
          <w:rFonts w:ascii="Sakkal Majalla" w:hAnsi="Sakkal Majalla" w:cs="Sakkal Majalla"/>
          <w:b/>
          <w:bCs/>
          <w:sz w:val="28"/>
          <w:szCs w:val="28"/>
        </w:rPr>
        <w:t>Jassmy &amp; Katea (2022): هدفت الدراسة إلى "القيادة الرشيقة والابتكار المؤسسي", استخدمت المنهج وصفي تحليلي, وتناولت جامعات عراقية. وتوصلت إلى: الفرق المرنة تدعم الابتكار والتميز.</w:t>
      </w:r>
    </w:p>
    <w:p w14:paraId="66B8FB1E" w14:textId="69E7DB4F" w:rsidR="009E02BA" w:rsidRPr="00C41AB2" w:rsidRDefault="009E02BA" w:rsidP="00C41AB2">
      <w:pPr>
        <w:ind w:left="1080"/>
        <w:rPr>
          <w:rFonts w:ascii="Sakkal Majalla" w:hAnsi="Sakkal Majalla" w:cs="Sakkal Majalla"/>
          <w:b/>
          <w:bCs/>
          <w:sz w:val="28"/>
          <w:szCs w:val="28"/>
        </w:rPr>
      </w:pPr>
      <w:r w:rsidRPr="00C41AB2">
        <w:rPr>
          <w:rFonts w:ascii="Sakkal Majalla" w:hAnsi="Sakkal Majalla" w:cs="Sakkal Majalla"/>
          <w:b/>
          <w:bCs/>
          <w:sz w:val="28"/>
          <w:szCs w:val="28"/>
        </w:rPr>
        <w:t>Alas &amp; Sharifi (2020): هدفت الدراسة إلى "Agility and excellence integration in public sector", استخدمت المنهج تحليلي, وتناولت إدارات أوروبية. وتوصلت إلى: التكامل بين الرشاقة والتميز مهم للقطاع العام.</w:t>
      </w:r>
    </w:p>
    <w:p w14:paraId="6186AC73" w14:textId="5F7BB4A6" w:rsidR="009E02BA" w:rsidRPr="00C41AB2" w:rsidRDefault="009E02BA" w:rsidP="00C41AB2">
      <w:pPr>
        <w:ind w:left="1080"/>
        <w:rPr>
          <w:rFonts w:ascii="Sakkal Majalla" w:hAnsi="Sakkal Majalla" w:cs="Sakkal Majalla"/>
          <w:b/>
          <w:bCs/>
          <w:sz w:val="28"/>
          <w:szCs w:val="28"/>
        </w:rPr>
      </w:pPr>
      <w:r w:rsidRPr="00C41AB2">
        <w:rPr>
          <w:rFonts w:ascii="Sakkal Majalla" w:hAnsi="Sakkal Majalla" w:cs="Sakkal Majalla"/>
          <w:b/>
          <w:bCs/>
          <w:sz w:val="28"/>
          <w:szCs w:val="28"/>
        </w:rPr>
        <w:t>PMI (2017): هدفت الدراسة إلى "دليل ممارسات الإدارة الرشيقة", استخدمت المنهج دليل تطبيقي, وتناولت المجال المهني. وتوصلت إلى: أوصى بتطبيق الرشاقة في السياقات المؤسسية المختلفة.</w:t>
      </w:r>
    </w:p>
    <w:p w14:paraId="45D5BF80" w14:textId="77777777" w:rsidR="00674349" w:rsidRDefault="00674349" w:rsidP="00C41AB2">
      <w:pPr>
        <w:rPr>
          <w:rFonts w:ascii="Sakkal Majalla" w:hAnsi="Sakkal Majalla" w:cs="Sakkal Majalla"/>
          <w:b/>
          <w:bCs/>
          <w:sz w:val="28"/>
          <w:szCs w:val="28"/>
        </w:rPr>
      </w:pPr>
    </w:p>
    <w:p w14:paraId="5A529F52" w14:textId="77777777" w:rsidR="00674349" w:rsidRDefault="00674349" w:rsidP="00C41AB2">
      <w:pPr>
        <w:rPr>
          <w:rFonts w:ascii="Sakkal Majalla" w:hAnsi="Sakkal Majalla" w:cs="Sakkal Majalla"/>
          <w:b/>
          <w:bCs/>
          <w:sz w:val="28"/>
          <w:szCs w:val="28"/>
        </w:rPr>
      </w:pPr>
    </w:p>
    <w:p w14:paraId="0692AFF7" w14:textId="3420686B" w:rsidR="009E02BA" w:rsidRPr="00674349" w:rsidRDefault="009E02BA" w:rsidP="00C41AB2">
      <w:pPr>
        <w:rPr>
          <w:rFonts w:ascii="Sakkal Majalla" w:hAnsi="Sakkal Majalla" w:cs="Sakkal Majalla" w:hint="cs"/>
          <w:b/>
          <w:bCs/>
          <w:color w:val="5B9BD5" w:themeColor="accent5"/>
          <w:sz w:val="28"/>
          <w:szCs w:val="28"/>
          <w:rtl/>
        </w:rPr>
      </w:pPr>
      <w:r w:rsidRPr="00674349">
        <w:rPr>
          <w:rFonts w:ascii="Sakkal Majalla" w:hAnsi="Sakkal Majalla" w:cs="Sakkal Majalla"/>
          <w:b/>
          <w:bCs/>
          <w:color w:val="5B9BD5" w:themeColor="accent5"/>
          <w:sz w:val="28"/>
          <w:szCs w:val="28"/>
        </w:rPr>
        <w:lastRenderedPageBreak/>
        <w:t>تحليل ومقارنة الدراسات السابقة</w:t>
      </w:r>
    </w:p>
    <w:p w14:paraId="447557B1" w14:textId="77777777" w:rsidR="009E02BA" w:rsidRPr="00C41AB2" w:rsidRDefault="009E02BA" w:rsidP="00C41AB2">
      <w:pPr>
        <w:rPr>
          <w:rFonts w:ascii="Sakkal Majalla" w:hAnsi="Sakkal Majalla" w:cs="Sakkal Majalla"/>
          <w:b/>
          <w:bCs/>
          <w:sz w:val="28"/>
          <w:szCs w:val="28"/>
        </w:rPr>
      </w:pPr>
      <w:r w:rsidRPr="00C41AB2">
        <w:rPr>
          <w:rFonts w:ascii="Sakkal Majalla" w:hAnsi="Sakkal Majalla" w:cs="Sakkal Majalla"/>
          <w:b/>
          <w:bCs/>
          <w:sz w:val="28"/>
          <w:szCs w:val="28"/>
        </w:rPr>
        <w:t>تشير الدراسات السابقة إلى وجود توافق عام على أن الإدارة الرشيقة تمثل مدخلًا فاعلًا في دعم التميز المؤسسي، سواء في القطاع الحكومي أو الخاص. ومع ذلك، تباينت الدراسات في المنهجية المستخدمة، والبيئات المستهدفة، ونطاق التطبيق. ما يميز الدراسة الحالية أنها تجمع بين التطبيق المنهجي لمفاهيم الإدارة الرشيقة وفق أبعاد محددة، واستخدام نموذج EFQM الأوروبي كإطار لتقييم التميز المؤسسي في سياق حكومي سعودي، مما يُكسب الدراسة قيمة تطبيقية ونظرية متقدمة.</w:t>
      </w:r>
    </w:p>
    <w:p w14:paraId="1DC265CF" w14:textId="146A3978" w:rsidR="009E02BA" w:rsidRPr="00C41AB2" w:rsidRDefault="009E02BA" w:rsidP="00674349">
      <w:pPr>
        <w:rPr>
          <w:rFonts w:ascii="Sakkal Majalla" w:hAnsi="Sakkal Majalla" w:cs="Sakkal Majalla"/>
          <w:b/>
          <w:bCs/>
          <w:sz w:val="28"/>
          <w:szCs w:val="28"/>
        </w:rPr>
      </w:pPr>
      <w:r w:rsidRPr="00C41AB2">
        <w:rPr>
          <w:rFonts w:ascii="Sakkal Majalla" w:hAnsi="Sakkal Majalla" w:cs="Sakkal Majalla"/>
          <w:b/>
          <w:bCs/>
          <w:sz w:val="28"/>
          <w:szCs w:val="28"/>
        </w:rPr>
        <w:t xml:space="preserve"> </w:t>
      </w:r>
      <w:r w:rsidRPr="00674349">
        <w:rPr>
          <w:rFonts w:ascii="Sakkal Majalla" w:hAnsi="Sakkal Majalla" w:cs="Sakkal Majalla"/>
          <w:b/>
          <w:bCs/>
          <w:color w:val="5B9BD5" w:themeColor="accent5"/>
          <w:sz w:val="28"/>
          <w:szCs w:val="28"/>
        </w:rPr>
        <w:t>الإطار النظري</w:t>
      </w:r>
    </w:p>
    <w:p w14:paraId="45C87B22" w14:textId="77777777" w:rsidR="009E02BA" w:rsidRPr="00C41AB2" w:rsidRDefault="009E02BA" w:rsidP="00C41AB2">
      <w:pPr>
        <w:rPr>
          <w:rFonts w:ascii="Sakkal Majalla" w:hAnsi="Sakkal Majalla" w:cs="Sakkal Majalla"/>
          <w:b/>
          <w:bCs/>
          <w:sz w:val="28"/>
          <w:szCs w:val="28"/>
        </w:rPr>
      </w:pPr>
      <w:r w:rsidRPr="00C41AB2">
        <w:rPr>
          <w:rFonts w:ascii="Sakkal Majalla" w:hAnsi="Sakkal Majalla" w:cs="Sakkal Majalla"/>
          <w:b/>
          <w:bCs/>
          <w:sz w:val="28"/>
          <w:szCs w:val="28"/>
        </w:rPr>
        <w:t>يرتكز الإطار النظري لهذه الدراسة على الربط بين مفاهيم الإدارة الرشيقة والتميز المؤسسي، حيث تشير الأدبيات إلى أن تطبيق أبعاد الإدارة الرشيقة يسهم في تعزيز جودة العمليات، مرونة التكيف، وتمكين الفرق، وهو ما ينعكس مباشرة على عناصر التميز كما وردت في نموذج EFQM، مثل: القيادة، والنتائج المؤسسية، والشراكات. وتُسهم الإدارة الرشيقة في تحويل المؤسسة من نموذج تقليدي جامد إلى نموذج مرن وقادر على التطوير المستمر وتحقيق نتائج مستدامة.</w:t>
      </w:r>
    </w:p>
    <w:p w14:paraId="3728A563" w14:textId="4A2B6E69" w:rsidR="009E02BA" w:rsidRPr="00674349" w:rsidRDefault="009E02BA" w:rsidP="00C41AB2">
      <w:pPr>
        <w:rPr>
          <w:rFonts w:ascii="Sakkal Majalla" w:hAnsi="Sakkal Majalla" w:cs="Sakkal Majalla"/>
          <w:b/>
          <w:bCs/>
          <w:color w:val="5B9BD5" w:themeColor="accent5"/>
          <w:sz w:val="28"/>
          <w:szCs w:val="28"/>
        </w:rPr>
      </w:pPr>
      <w:r w:rsidRPr="00674349">
        <w:rPr>
          <w:rFonts w:ascii="Sakkal Majalla" w:hAnsi="Sakkal Majalla" w:cs="Sakkal Majalla"/>
          <w:b/>
          <w:bCs/>
          <w:color w:val="5B9BD5" w:themeColor="accent5"/>
          <w:sz w:val="28"/>
          <w:szCs w:val="28"/>
        </w:rPr>
        <w:t>النموذج المفاهيمي</w:t>
      </w:r>
    </w:p>
    <w:p w14:paraId="2D5D9F3B" w14:textId="77777777" w:rsidR="009E02BA" w:rsidRPr="00C41AB2" w:rsidRDefault="009E02BA" w:rsidP="00C41AB2">
      <w:pPr>
        <w:rPr>
          <w:rFonts w:ascii="Sakkal Majalla" w:hAnsi="Sakkal Majalla" w:cs="Sakkal Majalla"/>
          <w:b/>
          <w:bCs/>
          <w:sz w:val="28"/>
          <w:szCs w:val="28"/>
        </w:rPr>
      </w:pPr>
      <w:r w:rsidRPr="00C41AB2">
        <w:rPr>
          <w:rFonts w:ascii="Sakkal Majalla" w:hAnsi="Sakkal Majalla" w:cs="Sakkal Majalla"/>
          <w:b/>
          <w:bCs/>
          <w:sz w:val="28"/>
          <w:szCs w:val="28"/>
        </w:rPr>
        <w:t>يعرض النموذج المفاهيمي العلاقة بين أبعاد الإدارة الرشيقة الأربعة (تنظيم بيئة العمل، التحسين المستمر، العمل القياسي، وتعدد المهارات) باعتبارها متغيرات مستقلة، وتأثيرها على التميز المؤسسي باعتباره المتغير التابع. وقد تم بناء النموذج استنادًا إلى الأدبيات السابقة ونموذج EFQM.</w:t>
      </w:r>
    </w:p>
    <w:p w14:paraId="4907DDF0" w14:textId="5D345398" w:rsidR="009E02BA" w:rsidRDefault="009E02BA" w:rsidP="00674349">
      <w:r w:rsidRPr="009E02BA">
        <w:rPr>
          <w:rFonts w:ascii="Sakkal Majalla" w:hAnsi="Sakkal Majalla" w:cs="Sakkal Majalla"/>
          <w:b/>
          <w:bCs/>
          <w:sz w:val="28"/>
          <w:szCs w:val="28"/>
        </w:rPr>
        <w:t>2-</w:t>
      </w:r>
      <w:r w:rsidRPr="009E02BA">
        <w:rPr>
          <w:rFonts w:ascii="Sakkal Majalla" w:hAnsi="Sakkal Majalla" w:cs="Sakkal Majalla"/>
          <w:b/>
          <w:bCs/>
          <w:color w:val="5B9BD5" w:themeColor="accent5"/>
          <w:sz w:val="28"/>
          <w:szCs w:val="28"/>
        </w:rPr>
        <w:t>4 جدول مقارنة الدراسات السابقة</w:t>
      </w:r>
      <w:r>
        <w:rPr>
          <w:rFonts w:ascii="Sakkal Majalla" w:hAnsi="Sakkal Majalla" w:cs="Sakkal Majalla"/>
          <w:b/>
          <w:bCs/>
          <w:sz w:val="28"/>
          <w:szCs w:val="28"/>
          <w:rtl/>
        </w:rPr>
        <w:fldChar w:fldCharType="begin"/>
      </w:r>
      <w:r>
        <w:rPr>
          <w:rFonts w:ascii="Sakkal Majalla" w:hAnsi="Sakkal Majalla" w:cs="Sakkal Majalla"/>
          <w:b/>
          <w:bCs/>
          <w:sz w:val="28"/>
          <w:szCs w:val="28"/>
          <w:rtl/>
        </w:rPr>
        <w:instrText xml:space="preserve"> </w:instrText>
      </w:r>
      <w:r>
        <w:rPr>
          <w:rFonts w:ascii="Sakkal Majalla" w:hAnsi="Sakkal Majalla" w:cs="Sakkal Majalla"/>
          <w:b/>
          <w:bCs/>
          <w:sz w:val="28"/>
          <w:szCs w:val="28"/>
        </w:rPr>
        <w:instrText>LINK</w:instrText>
      </w:r>
      <w:r>
        <w:rPr>
          <w:rFonts w:ascii="Sakkal Majalla" w:hAnsi="Sakkal Majalla" w:cs="Sakkal Majalla"/>
          <w:b/>
          <w:bCs/>
          <w:sz w:val="28"/>
          <w:szCs w:val="28"/>
          <w:rtl/>
        </w:rPr>
        <w:instrText xml:space="preserve"> </w:instrText>
      </w:r>
      <w:r>
        <w:rPr>
          <w:rFonts w:ascii="Sakkal Majalla" w:hAnsi="Sakkal Majalla" w:cs="Sakkal Majalla"/>
          <w:b/>
          <w:bCs/>
          <w:sz w:val="28"/>
          <w:szCs w:val="28"/>
        </w:rPr>
        <w:instrText>Excel.Sheet.12</w:instrText>
      </w:r>
      <w:r>
        <w:rPr>
          <w:rFonts w:ascii="Sakkal Majalla" w:hAnsi="Sakkal Majalla" w:cs="Sakkal Majalla"/>
          <w:b/>
          <w:bCs/>
          <w:sz w:val="28"/>
          <w:szCs w:val="28"/>
          <w:rtl/>
        </w:rPr>
        <w:instrText xml:space="preserve"> "المصنف1" "ورقة1!</w:instrText>
      </w:r>
      <w:r>
        <w:rPr>
          <w:rFonts w:ascii="Sakkal Majalla" w:hAnsi="Sakkal Majalla" w:cs="Sakkal Majalla"/>
          <w:b/>
          <w:bCs/>
          <w:sz w:val="28"/>
          <w:szCs w:val="28"/>
        </w:rPr>
        <w:instrText>R1C1:R9C5" \a \f 5 \h</w:instrText>
      </w:r>
      <w:r>
        <w:rPr>
          <w:rFonts w:ascii="Sakkal Majalla" w:hAnsi="Sakkal Majalla" w:cs="Sakkal Majalla"/>
          <w:b/>
          <w:bCs/>
          <w:sz w:val="28"/>
          <w:szCs w:val="28"/>
          <w:rtl/>
        </w:rPr>
        <w:instrText xml:space="preserve"> </w:instrText>
      </w:r>
      <w:r>
        <w:rPr>
          <w:rFonts w:ascii="Sakkal Majalla" w:hAnsi="Sakkal Majalla" w:cs="Sakkal Majalla"/>
          <w:b/>
          <w:bCs/>
          <w:sz w:val="28"/>
          <w:szCs w:val="28"/>
          <w:rtl/>
        </w:rPr>
        <w:instrText xml:space="preserve"> \* </w:instrText>
      </w:r>
      <w:r>
        <w:rPr>
          <w:rFonts w:ascii="Sakkal Majalla" w:hAnsi="Sakkal Majalla" w:cs="Sakkal Majalla"/>
          <w:b/>
          <w:bCs/>
          <w:sz w:val="28"/>
          <w:szCs w:val="28"/>
        </w:rPr>
        <w:instrText>MERGEFORMAT</w:instrText>
      </w:r>
      <w:r>
        <w:rPr>
          <w:rFonts w:ascii="Sakkal Majalla" w:hAnsi="Sakkal Majalla" w:cs="Sakkal Majalla"/>
          <w:b/>
          <w:bCs/>
          <w:sz w:val="28"/>
          <w:szCs w:val="28"/>
          <w:rtl/>
        </w:rPr>
        <w:instrText xml:space="preserve"> </w:instrText>
      </w:r>
      <w:r>
        <w:rPr>
          <w:rFonts w:ascii="Sakkal Majalla" w:hAnsi="Sakkal Majalla" w:cs="Sakkal Majalla"/>
          <w:b/>
          <w:bCs/>
          <w:sz w:val="28"/>
          <w:szCs w:val="28"/>
          <w:rtl/>
        </w:rPr>
        <w:fldChar w:fldCharType="separate"/>
      </w:r>
    </w:p>
    <w:tbl>
      <w:tblPr>
        <w:tblStyle w:val="a7"/>
        <w:bidiVisual/>
        <w:tblW w:w="9411" w:type="dxa"/>
        <w:tblLook w:val="04A0" w:firstRow="1" w:lastRow="0" w:firstColumn="1" w:lastColumn="0" w:noHBand="0" w:noVBand="1"/>
      </w:tblPr>
      <w:tblGrid>
        <w:gridCol w:w="1797"/>
        <w:gridCol w:w="2210"/>
        <w:gridCol w:w="1580"/>
        <w:gridCol w:w="1891"/>
        <w:gridCol w:w="1933"/>
      </w:tblGrid>
      <w:tr w:rsidR="009E02BA" w:rsidRPr="009E02BA" w14:paraId="795FA279" w14:textId="77777777" w:rsidTr="009E02BA">
        <w:trPr>
          <w:trHeight w:val="901"/>
        </w:trPr>
        <w:tc>
          <w:tcPr>
            <w:tcW w:w="1797" w:type="dxa"/>
            <w:hideMark/>
          </w:tcPr>
          <w:p w14:paraId="2DBC7D4B" w14:textId="047CF677" w:rsidR="009E02BA" w:rsidRPr="00C41AB2" w:rsidRDefault="009E02BA" w:rsidP="00C41AB2">
            <w:pPr>
              <w:rPr>
                <w:rFonts w:ascii="Sakkal Majalla" w:hAnsi="Sakkal Majalla" w:cs="Sakkal Majalla"/>
                <w:b/>
                <w:bCs/>
                <w:sz w:val="28"/>
                <w:szCs w:val="28"/>
              </w:rPr>
            </w:pPr>
            <w:r w:rsidRPr="00C41AB2">
              <w:rPr>
                <w:rFonts w:ascii="Sakkal Majalla" w:hAnsi="Sakkal Majalla" w:cs="Sakkal Majalla"/>
                <w:b/>
                <w:bCs/>
                <w:sz w:val="28"/>
                <w:szCs w:val="28"/>
                <w:rtl/>
              </w:rPr>
              <w:t>الباحث والسنة</w:t>
            </w:r>
          </w:p>
        </w:tc>
        <w:tc>
          <w:tcPr>
            <w:tcW w:w="2210" w:type="dxa"/>
            <w:hideMark/>
          </w:tcPr>
          <w:p w14:paraId="331F83E8"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الهدف</w:t>
            </w:r>
          </w:p>
        </w:tc>
        <w:tc>
          <w:tcPr>
            <w:tcW w:w="1580" w:type="dxa"/>
            <w:hideMark/>
          </w:tcPr>
          <w:p w14:paraId="5B143711"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المنهج</w:t>
            </w:r>
          </w:p>
        </w:tc>
        <w:tc>
          <w:tcPr>
            <w:tcW w:w="1891" w:type="dxa"/>
            <w:hideMark/>
          </w:tcPr>
          <w:p w14:paraId="31917493"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العينة</w:t>
            </w:r>
          </w:p>
        </w:tc>
        <w:tc>
          <w:tcPr>
            <w:tcW w:w="1933" w:type="dxa"/>
            <w:hideMark/>
          </w:tcPr>
          <w:p w14:paraId="3431E65F"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أبرز النتائج</w:t>
            </w:r>
          </w:p>
        </w:tc>
      </w:tr>
      <w:tr w:rsidR="009E02BA" w:rsidRPr="009E02BA" w14:paraId="580F488B" w14:textId="77777777" w:rsidTr="009E02BA">
        <w:trPr>
          <w:trHeight w:val="2229"/>
        </w:trPr>
        <w:tc>
          <w:tcPr>
            <w:tcW w:w="1797" w:type="dxa"/>
            <w:hideMark/>
          </w:tcPr>
          <w:p w14:paraId="64E90599"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الدوشان</w:t>
            </w:r>
            <w:r w:rsidRPr="00C41AB2">
              <w:rPr>
                <w:rFonts w:ascii="Sakkal Majalla" w:hAnsi="Sakkal Majalla" w:cs="Sakkal Majalla"/>
                <w:b/>
                <w:bCs/>
                <w:sz w:val="28"/>
                <w:szCs w:val="28"/>
              </w:rPr>
              <w:t xml:space="preserve"> (2022)</w:t>
            </w:r>
          </w:p>
        </w:tc>
        <w:tc>
          <w:tcPr>
            <w:tcW w:w="2210" w:type="dxa"/>
            <w:hideMark/>
          </w:tcPr>
          <w:p w14:paraId="5A88B258"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أثر تطبيق الإدارة الرشيقة على التميز المؤسسي</w:t>
            </w:r>
          </w:p>
        </w:tc>
        <w:tc>
          <w:tcPr>
            <w:tcW w:w="1580" w:type="dxa"/>
            <w:hideMark/>
          </w:tcPr>
          <w:p w14:paraId="492ECC29"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وصفي تحليلي</w:t>
            </w:r>
          </w:p>
        </w:tc>
        <w:tc>
          <w:tcPr>
            <w:tcW w:w="1891" w:type="dxa"/>
            <w:hideMark/>
          </w:tcPr>
          <w:p w14:paraId="235B13D8"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موظفو مستشفى حكومي</w:t>
            </w:r>
          </w:p>
        </w:tc>
        <w:tc>
          <w:tcPr>
            <w:tcW w:w="1933" w:type="dxa"/>
            <w:hideMark/>
          </w:tcPr>
          <w:p w14:paraId="7814FBDD"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علاقة إيجابية قوية</w:t>
            </w:r>
          </w:p>
        </w:tc>
      </w:tr>
      <w:tr w:rsidR="009E02BA" w:rsidRPr="009E02BA" w14:paraId="1F44E22B" w14:textId="77777777" w:rsidTr="009E02BA">
        <w:trPr>
          <w:trHeight w:val="2229"/>
        </w:trPr>
        <w:tc>
          <w:tcPr>
            <w:tcW w:w="1797" w:type="dxa"/>
            <w:hideMark/>
          </w:tcPr>
          <w:p w14:paraId="5D5ECEB1"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العبيد</w:t>
            </w:r>
            <w:r w:rsidRPr="00C41AB2">
              <w:rPr>
                <w:rFonts w:ascii="Sakkal Majalla" w:hAnsi="Sakkal Majalla" w:cs="Sakkal Majalla"/>
                <w:b/>
                <w:bCs/>
                <w:sz w:val="28"/>
                <w:szCs w:val="28"/>
              </w:rPr>
              <w:t xml:space="preserve"> (2020)</w:t>
            </w:r>
          </w:p>
        </w:tc>
        <w:tc>
          <w:tcPr>
            <w:tcW w:w="2210" w:type="dxa"/>
            <w:hideMark/>
          </w:tcPr>
          <w:p w14:paraId="192C401C"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واقع الإدارة الرشيقة في المؤسسات الحكومية</w:t>
            </w:r>
          </w:p>
        </w:tc>
        <w:tc>
          <w:tcPr>
            <w:tcW w:w="1580" w:type="dxa"/>
            <w:hideMark/>
          </w:tcPr>
          <w:p w14:paraId="51A4238D"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وصفي</w:t>
            </w:r>
          </w:p>
        </w:tc>
        <w:tc>
          <w:tcPr>
            <w:tcW w:w="1891" w:type="dxa"/>
            <w:hideMark/>
          </w:tcPr>
          <w:p w14:paraId="20F4A69A"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إدارات حكومية سعودية</w:t>
            </w:r>
          </w:p>
        </w:tc>
        <w:tc>
          <w:tcPr>
            <w:tcW w:w="1933" w:type="dxa"/>
            <w:hideMark/>
          </w:tcPr>
          <w:p w14:paraId="64A81545"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الحاجة للتأطير المؤسسي</w:t>
            </w:r>
          </w:p>
        </w:tc>
      </w:tr>
      <w:tr w:rsidR="009E02BA" w:rsidRPr="009E02BA" w14:paraId="6636E96B" w14:textId="77777777" w:rsidTr="009E02BA">
        <w:trPr>
          <w:trHeight w:val="1786"/>
        </w:trPr>
        <w:tc>
          <w:tcPr>
            <w:tcW w:w="1797" w:type="dxa"/>
            <w:hideMark/>
          </w:tcPr>
          <w:p w14:paraId="30A546E4"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Pr>
              <w:lastRenderedPageBreak/>
              <w:t>Jassmy &amp; Katea (2022)</w:t>
            </w:r>
          </w:p>
        </w:tc>
        <w:tc>
          <w:tcPr>
            <w:tcW w:w="2210" w:type="dxa"/>
            <w:hideMark/>
          </w:tcPr>
          <w:p w14:paraId="4F9D664E"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القيادة الرشيقة والابتكار المؤسسي</w:t>
            </w:r>
          </w:p>
        </w:tc>
        <w:tc>
          <w:tcPr>
            <w:tcW w:w="1580" w:type="dxa"/>
            <w:hideMark/>
          </w:tcPr>
          <w:p w14:paraId="646A9121"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وصفي تحليلي</w:t>
            </w:r>
          </w:p>
        </w:tc>
        <w:tc>
          <w:tcPr>
            <w:tcW w:w="1891" w:type="dxa"/>
            <w:hideMark/>
          </w:tcPr>
          <w:p w14:paraId="674E942D"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جامعات عراقية</w:t>
            </w:r>
          </w:p>
        </w:tc>
        <w:tc>
          <w:tcPr>
            <w:tcW w:w="1933" w:type="dxa"/>
            <w:hideMark/>
          </w:tcPr>
          <w:p w14:paraId="4C975F7C"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الفرق المرنة تدعم التميز</w:t>
            </w:r>
          </w:p>
        </w:tc>
      </w:tr>
      <w:tr w:rsidR="009E02BA" w:rsidRPr="009E02BA" w14:paraId="067F45F7" w14:textId="77777777" w:rsidTr="009E02BA">
        <w:trPr>
          <w:trHeight w:val="1786"/>
        </w:trPr>
        <w:tc>
          <w:tcPr>
            <w:tcW w:w="1797" w:type="dxa"/>
            <w:hideMark/>
          </w:tcPr>
          <w:p w14:paraId="63A591C0"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Pr>
              <w:t>Felipe et al. (2017)</w:t>
            </w:r>
          </w:p>
        </w:tc>
        <w:tc>
          <w:tcPr>
            <w:tcW w:w="2210" w:type="dxa"/>
            <w:hideMark/>
          </w:tcPr>
          <w:p w14:paraId="61D55175"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الثقافة التنظيمية والإدارة الرشيقة</w:t>
            </w:r>
          </w:p>
        </w:tc>
        <w:tc>
          <w:tcPr>
            <w:tcW w:w="1580" w:type="dxa"/>
            <w:hideMark/>
          </w:tcPr>
          <w:p w14:paraId="4FA2E61F"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كمي</w:t>
            </w:r>
          </w:p>
        </w:tc>
        <w:tc>
          <w:tcPr>
            <w:tcW w:w="1891" w:type="dxa"/>
            <w:hideMark/>
          </w:tcPr>
          <w:p w14:paraId="37630D54"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شركات إسبانية</w:t>
            </w:r>
          </w:p>
        </w:tc>
        <w:tc>
          <w:tcPr>
            <w:tcW w:w="1933" w:type="dxa"/>
            <w:hideMark/>
          </w:tcPr>
          <w:p w14:paraId="6E030FBA"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دعم ثقافي ضروري للرشاقة</w:t>
            </w:r>
          </w:p>
        </w:tc>
      </w:tr>
      <w:tr w:rsidR="009E02BA" w:rsidRPr="009E02BA" w14:paraId="5384A32B" w14:textId="77777777" w:rsidTr="009E02BA">
        <w:trPr>
          <w:trHeight w:val="2229"/>
        </w:trPr>
        <w:tc>
          <w:tcPr>
            <w:tcW w:w="1797" w:type="dxa"/>
            <w:hideMark/>
          </w:tcPr>
          <w:p w14:paraId="5BABBDB7"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Pr>
              <w:t>Alsaedi (2020)</w:t>
            </w:r>
          </w:p>
        </w:tc>
        <w:tc>
          <w:tcPr>
            <w:tcW w:w="2210" w:type="dxa"/>
            <w:hideMark/>
          </w:tcPr>
          <w:p w14:paraId="6699FD08"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أثر ممارسات الإدارة الرشيقة على الأداء</w:t>
            </w:r>
          </w:p>
        </w:tc>
        <w:tc>
          <w:tcPr>
            <w:tcW w:w="1580" w:type="dxa"/>
            <w:hideMark/>
          </w:tcPr>
          <w:p w14:paraId="3C8CF6CB"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كمي تحليلي</w:t>
            </w:r>
          </w:p>
        </w:tc>
        <w:tc>
          <w:tcPr>
            <w:tcW w:w="1891" w:type="dxa"/>
            <w:hideMark/>
          </w:tcPr>
          <w:p w14:paraId="06E4B040"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موظفو قطاع حكومي سعودي</w:t>
            </w:r>
          </w:p>
        </w:tc>
        <w:tc>
          <w:tcPr>
            <w:tcW w:w="1933" w:type="dxa"/>
            <w:hideMark/>
          </w:tcPr>
          <w:p w14:paraId="0E4A4D50"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علاقة مباشرة بالرؤية</w:t>
            </w:r>
          </w:p>
        </w:tc>
      </w:tr>
      <w:tr w:rsidR="009E02BA" w:rsidRPr="009E02BA" w14:paraId="3A9C537C" w14:textId="77777777" w:rsidTr="009E02BA">
        <w:trPr>
          <w:trHeight w:val="1786"/>
        </w:trPr>
        <w:tc>
          <w:tcPr>
            <w:tcW w:w="1797" w:type="dxa"/>
            <w:hideMark/>
          </w:tcPr>
          <w:p w14:paraId="22748FCD"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هرزالله وعبد الوهاب</w:t>
            </w:r>
            <w:r w:rsidRPr="00C41AB2">
              <w:rPr>
                <w:rFonts w:ascii="Sakkal Majalla" w:hAnsi="Sakkal Majalla" w:cs="Sakkal Majalla"/>
                <w:b/>
                <w:bCs/>
                <w:sz w:val="28"/>
                <w:szCs w:val="28"/>
              </w:rPr>
              <w:t xml:space="preserve"> (2023)</w:t>
            </w:r>
          </w:p>
        </w:tc>
        <w:tc>
          <w:tcPr>
            <w:tcW w:w="2210" w:type="dxa"/>
            <w:hideMark/>
          </w:tcPr>
          <w:p w14:paraId="6CBD6384"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الرشاقة الاستراتيجية والتميز المؤسسي</w:t>
            </w:r>
          </w:p>
        </w:tc>
        <w:tc>
          <w:tcPr>
            <w:tcW w:w="1580" w:type="dxa"/>
            <w:hideMark/>
          </w:tcPr>
          <w:p w14:paraId="389FBA10"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وصفي تحليلي</w:t>
            </w:r>
          </w:p>
        </w:tc>
        <w:tc>
          <w:tcPr>
            <w:tcW w:w="1891" w:type="dxa"/>
            <w:hideMark/>
          </w:tcPr>
          <w:p w14:paraId="62B1BC12"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Pr>
              <w:t xml:space="preserve">403 </w:t>
            </w:r>
            <w:r w:rsidRPr="00C41AB2">
              <w:rPr>
                <w:rFonts w:ascii="Sakkal Majalla" w:hAnsi="Sakkal Majalla" w:cs="Sakkal Majalla"/>
                <w:b/>
                <w:bCs/>
                <w:sz w:val="28"/>
                <w:szCs w:val="28"/>
                <w:rtl/>
              </w:rPr>
              <w:t>موظفًا في وزارات فلسطينية</w:t>
            </w:r>
          </w:p>
        </w:tc>
        <w:tc>
          <w:tcPr>
            <w:tcW w:w="1933" w:type="dxa"/>
            <w:hideMark/>
          </w:tcPr>
          <w:p w14:paraId="5788EA96"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تأثير معنوي للرؤية والمسؤولية</w:t>
            </w:r>
          </w:p>
        </w:tc>
      </w:tr>
      <w:tr w:rsidR="009E02BA" w:rsidRPr="009E02BA" w14:paraId="18DDD476" w14:textId="77777777" w:rsidTr="009E02BA">
        <w:trPr>
          <w:trHeight w:val="2229"/>
        </w:trPr>
        <w:tc>
          <w:tcPr>
            <w:tcW w:w="1797" w:type="dxa"/>
            <w:hideMark/>
          </w:tcPr>
          <w:p w14:paraId="1A3B9178"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أروى مكين</w:t>
            </w:r>
            <w:r w:rsidRPr="00C41AB2">
              <w:rPr>
                <w:rFonts w:ascii="Sakkal Majalla" w:hAnsi="Sakkal Majalla" w:cs="Sakkal Majalla"/>
                <w:b/>
                <w:bCs/>
                <w:sz w:val="28"/>
                <w:szCs w:val="28"/>
              </w:rPr>
              <w:t xml:space="preserve"> (2024)</w:t>
            </w:r>
          </w:p>
        </w:tc>
        <w:tc>
          <w:tcPr>
            <w:tcW w:w="2210" w:type="dxa"/>
            <w:hideMark/>
          </w:tcPr>
          <w:p w14:paraId="7A485EC4"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الإدارة الرشيقة وتحقيق أداء وظيفي فعّال</w:t>
            </w:r>
          </w:p>
        </w:tc>
        <w:tc>
          <w:tcPr>
            <w:tcW w:w="1580" w:type="dxa"/>
            <w:hideMark/>
          </w:tcPr>
          <w:p w14:paraId="45686B8E"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منهج مختلط</w:t>
            </w:r>
          </w:p>
        </w:tc>
        <w:tc>
          <w:tcPr>
            <w:tcW w:w="1891" w:type="dxa"/>
            <w:hideMark/>
          </w:tcPr>
          <w:p w14:paraId="51F30538"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Pr>
              <w:t xml:space="preserve">89 </w:t>
            </w:r>
            <w:r w:rsidRPr="00C41AB2">
              <w:rPr>
                <w:rFonts w:ascii="Sakkal Majalla" w:hAnsi="Sakkal Majalla" w:cs="Sakkal Majalla"/>
                <w:b/>
                <w:bCs/>
                <w:sz w:val="28"/>
                <w:szCs w:val="28"/>
                <w:rtl/>
              </w:rPr>
              <w:t>موظفًا في القطاع الخاص السعودي</w:t>
            </w:r>
          </w:p>
        </w:tc>
        <w:tc>
          <w:tcPr>
            <w:tcW w:w="1933" w:type="dxa"/>
            <w:hideMark/>
          </w:tcPr>
          <w:p w14:paraId="731C1EFD"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التحسين والتعاون يرفع الأداء</w:t>
            </w:r>
          </w:p>
        </w:tc>
      </w:tr>
      <w:tr w:rsidR="009E02BA" w:rsidRPr="009E02BA" w14:paraId="270520FC" w14:textId="77777777" w:rsidTr="009E02BA">
        <w:trPr>
          <w:trHeight w:val="2672"/>
        </w:trPr>
        <w:tc>
          <w:tcPr>
            <w:tcW w:w="1797" w:type="dxa"/>
            <w:hideMark/>
          </w:tcPr>
          <w:p w14:paraId="112C72C9"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Pr>
              <w:t>Alas &amp; Sharifi (2020)</w:t>
            </w:r>
          </w:p>
        </w:tc>
        <w:tc>
          <w:tcPr>
            <w:tcW w:w="2210" w:type="dxa"/>
            <w:hideMark/>
          </w:tcPr>
          <w:p w14:paraId="713C3A2B"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Pr>
              <w:t>Agility and excellence integration</w:t>
            </w:r>
          </w:p>
        </w:tc>
        <w:tc>
          <w:tcPr>
            <w:tcW w:w="1580" w:type="dxa"/>
            <w:hideMark/>
          </w:tcPr>
          <w:p w14:paraId="2E9089D2"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تحليلي</w:t>
            </w:r>
          </w:p>
        </w:tc>
        <w:tc>
          <w:tcPr>
            <w:tcW w:w="1891" w:type="dxa"/>
            <w:hideMark/>
          </w:tcPr>
          <w:p w14:paraId="7A03FD0D"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إدارات أوروبية</w:t>
            </w:r>
          </w:p>
        </w:tc>
        <w:tc>
          <w:tcPr>
            <w:tcW w:w="1933" w:type="dxa"/>
            <w:hideMark/>
          </w:tcPr>
          <w:p w14:paraId="060FCBAB" w14:textId="77777777" w:rsidR="009E02BA" w:rsidRPr="00C41AB2" w:rsidRDefault="009E02BA" w:rsidP="00C41AB2">
            <w:pPr>
              <w:rPr>
                <w:rFonts w:ascii="Sakkal Majalla" w:hAnsi="Sakkal Majalla" w:cs="Sakkal Majalla"/>
                <w:b/>
                <w:bCs/>
                <w:sz w:val="28"/>
                <w:szCs w:val="28"/>
                <w:rtl/>
              </w:rPr>
            </w:pPr>
            <w:r w:rsidRPr="00C41AB2">
              <w:rPr>
                <w:rFonts w:ascii="Sakkal Majalla" w:hAnsi="Sakkal Majalla" w:cs="Sakkal Majalla"/>
                <w:b/>
                <w:bCs/>
                <w:sz w:val="28"/>
                <w:szCs w:val="28"/>
                <w:rtl/>
              </w:rPr>
              <w:t>تكامل الرشاقة مع التميز ضروري</w:t>
            </w:r>
          </w:p>
        </w:tc>
      </w:tr>
    </w:tbl>
    <w:p w14:paraId="7DB77F26" w14:textId="0ACF306D" w:rsidR="009E02BA" w:rsidRPr="009E02BA" w:rsidRDefault="009E02BA" w:rsidP="00C41AB2">
      <w:pPr>
        <w:ind w:left="360"/>
        <w:rPr>
          <w:rFonts w:ascii="Sakkal Majalla" w:hAnsi="Sakkal Majalla" w:cs="Sakkal Majalla"/>
          <w:b/>
          <w:bCs/>
          <w:sz w:val="28"/>
          <w:szCs w:val="28"/>
        </w:rPr>
      </w:pPr>
      <w:r>
        <w:rPr>
          <w:rFonts w:ascii="Sakkal Majalla" w:hAnsi="Sakkal Majalla" w:cs="Sakkal Majalla"/>
          <w:b/>
          <w:bCs/>
          <w:sz w:val="28"/>
          <w:szCs w:val="28"/>
          <w:rtl/>
        </w:rPr>
        <w:fldChar w:fldCharType="end"/>
      </w:r>
    </w:p>
    <w:p w14:paraId="59B2060C" w14:textId="46F75086" w:rsidR="00583EE7" w:rsidRPr="009E02BA" w:rsidRDefault="00583EE7" w:rsidP="00C41AB2">
      <w:pPr>
        <w:ind w:left="360"/>
        <w:rPr>
          <w:rFonts w:ascii="Sakkal Majalla" w:hAnsi="Sakkal Majalla" w:cs="Sakkal Majalla"/>
          <w:b/>
          <w:bCs/>
          <w:sz w:val="28"/>
          <w:szCs w:val="28"/>
        </w:rPr>
      </w:pPr>
    </w:p>
    <w:sectPr w:rsidR="00583EE7" w:rsidRPr="009E02BA"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879D7" w14:textId="77777777" w:rsidR="001166BE" w:rsidRDefault="001166BE" w:rsidP="009125CE">
      <w:pPr>
        <w:spacing w:after="0" w:line="240" w:lineRule="auto"/>
      </w:pPr>
      <w:r>
        <w:separator/>
      </w:r>
    </w:p>
  </w:endnote>
  <w:endnote w:type="continuationSeparator" w:id="0">
    <w:p w14:paraId="7B04D296" w14:textId="77777777" w:rsidR="001166BE" w:rsidRDefault="001166B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116AC" w14:textId="77777777" w:rsidR="001166BE" w:rsidRDefault="001166BE" w:rsidP="009125CE">
      <w:pPr>
        <w:spacing w:after="0" w:line="240" w:lineRule="auto"/>
      </w:pPr>
      <w:r>
        <w:separator/>
      </w:r>
    </w:p>
  </w:footnote>
  <w:footnote w:type="continuationSeparator" w:id="0">
    <w:p w14:paraId="701BB44B" w14:textId="77777777" w:rsidR="001166BE" w:rsidRDefault="001166B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1" w15:restartNumberingAfterBreak="0">
    <w:nsid w:val="FFFFFF88"/>
    <w:multiLevelType w:val="singleLevel"/>
    <w:tmpl w:val="480E8D98"/>
    <w:lvl w:ilvl="0">
      <w:start w:val="1"/>
      <w:numFmt w:val="decimal"/>
      <w:pStyle w:val="a"/>
      <w:lvlText w:val="%1."/>
      <w:lvlJc w:val="left"/>
      <w:pPr>
        <w:tabs>
          <w:tab w:val="num" w:pos="360"/>
        </w:tabs>
        <w:ind w:left="360" w:hanging="360"/>
      </w:pPr>
    </w:lvl>
  </w:abstractNum>
  <w:abstractNum w:abstractNumId="2" w15:restartNumberingAfterBreak="0">
    <w:nsid w:val="1A6C64CA"/>
    <w:multiLevelType w:val="hybridMultilevel"/>
    <w:tmpl w:val="D710F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4C6BFC"/>
    <w:multiLevelType w:val="multilevel"/>
    <w:tmpl w:val="E01642C2"/>
    <w:lvl w:ilvl="0">
      <w:start w:val="1"/>
      <w:numFmt w:val="decimal"/>
      <w:lvlText w:val="%1"/>
      <w:lvlJc w:val="left"/>
      <w:pPr>
        <w:ind w:left="432" w:hanging="432"/>
      </w:pPr>
    </w:lvl>
    <w:lvl w:ilvl="1">
      <w:start w:val="1"/>
      <w:numFmt w:val="bullet"/>
      <w:lvlText w:val=""/>
      <w:lvlJc w:val="left"/>
      <w:pPr>
        <w:ind w:left="720" w:hanging="360"/>
      </w:pPr>
      <w:rPr>
        <w:rFonts w:ascii="Symbol" w:hAnsi="Symbol" w:hint="default"/>
        <w:sz w:val="28"/>
        <w:szCs w:val="28"/>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5D2CA6"/>
    <w:multiLevelType w:val="hybridMultilevel"/>
    <w:tmpl w:val="764CAB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E6200A"/>
    <w:multiLevelType w:val="hybridMultilevel"/>
    <w:tmpl w:val="C6C63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F03963"/>
    <w:multiLevelType w:val="hybridMultilevel"/>
    <w:tmpl w:val="6EDED10E"/>
    <w:lvl w:ilvl="0" w:tplc="04090001">
      <w:start w:val="1"/>
      <w:numFmt w:val="bullet"/>
      <w:lvlText w:val=""/>
      <w:lvlJc w:val="left"/>
      <w:pPr>
        <w:ind w:left="720" w:hanging="360"/>
      </w:pPr>
      <w:rPr>
        <w:rFonts w:ascii="Symbol" w:hAnsi="Symbol" w:hint="default"/>
      </w:rPr>
    </w:lvl>
    <w:lvl w:ilvl="1" w:tplc="833C37DC">
      <w:start w:val="4"/>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D160A3"/>
    <w:multiLevelType w:val="multilevel"/>
    <w:tmpl w:val="040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8" w15:restartNumberingAfterBreak="0">
    <w:nsid w:val="2AD9068F"/>
    <w:multiLevelType w:val="hybridMultilevel"/>
    <w:tmpl w:val="9BBC1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005855"/>
    <w:multiLevelType w:val="multilevel"/>
    <w:tmpl w:val="FE54AA1C"/>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0" w15:restartNumberingAfterBreak="0">
    <w:nsid w:val="347A60B8"/>
    <w:multiLevelType w:val="hybridMultilevel"/>
    <w:tmpl w:val="9482D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9601A7"/>
    <w:multiLevelType w:val="hybridMultilevel"/>
    <w:tmpl w:val="0644E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623A3F"/>
    <w:multiLevelType w:val="hybridMultilevel"/>
    <w:tmpl w:val="C9D0C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6369DC"/>
    <w:multiLevelType w:val="hybridMultilevel"/>
    <w:tmpl w:val="CE262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2E434A3"/>
    <w:multiLevelType w:val="hybridMultilevel"/>
    <w:tmpl w:val="36387798"/>
    <w:lvl w:ilvl="0" w:tplc="0409000F">
      <w:start w:val="1"/>
      <w:numFmt w:val="decimal"/>
      <w:lvlText w:val="%1."/>
      <w:lvlJc w:val="left"/>
      <w:pPr>
        <w:ind w:left="720" w:hanging="360"/>
      </w:pPr>
    </w:lvl>
    <w:lvl w:ilvl="1" w:tplc="62E455D6">
      <w:start w:val="8"/>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6A129D"/>
    <w:multiLevelType w:val="multilevel"/>
    <w:tmpl w:val="77465BD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587C568D"/>
    <w:multiLevelType w:val="multilevel"/>
    <w:tmpl w:val="77465BD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63D1149C"/>
    <w:multiLevelType w:val="multilevel"/>
    <w:tmpl w:val="0409001F"/>
    <w:lvl w:ilvl="0">
      <w:start w:val="1"/>
      <w:numFmt w:val="decimal"/>
      <w:lvlText w:val="%1."/>
      <w:lvlJc w:val="left"/>
      <w:pPr>
        <w:ind w:left="360" w:hanging="360"/>
      </w:pPr>
    </w:lvl>
    <w:lvl w:ilvl="1">
      <w:start w:val="1"/>
      <w:numFmt w:val="decimal"/>
      <w:lvlText w:val="%1.%2."/>
      <w:lvlJc w:val="left"/>
      <w:pPr>
        <w:ind w:left="85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9A35835"/>
    <w:multiLevelType w:val="multilevel"/>
    <w:tmpl w:val="87D2107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7E682894"/>
    <w:multiLevelType w:val="hybridMultilevel"/>
    <w:tmpl w:val="5B6A5912"/>
    <w:lvl w:ilvl="0" w:tplc="0409000F">
      <w:start w:val="1"/>
      <w:numFmt w:val="decimal"/>
      <w:lvlText w:val="%1."/>
      <w:lvlJc w:val="left"/>
      <w:pPr>
        <w:ind w:left="720" w:hanging="360"/>
      </w:pPr>
    </w:lvl>
    <w:lvl w:ilvl="1" w:tplc="74FC7AF8">
      <w:start w:val="1"/>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5B1D3A"/>
    <w:multiLevelType w:val="hybridMultilevel"/>
    <w:tmpl w:val="2E446FE0"/>
    <w:lvl w:ilvl="0" w:tplc="C05C3BE0">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7637095">
    <w:abstractNumId w:val="6"/>
  </w:num>
  <w:num w:numId="2" w16cid:durableId="1687630337">
    <w:abstractNumId w:val="11"/>
  </w:num>
  <w:num w:numId="3" w16cid:durableId="2002927901">
    <w:abstractNumId w:val="8"/>
  </w:num>
  <w:num w:numId="4" w16cid:durableId="43019269">
    <w:abstractNumId w:val="4"/>
  </w:num>
  <w:num w:numId="5" w16cid:durableId="508102066">
    <w:abstractNumId w:val="10"/>
  </w:num>
  <w:num w:numId="6" w16cid:durableId="1642491669">
    <w:abstractNumId w:val="13"/>
  </w:num>
  <w:num w:numId="7" w16cid:durableId="1331061887">
    <w:abstractNumId w:val="2"/>
  </w:num>
  <w:num w:numId="8" w16cid:durableId="1312950042">
    <w:abstractNumId w:val="7"/>
  </w:num>
  <w:num w:numId="9" w16cid:durableId="141624032">
    <w:abstractNumId w:val="20"/>
  </w:num>
  <w:num w:numId="10" w16cid:durableId="1776709535">
    <w:abstractNumId w:val="3"/>
  </w:num>
  <w:num w:numId="11" w16cid:durableId="702680549">
    <w:abstractNumId w:val="7"/>
  </w:num>
  <w:num w:numId="12" w16cid:durableId="22949224">
    <w:abstractNumId w:val="5"/>
  </w:num>
  <w:num w:numId="13" w16cid:durableId="446850993">
    <w:abstractNumId w:val="12"/>
  </w:num>
  <w:num w:numId="14" w16cid:durableId="642778611">
    <w:abstractNumId w:val="1"/>
    <w:lvlOverride w:ilvl="0">
      <w:startOverride w:val="1"/>
    </w:lvlOverride>
  </w:num>
  <w:num w:numId="15" w16cid:durableId="1526746689">
    <w:abstractNumId w:val="14"/>
  </w:num>
  <w:num w:numId="16" w16cid:durableId="1360621801">
    <w:abstractNumId w:val="17"/>
  </w:num>
  <w:num w:numId="17" w16cid:durableId="1829860037">
    <w:abstractNumId w:val="18"/>
  </w:num>
  <w:num w:numId="18" w16cid:durableId="1059012128">
    <w:abstractNumId w:val="9"/>
  </w:num>
  <w:num w:numId="19" w16cid:durableId="27487438">
    <w:abstractNumId w:val="0"/>
  </w:num>
  <w:num w:numId="20" w16cid:durableId="1186482056">
    <w:abstractNumId w:val="19"/>
  </w:num>
  <w:num w:numId="21" w16cid:durableId="1728334896">
    <w:abstractNumId w:val="15"/>
  </w:num>
  <w:num w:numId="22" w16cid:durableId="18352924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94446"/>
    <w:rsid w:val="000F44B4"/>
    <w:rsid w:val="001166BE"/>
    <w:rsid w:val="001408A8"/>
    <w:rsid w:val="001902DB"/>
    <w:rsid w:val="001C2162"/>
    <w:rsid w:val="00251788"/>
    <w:rsid w:val="00273342"/>
    <w:rsid w:val="00300434"/>
    <w:rsid w:val="003B643E"/>
    <w:rsid w:val="004163C7"/>
    <w:rsid w:val="00425EEF"/>
    <w:rsid w:val="00456F2A"/>
    <w:rsid w:val="004D328C"/>
    <w:rsid w:val="005019C7"/>
    <w:rsid w:val="00511C66"/>
    <w:rsid w:val="00583EE7"/>
    <w:rsid w:val="00670A04"/>
    <w:rsid w:val="00674349"/>
    <w:rsid w:val="006878B6"/>
    <w:rsid w:val="00692706"/>
    <w:rsid w:val="006948DE"/>
    <w:rsid w:val="007B0E54"/>
    <w:rsid w:val="007E0A81"/>
    <w:rsid w:val="007E3A20"/>
    <w:rsid w:val="00877AAC"/>
    <w:rsid w:val="00896FE4"/>
    <w:rsid w:val="008F1EAE"/>
    <w:rsid w:val="009125CE"/>
    <w:rsid w:val="0093394A"/>
    <w:rsid w:val="00940431"/>
    <w:rsid w:val="00946F5F"/>
    <w:rsid w:val="009B6888"/>
    <w:rsid w:val="009C0161"/>
    <w:rsid w:val="009D108D"/>
    <w:rsid w:val="009E02BA"/>
    <w:rsid w:val="009E1436"/>
    <w:rsid w:val="009E5668"/>
    <w:rsid w:val="00A20CB0"/>
    <w:rsid w:val="00A3519C"/>
    <w:rsid w:val="00A819BF"/>
    <w:rsid w:val="00AA5C40"/>
    <w:rsid w:val="00AA79E9"/>
    <w:rsid w:val="00AB0A70"/>
    <w:rsid w:val="00AF428C"/>
    <w:rsid w:val="00B63B0F"/>
    <w:rsid w:val="00B7678A"/>
    <w:rsid w:val="00BC094B"/>
    <w:rsid w:val="00BF254F"/>
    <w:rsid w:val="00C41AB2"/>
    <w:rsid w:val="00C72744"/>
    <w:rsid w:val="00C97C4E"/>
    <w:rsid w:val="00CB2A44"/>
    <w:rsid w:val="00CD71D4"/>
    <w:rsid w:val="00D04F62"/>
    <w:rsid w:val="00D22171"/>
    <w:rsid w:val="00D52480"/>
    <w:rsid w:val="00E23327"/>
    <w:rsid w:val="00E80FD9"/>
    <w:rsid w:val="00EB136A"/>
    <w:rsid w:val="00F3368F"/>
    <w:rsid w:val="00F546CE"/>
    <w:rsid w:val="00F925D0"/>
    <w:rsid w:val="00F9441B"/>
    <w:rsid w:val="00FC29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9441B"/>
    <w:pPr>
      <w:bidi/>
    </w:pPr>
  </w:style>
  <w:style w:type="paragraph" w:styleId="1">
    <w:name w:val="heading 1"/>
    <w:basedOn w:val="a0"/>
    <w:next w:val="a0"/>
    <w:link w:val="1Char"/>
    <w:uiPriority w:val="9"/>
    <w:qFormat/>
    <w:rsid w:val="00BF254F"/>
    <w:pPr>
      <w:keepNext/>
      <w:keepLines/>
      <w:numPr>
        <w:numId w:val="8"/>
      </w:numPr>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Char"/>
    <w:uiPriority w:val="9"/>
    <w:unhideWhenUsed/>
    <w:qFormat/>
    <w:rsid w:val="004D328C"/>
    <w:pPr>
      <w:keepNext/>
      <w:keepLines/>
      <w:numPr>
        <w:ilvl w:val="1"/>
        <w:numId w:val="8"/>
      </w:numPr>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Char"/>
    <w:uiPriority w:val="9"/>
    <w:semiHidden/>
    <w:unhideWhenUsed/>
    <w:qFormat/>
    <w:rsid w:val="00BF254F"/>
    <w:pPr>
      <w:keepNext/>
      <w:keepLines/>
      <w:numPr>
        <w:ilvl w:val="2"/>
        <w:numId w:val="8"/>
      </w:numPr>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0"/>
    <w:next w:val="a0"/>
    <w:link w:val="4Char"/>
    <w:uiPriority w:val="9"/>
    <w:semiHidden/>
    <w:unhideWhenUsed/>
    <w:qFormat/>
    <w:rsid w:val="00BF254F"/>
    <w:pPr>
      <w:keepNext/>
      <w:keepLines/>
      <w:numPr>
        <w:ilvl w:val="3"/>
        <w:numId w:val="8"/>
      </w:numPr>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0"/>
    <w:next w:val="a0"/>
    <w:link w:val="5Char"/>
    <w:uiPriority w:val="9"/>
    <w:semiHidden/>
    <w:unhideWhenUsed/>
    <w:qFormat/>
    <w:rsid w:val="00BF254F"/>
    <w:pPr>
      <w:keepNext/>
      <w:keepLines/>
      <w:numPr>
        <w:ilvl w:val="4"/>
        <w:numId w:val="8"/>
      </w:numPr>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0"/>
    <w:next w:val="a0"/>
    <w:link w:val="6Char"/>
    <w:uiPriority w:val="9"/>
    <w:semiHidden/>
    <w:unhideWhenUsed/>
    <w:qFormat/>
    <w:rsid w:val="00BF254F"/>
    <w:pPr>
      <w:keepNext/>
      <w:keepLines/>
      <w:numPr>
        <w:ilvl w:val="5"/>
        <w:numId w:val="8"/>
      </w:numPr>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0"/>
    <w:next w:val="a0"/>
    <w:link w:val="7Char"/>
    <w:uiPriority w:val="9"/>
    <w:semiHidden/>
    <w:unhideWhenUsed/>
    <w:qFormat/>
    <w:rsid w:val="00BF254F"/>
    <w:pPr>
      <w:keepNext/>
      <w:keepLines/>
      <w:numPr>
        <w:ilvl w:val="6"/>
        <w:numId w:val="8"/>
      </w:numPr>
      <w:spacing w:before="40" w:after="0"/>
      <w:outlineLvl w:val="6"/>
    </w:pPr>
    <w:rPr>
      <w:rFonts w:asciiTheme="majorHAnsi" w:eastAsiaTheme="majorEastAsia" w:hAnsiTheme="majorHAnsi" w:cstheme="majorBidi"/>
      <w:i/>
      <w:iCs/>
      <w:color w:val="1F3763" w:themeColor="accent1" w:themeShade="7F"/>
    </w:rPr>
  </w:style>
  <w:style w:type="paragraph" w:styleId="8">
    <w:name w:val="heading 8"/>
    <w:basedOn w:val="a0"/>
    <w:next w:val="a0"/>
    <w:link w:val="8Char"/>
    <w:uiPriority w:val="9"/>
    <w:semiHidden/>
    <w:unhideWhenUsed/>
    <w:qFormat/>
    <w:rsid w:val="00BF254F"/>
    <w:pPr>
      <w:keepNext/>
      <w:keepLines/>
      <w:numPr>
        <w:ilvl w:val="7"/>
        <w:numId w:val="8"/>
      </w:numPr>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0"/>
    <w:next w:val="a0"/>
    <w:link w:val="9Char"/>
    <w:uiPriority w:val="9"/>
    <w:semiHidden/>
    <w:unhideWhenUsed/>
    <w:qFormat/>
    <w:rsid w:val="00BF254F"/>
    <w:pPr>
      <w:keepNext/>
      <w:keepLines/>
      <w:numPr>
        <w:ilvl w:val="8"/>
        <w:numId w:val="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1"/>
    <w:link w:val="a4"/>
    <w:uiPriority w:val="99"/>
    <w:rsid w:val="009125CE"/>
  </w:style>
  <w:style w:type="paragraph" w:styleId="a5">
    <w:name w:val="footer"/>
    <w:basedOn w:val="a0"/>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1"/>
    <w:link w:val="a5"/>
    <w:uiPriority w:val="99"/>
    <w:rsid w:val="009125CE"/>
  </w:style>
  <w:style w:type="character" w:customStyle="1" w:styleId="2Char">
    <w:name w:val="عنوان 2 Char"/>
    <w:basedOn w:val="a1"/>
    <w:link w:val="2"/>
    <w:uiPriority w:val="9"/>
    <w:rsid w:val="004D328C"/>
    <w:rPr>
      <w:rFonts w:asciiTheme="majorHAnsi" w:eastAsiaTheme="majorEastAsia" w:hAnsiTheme="majorHAnsi" w:cstheme="majorBidi"/>
      <w:color w:val="2F5496" w:themeColor="accent1" w:themeShade="BF"/>
      <w:sz w:val="26"/>
      <w:szCs w:val="26"/>
    </w:rPr>
  </w:style>
  <w:style w:type="paragraph" w:styleId="a6">
    <w:name w:val="List Paragraph"/>
    <w:basedOn w:val="a0"/>
    <w:uiPriority w:val="34"/>
    <w:qFormat/>
    <w:rsid w:val="004D328C"/>
    <w:pPr>
      <w:ind w:left="720"/>
      <w:contextualSpacing/>
    </w:pPr>
  </w:style>
  <w:style w:type="table" w:styleId="a7">
    <w:name w:val="Table Grid"/>
    <w:basedOn w:val="a2"/>
    <w:uiPriority w:val="39"/>
    <w:rsid w:val="00094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1"/>
    <w:link w:val="1"/>
    <w:uiPriority w:val="9"/>
    <w:rsid w:val="00BF254F"/>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1"/>
    <w:link w:val="3"/>
    <w:uiPriority w:val="9"/>
    <w:semiHidden/>
    <w:rsid w:val="00BF254F"/>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1"/>
    <w:link w:val="4"/>
    <w:uiPriority w:val="9"/>
    <w:semiHidden/>
    <w:rsid w:val="00BF254F"/>
    <w:rPr>
      <w:rFonts w:asciiTheme="majorHAnsi" w:eastAsiaTheme="majorEastAsia" w:hAnsiTheme="majorHAnsi" w:cstheme="majorBidi"/>
      <w:i/>
      <w:iCs/>
      <w:color w:val="2F5496" w:themeColor="accent1" w:themeShade="BF"/>
    </w:rPr>
  </w:style>
  <w:style w:type="character" w:customStyle="1" w:styleId="5Char">
    <w:name w:val="عنوان 5 Char"/>
    <w:basedOn w:val="a1"/>
    <w:link w:val="5"/>
    <w:uiPriority w:val="9"/>
    <w:semiHidden/>
    <w:rsid w:val="00BF254F"/>
    <w:rPr>
      <w:rFonts w:asciiTheme="majorHAnsi" w:eastAsiaTheme="majorEastAsia" w:hAnsiTheme="majorHAnsi" w:cstheme="majorBidi"/>
      <w:color w:val="2F5496" w:themeColor="accent1" w:themeShade="BF"/>
    </w:rPr>
  </w:style>
  <w:style w:type="character" w:customStyle="1" w:styleId="6Char">
    <w:name w:val="عنوان 6 Char"/>
    <w:basedOn w:val="a1"/>
    <w:link w:val="6"/>
    <w:uiPriority w:val="9"/>
    <w:semiHidden/>
    <w:rsid w:val="00BF254F"/>
    <w:rPr>
      <w:rFonts w:asciiTheme="majorHAnsi" w:eastAsiaTheme="majorEastAsia" w:hAnsiTheme="majorHAnsi" w:cstheme="majorBidi"/>
      <w:color w:val="1F3763" w:themeColor="accent1" w:themeShade="7F"/>
    </w:rPr>
  </w:style>
  <w:style w:type="character" w:customStyle="1" w:styleId="7Char">
    <w:name w:val="عنوان 7 Char"/>
    <w:basedOn w:val="a1"/>
    <w:link w:val="7"/>
    <w:uiPriority w:val="9"/>
    <w:semiHidden/>
    <w:rsid w:val="00BF254F"/>
    <w:rPr>
      <w:rFonts w:asciiTheme="majorHAnsi" w:eastAsiaTheme="majorEastAsia" w:hAnsiTheme="majorHAnsi" w:cstheme="majorBidi"/>
      <w:i/>
      <w:iCs/>
      <w:color w:val="1F3763" w:themeColor="accent1" w:themeShade="7F"/>
    </w:rPr>
  </w:style>
  <w:style w:type="character" w:customStyle="1" w:styleId="8Char">
    <w:name w:val="عنوان 8 Char"/>
    <w:basedOn w:val="a1"/>
    <w:link w:val="8"/>
    <w:uiPriority w:val="9"/>
    <w:semiHidden/>
    <w:rsid w:val="00BF254F"/>
    <w:rPr>
      <w:rFonts w:asciiTheme="majorHAnsi" w:eastAsiaTheme="majorEastAsia" w:hAnsiTheme="majorHAnsi" w:cstheme="majorBidi"/>
      <w:color w:val="272727" w:themeColor="text1" w:themeTint="D8"/>
      <w:sz w:val="21"/>
      <w:szCs w:val="21"/>
    </w:rPr>
  </w:style>
  <w:style w:type="character" w:customStyle="1" w:styleId="9Char">
    <w:name w:val="عنوان 9 Char"/>
    <w:basedOn w:val="a1"/>
    <w:link w:val="9"/>
    <w:uiPriority w:val="9"/>
    <w:semiHidden/>
    <w:rsid w:val="00BF254F"/>
    <w:rPr>
      <w:rFonts w:asciiTheme="majorHAnsi" w:eastAsiaTheme="majorEastAsia" w:hAnsiTheme="majorHAnsi" w:cstheme="majorBidi"/>
      <w:i/>
      <w:iCs/>
      <w:color w:val="272727" w:themeColor="text1" w:themeTint="D8"/>
      <w:sz w:val="21"/>
      <w:szCs w:val="21"/>
    </w:rPr>
  </w:style>
  <w:style w:type="paragraph" w:styleId="a">
    <w:name w:val="List Number"/>
    <w:basedOn w:val="a0"/>
    <w:uiPriority w:val="99"/>
    <w:semiHidden/>
    <w:unhideWhenUsed/>
    <w:rsid w:val="00CD71D4"/>
    <w:pPr>
      <w:numPr>
        <w:numId w:val="14"/>
      </w:numPr>
      <w:bidi w:val="0"/>
      <w:spacing w:after="200" w:line="276" w:lineRule="auto"/>
      <w:contextualSpacing/>
    </w:pPr>
    <w:rPr>
      <w:rFonts w:ascii="Arial" w:eastAsiaTheme="minorEastAsia" w:hAnsi="Arial"/>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77848">
      <w:bodyDiv w:val="1"/>
      <w:marLeft w:val="0"/>
      <w:marRight w:val="0"/>
      <w:marTop w:val="0"/>
      <w:marBottom w:val="0"/>
      <w:divBdr>
        <w:top w:val="none" w:sz="0" w:space="0" w:color="auto"/>
        <w:left w:val="none" w:sz="0" w:space="0" w:color="auto"/>
        <w:bottom w:val="none" w:sz="0" w:space="0" w:color="auto"/>
        <w:right w:val="none" w:sz="0" w:space="0" w:color="auto"/>
      </w:divBdr>
    </w:div>
    <w:div w:id="33896109">
      <w:bodyDiv w:val="1"/>
      <w:marLeft w:val="0"/>
      <w:marRight w:val="0"/>
      <w:marTop w:val="0"/>
      <w:marBottom w:val="0"/>
      <w:divBdr>
        <w:top w:val="none" w:sz="0" w:space="0" w:color="auto"/>
        <w:left w:val="none" w:sz="0" w:space="0" w:color="auto"/>
        <w:bottom w:val="none" w:sz="0" w:space="0" w:color="auto"/>
        <w:right w:val="none" w:sz="0" w:space="0" w:color="auto"/>
      </w:divBdr>
    </w:div>
    <w:div w:id="37166770">
      <w:bodyDiv w:val="1"/>
      <w:marLeft w:val="0"/>
      <w:marRight w:val="0"/>
      <w:marTop w:val="0"/>
      <w:marBottom w:val="0"/>
      <w:divBdr>
        <w:top w:val="none" w:sz="0" w:space="0" w:color="auto"/>
        <w:left w:val="none" w:sz="0" w:space="0" w:color="auto"/>
        <w:bottom w:val="none" w:sz="0" w:space="0" w:color="auto"/>
        <w:right w:val="none" w:sz="0" w:space="0" w:color="auto"/>
      </w:divBdr>
    </w:div>
    <w:div w:id="102000423">
      <w:bodyDiv w:val="1"/>
      <w:marLeft w:val="0"/>
      <w:marRight w:val="0"/>
      <w:marTop w:val="0"/>
      <w:marBottom w:val="0"/>
      <w:divBdr>
        <w:top w:val="none" w:sz="0" w:space="0" w:color="auto"/>
        <w:left w:val="none" w:sz="0" w:space="0" w:color="auto"/>
        <w:bottom w:val="none" w:sz="0" w:space="0" w:color="auto"/>
        <w:right w:val="none" w:sz="0" w:space="0" w:color="auto"/>
      </w:divBdr>
    </w:div>
    <w:div w:id="126239249">
      <w:bodyDiv w:val="1"/>
      <w:marLeft w:val="0"/>
      <w:marRight w:val="0"/>
      <w:marTop w:val="0"/>
      <w:marBottom w:val="0"/>
      <w:divBdr>
        <w:top w:val="none" w:sz="0" w:space="0" w:color="auto"/>
        <w:left w:val="none" w:sz="0" w:space="0" w:color="auto"/>
        <w:bottom w:val="none" w:sz="0" w:space="0" w:color="auto"/>
        <w:right w:val="none" w:sz="0" w:space="0" w:color="auto"/>
      </w:divBdr>
    </w:div>
    <w:div w:id="146021046">
      <w:bodyDiv w:val="1"/>
      <w:marLeft w:val="0"/>
      <w:marRight w:val="0"/>
      <w:marTop w:val="0"/>
      <w:marBottom w:val="0"/>
      <w:divBdr>
        <w:top w:val="none" w:sz="0" w:space="0" w:color="auto"/>
        <w:left w:val="none" w:sz="0" w:space="0" w:color="auto"/>
        <w:bottom w:val="none" w:sz="0" w:space="0" w:color="auto"/>
        <w:right w:val="none" w:sz="0" w:space="0" w:color="auto"/>
      </w:divBdr>
    </w:div>
    <w:div w:id="160774576">
      <w:bodyDiv w:val="1"/>
      <w:marLeft w:val="0"/>
      <w:marRight w:val="0"/>
      <w:marTop w:val="0"/>
      <w:marBottom w:val="0"/>
      <w:divBdr>
        <w:top w:val="none" w:sz="0" w:space="0" w:color="auto"/>
        <w:left w:val="none" w:sz="0" w:space="0" w:color="auto"/>
        <w:bottom w:val="none" w:sz="0" w:space="0" w:color="auto"/>
        <w:right w:val="none" w:sz="0" w:space="0" w:color="auto"/>
      </w:divBdr>
    </w:div>
    <w:div w:id="173612050">
      <w:bodyDiv w:val="1"/>
      <w:marLeft w:val="0"/>
      <w:marRight w:val="0"/>
      <w:marTop w:val="0"/>
      <w:marBottom w:val="0"/>
      <w:divBdr>
        <w:top w:val="none" w:sz="0" w:space="0" w:color="auto"/>
        <w:left w:val="none" w:sz="0" w:space="0" w:color="auto"/>
        <w:bottom w:val="none" w:sz="0" w:space="0" w:color="auto"/>
        <w:right w:val="none" w:sz="0" w:space="0" w:color="auto"/>
      </w:divBdr>
    </w:div>
    <w:div w:id="214316517">
      <w:bodyDiv w:val="1"/>
      <w:marLeft w:val="0"/>
      <w:marRight w:val="0"/>
      <w:marTop w:val="0"/>
      <w:marBottom w:val="0"/>
      <w:divBdr>
        <w:top w:val="none" w:sz="0" w:space="0" w:color="auto"/>
        <w:left w:val="none" w:sz="0" w:space="0" w:color="auto"/>
        <w:bottom w:val="none" w:sz="0" w:space="0" w:color="auto"/>
        <w:right w:val="none" w:sz="0" w:space="0" w:color="auto"/>
      </w:divBdr>
    </w:div>
    <w:div w:id="259220383">
      <w:bodyDiv w:val="1"/>
      <w:marLeft w:val="0"/>
      <w:marRight w:val="0"/>
      <w:marTop w:val="0"/>
      <w:marBottom w:val="0"/>
      <w:divBdr>
        <w:top w:val="none" w:sz="0" w:space="0" w:color="auto"/>
        <w:left w:val="none" w:sz="0" w:space="0" w:color="auto"/>
        <w:bottom w:val="none" w:sz="0" w:space="0" w:color="auto"/>
        <w:right w:val="none" w:sz="0" w:space="0" w:color="auto"/>
      </w:divBdr>
    </w:div>
    <w:div w:id="291860608">
      <w:bodyDiv w:val="1"/>
      <w:marLeft w:val="0"/>
      <w:marRight w:val="0"/>
      <w:marTop w:val="0"/>
      <w:marBottom w:val="0"/>
      <w:divBdr>
        <w:top w:val="none" w:sz="0" w:space="0" w:color="auto"/>
        <w:left w:val="none" w:sz="0" w:space="0" w:color="auto"/>
        <w:bottom w:val="none" w:sz="0" w:space="0" w:color="auto"/>
        <w:right w:val="none" w:sz="0" w:space="0" w:color="auto"/>
      </w:divBdr>
    </w:div>
    <w:div w:id="314646972">
      <w:bodyDiv w:val="1"/>
      <w:marLeft w:val="0"/>
      <w:marRight w:val="0"/>
      <w:marTop w:val="0"/>
      <w:marBottom w:val="0"/>
      <w:divBdr>
        <w:top w:val="none" w:sz="0" w:space="0" w:color="auto"/>
        <w:left w:val="none" w:sz="0" w:space="0" w:color="auto"/>
        <w:bottom w:val="none" w:sz="0" w:space="0" w:color="auto"/>
        <w:right w:val="none" w:sz="0" w:space="0" w:color="auto"/>
      </w:divBdr>
    </w:div>
    <w:div w:id="334767046">
      <w:bodyDiv w:val="1"/>
      <w:marLeft w:val="0"/>
      <w:marRight w:val="0"/>
      <w:marTop w:val="0"/>
      <w:marBottom w:val="0"/>
      <w:divBdr>
        <w:top w:val="none" w:sz="0" w:space="0" w:color="auto"/>
        <w:left w:val="none" w:sz="0" w:space="0" w:color="auto"/>
        <w:bottom w:val="none" w:sz="0" w:space="0" w:color="auto"/>
        <w:right w:val="none" w:sz="0" w:space="0" w:color="auto"/>
      </w:divBdr>
    </w:div>
    <w:div w:id="362286275">
      <w:bodyDiv w:val="1"/>
      <w:marLeft w:val="0"/>
      <w:marRight w:val="0"/>
      <w:marTop w:val="0"/>
      <w:marBottom w:val="0"/>
      <w:divBdr>
        <w:top w:val="none" w:sz="0" w:space="0" w:color="auto"/>
        <w:left w:val="none" w:sz="0" w:space="0" w:color="auto"/>
        <w:bottom w:val="none" w:sz="0" w:space="0" w:color="auto"/>
        <w:right w:val="none" w:sz="0" w:space="0" w:color="auto"/>
      </w:divBdr>
    </w:div>
    <w:div w:id="373047645">
      <w:bodyDiv w:val="1"/>
      <w:marLeft w:val="0"/>
      <w:marRight w:val="0"/>
      <w:marTop w:val="0"/>
      <w:marBottom w:val="0"/>
      <w:divBdr>
        <w:top w:val="none" w:sz="0" w:space="0" w:color="auto"/>
        <w:left w:val="none" w:sz="0" w:space="0" w:color="auto"/>
        <w:bottom w:val="none" w:sz="0" w:space="0" w:color="auto"/>
        <w:right w:val="none" w:sz="0" w:space="0" w:color="auto"/>
      </w:divBdr>
    </w:div>
    <w:div w:id="390931383">
      <w:bodyDiv w:val="1"/>
      <w:marLeft w:val="0"/>
      <w:marRight w:val="0"/>
      <w:marTop w:val="0"/>
      <w:marBottom w:val="0"/>
      <w:divBdr>
        <w:top w:val="none" w:sz="0" w:space="0" w:color="auto"/>
        <w:left w:val="none" w:sz="0" w:space="0" w:color="auto"/>
        <w:bottom w:val="none" w:sz="0" w:space="0" w:color="auto"/>
        <w:right w:val="none" w:sz="0" w:space="0" w:color="auto"/>
      </w:divBdr>
    </w:div>
    <w:div w:id="392896485">
      <w:bodyDiv w:val="1"/>
      <w:marLeft w:val="0"/>
      <w:marRight w:val="0"/>
      <w:marTop w:val="0"/>
      <w:marBottom w:val="0"/>
      <w:divBdr>
        <w:top w:val="none" w:sz="0" w:space="0" w:color="auto"/>
        <w:left w:val="none" w:sz="0" w:space="0" w:color="auto"/>
        <w:bottom w:val="none" w:sz="0" w:space="0" w:color="auto"/>
        <w:right w:val="none" w:sz="0" w:space="0" w:color="auto"/>
      </w:divBdr>
    </w:div>
    <w:div w:id="474374050">
      <w:bodyDiv w:val="1"/>
      <w:marLeft w:val="0"/>
      <w:marRight w:val="0"/>
      <w:marTop w:val="0"/>
      <w:marBottom w:val="0"/>
      <w:divBdr>
        <w:top w:val="none" w:sz="0" w:space="0" w:color="auto"/>
        <w:left w:val="none" w:sz="0" w:space="0" w:color="auto"/>
        <w:bottom w:val="none" w:sz="0" w:space="0" w:color="auto"/>
        <w:right w:val="none" w:sz="0" w:space="0" w:color="auto"/>
      </w:divBdr>
    </w:div>
    <w:div w:id="488525227">
      <w:bodyDiv w:val="1"/>
      <w:marLeft w:val="0"/>
      <w:marRight w:val="0"/>
      <w:marTop w:val="0"/>
      <w:marBottom w:val="0"/>
      <w:divBdr>
        <w:top w:val="none" w:sz="0" w:space="0" w:color="auto"/>
        <w:left w:val="none" w:sz="0" w:space="0" w:color="auto"/>
        <w:bottom w:val="none" w:sz="0" w:space="0" w:color="auto"/>
        <w:right w:val="none" w:sz="0" w:space="0" w:color="auto"/>
      </w:divBdr>
    </w:div>
    <w:div w:id="535972418">
      <w:bodyDiv w:val="1"/>
      <w:marLeft w:val="0"/>
      <w:marRight w:val="0"/>
      <w:marTop w:val="0"/>
      <w:marBottom w:val="0"/>
      <w:divBdr>
        <w:top w:val="none" w:sz="0" w:space="0" w:color="auto"/>
        <w:left w:val="none" w:sz="0" w:space="0" w:color="auto"/>
        <w:bottom w:val="none" w:sz="0" w:space="0" w:color="auto"/>
        <w:right w:val="none" w:sz="0" w:space="0" w:color="auto"/>
      </w:divBdr>
    </w:div>
    <w:div w:id="547692614">
      <w:bodyDiv w:val="1"/>
      <w:marLeft w:val="0"/>
      <w:marRight w:val="0"/>
      <w:marTop w:val="0"/>
      <w:marBottom w:val="0"/>
      <w:divBdr>
        <w:top w:val="none" w:sz="0" w:space="0" w:color="auto"/>
        <w:left w:val="none" w:sz="0" w:space="0" w:color="auto"/>
        <w:bottom w:val="none" w:sz="0" w:space="0" w:color="auto"/>
        <w:right w:val="none" w:sz="0" w:space="0" w:color="auto"/>
      </w:divBdr>
    </w:div>
    <w:div w:id="582836257">
      <w:bodyDiv w:val="1"/>
      <w:marLeft w:val="0"/>
      <w:marRight w:val="0"/>
      <w:marTop w:val="0"/>
      <w:marBottom w:val="0"/>
      <w:divBdr>
        <w:top w:val="none" w:sz="0" w:space="0" w:color="auto"/>
        <w:left w:val="none" w:sz="0" w:space="0" w:color="auto"/>
        <w:bottom w:val="none" w:sz="0" w:space="0" w:color="auto"/>
        <w:right w:val="none" w:sz="0" w:space="0" w:color="auto"/>
      </w:divBdr>
    </w:div>
    <w:div w:id="589235334">
      <w:bodyDiv w:val="1"/>
      <w:marLeft w:val="0"/>
      <w:marRight w:val="0"/>
      <w:marTop w:val="0"/>
      <w:marBottom w:val="0"/>
      <w:divBdr>
        <w:top w:val="none" w:sz="0" w:space="0" w:color="auto"/>
        <w:left w:val="none" w:sz="0" w:space="0" w:color="auto"/>
        <w:bottom w:val="none" w:sz="0" w:space="0" w:color="auto"/>
        <w:right w:val="none" w:sz="0" w:space="0" w:color="auto"/>
      </w:divBdr>
    </w:div>
    <w:div w:id="604272752">
      <w:bodyDiv w:val="1"/>
      <w:marLeft w:val="0"/>
      <w:marRight w:val="0"/>
      <w:marTop w:val="0"/>
      <w:marBottom w:val="0"/>
      <w:divBdr>
        <w:top w:val="none" w:sz="0" w:space="0" w:color="auto"/>
        <w:left w:val="none" w:sz="0" w:space="0" w:color="auto"/>
        <w:bottom w:val="none" w:sz="0" w:space="0" w:color="auto"/>
        <w:right w:val="none" w:sz="0" w:space="0" w:color="auto"/>
      </w:divBdr>
    </w:div>
    <w:div w:id="628359738">
      <w:bodyDiv w:val="1"/>
      <w:marLeft w:val="0"/>
      <w:marRight w:val="0"/>
      <w:marTop w:val="0"/>
      <w:marBottom w:val="0"/>
      <w:divBdr>
        <w:top w:val="none" w:sz="0" w:space="0" w:color="auto"/>
        <w:left w:val="none" w:sz="0" w:space="0" w:color="auto"/>
        <w:bottom w:val="none" w:sz="0" w:space="0" w:color="auto"/>
        <w:right w:val="none" w:sz="0" w:space="0" w:color="auto"/>
      </w:divBdr>
    </w:div>
    <w:div w:id="658535750">
      <w:bodyDiv w:val="1"/>
      <w:marLeft w:val="0"/>
      <w:marRight w:val="0"/>
      <w:marTop w:val="0"/>
      <w:marBottom w:val="0"/>
      <w:divBdr>
        <w:top w:val="none" w:sz="0" w:space="0" w:color="auto"/>
        <w:left w:val="none" w:sz="0" w:space="0" w:color="auto"/>
        <w:bottom w:val="none" w:sz="0" w:space="0" w:color="auto"/>
        <w:right w:val="none" w:sz="0" w:space="0" w:color="auto"/>
      </w:divBdr>
    </w:div>
    <w:div w:id="658921257">
      <w:bodyDiv w:val="1"/>
      <w:marLeft w:val="0"/>
      <w:marRight w:val="0"/>
      <w:marTop w:val="0"/>
      <w:marBottom w:val="0"/>
      <w:divBdr>
        <w:top w:val="none" w:sz="0" w:space="0" w:color="auto"/>
        <w:left w:val="none" w:sz="0" w:space="0" w:color="auto"/>
        <w:bottom w:val="none" w:sz="0" w:space="0" w:color="auto"/>
        <w:right w:val="none" w:sz="0" w:space="0" w:color="auto"/>
      </w:divBdr>
    </w:div>
    <w:div w:id="674960735">
      <w:bodyDiv w:val="1"/>
      <w:marLeft w:val="0"/>
      <w:marRight w:val="0"/>
      <w:marTop w:val="0"/>
      <w:marBottom w:val="0"/>
      <w:divBdr>
        <w:top w:val="none" w:sz="0" w:space="0" w:color="auto"/>
        <w:left w:val="none" w:sz="0" w:space="0" w:color="auto"/>
        <w:bottom w:val="none" w:sz="0" w:space="0" w:color="auto"/>
        <w:right w:val="none" w:sz="0" w:space="0" w:color="auto"/>
      </w:divBdr>
    </w:div>
    <w:div w:id="742457825">
      <w:bodyDiv w:val="1"/>
      <w:marLeft w:val="0"/>
      <w:marRight w:val="0"/>
      <w:marTop w:val="0"/>
      <w:marBottom w:val="0"/>
      <w:divBdr>
        <w:top w:val="none" w:sz="0" w:space="0" w:color="auto"/>
        <w:left w:val="none" w:sz="0" w:space="0" w:color="auto"/>
        <w:bottom w:val="none" w:sz="0" w:space="0" w:color="auto"/>
        <w:right w:val="none" w:sz="0" w:space="0" w:color="auto"/>
      </w:divBdr>
    </w:div>
    <w:div w:id="784617610">
      <w:bodyDiv w:val="1"/>
      <w:marLeft w:val="0"/>
      <w:marRight w:val="0"/>
      <w:marTop w:val="0"/>
      <w:marBottom w:val="0"/>
      <w:divBdr>
        <w:top w:val="none" w:sz="0" w:space="0" w:color="auto"/>
        <w:left w:val="none" w:sz="0" w:space="0" w:color="auto"/>
        <w:bottom w:val="none" w:sz="0" w:space="0" w:color="auto"/>
        <w:right w:val="none" w:sz="0" w:space="0" w:color="auto"/>
      </w:divBdr>
    </w:div>
    <w:div w:id="786774840">
      <w:bodyDiv w:val="1"/>
      <w:marLeft w:val="0"/>
      <w:marRight w:val="0"/>
      <w:marTop w:val="0"/>
      <w:marBottom w:val="0"/>
      <w:divBdr>
        <w:top w:val="none" w:sz="0" w:space="0" w:color="auto"/>
        <w:left w:val="none" w:sz="0" w:space="0" w:color="auto"/>
        <w:bottom w:val="none" w:sz="0" w:space="0" w:color="auto"/>
        <w:right w:val="none" w:sz="0" w:space="0" w:color="auto"/>
      </w:divBdr>
    </w:div>
    <w:div w:id="789473836">
      <w:bodyDiv w:val="1"/>
      <w:marLeft w:val="0"/>
      <w:marRight w:val="0"/>
      <w:marTop w:val="0"/>
      <w:marBottom w:val="0"/>
      <w:divBdr>
        <w:top w:val="none" w:sz="0" w:space="0" w:color="auto"/>
        <w:left w:val="none" w:sz="0" w:space="0" w:color="auto"/>
        <w:bottom w:val="none" w:sz="0" w:space="0" w:color="auto"/>
        <w:right w:val="none" w:sz="0" w:space="0" w:color="auto"/>
      </w:divBdr>
    </w:div>
    <w:div w:id="792093971">
      <w:bodyDiv w:val="1"/>
      <w:marLeft w:val="0"/>
      <w:marRight w:val="0"/>
      <w:marTop w:val="0"/>
      <w:marBottom w:val="0"/>
      <w:divBdr>
        <w:top w:val="none" w:sz="0" w:space="0" w:color="auto"/>
        <w:left w:val="none" w:sz="0" w:space="0" w:color="auto"/>
        <w:bottom w:val="none" w:sz="0" w:space="0" w:color="auto"/>
        <w:right w:val="none" w:sz="0" w:space="0" w:color="auto"/>
      </w:divBdr>
    </w:div>
    <w:div w:id="799761203">
      <w:bodyDiv w:val="1"/>
      <w:marLeft w:val="0"/>
      <w:marRight w:val="0"/>
      <w:marTop w:val="0"/>
      <w:marBottom w:val="0"/>
      <w:divBdr>
        <w:top w:val="none" w:sz="0" w:space="0" w:color="auto"/>
        <w:left w:val="none" w:sz="0" w:space="0" w:color="auto"/>
        <w:bottom w:val="none" w:sz="0" w:space="0" w:color="auto"/>
        <w:right w:val="none" w:sz="0" w:space="0" w:color="auto"/>
      </w:divBdr>
    </w:div>
    <w:div w:id="829567136">
      <w:bodyDiv w:val="1"/>
      <w:marLeft w:val="0"/>
      <w:marRight w:val="0"/>
      <w:marTop w:val="0"/>
      <w:marBottom w:val="0"/>
      <w:divBdr>
        <w:top w:val="none" w:sz="0" w:space="0" w:color="auto"/>
        <w:left w:val="none" w:sz="0" w:space="0" w:color="auto"/>
        <w:bottom w:val="none" w:sz="0" w:space="0" w:color="auto"/>
        <w:right w:val="none" w:sz="0" w:space="0" w:color="auto"/>
      </w:divBdr>
    </w:div>
    <w:div w:id="848368521">
      <w:bodyDiv w:val="1"/>
      <w:marLeft w:val="0"/>
      <w:marRight w:val="0"/>
      <w:marTop w:val="0"/>
      <w:marBottom w:val="0"/>
      <w:divBdr>
        <w:top w:val="none" w:sz="0" w:space="0" w:color="auto"/>
        <w:left w:val="none" w:sz="0" w:space="0" w:color="auto"/>
        <w:bottom w:val="none" w:sz="0" w:space="0" w:color="auto"/>
        <w:right w:val="none" w:sz="0" w:space="0" w:color="auto"/>
      </w:divBdr>
    </w:div>
    <w:div w:id="880627476">
      <w:bodyDiv w:val="1"/>
      <w:marLeft w:val="0"/>
      <w:marRight w:val="0"/>
      <w:marTop w:val="0"/>
      <w:marBottom w:val="0"/>
      <w:divBdr>
        <w:top w:val="none" w:sz="0" w:space="0" w:color="auto"/>
        <w:left w:val="none" w:sz="0" w:space="0" w:color="auto"/>
        <w:bottom w:val="none" w:sz="0" w:space="0" w:color="auto"/>
        <w:right w:val="none" w:sz="0" w:space="0" w:color="auto"/>
      </w:divBdr>
    </w:div>
    <w:div w:id="884028744">
      <w:bodyDiv w:val="1"/>
      <w:marLeft w:val="0"/>
      <w:marRight w:val="0"/>
      <w:marTop w:val="0"/>
      <w:marBottom w:val="0"/>
      <w:divBdr>
        <w:top w:val="none" w:sz="0" w:space="0" w:color="auto"/>
        <w:left w:val="none" w:sz="0" w:space="0" w:color="auto"/>
        <w:bottom w:val="none" w:sz="0" w:space="0" w:color="auto"/>
        <w:right w:val="none" w:sz="0" w:space="0" w:color="auto"/>
      </w:divBdr>
    </w:div>
    <w:div w:id="941957899">
      <w:bodyDiv w:val="1"/>
      <w:marLeft w:val="0"/>
      <w:marRight w:val="0"/>
      <w:marTop w:val="0"/>
      <w:marBottom w:val="0"/>
      <w:divBdr>
        <w:top w:val="none" w:sz="0" w:space="0" w:color="auto"/>
        <w:left w:val="none" w:sz="0" w:space="0" w:color="auto"/>
        <w:bottom w:val="none" w:sz="0" w:space="0" w:color="auto"/>
        <w:right w:val="none" w:sz="0" w:space="0" w:color="auto"/>
      </w:divBdr>
    </w:div>
    <w:div w:id="944729360">
      <w:bodyDiv w:val="1"/>
      <w:marLeft w:val="0"/>
      <w:marRight w:val="0"/>
      <w:marTop w:val="0"/>
      <w:marBottom w:val="0"/>
      <w:divBdr>
        <w:top w:val="none" w:sz="0" w:space="0" w:color="auto"/>
        <w:left w:val="none" w:sz="0" w:space="0" w:color="auto"/>
        <w:bottom w:val="none" w:sz="0" w:space="0" w:color="auto"/>
        <w:right w:val="none" w:sz="0" w:space="0" w:color="auto"/>
      </w:divBdr>
    </w:div>
    <w:div w:id="979575717">
      <w:bodyDiv w:val="1"/>
      <w:marLeft w:val="0"/>
      <w:marRight w:val="0"/>
      <w:marTop w:val="0"/>
      <w:marBottom w:val="0"/>
      <w:divBdr>
        <w:top w:val="none" w:sz="0" w:space="0" w:color="auto"/>
        <w:left w:val="none" w:sz="0" w:space="0" w:color="auto"/>
        <w:bottom w:val="none" w:sz="0" w:space="0" w:color="auto"/>
        <w:right w:val="none" w:sz="0" w:space="0" w:color="auto"/>
      </w:divBdr>
    </w:div>
    <w:div w:id="980764691">
      <w:bodyDiv w:val="1"/>
      <w:marLeft w:val="0"/>
      <w:marRight w:val="0"/>
      <w:marTop w:val="0"/>
      <w:marBottom w:val="0"/>
      <w:divBdr>
        <w:top w:val="none" w:sz="0" w:space="0" w:color="auto"/>
        <w:left w:val="none" w:sz="0" w:space="0" w:color="auto"/>
        <w:bottom w:val="none" w:sz="0" w:space="0" w:color="auto"/>
        <w:right w:val="none" w:sz="0" w:space="0" w:color="auto"/>
      </w:divBdr>
    </w:div>
    <w:div w:id="992295169">
      <w:bodyDiv w:val="1"/>
      <w:marLeft w:val="0"/>
      <w:marRight w:val="0"/>
      <w:marTop w:val="0"/>
      <w:marBottom w:val="0"/>
      <w:divBdr>
        <w:top w:val="none" w:sz="0" w:space="0" w:color="auto"/>
        <w:left w:val="none" w:sz="0" w:space="0" w:color="auto"/>
        <w:bottom w:val="none" w:sz="0" w:space="0" w:color="auto"/>
        <w:right w:val="none" w:sz="0" w:space="0" w:color="auto"/>
      </w:divBdr>
    </w:div>
    <w:div w:id="1032075220">
      <w:bodyDiv w:val="1"/>
      <w:marLeft w:val="0"/>
      <w:marRight w:val="0"/>
      <w:marTop w:val="0"/>
      <w:marBottom w:val="0"/>
      <w:divBdr>
        <w:top w:val="none" w:sz="0" w:space="0" w:color="auto"/>
        <w:left w:val="none" w:sz="0" w:space="0" w:color="auto"/>
        <w:bottom w:val="none" w:sz="0" w:space="0" w:color="auto"/>
        <w:right w:val="none" w:sz="0" w:space="0" w:color="auto"/>
      </w:divBdr>
    </w:div>
    <w:div w:id="1039860870">
      <w:bodyDiv w:val="1"/>
      <w:marLeft w:val="0"/>
      <w:marRight w:val="0"/>
      <w:marTop w:val="0"/>
      <w:marBottom w:val="0"/>
      <w:divBdr>
        <w:top w:val="none" w:sz="0" w:space="0" w:color="auto"/>
        <w:left w:val="none" w:sz="0" w:space="0" w:color="auto"/>
        <w:bottom w:val="none" w:sz="0" w:space="0" w:color="auto"/>
        <w:right w:val="none" w:sz="0" w:space="0" w:color="auto"/>
      </w:divBdr>
    </w:div>
    <w:div w:id="1105465152">
      <w:bodyDiv w:val="1"/>
      <w:marLeft w:val="0"/>
      <w:marRight w:val="0"/>
      <w:marTop w:val="0"/>
      <w:marBottom w:val="0"/>
      <w:divBdr>
        <w:top w:val="none" w:sz="0" w:space="0" w:color="auto"/>
        <w:left w:val="none" w:sz="0" w:space="0" w:color="auto"/>
        <w:bottom w:val="none" w:sz="0" w:space="0" w:color="auto"/>
        <w:right w:val="none" w:sz="0" w:space="0" w:color="auto"/>
      </w:divBdr>
    </w:div>
    <w:div w:id="1108354363">
      <w:bodyDiv w:val="1"/>
      <w:marLeft w:val="0"/>
      <w:marRight w:val="0"/>
      <w:marTop w:val="0"/>
      <w:marBottom w:val="0"/>
      <w:divBdr>
        <w:top w:val="none" w:sz="0" w:space="0" w:color="auto"/>
        <w:left w:val="none" w:sz="0" w:space="0" w:color="auto"/>
        <w:bottom w:val="none" w:sz="0" w:space="0" w:color="auto"/>
        <w:right w:val="none" w:sz="0" w:space="0" w:color="auto"/>
      </w:divBdr>
    </w:div>
    <w:div w:id="1134643389">
      <w:bodyDiv w:val="1"/>
      <w:marLeft w:val="0"/>
      <w:marRight w:val="0"/>
      <w:marTop w:val="0"/>
      <w:marBottom w:val="0"/>
      <w:divBdr>
        <w:top w:val="none" w:sz="0" w:space="0" w:color="auto"/>
        <w:left w:val="none" w:sz="0" w:space="0" w:color="auto"/>
        <w:bottom w:val="none" w:sz="0" w:space="0" w:color="auto"/>
        <w:right w:val="none" w:sz="0" w:space="0" w:color="auto"/>
      </w:divBdr>
    </w:div>
    <w:div w:id="1148322132">
      <w:bodyDiv w:val="1"/>
      <w:marLeft w:val="0"/>
      <w:marRight w:val="0"/>
      <w:marTop w:val="0"/>
      <w:marBottom w:val="0"/>
      <w:divBdr>
        <w:top w:val="none" w:sz="0" w:space="0" w:color="auto"/>
        <w:left w:val="none" w:sz="0" w:space="0" w:color="auto"/>
        <w:bottom w:val="none" w:sz="0" w:space="0" w:color="auto"/>
        <w:right w:val="none" w:sz="0" w:space="0" w:color="auto"/>
      </w:divBdr>
    </w:div>
    <w:div w:id="1183595729">
      <w:bodyDiv w:val="1"/>
      <w:marLeft w:val="0"/>
      <w:marRight w:val="0"/>
      <w:marTop w:val="0"/>
      <w:marBottom w:val="0"/>
      <w:divBdr>
        <w:top w:val="none" w:sz="0" w:space="0" w:color="auto"/>
        <w:left w:val="none" w:sz="0" w:space="0" w:color="auto"/>
        <w:bottom w:val="none" w:sz="0" w:space="0" w:color="auto"/>
        <w:right w:val="none" w:sz="0" w:space="0" w:color="auto"/>
      </w:divBdr>
    </w:div>
    <w:div w:id="1194926599">
      <w:bodyDiv w:val="1"/>
      <w:marLeft w:val="0"/>
      <w:marRight w:val="0"/>
      <w:marTop w:val="0"/>
      <w:marBottom w:val="0"/>
      <w:divBdr>
        <w:top w:val="none" w:sz="0" w:space="0" w:color="auto"/>
        <w:left w:val="none" w:sz="0" w:space="0" w:color="auto"/>
        <w:bottom w:val="none" w:sz="0" w:space="0" w:color="auto"/>
        <w:right w:val="none" w:sz="0" w:space="0" w:color="auto"/>
      </w:divBdr>
    </w:div>
    <w:div w:id="1198548815">
      <w:bodyDiv w:val="1"/>
      <w:marLeft w:val="0"/>
      <w:marRight w:val="0"/>
      <w:marTop w:val="0"/>
      <w:marBottom w:val="0"/>
      <w:divBdr>
        <w:top w:val="none" w:sz="0" w:space="0" w:color="auto"/>
        <w:left w:val="none" w:sz="0" w:space="0" w:color="auto"/>
        <w:bottom w:val="none" w:sz="0" w:space="0" w:color="auto"/>
        <w:right w:val="none" w:sz="0" w:space="0" w:color="auto"/>
      </w:divBdr>
    </w:div>
    <w:div w:id="1201357965">
      <w:bodyDiv w:val="1"/>
      <w:marLeft w:val="0"/>
      <w:marRight w:val="0"/>
      <w:marTop w:val="0"/>
      <w:marBottom w:val="0"/>
      <w:divBdr>
        <w:top w:val="none" w:sz="0" w:space="0" w:color="auto"/>
        <w:left w:val="none" w:sz="0" w:space="0" w:color="auto"/>
        <w:bottom w:val="none" w:sz="0" w:space="0" w:color="auto"/>
        <w:right w:val="none" w:sz="0" w:space="0" w:color="auto"/>
      </w:divBdr>
    </w:div>
    <w:div w:id="1204177476">
      <w:bodyDiv w:val="1"/>
      <w:marLeft w:val="0"/>
      <w:marRight w:val="0"/>
      <w:marTop w:val="0"/>
      <w:marBottom w:val="0"/>
      <w:divBdr>
        <w:top w:val="none" w:sz="0" w:space="0" w:color="auto"/>
        <w:left w:val="none" w:sz="0" w:space="0" w:color="auto"/>
        <w:bottom w:val="none" w:sz="0" w:space="0" w:color="auto"/>
        <w:right w:val="none" w:sz="0" w:space="0" w:color="auto"/>
      </w:divBdr>
    </w:div>
    <w:div w:id="1322543223">
      <w:bodyDiv w:val="1"/>
      <w:marLeft w:val="0"/>
      <w:marRight w:val="0"/>
      <w:marTop w:val="0"/>
      <w:marBottom w:val="0"/>
      <w:divBdr>
        <w:top w:val="none" w:sz="0" w:space="0" w:color="auto"/>
        <w:left w:val="none" w:sz="0" w:space="0" w:color="auto"/>
        <w:bottom w:val="none" w:sz="0" w:space="0" w:color="auto"/>
        <w:right w:val="none" w:sz="0" w:space="0" w:color="auto"/>
      </w:divBdr>
    </w:div>
    <w:div w:id="1357540709">
      <w:bodyDiv w:val="1"/>
      <w:marLeft w:val="0"/>
      <w:marRight w:val="0"/>
      <w:marTop w:val="0"/>
      <w:marBottom w:val="0"/>
      <w:divBdr>
        <w:top w:val="none" w:sz="0" w:space="0" w:color="auto"/>
        <w:left w:val="none" w:sz="0" w:space="0" w:color="auto"/>
        <w:bottom w:val="none" w:sz="0" w:space="0" w:color="auto"/>
        <w:right w:val="none" w:sz="0" w:space="0" w:color="auto"/>
      </w:divBdr>
    </w:div>
    <w:div w:id="1376077094">
      <w:bodyDiv w:val="1"/>
      <w:marLeft w:val="0"/>
      <w:marRight w:val="0"/>
      <w:marTop w:val="0"/>
      <w:marBottom w:val="0"/>
      <w:divBdr>
        <w:top w:val="none" w:sz="0" w:space="0" w:color="auto"/>
        <w:left w:val="none" w:sz="0" w:space="0" w:color="auto"/>
        <w:bottom w:val="none" w:sz="0" w:space="0" w:color="auto"/>
        <w:right w:val="none" w:sz="0" w:space="0" w:color="auto"/>
      </w:divBdr>
    </w:div>
    <w:div w:id="1397507732">
      <w:bodyDiv w:val="1"/>
      <w:marLeft w:val="0"/>
      <w:marRight w:val="0"/>
      <w:marTop w:val="0"/>
      <w:marBottom w:val="0"/>
      <w:divBdr>
        <w:top w:val="none" w:sz="0" w:space="0" w:color="auto"/>
        <w:left w:val="none" w:sz="0" w:space="0" w:color="auto"/>
        <w:bottom w:val="none" w:sz="0" w:space="0" w:color="auto"/>
        <w:right w:val="none" w:sz="0" w:space="0" w:color="auto"/>
      </w:divBdr>
    </w:div>
    <w:div w:id="1401253384">
      <w:bodyDiv w:val="1"/>
      <w:marLeft w:val="0"/>
      <w:marRight w:val="0"/>
      <w:marTop w:val="0"/>
      <w:marBottom w:val="0"/>
      <w:divBdr>
        <w:top w:val="none" w:sz="0" w:space="0" w:color="auto"/>
        <w:left w:val="none" w:sz="0" w:space="0" w:color="auto"/>
        <w:bottom w:val="none" w:sz="0" w:space="0" w:color="auto"/>
        <w:right w:val="none" w:sz="0" w:space="0" w:color="auto"/>
      </w:divBdr>
    </w:div>
    <w:div w:id="1437867463">
      <w:bodyDiv w:val="1"/>
      <w:marLeft w:val="0"/>
      <w:marRight w:val="0"/>
      <w:marTop w:val="0"/>
      <w:marBottom w:val="0"/>
      <w:divBdr>
        <w:top w:val="none" w:sz="0" w:space="0" w:color="auto"/>
        <w:left w:val="none" w:sz="0" w:space="0" w:color="auto"/>
        <w:bottom w:val="none" w:sz="0" w:space="0" w:color="auto"/>
        <w:right w:val="none" w:sz="0" w:space="0" w:color="auto"/>
      </w:divBdr>
    </w:div>
    <w:div w:id="1439719040">
      <w:bodyDiv w:val="1"/>
      <w:marLeft w:val="0"/>
      <w:marRight w:val="0"/>
      <w:marTop w:val="0"/>
      <w:marBottom w:val="0"/>
      <w:divBdr>
        <w:top w:val="none" w:sz="0" w:space="0" w:color="auto"/>
        <w:left w:val="none" w:sz="0" w:space="0" w:color="auto"/>
        <w:bottom w:val="none" w:sz="0" w:space="0" w:color="auto"/>
        <w:right w:val="none" w:sz="0" w:space="0" w:color="auto"/>
      </w:divBdr>
    </w:div>
    <w:div w:id="1461799731">
      <w:bodyDiv w:val="1"/>
      <w:marLeft w:val="0"/>
      <w:marRight w:val="0"/>
      <w:marTop w:val="0"/>
      <w:marBottom w:val="0"/>
      <w:divBdr>
        <w:top w:val="none" w:sz="0" w:space="0" w:color="auto"/>
        <w:left w:val="none" w:sz="0" w:space="0" w:color="auto"/>
        <w:bottom w:val="none" w:sz="0" w:space="0" w:color="auto"/>
        <w:right w:val="none" w:sz="0" w:space="0" w:color="auto"/>
      </w:divBdr>
    </w:div>
    <w:div w:id="1466313949">
      <w:bodyDiv w:val="1"/>
      <w:marLeft w:val="0"/>
      <w:marRight w:val="0"/>
      <w:marTop w:val="0"/>
      <w:marBottom w:val="0"/>
      <w:divBdr>
        <w:top w:val="none" w:sz="0" w:space="0" w:color="auto"/>
        <w:left w:val="none" w:sz="0" w:space="0" w:color="auto"/>
        <w:bottom w:val="none" w:sz="0" w:space="0" w:color="auto"/>
        <w:right w:val="none" w:sz="0" w:space="0" w:color="auto"/>
      </w:divBdr>
    </w:div>
    <w:div w:id="1484813491">
      <w:bodyDiv w:val="1"/>
      <w:marLeft w:val="0"/>
      <w:marRight w:val="0"/>
      <w:marTop w:val="0"/>
      <w:marBottom w:val="0"/>
      <w:divBdr>
        <w:top w:val="none" w:sz="0" w:space="0" w:color="auto"/>
        <w:left w:val="none" w:sz="0" w:space="0" w:color="auto"/>
        <w:bottom w:val="none" w:sz="0" w:space="0" w:color="auto"/>
        <w:right w:val="none" w:sz="0" w:space="0" w:color="auto"/>
      </w:divBdr>
    </w:div>
    <w:div w:id="1499149049">
      <w:bodyDiv w:val="1"/>
      <w:marLeft w:val="0"/>
      <w:marRight w:val="0"/>
      <w:marTop w:val="0"/>
      <w:marBottom w:val="0"/>
      <w:divBdr>
        <w:top w:val="none" w:sz="0" w:space="0" w:color="auto"/>
        <w:left w:val="none" w:sz="0" w:space="0" w:color="auto"/>
        <w:bottom w:val="none" w:sz="0" w:space="0" w:color="auto"/>
        <w:right w:val="none" w:sz="0" w:space="0" w:color="auto"/>
      </w:divBdr>
    </w:div>
    <w:div w:id="1528787072">
      <w:bodyDiv w:val="1"/>
      <w:marLeft w:val="0"/>
      <w:marRight w:val="0"/>
      <w:marTop w:val="0"/>
      <w:marBottom w:val="0"/>
      <w:divBdr>
        <w:top w:val="none" w:sz="0" w:space="0" w:color="auto"/>
        <w:left w:val="none" w:sz="0" w:space="0" w:color="auto"/>
        <w:bottom w:val="none" w:sz="0" w:space="0" w:color="auto"/>
        <w:right w:val="none" w:sz="0" w:space="0" w:color="auto"/>
      </w:divBdr>
    </w:div>
    <w:div w:id="1555314913">
      <w:bodyDiv w:val="1"/>
      <w:marLeft w:val="0"/>
      <w:marRight w:val="0"/>
      <w:marTop w:val="0"/>
      <w:marBottom w:val="0"/>
      <w:divBdr>
        <w:top w:val="none" w:sz="0" w:space="0" w:color="auto"/>
        <w:left w:val="none" w:sz="0" w:space="0" w:color="auto"/>
        <w:bottom w:val="none" w:sz="0" w:space="0" w:color="auto"/>
        <w:right w:val="none" w:sz="0" w:space="0" w:color="auto"/>
      </w:divBdr>
    </w:div>
    <w:div w:id="1577394107">
      <w:bodyDiv w:val="1"/>
      <w:marLeft w:val="0"/>
      <w:marRight w:val="0"/>
      <w:marTop w:val="0"/>
      <w:marBottom w:val="0"/>
      <w:divBdr>
        <w:top w:val="none" w:sz="0" w:space="0" w:color="auto"/>
        <w:left w:val="none" w:sz="0" w:space="0" w:color="auto"/>
        <w:bottom w:val="none" w:sz="0" w:space="0" w:color="auto"/>
        <w:right w:val="none" w:sz="0" w:space="0" w:color="auto"/>
      </w:divBdr>
    </w:div>
    <w:div w:id="1580869152">
      <w:bodyDiv w:val="1"/>
      <w:marLeft w:val="0"/>
      <w:marRight w:val="0"/>
      <w:marTop w:val="0"/>
      <w:marBottom w:val="0"/>
      <w:divBdr>
        <w:top w:val="none" w:sz="0" w:space="0" w:color="auto"/>
        <w:left w:val="none" w:sz="0" w:space="0" w:color="auto"/>
        <w:bottom w:val="none" w:sz="0" w:space="0" w:color="auto"/>
        <w:right w:val="none" w:sz="0" w:space="0" w:color="auto"/>
      </w:divBdr>
    </w:div>
    <w:div w:id="1583874694">
      <w:bodyDiv w:val="1"/>
      <w:marLeft w:val="0"/>
      <w:marRight w:val="0"/>
      <w:marTop w:val="0"/>
      <w:marBottom w:val="0"/>
      <w:divBdr>
        <w:top w:val="none" w:sz="0" w:space="0" w:color="auto"/>
        <w:left w:val="none" w:sz="0" w:space="0" w:color="auto"/>
        <w:bottom w:val="none" w:sz="0" w:space="0" w:color="auto"/>
        <w:right w:val="none" w:sz="0" w:space="0" w:color="auto"/>
      </w:divBdr>
    </w:div>
    <w:div w:id="1590895216">
      <w:bodyDiv w:val="1"/>
      <w:marLeft w:val="0"/>
      <w:marRight w:val="0"/>
      <w:marTop w:val="0"/>
      <w:marBottom w:val="0"/>
      <w:divBdr>
        <w:top w:val="none" w:sz="0" w:space="0" w:color="auto"/>
        <w:left w:val="none" w:sz="0" w:space="0" w:color="auto"/>
        <w:bottom w:val="none" w:sz="0" w:space="0" w:color="auto"/>
        <w:right w:val="none" w:sz="0" w:space="0" w:color="auto"/>
      </w:divBdr>
    </w:div>
    <w:div w:id="1619263568">
      <w:bodyDiv w:val="1"/>
      <w:marLeft w:val="0"/>
      <w:marRight w:val="0"/>
      <w:marTop w:val="0"/>
      <w:marBottom w:val="0"/>
      <w:divBdr>
        <w:top w:val="none" w:sz="0" w:space="0" w:color="auto"/>
        <w:left w:val="none" w:sz="0" w:space="0" w:color="auto"/>
        <w:bottom w:val="none" w:sz="0" w:space="0" w:color="auto"/>
        <w:right w:val="none" w:sz="0" w:space="0" w:color="auto"/>
      </w:divBdr>
    </w:div>
    <w:div w:id="1626500324">
      <w:bodyDiv w:val="1"/>
      <w:marLeft w:val="0"/>
      <w:marRight w:val="0"/>
      <w:marTop w:val="0"/>
      <w:marBottom w:val="0"/>
      <w:divBdr>
        <w:top w:val="none" w:sz="0" w:space="0" w:color="auto"/>
        <w:left w:val="none" w:sz="0" w:space="0" w:color="auto"/>
        <w:bottom w:val="none" w:sz="0" w:space="0" w:color="auto"/>
        <w:right w:val="none" w:sz="0" w:space="0" w:color="auto"/>
      </w:divBdr>
    </w:div>
    <w:div w:id="1646398054">
      <w:bodyDiv w:val="1"/>
      <w:marLeft w:val="0"/>
      <w:marRight w:val="0"/>
      <w:marTop w:val="0"/>
      <w:marBottom w:val="0"/>
      <w:divBdr>
        <w:top w:val="none" w:sz="0" w:space="0" w:color="auto"/>
        <w:left w:val="none" w:sz="0" w:space="0" w:color="auto"/>
        <w:bottom w:val="none" w:sz="0" w:space="0" w:color="auto"/>
        <w:right w:val="none" w:sz="0" w:space="0" w:color="auto"/>
      </w:divBdr>
    </w:div>
    <w:div w:id="1646931782">
      <w:bodyDiv w:val="1"/>
      <w:marLeft w:val="0"/>
      <w:marRight w:val="0"/>
      <w:marTop w:val="0"/>
      <w:marBottom w:val="0"/>
      <w:divBdr>
        <w:top w:val="none" w:sz="0" w:space="0" w:color="auto"/>
        <w:left w:val="none" w:sz="0" w:space="0" w:color="auto"/>
        <w:bottom w:val="none" w:sz="0" w:space="0" w:color="auto"/>
        <w:right w:val="none" w:sz="0" w:space="0" w:color="auto"/>
      </w:divBdr>
    </w:div>
    <w:div w:id="1656570160">
      <w:bodyDiv w:val="1"/>
      <w:marLeft w:val="0"/>
      <w:marRight w:val="0"/>
      <w:marTop w:val="0"/>
      <w:marBottom w:val="0"/>
      <w:divBdr>
        <w:top w:val="none" w:sz="0" w:space="0" w:color="auto"/>
        <w:left w:val="none" w:sz="0" w:space="0" w:color="auto"/>
        <w:bottom w:val="none" w:sz="0" w:space="0" w:color="auto"/>
        <w:right w:val="none" w:sz="0" w:space="0" w:color="auto"/>
      </w:divBdr>
    </w:div>
    <w:div w:id="1671374687">
      <w:bodyDiv w:val="1"/>
      <w:marLeft w:val="0"/>
      <w:marRight w:val="0"/>
      <w:marTop w:val="0"/>
      <w:marBottom w:val="0"/>
      <w:divBdr>
        <w:top w:val="none" w:sz="0" w:space="0" w:color="auto"/>
        <w:left w:val="none" w:sz="0" w:space="0" w:color="auto"/>
        <w:bottom w:val="none" w:sz="0" w:space="0" w:color="auto"/>
        <w:right w:val="none" w:sz="0" w:space="0" w:color="auto"/>
      </w:divBdr>
    </w:div>
    <w:div w:id="1708334079">
      <w:bodyDiv w:val="1"/>
      <w:marLeft w:val="0"/>
      <w:marRight w:val="0"/>
      <w:marTop w:val="0"/>
      <w:marBottom w:val="0"/>
      <w:divBdr>
        <w:top w:val="none" w:sz="0" w:space="0" w:color="auto"/>
        <w:left w:val="none" w:sz="0" w:space="0" w:color="auto"/>
        <w:bottom w:val="none" w:sz="0" w:space="0" w:color="auto"/>
        <w:right w:val="none" w:sz="0" w:space="0" w:color="auto"/>
      </w:divBdr>
    </w:div>
    <w:div w:id="1720472856">
      <w:bodyDiv w:val="1"/>
      <w:marLeft w:val="0"/>
      <w:marRight w:val="0"/>
      <w:marTop w:val="0"/>
      <w:marBottom w:val="0"/>
      <w:divBdr>
        <w:top w:val="none" w:sz="0" w:space="0" w:color="auto"/>
        <w:left w:val="none" w:sz="0" w:space="0" w:color="auto"/>
        <w:bottom w:val="none" w:sz="0" w:space="0" w:color="auto"/>
        <w:right w:val="none" w:sz="0" w:space="0" w:color="auto"/>
      </w:divBdr>
    </w:div>
    <w:div w:id="1775401268">
      <w:bodyDiv w:val="1"/>
      <w:marLeft w:val="0"/>
      <w:marRight w:val="0"/>
      <w:marTop w:val="0"/>
      <w:marBottom w:val="0"/>
      <w:divBdr>
        <w:top w:val="none" w:sz="0" w:space="0" w:color="auto"/>
        <w:left w:val="none" w:sz="0" w:space="0" w:color="auto"/>
        <w:bottom w:val="none" w:sz="0" w:space="0" w:color="auto"/>
        <w:right w:val="none" w:sz="0" w:space="0" w:color="auto"/>
      </w:divBdr>
    </w:div>
    <w:div w:id="1791319854">
      <w:bodyDiv w:val="1"/>
      <w:marLeft w:val="0"/>
      <w:marRight w:val="0"/>
      <w:marTop w:val="0"/>
      <w:marBottom w:val="0"/>
      <w:divBdr>
        <w:top w:val="none" w:sz="0" w:space="0" w:color="auto"/>
        <w:left w:val="none" w:sz="0" w:space="0" w:color="auto"/>
        <w:bottom w:val="none" w:sz="0" w:space="0" w:color="auto"/>
        <w:right w:val="none" w:sz="0" w:space="0" w:color="auto"/>
      </w:divBdr>
    </w:div>
    <w:div w:id="1805387143">
      <w:bodyDiv w:val="1"/>
      <w:marLeft w:val="0"/>
      <w:marRight w:val="0"/>
      <w:marTop w:val="0"/>
      <w:marBottom w:val="0"/>
      <w:divBdr>
        <w:top w:val="none" w:sz="0" w:space="0" w:color="auto"/>
        <w:left w:val="none" w:sz="0" w:space="0" w:color="auto"/>
        <w:bottom w:val="none" w:sz="0" w:space="0" w:color="auto"/>
        <w:right w:val="none" w:sz="0" w:space="0" w:color="auto"/>
      </w:divBdr>
    </w:div>
    <w:div w:id="1806584329">
      <w:bodyDiv w:val="1"/>
      <w:marLeft w:val="0"/>
      <w:marRight w:val="0"/>
      <w:marTop w:val="0"/>
      <w:marBottom w:val="0"/>
      <w:divBdr>
        <w:top w:val="none" w:sz="0" w:space="0" w:color="auto"/>
        <w:left w:val="none" w:sz="0" w:space="0" w:color="auto"/>
        <w:bottom w:val="none" w:sz="0" w:space="0" w:color="auto"/>
        <w:right w:val="none" w:sz="0" w:space="0" w:color="auto"/>
      </w:divBdr>
    </w:div>
    <w:div w:id="1823503107">
      <w:bodyDiv w:val="1"/>
      <w:marLeft w:val="0"/>
      <w:marRight w:val="0"/>
      <w:marTop w:val="0"/>
      <w:marBottom w:val="0"/>
      <w:divBdr>
        <w:top w:val="none" w:sz="0" w:space="0" w:color="auto"/>
        <w:left w:val="none" w:sz="0" w:space="0" w:color="auto"/>
        <w:bottom w:val="none" w:sz="0" w:space="0" w:color="auto"/>
        <w:right w:val="none" w:sz="0" w:space="0" w:color="auto"/>
      </w:divBdr>
    </w:div>
    <w:div w:id="1824420370">
      <w:bodyDiv w:val="1"/>
      <w:marLeft w:val="0"/>
      <w:marRight w:val="0"/>
      <w:marTop w:val="0"/>
      <w:marBottom w:val="0"/>
      <w:divBdr>
        <w:top w:val="none" w:sz="0" w:space="0" w:color="auto"/>
        <w:left w:val="none" w:sz="0" w:space="0" w:color="auto"/>
        <w:bottom w:val="none" w:sz="0" w:space="0" w:color="auto"/>
        <w:right w:val="none" w:sz="0" w:space="0" w:color="auto"/>
      </w:divBdr>
    </w:div>
    <w:div w:id="1858887985">
      <w:bodyDiv w:val="1"/>
      <w:marLeft w:val="0"/>
      <w:marRight w:val="0"/>
      <w:marTop w:val="0"/>
      <w:marBottom w:val="0"/>
      <w:divBdr>
        <w:top w:val="none" w:sz="0" w:space="0" w:color="auto"/>
        <w:left w:val="none" w:sz="0" w:space="0" w:color="auto"/>
        <w:bottom w:val="none" w:sz="0" w:space="0" w:color="auto"/>
        <w:right w:val="none" w:sz="0" w:space="0" w:color="auto"/>
      </w:divBdr>
    </w:div>
    <w:div w:id="1877542393">
      <w:bodyDiv w:val="1"/>
      <w:marLeft w:val="0"/>
      <w:marRight w:val="0"/>
      <w:marTop w:val="0"/>
      <w:marBottom w:val="0"/>
      <w:divBdr>
        <w:top w:val="none" w:sz="0" w:space="0" w:color="auto"/>
        <w:left w:val="none" w:sz="0" w:space="0" w:color="auto"/>
        <w:bottom w:val="none" w:sz="0" w:space="0" w:color="auto"/>
        <w:right w:val="none" w:sz="0" w:space="0" w:color="auto"/>
      </w:divBdr>
    </w:div>
    <w:div w:id="1884559692">
      <w:bodyDiv w:val="1"/>
      <w:marLeft w:val="0"/>
      <w:marRight w:val="0"/>
      <w:marTop w:val="0"/>
      <w:marBottom w:val="0"/>
      <w:divBdr>
        <w:top w:val="none" w:sz="0" w:space="0" w:color="auto"/>
        <w:left w:val="none" w:sz="0" w:space="0" w:color="auto"/>
        <w:bottom w:val="none" w:sz="0" w:space="0" w:color="auto"/>
        <w:right w:val="none" w:sz="0" w:space="0" w:color="auto"/>
      </w:divBdr>
    </w:div>
    <w:div w:id="1928610364">
      <w:bodyDiv w:val="1"/>
      <w:marLeft w:val="0"/>
      <w:marRight w:val="0"/>
      <w:marTop w:val="0"/>
      <w:marBottom w:val="0"/>
      <w:divBdr>
        <w:top w:val="none" w:sz="0" w:space="0" w:color="auto"/>
        <w:left w:val="none" w:sz="0" w:space="0" w:color="auto"/>
        <w:bottom w:val="none" w:sz="0" w:space="0" w:color="auto"/>
        <w:right w:val="none" w:sz="0" w:space="0" w:color="auto"/>
      </w:divBdr>
    </w:div>
    <w:div w:id="1933583514">
      <w:bodyDiv w:val="1"/>
      <w:marLeft w:val="0"/>
      <w:marRight w:val="0"/>
      <w:marTop w:val="0"/>
      <w:marBottom w:val="0"/>
      <w:divBdr>
        <w:top w:val="none" w:sz="0" w:space="0" w:color="auto"/>
        <w:left w:val="none" w:sz="0" w:space="0" w:color="auto"/>
        <w:bottom w:val="none" w:sz="0" w:space="0" w:color="auto"/>
        <w:right w:val="none" w:sz="0" w:space="0" w:color="auto"/>
      </w:divBdr>
    </w:div>
    <w:div w:id="1958561529">
      <w:bodyDiv w:val="1"/>
      <w:marLeft w:val="0"/>
      <w:marRight w:val="0"/>
      <w:marTop w:val="0"/>
      <w:marBottom w:val="0"/>
      <w:divBdr>
        <w:top w:val="none" w:sz="0" w:space="0" w:color="auto"/>
        <w:left w:val="none" w:sz="0" w:space="0" w:color="auto"/>
        <w:bottom w:val="none" w:sz="0" w:space="0" w:color="auto"/>
        <w:right w:val="none" w:sz="0" w:space="0" w:color="auto"/>
      </w:divBdr>
    </w:div>
    <w:div w:id="1974209633">
      <w:bodyDiv w:val="1"/>
      <w:marLeft w:val="0"/>
      <w:marRight w:val="0"/>
      <w:marTop w:val="0"/>
      <w:marBottom w:val="0"/>
      <w:divBdr>
        <w:top w:val="none" w:sz="0" w:space="0" w:color="auto"/>
        <w:left w:val="none" w:sz="0" w:space="0" w:color="auto"/>
        <w:bottom w:val="none" w:sz="0" w:space="0" w:color="auto"/>
        <w:right w:val="none" w:sz="0" w:space="0" w:color="auto"/>
      </w:divBdr>
    </w:div>
    <w:div w:id="2014406781">
      <w:bodyDiv w:val="1"/>
      <w:marLeft w:val="0"/>
      <w:marRight w:val="0"/>
      <w:marTop w:val="0"/>
      <w:marBottom w:val="0"/>
      <w:divBdr>
        <w:top w:val="none" w:sz="0" w:space="0" w:color="auto"/>
        <w:left w:val="none" w:sz="0" w:space="0" w:color="auto"/>
        <w:bottom w:val="none" w:sz="0" w:space="0" w:color="auto"/>
        <w:right w:val="none" w:sz="0" w:space="0" w:color="auto"/>
      </w:divBdr>
    </w:div>
    <w:div w:id="2023555842">
      <w:bodyDiv w:val="1"/>
      <w:marLeft w:val="0"/>
      <w:marRight w:val="0"/>
      <w:marTop w:val="0"/>
      <w:marBottom w:val="0"/>
      <w:divBdr>
        <w:top w:val="none" w:sz="0" w:space="0" w:color="auto"/>
        <w:left w:val="none" w:sz="0" w:space="0" w:color="auto"/>
        <w:bottom w:val="none" w:sz="0" w:space="0" w:color="auto"/>
        <w:right w:val="none" w:sz="0" w:space="0" w:color="auto"/>
      </w:divBdr>
    </w:div>
    <w:div w:id="2026711187">
      <w:bodyDiv w:val="1"/>
      <w:marLeft w:val="0"/>
      <w:marRight w:val="0"/>
      <w:marTop w:val="0"/>
      <w:marBottom w:val="0"/>
      <w:divBdr>
        <w:top w:val="none" w:sz="0" w:space="0" w:color="auto"/>
        <w:left w:val="none" w:sz="0" w:space="0" w:color="auto"/>
        <w:bottom w:val="none" w:sz="0" w:space="0" w:color="auto"/>
        <w:right w:val="none" w:sz="0" w:space="0" w:color="auto"/>
      </w:divBdr>
    </w:div>
    <w:div w:id="2028437436">
      <w:bodyDiv w:val="1"/>
      <w:marLeft w:val="0"/>
      <w:marRight w:val="0"/>
      <w:marTop w:val="0"/>
      <w:marBottom w:val="0"/>
      <w:divBdr>
        <w:top w:val="none" w:sz="0" w:space="0" w:color="auto"/>
        <w:left w:val="none" w:sz="0" w:space="0" w:color="auto"/>
        <w:bottom w:val="none" w:sz="0" w:space="0" w:color="auto"/>
        <w:right w:val="none" w:sz="0" w:space="0" w:color="auto"/>
      </w:divBdr>
    </w:div>
    <w:div w:id="2038195145">
      <w:bodyDiv w:val="1"/>
      <w:marLeft w:val="0"/>
      <w:marRight w:val="0"/>
      <w:marTop w:val="0"/>
      <w:marBottom w:val="0"/>
      <w:divBdr>
        <w:top w:val="none" w:sz="0" w:space="0" w:color="auto"/>
        <w:left w:val="none" w:sz="0" w:space="0" w:color="auto"/>
        <w:bottom w:val="none" w:sz="0" w:space="0" w:color="auto"/>
        <w:right w:val="none" w:sz="0" w:space="0" w:color="auto"/>
      </w:divBdr>
    </w:div>
    <w:div w:id="2049529415">
      <w:bodyDiv w:val="1"/>
      <w:marLeft w:val="0"/>
      <w:marRight w:val="0"/>
      <w:marTop w:val="0"/>
      <w:marBottom w:val="0"/>
      <w:divBdr>
        <w:top w:val="none" w:sz="0" w:space="0" w:color="auto"/>
        <w:left w:val="none" w:sz="0" w:space="0" w:color="auto"/>
        <w:bottom w:val="none" w:sz="0" w:space="0" w:color="auto"/>
        <w:right w:val="none" w:sz="0" w:space="0" w:color="auto"/>
      </w:divBdr>
    </w:div>
    <w:div w:id="21391087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64CBD-0C1F-4443-873C-A5CE54D19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1146</Words>
  <Characters>6536</Characters>
  <Application>Microsoft Office Word</Application>
  <DocSecurity>0</DocSecurity>
  <Lines>54</Lines>
  <Paragraphs>15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alsehly</cp:lastModifiedBy>
  <cp:revision>3</cp:revision>
  <dcterms:created xsi:type="dcterms:W3CDTF">2025-05-09T20:45:00Z</dcterms:created>
  <dcterms:modified xsi:type="dcterms:W3CDTF">2025-05-09T20:58:00Z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