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BF16DC" w:rsidRDefault="009125CE">
      <w:pPr>
        <w:rPr>
          <w:rFonts w:ascii="Sakkal Majalla" w:hAnsi="Sakkal Majalla" w:cs="Sakkal Majalla"/>
          <w:b/>
          <w:bCs/>
          <w:sz w:val="28"/>
          <w:szCs w:val="28"/>
          <w:lang w:bidi="ar-EG"/>
        </w:rPr>
      </w:pPr>
      <w:r w:rsidRPr="00BF16DC">
        <w:rPr>
          <w:rFonts w:ascii="Sakkal Majalla" w:hAnsi="Sakkal Majalla" w:cs="Sakkal Majalla"/>
          <w:b/>
          <w:bCs/>
          <w:sz w:val="28"/>
          <w:szCs w:val="28"/>
          <w:rtl/>
          <w:lang w:bidi="ar-EG"/>
        </w:rPr>
        <w:t xml:space="preserve">جامعة ميدأوشن </w:t>
      </w:r>
    </w:p>
    <w:p w14:paraId="1E957002" w14:textId="04B27A9D" w:rsidR="00F546CE" w:rsidRPr="00BF16DC" w:rsidRDefault="009125CE">
      <w:pPr>
        <w:rPr>
          <w:rFonts w:ascii="Sakkal Majalla" w:hAnsi="Sakkal Majalla" w:cs="Sakkal Majalla"/>
          <w:b/>
          <w:bCs/>
          <w:sz w:val="28"/>
          <w:szCs w:val="28"/>
          <w:rtl/>
          <w:lang w:bidi="ar-EG"/>
        </w:rPr>
      </w:pPr>
      <w:r w:rsidRPr="00BF16DC">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F16DC">
        <w:rPr>
          <w:rFonts w:ascii="Sakkal Majalla" w:hAnsi="Sakkal Majalla" w:cs="Sakkal Majalla"/>
          <w:b/>
          <w:bCs/>
          <w:sz w:val="28"/>
          <w:szCs w:val="28"/>
          <w:lang w:bidi="ar-EG"/>
        </w:rPr>
        <w:t xml:space="preserve">    </w:t>
      </w:r>
      <w:r w:rsidRPr="00BF16DC">
        <w:rPr>
          <w:rFonts w:ascii="Sakkal Majalla" w:hAnsi="Sakkal Majalla" w:cs="Sakkal Majalla"/>
          <w:b/>
          <w:bCs/>
          <w:sz w:val="28"/>
          <w:szCs w:val="28"/>
          <w:rtl/>
          <w:lang w:bidi="ar-EG"/>
        </w:rPr>
        <w:t xml:space="preserve">كلية الإدارة </w:t>
      </w:r>
    </w:p>
    <w:p w14:paraId="0217C513" w14:textId="2550550C" w:rsidR="009125CE" w:rsidRPr="00BF16DC" w:rsidRDefault="009125CE">
      <w:pPr>
        <w:rPr>
          <w:rFonts w:ascii="Sakkal Majalla" w:hAnsi="Sakkal Majalla" w:cs="Sakkal Majalla"/>
          <w:sz w:val="28"/>
          <w:szCs w:val="28"/>
          <w:rtl/>
          <w:lang w:bidi="ar-EG"/>
        </w:rPr>
      </w:pPr>
      <w:r w:rsidRPr="00BF16DC">
        <w:rPr>
          <w:rFonts w:ascii="Sakkal Majalla" w:hAnsi="Sakkal Majalla" w:cs="Sakkal Majalla"/>
          <w:b/>
          <w:bCs/>
          <w:sz w:val="28"/>
          <w:szCs w:val="28"/>
          <w:rtl/>
          <w:lang w:bidi="ar-EG"/>
        </w:rPr>
        <w:t>قسم / تخصص</w:t>
      </w:r>
      <w:r w:rsidR="00907F54" w:rsidRPr="00BF16DC">
        <w:rPr>
          <w:rFonts w:ascii="Sakkal Majalla" w:hAnsi="Sakkal Majalla" w:cs="Sakkal Majalla" w:hint="cs"/>
          <w:b/>
          <w:bCs/>
          <w:sz w:val="28"/>
          <w:szCs w:val="28"/>
          <w:rtl/>
          <w:lang w:bidi="ar-EG"/>
        </w:rPr>
        <w:t xml:space="preserve"> إدارة الموارد البشرية</w:t>
      </w:r>
    </w:p>
    <w:p w14:paraId="11A91486" w14:textId="77777777" w:rsidR="009125CE" w:rsidRPr="00BF16DC" w:rsidRDefault="009125CE">
      <w:pPr>
        <w:rPr>
          <w:rFonts w:ascii="Sakkal Majalla" w:hAnsi="Sakkal Majalla" w:cs="Sakkal Majalla"/>
          <w:sz w:val="28"/>
          <w:szCs w:val="28"/>
          <w:rtl/>
          <w:lang w:bidi="ar-EG"/>
        </w:rPr>
      </w:pPr>
    </w:p>
    <w:p w14:paraId="3A7BF367" w14:textId="77777777" w:rsidR="009125CE" w:rsidRPr="00BF16DC" w:rsidRDefault="009125CE" w:rsidP="009125CE">
      <w:pPr>
        <w:rPr>
          <w:rFonts w:ascii="Sakkal Majalla" w:hAnsi="Sakkal Majalla" w:cs="Sakkal Majalla"/>
          <w:sz w:val="28"/>
          <w:szCs w:val="28"/>
          <w:rtl/>
          <w:lang w:bidi="ar-EG"/>
        </w:rPr>
      </w:pPr>
    </w:p>
    <w:p w14:paraId="5F6542BF" w14:textId="77777777" w:rsidR="009125CE" w:rsidRPr="00BF16DC" w:rsidRDefault="009125CE" w:rsidP="009125CE">
      <w:pPr>
        <w:rPr>
          <w:rFonts w:ascii="Sakkal Majalla" w:hAnsi="Sakkal Majalla" w:cs="Sakkal Majalla"/>
          <w:sz w:val="28"/>
          <w:szCs w:val="28"/>
          <w:rtl/>
          <w:lang w:bidi="ar-EG"/>
        </w:rPr>
      </w:pPr>
    </w:p>
    <w:p w14:paraId="07307391" w14:textId="77777777" w:rsidR="00907F54" w:rsidRPr="00BF16DC" w:rsidRDefault="00907F54" w:rsidP="009125CE">
      <w:pPr>
        <w:jc w:val="center"/>
        <w:rPr>
          <w:rFonts w:ascii="Sakkal Majalla" w:hAnsi="Sakkal Majalla" w:cs="Sakkal Majalla"/>
          <w:b/>
          <w:bCs/>
          <w:sz w:val="38"/>
          <w:szCs w:val="38"/>
          <w:rtl/>
          <w:lang w:bidi="ar-EG"/>
        </w:rPr>
      </w:pPr>
      <w:r w:rsidRPr="00BF16DC">
        <w:rPr>
          <w:rFonts w:ascii="Sakkal Majalla" w:hAnsi="Sakkal Majalla" w:cs="Sakkal Majalla" w:hint="cs"/>
          <w:b/>
          <w:bCs/>
          <w:sz w:val="38"/>
          <w:szCs w:val="38"/>
          <w:rtl/>
          <w:lang w:bidi="ar-EG"/>
        </w:rPr>
        <w:t>دور إدارة الموارد البشرية في تعزيز ثقافة السلامة المهنية في مواقع العمل الإنشائي</w:t>
      </w:r>
    </w:p>
    <w:p w14:paraId="08401F45" w14:textId="02D02BE4" w:rsidR="009125CE" w:rsidRPr="00BF16DC" w:rsidRDefault="00907F54" w:rsidP="009125CE">
      <w:pPr>
        <w:jc w:val="center"/>
        <w:rPr>
          <w:rFonts w:ascii="Sakkal Majalla" w:hAnsi="Sakkal Majalla" w:cs="Sakkal Majalla"/>
          <w:b/>
          <w:bCs/>
          <w:sz w:val="34"/>
          <w:szCs w:val="34"/>
          <w:rtl/>
          <w:lang w:bidi="ar-EG"/>
        </w:rPr>
      </w:pPr>
      <w:r w:rsidRPr="00BF16DC">
        <w:rPr>
          <w:rFonts w:ascii="Sakkal Majalla" w:hAnsi="Sakkal Majalla" w:cs="Sakkal Majalla" w:hint="cs"/>
          <w:b/>
          <w:bCs/>
          <w:sz w:val="34"/>
          <w:szCs w:val="34"/>
          <w:rtl/>
          <w:lang w:bidi="ar-EG"/>
        </w:rPr>
        <w:t>دراسة ميدانية على الشركات العاملة في قطاع المقاولات السعودي</w:t>
      </w:r>
    </w:p>
    <w:p w14:paraId="232F19A4" w14:textId="77777777" w:rsidR="009125CE" w:rsidRPr="00BF16DC" w:rsidRDefault="009125CE" w:rsidP="00907F54">
      <w:pPr>
        <w:rPr>
          <w:rFonts w:ascii="Sakkal Majalla" w:hAnsi="Sakkal Majalla" w:cs="Sakkal Majalla"/>
          <w:sz w:val="28"/>
          <w:szCs w:val="28"/>
          <w:rtl/>
          <w:lang w:bidi="ar-EG"/>
        </w:rPr>
      </w:pPr>
    </w:p>
    <w:p w14:paraId="0EB57E30" w14:textId="77777777" w:rsidR="009125CE" w:rsidRPr="00BF16DC" w:rsidRDefault="009125CE" w:rsidP="009125CE">
      <w:pPr>
        <w:jc w:val="center"/>
        <w:rPr>
          <w:rFonts w:ascii="Sakkal Majalla" w:hAnsi="Sakkal Majalla" w:cs="Sakkal Majalla"/>
          <w:b/>
          <w:bCs/>
          <w:sz w:val="28"/>
          <w:szCs w:val="28"/>
          <w:rtl/>
          <w:lang w:bidi="ar-EG"/>
        </w:rPr>
      </w:pPr>
    </w:p>
    <w:p w14:paraId="751A7E65" w14:textId="6D872A85" w:rsidR="009125CE" w:rsidRPr="00BF16DC" w:rsidRDefault="009125CE" w:rsidP="009125CE">
      <w:pPr>
        <w:jc w:val="center"/>
        <w:rPr>
          <w:rFonts w:ascii="Sakkal Majalla" w:hAnsi="Sakkal Majalla" w:cs="Sakkal Majalla"/>
          <w:b/>
          <w:bCs/>
          <w:sz w:val="28"/>
          <w:szCs w:val="28"/>
          <w:rtl/>
          <w:lang w:bidi="ar-EG"/>
        </w:rPr>
      </w:pPr>
      <w:r w:rsidRPr="00BF16DC">
        <w:rPr>
          <w:rFonts w:ascii="Sakkal Majalla" w:hAnsi="Sakkal Majalla" w:cs="Sakkal Majalla"/>
          <w:b/>
          <w:bCs/>
          <w:sz w:val="28"/>
          <w:szCs w:val="28"/>
          <w:rtl/>
          <w:lang w:bidi="ar-EG"/>
        </w:rPr>
        <w:t>إعداد الطالب/</w:t>
      </w:r>
    </w:p>
    <w:p w14:paraId="6B2874BC" w14:textId="58696CF3" w:rsidR="00907F54" w:rsidRPr="00BF16DC" w:rsidRDefault="00907F54" w:rsidP="009125CE">
      <w:pPr>
        <w:jc w:val="center"/>
        <w:rPr>
          <w:rFonts w:ascii="Sakkal Majalla" w:hAnsi="Sakkal Majalla" w:cs="Sakkal Majalla"/>
          <w:b/>
          <w:bCs/>
          <w:sz w:val="28"/>
          <w:szCs w:val="28"/>
          <w:rtl/>
          <w:lang w:bidi="ar-EG"/>
        </w:rPr>
      </w:pPr>
      <w:r w:rsidRPr="00BF16DC">
        <w:rPr>
          <w:rFonts w:ascii="Sakkal Majalla" w:hAnsi="Sakkal Majalla" w:cs="Sakkal Majalla" w:hint="cs"/>
          <w:b/>
          <w:bCs/>
          <w:sz w:val="28"/>
          <w:szCs w:val="28"/>
          <w:rtl/>
          <w:lang w:bidi="ar-EG"/>
        </w:rPr>
        <w:t>صفاء أوال</w:t>
      </w:r>
    </w:p>
    <w:p w14:paraId="76AA45C9" w14:textId="55498C94" w:rsidR="009125CE" w:rsidRPr="00BF16DC" w:rsidRDefault="00BF16D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243001109</w:t>
      </w:r>
    </w:p>
    <w:p w14:paraId="58D6152F" w14:textId="77777777" w:rsidR="009125CE" w:rsidRPr="00BF16DC" w:rsidRDefault="009125CE" w:rsidP="00907F54">
      <w:pPr>
        <w:rPr>
          <w:rFonts w:ascii="Sakkal Majalla" w:hAnsi="Sakkal Majalla" w:cs="Sakkal Majalla"/>
          <w:b/>
          <w:bCs/>
          <w:sz w:val="28"/>
          <w:szCs w:val="28"/>
          <w:rtl/>
          <w:lang w:bidi="ar-EG"/>
        </w:rPr>
      </w:pPr>
    </w:p>
    <w:p w14:paraId="5F4EE2DE" w14:textId="1A92484F" w:rsidR="009125CE" w:rsidRPr="00BF16DC" w:rsidRDefault="009125CE" w:rsidP="009125CE">
      <w:pPr>
        <w:jc w:val="center"/>
        <w:rPr>
          <w:rFonts w:ascii="Sakkal Majalla" w:hAnsi="Sakkal Majalla" w:cs="Sakkal Majalla"/>
          <w:b/>
          <w:bCs/>
          <w:sz w:val="28"/>
          <w:szCs w:val="28"/>
          <w:rtl/>
          <w:lang w:bidi="ar-EG"/>
        </w:rPr>
      </w:pPr>
      <w:r w:rsidRPr="00BF16DC">
        <w:rPr>
          <w:rFonts w:ascii="Sakkal Majalla" w:hAnsi="Sakkal Majalla" w:cs="Sakkal Majalla"/>
          <w:b/>
          <w:bCs/>
          <w:sz w:val="28"/>
          <w:szCs w:val="28"/>
          <w:rtl/>
          <w:lang w:bidi="ar-EG"/>
        </w:rPr>
        <w:t>إشراف/</w:t>
      </w:r>
    </w:p>
    <w:p w14:paraId="2EFA31CD" w14:textId="63FDA1D0" w:rsidR="009125CE" w:rsidRPr="00BF16DC" w:rsidRDefault="00D04F62" w:rsidP="009125CE">
      <w:pPr>
        <w:jc w:val="center"/>
        <w:rPr>
          <w:rFonts w:ascii="Sakkal Majalla" w:hAnsi="Sakkal Majalla" w:cs="Sakkal Majalla"/>
          <w:b/>
          <w:bCs/>
          <w:sz w:val="28"/>
          <w:szCs w:val="28"/>
          <w:rtl/>
          <w:lang w:bidi="ar-EG"/>
        </w:rPr>
      </w:pPr>
      <w:r w:rsidRPr="00BF16DC">
        <w:rPr>
          <w:rFonts w:ascii="Sakkal Majalla" w:hAnsi="Sakkal Majalla" w:cs="Sakkal Majalla" w:hint="cs"/>
          <w:b/>
          <w:bCs/>
          <w:sz w:val="28"/>
          <w:szCs w:val="28"/>
          <w:rtl/>
          <w:lang w:bidi="ar-EG"/>
        </w:rPr>
        <w:t>د.الفيصل عبد الحميد</w:t>
      </w:r>
      <w:r w:rsidRPr="00BF16DC">
        <w:rPr>
          <w:rFonts w:ascii="Sakkal Majalla" w:hAnsi="Sakkal Majalla" w:cs="Sakkal Majalla"/>
          <w:b/>
          <w:bCs/>
          <w:sz w:val="28"/>
          <w:szCs w:val="28"/>
          <w:rtl/>
          <w:lang w:bidi="ar-EG"/>
        </w:rPr>
        <w:br/>
      </w:r>
      <w:r w:rsidRPr="00BF16DC">
        <w:rPr>
          <w:rFonts w:ascii="Sakkal Majalla" w:hAnsi="Sakkal Majalla" w:cs="Sakkal Majalla" w:hint="cs"/>
          <w:b/>
          <w:bCs/>
          <w:sz w:val="28"/>
          <w:szCs w:val="28"/>
          <w:rtl/>
          <w:lang w:bidi="ar-EG"/>
        </w:rPr>
        <w:t>د.فايز جراد</w:t>
      </w:r>
    </w:p>
    <w:p w14:paraId="16CF2D6A" w14:textId="77777777" w:rsidR="009125CE" w:rsidRPr="00BF16DC" w:rsidRDefault="009125CE" w:rsidP="009125CE">
      <w:pPr>
        <w:jc w:val="center"/>
        <w:rPr>
          <w:rFonts w:ascii="Sakkal Majalla" w:hAnsi="Sakkal Majalla" w:cs="Sakkal Majalla"/>
          <w:b/>
          <w:bCs/>
          <w:sz w:val="28"/>
          <w:szCs w:val="28"/>
          <w:rtl/>
          <w:lang w:bidi="ar-EG"/>
        </w:rPr>
      </w:pPr>
    </w:p>
    <w:p w14:paraId="22738CC6" w14:textId="77777777" w:rsidR="009125CE" w:rsidRPr="00BF16DC" w:rsidRDefault="009125CE" w:rsidP="009125CE">
      <w:pPr>
        <w:jc w:val="center"/>
        <w:rPr>
          <w:rFonts w:ascii="Sakkal Majalla" w:hAnsi="Sakkal Majalla" w:cs="Sakkal Majalla"/>
          <w:b/>
          <w:bCs/>
          <w:sz w:val="28"/>
          <w:szCs w:val="28"/>
          <w:rtl/>
          <w:lang w:bidi="ar-EG"/>
        </w:rPr>
      </w:pPr>
    </w:p>
    <w:p w14:paraId="14480418" w14:textId="272C9E25" w:rsidR="009125CE" w:rsidRPr="00BF16DC" w:rsidRDefault="009125CE" w:rsidP="009125CE">
      <w:pPr>
        <w:jc w:val="center"/>
        <w:rPr>
          <w:rFonts w:ascii="Sakkal Majalla" w:hAnsi="Sakkal Majalla" w:cs="Sakkal Majalla"/>
          <w:b/>
          <w:bCs/>
          <w:sz w:val="28"/>
          <w:szCs w:val="28"/>
          <w:rtl/>
          <w:lang w:bidi="ar-EG"/>
        </w:rPr>
      </w:pPr>
      <w:r w:rsidRPr="00BF16DC">
        <w:rPr>
          <w:rFonts w:ascii="Sakkal Majalla" w:hAnsi="Sakkal Majalla" w:cs="Sakkal Majalla"/>
          <w:b/>
          <w:bCs/>
          <w:sz w:val="28"/>
          <w:szCs w:val="28"/>
          <w:rtl/>
          <w:lang w:bidi="ar-EG"/>
        </w:rPr>
        <w:t>العام الدراسي:</w:t>
      </w:r>
      <w:r w:rsidR="00907F54" w:rsidRPr="00BF16DC">
        <w:rPr>
          <w:rFonts w:ascii="Sakkal Majalla" w:hAnsi="Sakkal Majalla" w:cs="Sakkal Majalla" w:hint="cs"/>
          <w:b/>
          <w:bCs/>
          <w:sz w:val="28"/>
          <w:szCs w:val="28"/>
          <w:rtl/>
          <w:lang w:bidi="ar-EG"/>
        </w:rPr>
        <w:t xml:space="preserve"> </w:t>
      </w:r>
    </w:p>
    <w:p w14:paraId="0ECF42F7" w14:textId="7B7824A0" w:rsidR="009125CE" w:rsidRPr="00BF16DC" w:rsidRDefault="009125CE" w:rsidP="009125CE">
      <w:pPr>
        <w:jc w:val="center"/>
        <w:rPr>
          <w:rFonts w:ascii="Sakkal Majalla" w:hAnsi="Sakkal Majalla" w:cs="Sakkal Majalla"/>
          <w:b/>
          <w:bCs/>
          <w:sz w:val="28"/>
          <w:szCs w:val="28"/>
          <w:rtl/>
          <w:lang w:bidi="ar-EG"/>
        </w:rPr>
      </w:pPr>
      <w:r w:rsidRPr="00BF16DC">
        <w:rPr>
          <w:rFonts w:ascii="Sakkal Majalla" w:hAnsi="Sakkal Majalla" w:cs="Sakkal Majalla"/>
          <w:b/>
          <w:bCs/>
          <w:sz w:val="28"/>
          <w:szCs w:val="28"/>
          <w:rtl/>
          <w:lang w:bidi="ar-EG"/>
        </w:rPr>
        <w:t>202</w:t>
      </w:r>
      <w:r w:rsidR="00D52480" w:rsidRPr="00BF16DC">
        <w:rPr>
          <w:rFonts w:ascii="Sakkal Majalla" w:hAnsi="Sakkal Majalla" w:cs="Sakkal Majalla" w:hint="cs"/>
          <w:b/>
          <w:bCs/>
          <w:sz w:val="28"/>
          <w:szCs w:val="28"/>
          <w:rtl/>
          <w:lang w:bidi="ar-EG"/>
        </w:rPr>
        <w:t>4</w:t>
      </w:r>
    </w:p>
    <w:p w14:paraId="5DBA947E" w14:textId="77777777" w:rsidR="009125CE" w:rsidRPr="00BF16DC" w:rsidRDefault="009125CE" w:rsidP="009125CE">
      <w:pPr>
        <w:jc w:val="center"/>
        <w:rPr>
          <w:rFonts w:ascii="Sakkal Majalla" w:hAnsi="Sakkal Majalla" w:cs="Sakkal Majalla"/>
          <w:b/>
          <w:bCs/>
          <w:sz w:val="28"/>
          <w:szCs w:val="28"/>
          <w:rtl/>
          <w:lang w:bidi="ar-EG"/>
        </w:rPr>
      </w:pPr>
    </w:p>
    <w:p w14:paraId="71099ADB" w14:textId="77777777" w:rsidR="009125CE" w:rsidRPr="00BF16DC" w:rsidRDefault="009125CE" w:rsidP="009125CE">
      <w:pPr>
        <w:jc w:val="center"/>
        <w:rPr>
          <w:rFonts w:ascii="Sakkal Majalla" w:hAnsi="Sakkal Majalla" w:cs="Sakkal Majalla"/>
          <w:b/>
          <w:bCs/>
          <w:sz w:val="28"/>
          <w:szCs w:val="28"/>
          <w:rtl/>
          <w:lang w:bidi="ar-EG"/>
        </w:rPr>
      </w:pPr>
    </w:p>
    <w:p w14:paraId="3DD498F6" w14:textId="77777777" w:rsidR="00907F54" w:rsidRPr="00BF16DC" w:rsidRDefault="00907F54" w:rsidP="009125CE">
      <w:pPr>
        <w:jc w:val="center"/>
        <w:rPr>
          <w:rFonts w:ascii="Sakkal Majalla" w:hAnsi="Sakkal Majalla" w:cs="Sakkal Majalla"/>
          <w:b/>
          <w:bCs/>
          <w:sz w:val="28"/>
          <w:szCs w:val="28"/>
          <w:rtl/>
          <w:lang w:bidi="ar-EG"/>
        </w:rPr>
      </w:pPr>
    </w:p>
    <w:p w14:paraId="0D7BAB61" w14:textId="77777777" w:rsidR="00907F54" w:rsidRPr="00BF16DC" w:rsidRDefault="00907F54" w:rsidP="009125CE">
      <w:pPr>
        <w:rPr>
          <w:rFonts w:ascii="Sakkal Majalla" w:hAnsi="Sakkal Majalla" w:cs="Sakkal Majalla"/>
          <w:sz w:val="28"/>
          <w:szCs w:val="28"/>
          <w:u w:val="single"/>
          <w:rtl/>
          <w:lang w:bidi="ar-EG"/>
        </w:rPr>
      </w:pPr>
    </w:p>
    <w:p w14:paraId="7A63E096" w14:textId="77777777" w:rsidR="00907F54" w:rsidRPr="00BF16DC" w:rsidRDefault="00907F54" w:rsidP="009125CE">
      <w:pPr>
        <w:rPr>
          <w:rFonts w:ascii="Sakkal Majalla" w:hAnsi="Sakkal Majalla" w:cs="Sakkal Majalla"/>
          <w:sz w:val="28"/>
          <w:szCs w:val="28"/>
          <w:u w:val="single"/>
          <w:rtl/>
          <w:lang w:bidi="ar-EG"/>
        </w:rPr>
      </w:pPr>
    </w:p>
    <w:p w14:paraId="31282272" w14:textId="77777777" w:rsidR="00907F54" w:rsidRPr="00BF16DC" w:rsidRDefault="00907F54" w:rsidP="009125CE">
      <w:pPr>
        <w:rPr>
          <w:rFonts w:ascii="Sakkal Majalla" w:hAnsi="Sakkal Majalla" w:cs="Sakkal Majalla"/>
          <w:sz w:val="28"/>
          <w:szCs w:val="28"/>
          <w:u w:val="single"/>
          <w:rtl/>
          <w:lang w:bidi="ar-EG"/>
        </w:rPr>
      </w:pPr>
    </w:p>
    <w:p w14:paraId="7B91D0DD" w14:textId="77777777" w:rsidR="00907F54" w:rsidRPr="00BF16DC" w:rsidRDefault="00907F54" w:rsidP="009125CE">
      <w:pPr>
        <w:rPr>
          <w:rFonts w:ascii="Sakkal Majalla" w:hAnsi="Sakkal Majalla" w:cs="Sakkal Majalla"/>
          <w:sz w:val="28"/>
          <w:szCs w:val="28"/>
          <w:u w:val="single"/>
          <w:rtl/>
          <w:lang w:bidi="ar-EG"/>
        </w:rPr>
      </w:pPr>
    </w:p>
    <w:p w14:paraId="2DD41501" w14:textId="77777777" w:rsidR="00907F54" w:rsidRPr="00BF16DC" w:rsidRDefault="00907F54" w:rsidP="009125CE">
      <w:pPr>
        <w:rPr>
          <w:rFonts w:ascii="Sakkal Majalla" w:hAnsi="Sakkal Majalla" w:cs="Sakkal Majalla"/>
          <w:sz w:val="28"/>
          <w:szCs w:val="28"/>
          <w:u w:val="single"/>
          <w:rtl/>
          <w:lang w:bidi="ar-EG"/>
        </w:rPr>
      </w:pPr>
    </w:p>
    <w:p w14:paraId="16CA79F4" w14:textId="2CD6D602" w:rsidR="00907F54" w:rsidRPr="00BF16DC" w:rsidRDefault="00907F54" w:rsidP="00907F54">
      <w:pPr>
        <w:jc w:val="center"/>
        <w:rPr>
          <w:rFonts w:ascii="Sakkal Majalla" w:hAnsi="Sakkal Majalla" w:cs="Sakkal Majalla"/>
          <w:sz w:val="28"/>
          <w:szCs w:val="28"/>
          <w:u w:val="single"/>
          <w:rtl/>
          <w:lang w:bidi="ar-EG"/>
        </w:rPr>
      </w:pPr>
      <w:r w:rsidRPr="00BF16DC">
        <w:rPr>
          <w:rFonts w:ascii="Sakkal Majalla" w:hAnsi="Sakkal Majalla" w:cs="Sakkal Majalla"/>
          <w:noProof/>
          <w:sz w:val="28"/>
          <w:szCs w:val="28"/>
          <w:lang w:bidi="ar-EG"/>
        </w:rPr>
        <w:drawing>
          <wp:inline distT="0" distB="0" distL="0" distR="0" wp14:anchorId="1FFC2924" wp14:editId="4131C171">
            <wp:extent cx="2197100" cy="2184400"/>
            <wp:effectExtent l="0" t="0" r="0" b="6350"/>
            <wp:docPr id="16775241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97100" cy="2184400"/>
                    </a:xfrm>
                    <a:prstGeom prst="rect">
                      <a:avLst/>
                    </a:prstGeom>
                    <a:noFill/>
                    <a:ln>
                      <a:noFill/>
                    </a:ln>
                  </pic:spPr>
                </pic:pic>
              </a:graphicData>
            </a:graphic>
          </wp:inline>
        </w:drawing>
      </w:r>
    </w:p>
    <w:p w14:paraId="75261101" w14:textId="77777777" w:rsidR="00907F54" w:rsidRPr="00BF16DC" w:rsidRDefault="00907F54" w:rsidP="009125CE">
      <w:pPr>
        <w:rPr>
          <w:rFonts w:ascii="Sakkal Majalla" w:hAnsi="Sakkal Majalla" w:cs="Sakkal Majalla"/>
          <w:sz w:val="28"/>
          <w:szCs w:val="28"/>
          <w:u w:val="single"/>
          <w:rtl/>
          <w:lang w:bidi="ar-EG"/>
        </w:rPr>
      </w:pPr>
    </w:p>
    <w:p w14:paraId="26797960" w14:textId="77777777" w:rsidR="00907F54" w:rsidRPr="00BF16DC" w:rsidRDefault="00907F54" w:rsidP="009125CE">
      <w:pPr>
        <w:rPr>
          <w:rFonts w:ascii="Sakkal Majalla" w:hAnsi="Sakkal Majalla" w:cs="Sakkal Majalla"/>
          <w:sz w:val="28"/>
          <w:szCs w:val="28"/>
          <w:u w:val="single"/>
          <w:rtl/>
          <w:lang w:bidi="ar-EG"/>
        </w:rPr>
      </w:pPr>
    </w:p>
    <w:p w14:paraId="248E25FF" w14:textId="77777777" w:rsidR="00907F54" w:rsidRPr="00BF16DC" w:rsidRDefault="00907F54" w:rsidP="009125CE">
      <w:pPr>
        <w:rPr>
          <w:rFonts w:ascii="Sakkal Majalla" w:hAnsi="Sakkal Majalla" w:cs="Sakkal Majalla"/>
          <w:sz w:val="28"/>
          <w:szCs w:val="28"/>
          <w:u w:val="single"/>
          <w:rtl/>
          <w:lang w:bidi="ar-EG"/>
        </w:rPr>
      </w:pPr>
    </w:p>
    <w:p w14:paraId="50319FEA" w14:textId="77777777" w:rsidR="00907F54" w:rsidRPr="00BF16DC" w:rsidRDefault="00907F54" w:rsidP="009125CE">
      <w:pPr>
        <w:rPr>
          <w:rFonts w:ascii="Sakkal Majalla" w:hAnsi="Sakkal Majalla" w:cs="Sakkal Majalla"/>
          <w:sz w:val="28"/>
          <w:szCs w:val="28"/>
          <w:u w:val="single"/>
          <w:rtl/>
          <w:lang w:bidi="ar-EG"/>
        </w:rPr>
      </w:pPr>
    </w:p>
    <w:p w14:paraId="54FA54DD" w14:textId="77777777" w:rsidR="00907F54" w:rsidRPr="00BF16DC" w:rsidRDefault="00907F54" w:rsidP="009125CE">
      <w:pPr>
        <w:rPr>
          <w:rFonts w:ascii="Sakkal Majalla" w:hAnsi="Sakkal Majalla" w:cs="Sakkal Majalla"/>
          <w:sz w:val="28"/>
          <w:szCs w:val="28"/>
          <w:u w:val="single"/>
          <w:rtl/>
          <w:lang w:bidi="ar-EG"/>
        </w:rPr>
      </w:pPr>
    </w:p>
    <w:p w14:paraId="0155B29D" w14:textId="77777777" w:rsidR="00907F54" w:rsidRPr="00BF16DC" w:rsidRDefault="00907F54" w:rsidP="009125CE">
      <w:pPr>
        <w:rPr>
          <w:rFonts w:ascii="Sakkal Majalla" w:hAnsi="Sakkal Majalla" w:cs="Sakkal Majalla"/>
          <w:sz w:val="28"/>
          <w:szCs w:val="28"/>
          <w:u w:val="single"/>
          <w:rtl/>
          <w:lang w:bidi="ar-EG"/>
        </w:rPr>
      </w:pPr>
    </w:p>
    <w:p w14:paraId="750019A0" w14:textId="77777777" w:rsidR="00907F54" w:rsidRPr="00BF16DC" w:rsidRDefault="00907F54" w:rsidP="009125CE">
      <w:pPr>
        <w:rPr>
          <w:rFonts w:ascii="Sakkal Majalla" w:hAnsi="Sakkal Majalla" w:cs="Sakkal Majalla"/>
          <w:sz w:val="28"/>
          <w:szCs w:val="28"/>
          <w:u w:val="single"/>
          <w:rtl/>
          <w:lang w:bidi="ar-EG"/>
        </w:rPr>
      </w:pPr>
    </w:p>
    <w:p w14:paraId="08895995" w14:textId="77777777" w:rsidR="00907F54" w:rsidRPr="00BF16DC" w:rsidRDefault="00907F54" w:rsidP="009125CE">
      <w:pPr>
        <w:rPr>
          <w:rFonts w:ascii="Sakkal Majalla" w:hAnsi="Sakkal Majalla" w:cs="Sakkal Majalla"/>
          <w:sz w:val="28"/>
          <w:szCs w:val="28"/>
          <w:u w:val="single"/>
          <w:rtl/>
          <w:lang w:bidi="ar-EG"/>
        </w:rPr>
      </w:pPr>
    </w:p>
    <w:p w14:paraId="2CC98898" w14:textId="77777777" w:rsidR="00907F54" w:rsidRPr="00BF16DC" w:rsidRDefault="00907F54" w:rsidP="009125CE">
      <w:pPr>
        <w:rPr>
          <w:rFonts w:ascii="Sakkal Majalla" w:hAnsi="Sakkal Majalla" w:cs="Sakkal Majalla"/>
          <w:sz w:val="28"/>
          <w:szCs w:val="28"/>
          <w:u w:val="single"/>
          <w:rtl/>
          <w:lang w:bidi="ar-EG"/>
        </w:rPr>
      </w:pPr>
    </w:p>
    <w:p w14:paraId="27F86AC2" w14:textId="77777777" w:rsidR="00907F54" w:rsidRPr="00BF16DC" w:rsidRDefault="00907F54" w:rsidP="009125CE">
      <w:pPr>
        <w:rPr>
          <w:rFonts w:ascii="Sakkal Majalla" w:hAnsi="Sakkal Majalla" w:cs="Sakkal Majalla"/>
          <w:sz w:val="28"/>
          <w:szCs w:val="28"/>
          <w:u w:val="single"/>
          <w:rtl/>
          <w:lang w:bidi="ar-EG"/>
        </w:rPr>
      </w:pPr>
    </w:p>
    <w:p w14:paraId="0EFC9E5F" w14:textId="77777777" w:rsidR="00907F54" w:rsidRPr="00BF16DC" w:rsidRDefault="00907F54" w:rsidP="009125CE">
      <w:pPr>
        <w:rPr>
          <w:rFonts w:ascii="Sakkal Majalla" w:hAnsi="Sakkal Majalla" w:cs="Sakkal Majalla"/>
          <w:sz w:val="28"/>
          <w:szCs w:val="28"/>
          <w:u w:val="single"/>
          <w:rtl/>
          <w:lang w:bidi="ar-EG"/>
        </w:rPr>
      </w:pPr>
    </w:p>
    <w:p w14:paraId="1A6B0B57" w14:textId="77777777" w:rsidR="00907F54" w:rsidRPr="00BF16DC" w:rsidRDefault="00907F54" w:rsidP="009125CE">
      <w:pPr>
        <w:rPr>
          <w:rFonts w:ascii="Sakkal Majalla" w:hAnsi="Sakkal Majalla" w:cs="Sakkal Majalla"/>
          <w:sz w:val="28"/>
          <w:szCs w:val="28"/>
          <w:u w:val="single"/>
          <w:rtl/>
          <w:lang w:bidi="ar-EG"/>
        </w:rPr>
      </w:pPr>
    </w:p>
    <w:p w14:paraId="41E07178" w14:textId="77777777" w:rsidR="00907F54" w:rsidRPr="00BF16DC" w:rsidRDefault="00907F54" w:rsidP="009125CE">
      <w:pPr>
        <w:rPr>
          <w:rFonts w:ascii="Sakkal Majalla" w:hAnsi="Sakkal Majalla" w:cs="Sakkal Majalla"/>
          <w:sz w:val="28"/>
          <w:szCs w:val="28"/>
          <w:u w:val="single"/>
          <w:rtl/>
          <w:lang w:bidi="ar-EG"/>
        </w:rPr>
      </w:pPr>
    </w:p>
    <w:p w14:paraId="481D2EAD" w14:textId="77777777" w:rsidR="00907F54" w:rsidRPr="00BF16DC" w:rsidRDefault="00907F54" w:rsidP="00907F54">
      <w:pPr>
        <w:spacing w:line="278" w:lineRule="auto"/>
        <w:jc w:val="both"/>
        <w:rPr>
          <w:b/>
          <w:bCs/>
        </w:rPr>
      </w:pPr>
    </w:p>
    <w:p w14:paraId="0CA7C75A" w14:textId="6F91D173" w:rsidR="00907F54" w:rsidRPr="00864AF2" w:rsidRDefault="00907F54" w:rsidP="00761C9E">
      <w:pPr>
        <w:ind w:firstLine="360"/>
        <w:rPr>
          <w:rFonts w:ascii="Simplified Arabic" w:hAnsi="Simplified Arabic" w:cs="Simplified Arabic"/>
          <w:b/>
          <w:bCs/>
          <w:sz w:val="28"/>
          <w:szCs w:val="28"/>
        </w:rPr>
      </w:pPr>
      <w:r w:rsidRPr="00864AF2">
        <w:rPr>
          <w:rFonts w:ascii="Simplified Arabic" w:hAnsi="Simplified Arabic" w:cs="Simplified Arabic"/>
          <w:b/>
          <w:bCs/>
          <w:sz w:val="28"/>
          <w:szCs w:val="28"/>
          <w:rtl/>
        </w:rPr>
        <w:t>رسالة شكر وعرفان</w:t>
      </w:r>
    </w:p>
    <w:p w14:paraId="1B978C08" w14:textId="77777777" w:rsidR="00907F54" w:rsidRPr="00864AF2" w:rsidRDefault="00907F54" w:rsidP="00761C9E">
      <w:pPr>
        <w:ind w:firstLine="360"/>
        <w:jc w:val="both"/>
        <w:rPr>
          <w:rFonts w:ascii="Simplified Arabic" w:hAnsi="Simplified Arabic" w:cs="Simplified Arabic"/>
          <w:sz w:val="28"/>
          <w:szCs w:val="28"/>
        </w:rPr>
      </w:pPr>
      <w:r w:rsidRPr="00864AF2">
        <w:rPr>
          <w:rFonts w:ascii="Simplified Arabic" w:hAnsi="Simplified Arabic" w:cs="Simplified Arabic"/>
          <w:sz w:val="28"/>
          <w:szCs w:val="28"/>
          <w:rtl/>
        </w:rPr>
        <w:t>يقول النبي ﷺ في حديثه الشريف</w:t>
      </w:r>
      <w:r w:rsidRPr="00864AF2">
        <w:rPr>
          <w:rFonts w:ascii="Simplified Arabic" w:hAnsi="Simplified Arabic" w:cs="Simplified Arabic"/>
          <w:sz w:val="28"/>
          <w:szCs w:val="28"/>
        </w:rPr>
        <w:t>: "</w:t>
      </w:r>
      <w:r w:rsidRPr="00864AF2">
        <w:rPr>
          <w:rFonts w:ascii="Simplified Arabic" w:hAnsi="Simplified Arabic" w:cs="Simplified Arabic"/>
          <w:sz w:val="28"/>
          <w:szCs w:val="28"/>
          <w:rtl/>
        </w:rPr>
        <w:t>من لا يشكر الناس لا يشكر الله</w:t>
      </w:r>
      <w:r w:rsidRPr="00864AF2">
        <w:rPr>
          <w:rFonts w:ascii="Simplified Arabic" w:hAnsi="Simplified Arabic" w:cs="Simplified Arabic"/>
          <w:sz w:val="28"/>
          <w:szCs w:val="28"/>
        </w:rPr>
        <w:t>"</w:t>
      </w:r>
      <w:r w:rsidRPr="00864AF2">
        <w:rPr>
          <w:rFonts w:ascii="Simplified Arabic" w:hAnsi="Simplified Arabic" w:cs="Simplified Arabic"/>
          <w:sz w:val="28"/>
          <w:szCs w:val="28"/>
          <w:rtl/>
        </w:rPr>
        <w:t>، ومن هذا المنطلق، أتقدم بجزيل الشكر وعظيم الامتنان لكل من ساهم وساندني في إنجاز هذا المشروع، سواء كانت مساهمته معنوية أو علمية أو إدارية أو حتى مجرد كلمة دعم صادقة</w:t>
      </w:r>
      <w:r w:rsidRPr="00864AF2">
        <w:rPr>
          <w:rFonts w:ascii="Simplified Arabic" w:hAnsi="Simplified Arabic" w:cs="Simplified Arabic"/>
          <w:sz w:val="28"/>
          <w:szCs w:val="28"/>
        </w:rPr>
        <w:t>.</w:t>
      </w:r>
    </w:p>
    <w:p w14:paraId="33418BB5" w14:textId="74997CC9" w:rsidR="00BF16DC" w:rsidRPr="00761C9E" w:rsidRDefault="00907F54" w:rsidP="00761C9E">
      <w:pPr>
        <w:ind w:firstLine="360"/>
        <w:jc w:val="both"/>
        <w:rPr>
          <w:rFonts w:ascii="Simplified Arabic" w:hAnsi="Simplified Arabic" w:cs="Simplified Arabic"/>
          <w:sz w:val="28"/>
          <w:szCs w:val="28"/>
          <w:rtl/>
        </w:rPr>
      </w:pPr>
      <w:r w:rsidRPr="00864AF2">
        <w:rPr>
          <w:rFonts w:ascii="Simplified Arabic" w:hAnsi="Simplified Arabic" w:cs="Simplified Arabic"/>
          <w:sz w:val="28"/>
          <w:szCs w:val="28"/>
          <w:rtl/>
        </w:rPr>
        <w:t>أتوجه بالشكر أولًا لله عز وجل على توفيقه وتيسيره، ثم إلى جميع من كان لهم دور فاعل في مسيرتي خلال إعداد هذا العمل</w:t>
      </w:r>
      <w:r w:rsidRPr="00864AF2">
        <w:rPr>
          <w:rFonts w:ascii="Simplified Arabic" w:hAnsi="Simplified Arabic" w:cs="Simplified Arabic"/>
          <w:sz w:val="28"/>
          <w:szCs w:val="28"/>
        </w:rPr>
        <w:t>.</w:t>
      </w:r>
    </w:p>
    <w:p w14:paraId="1FE3DB8F" w14:textId="7CF7388E" w:rsidR="00907F54" w:rsidRPr="00864AF2" w:rsidRDefault="00907F54" w:rsidP="00761C9E">
      <w:pPr>
        <w:ind w:firstLine="360"/>
        <w:jc w:val="both"/>
        <w:rPr>
          <w:rFonts w:ascii="Simplified Arabic" w:hAnsi="Simplified Arabic" w:cs="Simplified Arabic"/>
          <w:sz w:val="28"/>
          <w:szCs w:val="28"/>
        </w:rPr>
      </w:pPr>
      <w:r w:rsidRPr="00864AF2">
        <w:rPr>
          <w:rFonts w:ascii="Simplified Arabic" w:hAnsi="Simplified Arabic" w:cs="Simplified Arabic"/>
          <w:sz w:val="28"/>
          <w:szCs w:val="28"/>
          <w:rtl/>
        </w:rPr>
        <w:t>شكري وامتناني موصولان إلى المشرف</w:t>
      </w:r>
      <w:r w:rsidR="00BF16DC" w:rsidRPr="00761C9E">
        <w:rPr>
          <w:rFonts w:ascii="Simplified Arabic" w:hAnsi="Simplified Arabic" w:cs="Simplified Arabic" w:hint="cs"/>
          <w:sz w:val="28"/>
          <w:szCs w:val="28"/>
          <w:rtl/>
        </w:rPr>
        <w:t>ين</w:t>
      </w:r>
      <w:r w:rsidRPr="00864AF2">
        <w:rPr>
          <w:rFonts w:ascii="Simplified Arabic" w:hAnsi="Simplified Arabic" w:cs="Simplified Arabic"/>
          <w:sz w:val="28"/>
          <w:szCs w:val="28"/>
          <w:rtl/>
        </w:rPr>
        <w:t xml:space="preserve"> الكريم</w:t>
      </w:r>
      <w:r w:rsidR="00BF16DC" w:rsidRPr="00761C9E">
        <w:rPr>
          <w:rFonts w:ascii="Simplified Arabic" w:hAnsi="Simplified Arabic" w:cs="Simplified Arabic" w:hint="cs"/>
          <w:sz w:val="28"/>
          <w:szCs w:val="28"/>
          <w:rtl/>
        </w:rPr>
        <w:t xml:space="preserve">ين </w:t>
      </w:r>
      <w:r w:rsidRPr="00864AF2">
        <w:rPr>
          <w:rFonts w:ascii="Simplified Arabic" w:hAnsi="Simplified Arabic" w:cs="Simplified Arabic"/>
          <w:sz w:val="28"/>
          <w:szCs w:val="28"/>
          <w:rtl/>
        </w:rPr>
        <w:t xml:space="preserve">/ </w:t>
      </w:r>
      <w:r w:rsidR="00BF16DC" w:rsidRPr="00761C9E">
        <w:rPr>
          <w:rFonts w:ascii="Simplified Arabic" w:hAnsi="Simplified Arabic" w:cs="Simplified Arabic" w:hint="cs"/>
          <w:sz w:val="28"/>
          <w:szCs w:val="28"/>
          <w:rtl/>
        </w:rPr>
        <w:t xml:space="preserve"> د.الفيصل عبد الحميد و د.فايز جراد، </w:t>
      </w:r>
      <w:r w:rsidRPr="00864AF2">
        <w:rPr>
          <w:rFonts w:ascii="Simplified Arabic" w:hAnsi="Simplified Arabic" w:cs="Simplified Arabic"/>
          <w:sz w:val="28"/>
          <w:szCs w:val="28"/>
          <w:rtl/>
        </w:rPr>
        <w:t>على ما قدمه لي من توجيه ونصح</w:t>
      </w:r>
      <w:r w:rsidR="00BF16DC" w:rsidRPr="00761C9E">
        <w:rPr>
          <w:rFonts w:ascii="Simplified Arabic" w:hAnsi="Simplified Arabic" w:cs="Simplified Arabic" w:hint="cs"/>
          <w:sz w:val="28"/>
          <w:szCs w:val="28"/>
          <w:rtl/>
        </w:rPr>
        <w:t xml:space="preserve"> </w:t>
      </w:r>
      <w:r w:rsidRPr="00864AF2">
        <w:rPr>
          <w:rFonts w:ascii="Simplified Arabic" w:hAnsi="Simplified Arabic" w:cs="Simplified Arabic"/>
          <w:sz w:val="28"/>
          <w:szCs w:val="28"/>
          <w:rtl/>
        </w:rPr>
        <w:t>ومتابعة مستمرة، فله مني خالص الدعاء والتقدير</w:t>
      </w:r>
      <w:r w:rsidRPr="00864AF2">
        <w:rPr>
          <w:rFonts w:ascii="Simplified Arabic" w:hAnsi="Simplified Arabic" w:cs="Simplified Arabic"/>
          <w:sz w:val="28"/>
          <w:szCs w:val="28"/>
        </w:rPr>
        <w:t>.</w:t>
      </w:r>
    </w:p>
    <w:p w14:paraId="036ACFD3" w14:textId="77777777" w:rsidR="00907F54" w:rsidRPr="00864AF2" w:rsidRDefault="00907F54" w:rsidP="00761C9E">
      <w:pPr>
        <w:ind w:firstLine="360"/>
        <w:jc w:val="both"/>
        <w:rPr>
          <w:rFonts w:ascii="Simplified Arabic" w:hAnsi="Simplified Arabic" w:cs="Simplified Arabic"/>
          <w:sz w:val="28"/>
          <w:szCs w:val="28"/>
        </w:rPr>
      </w:pPr>
      <w:r w:rsidRPr="00864AF2">
        <w:rPr>
          <w:rFonts w:ascii="Simplified Arabic" w:hAnsi="Simplified Arabic" w:cs="Simplified Arabic"/>
          <w:sz w:val="28"/>
          <w:szCs w:val="28"/>
          <w:rtl/>
        </w:rPr>
        <w:t>كما لا يفوتني أن أشكر كل من شاركني الرأي، وفتح لي أبواب المعرفة، وساهم بمعلومة أو ملاحظة أو تشجيع، وأخص بالذكر زملائي الأعزاء الذين كانوا نعم السند في مراحل البحث المختلفة</w:t>
      </w:r>
      <w:r w:rsidRPr="00864AF2">
        <w:rPr>
          <w:rFonts w:ascii="Simplified Arabic" w:hAnsi="Simplified Arabic" w:cs="Simplified Arabic"/>
          <w:sz w:val="28"/>
          <w:szCs w:val="28"/>
        </w:rPr>
        <w:t>.</w:t>
      </w:r>
    </w:p>
    <w:p w14:paraId="33B38115" w14:textId="77777777" w:rsidR="00907F54" w:rsidRPr="00864AF2" w:rsidRDefault="00907F54" w:rsidP="00761C9E">
      <w:pPr>
        <w:ind w:firstLine="360"/>
        <w:jc w:val="both"/>
        <w:rPr>
          <w:rFonts w:ascii="Simplified Arabic" w:hAnsi="Simplified Arabic" w:cs="Simplified Arabic"/>
          <w:sz w:val="28"/>
          <w:szCs w:val="28"/>
        </w:rPr>
      </w:pPr>
      <w:r w:rsidRPr="00864AF2">
        <w:rPr>
          <w:rFonts w:ascii="Simplified Arabic" w:hAnsi="Simplified Arabic" w:cs="Simplified Arabic"/>
          <w:sz w:val="28"/>
          <w:szCs w:val="28"/>
          <w:rtl/>
        </w:rPr>
        <w:t>وأخيرًا، أتقدم بالشكر إلى أسرتي الكريمة، التي كانت داعمي الأول، وصبرها وتحفيزها كانا من الأسباب الرئيسية في تجاوز التحديات</w:t>
      </w:r>
      <w:r w:rsidRPr="00864AF2">
        <w:rPr>
          <w:rFonts w:ascii="Simplified Arabic" w:hAnsi="Simplified Arabic" w:cs="Simplified Arabic"/>
          <w:sz w:val="28"/>
          <w:szCs w:val="28"/>
        </w:rPr>
        <w:t>.</w:t>
      </w:r>
    </w:p>
    <w:p w14:paraId="086BDBA6" w14:textId="77777777" w:rsidR="00907F54" w:rsidRPr="00864AF2" w:rsidRDefault="00907F54" w:rsidP="00761C9E">
      <w:pPr>
        <w:ind w:firstLine="360"/>
        <w:jc w:val="both"/>
        <w:rPr>
          <w:rFonts w:ascii="Simplified Arabic" w:hAnsi="Simplified Arabic" w:cs="Simplified Arabic"/>
          <w:sz w:val="28"/>
          <w:szCs w:val="28"/>
        </w:rPr>
      </w:pPr>
      <w:r w:rsidRPr="00864AF2">
        <w:rPr>
          <w:rFonts w:ascii="Simplified Arabic" w:hAnsi="Simplified Arabic" w:cs="Simplified Arabic"/>
          <w:sz w:val="28"/>
          <w:szCs w:val="28"/>
          <w:rtl/>
        </w:rPr>
        <w:t>لكم جميعًا مني أصدق عبارات التقدير والامتنان، وأسأل الله أن يجزيكم عني خير الجزاء، وأن يوفقني وإياكم لما فيه الخير والصلاح</w:t>
      </w:r>
      <w:r w:rsidRPr="00864AF2">
        <w:rPr>
          <w:rFonts w:ascii="Simplified Arabic" w:hAnsi="Simplified Arabic" w:cs="Simplified Arabic"/>
          <w:sz w:val="28"/>
          <w:szCs w:val="28"/>
        </w:rPr>
        <w:t>.</w:t>
      </w:r>
    </w:p>
    <w:p w14:paraId="4351E488" w14:textId="77777777" w:rsidR="00907F54" w:rsidRPr="00761C9E" w:rsidRDefault="00907F54" w:rsidP="00761C9E">
      <w:pPr>
        <w:ind w:firstLine="360"/>
        <w:rPr>
          <w:rFonts w:ascii="Simplified Arabic" w:hAnsi="Simplified Arabic" w:cs="Simplified Arabic"/>
          <w:sz w:val="28"/>
          <w:szCs w:val="28"/>
          <w:rtl/>
        </w:rPr>
      </w:pPr>
    </w:p>
    <w:p w14:paraId="5211CF7B" w14:textId="472BC340" w:rsidR="00907F54" w:rsidRPr="00761C9E" w:rsidRDefault="00907F54" w:rsidP="00761C9E">
      <w:pPr>
        <w:ind w:left="5040" w:firstLine="720"/>
        <w:rPr>
          <w:rFonts w:ascii="Simplified Arabic" w:hAnsi="Simplified Arabic" w:cs="Simplified Arabic"/>
          <w:b/>
          <w:bCs/>
          <w:sz w:val="28"/>
          <w:szCs w:val="28"/>
          <w:rtl/>
        </w:rPr>
      </w:pPr>
      <w:r w:rsidRPr="00761C9E">
        <w:rPr>
          <w:rFonts w:ascii="Simplified Arabic" w:hAnsi="Simplified Arabic" w:cs="Simplified Arabic" w:hint="cs"/>
          <w:b/>
          <w:bCs/>
          <w:sz w:val="28"/>
          <w:szCs w:val="28"/>
          <w:rtl/>
        </w:rPr>
        <w:t>صفاء أوال</w:t>
      </w:r>
    </w:p>
    <w:p w14:paraId="20A3795D" w14:textId="77777777" w:rsidR="00907F54" w:rsidRPr="00761C9E" w:rsidRDefault="00907F54" w:rsidP="00761C9E">
      <w:pPr>
        <w:ind w:firstLine="360"/>
        <w:rPr>
          <w:rFonts w:ascii="Simplified Arabic" w:hAnsi="Simplified Arabic" w:cs="Simplified Arabic"/>
          <w:sz w:val="28"/>
          <w:szCs w:val="28"/>
          <w:rtl/>
        </w:rPr>
      </w:pPr>
    </w:p>
    <w:p w14:paraId="01799EF0" w14:textId="77777777" w:rsidR="00907F54" w:rsidRPr="00761C9E" w:rsidRDefault="00907F54" w:rsidP="00761C9E">
      <w:pPr>
        <w:ind w:firstLine="360"/>
        <w:rPr>
          <w:rFonts w:ascii="Simplified Arabic" w:hAnsi="Simplified Arabic" w:cs="Simplified Arabic"/>
          <w:sz w:val="28"/>
          <w:szCs w:val="28"/>
          <w:rtl/>
        </w:rPr>
      </w:pPr>
    </w:p>
    <w:p w14:paraId="06339DF7" w14:textId="77777777" w:rsidR="00907F54" w:rsidRPr="00761C9E" w:rsidRDefault="00907F54" w:rsidP="00761C9E">
      <w:pPr>
        <w:ind w:firstLine="360"/>
        <w:rPr>
          <w:rFonts w:ascii="Simplified Arabic" w:hAnsi="Simplified Arabic" w:cs="Simplified Arabic"/>
          <w:sz w:val="28"/>
          <w:szCs w:val="28"/>
          <w:rtl/>
        </w:rPr>
      </w:pPr>
    </w:p>
    <w:p w14:paraId="7990F4ED" w14:textId="77777777" w:rsidR="00907F54" w:rsidRPr="00761C9E" w:rsidRDefault="00907F54" w:rsidP="00761C9E">
      <w:pPr>
        <w:ind w:firstLine="360"/>
        <w:rPr>
          <w:rFonts w:ascii="Simplified Arabic" w:hAnsi="Simplified Arabic" w:cs="Simplified Arabic"/>
          <w:sz w:val="28"/>
          <w:szCs w:val="28"/>
          <w:rtl/>
        </w:rPr>
      </w:pPr>
    </w:p>
    <w:p w14:paraId="33258988" w14:textId="77777777" w:rsidR="00907F54" w:rsidRPr="00761C9E" w:rsidRDefault="00907F54" w:rsidP="00761C9E">
      <w:pPr>
        <w:ind w:firstLine="360"/>
        <w:rPr>
          <w:rFonts w:ascii="Simplified Arabic" w:hAnsi="Simplified Arabic" w:cs="Simplified Arabic"/>
          <w:sz w:val="28"/>
          <w:szCs w:val="28"/>
          <w:rtl/>
        </w:rPr>
      </w:pPr>
    </w:p>
    <w:p w14:paraId="151085A6" w14:textId="77777777" w:rsidR="00907F54" w:rsidRPr="00761C9E" w:rsidRDefault="00907F54" w:rsidP="00761C9E">
      <w:pPr>
        <w:rPr>
          <w:rFonts w:ascii="Simplified Arabic" w:hAnsi="Simplified Arabic" w:cs="Simplified Arabic"/>
          <w:sz w:val="28"/>
          <w:szCs w:val="28"/>
          <w:rtl/>
        </w:rPr>
      </w:pPr>
    </w:p>
    <w:p w14:paraId="0C6BFB5D" w14:textId="77777777" w:rsidR="00907F54" w:rsidRPr="00864AF2" w:rsidRDefault="00907F54" w:rsidP="00761C9E">
      <w:pPr>
        <w:ind w:firstLine="360"/>
        <w:rPr>
          <w:rFonts w:ascii="Simplified Arabic" w:hAnsi="Simplified Arabic" w:cs="Simplified Arabic"/>
          <w:b/>
          <w:bCs/>
          <w:sz w:val="28"/>
          <w:szCs w:val="28"/>
        </w:rPr>
      </w:pPr>
      <w:r w:rsidRPr="00864AF2">
        <w:rPr>
          <w:rFonts w:ascii="Simplified Arabic" w:hAnsi="Simplified Arabic" w:cs="Simplified Arabic"/>
          <w:b/>
          <w:bCs/>
          <w:sz w:val="28"/>
          <w:szCs w:val="28"/>
          <w:rtl/>
        </w:rPr>
        <w:lastRenderedPageBreak/>
        <w:t>الإهداء</w:t>
      </w:r>
    </w:p>
    <w:p w14:paraId="2596DF9A" w14:textId="77777777" w:rsidR="00907F54" w:rsidRPr="00864AF2" w:rsidRDefault="00907F54" w:rsidP="00761C9E">
      <w:pPr>
        <w:jc w:val="both"/>
        <w:rPr>
          <w:rFonts w:ascii="Simplified Arabic" w:hAnsi="Simplified Arabic" w:cs="Simplified Arabic"/>
          <w:sz w:val="28"/>
          <w:szCs w:val="28"/>
        </w:rPr>
      </w:pPr>
      <w:r w:rsidRPr="00864AF2">
        <w:rPr>
          <w:rFonts w:ascii="Simplified Arabic" w:hAnsi="Simplified Arabic" w:cs="Simplified Arabic"/>
          <w:sz w:val="28"/>
          <w:szCs w:val="28"/>
          <w:rtl/>
        </w:rPr>
        <w:t>إلى من سكنوا قلبي وكانوا النور الذي أنار دربي</w:t>
      </w:r>
      <w:r w:rsidRPr="00864AF2">
        <w:rPr>
          <w:rFonts w:ascii="Simplified Arabic" w:hAnsi="Simplified Arabic" w:cs="Simplified Arabic"/>
          <w:sz w:val="28"/>
          <w:szCs w:val="28"/>
        </w:rPr>
        <w:t>…</w:t>
      </w:r>
    </w:p>
    <w:p w14:paraId="280CCEFE" w14:textId="77777777" w:rsidR="00907F54" w:rsidRPr="00864AF2" w:rsidRDefault="00907F54" w:rsidP="00761C9E">
      <w:pPr>
        <w:jc w:val="both"/>
        <w:rPr>
          <w:rFonts w:ascii="Simplified Arabic" w:hAnsi="Simplified Arabic" w:cs="Simplified Arabic"/>
          <w:sz w:val="28"/>
          <w:szCs w:val="28"/>
        </w:rPr>
      </w:pPr>
      <w:r w:rsidRPr="00864AF2">
        <w:rPr>
          <w:rFonts w:ascii="Simplified Arabic" w:hAnsi="Simplified Arabic" w:cs="Simplified Arabic"/>
          <w:sz w:val="28"/>
          <w:szCs w:val="28"/>
          <w:rtl/>
        </w:rPr>
        <w:t>إلى أبنائي الأحبّة، نبض حياتي وأملي الممتد في الغد، الذين لأجلهم تهون المتاعب وتُصنع الإنجازات</w:t>
      </w:r>
      <w:r w:rsidRPr="00864AF2">
        <w:rPr>
          <w:rFonts w:ascii="Simplified Arabic" w:hAnsi="Simplified Arabic" w:cs="Simplified Arabic"/>
          <w:sz w:val="28"/>
          <w:szCs w:val="28"/>
        </w:rPr>
        <w:t>.</w:t>
      </w:r>
    </w:p>
    <w:p w14:paraId="0E6DBB05" w14:textId="77777777" w:rsidR="00907F54" w:rsidRPr="00864AF2" w:rsidRDefault="00907F54" w:rsidP="00761C9E">
      <w:pPr>
        <w:jc w:val="both"/>
        <w:rPr>
          <w:rFonts w:ascii="Simplified Arabic" w:hAnsi="Simplified Arabic" w:cs="Simplified Arabic"/>
          <w:sz w:val="28"/>
          <w:szCs w:val="28"/>
        </w:rPr>
      </w:pPr>
      <w:r w:rsidRPr="00864AF2">
        <w:rPr>
          <w:rFonts w:ascii="Simplified Arabic" w:hAnsi="Simplified Arabic" w:cs="Simplified Arabic"/>
          <w:sz w:val="28"/>
          <w:szCs w:val="28"/>
          <w:rtl/>
        </w:rPr>
        <w:t>إلى زوجي العزيز، رفيق الدرب، وسندي في كل لحظة، الذي لم يبخل عليّ بدعمه وتشجيعه وصبره</w:t>
      </w:r>
      <w:r w:rsidRPr="00864AF2">
        <w:rPr>
          <w:rFonts w:ascii="Simplified Arabic" w:hAnsi="Simplified Arabic" w:cs="Simplified Arabic"/>
          <w:sz w:val="28"/>
          <w:szCs w:val="28"/>
        </w:rPr>
        <w:t>.</w:t>
      </w:r>
    </w:p>
    <w:p w14:paraId="22AC7301" w14:textId="77777777" w:rsidR="00907F54" w:rsidRPr="00864AF2" w:rsidRDefault="00907F54" w:rsidP="00761C9E">
      <w:pPr>
        <w:jc w:val="both"/>
        <w:rPr>
          <w:rFonts w:ascii="Simplified Arabic" w:hAnsi="Simplified Arabic" w:cs="Simplified Arabic"/>
          <w:sz w:val="28"/>
          <w:szCs w:val="28"/>
        </w:rPr>
      </w:pPr>
      <w:r w:rsidRPr="00864AF2">
        <w:rPr>
          <w:rFonts w:ascii="Simplified Arabic" w:hAnsi="Simplified Arabic" w:cs="Simplified Arabic"/>
          <w:sz w:val="28"/>
          <w:szCs w:val="28"/>
          <w:rtl/>
        </w:rPr>
        <w:t>إلى أمي الحبيبة، نبع الحنان والدعاء، التي كانت لي عونًا لا يُقدّر بثمن</w:t>
      </w:r>
      <w:r w:rsidRPr="00864AF2">
        <w:rPr>
          <w:rFonts w:ascii="Simplified Arabic" w:hAnsi="Simplified Arabic" w:cs="Simplified Arabic"/>
          <w:sz w:val="28"/>
          <w:szCs w:val="28"/>
        </w:rPr>
        <w:t>.</w:t>
      </w:r>
    </w:p>
    <w:p w14:paraId="4CC4AC14" w14:textId="77777777" w:rsidR="00907F54" w:rsidRPr="00864AF2" w:rsidRDefault="00907F54" w:rsidP="00761C9E">
      <w:pPr>
        <w:jc w:val="both"/>
        <w:rPr>
          <w:rFonts w:ascii="Simplified Arabic" w:hAnsi="Simplified Arabic" w:cs="Simplified Arabic"/>
          <w:sz w:val="28"/>
          <w:szCs w:val="28"/>
        </w:rPr>
      </w:pPr>
      <w:r w:rsidRPr="00864AF2">
        <w:rPr>
          <w:rFonts w:ascii="Simplified Arabic" w:hAnsi="Simplified Arabic" w:cs="Simplified Arabic"/>
          <w:sz w:val="28"/>
          <w:szCs w:val="28"/>
          <w:rtl/>
        </w:rPr>
        <w:t>إلى والدي الغائب جسدًا، الحاضر في وجداني ودعائي، الذي رحل باكرًا، لكنه بقي في قلبي منارة ودعوة وفاء</w:t>
      </w:r>
      <w:r w:rsidRPr="00864AF2">
        <w:rPr>
          <w:rFonts w:ascii="Simplified Arabic" w:hAnsi="Simplified Arabic" w:cs="Simplified Arabic"/>
          <w:sz w:val="28"/>
          <w:szCs w:val="28"/>
        </w:rPr>
        <w:t>.</w:t>
      </w:r>
    </w:p>
    <w:p w14:paraId="300A5661" w14:textId="77777777" w:rsidR="00907F54" w:rsidRPr="00864AF2" w:rsidRDefault="00907F54" w:rsidP="00761C9E">
      <w:pPr>
        <w:jc w:val="both"/>
        <w:rPr>
          <w:rFonts w:ascii="Simplified Arabic" w:hAnsi="Simplified Arabic" w:cs="Simplified Arabic"/>
          <w:sz w:val="28"/>
          <w:szCs w:val="28"/>
        </w:rPr>
      </w:pPr>
      <w:r w:rsidRPr="00864AF2">
        <w:rPr>
          <w:rFonts w:ascii="Simplified Arabic" w:hAnsi="Simplified Arabic" w:cs="Simplified Arabic"/>
          <w:sz w:val="28"/>
          <w:szCs w:val="28"/>
          <w:rtl/>
        </w:rPr>
        <w:t>إلى جدي العزيز، صاحب الأثر الطيب، والحكمة الصامتة التي ألهمتني كثيرًا</w:t>
      </w:r>
      <w:r w:rsidRPr="00864AF2">
        <w:rPr>
          <w:rFonts w:ascii="Simplified Arabic" w:hAnsi="Simplified Arabic" w:cs="Simplified Arabic"/>
          <w:sz w:val="28"/>
          <w:szCs w:val="28"/>
        </w:rPr>
        <w:t>.</w:t>
      </w:r>
    </w:p>
    <w:p w14:paraId="17A09C49" w14:textId="77777777" w:rsidR="00907F54" w:rsidRPr="00864AF2" w:rsidRDefault="00907F54" w:rsidP="00761C9E">
      <w:pPr>
        <w:jc w:val="both"/>
        <w:rPr>
          <w:rFonts w:ascii="Simplified Arabic" w:hAnsi="Simplified Arabic" w:cs="Simplified Arabic"/>
          <w:sz w:val="28"/>
          <w:szCs w:val="28"/>
        </w:rPr>
      </w:pPr>
      <w:r w:rsidRPr="00864AF2">
        <w:rPr>
          <w:rFonts w:ascii="Simplified Arabic" w:hAnsi="Simplified Arabic" w:cs="Simplified Arabic"/>
          <w:sz w:val="28"/>
          <w:szCs w:val="28"/>
          <w:rtl/>
        </w:rPr>
        <w:t>إلى أخي الغالي، السند الذي أستند عليه في أوقات الشدة وأيام العطاء</w:t>
      </w:r>
      <w:r w:rsidRPr="00864AF2">
        <w:rPr>
          <w:rFonts w:ascii="Simplified Arabic" w:hAnsi="Simplified Arabic" w:cs="Simplified Arabic"/>
          <w:sz w:val="28"/>
          <w:szCs w:val="28"/>
        </w:rPr>
        <w:t>.</w:t>
      </w:r>
    </w:p>
    <w:p w14:paraId="07985638" w14:textId="77777777" w:rsidR="00907F54" w:rsidRPr="00864AF2" w:rsidRDefault="00907F54" w:rsidP="00761C9E">
      <w:pPr>
        <w:jc w:val="both"/>
        <w:rPr>
          <w:rFonts w:ascii="Simplified Arabic" w:hAnsi="Simplified Arabic" w:cs="Simplified Arabic"/>
          <w:sz w:val="28"/>
          <w:szCs w:val="28"/>
        </w:rPr>
      </w:pPr>
      <w:r w:rsidRPr="00864AF2">
        <w:rPr>
          <w:rFonts w:ascii="Simplified Arabic" w:hAnsi="Simplified Arabic" w:cs="Simplified Arabic"/>
          <w:sz w:val="28"/>
          <w:szCs w:val="28"/>
          <w:rtl/>
        </w:rPr>
        <w:t>إلى خالي الحبيب، الذي كان دومًا لي بمثابة الأب، بعطفه واحتوائه ودعمه المتواصل</w:t>
      </w:r>
      <w:r w:rsidRPr="00864AF2">
        <w:rPr>
          <w:rFonts w:ascii="Simplified Arabic" w:hAnsi="Simplified Arabic" w:cs="Simplified Arabic"/>
          <w:sz w:val="28"/>
          <w:szCs w:val="28"/>
        </w:rPr>
        <w:t>.</w:t>
      </w:r>
    </w:p>
    <w:p w14:paraId="7A305092" w14:textId="77777777" w:rsidR="00907F54" w:rsidRPr="00864AF2" w:rsidRDefault="00907F54" w:rsidP="00761C9E">
      <w:pPr>
        <w:jc w:val="both"/>
        <w:rPr>
          <w:rFonts w:ascii="Simplified Arabic" w:hAnsi="Simplified Arabic" w:cs="Simplified Arabic"/>
          <w:sz w:val="28"/>
          <w:szCs w:val="28"/>
        </w:rPr>
      </w:pPr>
      <w:r w:rsidRPr="00864AF2">
        <w:rPr>
          <w:rFonts w:ascii="Simplified Arabic" w:hAnsi="Simplified Arabic" w:cs="Simplified Arabic"/>
          <w:sz w:val="28"/>
          <w:szCs w:val="28"/>
          <w:rtl/>
        </w:rPr>
        <w:t>إليكم جميعًا، أُهدي هذا العمل، ثمرة تعبٍ وسهر، وامتنانًا صادقًا من أعماق القلب</w:t>
      </w:r>
      <w:r w:rsidRPr="00864AF2">
        <w:rPr>
          <w:rFonts w:ascii="Simplified Arabic" w:hAnsi="Simplified Arabic" w:cs="Simplified Arabic"/>
          <w:sz w:val="28"/>
          <w:szCs w:val="28"/>
        </w:rPr>
        <w:t>.</w:t>
      </w:r>
    </w:p>
    <w:p w14:paraId="0450ACE0" w14:textId="77777777" w:rsidR="00907F54" w:rsidRPr="00761C9E" w:rsidRDefault="00907F54" w:rsidP="00761C9E">
      <w:pPr>
        <w:ind w:firstLine="360"/>
        <w:jc w:val="both"/>
        <w:rPr>
          <w:rFonts w:ascii="Simplified Arabic" w:hAnsi="Simplified Arabic" w:cs="Simplified Arabic"/>
          <w:sz w:val="28"/>
          <w:szCs w:val="28"/>
          <w:rtl/>
        </w:rPr>
      </w:pPr>
    </w:p>
    <w:p w14:paraId="5E98383A" w14:textId="2E415C90" w:rsidR="00907F54" w:rsidRPr="00761C9E" w:rsidRDefault="00907F54" w:rsidP="00761C9E">
      <w:pPr>
        <w:ind w:firstLine="360"/>
        <w:rPr>
          <w:rFonts w:ascii="Simplified Arabic" w:hAnsi="Simplified Arabic" w:cs="Simplified Arabic"/>
          <w:b/>
          <w:bCs/>
          <w:sz w:val="28"/>
          <w:szCs w:val="28"/>
          <w:rtl/>
        </w:rPr>
      </w:pPr>
      <w:r w:rsidRPr="00761C9E">
        <w:rPr>
          <w:rFonts w:ascii="Simplified Arabic" w:hAnsi="Simplified Arabic" w:cs="Simplified Arabic"/>
          <w:sz w:val="28"/>
          <w:szCs w:val="28"/>
          <w:rtl/>
        </w:rPr>
        <w:tab/>
      </w:r>
      <w:r w:rsidRPr="00761C9E">
        <w:rPr>
          <w:rFonts w:ascii="Simplified Arabic" w:hAnsi="Simplified Arabic" w:cs="Simplified Arabic"/>
          <w:sz w:val="28"/>
          <w:szCs w:val="28"/>
          <w:rtl/>
        </w:rPr>
        <w:tab/>
      </w:r>
      <w:r w:rsidRPr="00761C9E">
        <w:rPr>
          <w:rFonts w:ascii="Simplified Arabic" w:hAnsi="Simplified Arabic" w:cs="Simplified Arabic"/>
          <w:sz w:val="28"/>
          <w:szCs w:val="28"/>
          <w:rtl/>
        </w:rPr>
        <w:tab/>
      </w:r>
      <w:r w:rsidRPr="00761C9E">
        <w:rPr>
          <w:rFonts w:ascii="Simplified Arabic" w:hAnsi="Simplified Arabic" w:cs="Simplified Arabic"/>
          <w:sz w:val="28"/>
          <w:szCs w:val="28"/>
          <w:rtl/>
        </w:rPr>
        <w:tab/>
      </w:r>
      <w:r w:rsidRPr="00761C9E">
        <w:rPr>
          <w:rFonts w:ascii="Simplified Arabic" w:hAnsi="Simplified Arabic" w:cs="Simplified Arabic"/>
          <w:sz w:val="28"/>
          <w:szCs w:val="28"/>
          <w:rtl/>
        </w:rPr>
        <w:tab/>
      </w:r>
      <w:r w:rsidRPr="00761C9E">
        <w:rPr>
          <w:rFonts w:ascii="Simplified Arabic" w:hAnsi="Simplified Arabic" w:cs="Simplified Arabic"/>
          <w:b/>
          <w:bCs/>
          <w:sz w:val="28"/>
          <w:szCs w:val="28"/>
          <w:rtl/>
        </w:rPr>
        <w:tab/>
      </w:r>
      <w:r w:rsidRPr="00761C9E">
        <w:rPr>
          <w:rFonts w:ascii="Simplified Arabic" w:hAnsi="Simplified Arabic" w:cs="Simplified Arabic"/>
          <w:b/>
          <w:bCs/>
          <w:sz w:val="28"/>
          <w:szCs w:val="28"/>
          <w:rtl/>
        </w:rPr>
        <w:tab/>
      </w:r>
      <w:r w:rsidRPr="00761C9E">
        <w:rPr>
          <w:rFonts w:ascii="Simplified Arabic" w:hAnsi="Simplified Arabic" w:cs="Simplified Arabic" w:hint="cs"/>
          <w:b/>
          <w:bCs/>
          <w:sz w:val="28"/>
          <w:szCs w:val="28"/>
          <w:rtl/>
        </w:rPr>
        <w:t>صفاء أوال</w:t>
      </w:r>
    </w:p>
    <w:p w14:paraId="1C733EE2" w14:textId="77777777" w:rsidR="00907F54" w:rsidRPr="00761C9E" w:rsidRDefault="00907F54" w:rsidP="00761C9E">
      <w:pPr>
        <w:ind w:firstLine="360"/>
        <w:rPr>
          <w:rFonts w:ascii="Simplified Arabic" w:hAnsi="Simplified Arabic" w:cs="Simplified Arabic"/>
          <w:sz w:val="28"/>
          <w:szCs w:val="28"/>
          <w:rtl/>
        </w:rPr>
      </w:pPr>
    </w:p>
    <w:p w14:paraId="1336EA89" w14:textId="77777777" w:rsidR="00907F54" w:rsidRPr="00761C9E" w:rsidRDefault="00907F54" w:rsidP="00761C9E">
      <w:pPr>
        <w:ind w:firstLine="360"/>
        <w:rPr>
          <w:rFonts w:ascii="Simplified Arabic" w:hAnsi="Simplified Arabic" w:cs="Simplified Arabic"/>
          <w:sz w:val="28"/>
          <w:szCs w:val="28"/>
          <w:rtl/>
        </w:rPr>
      </w:pPr>
    </w:p>
    <w:p w14:paraId="1A7FDA6F" w14:textId="77777777" w:rsidR="00907F54" w:rsidRPr="00761C9E" w:rsidRDefault="00907F54" w:rsidP="00761C9E">
      <w:pPr>
        <w:ind w:firstLine="360"/>
        <w:rPr>
          <w:rFonts w:ascii="Simplified Arabic" w:hAnsi="Simplified Arabic" w:cs="Simplified Arabic"/>
          <w:sz w:val="28"/>
          <w:szCs w:val="28"/>
          <w:rtl/>
        </w:rPr>
      </w:pPr>
    </w:p>
    <w:p w14:paraId="29BC9E84" w14:textId="77777777" w:rsidR="00907F54" w:rsidRPr="00761C9E" w:rsidRDefault="00907F54" w:rsidP="00761C9E">
      <w:pPr>
        <w:ind w:firstLine="360"/>
        <w:rPr>
          <w:rFonts w:ascii="Simplified Arabic" w:hAnsi="Simplified Arabic" w:cs="Simplified Arabic"/>
          <w:sz w:val="28"/>
          <w:szCs w:val="28"/>
          <w:rtl/>
        </w:rPr>
      </w:pPr>
    </w:p>
    <w:p w14:paraId="3100DE17" w14:textId="77777777" w:rsidR="00907F54" w:rsidRPr="00761C9E" w:rsidRDefault="00907F54" w:rsidP="00761C9E">
      <w:pPr>
        <w:ind w:firstLine="360"/>
        <w:rPr>
          <w:rFonts w:ascii="Simplified Arabic" w:hAnsi="Simplified Arabic" w:cs="Simplified Arabic"/>
          <w:sz w:val="28"/>
          <w:szCs w:val="28"/>
          <w:rtl/>
        </w:rPr>
      </w:pPr>
    </w:p>
    <w:p w14:paraId="1860F66B" w14:textId="77777777" w:rsidR="00907F54" w:rsidRPr="00761C9E" w:rsidRDefault="00907F54" w:rsidP="00761C9E">
      <w:pPr>
        <w:ind w:firstLine="360"/>
        <w:rPr>
          <w:rFonts w:ascii="Simplified Arabic" w:hAnsi="Simplified Arabic" w:cs="Simplified Arabic"/>
          <w:sz w:val="28"/>
          <w:szCs w:val="28"/>
          <w:rtl/>
        </w:rPr>
      </w:pPr>
    </w:p>
    <w:p w14:paraId="0061C9C5" w14:textId="77777777" w:rsidR="00907F54" w:rsidRPr="00761C9E" w:rsidRDefault="00907F54" w:rsidP="00761C9E">
      <w:pPr>
        <w:ind w:firstLine="360"/>
        <w:rPr>
          <w:rFonts w:ascii="Simplified Arabic" w:hAnsi="Simplified Arabic" w:cs="Simplified Arabic"/>
          <w:sz w:val="28"/>
          <w:szCs w:val="28"/>
          <w:rtl/>
        </w:rPr>
      </w:pPr>
    </w:p>
    <w:p w14:paraId="3DEB516A" w14:textId="77777777" w:rsidR="00907F54" w:rsidRPr="00761C9E" w:rsidRDefault="00907F54" w:rsidP="00761C9E">
      <w:pPr>
        <w:rPr>
          <w:rFonts w:ascii="Simplified Arabic" w:hAnsi="Simplified Arabic" w:cs="Simplified Arabic"/>
          <w:sz w:val="28"/>
          <w:szCs w:val="28"/>
          <w:rtl/>
        </w:rPr>
      </w:pPr>
    </w:p>
    <w:p w14:paraId="035BF540" w14:textId="5573C870" w:rsidR="009125CE" w:rsidRPr="00761C9E" w:rsidRDefault="009125CE" w:rsidP="00761C9E">
      <w:pPr>
        <w:ind w:firstLine="360"/>
        <w:rPr>
          <w:rFonts w:ascii="Simplified Arabic" w:hAnsi="Simplified Arabic" w:cs="Simplified Arabic"/>
          <w:sz w:val="28"/>
          <w:szCs w:val="28"/>
          <w:rtl/>
        </w:rPr>
      </w:pPr>
      <w:r w:rsidRPr="00761C9E">
        <w:rPr>
          <w:rFonts w:ascii="Simplified Arabic" w:hAnsi="Simplified Arabic" w:cs="Simplified Arabic" w:hint="cs"/>
          <w:sz w:val="28"/>
          <w:szCs w:val="28"/>
          <w:rtl/>
        </w:rPr>
        <w:lastRenderedPageBreak/>
        <w:t xml:space="preserve">فهرس </w:t>
      </w:r>
      <w:r w:rsidR="00FA0C8F" w:rsidRPr="00761C9E">
        <w:rPr>
          <w:rFonts w:ascii="Simplified Arabic" w:hAnsi="Simplified Arabic" w:cs="Simplified Arabic" w:hint="cs"/>
          <w:sz w:val="28"/>
          <w:szCs w:val="28"/>
          <w:rtl/>
        </w:rPr>
        <w:t>المحتويات</w:t>
      </w:r>
      <w:r w:rsidRPr="00761C9E">
        <w:rPr>
          <w:rFonts w:ascii="Simplified Arabic" w:hAnsi="Simplified Arabic" w:cs="Simplified Arabic" w:hint="cs"/>
          <w:sz w:val="28"/>
          <w:szCs w:val="28"/>
          <w:rtl/>
        </w:rPr>
        <w:t>:</w:t>
      </w:r>
    </w:p>
    <w:tbl>
      <w:tblPr>
        <w:tblStyle w:val="TableGrid"/>
        <w:bidiVisual/>
        <w:tblW w:w="0" w:type="auto"/>
        <w:tblLook w:val="04A0" w:firstRow="1" w:lastRow="0" w:firstColumn="1" w:lastColumn="0" w:noHBand="0" w:noVBand="1"/>
      </w:tblPr>
      <w:tblGrid>
        <w:gridCol w:w="7295"/>
        <w:gridCol w:w="1527"/>
      </w:tblGrid>
      <w:tr w:rsidR="005F1ECB" w14:paraId="7D09F235" w14:textId="77777777" w:rsidTr="00FA0C8F">
        <w:tc>
          <w:tcPr>
            <w:tcW w:w="7295" w:type="dxa"/>
            <w:vAlign w:val="center"/>
          </w:tcPr>
          <w:p w14:paraId="381C2336" w14:textId="6D4F6F22" w:rsidR="005F1ECB" w:rsidRDefault="005F1ECB" w:rsidP="00FA0C8F">
            <w:pPr>
              <w:jc w:val="center"/>
              <w:rPr>
                <w:rFonts w:ascii="Simplified Arabic" w:hAnsi="Simplified Arabic" w:cs="Simplified Arabic"/>
                <w:sz w:val="28"/>
                <w:szCs w:val="28"/>
                <w:rtl/>
              </w:rPr>
            </w:pPr>
            <w:r>
              <w:rPr>
                <w:rFonts w:ascii="Simplified Arabic" w:hAnsi="Simplified Arabic" w:cs="Simplified Arabic" w:hint="cs"/>
                <w:sz w:val="28"/>
                <w:szCs w:val="28"/>
                <w:rtl/>
              </w:rPr>
              <w:t>المحتوى</w:t>
            </w:r>
          </w:p>
        </w:tc>
        <w:tc>
          <w:tcPr>
            <w:tcW w:w="1527" w:type="dxa"/>
            <w:vAlign w:val="center"/>
          </w:tcPr>
          <w:p w14:paraId="2A7F9F2B" w14:textId="5268E6D2" w:rsidR="005F1ECB" w:rsidRDefault="005F1ECB" w:rsidP="00FA0C8F">
            <w:pPr>
              <w:jc w:val="center"/>
              <w:rPr>
                <w:rFonts w:ascii="Simplified Arabic" w:hAnsi="Simplified Arabic" w:cs="Simplified Arabic"/>
                <w:sz w:val="28"/>
                <w:szCs w:val="28"/>
                <w:rtl/>
              </w:rPr>
            </w:pPr>
            <w:r>
              <w:rPr>
                <w:rFonts w:ascii="Simplified Arabic" w:hAnsi="Simplified Arabic" w:cs="Simplified Arabic" w:hint="cs"/>
                <w:sz w:val="28"/>
                <w:szCs w:val="28"/>
                <w:rtl/>
              </w:rPr>
              <w:t>رقم الصفحة</w:t>
            </w:r>
          </w:p>
        </w:tc>
      </w:tr>
      <w:tr w:rsidR="005F1ECB" w14:paraId="7D281D0E" w14:textId="77777777" w:rsidTr="00FA0C8F">
        <w:tc>
          <w:tcPr>
            <w:tcW w:w="7295" w:type="dxa"/>
            <w:vAlign w:val="center"/>
          </w:tcPr>
          <w:p w14:paraId="0684E252" w14:textId="67B383A0" w:rsidR="005F1ECB" w:rsidRDefault="005F1ECB" w:rsidP="00FA0C8F">
            <w:pPr>
              <w:rPr>
                <w:rFonts w:ascii="Simplified Arabic" w:hAnsi="Simplified Arabic" w:cs="Simplified Arabic"/>
                <w:sz w:val="28"/>
                <w:szCs w:val="28"/>
                <w:rtl/>
              </w:rPr>
            </w:pPr>
            <w:r w:rsidRPr="000548FF">
              <w:rPr>
                <w:rtl/>
              </w:rPr>
              <w:t>رسالة شكر وعرفان</w:t>
            </w:r>
          </w:p>
        </w:tc>
        <w:tc>
          <w:tcPr>
            <w:tcW w:w="1527" w:type="dxa"/>
            <w:vAlign w:val="center"/>
          </w:tcPr>
          <w:p w14:paraId="32EB04E9" w14:textId="7FA3DB8D" w:rsidR="005F1ECB"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3</w:t>
            </w:r>
          </w:p>
        </w:tc>
      </w:tr>
      <w:tr w:rsidR="005F1ECB" w14:paraId="5B308BCF" w14:textId="77777777" w:rsidTr="00FA0C8F">
        <w:tc>
          <w:tcPr>
            <w:tcW w:w="7295" w:type="dxa"/>
            <w:vAlign w:val="center"/>
          </w:tcPr>
          <w:p w14:paraId="06EFAE0E" w14:textId="6CCD8171" w:rsidR="005F1ECB" w:rsidRDefault="005F1ECB" w:rsidP="00FA0C8F">
            <w:pPr>
              <w:rPr>
                <w:rFonts w:ascii="Simplified Arabic" w:hAnsi="Simplified Arabic" w:cs="Simplified Arabic"/>
                <w:sz w:val="28"/>
                <w:szCs w:val="28"/>
                <w:rtl/>
              </w:rPr>
            </w:pPr>
            <w:r w:rsidRPr="000548FF">
              <w:rPr>
                <w:rtl/>
              </w:rPr>
              <w:t>الإهداء</w:t>
            </w:r>
          </w:p>
        </w:tc>
        <w:tc>
          <w:tcPr>
            <w:tcW w:w="1527" w:type="dxa"/>
            <w:vAlign w:val="center"/>
          </w:tcPr>
          <w:p w14:paraId="33F50E40" w14:textId="4C2AA303" w:rsidR="005F1ECB"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4</w:t>
            </w:r>
          </w:p>
        </w:tc>
      </w:tr>
      <w:tr w:rsidR="005F1ECB" w14:paraId="436693D3" w14:textId="77777777" w:rsidTr="00FA0C8F">
        <w:tc>
          <w:tcPr>
            <w:tcW w:w="7295" w:type="dxa"/>
            <w:vAlign w:val="center"/>
          </w:tcPr>
          <w:p w14:paraId="707066E1" w14:textId="22EBB09B" w:rsidR="005F1ECB" w:rsidRDefault="005F1ECB" w:rsidP="00FA0C8F">
            <w:pPr>
              <w:rPr>
                <w:rFonts w:ascii="Simplified Arabic" w:hAnsi="Simplified Arabic" w:cs="Simplified Arabic"/>
                <w:sz w:val="28"/>
                <w:szCs w:val="28"/>
                <w:rtl/>
              </w:rPr>
            </w:pPr>
            <w:r w:rsidRPr="000548FF">
              <w:rPr>
                <w:rtl/>
              </w:rPr>
              <w:t>فهرس المحتويات</w:t>
            </w:r>
          </w:p>
        </w:tc>
        <w:tc>
          <w:tcPr>
            <w:tcW w:w="1527" w:type="dxa"/>
            <w:vAlign w:val="center"/>
          </w:tcPr>
          <w:p w14:paraId="2327A80C" w14:textId="756C601C" w:rsidR="005F1ECB"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5</w:t>
            </w:r>
          </w:p>
        </w:tc>
      </w:tr>
      <w:tr w:rsidR="005F1ECB" w14:paraId="34251946" w14:textId="77777777" w:rsidTr="00FA0C8F">
        <w:tc>
          <w:tcPr>
            <w:tcW w:w="7295" w:type="dxa"/>
            <w:vAlign w:val="center"/>
          </w:tcPr>
          <w:p w14:paraId="50B14E55" w14:textId="3D7B39D5" w:rsidR="005F1ECB" w:rsidRDefault="005F1ECB" w:rsidP="00FA0C8F">
            <w:pPr>
              <w:rPr>
                <w:rFonts w:ascii="Simplified Arabic" w:hAnsi="Simplified Arabic" w:cs="Simplified Arabic"/>
                <w:sz w:val="28"/>
                <w:szCs w:val="28"/>
                <w:rtl/>
              </w:rPr>
            </w:pPr>
            <w:r w:rsidRPr="000548FF">
              <w:rPr>
                <w:rtl/>
              </w:rPr>
              <w:t>المستخلص</w:t>
            </w:r>
          </w:p>
        </w:tc>
        <w:tc>
          <w:tcPr>
            <w:tcW w:w="1527" w:type="dxa"/>
            <w:vAlign w:val="center"/>
          </w:tcPr>
          <w:p w14:paraId="3D16F0EA" w14:textId="59B0032A" w:rsidR="005F1ECB"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8</w:t>
            </w:r>
          </w:p>
        </w:tc>
      </w:tr>
      <w:tr w:rsidR="005F1ECB" w14:paraId="4B87AEDD" w14:textId="77777777" w:rsidTr="00FA0C8F">
        <w:tc>
          <w:tcPr>
            <w:tcW w:w="7295" w:type="dxa"/>
            <w:vAlign w:val="center"/>
          </w:tcPr>
          <w:p w14:paraId="5F78B594" w14:textId="3B666803" w:rsidR="005F1ECB" w:rsidRDefault="005F1ECB" w:rsidP="00FA0C8F">
            <w:pPr>
              <w:rPr>
                <w:rFonts w:ascii="Simplified Arabic" w:hAnsi="Simplified Arabic" w:cs="Simplified Arabic"/>
                <w:sz w:val="28"/>
                <w:szCs w:val="28"/>
                <w:rtl/>
              </w:rPr>
            </w:pPr>
            <w:r w:rsidRPr="000548FF">
              <w:t>Abstract</w:t>
            </w:r>
          </w:p>
        </w:tc>
        <w:tc>
          <w:tcPr>
            <w:tcW w:w="1527" w:type="dxa"/>
            <w:vAlign w:val="center"/>
          </w:tcPr>
          <w:p w14:paraId="34DADE1C" w14:textId="626DE271" w:rsidR="005F1ECB"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11</w:t>
            </w:r>
          </w:p>
        </w:tc>
      </w:tr>
      <w:tr w:rsidR="005F1ECB" w14:paraId="6A2C6097" w14:textId="77777777" w:rsidTr="00FA0C8F">
        <w:tc>
          <w:tcPr>
            <w:tcW w:w="7295" w:type="dxa"/>
            <w:vAlign w:val="center"/>
          </w:tcPr>
          <w:p w14:paraId="2D618CF4" w14:textId="49613D6C" w:rsidR="005F1ECB" w:rsidRDefault="005F1ECB" w:rsidP="00FA0C8F">
            <w:pPr>
              <w:rPr>
                <w:rFonts w:ascii="Simplified Arabic" w:hAnsi="Simplified Arabic" w:cs="Simplified Arabic"/>
                <w:sz w:val="28"/>
                <w:szCs w:val="28"/>
                <w:rtl/>
              </w:rPr>
            </w:pPr>
            <w:r w:rsidRPr="000548FF">
              <w:rPr>
                <w:rtl/>
              </w:rPr>
              <w:t>الفصل الأول: المقدمة</w:t>
            </w:r>
          </w:p>
        </w:tc>
        <w:tc>
          <w:tcPr>
            <w:tcW w:w="1527" w:type="dxa"/>
            <w:vAlign w:val="center"/>
          </w:tcPr>
          <w:p w14:paraId="12693BEB" w14:textId="6AED272A" w:rsidR="005F1ECB"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14</w:t>
            </w:r>
          </w:p>
        </w:tc>
      </w:tr>
      <w:tr w:rsidR="005F1ECB" w14:paraId="58DDC44B" w14:textId="77777777" w:rsidTr="00FA0C8F">
        <w:tc>
          <w:tcPr>
            <w:tcW w:w="7295" w:type="dxa"/>
            <w:vAlign w:val="center"/>
          </w:tcPr>
          <w:p w14:paraId="71EBB716" w14:textId="327E2FC0" w:rsidR="005F1ECB" w:rsidRDefault="005F1ECB" w:rsidP="00FA0C8F">
            <w:pPr>
              <w:rPr>
                <w:rFonts w:ascii="Simplified Arabic" w:hAnsi="Simplified Arabic" w:cs="Simplified Arabic"/>
                <w:sz w:val="28"/>
                <w:szCs w:val="28"/>
                <w:rtl/>
              </w:rPr>
            </w:pPr>
            <w:r w:rsidRPr="000548FF">
              <w:rPr>
                <w:rtl/>
              </w:rPr>
              <w:t>مشكلة الدراسة</w:t>
            </w:r>
          </w:p>
        </w:tc>
        <w:tc>
          <w:tcPr>
            <w:tcW w:w="1527" w:type="dxa"/>
            <w:vAlign w:val="center"/>
          </w:tcPr>
          <w:p w14:paraId="7ADBAF37" w14:textId="6F5E7457" w:rsidR="005F1ECB"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14</w:t>
            </w:r>
          </w:p>
        </w:tc>
      </w:tr>
      <w:tr w:rsidR="005F1ECB" w14:paraId="073304FB" w14:textId="77777777" w:rsidTr="00FA0C8F">
        <w:tc>
          <w:tcPr>
            <w:tcW w:w="7295" w:type="dxa"/>
            <w:vAlign w:val="center"/>
          </w:tcPr>
          <w:p w14:paraId="32AC9089" w14:textId="2DFAB896" w:rsidR="005F1ECB" w:rsidRDefault="005F1ECB" w:rsidP="00FA0C8F">
            <w:pPr>
              <w:rPr>
                <w:rFonts w:ascii="Simplified Arabic" w:hAnsi="Simplified Arabic" w:cs="Simplified Arabic"/>
                <w:sz w:val="28"/>
                <w:szCs w:val="28"/>
                <w:rtl/>
              </w:rPr>
            </w:pPr>
            <w:r w:rsidRPr="000548FF">
              <w:rPr>
                <w:rtl/>
              </w:rPr>
              <w:t>أهمية الدراسة</w:t>
            </w:r>
          </w:p>
        </w:tc>
        <w:tc>
          <w:tcPr>
            <w:tcW w:w="1527" w:type="dxa"/>
            <w:vAlign w:val="center"/>
          </w:tcPr>
          <w:p w14:paraId="21319BCE" w14:textId="054383E2" w:rsidR="005F1ECB"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15</w:t>
            </w:r>
          </w:p>
        </w:tc>
      </w:tr>
      <w:tr w:rsidR="005F1ECB" w14:paraId="7771B388" w14:textId="77777777" w:rsidTr="00FA0C8F">
        <w:tc>
          <w:tcPr>
            <w:tcW w:w="7295" w:type="dxa"/>
            <w:vAlign w:val="center"/>
          </w:tcPr>
          <w:p w14:paraId="510742AE" w14:textId="0688122F" w:rsidR="005F1ECB" w:rsidRDefault="005F1ECB" w:rsidP="00FA0C8F">
            <w:pPr>
              <w:rPr>
                <w:rFonts w:ascii="Simplified Arabic" w:hAnsi="Simplified Arabic" w:cs="Simplified Arabic"/>
                <w:sz w:val="28"/>
                <w:szCs w:val="28"/>
                <w:rtl/>
              </w:rPr>
            </w:pPr>
            <w:r w:rsidRPr="000548FF">
              <w:rPr>
                <w:rtl/>
              </w:rPr>
              <w:t>أهداف الدراسة</w:t>
            </w:r>
          </w:p>
        </w:tc>
        <w:tc>
          <w:tcPr>
            <w:tcW w:w="1527" w:type="dxa"/>
            <w:vAlign w:val="center"/>
          </w:tcPr>
          <w:p w14:paraId="1E95E4A8" w14:textId="1DC20B1E" w:rsidR="005F1ECB"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15</w:t>
            </w:r>
          </w:p>
        </w:tc>
      </w:tr>
      <w:tr w:rsidR="005F1ECB" w14:paraId="7AA673C6" w14:textId="77777777" w:rsidTr="00FA0C8F">
        <w:tc>
          <w:tcPr>
            <w:tcW w:w="7295" w:type="dxa"/>
            <w:vAlign w:val="center"/>
          </w:tcPr>
          <w:p w14:paraId="34B41F60" w14:textId="2D2E57B0" w:rsidR="005F1ECB" w:rsidRDefault="005F1ECB" w:rsidP="00FA0C8F">
            <w:pPr>
              <w:rPr>
                <w:rFonts w:ascii="Simplified Arabic" w:hAnsi="Simplified Arabic" w:cs="Simplified Arabic"/>
                <w:sz w:val="28"/>
                <w:szCs w:val="28"/>
                <w:rtl/>
              </w:rPr>
            </w:pPr>
            <w:r w:rsidRPr="000548FF">
              <w:rPr>
                <w:rtl/>
              </w:rPr>
              <w:t>تساؤلات الدراسة</w:t>
            </w:r>
          </w:p>
        </w:tc>
        <w:tc>
          <w:tcPr>
            <w:tcW w:w="1527" w:type="dxa"/>
            <w:vAlign w:val="center"/>
          </w:tcPr>
          <w:p w14:paraId="7D2474EC" w14:textId="54E942E5" w:rsidR="005F1ECB"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15</w:t>
            </w:r>
          </w:p>
        </w:tc>
      </w:tr>
      <w:tr w:rsidR="005F1ECB" w14:paraId="0F1D19D2" w14:textId="77777777" w:rsidTr="00FA0C8F">
        <w:tc>
          <w:tcPr>
            <w:tcW w:w="7295" w:type="dxa"/>
            <w:vAlign w:val="center"/>
          </w:tcPr>
          <w:p w14:paraId="16F9C29F" w14:textId="65E6C0C5" w:rsidR="005F1ECB" w:rsidRDefault="005F1ECB" w:rsidP="00FA0C8F">
            <w:pPr>
              <w:rPr>
                <w:rFonts w:ascii="Simplified Arabic" w:hAnsi="Simplified Arabic" w:cs="Simplified Arabic"/>
                <w:sz w:val="28"/>
                <w:szCs w:val="28"/>
                <w:rtl/>
              </w:rPr>
            </w:pPr>
            <w:r w:rsidRPr="000548FF">
              <w:rPr>
                <w:rtl/>
              </w:rPr>
              <w:t>فروض الدراسة</w:t>
            </w:r>
          </w:p>
        </w:tc>
        <w:tc>
          <w:tcPr>
            <w:tcW w:w="1527" w:type="dxa"/>
            <w:vAlign w:val="center"/>
          </w:tcPr>
          <w:p w14:paraId="06ABFD32" w14:textId="1D7C7289" w:rsidR="005F1ECB"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16</w:t>
            </w:r>
          </w:p>
        </w:tc>
      </w:tr>
      <w:tr w:rsidR="005F1ECB" w14:paraId="5DF12EDC" w14:textId="77777777" w:rsidTr="00FA0C8F">
        <w:tc>
          <w:tcPr>
            <w:tcW w:w="7295" w:type="dxa"/>
            <w:vAlign w:val="center"/>
          </w:tcPr>
          <w:p w14:paraId="5F736E92" w14:textId="607E2A7E" w:rsidR="005F1ECB" w:rsidRDefault="005F1ECB" w:rsidP="00FA0C8F">
            <w:pPr>
              <w:rPr>
                <w:rFonts w:ascii="Simplified Arabic" w:hAnsi="Simplified Arabic" w:cs="Simplified Arabic"/>
                <w:sz w:val="28"/>
                <w:szCs w:val="28"/>
                <w:rtl/>
              </w:rPr>
            </w:pPr>
            <w:r w:rsidRPr="000548FF">
              <w:rPr>
                <w:rtl/>
              </w:rPr>
              <w:t>النظرية العلمية المتبعة لإعداد البحث</w:t>
            </w:r>
          </w:p>
        </w:tc>
        <w:tc>
          <w:tcPr>
            <w:tcW w:w="1527" w:type="dxa"/>
            <w:vAlign w:val="center"/>
          </w:tcPr>
          <w:p w14:paraId="6A65C987" w14:textId="79151BB4" w:rsidR="005F1ECB"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16</w:t>
            </w:r>
          </w:p>
        </w:tc>
      </w:tr>
      <w:tr w:rsidR="005F1ECB" w14:paraId="19B376FE" w14:textId="77777777" w:rsidTr="00FA0C8F">
        <w:tc>
          <w:tcPr>
            <w:tcW w:w="7295" w:type="dxa"/>
            <w:vAlign w:val="center"/>
          </w:tcPr>
          <w:p w14:paraId="503CE6BB" w14:textId="6C0376A3" w:rsidR="005F1ECB" w:rsidRDefault="005F1ECB" w:rsidP="00FA0C8F">
            <w:pPr>
              <w:rPr>
                <w:rFonts w:ascii="Simplified Arabic" w:hAnsi="Simplified Arabic" w:cs="Simplified Arabic"/>
                <w:sz w:val="28"/>
                <w:szCs w:val="28"/>
                <w:rtl/>
              </w:rPr>
            </w:pPr>
            <w:r w:rsidRPr="000548FF">
              <w:rPr>
                <w:rtl/>
              </w:rPr>
              <w:t>الفصل الثاني: الدراسات السابقة والإطار النظري</w:t>
            </w:r>
          </w:p>
        </w:tc>
        <w:tc>
          <w:tcPr>
            <w:tcW w:w="1527" w:type="dxa"/>
            <w:vAlign w:val="center"/>
          </w:tcPr>
          <w:p w14:paraId="4B6C6D8C" w14:textId="31B8F135" w:rsidR="005F1ECB"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17</w:t>
            </w:r>
          </w:p>
        </w:tc>
      </w:tr>
      <w:tr w:rsidR="005F1ECB" w14:paraId="013A6032" w14:textId="77777777" w:rsidTr="00FA0C8F">
        <w:tc>
          <w:tcPr>
            <w:tcW w:w="7295" w:type="dxa"/>
            <w:vAlign w:val="center"/>
          </w:tcPr>
          <w:p w14:paraId="6BE2113D" w14:textId="5BEB4D37" w:rsidR="005F1ECB" w:rsidRDefault="005F1ECB" w:rsidP="00FA0C8F">
            <w:pPr>
              <w:rPr>
                <w:rFonts w:ascii="Simplified Arabic" w:hAnsi="Simplified Arabic" w:cs="Simplified Arabic"/>
                <w:sz w:val="28"/>
                <w:szCs w:val="28"/>
                <w:rtl/>
              </w:rPr>
            </w:pPr>
            <w:r w:rsidRPr="000548FF">
              <w:rPr>
                <w:rtl/>
              </w:rPr>
              <w:t>المقدمة</w:t>
            </w:r>
          </w:p>
        </w:tc>
        <w:tc>
          <w:tcPr>
            <w:tcW w:w="1527" w:type="dxa"/>
            <w:vAlign w:val="center"/>
          </w:tcPr>
          <w:p w14:paraId="5ABC3497" w14:textId="699D9101" w:rsidR="005F1ECB"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18</w:t>
            </w:r>
          </w:p>
        </w:tc>
      </w:tr>
      <w:tr w:rsidR="005F1ECB" w14:paraId="7CFEDB31" w14:textId="77777777" w:rsidTr="00FA0C8F">
        <w:tc>
          <w:tcPr>
            <w:tcW w:w="7295" w:type="dxa"/>
            <w:vAlign w:val="center"/>
          </w:tcPr>
          <w:p w14:paraId="1CF87499" w14:textId="6CFE1683" w:rsidR="005F1ECB" w:rsidRDefault="005F1ECB" w:rsidP="00FA0C8F">
            <w:pPr>
              <w:rPr>
                <w:rFonts w:ascii="Simplified Arabic" w:hAnsi="Simplified Arabic" w:cs="Simplified Arabic"/>
                <w:sz w:val="28"/>
                <w:szCs w:val="28"/>
                <w:rtl/>
              </w:rPr>
            </w:pPr>
            <w:r w:rsidRPr="000548FF">
              <w:rPr>
                <w:rtl/>
              </w:rPr>
              <w:t>الدراسات السابقة</w:t>
            </w:r>
          </w:p>
        </w:tc>
        <w:tc>
          <w:tcPr>
            <w:tcW w:w="1527" w:type="dxa"/>
            <w:vAlign w:val="center"/>
          </w:tcPr>
          <w:p w14:paraId="029DDB9E" w14:textId="4D4C4D28" w:rsidR="005F1ECB"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18</w:t>
            </w:r>
          </w:p>
        </w:tc>
      </w:tr>
      <w:tr w:rsidR="005F1ECB" w14:paraId="2158E3A8" w14:textId="77777777" w:rsidTr="00FA0C8F">
        <w:tc>
          <w:tcPr>
            <w:tcW w:w="7295" w:type="dxa"/>
            <w:vAlign w:val="center"/>
          </w:tcPr>
          <w:p w14:paraId="1D5DCB2F" w14:textId="6AB29021" w:rsidR="005F1ECB" w:rsidRDefault="005F1ECB" w:rsidP="00FA0C8F">
            <w:pPr>
              <w:rPr>
                <w:rFonts w:ascii="Simplified Arabic" w:hAnsi="Simplified Arabic" w:cs="Simplified Arabic"/>
                <w:sz w:val="28"/>
                <w:szCs w:val="28"/>
                <w:rtl/>
              </w:rPr>
            </w:pPr>
            <w:r w:rsidRPr="000548FF">
              <w:rPr>
                <w:rtl/>
              </w:rPr>
              <w:t>أولاً: الدراسات العربية</w:t>
            </w:r>
          </w:p>
        </w:tc>
        <w:tc>
          <w:tcPr>
            <w:tcW w:w="1527" w:type="dxa"/>
            <w:vAlign w:val="center"/>
          </w:tcPr>
          <w:p w14:paraId="3248790E" w14:textId="35CD9ACC" w:rsidR="005F1ECB"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18</w:t>
            </w:r>
          </w:p>
        </w:tc>
      </w:tr>
      <w:tr w:rsidR="005F1ECB" w14:paraId="384DD1E6" w14:textId="77777777" w:rsidTr="00FA0C8F">
        <w:tc>
          <w:tcPr>
            <w:tcW w:w="7295" w:type="dxa"/>
            <w:vAlign w:val="center"/>
          </w:tcPr>
          <w:p w14:paraId="7A740FAB" w14:textId="5F503B98" w:rsidR="005F1ECB" w:rsidRDefault="005F1ECB" w:rsidP="00FA0C8F">
            <w:pPr>
              <w:rPr>
                <w:rFonts w:ascii="Simplified Arabic" w:hAnsi="Simplified Arabic" w:cs="Simplified Arabic"/>
                <w:sz w:val="28"/>
                <w:szCs w:val="28"/>
                <w:rtl/>
              </w:rPr>
            </w:pPr>
            <w:r w:rsidRPr="000548FF">
              <w:rPr>
                <w:rtl/>
              </w:rPr>
              <w:t>ثانياً: الدراسات الأجنبية</w:t>
            </w:r>
          </w:p>
        </w:tc>
        <w:tc>
          <w:tcPr>
            <w:tcW w:w="1527" w:type="dxa"/>
            <w:vAlign w:val="center"/>
          </w:tcPr>
          <w:p w14:paraId="518A0E27" w14:textId="590D9211" w:rsidR="005F1ECB"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23</w:t>
            </w:r>
          </w:p>
        </w:tc>
      </w:tr>
      <w:tr w:rsidR="005F1ECB" w14:paraId="64561681" w14:textId="77777777" w:rsidTr="00FA0C8F">
        <w:tc>
          <w:tcPr>
            <w:tcW w:w="7295" w:type="dxa"/>
            <w:vAlign w:val="center"/>
          </w:tcPr>
          <w:p w14:paraId="58F30E67" w14:textId="240B2EDB" w:rsidR="005F1ECB" w:rsidRDefault="005F1ECB" w:rsidP="00FA0C8F">
            <w:pPr>
              <w:rPr>
                <w:rFonts w:ascii="Simplified Arabic" w:hAnsi="Simplified Arabic" w:cs="Simplified Arabic"/>
                <w:sz w:val="28"/>
                <w:szCs w:val="28"/>
                <w:rtl/>
              </w:rPr>
            </w:pPr>
            <w:r w:rsidRPr="000548FF">
              <w:rPr>
                <w:rtl/>
              </w:rPr>
              <w:t>جدول المقارنة بين الدراسات السابقة</w:t>
            </w:r>
          </w:p>
        </w:tc>
        <w:tc>
          <w:tcPr>
            <w:tcW w:w="1527" w:type="dxa"/>
            <w:vAlign w:val="center"/>
          </w:tcPr>
          <w:p w14:paraId="7F7C7309" w14:textId="17ED531C" w:rsidR="005F1ECB"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31</w:t>
            </w:r>
          </w:p>
        </w:tc>
      </w:tr>
      <w:tr w:rsidR="005F1ECB" w14:paraId="3C4FDB98" w14:textId="77777777" w:rsidTr="00FA0C8F">
        <w:tc>
          <w:tcPr>
            <w:tcW w:w="7295" w:type="dxa"/>
            <w:vAlign w:val="center"/>
          </w:tcPr>
          <w:p w14:paraId="2ADC8EC7" w14:textId="5C114BF7" w:rsidR="005F1ECB" w:rsidRDefault="005F1ECB" w:rsidP="00FA0C8F">
            <w:pPr>
              <w:rPr>
                <w:rFonts w:ascii="Simplified Arabic" w:hAnsi="Simplified Arabic" w:cs="Simplified Arabic"/>
                <w:sz w:val="28"/>
                <w:szCs w:val="28"/>
                <w:rtl/>
              </w:rPr>
            </w:pPr>
            <w:r w:rsidRPr="000548FF">
              <w:rPr>
                <w:rtl/>
              </w:rPr>
              <w:t>الاستنتاج العام</w:t>
            </w:r>
          </w:p>
        </w:tc>
        <w:tc>
          <w:tcPr>
            <w:tcW w:w="1527" w:type="dxa"/>
            <w:vAlign w:val="center"/>
          </w:tcPr>
          <w:p w14:paraId="6A5E3CD0" w14:textId="60C6F840" w:rsidR="005F1ECB"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32</w:t>
            </w:r>
          </w:p>
        </w:tc>
      </w:tr>
      <w:tr w:rsidR="005F1ECB" w14:paraId="425E00A3" w14:textId="77777777" w:rsidTr="00FA0C8F">
        <w:tc>
          <w:tcPr>
            <w:tcW w:w="7295" w:type="dxa"/>
            <w:vAlign w:val="center"/>
          </w:tcPr>
          <w:p w14:paraId="0BC46631" w14:textId="1E9C3CB7" w:rsidR="005F1ECB" w:rsidRDefault="005F1ECB" w:rsidP="00FA0C8F">
            <w:pPr>
              <w:rPr>
                <w:rFonts w:ascii="Simplified Arabic" w:hAnsi="Simplified Arabic" w:cs="Simplified Arabic"/>
                <w:sz w:val="28"/>
                <w:szCs w:val="28"/>
                <w:rtl/>
              </w:rPr>
            </w:pPr>
            <w:r w:rsidRPr="000548FF">
              <w:rPr>
                <w:rtl/>
              </w:rPr>
              <w:t>أوجه الاتفاق والاختلاف بين الدراسات السابقة</w:t>
            </w:r>
          </w:p>
        </w:tc>
        <w:tc>
          <w:tcPr>
            <w:tcW w:w="1527" w:type="dxa"/>
            <w:vAlign w:val="center"/>
          </w:tcPr>
          <w:p w14:paraId="08911EFA" w14:textId="2FF7CCE9" w:rsidR="005F1ECB"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32</w:t>
            </w:r>
          </w:p>
        </w:tc>
      </w:tr>
      <w:tr w:rsidR="005F1ECB" w14:paraId="26944775" w14:textId="77777777" w:rsidTr="00FA0C8F">
        <w:tc>
          <w:tcPr>
            <w:tcW w:w="7295" w:type="dxa"/>
            <w:vAlign w:val="center"/>
          </w:tcPr>
          <w:p w14:paraId="6C1572B4" w14:textId="6AD2073A" w:rsidR="005F1ECB" w:rsidRDefault="005F1ECB" w:rsidP="00FA0C8F">
            <w:pPr>
              <w:rPr>
                <w:rFonts w:ascii="Simplified Arabic" w:hAnsi="Simplified Arabic" w:cs="Simplified Arabic"/>
                <w:sz w:val="28"/>
                <w:szCs w:val="28"/>
                <w:rtl/>
              </w:rPr>
            </w:pPr>
            <w:r w:rsidRPr="000548FF">
              <w:rPr>
                <w:rtl/>
              </w:rPr>
              <w:t>تحليل مقارن لأبرز الدراسات</w:t>
            </w:r>
          </w:p>
        </w:tc>
        <w:tc>
          <w:tcPr>
            <w:tcW w:w="1527" w:type="dxa"/>
            <w:vAlign w:val="center"/>
          </w:tcPr>
          <w:p w14:paraId="0DDE5CA1" w14:textId="5D337AF7" w:rsidR="005F1ECB"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32</w:t>
            </w:r>
          </w:p>
        </w:tc>
      </w:tr>
      <w:tr w:rsidR="005F1ECB" w14:paraId="6C68B364" w14:textId="77777777" w:rsidTr="00FA0C8F">
        <w:tc>
          <w:tcPr>
            <w:tcW w:w="7295" w:type="dxa"/>
            <w:vAlign w:val="center"/>
          </w:tcPr>
          <w:p w14:paraId="7F6FC7B3" w14:textId="166C389B" w:rsidR="005F1ECB" w:rsidRDefault="005F1ECB" w:rsidP="00FA0C8F">
            <w:pPr>
              <w:rPr>
                <w:rFonts w:ascii="Simplified Arabic" w:hAnsi="Simplified Arabic" w:cs="Simplified Arabic"/>
                <w:sz w:val="28"/>
                <w:szCs w:val="28"/>
                <w:rtl/>
              </w:rPr>
            </w:pPr>
            <w:r w:rsidRPr="000548FF">
              <w:rPr>
                <w:rtl/>
              </w:rPr>
              <w:t>أوجه الاستفادة من الدراسات السابقة والفجوة البحثية</w:t>
            </w:r>
          </w:p>
        </w:tc>
        <w:tc>
          <w:tcPr>
            <w:tcW w:w="1527" w:type="dxa"/>
            <w:vAlign w:val="center"/>
          </w:tcPr>
          <w:p w14:paraId="7E4D093F" w14:textId="19C3EC1B" w:rsidR="005F1ECB"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33</w:t>
            </w:r>
          </w:p>
        </w:tc>
      </w:tr>
      <w:tr w:rsidR="005F1ECB" w14:paraId="16332B3E" w14:textId="77777777" w:rsidTr="00FA0C8F">
        <w:tc>
          <w:tcPr>
            <w:tcW w:w="7295" w:type="dxa"/>
            <w:vAlign w:val="center"/>
          </w:tcPr>
          <w:p w14:paraId="62FDC482" w14:textId="50C44196" w:rsidR="005F1ECB" w:rsidRDefault="005F1ECB" w:rsidP="00FA0C8F">
            <w:pPr>
              <w:rPr>
                <w:rFonts w:ascii="Simplified Arabic" w:hAnsi="Simplified Arabic" w:cs="Simplified Arabic"/>
                <w:sz w:val="28"/>
                <w:szCs w:val="28"/>
                <w:rtl/>
              </w:rPr>
            </w:pPr>
            <w:r w:rsidRPr="000548FF">
              <w:rPr>
                <w:rtl/>
              </w:rPr>
              <w:t>كيف تسد الدراسة الحالية الفجوات السابقة؟</w:t>
            </w:r>
          </w:p>
        </w:tc>
        <w:tc>
          <w:tcPr>
            <w:tcW w:w="1527" w:type="dxa"/>
            <w:vAlign w:val="center"/>
          </w:tcPr>
          <w:p w14:paraId="3C68A949" w14:textId="64B94199" w:rsidR="005F1ECB"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33</w:t>
            </w:r>
          </w:p>
        </w:tc>
      </w:tr>
      <w:tr w:rsidR="005F1ECB" w14:paraId="0018DD32" w14:textId="77777777" w:rsidTr="00FA0C8F">
        <w:tc>
          <w:tcPr>
            <w:tcW w:w="7295" w:type="dxa"/>
            <w:vAlign w:val="center"/>
          </w:tcPr>
          <w:p w14:paraId="659BCD3E" w14:textId="141508F0" w:rsidR="005F1ECB" w:rsidRDefault="005F1ECB" w:rsidP="00FA0C8F">
            <w:pPr>
              <w:rPr>
                <w:rFonts w:ascii="Simplified Arabic" w:hAnsi="Simplified Arabic" w:cs="Simplified Arabic"/>
                <w:sz w:val="28"/>
                <w:szCs w:val="28"/>
                <w:rtl/>
              </w:rPr>
            </w:pPr>
            <w:r w:rsidRPr="000548FF">
              <w:rPr>
                <w:rtl/>
              </w:rPr>
              <w:t>خاتمة</w:t>
            </w:r>
          </w:p>
        </w:tc>
        <w:tc>
          <w:tcPr>
            <w:tcW w:w="1527" w:type="dxa"/>
            <w:vAlign w:val="center"/>
          </w:tcPr>
          <w:p w14:paraId="251DB797" w14:textId="22B7F6A5" w:rsidR="005F1ECB"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34</w:t>
            </w:r>
          </w:p>
        </w:tc>
      </w:tr>
      <w:tr w:rsidR="005F1ECB" w14:paraId="6551F4A3" w14:textId="77777777" w:rsidTr="00FA0C8F">
        <w:tc>
          <w:tcPr>
            <w:tcW w:w="7295" w:type="dxa"/>
            <w:vAlign w:val="center"/>
          </w:tcPr>
          <w:p w14:paraId="79D8B368" w14:textId="060492D1" w:rsidR="005F1ECB" w:rsidRDefault="005F1ECB" w:rsidP="00FA0C8F">
            <w:pPr>
              <w:rPr>
                <w:rFonts w:ascii="Simplified Arabic" w:hAnsi="Simplified Arabic" w:cs="Simplified Arabic"/>
                <w:sz w:val="28"/>
                <w:szCs w:val="28"/>
                <w:rtl/>
              </w:rPr>
            </w:pPr>
            <w:r w:rsidRPr="000548FF">
              <w:rPr>
                <w:rtl/>
              </w:rPr>
              <w:t>الإطار النظري</w:t>
            </w:r>
          </w:p>
        </w:tc>
        <w:tc>
          <w:tcPr>
            <w:tcW w:w="1527" w:type="dxa"/>
            <w:vAlign w:val="center"/>
          </w:tcPr>
          <w:p w14:paraId="096791D3" w14:textId="27D6E129" w:rsidR="005F1ECB"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34</w:t>
            </w:r>
          </w:p>
        </w:tc>
      </w:tr>
      <w:tr w:rsidR="00FA0C8F" w14:paraId="1322CBA8" w14:textId="77777777" w:rsidTr="00FA0C8F">
        <w:tc>
          <w:tcPr>
            <w:tcW w:w="7295" w:type="dxa"/>
            <w:vAlign w:val="center"/>
          </w:tcPr>
          <w:p w14:paraId="669022DB" w14:textId="7881152B" w:rsidR="00FA0C8F" w:rsidRDefault="00FA0C8F" w:rsidP="00FA0C8F">
            <w:pPr>
              <w:rPr>
                <w:rFonts w:ascii="Simplified Arabic" w:hAnsi="Simplified Arabic" w:cs="Simplified Arabic"/>
                <w:sz w:val="28"/>
                <w:szCs w:val="28"/>
                <w:rtl/>
              </w:rPr>
            </w:pPr>
            <w:r w:rsidRPr="000548FF">
              <w:rPr>
                <w:rtl/>
              </w:rPr>
              <w:t>أولاً: مفهوم السلامة المهنية</w:t>
            </w:r>
          </w:p>
        </w:tc>
        <w:tc>
          <w:tcPr>
            <w:tcW w:w="1527" w:type="dxa"/>
            <w:vAlign w:val="center"/>
          </w:tcPr>
          <w:p w14:paraId="429617FB" w14:textId="08B7651A" w:rsidR="00FA0C8F"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34</w:t>
            </w:r>
          </w:p>
        </w:tc>
      </w:tr>
      <w:tr w:rsidR="00FA0C8F" w14:paraId="62F49583" w14:textId="77777777" w:rsidTr="00FA0C8F">
        <w:tc>
          <w:tcPr>
            <w:tcW w:w="7295" w:type="dxa"/>
            <w:vAlign w:val="center"/>
          </w:tcPr>
          <w:p w14:paraId="348B647C" w14:textId="0B160A23" w:rsidR="00FA0C8F" w:rsidRDefault="00FA0C8F" w:rsidP="00FA0C8F">
            <w:pPr>
              <w:rPr>
                <w:rFonts w:ascii="Simplified Arabic" w:hAnsi="Simplified Arabic" w:cs="Simplified Arabic"/>
                <w:sz w:val="28"/>
                <w:szCs w:val="28"/>
                <w:rtl/>
              </w:rPr>
            </w:pPr>
            <w:r w:rsidRPr="000548FF">
              <w:rPr>
                <w:rtl/>
              </w:rPr>
              <w:t>ثانياً: الواقع الإحصائي للإصابات المهنية في قطاع التشييد بالمملكة</w:t>
            </w:r>
          </w:p>
        </w:tc>
        <w:tc>
          <w:tcPr>
            <w:tcW w:w="1527" w:type="dxa"/>
            <w:vAlign w:val="center"/>
          </w:tcPr>
          <w:p w14:paraId="629AAD3B" w14:textId="7D17CE45" w:rsidR="00FA0C8F"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35</w:t>
            </w:r>
          </w:p>
        </w:tc>
      </w:tr>
      <w:tr w:rsidR="00FA0C8F" w14:paraId="3CCA93DA" w14:textId="77777777" w:rsidTr="00FA0C8F">
        <w:tc>
          <w:tcPr>
            <w:tcW w:w="7295" w:type="dxa"/>
            <w:vAlign w:val="center"/>
          </w:tcPr>
          <w:p w14:paraId="7F639D61" w14:textId="678F8966" w:rsidR="00FA0C8F" w:rsidRDefault="00FA0C8F" w:rsidP="00FA0C8F">
            <w:pPr>
              <w:rPr>
                <w:rFonts w:ascii="Simplified Arabic" w:hAnsi="Simplified Arabic" w:cs="Simplified Arabic"/>
                <w:sz w:val="28"/>
                <w:szCs w:val="28"/>
                <w:rtl/>
              </w:rPr>
            </w:pPr>
            <w:r w:rsidRPr="000548FF">
              <w:lastRenderedPageBreak/>
              <w:t xml:space="preserve">2.1 </w:t>
            </w:r>
            <w:r w:rsidRPr="000548FF">
              <w:rPr>
                <w:rtl/>
              </w:rPr>
              <w:t>نسبة الإصابات في قطاع التشييد</w:t>
            </w:r>
          </w:p>
        </w:tc>
        <w:tc>
          <w:tcPr>
            <w:tcW w:w="1527" w:type="dxa"/>
            <w:vAlign w:val="center"/>
          </w:tcPr>
          <w:p w14:paraId="2B998D32" w14:textId="63402478" w:rsidR="00FA0C8F"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35</w:t>
            </w:r>
          </w:p>
        </w:tc>
      </w:tr>
      <w:tr w:rsidR="00FA0C8F" w14:paraId="763CDD5F" w14:textId="77777777" w:rsidTr="00FA0C8F">
        <w:tc>
          <w:tcPr>
            <w:tcW w:w="7295" w:type="dxa"/>
            <w:vAlign w:val="center"/>
          </w:tcPr>
          <w:p w14:paraId="5491C053" w14:textId="08970019" w:rsidR="00FA0C8F" w:rsidRDefault="00FA0C8F" w:rsidP="00FA0C8F">
            <w:pPr>
              <w:rPr>
                <w:rFonts w:ascii="Simplified Arabic" w:hAnsi="Simplified Arabic" w:cs="Simplified Arabic"/>
                <w:sz w:val="28"/>
                <w:szCs w:val="28"/>
                <w:rtl/>
              </w:rPr>
            </w:pPr>
            <w:r w:rsidRPr="000548FF">
              <w:t xml:space="preserve">2.2 </w:t>
            </w:r>
            <w:r w:rsidRPr="000548FF">
              <w:rPr>
                <w:rtl/>
              </w:rPr>
              <w:t>توزيع الإصابات حسب المنطقة ومصدر العاملين</w:t>
            </w:r>
          </w:p>
        </w:tc>
        <w:tc>
          <w:tcPr>
            <w:tcW w:w="1527" w:type="dxa"/>
            <w:vAlign w:val="center"/>
          </w:tcPr>
          <w:p w14:paraId="768C0F88" w14:textId="32627980" w:rsidR="00FA0C8F"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35</w:t>
            </w:r>
          </w:p>
        </w:tc>
      </w:tr>
      <w:tr w:rsidR="00FA0C8F" w14:paraId="37E03DAF" w14:textId="77777777" w:rsidTr="00FA0C8F">
        <w:tc>
          <w:tcPr>
            <w:tcW w:w="7295" w:type="dxa"/>
            <w:vAlign w:val="center"/>
          </w:tcPr>
          <w:p w14:paraId="39EECA3E" w14:textId="23EB8418" w:rsidR="00FA0C8F" w:rsidRDefault="00FA0C8F" w:rsidP="00FA0C8F">
            <w:pPr>
              <w:rPr>
                <w:rFonts w:ascii="Simplified Arabic" w:hAnsi="Simplified Arabic" w:cs="Simplified Arabic"/>
                <w:sz w:val="28"/>
                <w:szCs w:val="28"/>
                <w:rtl/>
              </w:rPr>
            </w:pPr>
            <w:r w:rsidRPr="000548FF">
              <w:t xml:space="preserve">2.3 </w:t>
            </w:r>
            <w:r w:rsidRPr="000548FF">
              <w:rPr>
                <w:rtl/>
              </w:rPr>
              <w:t>تمثيل بياني لتوزيع الإصابات</w:t>
            </w:r>
          </w:p>
        </w:tc>
        <w:tc>
          <w:tcPr>
            <w:tcW w:w="1527" w:type="dxa"/>
            <w:vAlign w:val="center"/>
          </w:tcPr>
          <w:p w14:paraId="18D17E20" w14:textId="3C3A5654" w:rsidR="00FA0C8F"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36</w:t>
            </w:r>
          </w:p>
        </w:tc>
      </w:tr>
      <w:tr w:rsidR="00FA0C8F" w14:paraId="341BB952" w14:textId="77777777" w:rsidTr="00FA0C8F">
        <w:tc>
          <w:tcPr>
            <w:tcW w:w="7295" w:type="dxa"/>
            <w:vAlign w:val="center"/>
          </w:tcPr>
          <w:p w14:paraId="563E96F6" w14:textId="1D374B5C" w:rsidR="00FA0C8F" w:rsidRDefault="00FA0C8F" w:rsidP="00FA0C8F">
            <w:pPr>
              <w:rPr>
                <w:rFonts w:ascii="Simplified Arabic" w:hAnsi="Simplified Arabic" w:cs="Simplified Arabic"/>
                <w:sz w:val="28"/>
                <w:szCs w:val="28"/>
                <w:rtl/>
              </w:rPr>
            </w:pPr>
            <w:r w:rsidRPr="000548FF">
              <w:t xml:space="preserve">2.4 </w:t>
            </w:r>
            <w:r w:rsidRPr="000548FF">
              <w:rPr>
                <w:rtl/>
              </w:rPr>
              <w:t>التنظيمات الرسمية السعودية المتعلقة بالسلامة المهنية</w:t>
            </w:r>
          </w:p>
        </w:tc>
        <w:tc>
          <w:tcPr>
            <w:tcW w:w="1527" w:type="dxa"/>
            <w:vAlign w:val="center"/>
          </w:tcPr>
          <w:p w14:paraId="3A323B5A" w14:textId="3CBCE7D4" w:rsidR="00FA0C8F"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37</w:t>
            </w:r>
          </w:p>
        </w:tc>
      </w:tr>
      <w:tr w:rsidR="00FA0C8F" w14:paraId="7323D716" w14:textId="77777777" w:rsidTr="00FA0C8F">
        <w:tc>
          <w:tcPr>
            <w:tcW w:w="7295" w:type="dxa"/>
            <w:vAlign w:val="center"/>
          </w:tcPr>
          <w:p w14:paraId="2F5F0E3A" w14:textId="6D52DC90" w:rsidR="00FA0C8F" w:rsidRDefault="00FA0C8F" w:rsidP="00FA0C8F">
            <w:pPr>
              <w:rPr>
                <w:rFonts w:ascii="Simplified Arabic" w:hAnsi="Simplified Arabic" w:cs="Simplified Arabic"/>
                <w:sz w:val="28"/>
                <w:szCs w:val="28"/>
                <w:rtl/>
              </w:rPr>
            </w:pPr>
            <w:r w:rsidRPr="000548FF">
              <w:t xml:space="preserve">2.5 </w:t>
            </w:r>
            <w:r w:rsidRPr="000548FF">
              <w:rPr>
                <w:rtl/>
              </w:rPr>
              <w:t>مؤشرات رسمية حول الصحة والسلامة المهنية</w:t>
            </w:r>
          </w:p>
        </w:tc>
        <w:tc>
          <w:tcPr>
            <w:tcW w:w="1527" w:type="dxa"/>
            <w:vAlign w:val="center"/>
          </w:tcPr>
          <w:p w14:paraId="6CB19166" w14:textId="1A9C3DC2" w:rsidR="00FA0C8F"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37</w:t>
            </w:r>
          </w:p>
        </w:tc>
      </w:tr>
      <w:tr w:rsidR="00FA0C8F" w14:paraId="651BD699" w14:textId="77777777" w:rsidTr="00FA0C8F">
        <w:tc>
          <w:tcPr>
            <w:tcW w:w="7295" w:type="dxa"/>
            <w:vAlign w:val="center"/>
          </w:tcPr>
          <w:p w14:paraId="50F1904D" w14:textId="1EE47FD8" w:rsidR="00FA0C8F" w:rsidRDefault="00FA0C8F" w:rsidP="00FA0C8F">
            <w:pPr>
              <w:rPr>
                <w:rFonts w:ascii="Simplified Arabic" w:hAnsi="Simplified Arabic" w:cs="Simplified Arabic"/>
                <w:sz w:val="28"/>
                <w:szCs w:val="28"/>
                <w:rtl/>
              </w:rPr>
            </w:pPr>
            <w:r w:rsidRPr="000548FF">
              <w:t xml:space="preserve">2.6 </w:t>
            </w:r>
            <w:r w:rsidRPr="000548FF">
              <w:rPr>
                <w:rtl/>
              </w:rPr>
              <w:t>الاتصال الداخلي كأداة لتعزيز ثقافة السلامة المهنية</w:t>
            </w:r>
          </w:p>
        </w:tc>
        <w:tc>
          <w:tcPr>
            <w:tcW w:w="1527" w:type="dxa"/>
            <w:vAlign w:val="center"/>
          </w:tcPr>
          <w:p w14:paraId="5E39A92C" w14:textId="6EF7654D" w:rsidR="00FA0C8F"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38</w:t>
            </w:r>
          </w:p>
        </w:tc>
      </w:tr>
      <w:tr w:rsidR="00FA0C8F" w14:paraId="03A8D58F" w14:textId="77777777" w:rsidTr="00FA0C8F">
        <w:tc>
          <w:tcPr>
            <w:tcW w:w="7295" w:type="dxa"/>
            <w:vAlign w:val="center"/>
          </w:tcPr>
          <w:p w14:paraId="79915542" w14:textId="3F093AF0" w:rsidR="00FA0C8F" w:rsidRDefault="00FA0C8F" w:rsidP="00FA0C8F">
            <w:pPr>
              <w:rPr>
                <w:rFonts w:ascii="Simplified Arabic" w:hAnsi="Simplified Arabic" w:cs="Simplified Arabic"/>
                <w:sz w:val="28"/>
                <w:szCs w:val="28"/>
                <w:rtl/>
              </w:rPr>
            </w:pPr>
            <w:r w:rsidRPr="000548FF">
              <w:t xml:space="preserve">2.7 </w:t>
            </w:r>
            <w:r w:rsidRPr="000548FF">
              <w:rPr>
                <w:rtl/>
              </w:rPr>
              <w:t>مفهوم ثقافة السلامة المهنية وأبعادها</w:t>
            </w:r>
          </w:p>
        </w:tc>
        <w:tc>
          <w:tcPr>
            <w:tcW w:w="1527" w:type="dxa"/>
            <w:vAlign w:val="center"/>
          </w:tcPr>
          <w:p w14:paraId="5780CF98" w14:textId="33AE741E" w:rsidR="00FA0C8F"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39</w:t>
            </w:r>
          </w:p>
        </w:tc>
      </w:tr>
      <w:tr w:rsidR="00FA0C8F" w14:paraId="43DBCEC8" w14:textId="77777777" w:rsidTr="00FA0C8F">
        <w:tc>
          <w:tcPr>
            <w:tcW w:w="7295" w:type="dxa"/>
            <w:vAlign w:val="center"/>
          </w:tcPr>
          <w:p w14:paraId="0C785C07" w14:textId="6026EF3D" w:rsidR="00FA0C8F" w:rsidRDefault="00FA0C8F" w:rsidP="00FA0C8F">
            <w:pPr>
              <w:rPr>
                <w:rFonts w:ascii="Simplified Arabic" w:hAnsi="Simplified Arabic" w:cs="Simplified Arabic"/>
                <w:sz w:val="28"/>
                <w:szCs w:val="28"/>
                <w:rtl/>
              </w:rPr>
            </w:pPr>
            <w:r w:rsidRPr="000548FF">
              <w:rPr>
                <w:rtl/>
              </w:rPr>
              <w:t>ثالثاً: مفهوم إدارة الموارد البشرية</w:t>
            </w:r>
          </w:p>
        </w:tc>
        <w:tc>
          <w:tcPr>
            <w:tcW w:w="1527" w:type="dxa"/>
            <w:vAlign w:val="center"/>
          </w:tcPr>
          <w:p w14:paraId="006F2B46" w14:textId="705C823C" w:rsidR="00FA0C8F"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41</w:t>
            </w:r>
          </w:p>
        </w:tc>
      </w:tr>
      <w:tr w:rsidR="00FA0C8F" w14:paraId="0ED7D24A" w14:textId="77777777" w:rsidTr="00FA0C8F">
        <w:tc>
          <w:tcPr>
            <w:tcW w:w="7295" w:type="dxa"/>
            <w:vAlign w:val="center"/>
          </w:tcPr>
          <w:p w14:paraId="705CA44D" w14:textId="50B4E022" w:rsidR="00FA0C8F" w:rsidRDefault="00FA0C8F" w:rsidP="00FA0C8F">
            <w:pPr>
              <w:rPr>
                <w:rFonts w:ascii="Simplified Arabic" w:hAnsi="Simplified Arabic" w:cs="Simplified Arabic"/>
                <w:sz w:val="28"/>
                <w:szCs w:val="28"/>
                <w:rtl/>
              </w:rPr>
            </w:pPr>
            <w:r w:rsidRPr="000548FF">
              <w:rPr>
                <w:rtl/>
              </w:rPr>
              <w:t>رابعاً: ممارسات إدارة الموارد البشرية المرتبطة بالسلامة</w:t>
            </w:r>
          </w:p>
        </w:tc>
        <w:tc>
          <w:tcPr>
            <w:tcW w:w="1527" w:type="dxa"/>
            <w:vAlign w:val="center"/>
          </w:tcPr>
          <w:p w14:paraId="2D180DD8" w14:textId="3435798B" w:rsidR="00FA0C8F"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42</w:t>
            </w:r>
          </w:p>
        </w:tc>
      </w:tr>
      <w:tr w:rsidR="00FA0C8F" w14:paraId="2DCE2BE0" w14:textId="77777777" w:rsidTr="00FA0C8F">
        <w:tc>
          <w:tcPr>
            <w:tcW w:w="7295" w:type="dxa"/>
            <w:vAlign w:val="center"/>
          </w:tcPr>
          <w:p w14:paraId="179DF633" w14:textId="4607648C" w:rsidR="00FA0C8F" w:rsidRDefault="00FA0C8F" w:rsidP="00FA0C8F">
            <w:pPr>
              <w:rPr>
                <w:rFonts w:ascii="Simplified Arabic" w:hAnsi="Simplified Arabic" w:cs="Simplified Arabic"/>
                <w:sz w:val="28"/>
                <w:szCs w:val="28"/>
                <w:rtl/>
              </w:rPr>
            </w:pPr>
            <w:r w:rsidRPr="000548FF">
              <w:rPr>
                <w:rtl/>
              </w:rPr>
              <w:t>دور الموارد البشرية في بناء بيئة عمل آمنة في السياق العربي</w:t>
            </w:r>
          </w:p>
        </w:tc>
        <w:tc>
          <w:tcPr>
            <w:tcW w:w="1527" w:type="dxa"/>
            <w:vAlign w:val="center"/>
          </w:tcPr>
          <w:p w14:paraId="21FACE6F" w14:textId="356C8C90" w:rsidR="00FA0C8F"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44</w:t>
            </w:r>
          </w:p>
        </w:tc>
      </w:tr>
      <w:tr w:rsidR="00FA0C8F" w14:paraId="482150B2" w14:textId="77777777" w:rsidTr="00FA0C8F">
        <w:tc>
          <w:tcPr>
            <w:tcW w:w="7295" w:type="dxa"/>
            <w:vAlign w:val="center"/>
          </w:tcPr>
          <w:p w14:paraId="06AF8ED0" w14:textId="24A933CA" w:rsidR="00FA0C8F" w:rsidRDefault="00FA0C8F" w:rsidP="00FA0C8F">
            <w:pPr>
              <w:rPr>
                <w:rFonts w:ascii="Simplified Arabic" w:hAnsi="Simplified Arabic" w:cs="Simplified Arabic"/>
                <w:sz w:val="28"/>
                <w:szCs w:val="28"/>
                <w:rtl/>
              </w:rPr>
            </w:pPr>
            <w:r w:rsidRPr="000548FF">
              <w:rPr>
                <w:rtl/>
              </w:rPr>
              <w:t>خامساً: عناصر إدارة الموارد البشرية ودورها في تعزيز السلامة المهنية</w:t>
            </w:r>
          </w:p>
        </w:tc>
        <w:tc>
          <w:tcPr>
            <w:tcW w:w="1527" w:type="dxa"/>
            <w:vAlign w:val="center"/>
          </w:tcPr>
          <w:p w14:paraId="1806636F" w14:textId="19C42246" w:rsidR="00FA0C8F"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45</w:t>
            </w:r>
          </w:p>
        </w:tc>
      </w:tr>
      <w:tr w:rsidR="00FA0C8F" w14:paraId="0DB231EE" w14:textId="77777777" w:rsidTr="00FA0C8F">
        <w:tc>
          <w:tcPr>
            <w:tcW w:w="7295" w:type="dxa"/>
            <w:vAlign w:val="center"/>
          </w:tcPr>
          <w:p w14:paraId="574B2E26" w14:textId="0A349990" w:rsidR="00FA0C8F" w:rsidRDefault="00FA0C8F" w:rsidP="00FA0C8F">
            <w:pPr>
              <w:rPr>
                <w:rFonts w:ascii="Simplified Arabic" w:hAnsi="Simplified Arabic" w:cs="Simplified Arabic"/>
                <w:sz w:val="28"/>
                <w:szCs w:val="28"/>
                <w:rtl/>
              </w:rPr>
            </w:pPr>
            <w:r w:rsidRPr="000548FF">
              <w:rPr>
                <w:rtl/>
              </w:rPr>
              <w:t>التحليل السلوكي والتدخل المبكر</w:t>
            </w:r>
          </w:p>
        </w:tc>
        <w:tc>
          <w:tcPr>
            <w:tcW w:w="1527" w:type="dxa"/>
            <w:vAlign w:val="center"/>
          </w:tcPr>
          <w:p w14:paraId="7A363C3F" w14:textId="49000186" w:rsidR="00FA0C8F"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46</w:t>
            </w:r>
          </w:p>
        </w:tc>
      </w:tr>
      <w:tr w:rsidR="00FA0C8F" w14:paraId="369A24FA" w14:textId="77777777" w:rsidTr="00FA0C8F">
        <w:tc>
          <w:tcPr>
            <w:tcW w:w="7295" w:type="dxa"/>
            <w:vAlign w:val="center"/>
          </w:tcPr>
          <w:p w14:paraId="39798A9F" w14:textId="1EF3E03D" w:rsidR="00FA0C8F" w:rsidRDefault="00FA0C8F" w:rsidP="00FA0C8F">
            <w:pPr>
              <w:rPr>
                <w:rFonts w:ascii="Simplified Arabic" w:hAnsi="Simplified Arabic" w:cs="Simplified Arabic"/>
                <w:sz w:val="28"/>
                <w:szCs w:val="28"/>
                <w:rtl/>
              </w:rPr>
            </w:pPr>
            <w:r w:rsidRPr="000548FF">
              <w:rPr>
                <w:rtl/>
              </w:rPr>
              <w:t>سادساً: العلاقة بين إدارة الموارد البشرية ومخاطر السلامة المهنية</w:t>
            </w:r>
          </w:p>
        </w:tc>
        <w:tc>
          <w:tcPr>
            <w:tcW w:w="1527" w:type="dxa"/>
            <w:vAlign w:val="center"/>
          </w:tcPr>
          <w:p w14:paraId="06C7B5E7" w14:textId="69CD0320" w:rsidR="00FA0C8F"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46</w:t>
            </w:r>
          </w:p>
        </w:tc>
      </w:tr>
      <w:tr w:rsidR="00FA0C8F" w14:paraId="5837F94E" w14:textId="77777777" w:rsidTr="00FA0C8F">
        <w:tc>
          <w:tcPr>
            <w:tcW w:w="7295" w:type="dxa"/>
            <w:vAlign w:val="center"/>
          </w:tcPr>
          <w:p w14:paraId="5CBB31DC" w14:textId="0CEE3D1C" w:rsidR="00FA0C8F" w:rsidRDefault="00FA0C8F" w:rsidP="00FA0C8F">
            <w:pPr>
              <w:rPr>
                <w:rFonts w:ascii="Simplified Arabic" w:hAnsi="Simplified Arabic" w:cs="Simplified Arabic"/>
                <w:sz w:val="28"/>
                <w:szCs w:val="28"/>
                <w:rtl/>
              </w:rPr>
            </w:pPr>
            <w:r w:rsidRPr="000548FF">
              <w:rPr>
                <w:rtl/>
              </w:rPr>
              <w:t>سابعاً: الإطار التنظيمي والتشريعي للسلامة المهنية في المملكة العربية السعودية</w:t>
            </w:r>
          </w:p>
        </w:tc>
        <w:tc>
          <w:tcPr>
            <w:tcW w:w="1527" w:type="dxa"/>
            <w:vAlign w:val="center"/>
          </w:tcPr>
          <w:p w14:paraId="147499AB" w14:textId="3BA696B6" w:rsidR="00FA0C8F"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47</w:t>
            </w:r>
          </w:p>
        </w:tc>
      </w:tr>
      <w:tr w:rsidR="00FA0C8F" w14:paraId="1A03CEBC" w14:textId="77777777" w:rsidTr="00FA0C8F">
        <w:tc>
          <w:tcPr>
            <w:tcW w:w="7295" w:type="dxa"/>
            <w:vAlign w:val="center"/>
          </w:tcPr>
          <w:p w14:paraId="7E912BCD" w14:textId="2AAB1073" w:rsidR="00FA0C8F" w:rsidRDefault="00FA0C8F" w:rsidP="00FA0C8F">
            <w:pPr>
              <w:rPr>
                <w:rFonts w:ascii="Simplified Arabic" w:hAnsi="Simplified Arabic" w:cs="Simplified Arabic"/>
                <w:sz w:val="28"/>
                <w:szCs w:val="28"/>
                <w:rtl/>
              </w:rPr>
            </w:pPr>
            <w:r w:rsidRPr="000548FF">
              <w:rPr>
                <w:rtl/>
              </w:rPr>
              <w:t>الواقع الإحصائي والتنظيمي للإصابات المهنية في قطاع التشييد بالمملكة</w:t>
            </w:r>
          </w:p>
        </w:tc>
        <w:tc>
          <w:tcPr>
            <w:tcW w:w="1527" w:type="dxa"/>
            <w:vAlign w:val="center"/>
          </w:tcPr>
          <w:p w14:paraId="224A5DF9" w14:textId="27702E21" w:rsidR="00FA0C8F"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48</w:t>
            </w:r>
          </w:p>
        </w:tc>
      </w:tr>
      <w:tr w:rsidR="00FA0C8F" w14:paraId="00687806" w14:textId="77777777" w:rsidTr="00FA0C8F">
        <w:tc>
          <w:tcPr>
            <w:tcW w:w="7295" w:type="dxa"/>
            <w:vAlign w:val="center"/>
          </w:tcPr>
          <w:p w14:paraId="3C7F7923" w14:textId="7FA2C4DF" w:rsidR="00FA0C8F" w:rsidRDefault="00FA0C8F" w:rsidP="00FA0C8F">
            <w:pPr>
              <w:rPr>
                <w:rFonts w:ascii="Simplified Arabic" w:hAnsi="Simplified Arabic" w:cs="Simplified Arabic"/>
                <w:sz w:val="28"/>
                <w:szCs w:val="28"/>
                <w:rtl/>
              </w:rPr>
            </w:pPr>
            <w:r w:rsidRPr="000548FF">
              <w:rPr>
                <w:rtl/>
              </w:rPr>
              <w:t>ثامناً: حجم الإصابات المهنية في قطاع التشييد</w:t>
            </w:r>
          </w:p>
        </w:tc>
        <w:tc>
          <w:tcPr>
            <w:tcW w:w="1527" w:type="dxa"/>
            <w:vAlign w:val="center"/>
          </w:tcPr>
          <w:p w14:paraId="0156F7AE" w14:textId="2DA1D848" w:rsidR="00FA0C8F"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49</w:t>
            </w:r>
          </w:p>
        </w:tc>
      </w:tr>
      <w:tr w:rsidR="00FA0C8F" w14:paraId="68DF554F" w14:textId="77777777" w:rsidTr="00FA0C8F">
        <w:tc>
          <w:tcPr>
            <w:tcW w:w="7295" w:type="dxa"/>
            <w:vAlign w:val="center"/>
          </w:tcPr>
          <w:p w14:paraId="79DE01E8" w14:textId="22678896" w:rsidR="00FA0C8F" w:rsidRDefault="00FA0C8F" w:rsidP="00FA0C8F">
            <w:pPr>
              <w:rPr>
                <w:rFonts w:ascii="Simplified Arabic" w:hAnsi="Simplified Arabic" w:cs="Simplified Arabic"/>
                <w:sz w:val="28"/>
                <w:szCs w:val="28"/>
                <w:rtl/>
              </w:rPr>
            </w:pPr>
            <w:r w:rsidRPr="000548FF">
              <w:rPr>
                <w:rtl/>
              </w:rPr>
              <w:t>التوزيع الجغرافي والخصائص الديموغرافية للإصابات</w:t>
            </w:r>
          </w:p>
        </w:tc>
        <w:tc>
          <w:tcPr>
            <w:tcW w:w="1527" w:type="dxa"/>
            <w:vAlign w:val="center"/>
          </w:tcPr>
          <w:p w14:paraId="54FC29E0" w14:textId="68FB1B9E" w:rsidR="00FA0C8F"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49</w:t>
            </w:r>
          </w:p>
        </w:tc>
      </w:tr>
      <w:tr w:rsidR="00FA0C8F" w14:paraId="2A8D61A3" w14:textId="77777777" w:rsidTr="00FA0C8F">
        <w:tc>
          <w:tcPr>
            <w:tcW w:w="7295" w:type="dxa"/>
            <w:vAlign w:val="center"/>
          </w:tcPr>
          <w:p w14:paraId="6ACF1276" w14:textId="78EFB9C8" w:rsidR="00FA0C8F" w:rsidRDefault="00FA0C8F" w:rsidP="00FA0C8F">
            <w:pPr>
              <w:rPr>
                <w:rFonts w:ascii="Simplified Arabic" w:hAnsi="Simplified Arabic" w:cs="Simplified Arabic"/>
                <w:sz w:val="28"/>
                <w:szCs w:val="28"/>
                <w:rtl/>
              </w:rPr>
            </w:pPr>
            <w:r w:rsidRPr="000548FF">
              <w:rPr>
                <w:rtl/>
              </w:rPr>
              <w:t>توزيع الإصابات حسب المناطق الإدارية</w:t>
            </w:r>
          </w:p>
        </w:tc>
        <w:tc>
          <w:tcPr>
            <w:tcW w:w="1527" w:type="dxa"/>
            <w:vAlign w:val="center"/>
          </w:tcPr>
          <w:p w14:paraId="250421B2" w14:textId="5DE44599" w:rsidR="00FA0C8F"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49</w:t>
            </w:r>
          </w:p>
        </w:tc>
      </w:tr>
      <w:tr w:rsidR="00FA0C8F" w14:paraId="7D114DB7" w14:textId="77777777" w:rsidTr="00FA0C8F">
        <w:tc>
          <w:tcPr>
            <w:tcW w:w="7295" w:type="dxa"/>
            <w:vAlign w:val="center"/>
          </w:tcPr>
          <w:p w14:paraId="5642F978" w14:textId="1FB71EF3" w:rsidR="00FA0C8F" w:rsidRDefault="00FA0C8F" w:rsidP="00FA0C8F">
            <w:pPr>
              <w:rPr>
                <w:rFonts w:ascii="Simplified Arabic" w:hAnsi="Simplified Arabic" w:cs="Simplified Arabic"/>
                <w:sz w:val="28"/>
                <w:szCs w:val="28"/>
                <w:rtl/>
              </w:rPr>
            </w:pPr>
            <w:r w:rsidRPr="000548FF">
              <w:rPr>
                <w:rtl/>
              </w:rPr>
              <w:t>التنظيمات الرسمية الخاصة بالسلامة المهنية</w:t>
            </w:r>
          </w:p>
        </w:tc>
        <w:tc>
          <w:tcPr>
            <w:tcW w:w="1527" w:type="dxa"/>
            <w:vAlign w:val="center"/>
          </w:tcPr>
          <w:p w14:paraId="62694F3A" w14:textId="02DCA15F" w:rsidR="00FA0C8F"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49</w:t>
            </w:r>
          </w:p>
        </w:tc>
      </w:tr>
      <w:tr w:rsidR="00FA0C8F" w14:paraId="3CBCD740" w14:textId="77777777" w:rsidTr="00FA0C8F">
        <w:tc>
          <w:tcPr>
            <w:tcW w:w="7295" w:type="dxa"/>
            <w:vAlign w:val="center"/>
          </w:tcPr>
          <w:p w14:paraId="6AD573CE" w14:textId="4F2B1C54" w:rsidR="00FA0C8F" w:rsidRDefault="00FA0C8F" w:rsidP="00FA0C8F">
            <w:pPr>
              <w:rPr>
                <w:rFonts w:ascii="Simplified Arabic" w:hAnsi="Simplified Arabic" w:cs="Simplified Arabic"/>
                <w:sz w:val="28"/>
                <w:szCs w:val="28"/>
                <w:rtl/>
              </w:rPr>
            </w:pPr>
            <w:r w:rsidRPr="000548FF">
              <w:rPr>
                <w:rtl/>
              </w:rPr>
              <w:t>المؤشرات الرسمية لتطبيق السلامة المهنية</w:t>
            </w:r>
          </w:p>
        </w:tc>
        <w:tc>
          <w:tcPr>
            <w:tcW w:w="1527" w:type="dxa"/>
            <w:vAlign w:val="center"/>
          </w:tcPr>
          <w:p w14:paraId="19C885AC" w14:textId="3710DA9E" w:rsidR="00FA0C8F"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50</w:t>
            </w:r>
          </w:p>
        </w:tc>
      </w:tr>
      <w:tr w:rsidR="00FA0C8F" w14:paraId="07E75F7B" w14:textId="77777777" w:rsidTr="00FA0C8F">
        <w:tc>
          <w:tcPr>
            <w:tcW w:w="7295" w:type="dxa"/>
            <w:vAlign w:val="center"/>
          </w:tcPr>
          <w:p w14:paraId="7212C3A8" w14:textId="43EAAA5E" w:rsidR="00FA0C8F" w:rsidRDefault="00FA0C8F" w:rsidP="00FA0C8F">
            <w:pPr>
              <w:rPr>
                <w:rFonts w:ascii="Simplified Arabic" w:hAnsi="Simplified Arabic" w:cs="Simplified Arabic"/>
                <w:sz w:val="28"/>
                <w:szCs w:val="28"/>
                <w:rtl/>
              </w:rPr>
            </w:pPr>
            <w:r w:rsidRPr="000548FF">
              <w:rPr>
                <w:rtl/>
              </w:rPr>
              <w:t>العلاقة بين حجم المنشأة ومستوى الامتثال</w:t>
            </w:r>
          </w:p>
        </w:tc>
        <w:tc>
          <w:tcPr>
            <w:tcW w:w="1527" w:type="dxa"/>
            <w:vAlign w:val="center"/>
          </w:tcPr>
          <w:p w14:paraId="54E8F40C" w14:textId="33D7AA42" w:rsidR="00FA0C8F"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50</w:t>
            </w:r>
          </w:p>
        </w:tc>
      </w:tr>
      <w:tr w:rsidR="00FA0C8F" w14:paraId="3C1553A6" w14:textId="77777777" w:rsidTr="00FA0C8F">
        <w:tc>
          <w:tcPr>
            <w:tcW w:w="7295" w:type="dxa"/>
            <w:vAlign w:val="center"/>
          </w:tcPr>
          <w:p w14:paraId="645B802E" w14:textId="1C96A88D" w:rsidR="00FA0C8F" w:rsidRDefault="00FA0C8F" w:rsidP="00FA0C8F">
            <w:pPr>
              <w:rPr>
                <w:rFonts w:ascii="Simplified Arabic" w:hAnsi="Simplified Arabic" w:cs="Simplified Arabic"/>
                <w:sz w:val="28"/>
                <w:szCs w:val="28"/>
                <w:rtl/>
              </w:rPr>
            </w:pPr>
            <w:r w:rsidRPr="000548FF">
              <w:rPr>
                <w:rtl/>
              </w:rPr>
              <w:t>الاتصال الداخلي كأداة لتعزيز السلامة</w:t>
            </w:r>
          </w:p>
        </w:tc>
        <w:tc>
          <w:tcPr>
            <w:tcW w:w="1527" w:type="dxa"/>
            <w:vAlign w:val="center"/>
          </w:tcPr>
          <w:p w14:paraId="25515422" w14:textId="15DA6086" w:rsidR="00FA0C8F"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50</w:t>
            </w:r>
          </w:p>
        </w:tc>
      </w:tr>
      <w:tr w:rsidR="00FA0C8F" w14:paraId="262DE080" w14:textId="77777777" w:rsidTr="00FA0C8F">
        <w:tc>
          <w:tcPr>
            <w:tcW w:w="7295" w:type="dxa"/>
            <w:vAlign w:val="center"/>
          </w:tcPr>
          <w:p w14:paraId="0CE56516" w14:textId="5ACCD8E0" w:rsidR="00FA0C8F" w:rsidRDefault="00FA0C8F" w:rsidP="00FA0C8F">
            <w:pPr>
              <w:rPr>
                <w:rFonts w:ascii="Simplified Arabic" w:hAnsi="Simplified Arabic" w:cs="Simplified Arabic"/>
                <w:sz w:val="28"/>
                <w:szCs w:val="28"/>
                <w:rtl/>
              </w:rPr>
            </w:pPr>
            <w:r w:rsidRPr="000548FF">
              <w:rPr>
                <w:rtl/>
              </w:rPr>
              <w:t>خاتمة تحليلية</w:t>
            </w:r>
          </w:p>
        </w:tc>
        <w:tc>
          <w:tcPr>
            <w:tcW w:w="1527" w:type="dxa"/>
            <w:vAlign w:val="center"/>
          </w:tcPr>
          <w:p w14:paraId="5763AE98" w14:textId="54AA9C15" w:rsidR="00FA0C8F"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50</w:t>
            </w:r>
          </w:p>
        </w:tc>
      </w:tr>
      <w:tr w:rsidR="00FA0C8F" w14:paraId="7D42002D" w14:textId="77777777" w:rsidTr="00FA0C8F">
        <w:tc>
          <w:tcPr>
            <w:tcW w:w="7295" w:type="dxa"/>
            <w:vAlign w:val="center"/>
          </w:tcPr>
          <w:p w14:paraId="7A02A070" w14:textId="7FA8F74B" w:rsidR="00FA0C8F" w:rsidRDefault="00FA0C8F" w:rsidP="00FA0C8F">
            <w:pPr>
              <w:rPr>
                <w:rFonts w:ascii="Simplified Arabic" w:hAnsi="Simplified Arabic" w:cs="Simplified Arabic"/>
                <w:sz w:val="28"/>
                <w:szCs w:val="28"/>
                <w:rtl/>
              </w:rPr>
            </w:pPr>
            <w:r w:rsidRPr="000548FF">
              <w:rPr>
                <w:rtl/>
              </w:rPr>
              <w:t>ثامناً: الإطار النظامي والتنظيمي للسلامة المهنية في المملكة</w:t>
            </w:r>
          </w:p>
        </w:tc>
        <w:tc>
          <w:tcPr>
            <w:tcW w:w="1527" w:type="dxa"/>
            <w:vAlign w:val="center"/>
          </w:tcPr>
          <w:p w14:paraId="51D1EB70" w14:textId="241F5E4D" w:rsidR="00FA0C8F"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51</w:t>
            </w:r>
          </w:p>
        </w:tc>
      </w:tr>
      <w:tr w:rsidR="00FA0C8F" w14:paraId="3A7451DE" w14:textId="77777777" w:rsidTr="00FA0C8F">
        <w:tc>
          <w:tcPr>
            <w:tcW w:w="7295" w:type="dxa"/>
            <w:vAlign w:val="center"/>
          </w:tcPr>
          <w:p w14:paraId="3D1403C5" w14:textId="72CC9111" w:rsidR="00FA0C8F" w:rsidRPr="000548FF" w:rsidRDefault="00FA0C8F" w:rsidP="00FA0C8F">
            <w:pPr>
              <w:rPr>
                <w:rtl/>
              </w:rPr>
            </w:pPr>
            <w:r w:rsidRPr="000548FF">
              <w:rPr>
                <w:rtl/>
              </w:rPr>
              <w:t>الفصل الثالث: منهجية الدراسة</w:t>
            </w:r>
          </w:p>
        </w:tc>
        <w:tc>
          <w:tcPr>
            <w:tcW w:w="1527" w:type="dxa"/>
            <w:vAlign w:val="center"/>
          </w:tcPr>
          <w:p w14:paraId="43E16F36" w14:textId="353A2AD8" w:rsidR="00FA0C8F"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60</w:t>
            </w:r>
          </w:p>
        </w:tc>
      </w:tr>
      <w:tr w:rsidR="00FA0C8F" w14:paraId="356108F9" w14:textId="77777777" w:rsidTr="00FA0C8F">
        <w:tc>
          <w:tcPr>
            <w:tcW w:w="7295" w:type="dxa"/>
            <w:vAlign w:val="center"/>
          </w:tcPr>
          <w:p w14:paraId="6CD8B68B" w14:textId="43EF3A46" w:rsidR="00FA0C8F" w:rsidRDefault="00FA0C8F" w:rsidP="00FA0C8F">
            <w:pPr>
              <w:rPr>
                <w:rFonts w:ascii="Simplified Arabic" w:hAnsi="Simplified Arabic" w:cs="Simplified Arabic"/>
                <w:sz w:val="28"/>
                <w:szCs w:val="28"/>
                <w:rtl/>
              </w:rPr>
            </w:pPr>
            <w:r w:rsidRPr="000548FF">
              <w:rPr>
                <w:rtl/>
              </w:rPr>
              <w:t>المقدمة</w:t>
            </w:r>
          </w:p>
        </w:tc>
        <w:tc>
          <w:tcPr>
            <w:tcW w:w="1527" w:type="dxa"/>
            <w:vAlign w:val="center"/>
          </w:tcPr>
          <w:p w14:paraId="50DFD0FB" w14:textId="0F9F39F3" w:rsidR="00FA0C8F"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61</w:t>
            </w:r>
          </w:p>
        </w:tc>
      </w:tr>
      <w:tr w:rsidR="00FA0C8F" w14:paraId="2FD468DF" w14:textId="77777777" w:rsidTr="00FA0C8F">
        <w:tc>
          <w:tcPr>
            <w:tcW w:w="7295" w:type="dxa"/>
            <w:vAlign w:val="center"/>
          </w:tcPr>
          <w:p w14:paraId="164133FE" w14:textId="4B9B5E41" w:rsidR="00FA0C8F" w:rsidRDefault="00FA0C8F" w:rsidP="00FA0C8F">
            <w:pPr>
              <w:rPr>
                <w:rFonts w:ascii="Simplified Arabic" w:hAnsi="Simplified Arabic" w:cs="Simplified Arabic"/>
                <w:sz w:val="28"/>
                <w:szCs w:val="28"/>
                <w:rtl/>
              </w:rPr>
            </w:pPr>
            <w:r w:rsidRPr="000548FF">
              <w:rPr>
                <w:rtl/>
              </w:rPr>
              <w:t>المنهجية وطرق البحث</w:t>
            </w:r>
          </w:p>
        </w:tc>
        <w:tc>
          <w:tcPr>
            <w:tcW w:w="1527" w:type="dxa"/>
            <w:vAlign w:val="center"/>
          </w:tcPr>
          <w:p w14:paraId="5E745457" w14:textId="45B951F6" w:rsidR="00FA0C8F"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61</w:t>
            </w:r>
          </w:p>
        </w:tc>
      </w:tr>
      <w:tr w:rsidR="00FA0C8F" w14:paraId="457CE110" w14:textId="77777777" w:rsidTr="00FA0C8F">
        <w:tc>
          <w:tcPr>
            <w:tcW w:w="7295" w:type="dxa"/>
            <w:vAlign w:val="center"/>
          </w:tcPr>
          <w:p w14:paraId="0FC444AF" w14:textId="227BC0C0" w:rsidR="00FA0C8F" w:rsidRDefault="00FA0C8F" w:rsidP="00FA0C8F">
            <w:pPr>
              <w:rPr>
                <w:rFonts w:ascii="Simplified Arabic" w:hAnsi="Simplified Arabic" w:cs="Simplified Arabic"/>
                <w:sz w:val="28"/>
                <w:szCs w:val="28"/>
                <w:rtl/>
              </w:rPr>
            </w:pPr>
            <w:r w:rsidRPr="000548FF">
              <w:rPr>
                <w:rtl/>
              </w:rPr>
              <w:t>نوع الدراسة والمنهج المستخدم</w:t>
            </w:r>
          </w:p>
        </w:tc>
        <w:tc>
          <w:tcPr>
            <w:tcW w:w="1527" w:type="dxa"/>
            <w:vAlign w:val="center"/>
          </w:tcPr>
          <w:p w14:paraId="778BB3C7" w14:textId="595CF0CA" w:rsidR="00FA0C8F"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61</w:t>
            </w:r>
          </w:p>
        </w:tc>
      </w:tr>
      <w:tr w:rsidR="00FA0C8F" w14:paraId="0554F922" w14:textId="77777777" w:rsidTr="00FA0C8F">
        <w:tc>
          <w:tcPr>
            <w:tcW w:w="7295" w:type="dxa"/>
            <w:vAlign w:val="center"/>
          </w:tcPr>
          <w:p w14:paraId="4051578F" w14:textId="009E5720" w:rsidR="00FA0C8F" w:rsidRDefault="00FA0C8F" w:rsidP="00FA0C8F">
            <w:pPr>
              <w:rPr>
                <w:rFonts w:ascii="Simplified Arabic" w:hAnsi="Simplified Arabic" w:cs="Simplified Arabic"/>
                <w:sz w:val="28"/>
                <w:szCs w:val="28"/>
                <w:rtl/>
              </w:rPr>
            </w:pPr>
            <w:r w:rsidRPr="000548FF">
              <w:rPr>
                <w:rtl/>
              </w:rPr>
              <w:t>مجتمع الدراسة</w:t>
            </w:r>
          </w:p>
        </w:tc>
        <w:tc>
          <w:tcPr>
            <w:tcW w:w="1527" w:type="dxa"/>
            <w:vAlign w:val="center"/>
          </w:tcPr>
          <w:p w14:paraId="0B98F0A7" w14:textId="3A3F6FD3" w:rsidR="00FA0C8F"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61</w:t>
            </w:r>
          </w:p>
        </w:tc>
      </w:tr>
      <w:tr w:rsidR="00FA0C8F" w14:paraId="42F62A8C" w14:textId="77777777" w:rsidTr="00FA0C8F">
        <w:tc>
          <w:tcPr>
            <w:tcW w:w="7295" w:type="dxa"/>
            <w:vAlign w:val="center"/>
          </w:tcPr>
          <w:p w14:paraId="13E05EE1" w14:textId="55812424" w:rsidR="00FA0C8F" w:rsidRDefault="00FA0C8F" w:rsidP="00FA0C8F">
            <w:pPr>
              <w:rPr>
                <w:rFonts w:ascii="Simplified Arabic" w:hAnsi="Simplified Arabic" w:cs="Simplified Arabic"/>
                <w:sz w:val="28"/>
                <w:szCs w:val="28"/>
                <w:rtl/>
              </w:rPr>
            </w:pPr>
            <w:r w:rsidRPr="000548FF">
              <w:rPr>
                <w:rtl/>
              </w:rPr>
              <w:lastRenderedPageBreak/>
              <w:t>عينة الدراسة</w:t>
            </w:r>
          </w:p>
        </w:tc>
        <w:tc>
          <w:tcPr>
            <w:tcW w:w="1527" w:type="dxa"/>
            <w:vAlign w:val="center"/>
          </w:tcPr>
          <w:p w14:paraId="21A49BB5" w14:textId="7490C12F" w:rsidR="00FA0C8F"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62</w:t>
            </w:r>
          </w:p>
        </w:tc>
      </w:tr>
      <w:tr w:rsidR="00FA0C8F" w14:paraId="3FCDFC3E" w14:textId="77777777" w:rsidTr="00FA0C8F">
        <w:tc>
          <w:tcPr>
            <w:tcW w:w="7295" w:type="dxa"/>
            <w:vAlign w:val="center"/>
          </w:tcPr>
          <w:p w14:paraId="5871C542" w14:textId="565457CA" w:rsidR="00FA0C8F" w:rsidRDefault="00FA0C8F" w:rsidP="00FA0C8F">
            <w:pPr>
              <w:rPr>
                <w:rFonts w:ascii="Simplified Arabic" w:hAnsi="Simplified Arabic" w:cs="Simplified Arabic"/>
                <w:sz w:val="28"/>
                <w:szCs w:val="28"/>
                <w:rtl/>
              </w:rPr>
            </w:pPr>
            <w:r w:rsidRPr="000548FF">
              <w:rPr>
                <w:rtl/>
              </w:rPr>
              <w:t>أداة الدراسة</w:t>
            </w:r>
          </w:p>
        </w:tc>
        <w:tc>
          <w:tcPr>
            <w:tcW w:w="1527" w:type="dxa"/>
            <w:vAlign w:val="center"/>
          </w:tcPr>
          <w:p w14:paraId="1FA95FD4" w14:textId="4F7EEE05" w:rsidR="00FA0C8F"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63</w:t>
            </w:r>
          </w:p>
        </w:tc>
      </w:tr>
      <w:tr w:rsidR="00FA0C8F" w14:paraId="7560EDB7" w14:textId="77777777" w:rsidTr="00FA0C8F">
        <w:tc>
          <w:tcPr>
            <w:tcW w:w="7295" w:type="dxa"/>
            <w:vAlign w:val="center"/>
          </w:tcPr>
          <w:p w14:paraId="5382B716" w14:textId="7CB8B619" w:rsidR="00FA0C8F" w:rsidRDefault="00FA0C8F" w:rsidP="00FA0C8F">
            <w:pPr>
              <w:rPr>
                <w:rFonts w:ascii="Simplified Arabic" w:hAnsi="Simplified Arabic" w:cs="Simplified Arabic"/>
                <w:sz w:val="28"/>
                <w:szCs w:val="28"/>
                <w:rtl/>
              </w:rPr>
            </w:pPr>
            <w:r w:rsidRPr="000548FF">
              <w:rPr>
                <w:rtl/>
              </w:rPr>
              <w:t>الإجراءات</w:t>
            </w:r>
          </w:p>
        </w:tc>
        <w:tc>
          <w:tcPr>
            <w:tcW w:w="1527" w:type="dxa"/>
            <w:vAlign w:val="center"/>
          </w:tcPr>
          <w:p w14:paraId="58B6BC41" w14:textId="27C95F15" w:rsidR="00FA0C8F" w:rsidRDefault="00C01EE8"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65</w:t>
            </w:r>
          </w:p>
        </w:tc>
      </w:tr>
      <w:tr w:rsidR="00FA0C8F" w14:paraId="7DF5ECC8" w14:textId="77777777" w:rsidTr="00FA0C8F">
        <w:tc>
          <w:tcPr>
            <w:tcW w:w="7295" w:type="dxa"/>
            <w:vAlign w:val="center"/>
          </w:tcPr>
          <w:p w14:paraId="7F3A1883" w14:textId="4B319FF8" w:rsidR="00FA0C8F" w:rsidRDefault="00C01EE8" w:rsidP="00FA0C8F">
            <w:pPr>
              <w:rPr>
                <w:rFonts w:ascii="Simplified Arabic" w:hAnsi="Simplified Arabic" w:cs="Simplified Arabic"/>
                <w:sz w:val="28"/>
                <w:szCs w:val="28"/>
                <w:rtl/>
              </w:rPr>
            </w:pPr>
            <w:r>
              <w:rPr>
                <w:rFonts w:hint="cs"/>
                <w:rtl/>
              </w:rPr>
              <w:t>اساليب</w:t>
            </w:r>
            <w:r w:rsidR="00FA0C8F" w:rsidRPr="000548FF">
              <w:rPr>
                <w:rtl/>
              </w:rPr>
              <w:t xml:space="preserve"> التحليل الإحصائي</w:t>
            </w:r>
          </w:p>
        </w:tc>
        <w:tc>
          <w:tcPr>
            <w:tcW w:w="1527" w:type="dxa"/>
            <w:vAlign w:val="center"/>
          </w:tcPr>
          <w:p w14:paraId="72CB57D8" w14:textId="77B47CBF" w:rsidR="00FA0C8F" w:rsidRDefault="008A48D3"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66</w:t>
            </w:r>
          </w:p>
        </w:tc>
      </w:tr>
      <w:tr w:rsidR="00FA0C8F" w14:paraId="618E9CE7" w14:textId="77777777" w:rsidTr="00FA0C8F">
        <w:tc>
          <w:tcPr>
            <w:tcW w:w="7295" w:type="dxa"/>
            <w:vAlign w:val="center"/>
          </w:tcPr>
          <w:p w14:paraId="06D0E2D9" w14:textId="00C118B8" w:rsidR="00FA0C8F" w:rsidRDefault="00FA0C8F" w:rsidP="00FA0C8F">
            <w:pPr>
              <w:rPr>
                <w:rFonts w:ascii="Simplified Arabic" w:hAnsi="Simplified Arabic" w:cs="Simplified Arabic"/>
                <w:sz w:val="28"/>
                <w:szCs w:val="28"/>
                <w:rtl/>
              </w:rPr>
            </w:pPr>
            <w:r w:rsidRPr="000548FF">
              <w:rPr>
                <w:rtl/>
              </w:rPr>
              <w:t>حدود الدراسة</w:t>
            </w:r>
          </w:p>
        </w:tc>
        <w:tc>
          <w:tcPr>
            <w:tcW w:w="1527" w:type="dxa"/>
            <w:vAlign w:val="center"/>
          </w:tcPr>
          <w:p w14:paraId="169B5EC0" w14:textId="666B599E" w:rsidR="00FA0C8F" w:rsidRDefault="008A48D3"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67</w:t>
            </w:r>
          </w:p>
        </w:tc>
      </w:tr>
      <w:tr w:rsidR="00FA0C8F" w14:paraId="1A5DDB9A" w14:textId="77777777" w:rsidTr="00FA0C8F">
        <w:tc>
          <w:tcPr>
            <w:tcW w:w="7295" w:type="dxa"/>
            <w:vAlign w:val="center"/>
          </w:tcPr>
          <w:p w14:paraId="38EBF173" w14:textId="0ADE0B6F" w:rsidR="00FA0C8F" w:rsidRDefault="00FA0C8F" w:rsidP="00FA0C8F">
            <w:pPr>
              <w:rPr>
                <w:rFonts w:ascii="Simplified Arabic" w:hAnsi="Simplified Arabic" w:cs="Simplified Arabic"/>
                <w:sz w:val="28"/>
                <w:szCs w:val="28"/>
                <w:rtl/>
              </w:rPr>
            </w:pPr>
            <w:r w:rsidRPr="000548FF">
              <w:rPr>
                <w:rtl/>
              </w:rPr>
              <w:t>الاعتبارات الأخلاقية</w:t>
            </w:r>
          </w:p>
        </w:tc>
        <w:tc>
          <w:tcPr>
            <w:tcW w:w="1527" w:type="dxa"/>
            <w:vAlign w:val="center"/>
          </w:tcPr>
          <w:p w14:paraId="4E9A8E9C" w14:textId="7A288ADE" w:rsidR="00FA0C8F" w:rsidRDefault="008A48D3"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70</w:t>
            </w:r>
          </w:p>
        </w:tc>
      </w:tr>
      <w:tr w:rsidR="00FA0C8F" w14:paraId="14F29AEA" w14:textId="77777777" w:rsidTr="00FA0C8F">
        <w:tc>
          <w:tcPr>
            <w:tcW w:w="7295" w:type="dxa"/>
            <w:vAlign w:val="center"/>
          </w:tcPr>
          <w:p w14:paraId="1B395FE5" w14:textId="33AD52D6" w:rsidR="00FA0C8F" w:rsidRDefault="00FA0C8F" w:rsidP="00FA0C8F">
            <w:pPr>
              <w:rPr>
                <w:rFonts w:ascii="Simplified Arabic" w:hAnsi="Simplified Arabic" w:cs="Simplified Arabic"/>
                <w:sz w:val="28"/>
                <w:szCs w:val="28"/>
                <w:rtl/>
              </w:rPr>
            </w:pPr>
            <w:r w:rsidRPr="000548FF">
              <w:rPr>
                <w:rtl/>
              </w:rPr>
              <w:t>الفصل الرابع: تحليل البيانات ومناقشة النتائج</w:t>
            </w:r>
          </w:p>
        </w:tc>
        <w:tc>
          <w:tcPr>
            <w:tcW w:w="1527" w:type="dxa"/>
            <w:vAlign w:val="center"/>
          </w:tcPr>
          <w:p w14:paraId="03209B4D" w14:textId="22F6571F" w:rsidR="00FA0C8F" w:rsidRDefault="008A48D3"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73</w:t>
            </w:r>
          </w:p>
        </w:tc>
      </w:tr>
      <w:tr w:rsidR="00FA0C8F" w14:paraId="13D30EAA" w14:textId="77777777" w:rsidTr="00FA0C8F">
        <w:tc>
          <w:tcPr>
            <w:tcW w:w="7295" w:type="dxa"/>
            <w:vAlign w:val="center"/>
          </w:tcPr>
          <w:p w14:paraId="6367C146" w14:textId="1B4FA58D" w:rsidR="00FA0C8F" w:rsidRDefault="00FA0C8F" w:rsidP="00FA0C8F">
            <w:pPr>
              <w:rPr>
                <w:rFonts w:ascii="Simplified Arabic" w:hAnsi="Simplified Arabic" w:cs="Simplified Arabic"/>
                <w:sz w:val="28"/>
                <w:szCs w:val="28"/>
                <w:rtl/>
              </w:rPr>
            </w:pPr>
            <w:r w:rsidRPr="000548FF">
              <w:rPr>
                <w:rtl/>
              </w:rPr>
              <w:t>تحليل البيانات</w:t>
            </w:r>
          </w:p>
        </w:tc>
        <w:tc>
          <w:tcPr>
            <w:tcW w:w="1527" w:type="dxa"/>
            <w:vAlign w:val="center"/>
          </w:tcPr>
          <w:p w14:paraId="1E6E983D" w14:textId="3E119AE2" w:rsidR="00FA0C8F" w:rsidRDefault="008A48D3"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74</w:t>
            </w:r>
          </w:p>
        </w:tc>
      </w:tr>
      <w:tr w:rsidR="00FA0C8F" w14:paraId="0DD89D12" w14:textId="77777777" w:rsidTr="00FA0C8F">
        <w:tc>
          <w:tcPr>
            <w:tcW w:w="7295" w:type="dxa"/>
            <w:vAlign w:val="center"/>
          </w:tcPr>
          <w:p w14:paraId="79FCCF25" w14:textId="598EC27A" w:rsidR="00FA0C8F" w:rsidRDefault="00FA0C8F" w:rsidP="00FA0C8F">
            <w:pPr>
              <w:rPr>
                <w:rFonts w:ascii="Simplified Arabic" w:hAnsi="Simplified Arabic" w:cs="Simplified Arabic"/>
                <w:sz w:val="28"/>
                <w:szCs w:val="28"/>
                <w:rtl/>
              </w:rPr>
            </w:pPr>
            <w:r w:rsidRPr="000548FF">
              <w:rPr>
                <w:rtl/>
              </w:rPr>
              <w:t>مناقشة النتائج</w:t>
            </w:r>
          </w:p>
        </w:tc>
        <w:tc>
          <w:tcPr>
            <w:tcW w:w="1527" w:type="dxa"/>
            <w:vAlign w:val="center"/>
          </w:tcPr>
          <w:p w14:paraId="72A3B80C" w14:textId="1A254E79" w:rsidR="00FA0C8F" w:rsidRDefault="008A48D3"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75</w:t>
            </w:r>
          </w:p>
        </w:tc>
      </w:tr>
      <w:tr w:rsidR="00FA0C8F" w14:paraId="1CDF8C0F" w14:textId="77777777" w:rsidTr="00FA0C8F">
        <w:tc>
          <w:tcPr>
            <w:tcW w:w="7295" w:type="dxa"/>
            <w:vAlign w:val="center"/>
          </w:tcPr>
          <w:p w14:paraId="5AFF6BF1" w14:textId="24403A45" w:rsidR="00FA0C8F" w:rsidRDefault="00FA0C8F" w:rsidP="00FA0C8F">
            <w:pPr>
              <w:rPr>
                <w:rFonts w:ascii="Simplified Arabic" w:hAnsi="Simplified Arabic" w:cs="Simplified Arabic"/>
                <w:sz w:val="28"/>
                <w:szCs w:val="28"/>
                <w:rtl/>
              </w:rPr>
            </w:pPr>
            <w:r w:rsidRPr="000548FF">
              <w:rPr>
                <w:rtl/>
              </w:rPr>
              <w:t>التوصيات والاستنتاجات</w:t>
            </w:r>
          </w:p>
        </w:tc>
        <w:tc>
          <w:tcPr>
            <w:tcW w:w="1527" w:type="dxa"/>
            <w:vAlign w:val="center"/>
          </w:tcPr>
          <w:p w14:paraId="13DCE8E6" w14:textId="098E8062" w:rsidR="00FA0C8F" w:rsidRDefault="008A48D3"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77</w:t>
            </w:r>
          </w:p>
        </w:tc>
      </w:tr>
      <w:tr w:rsidR="00FA0C8F" w14:paraId="5D8E9E3C" w14:textId="77777777" w:rsidTr="00FA0C8F">
        <w:tc>
          <w:tcPr>
            <w:tcW w:w="7295" w:type="dxa"/>
            <w:vAlign w:val="center"/>
          </w:tcPr>
          <w:p w14:paraId="75915E7A" w14:textId="6A4A8DF7" w:rsidR="00FA0C8F" w:rsidRDefault="00FA0C8F" w:rsidP="00FA0C8F">
            <w:pPr>
              <w:rPr>
                <w:rFonts w:ascii="Simplified Arabic" w:hAnsi="Simplified Arabic" w:cs="Simplified Arabic"/>
                <w:sz w:val="28"/>
                <w:szCs w:val="28"/>
                <w:rtl/>
              </w:rPr>
            </w:pPr>
            <w:r w:rsidRPr="000548FF">
              <w:rPr>
                <w:rtl/>
              </w:rPr>
              <w:t>توصيات لإدارات الموارد البشرية</w:t>
            </w:r>
          </w:p>
        </w:tc>
        <w:tc>
          <w:tcPr>
            <w:tcW w:w="1527" w:type="dxa"/>
            <w:vAlign w:val="center"/>
          </w:tcPr>
          <w:p w14:paraId="64E26D79" w14:textId="37F80062" w:rsidR="00FA0C8F" w:rsidRDefault="008A48D3"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77</w:t>
            </w:r>
          </w:p>
        </w:tc>
      </w:tr>
      <w:tr w:rsidR="00FA0C8F" w14:paraId="409E7413" w14:textId="77777777" w:rsidTr="00FA0C8F">
        <w:tc>
          <w:tcPr>
            <w:tcW w:w="7295" w:type="dxa"/>
            <w:vAlign w:val="center"/>
          </w:tcPr>
          <w:p w14:paraId="61E8FD22" w14:textId="493532BE" w:rsidR="00FA0C8F" w:rsidRDefault="00FA0C8F" w:rsidP="00FA0C8F">
            <w:pPr>
              <w:rPr>
                <w:rFonts w:ascii="Simplified Arabic" w:hAnsi="Simplified Arabic" w:cs="Simplified Arabic"/>
                <w:sz w:val="28"/>
                <w:szCs w:val="28"/>
                <w:rtl/>
              </w:rPr>
            </w:pPr>
            <w:r w:rsidRPr="000548FF">
              <w:rPr>
                <w:rtl/>
              </w:rPr>
              <w:t>توصيات لإدارات المشاريع</w:t>
            </w:r>
          </w:p>
        </w:tc>
        <w:tc>
          <w:tcPr>
            <w:tcW w:w="1527" w:type="dxa"/>
            <w:vAlign w:val="center"/>
          </w:tcPr>
          <w:p w14:paraId="4243DDBD" w14:textId="101914AC" w:rsidR="00FA0C8F" w:rsidRDefault="008A48D3"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78</w:t>
            </w:r>
          </w:p>
        </w:tc>
      </w:tr>
      <w:tr w:rsidR="00FA0C8F" w14:paraId="0BC1C549" w14:textId="77777777" w:rsidTr="00FA0C8F">
        <w:tc>
          <w:tcPr>
            <w:tcW w:w="7295" w:type="dxa"/>
            <w:vAlign w:val="center"/>
          </w:tcPr>
          <w:p w14:paraId="7EE7933E" w14:textId="18E88016" w:rsidR="00FA0C8F" w:rsidRDefault="00FA0C8F" w:rsidP="00FA0C8F">
            <w:pPr>
              <w:rPr>
                <w:rFonts w:ascii="Simplified Arabic" w:hAnsi="Simplified Arabic" w:cs="Simplified Arabic"/>
                <w:sz w:val="28"/>
                <w:szCs w:val="28"/>
                <w:rtl/>
              </w:rPr>
            </w:pPr>
            <w:r w:rsidRPr="000548FF">
              <w:rPr>
                <w:rtl/>
              </w:rPr>
              <w:t>توصيات للجهات التنظيمية والرسمية</w:t>
            </w:r>
          </w:p>
        </w:tc>
        <w:tc>
          <w:tcPr>
            <w:tcW w:w="1527" w:type="dxa"/>
            <w:vAlign w:val="center"/>
          </w:tcPr>
          <w:p w14:paraId="1508C031" w14:textId="417C7934" w:rsidR="00FA0C8F" w:rsidRDefault="008A48D3"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78</w:t>
            </w:r>
          </w:p>
        </w:tc>
      </w:tr>
      <w:tr w:rsidR="00FA0C8F" w14:paraId="225A6139" w14:textId="77777777" w:rsidTr="00FA0C8F">
        <w:tc>
          <w:tcPr>
            <w:tcW w:w="7295" w:type="dxa"/>
            <w:vAlign w:val="center"/>
          </w:tcPr>
          <w:p w14:paraId="4F719BC4" w14:textId="2A869666" w:rsidR="00FA0C8F" w:rsidRDefault="00FA0C8F" w:rsidP="00FA0C8F">
            <w:pPr>
              <w:rPr>
                <w:rFonts w:ascii="Simplified Arabic" w:hAnsi="Simplified Arabic" w:cs="Simplified Arabic"/>
                <w:sz w:val="28"/>
                <w:szCs w:val="28"/>
                <w:rtl/>
              </w:rPr>
            </w:pPr>
            <w:r w:rsidRPr="000548FF">
              <w:rPr>
                <w:rtl/>
              </w:rPr>
              <w:t>إسهامات الدراسة وأصالتها العلمية</w:t>
            </w:r>
          </w:p>
        </w:tc>
        <w:tc>
          <w:tcPr>
            <w:tcW w:w="1527" w:type="dxa"/>
            <w:vAlign w:val="center"/>
          </w:tcPr>
          <w:p w14:paraId="54718724" w14:textId="18CE4F95" w:rsidR="00FA0C8F" w:rsidRDefault="008A48D3"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78</w:t>
            </w:r>
          </w:p>
        </w:tc>
      </w:tr>
      <w:tr w:rsidR="00FA0C8F" w14:paraId="585826C9" w14:textId="77777777" w:rsidTr="00FA0C8F">
        <w:tc>
          <w:tcPr>
            <w:tcW w:w="7295" w:type="dxa"/>
            <w:vAlign w:val="center"/>
          </w:tcPr>
          <w:p w14:paraId="7E16B440" w14:textId="084488B2" w:rsidR="00FA0C8F" w:rsidRDefault="00FA0C8F" w:rsidP="00FA0C8F">
            <w:pPr>
              <w:rPr>
                <w:rFonts w:ascii="Simplified Arabic" w:hAnsi="Simplified Arabic" w:cs="Simplified Arabic"/>
                <w:sz w:val="28"/>
                <w:szCs w:val="28"/>
                <w:rtl/>
              </w:rPr>
            </w:pPr>
            <w:r w:rsidRPr="000548FF">
              <w:rPr>
                <w:rtl/>
              </w:rPr>
              <w:t>مقترحات دراسات مستقبلية</w:t>
            </w:r>
          </w:p>
        </w:tc>
        <w:tc>
          <w:tcPr>
            <w:tcW w:w="1527" w:type="dxa"/>
            <w:vAlign w:val="center"/>
          </w:tcPr>
          <w:p w14:paraId="480DE6B2" w14:textId="67DA1F96" w:rsidR="00FA0C8F" w:rsidRDefault="008A48D3"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79</w:t>
            </w:r>
          </w:p>
        </w:tc>
      </w:tr>
      <w:tr w:rsidR="00FA0C8F" w14:paraId="081B71AE" w14:textId="77777777" w:rsidTr="00FA0C8F">
        <w:tc>
          <w:tcPr>
            <w:tcW w:w="7295" w:type="dxa"/>
            <w:vAlign w:val="center"/>
          </w:tcPr>
          <w:p w14:paraId="76F9DB97" w14:textId="483CCCA3" w:rsidR="00FA0C8F" w:rsidRDefault="00FA0C8F" w:rsidP="00FA0C8F">
            <w:pPr>
              <w:rPr>
                <w:rFonts w:ascii="Simplified Arabic" w:hAnsi="Simplified Arabic" w:cs="Simplified Arabic"/>
                <w:sz w:val="28"/>
                <w:szCs w:val="28"/>
                <w:rtl/>
              </w:rPr>
            </w:pPr>
            <w:r w:rsidRPr="000548FF">
              <w:rPr>
                <w:rtl/>
              </w:rPr>
              <w:t>خاتمة الفصل</w:t>
            </w:r>
          </w:p>
        </w:tc>
        <w:tc>
          <w:tcPr>
            <w:tcW w:w="1527" w:type="dxa"/>
            <w:vAlign w:val="center"/>
          </w:tcPr>
          <w:p w14:paraId="6A6A390C" w14:textId="6DD39846" w:rsidR="00FA0C8F" w:rsidRDefault="008A48D3"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80</w:t>
            </w:r>
          </w:p>
        </w:tc>
      </w:tr>
      <w:tr w:rsidR="00FA0C8F" w14:paraId="32E16999" w14:textId="77777777" w:rsidTr="00FA0C8F">
        <w:tc>
          <w:tcPr>
            <w:tcW w:w="7295" w:type="dxa"/>
            <w:vAlign w:val="center"/>
          </w:tcPr>
          <w:p w14:paraId="0ACA72DA" w14:textId="16F6236C" w:rsidR="00FA0C8F" w:rsidRDefault="00FA0C8F" w:rsidP="00FA0C8F">
            <w:pPr>
              <w:rPr>
                <w:rFonts w:ascii="Simplified Arabic" w:hAnsi="Simplified Arabic" w:cs="Simplified Arabic"/>
                <w:sz w:val="28"/>
                <w:szCs w:val="28"/>
                <w:rtl/>
              </w:rPr>
            </w:pPr>
            <w:r w:rsidRPr="000548FF">
              <w:rPr>
                <w:rtl/>
              </w:rPr>
              <w:t xml:space="preserve">الفصل </w:t>
            </w:r>
            <w:r w:rsidR="008A48D3">
              <w:rPr>
                <w:rFonts w:hint="cs"/>
                <w:rtl/>
              </w:rPr>
              <w:t>الخامس</w:t>
            </w:r>
            <w:r w:rsidRPr="000548FF">
              <w:rPr>
                <w:rtl/>
              </w:rPr>
              <w:t>: النموذج المقترح لتعزيز الامتثال التعاقدي والسلامة المهنية</w:t>
            </w:r>
          </w:p>
        </w:tc>
        <w:tc>
          <w:tcPr>
            <w:tcW w:w="1527" w:type="dxa"/>
            <w:vAlign w:val="center"/>
          </w:tcPr>
          <w:p w14:paraId="13A4C334" w14:textId="6B00E1D4" w:rsidR="00FA0C8F" w:rsidRDefault="008A48D3"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81</w:t>
            </w:r>
          </w:p>
        </w:tc>
      </w:tr>
      <w:tr w:rsidR="00FA0C8F" w14:paraId="326D5582" w14:textId="77777777" w:rsidTr="00FA0C8F">
        <w:tc>
          <w:tcPr>
            <w:tcW w:w="7295" w:type="dxa"/>
            <w:vAlign w:val="center"/>
          </w:tcPr>
          <w:p w14:paraId="1E3BED2F" w14:textId="154224D1" w:rsidR="00FA0C8F" w:rsidRDefault="00FA0C8F" w:rsidP="00FA0C8F">
            <w:pPr>
              <w:rPr>
                <w:rFonts w:ascii="Simplified Arabic" w:hAnsi="Simplified Arabic" w:cs="Simplified Arabic"/>
                <w:sz w:val="28"/>
                <w:szCs w:val="28"/>
                <w:rtl/>
              </w:rPr>
            </w:pPr>
            <w:r w:rsidRPr="000548FF">
              <w:rPr>
                <w:rtl/>
              </w:rPr>
              <w:t>مقدمة الفصل</w:t>
            </w:r>
          </w:p>
        </w:tc>
        <w:tc>
          <w:tcPr>
            <w:tcW w:w="1527" w:type="dxa"/>
            <w:vAlign w:val="center"/>
          </w:tcPr>
          <w:p w14:paraId="7C06F837" w14:textId="274ABCC4" w:rsidR="00FA0C8F" w:rsidRDefault="008A48D3"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82</w:t>
            </w:r>
          </w:p>
        </w:tc>
      </w:tr>
      <w:tr w:rsidR="00FA0C8F" w14:paraId="5C7D76F7" w14:textId="77777777" w:rsidTr="00FA0C8F">
        <w:tc>
          <w:tcPr>
            <w:tcW w:w="7295" w:type="dxa"/>
            <w:vAlign w:val="center"/>
          </w:tcPr>
          <w:p w14:paraId="393FA47A" w14:textId="258B22B2" w:rsidR="00FA0C8F" w:rsidRDefault="00FA0C8F" w:rsidP="00FA0C8F">
            <w:pPr>
              <w:rPr>
                <w:rFonts w:ascii="Simplified Arabic" w:hAnsi="Simplified Arabic" w:cs="Simplified Arabic"/>
                <w:sz w:val="28"/>
                <w:szCs w:val="28"/>
                <w:rtl/>
              </w:rPr>
            </w:pPr>
            <w:r w:rsidRPr="000548FF">
              <w:rPr>
                <w:rtl/>
              </w:rPr>
              <w:t>مبررات النموذج المقترح</w:t>
            </w:r>
          </w:p>
        </w:tc>
        <w:tc>
          <w:tcPr>
            <w:tcW w:w="1527" w:type="dxa"/>
            <w:vAlign w:val="center"/>
          </w:tcPr>
          <w:p w14:paraId="5995A23A" w14:textId="06973CB8" w:rsidR="00FA0C8F" w:rsidRDefault="008A48D3"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82</w:t>
            </w:r>
          </w:p>
        </w:tc>
      </w:tr>
      <w:tr w:rsidR="00FA0C8F" w14:paraId="7B307929" w14:textId="77777777" w:rsidTr="00FA0C8F">
        <w:tc>
          <w:tcPr>
            <w:tcW w:w="7295" w:type="dxa"/>
            <w:vAlign w:val="center"/>
          </w:tcPr>
          <w:p w14:paraId="4E58BD04" w14:textId="65BEC60D" w:rsidR="00FA0C8F" w:rsidRDefault="00FA0C8F" w:rsidP="00FA0C8F">
            <w:pPr>
              <w:rPr>
                <w:rFonts w:ascii="Simplified Arabic" w:hAnsi="Simplified Arabic" w:cs="Simplified Arabic"/>
                <w:sz w:val="28"/>
                <w:szCs w:val="28"/>
                <w:rtl/>
              </w:rPr>
            </w:pPr>
            <w:r w:rsidRPr="000548FF">
              <w:rPr>
                <w:rtl/>
              </w:rPr>
              <w:t>أهداف النموذج</w:t>
            </w:r>
          </w:p>
        </w:tc>
        <w:tc>
          <w:tcPr>
            <w:tcW w:w="1527" w:type="dxa"/>
            <w:vAlign w:val="center"/>
          </w:tcPr>
          <w:p w14:paraId="3D582FD9" w14:textId="7E44C1A1" w:rsidR="00FA0C8F" w:rsidRDefault="008A48D3"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83</w:t>
            </w:r>
          </w:p>
        </w:tc>
      </w:tr>
      <w:tr w:rsidR="00FA0C8F" w14:paraId="3A22444A" w14:textId="77777777" w:rsidTr="00FA0C8F">
        <w:tc>
          <w:tcPr>
            <w:tcW w:w="7295" w:type="dxa"/>
            <w:vAlign w:val="center"/>
          </w:tcPr>
          <w:p w14:paraId="2186E7FB" w14:textId="62C0D42F" w:rsidR="00FA0C8F" w:rsidRDefault="00FA0C8F" w:rsidP="00FA0C8F">
            <w:pPr>
              <w:rPr>
                <w:rFonts w:ascii="Simplified Arabic" w:hAnsi="Simplified Arabic" w:cs="Simplified Arabic"/>
                <w:sz w:val="28"/>
                <w:szCs w:val="28"/>
                <w:rtl/>
              </w:rPr>
            </w:pPr>
            <w:r w:rsidRPr="000548FF">
              <w:rPr>
                <w:rtl/>
              </w:rPr>
              <w:t>مكونات النموذج</w:t>
            </w:r>
          </w:p>
        </w:tc>
        <w:tc>
          <w:tcPr>
            <w:tcW w:w="1527" w:type="dxa"/>
            <w:vAlign w:val="center"/>
          </w:tcPr>
          <w:p w14:paraId="4F7E44CD" w14:textId="61A86C5B" w:rsidR="00FA0C8F" w:rsidRDefault="008A48D3"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84</w:t>
            </w:r>
          </w:p>
        </w:tc>
      </w:tr>
      <w:tr w:rsidR="00FA0C8F" w14:paraId="5250BE98" w14:textId="77777777" w:rsidTr="00FA0C8F">
        <w:tc>
          <w:tcPr>
            <w:tcW w:w="7295" w:type="dxa"/>
            <w:vAlign w:val="center"/>
          </w:tcPr>
          <w:p w14:paraId="1AAAA5B1" w14:textId="1A990BC2" w:rsidR="00FA0C8F" w:rsidRDefault="00FA0C8F" w:rsidP="00FA0C8F">
            <w:pPr>
              <w:rPr>
                <w:rFonts w:ascii="Simplified Arabic" w:hAnsi="Simplified Arabic" w:cs="Simplified Arabic"/>
                <w:sz w:val="28"/>
                <w:szCs w:val="28"/>
                <w:rtl/>
              </w:rPr>
            </w:pPr>
            <w:r w:rsidRPr="000548FF">
              <w:rPr>
                <w:rtl/>
              </w:rPr>
              <w:t>آلية تطبيق النموذج المقترح</w:t>
            </w:r>
          </w:p>
        </w:tc>
        <w:tc>
          <w:tcPr>
            <w:tcW w:w="1527" w:type="dxa"/>
            <w:vAlign w:val="center"/>
          </w:tcPr>
          <w:p w14:paraId="1FA32F0D" w14:textId="291CB645" w:rsidR="00FA0C8F" w:rsidRDefault="008A48D3"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86</w:t>
            </w:r>
          </w:p>
        </w:tc>
      </w:tr>
      <w:tr w:rsidR="00FA0C8F" w14:paraId="78CC185F" w14:textId="77777777" w:rsidTr="00FA0C8F">
        <w:tc>
          <w:tcPr>
            <w:tcW w:w="7295" w:type="dxa"/>
            <w:vAlign w:val="center"/>
          </w:tcPr>
          <w:p w14:paraId="78F04044" w14:textId="7C64CE8A" w:rsidR="00FA0C8F" w:rsidRDefault="00FA0C8F" w:rsidP="00FA0C8F">
            <w:pPr>
              <w:rPr>
                <w:rFonts w:ascii="Simplified Arabic" w:hAnsi="Simplified Arabic" w:cs="Simplified Arabic"/>
                <w:sz w:val="28"/>
                <w:szCs w:val="28"/>
                <w:rtl/>
              </w:rPr>
            </w:pPr>
            <w:r w:rsidRPr="000548FF">
              <w:rPr>
                <w:rtl/>
              </w:rPr>
              <w:t>العلاقة بين النموذج ونتائج الدراسة</w:t>
            </w:r>
          </w:p>
        </w:tc>
        <w:tc>
          <w:tcPr>
            <w:tcW w:w="1527" w:type="dxa"/>
            <w:vAlign w:val="center"/>
          </w:tcPr>
          <w:p w14:paraId="33DE78C6" w14:textId="7A728E2A" w:rsidR="00FA0C8F" w:rsidRDefault="008A48D3"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88</w:t>
            </w:r>
          </w:p>
        </w:tc>
      </w:tr>
      <w:tr w:rsidR="00FA0C8F" w14:paraId="02F1BF46" w14:textId="77777777" w:rsidTr="00FA0C8F">
        <w:tc>
          <w:tcPr>
            <w:tcW w:w="7295" w:type="dxa"/>
            <w:vAlign w:val="center"/>
          </w:tcPr>
          <w:p w14:paraId="0159E998" w14:textId="425485C2" w:rsidR="00FA0C8F" w:rsidRDefault="00FA0C8F" w:rsidP="00FA0C8F">
            <w:pPr>
              <w:rPr>
                <w:rFonts w:ascii="Simplified Arabic" w:hAnsi="Simplified Arabic" w:cs="Simplified Arabic"/>
                <w:sz w:val="28"/>
                <w:szCs w:val="28"/>
                <w:rtl/>
              </w:rPr>
            </w:pPr>
            <w:r w:rsidRPr="000548FF">
              <w:rPr>
                <w:rtl/>
              </w:rPr>
              <w:t>قابلية التعميم والتطبيق</w:t>
            </w:r>
          </w:p>
        </w:tc>
        <w:tc>
          <w:tcPr>
            <w:tcW w:w="1527" w:type="dxa"/>
            <w:vAlign w:val="center"/>
          </w:tcPr>
          <w:p w14:paraId="716320E4" w14:textId="76DC3FAE" w:rsidR="00FA0C8F" w:rsidRDefault="008A48D3"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90</w:t>
            </w:r>
          </w:p>
        </w:tc>
      </w:tr>
      <w:tr w:rsidR="00FA0C8F" w14:paraId="043A4E5D" w14:textId="77777777" w:rsidTr="00FA0C8F">
        <w:tc>
          <w:tcPr>
            <w:tcW w:w="7295" w:type="dxa"/>
            <w:vAlign w:val="center"/>
          </w:tcPr>
          <w:p w14:paraId="53AB0D16" w14:textId="3F9C469B" w:rsidR="00FA0C8F" w:rsidRDefault="00FA0C8F" w:rsidP="00FA0C8F">
            <w:pPr>
              <w:rPr>
                <w:rFonts w:ascii="Simplified Arabic" w:hAnsi="Simplified Arabic" w:cs="Simplified Arabic"/>
                <w:sz w:val="28"/>
                <w:szCs w:val="28"/>
                <w:rtl/>
              </w:rPr>
            </w:pPr>
            <w:r w:rsidRPr="000548FF">
              <w:rPr>
                <w:rtl/>
              </w:rPr>
              <w:t>أنواع المخاطر في بيئة العمل وإدارتها</w:t>
            </w:r>
          </w:p>
        </w:tc>
        <w:tc>
          <w:tcPr>
            <w:tcW w:w="1527" w:type="dxa"/>
            <w:vAlign w:val="center"/>
          </w:tcPr>
          <w:p w14:paraId="6421EAD1" w14:textId="32ED39B4" w:rsidR="00FA0C8F" w:rsidRDefault="008A48D3"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91</w:t>
            </w:r>
          </w:p>
        </w:tc>
      </w:tr>
      <w:tr w:rsidR="00FA0C8F" w14:paraId="65D2D3A1" w14:textId="77777777" w:rsidTr="00FA0C8F">
        <w:tc>
          <w:tcPr>
            <w:tcW w:w="7295" w:type="dxa"/>
            <w:vAlign w:val="center"/>
          </w:tcPr>
          <w:p w14:paraId="624988A1" w14:textId="694D8E0F" w:rsidR="00FA0C8F" w:rsidRDefault="00FA0C8F" w:rsidP="00FA0C8F">
            <w:pPr>
              <w:rPr>
                <w:rFonts w:ascii="Simplified Arabic" w:hAnsi="Simplified Arabic" w:cs="Simplified Arabic"/>
                <w:sz w:val="28"/>
                <w:szCs w:val="28"/>
                <w:rtl/>
              </w:rPr>
            </w:pPr>
            <w:r w:rsidRPr="000548FF">
              <w:rPr>
                <w:rtl/>
              </w:rPr>
              <w:t>تقييم المخاطر في بيئة العمل</w:t>
            </w:r>
          </w:p>
        </w:tc>
        <w:tc>
          <w:tcPr>
            <w:tcW w:w="1527" w:type="dxa"/>
            <w:vAlign w:val="center"/>
          </w:tcPr>
          <w:p w14:paraId="3A0B7D4D" w14:textId="0A52066A" w:rsidR="00FA0C8F" w:rsidRDefault="008A48D3"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92</w:t>
            </w:r>
          </w:p>
        </w:tc>
      </w:tr>
      <w:tr w:rsidR="00FA0C8F" w14:paraId="7B99CE99" w14:textId="77777777" w:rsidTr="00FA0C8F">
        <w:tc>
          <w:tcPr>
            <w:tcW w:w="7295" w:type="dxa"/>
            <w:vAlign w:val="center"/>
          </w:tcPr>
          <w:p w14:paraId="44F06DFD" w14:textId="5D4F9C60" w:rsidR="00FA0C8F" w:rsidRDefault="008A48D3" w:rsidP="00FA0C8F">
            <w:pPr>
              <w:rPr>
                <w:rFonts w:ascii="Simplified Arabic" w:hAnsi="Simplified Arabic" w:cs="Simplified Arabic"/>
                <w:sz w:val="28"/>
                <w:szCs w:val="28"/>
                <w:rtl/>
              </w:rPr>
            </w:pPr>
            <w:r w:rsidRPr="000548FF">
              <w:rPr>
                <w:rtl/>
              </w:rPr>
              <w:t>الخاتمة العامة للرسالة</w:t>
            </w:r>
          </w:p>
        </w:tc>
        <w:tc>
          <w:tcPr>
            <w:tcW w:w="1527" w:type="dxa"/>
            <w:vAlign w:val="center"/>
          </w:tcPr>
          <w:p w14:paraId="56B868D0" w14:textId="66830405" w:rsidR="00FA0C8F" w:rsidRDefault="008A48D3"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93</w:t>
            </w:r>
          </w:p>
        </w:tc>
      </w:tr>
      <w:tr w:rsidR="00FA0C8F" w14:paraId="46C8AAC7" w14:textId="77777777" w:rsidTr="00FA0C8F">
        <w:tc>
          <w:tcPr>
            <w:tcW w:w="7295" w:type="dxa"/>
            <w:vAlign w:val="center"/>
          </w:tcPr>
          <w:p w14:paraId="4CDAB746" w14:textId="0FEBB8B2" w:rsidR="00FA0C8F" w:rsidRDefault="008A48D3" w:rsidP="00FA0C8F">
            <w:pPr>
              <w:rPr>
                <w:rFonts w:ascii="Simplified Arabic" w:hAnsi="Simplified Arabic" w:cs="Simplified Arabic"/>
                <w:sz w:val="28"/>
                <w:szCs w:val="28"/>
                <w:rtl/>
              </w:rPr>
            </w:pPr>
            <w:r>
              <w:rPr>
                <w:rFonts w:hint="cs"/>
                <w:rtl/>
              </w:rPr>
              <w:t>المراجع</w:t>
            </w:r>
          </w:p>
        </w:tc>
        <w:tc>
          <w:tcPr>
            <w:tcW w:w="1527" w:type="dxa"/>
            <w:vAlign w:val="center"/>
          </w:tcPr>
          <w:p w14:paraId="7DB5E96B" w14:textId="12BF9F3D" w:rsidR="00FA0C8F" w:rsidRDefault="008A48D3" w:rsidP="00C01EE8">
            <w:pPr>
              <w:jc w:val="center"/>
              <w:rPr>
                <w:rFonts w:ascii="Simplified Arabic" w:hAnsi="Simplified Arabic" w:cs="Simplified Arabic"/>
                <w:sz w:val="28"/>
                <w:szCs w:val="28"/>
                <w:rtl/>
              </w:rPr>
            </w:pPr>
            <w:r>
              <w:rPr>
                <w:rFonts w:ascii="Simplified Arabic" w:hAnsi="Simplified Arabic" w:cs="Simplified Arabic" w:hint="cs"/>
                <w:sz w:val="28"/>
                <w:szCs w:val="28"/>
                <w:rtl/>
              </w:rPr>
              <w:t>94</w:t>
            </w:r>
          </w:p>
        </w:tc>
      </w:tr>
    </w:tbl>
    <w:p w14:paraId="016AECAE" w14:textId="77777777" w:rsidR="008A48D3" w:rsidRDefault="008A48D3" w:rsidP="00761C9E">
      <w:pPr>
        <w:rPr>
          <w:rFonts w:ascii="Simplified Arabic" w:hAnsi="Simplified Arabic" w:cs="Simplified Arabic"/>
          <w:b/>
          <w:bCs/>
          <w:sz w:val="36"/>
          <w:szCs w:val="36"/>
          <w:u w:val="single"/>
          <w:rtl/>
        </w:rPr>
      </w:pPr>
    </w:p>
    <w:p w14:paraId="32DDC605" w14:textId="5C4C97DD" w:rsidR="009125CE" w:rsidRPr="005F1ECB" w:rsidRDefault="009125CE" w:rsidP="00761C9E">
      <w:pPr>
        <w:rPr>
          <w:rFonts w:ascii="Simplified Arabic" w:hAnsi="Simplified Arabic" w:cs="Simplified Arabic"/>
          <w:b/>
          <w:bCs/>
          <w:sz w:val="36"/>
          <w:szCs w:val="36"/>
          <w:u w:val="single"/>
        </w:rPr>
      </w:pPr>
      <w:r w:rsidRPr="005F1ECB">
        <w:rPr>
          <w:rFonts w:ascii="Simplified Arabic" w:hAnsi="Simplified Arabic" w:cs="Simplified Arabic"/>
          <w:b/>
          <w:bCs/>
          <w:sz w:val="36"/>
          <w:szCs w:val="36"/>
          <w:u w:val="single"/>
          <w:rtl/>
        </w:rPr>
        <w:lastRenderedPageBreak/>
        <w:t>المستخل</w:t>
      </w:r>
      <w:r w:rsidR="005522D6" w:rsidRPr="005F1ECB">
        <w:rPr>
          <w:rFonts w:ascii="Simplified Arabic" w:hAnsi="Simplified Arabic" w:cs="Simplified Arabic" w:hint="cs"/>
          <w:b/>
          <w:bCs/>
          <w:sz w:val="36"/>
          <w:szCs w:val="36"/>
          <w:u w:val="single"/>
          <w:rtl/>
        </w:rPr>
        <w:t>ص:</w:t>
      </w:r>
      <w:r w:rsidRPr="005F1ECB">
        <w:rPr>
          <w:rFonts w:ascii="Simplified Arabic" w:hAnsi="Simplified Arabic" w:cs="Simplified Arabic"/>
          <w:b/>
          <w:bCs/>
          <w:sz w:val="36"/>
          <w:szCs w:val="36"/>
          <w:u w:val="single"/>
        </w:rPr>
        <w:t xml:space="preserve"> </w:t>
      </w:r>
    </w:p>
    <w:p w14:paraId="7439ED69" w14:textId="77777777" w:rsidR="00907F54" w:rsidRPr="007E30B5" w:rsidRDefault="00907F54" w:rsidP="00907F54">
      <w:pPr>
        <w:ind w:firstLine="360"/>
        <w:rPr>
          <w:rFonts w:ascii="Simplified Arabic" w:hAnsi="Simplified Arabic" w:cs="Simplified Arabic"/>
          <w:sz w:val="28"/>
          <w:szCs w:val="28"/>
        </w:rPr>
      </w:pPr>
      <w:r w:rsidRPr="007E30B5">
        <w:rPr>
          <w:rFonts w:ascii="Simplified Arabic" w:hAnsi="Simplified Arabic" w:cs="Simplified Arabic"/>
          <w:sz w:val="28"/>
          <w:szCs w:val="28"/>
          <w:rtl/>
        </w:rPr>
        <w:t>تتناول هذه الدراسة دور إدارة الموارد البشرية في تعزيز ثقافة السلامة المهنية في مواقع التشييد بالمملكة العربية السعودية. وتستند إلى خلفية نظرية وميدانية تبرز أهمية دمج ممارسات الموارد البشرية (كالاختيار، التدريب، التقييم، التحفيز، والتواصل) ضمن السياسات التنظيمية للسلامة، مع مراعاة متطلبات رؤية 2030</w:t>
      </w:r>
      <w:r w:rsidRPr="007E30B5">
        <w:rPr>
          <w:rFonts w:ascii="Simplified Arabic" w:hAnsi="Simplified Arabic" w:cs="Simplified Arabic"/>
          <w:sz w:val="28"/>
          <w:szCs w:val="28"/>
        </w:rPr>
        <w:t>.</w:t>
      </w:r>
    </w:p>
    <w:p w14:paraId="6D55D186" w14:textId="77777777" w:rsidR="00907F54" w:rsidRPr="007E30B5" w:rsidRDefault="00907F54" w:rsidP="00907F54">
      <w:pPr>
        <w:numPr>
          <w:ilvl w:val="0"/>
          <w:numId w:val="372"/>
        </w:numPr>
        <w:rPr>
          <w:rFonts w:ascii="Simplified Arabic" w:hAnsi="Simplified Arabic" w:cs="Simplified Arabic"/>
          <w:sz w:val="28"/>
          <w:szCs w:val="28"/>
        </w:rPr>
      </w:pPr>
      <w:r w:rsidRPr="007E30B5">
        <w:rPr>
          <w:rFonts w:ascii="Simplified Arabic" w:hAnsi="Simplified Arabic" w:cs="Simplified Arabic"/>
          <w:sz w:val="28"/>
          <w:szCs w:val="28"/>
          <w:rtl/>
        </w:rPr>
        <w:t>مشكلة الدراسة</w:t>
      </w:r>
      <w:r w:rsidRPr="007E30B5">
        <w:rPr>
          <w:rFonts w:ascii="Simplified Arabic" w:hAnsi="Simplified Arabic" w:cs="Simplified Arabic"/>
          <w:sz w:val="28"/>
          <w:szCs w:val="28"/>
        </w:rPr>
        <w:t xml:space="preserve">: </w:t>
      </w:r>
      <w:r w:rsidRPr="007E30B5">
        <w:rPr>
          <w:rFonts w:ascii="Simplified Arabic" w:hAnsi="Simplified Arabic" w:cs="Simplified Arabic"/>
          <w:sz w:val="28"/>
          <w:szCs w:val="28"/>
          <w:rtl/>
        </w:rPr>
        <w:t>على الرغم من التطور التنظيمي في أنظمة السلامة، لا تزال معدلات الحوادث مرتفعة، مما يشير إلى وجود فجوات في تطبيق ثقافة السلامة، خاصة عبر ممارسات الموارد البشرية</w:t>
      </w:r>
      <w:r w:rsidRPr="007E30B5">
        <w:rPr>
          <w:rFonts w:ascii="Simplified Arabic" w:hAnsi="Simplified Arabic" w:cs="Simplified Arabic"/>
          <w:sz w:val="28"/>
          <w:szCs w:val="28"/>
        </w:rPr>
        <w:t>.</w:t>
      </w:r>
    </w:p>
    <w:p w14:paraId="1053EF9A" w14:textId="77777777" w:rsidR="00907F54" w:rsidRPr="007E30B5" w:rsidRDefault="00907F54" w:rsidP="00907F54">
      <w:pPr>
        <w:numPr>
          <w:ilvl w:val="0"/>
          <w:numId w:val="372"/>
        </w:numPr>
        <w:rPr>
          <w:rFonts w:ascii="Simplified Arabic" w:hAnsi="Simplified Arabic" w:cs="Simplified Arabic"/>
          <w:sz w:val="28"/>
          <w:szCs w:val="28"/>
        </w:rPr>
      </w:pPr>
      <w:r w:rsidRPr="007E30B5">
        <w:rPr>
          <w:rFonts w:ascii="Simplified Arabic" w:hAnsi="Simplified Arabic" w:cs="Simplified Arabic"/>
          <w:sz w:val="28"/>
          <w:szCs w:val="28"/>
          <w:rtl/>
        </w:rPr>
        <w:t>أهدافها الرئيسية</w:t>
      </w:r>
      <w:r w:rsidRPr="007E30B5">
        <w:rPr>
          <w:rFonts w:ascii="Simplified Arabic" w:hAnsi="Simplified Arabic" w:cs="Simplified Arabic"/>
          <w:sz w:val="28"/>
          <w:szCs w:val="28"/>
        </w:rPr>
        <w:t>:</w:t>
      </w:r>
    </w:p>
    <w:p w14:paraId="7F1BAC66" w14:textId="77777777" w:rsidR="00907F54" w:rsidRPr="007E30B5" w:rsidRDefault="00907F54" w:rsidP="00907F54">
      <w:pPr>
        <w:numPr>
          <w:ilvl w:val="1"/>
          <w:numId w:val="372"/>
        </w:numPr>
        <w:rPr>
          <w:rFonts w:ascii="Simplified Arabic" w:hAnsi="Simplified Arabic" w:cs="Simplified Arabic"/>
          <w:sz w:val="28"/>
          <w:szCs w:val="28"/>
        </w:rPr>
      </w:pPr>
      <w:r w:rsidRPr="007E30B5">
        <w:rPr>
          <w:rFonts w:ascii="Simplified Arabic" w:hAnsi="Simplified Arabic" w:cs="Simplified Arabic"/>
          <w:sz w:val="28"/>
          <w:szCs w:val="28"/>
          <w:rtl/>
        </w:rPr>
        <w:t>تحليل تأثير ممارسات الموارد البشرية على ثقافة السلامة</w:t>
      </w:r>
      <w:r w:rsidRPr="007E30B5">
        <w:rPr>
          <w:rFonts w:ascii="Simplified Arabic" w:hAnsi="Simplified Arabic" w:cs="Simplified Arabic"/>
          <w:sz w:val="28"/>
          <w:szCs w:val="28"/>
        </w:rPr>
        <w:t>.</w:t>
      </w:r>
    </w:p>
    <w:p w14:paraId="63B1D3DE" w14:textId="77777777" w:rsidR="00907F54" w:rsidRPr="007E30B5" w:rsidRDefault="00907F54" w:rsidP="00907F54">
      <w:pPr>
        <w:numPr>
          <w:ilvl w:val="1"/>
          <w:numId w:val="372"/>
        </w:numPr>
        <w:rPr>
          <w:rFonts w:ascii="Simplified Arabic" w:hAnsi="Simplified Arabic" w:cs="Simplified Arabic"/>
          <w:sz w:val="28"/>
          <w:szCs w:val="28"/>
        </w:rPr>
      </w:pPr>
      <w:r w:rsidRPr="007E30B5">
        <w:rPr>
          <w:rFonts w:ascii="Simplified Arabic" w:hAnsi="Simplified Arabic" w:cs="Simplified Arabic"/>
          <w:sz w:val="28"/>
          <w:szCs w:val="28"/>
          <w:rtl/>
        </w:rPr>
        <w:t>تقييم وعي العاملين بالمخاطر</w:t>
      </w:r>
      <w:r w:rsidRPr="007E30B5">
        <w:rPr>
          <w:rFonts w:ascii="Simplified Arabic" w:hAnsi="Simplified Arabic" w:cs="Simplified Arabic"/>
          <w:sz w:val="28"/>
          <w:szCs w:val="28"/>
        </w:rPr>
        <w:t>.</w:t>
      </w:r>
    </w:p>
    <w:p w14:paraId="3819CD95" w14:textId="77777777" w:rsidR="00907F54" w:rsidRPr="007E30B5" w:rsidRDefault="00907F54" w:rsidP="00907F54">
      <w:pPr>
        <w:numPr>
          <w:ilvl w:val="1"/>
          <w:numId w:val="372"/>
        </w:numPr>
        <w:rPr>
          <w:rFonts w:ascii="Simplified Arabic" w:hAnsi="Simplified Arabic" w:cs="Simplified Arabic"/>
          <w:sz w:val="28"/>
          <w:szCs w:val="28"/>
        </w:rPr>
      </w:pPr>
      <w:r w:rsidRPr="007E30B5">
        <w:rPr>
          <w:rFonts w:ascii="Simplified Arabic" w:hAnsi="Simplified Arabic" w:cs="Simplified Arabic"/>
          <w:sz w:val="28"/>
          <w:szCs w:val="28"/>
          <w:rtl/>
        </w:rPr>
        <w:t>قياس تأثير التوظيف والتدريب والتحفيز والتقييم</w:t>
      </w:r>
      <w:r w:rsidRPr="007E30B5">
        <w:rPr>
          <w:rFonts w:ascii="Simplified Arabic" w:hAnsi="Simplified Arabic" w:cs="Simplified Arabic"/>
          <w:sz w:val="28"/>
          <w:szCs w:val="28"/>
        </w:rPr>
        <w:t>.</w:t>
      </w:r>
    </w:p>
    <w:p w14:paraId="50F0901D" w14:textId="77777777" w:rsidR="00907F54" w:rsidRPr="007E30B5" w:rsidRDefault="00907F54" w:rsidP="00907F54">
      <w:pPr>
        <w:numPr>
          <w:ilvl w:val="1"/>
          <w:numId w:val="372"/>
        </w:numPr>
        <w:rPr>
          <w:rFonts w:ascii="Simplified Arabic" w:hAnsi="Simplified Arabic" w:cs="Simplified Arabic"/>
          <w:sz w:val="28"/>
          <w:szCs w:val="28"/>
        </w:rPr>
      </w:pPr>
      <w:r w:rsidRPr="007E30B5">
        <w:rPr>
          <w:rFonts w:ascii="Simplified Arabic" w:hAnsi="Simplified Arabic" w:cs="Simplified Arabic"/>
          <w:sz w:val="28"/>
          <w:szCs w:val="28"/>
          <w:rtl/>
        </w:rPr>
        <w:t>تقديم توصيات لتعزيز التكامل بين الموارد البشرية وأنظمة السلامة</w:t>
      </w:r>
      <w:r w:rsidRPr="007E30B5">
        <w:rPr>
          <w:rFonts w:ascii="Simplified Arabic" w:hAnsi="Simplified Arabic" w:cs="Simplified Arabic"/>
          <w:sz w:val="28"/>
          <w:szCs w:val="28"/>
        </w:rPr>
        <w:t>.</w:t>
      </w:r>
    </w:p>
    <w:p w14:paraId="37D59136" w14:textId="77777777" w:rsidR="00907F54" w:rsidRPr="007E30B5" w:rsidRDefault="00907F54" w:rsidP="00907F54">
      <w:pPr>
        <w:numPr>
          <w:ilvl w:val="0"/>
          <w:numId w:val="372"/>
        </w:numPr>
        <w:rPr>
          <w:rFonts w:ascii="Simplified Arabic" w:hAnsi="Simplified Arabic" w:cs="Simplified Arabic"/>
          <w:sz w:val="28"/>
          <w:szCs w:val="28"/>
        </w:rPr>
      </w:pPr>
      <w:r w:rsidRPr="007E30B5">
        <w:rPr>
          <w:rFonts w:ascii="Simplified Arabic" w:hAnsi="Simplified Arabic" w:cs="Simplified Arabic"/>
          <w:sz w:val="28"/>
          <w:szCs w:val="28"/>
          <w:rtl/>
        </w:rPr>
        <w:t>الفروض</w:t>
      </w:r>
      <w:r w:rsidRPr="007E30B5">
        <w:rPr>
          <w:rFonts w:ascii="Simplified Arabic" w:hAnsi="Simplified Arabic" w:cs="Simplified Arabic"/>
          <w:sz w:val="28"/>
          <w:szCs w:val="28"/>
        </w:rPr>
        <w:t xml:space="preserve">: </w:t>
      </w:r>
      <w:r w:rsidRPr="007E30B5">
        <w:rPr>
          <w:rFonts w:ascii="Simplified Arabic" w:hAnsi="Simplified Arabic" w:cs="Simplified Arabic"/>
          <w:sz w:val="28"/>
          <w:szCs w:val="28"/>
          <w:rtl/>
        </w:rPr>
        <w:t>تفترض وجود علاقات ذات دلالة إحصائية بين الأدوات المذكورة وارتفاع مستوى التزام السلامة</w:t>
      </w:r>
      <w:r w:rsidRPr="007E30B5">
        <w:rPr>
          <w:rFonts w:ascii="Simplified Arabic" w:hAnsi="Simplified Arabic" w:cs="Simplified Arabic"/>
          <w:sz w:val="28"/>
          <w:szCs w:val="28"/>
        </w:rPr>
        <w:t>.</w:t>
      </w:r>
    </w:p>
    <w:p w14:paraId="173094F1" w14:textId="77777777" w:rsidR="00907F54" w:rsidRPr="007E30B5" w:rsidRDefault="00907F54" w:rsidP="00907F54">
      <w:pPr>
        <w:numPr>
          <w:ilvl w:val="0"/>
          <w:numId w:val="372"/>
        </w:numPr>
        <w:rPr>
          <w:rFonts w:ascii="Simplified Arabic" w:hAnsi="Simplified Arabic" w:cs="Simplified Arabic"/>
          <w:sz w:val="28"/>
          <w:szCs w:val="28"/>
        </w:rPr>
      </w:pPr>
      <w:r w:rsidRPr="007E30B5">
        <w:rPr>
          <w:rFonts w:ascii="Simplified Arabic" w:hAnsi="Simplified Arabic" w:cs="Simplified Arabic"/>
          <w:sz w:val="28"/>
          <w:szCs w:val="28"/>
          <w:rtl/>
        </w:rPr>
        <w:t>المنهجية</w:t>
      </w:r>
      <w:r w:rsidRPr="007E30B5">
        <w:rPr>
          <w:rFonts w:ascii="Simplified Arabic" w:hAnsi="Simplified Arabic" w:cs="Simplified Arabic"/>
          <w:sz w:val="28"/>
          <w:szCs w:val="28"/>
        </w:rPr>
        <w:t xml:space="preserve">: </w:t>
      </w:r>
      <w:r w:rsidRPr="007E30B5">
        <w:rPr>
          <w:rFonts w:ascii="Simplified Arabic" w:hAnsi="Simplified Arabic" w:cs="Simplified Arabic"/>
          <w:sz w:val="28"/>
          <w:szCs w:val="28"/>
          <w:rtl/>
        </w:rPr>
        <w:t>منهج وصفي تحليلي (كمّي)، باستخدام استبانة موجهة لعينة عشوائية طبقية تضم 180 مشاركًا. تم تحليل البيانات عبر</w:t>
      </w:r>
      <w:r w:rsidRPr="007E30B5">
        <w:rPr>
          <w:rFonts w:ascii="Simplified Arabic" w:hAnsi="Simplified Arabic" w:cs="Simplified Arabic"/>
          <w:sz w:val="28"/>
          <w:szCs w:val="28"/>
        </w:rPr>
        <w:t xml:space="preserve"> SPSS (</w:t>
      </w:r>
      <w:r w:rsidRPr="007E30B5">
        <w:rPr>
          <w:rFonts w:ascii="Simplified Arabic" w:hAnsi="Simplified Arabic" w:cs="Simplified Arabic"/>
          <w:sz w:val="28"/>
          <w:szCs w:val="28"/>
          <w:rtl/>
        </w:rPr>
        <w:t xml:space="preserve">تحليل وصفي، معامل كرونباخ ألفا، تحليل بيرسون، </w:t>
      </w:r>
      <w:r w:rsidRPr="007E30B5">
        <w:rPr>
          <w:rFonts w:ascii="Simplified Arabic" w:hAnsi="Simplified Arabic" w:cs="Simplified Arabic"/>
          <w:sz w:val="28"/>
          <w:szCs w:val="28"/>
        </w:rPr>
        <w:t>T</w:t>
      </w:r>
      <w:r w:rsidRPr="007E30B5">
        <w:rPr>
          <w:rFonts w:ascii="Simplified Arabic" w:hAnsi="Simplified Arabic" w:cs="Simplified Arabic"/>
          <w:sz w:val="28"/>
          <w:szCs w:val="28"/>
        </w:rPr>
        <w:noBreakHyphen/>
        <w:t>test</w:t>
      </w:r>
      <w:r w:rsidRPr="007E30B5">
        <w:rPr>
          <w:rFonts w:ascii="Simplified Arabic" w:hAnsi="Simplified Arabic" w:cs="Simplified Arabic"/>
          <w:sz w:val="28"/>
          <w:szCs w:val="28"/>
          <w:rtl/>
        </w:rPr>
        <w:t xml:space="preserve">، </w:t>
      </w:r>
      <w:r w:rsidRPr="007E30B5">
        <w:rPr>
          <w:rFonts w:ascii="Simplified Arabic" w:hAnsi="Simplified Arabic" w:cs="Simplified Arabic"/>
          <w:sz w:val="28"/>
          <w:szCs w:val="28"/>
        </w:rPr>
        <w:t>ANOVA</w:t>
      </w:r>
      <w:r w:rsidRPr="007E30B5">
        <w:rPr>
          <w:rFonts w:ascii="Simplified Arabic" w:hAnsi="Simplified Arabic" w:cs="Simplified Arabic"/>
          <w:sz w:val="28"/>
          <w:szCs w:val="28"/>
          <w:rtl/>
        </w:rPr>
        <w:t>، وتحليل انحدار</w:t>
      </w:r>
      <w:r w:rsidRPr="007E30B5">
        <w:rPr>
          <w:rFonts w:ascii="Simplified Arabic" w:hAnsi="Simplified Arabic" w:cs="Simplified Arabic"/>
          <w:sz w:val="28"/>
          <w:szCs w:val="28"/>
        </w:rPr>
        <w:t>).</w:t>
      </w:r>
    </w:p>
    <w:p w14:paraId="3DCEB09A" w14:textId="77777777" w:rsidR="00907F54" w:rsidRPr="007E30B5" w:rsidRDefault="00907F54" w:rsidP="00907F54">
      <w:pPr>
        <w:numPr>
          <w:ilvl w:val="0"/>
          <w:numId w:val="372"/>
        </w:numPr>
        <w:rPr>
          <w:rFonts w:ascii="Simplified Arabic" w:hAnsi="Simplified Arabic" w:cs="Simplified Arabic"/>
          <w:sz w:val="28"/>
          <w:szCs w:val="28"/>
        </w:rPr>
      </w:pPr>
      <w:r w:rsidRPr="007E30B5">
        <w:rPr>
          <w:rFonts w:ascii="Simplified Arabic" w:hAnsi="Simplified Arabic" w:cs="Simplified Arabic"/>
          <w:sz w:val="28"/>
          <w:szCs w:val="28"/>
          <w:rtl/>
        </w:rPr>
        <w:t>أهم النتائج</w:t>
      </w:r>
      <w:r w:rsidRPr="007E30B5">
        <w:rPr>
          <w:rFonts w:ascii="Simplified Arabic" w:hAnsi="Simplified Arabic" w:cs="Simplified Arabic"/>
          <w:sz w:val="28"/>
          <w:szCs w:val="28"/>
        </w:rPr>
        <w:t>:</w:t>
      </w:r>
    </w:p>
    <w:p w14:paraId="3D59CFA0" w14:textId="77777777" w:rsidR="00907F54" w:rsidRPr="007E30B5" w:rsidRDefault="00907F54" w:rsidP="00907F54">
      <w:pPr>
        <w:numPr>
          <w:ilvl w:val="1"/>
          <w:numId w:val="373"/>
        </w:numPr>
        <w:rPr>
          <w:rFonts w:ascii="Simplified Arabic" w:hAnsi="Simplified Arabic" w:cs="Simplified Arabic"/>
          <w:sz w:val="28"/>
          <w:szCs w:val="28"/>
        </w:rPr>
      </w:pPr>
      <w:r w:rsidRPr="007E30B5">
        <w:rPr>
          <w:rFonts w:ascii="Simplified Arabic" w:hAnsi="Simplified Arabic" w:cs="Simplified Arabic"/>
          <w:sz w:val="28"/>
          <w:szCs w:val="28"/>
          <w:rtl/>
        </w:rPr>
        <w:t>وجود علاقة ارتباطية ومؤثرة إحصائيًا بين ممارسات الموارد البشرية وثقافة السلامة</w:t>
      </w:r>
      <w:r w:rsidRPr="007E30B5">
        <w:rPr>
          <w:rFonts w:ascii="Simplified Arabic" w:hAnsi="Simplified Arabic" w:cs="Simplified Arabic"/>
          <w:sz w:val="28"/>
          <w:szCs w:val="28"/>
        </w:rPr>
        <w:t>.</w:t>
      </w:r>
    </w:p>
    <w:p w14:paraId="397EF222" w14:textId="77777777" w:rsidR="00907F54" w:rsidRPr="007E30B5" w:rsidRDefault="00907F54" w:rsidP="00907F54">
      <w:pPr>
        <w:numPr>
          <w:ilvl w:val="1"/>
          <w:numId w:val="373"/>
        </w:numPr>
        <w:rPr>
          <w:rFonts w:ascii="Simplified Arabic" w:hAnsi="Simplified Arabic" w:cs="Simplified Arabic"/>
          <w:sz w:val="28"/>
          <w:szCs w:val="28"/>
        </w:rPr>
      </w:pPr>
      <w:r w:rsidRPr="007E30B5">
        <w:rPr>
          <w:rFonts w:ascii="Simplified Arabic" w:hAnsi="Simplified Arabic" w:cs="Simplified Arabic"/>
          <w:sz w:val="28"/>
          <w:szCs w:val="28"/>
          <w:rtl/>
        </w:rPr>
        <w:t>ممارستا التدريب والتحفيز أظهرتا التأثير الأكبر على تعزيز الالتزام</w:t>
      </w:r>
      <w:r w:rsidRPr="007E30B5">
        <w:rPr>
          <w:rFonts w:ascii="Simplified Arabic" w:hAnsi="Simplified Arabic" w:cs="Simplified Arabic"/>
          <w:sz w:val="28"/>
          <w:szCs w:val="28"/>
        </w:rPr>
        <w:t>.</w:t>
      </w:r>
    </w:p>
    <w:p w14:paraId="561BE75B" w14:textId="77777777" w:rsidR="00907F54" w:rsidRPr="007E30B5" w:rsidRDefault="00907F54" w:rsidP="00907F54">
      <w:pPr>
        <w:numPr>
          <w:ilvl w:val="1"/>
          <w:numId w:val="373"/>
        </w:numPr>
        <w:rPr>
          <w:rFonts w:ascii="Simplified Arabic" w:hAnsi="Simplified Arabic" w:cs="Simplified Arabic"/>
          <w:sz w:val="28"/>
          <w:szCs w:val="28"/>
        </w:rPr>
      </w:pPr>
      <w:r w:rsidRPr="007E30B5">
        <w:rPr>
          <w:rFonts w:ascii="Simplified Arabic" w:hAnsi="Simplified Arabic" w:cs="Simplified Arabic"/>
          <w:sz w:val="28"/>
          <w:szCs w:val="28"/>
          <w:rtl/>
        </w:rPr>
        <w:t>توجد فروق ديموغرافية بين المشاركين حسب الوظيفة وسنوات الخبرة</w:t>
      </w:r>
      <w:r w:rsidRPr="007E30B5">
        <w:rPr>
          <w:rFonts w:ascii="Simplified Arabic" w:hAnsi="Simplified Arabic" w:cs="Simplified Arabic"/>
          <w:sz w:val="28"/>
          <w:szCs w:val="28"/>
        </w:rPr>
        <w:t>.</w:t>
      </w:r>
    </w:p>
    <w:p w14:paraId="07876235" w14:textId="77777777" w:rsidR="00907F54" w:rsidRPr="007E30B5" w:rsidRDefault="00907F54" w:rsidP="00907F54">
      <w:pPr>
        <w:numPr>
          <w:ilvl w:val="0"/>
          <w:numId w:val="372"/>
        </w:numPr>
        <w:rPr>
          <w:rFonts w:ascii="Simplified Arabic" w:hAnsi="Simplified Arabic" w:cs="Simplified Arabic"/>
          <w:sz w:val="28"/>
          <w:szCs w:val="28"/>
        </w:rPr>
      </w:pPr>
      <w:r w:rsidRPr="007E30B5">
        <w:rPr>
          <w:rFonts w:ascii="Simplified Arabic" w:hAnsi="Simplified Arabic" w:cs="Simplified Arabic"/>
          <w:sz w:val="28"/>
          <w:szCs w:val="28"/>
          <w:rtl/>
        </w:rPr>
        <w:t>التوصيات</w:t>
      </w:r>
      <w:r w:rsidRPr="007E30B5">
        <w:rPr>
          <w:rFonts w:ascii="Simplified Arabic" w:hAnsi="Simplified Arabic" w:cs="Simplified Arabic"/>
          <w:sz w:val="28"/>
          <w:szCs w:val="28"/>
        </w:rPr>
        <w:t>:</w:t>
      </w:r>
    </w:p>
    <w:p w14:paraId="6FCF3E0D" w14:textId="77777777" w:rsidR="00907F54" w:rsidRPr="007E30B5" w:rsidRDefault="00907F54" w:rsidP="00907F54">
      <w:pPr>
        <w:numPr>
          <w:ilvl w:val="1"/>
          <w:numId w:val="374"/>
        </w:numPr>
        <w:rPr>
          <w:rFonts w:ascii="Simplified Arabic" w:hAnsi="Simplified Arabic" w:cs="Simplified Arabic"/>
          <w:sz w:val="28"/>
          <w:szCs w:val="28"/>
        </w:rPr>
      </w:pPr>
      <w:r w:rsidRPr="007E30B5">
        <w:rPr>
          <w:rFonts w:ascii="Simplified Arabic" w:hAnsi="Simplified Arabic" w:cs="Simplified Arabic"/>
          <w:sz w:val="28"/>
          <w:szCs w:val="28"/>
          <w:rtl/>
        </w:rPr>
        <w:lastRenderedPageBreak/>
        <w:t>تعزيز برامج التدريب المستمر</w:t>
      </w:r>
      <w:r w:rsidRPr="007E30B5">
        <w:rPr>
          <w:rFonts w:ascii="Simplified Arabic" w:hAnsi="Simplified Arabic" w:cs="Simplified Arabic"/>
          <w:sz w:val="28"/>
          <w:szCs w:val="28"/>
        </w:rPr>
        <w:t>.</w:t>
      </w:r>
    </w:p>
    <w:p w14:paraId="7C8C7EC4" w14:textId="77777777" w:rsidR="00907F54" w:rsidRPr="007E30B5" w:rsidRDefault="00907F54" w:rsidP="00907F54">
      <w:pPr>
        <w:numPr>
          <w:ilvl w:val="1"/>
          <w:numId w:val="374"/>
        </w:numPr>
        <w:rPr>
          <w:rFonts w:ascii="Simplified Arabic" w:hAnsi="Simplified Arabic" w:cs="Simplified Arabic"/>
          <w:sz w:val="28"/>
          <w:szCs w:val="28"/>
        </w:rPr>
      </w:pPr>
      <w:r w:rsidRPr="007E30B5">
        <w:rPr>
          <w:rFonts w:ascii="Simplified Arabic" w:hAnsi="Simplified Arabic" w:cs="Simplified Arabic"/>
          <w:sz w:val="28"/>
          <w:szCs w:val="28"/>
          <w:rtl/>
        </w:rPr>
        <w:t>دمج مؤشرات السلامة ضمن تقييم الأداء وربطها بالحوافز</w:t>
      </w:r>
      <w:r w:rsidRPr="007E30B5">
        <w:rPr>
          <w:rFonts w:ascii="Simplified Arabic" w:hAnsi="Simplified Arabic" w:cs="Simplified Arabic"/>
          <w:sz w:val="28"/>
          <w:szCs w:val="28"/>
        </w:rPr>
        <w:t>.</w:t>
      </w:r>
    </w:p>
    <w:p w14:paraId="34E823C2" w14:textId="77777777" w:rsidR="00907F54" w:rsidRPr="007E30B5" w:rsidRDefault="00907F54" w:rsidP="00907F54">
      <w:pPr>
        <w:numPr>
          <w:ilvl w:val="1"/>
          <w:numId w:val="374"/>
        </w:numPr>
        <w:rPr>
          <w:rFonts w:ascii="Simplified Arabic" w:hAnsi="Simplified Arabic" w:cs="Simplified Arabic"/>
          <w:sz w:val="28"/>
          <w:szCs w:val="28"/>
        </w:rPr>
      </w:pPr>
      <w:r w:rsidRPr="007E30B5">
        <w:rPr>
          <w:rFonts w:ascii="Simplified Arabic" w:hAnsi="Simplified Arabic" w:cs="Simplified Arabic"/>
          <w:sz w:val="28"/>
          <w:szCs w:val="28"/>
          <w:rtl/>
        </w:rPr>
        <w:t>إشراك الموارد البشرية في لجان السلامة وطوارئ المشاريع</w:t>
      </w:r>
      <w:r w:rsidRPr="007E30B5">
        <w:rPr>
          <w:rFonts w:ascii="Simplified Arabic" w:hAnsi="Simplified Arabic" w:cs="Simplified Arabic"/>
          <w:sz w:val="28"/>
          <w:szCs w:val="28"/>
        </w:rPr>
        <w:t>.</w:t>
      </w:r>
    </w:p>
    <w:p w14:paraId="48B09B5F" w14:textId="77777777" w:rsidR="00907F54" w:rsidRPr="007E30B5" w:rsidRDefault="00907F54" w:rsidP="00907F54">
      <w:pPr>
        <w:numPr>
          <w:ilvl w:val="1"/>
          <w:numId w:val="374"/>
        </w:numPr>
        <w:rPr>
          <w:rFonts w:ascii="Simplified Arabic" w:hAnsi="Simplified Arabic" w:cs="Simplified Arabic"/>
          <w:sz w:val="28"/>
          <w:szCs w:val="28"/>
        </w:rPr>
      </w:pPr>
      <w:r w:rsidRPr="007E30B5">
        <w:rPr>
          <w:rFonts w:ascii="Simplified Arabic" w:hAnsi="Simplified Arabic" w:cs="Simplified Arabic"/>
          <w:sz w:val="28"/>
          <w:szCs w:val="28"/>
          <w:rtl/>
        </w:rPr>
        <w:t>متابعة التزام المقاولين عبر أدوات تقييم ذاتية وربطها بمكافآت</w:t>
      </w:r>
      <w:r w:rsidRPr="007E30B5">
        <w:rPr>
          <w:rFonts w:ascii="Simplified Arabic" w:hAnsi="Simplified Arabic" w:cs="Simplified Arabic"/>
          <w:sz w:val="28"/>
          <w:szCs w:val="28"/>
        </w:rPr>
        <w:t>.</w:t>
      </w:r>
    </w:p>
    <w:p w14:paraId="3A4579CF" w14:textId="77777777" w:rsidR="00907F54" w:rsidRPr="007E30B5" w:rsidRDefault="00907F54" w:rsidP="00907F54">
      <w:pPr>
        <w:numPr>
          <w:ilvl w:val="0"/>
          <w:numId w:val="372"/>
        </w:numPr>
        <w:rPr>
          <w:rFonts w:ascii="Simplified Arabic" w:hAnsi="Simplified Arabic" w:cs="Simplified Arabic"/>
          <w:sz w:val="28"/>
          <w:szCs w:val="28"/>
        </w:rPr>
      </w:pPr>
      <w:r w:rsidRPr="007E30B5">
        <w:rPr>
          <w:rFonts w:ascii="Simplified Arabic" w:hAnsi="Simplified Arabic" w:cs="Simplified Arabic"/>
          <w:sz w:val="28"/>
          <w:szCs w:val="28"/>
          <w:rtl/>
        </w:rPr>
        <w:t>نموذج مقترح</w:t>
      </w:r>
      <w:r w:rsidRPr="007E30B5">
        <w:rPr>
          <w:rFonts w:ascii="Simplified Arabic" w:hAnsi="Simplified Arabic" w:cs="Simplified Arabic"/>
          <w:sz w:val="28"/>
          <w:szCs w:val="28"/>
        </w:rPr>
        <w:t xml:space="preserve">: </w:t>
      </w:r>
      <w:r w:rsidRPr="007E30B5">
        <w:rPr>
          <w:rFonts w:ascii="Simplified Arabic" w:hAnsi="Simplified Arabic" w:cs="Simplified Arabic"/>
          <w:sz w:val="28"/>
          <w:szCs w:val="28"/>
          <w:rtl/>
        </w:rPr>
        <w:t>إطار متكامل يضم</w:t>
      </w:r>
      <w:r w:rsidRPr="007E30B5">
        <w:rPr>
          <w:rFonts w:ascii="Simplified Arabic" w:hAnsi="Simplified Arabic" w:cs="Simplified Arabic"/>
          <w:sz w:val="28"/>
          <w:szCs w:val="28"/>
        </w:rPr>
        <w:t>:</w:t>
      </w:r>
    </w:p>
    <w:p w14:paraId="165EBC10" w14:textId="77777777" w:rsidR="00907F54" w:rsidRPr="007E30B5" w:rsidRDefault="00907F54" w:rsidP="00907F54">
      <w:pPr>
        <w:numPr>
          <w:ilvl w:val="1"/>
          <w:numId w:val="372"/>
        </w:numPr>
        <w:rPr>
          <w:rFonts w:ascii="Simplified Arabic" w:hAnsi="Simplified Arabic" w:cs="Simplified Arabic"/>
          <w:sz w:val="28"/>
          <w:szCs w:val="28"/>
        </w:rPr>
      </w:pPr>
      <w:r w:rsidRPr="007E30B5">
        <w:rPr>
          <w:rFonts w:ascii="Simplified Arabic" w:hAnsi="Simplified Arabic" w:cs="Simplified Arabic"/>
          <w:sz w:val="28"/>
          <w:szCs w:val="28"/>
          <w:rtl/>
        </w:rPr>
        <w:t>بُعد مؤسسي (تمكين الموارد البشرية)</w:t>
      </w:r>
      <w:r w:rsidRPr="007E30B5">
        <w:rPr>
          <w:rFonts w:ascii="Simplified Arabic" w:hAnsi="Simplified Arabic" w:cs="Simplified Arabic"/>
          <w:sz w:val="28"/>
          <w:szCs w:val="28"/>
        </w:rPr>
        <w:t>.</w:t>
      </w:r>
    </w:p>
    <w:p w14:paraId="4B617EB0" w14:textId="77777777" w:rsidR="00907F54" w:rsidRPr="007E30B5" w:rsidRDefault="00907F54" w:rsidP="00907F54">
      <w:pPr>
        <w:numPr>
          <w:ilvl w:val="1"/>
          <w:numId w:val="372"/>
        </w:numPr>
        <w:rPr>
          <w:rFonts w:ascii="Simplified Arabic" w:hAnsi="Simplified Arabic" w:cs="Simplified Arabic"/>
          <w:sz w:val="28"/>
          <w:szCs w:val="28"/>
        </w:rPr>
      </w:pPr>
      <w:r w:rsidRPr="007E30B5">
        <w:rPr>
          <w:rFonts w:ascii="Simplified Arabic" w:hAnsi="Simplified Arabic" w:cs="Simplified Arabic"/>
          <w:sz w:val="28"/>
          <w:szCs w:val="28"/>
          <w:rtl/>
        </w:rPr>
        <w:t>بُعد تعاقدي (شروط سلامة والتزام للمقاولين)</w:t>
      </w:r>
      <w:r w:rsidRPr="007E30B5">
        <w:rPr>
          <w:rFonts w:ascii="Simplified Arabic" w:hAnsi="Simplified Arabic" w:cs="Simplified Arabic"/>
          <w:sz w:val="28"/>
          <w:szCs w:val="28"/>
        </w:rPr>
        <w:t>.</w:t>
      </w:r>
    </w:p>
    <w:p w14:paraId="76460DB6" w14:textId="77777777" w:rsidR="00907F54" w:rsidRPr="007E30B5" w:rsidRDefault="00907F54" w:rsidP="00907F54">
      <w:pPr>
        <w:numPr>
          <w:ilvl w:val="1"/>
          <w:numId w:val="372"/>
        </w:numPr>
        <w:rPr>
          <w:rFonts w:ascii="Simplified Arabic" w:hAnsi="Simplified Arabic" w:cs="Simplified Arabic"/>
          <w:sz w:val="28"/>
          <w:szCs w:val="28"/>
        </w:rPr>
      </w:pPr>
      <w:r w:rsidRPr="007E30B5">
        <w:rPr>
          <w:rFonts w:ascii="Simplified Arabic" w:hAnsi="Simplified Arabic" w:cs="Simplified Arabic"/>
          <w:sz w:val="28"/>
          <w:szCs w:val="28"/>
          <w:rtl/>
        </w:rPr>
        <w:t>بُعد رقابي (تفتيش دوري)</w:t>
      </w:r>
      <w:r w:rsidRPr="007E30B5">
        <w:rPr>
          <w:rFonts w:ascii="Simplified Arabic" w:hAnsi="Simplified Arabic" w:cs="Simplified Arabic"/>
          <w:sz w:val="28"/>
          <w:szCs w:val="28"/>
        </w:rPr>
        <w:t>.</w:t>
      </w:r>
    </w:p>
    <w:p w14:paraId="7888EEE8" w14:textId="77777777" w:rsidR="00907F54" w:rsidRPr="007E30B5" w:rsidRDefault="00907F54" w:rsidP="00907F54">
      <w:pPr>
        <w:numPr>
          <w:ilvl w:val="1"/>
          <w:numId w:val="372"/>
        </w:numPr>
        <w:rPr>
          <w:rFonts w:ascii="Simplified Arabic" w:hAnsi="Simplified Arabic" w:cs="Simplified Arabic"/>
          <w:sz w:val="28"/>
          <w:szCs w:val="28"/>
        </w:rPr>
      </w:pPr>
      <w:r w:rsidRPr="007E30B5">
        <w:rPr>
          <w:rFonts w:ascii="Simplified Arabic" w:hAnsi="Simplified Arabic" w:cs="Simplified Arabic"/>
          <w:sz w:val="28"/>
          <w:szCs w:val="28"/>
          <w:rtl/>
        </w:rPr>
        <w:t>بُعد تدريبي وتوعوي</w:t>
      </w:r>
      <w:r w:rsidRPr="007E30B5">
        <w:rPr>
          <w:rFonts w:ascii="Simplified Arabic" w:hAnsi="Simplified Arabic" w:cs="Simplified Arabic"/>
          <w:sz w:val="28"/>
          <w:szCs w:val="28"/>
        </w:rPr>
        <w:t>.</w:t>
      </w:r>
    </w:p>
    <w:p w14:paraId="38423AC9" w14:textId="77777777" w:rsidR="00907F54" w:rsidRPr="007E30B5" w:rsidRDefault="00907F54" w:rsidP="00907F54">
      <w:pPr>
        <w:numPr>
          <w:ilvl w:val="1"/>
          <w:numId w:val="372"/>
        </w:numPr>
        <w:rPr>
          <w:rFonts w:ascii="Simplified Arabic" w:hAnsi="Simplified Arabic" w:cs="Simplified Arabic"/>
          <w:sz w:val="28"/>
          <w:szCs w:val="28"/>
        </w:rPr>
      </w:pPr>
      <w:r w:rsidRPr="007E30B5">
        <w:rPr>
          <w:rFonts w:ascii="Simplified Arabic" w:hAnsi="Simplified Arabic" w:cs="Simplified Arabic"/>
          <w:sz w:val="28"/>
          <w:szCs w:val="28"/>
          <w:rtl/>
        </w:rPr>
        <w:t>أدوات تقييم ذاتي وتقارير دورية</w:t>
      </w:r>
      <w:r w:rsidRPr="007E30B5">
        <w:rPr>
          <w:rFonts w:ascii="Simplified Arabic" w:hAnsi="Simplified Arabic" w:cs="Simplified Arabic"/>
          <w:sz w:val="28"/>
          <w:szCs w:val="28"/>
        </w:rPr>
        <w:t>.</w:t>
      </w:r>
      <w:r w:rsidRPr="007E30B5">
        <w:rPr>
          <w:rFonts w:ascii="Simplified Arabic" w:hAnsi="Simplified Arabic" w:cs="Simplified Arabic"/>
          <w:sz w:val="28"/>
          <w:szCs w:val="28"/>
        </w:rPr>
        <w:br/>
      </w:r>
      <w:r w:rsidRPr="007E30B5">
        <w:rPr>
          <w:rFonts w:ascii="Simplified Arabic" w:hAnsi="Simplified Arabic" w:cs="Simplified Arabic"/>
          <w:sz w:val="28"/>
          <w:szCs w:val="28"/>
          <w:rtl/>
        </w:rPr>
        <w:t>يمكن تطبيق النموذج وفق خطة من 5 خطوات: إطلاق إداري، خطة تنفيذ، توعية، متابعة ميدانية، ومراجعة دورية</w:t>
      </w:r>
      <w:r w:rsidRPr="007E30B5">
        <w:rPr>
          <w:rFonts w:ascii="Simplified Arabic" w:hAnsi="Simplified Arabic" w:cs="Simplified Arabic"/>
          <w:sz w:val="28"/>
          <w:szCs w:val="28"/>
        </w:rPr>
        <w:t>.</w:t>
      </w:r>
    </w:p>
    <w:p w14:paraId="21A7E503" w14:textId="2EEADA71" w:rsidR="00907F54" w:rsidRPr="007E30B5" w:rsidRDefault="00907F54" w:rsidP="009F7F29">
      <w:pPr>
        <w:ind w:firstLine="360"/>
        <w:rPr>
          <w:rFonts w:ascii="Simplified Arabic" w:hAnsi="Simplified Arabic" w:cs="Simplified Arabic"/>
          <w:sz w:val="28"/>
          <w:szCs w:val="28"/>
        </w:rPr>
      </w:pPr>
      <w:r w:rsidRPr="007E30B5">
        <w:rPr>
          <w:rFonts w:ascii="Simplified Arabic" w:hAnsi="Simplified Arabic" w:cs="Simplified Arabic"/>
          <w:sz w:val="28"/>
          <w:szCs w:val="28"/>
          <w:rtl/>
        </w:rPr>
        <w:t>تُعد هذه الدراسة إضافة نوعية للبحث العربي في قطاع التشييد، وقد تمحورت حول الدمج بين المنهجية الكمية وسياق المشاريع الوطنية الكبرى، مستهدفة سد الفجوة بين الأطر النظرية والتطبيق الميداني وفقًا لرؤية 2030</w:t>
      </w:r>
      <w:r w:rsidRPr="007E30B5">
        <w:rPr>
          <w:rFonts w:ascii="Simplified Arabic" w:hAnsi="Simplified Arabic" w:cs="Simplified Arabic"/>
          <w:sz w:val="28"/>
          <w:szCs w:val="28"/>
        </w:rPr>
        <w:t>.</w:t>
      </w:r>
    </w:p>
    <w:p w14:paraId="33F693C3" w14:textId="4EAD5C9E" w:rsidR="005522D6" w:rsidRPr="00BF16DC" w:rsidRDefault="007E30B5" w:rsidP="005522D6">
      <w:pPr>
        <w:numPr>
          <w:ilvl w:val="0"/>
          <w:numId w:val="372"/>
        </w:numPr>
        <w:jc w:val="both"/>
        <w:rPr>
          <w:rFonts w:ascii="Simplified Arabic" w:hAnsi="Simplified Arabic" w:cs="Simplified Arabic"/>
          <w:b/>
          <w:bCs/>
          <w:sz w:val="32"/>
          <w:szCs w:val="32"/>
        </w:rPr>
      </w:pPr>
      <w:r w:rsidRPr="00BF16DC">
        <w:rPr>
          <w:rFonts w:ascii="Simplified Arabic" w:hAnsi="Simplified Arabic" w:cs="Simplified Arabic"/>
          <w:b/>
          <w:bCs/>
          <w:sz w:val="32"/>
          <w:szCs w:val="32"/>
          <w:rtl/>
        </w:rPr>
        <w:t>مشكلة الدراس</w:t>
      </w:r>
      <w:r w:rsidR="00077AAD" w:rsidRPr="00BF16DC">
        <w:rPr>
          <w:rFonts w:ascii="Simplified Arabic" w:hAnsi="Simplified Arabic" w:cs="Simplified Arabic" w:hint="cs"/>
          <w:b/>
          <w:bCs/>
          <w:sz w:val="32"/>
          <w:szCs w:val="32"/>
          <w:rtl/>
        </w:rPr>
        <w:t>ة:</w:t>
      </w:r>
      <w:r w:rsidRPr="00BF16DC">
        <w:rPr>
          <w:rFonts w:ascii="Simplified Arabic" w:hAnsi="Simplified Arabic" w:cs="Simplified Arabic"/>
          <w:b/>
          <w:bCs/>
          <w:sz w:val="32"/>
          <w:szCs w:val="32"/>
        </w:rPr>
        <w:t xml:space="preserve"> </w:t>
      </w:r>
    </w:p>
    <w:p w14:paraId="6AE28A1F" w14:textId="63A45FA8" w:rsidR="007E30B5" w:rsidRPr="00BF16DC" w:rsidRDefault="007E30B5" w:rsidP="005522D6">
      <w:pPr>
        <w:ind w:left="720"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على الرغم من التطور التنظيمي في أنظمة السلامة، لا تزال معدلات الحوادث مرتفعة، مما يشير إلى وجود فجوات في تطبيق ثقافة السلامة، خاصة عبر ممارسات الموارد البشرية</w:t>
      </w:r>
      <w:r w:rsidRPr="00BF16DC">
        <w:rPr>
          <w:rFonts w:ascii="Simplified Arabic" w:hAnsi="Simplified Arabic" w:cs="Simplified Arabic"/>
          <w:sz w:val="28"/>
          <w:szCs w:val="28"/>
        </w:rPr>
        <w:t>.</w:t>
      </w:r>
    </w:p>
    <w:p w14:paraId="0FD9A5E6" w14:textId="77777777" w:rsidR="007E30B5" w:rsidRPr="00BF16DC" w:rsidRDefault="007E30B5" w:rsidP="005522D6">
      <w:pPr>
        <w:numPr>
          <w:ilvl w:val="0"/>
          <w:numId w:val="372"/>
        </w:numPr>
        <w:jc w:val="both"/>
        <w:rPr>
          <w:rFonts w:ascii="Simplified Arabic" w:hAnsi="Simplified Arabic" w:cs="Simplified Arabic"/>
          <w:b/>
          <w:bCs/>
          <w:sz w:val="32"/>
          <w:szCs w:val="32"/>
        </w:rPr>
      </w:pPr>
      <w:r w:rsidRPr="00BF16DC">
        <w:rPr>
          <w:rFonts w:ascii="Simplified Arabic" w:hAnsi="Simplified Arabic" w:cs="Simplified Arabic"/>
          <w:b/>
          <w:bCs/>
          <w:sz w:val="32"/>
          <w:szCs w:val="32"/>
          <w:rtl/>
        </w:rPr>
        <w:t>أهدافها الرئيسية</w:t>
      </w:r>
      <w:r w:rsidRPr="00BF16DC">
        <w:rPr>
          <w:rFonts w:ascii="Simplified Arabic" w:hAnsi="Simplified Arabic" w:cs="Simplified Arabic"/>
          <w:b/>
          <w:bCs/>
          <w:sz w:val="32"/>
          <w:szCs w:val="32"/>
        </w:rPr>
        <w:t>:</w:t>
      </w:r>
    </w:p>
    <w:p w14:paraId="2BBE2BEB" w14:textId="77777777" w:rsidR="007E30B5" w:rsidRPr="00BF16DC" w:rsidRDefault="007E30B5" w:rsidP="005522D6">
      <w:pPr>
        <w:numPr>
          <w:ilvl w:val="1"/>
          <w:numId w:val="372"/>
        </w:numPr>
        <w:jc w:val="both"/>
        <w:rPr>
          <w:rFonts w:ascii="Simplified Arabic" w:hAnsi="Simplified Arabic" w:cs="Simplified Arabic"/>
          <w:sz w:val="28"/>
          <w:szCs w:val="28"/>
        </w:rPr>
      </w:pPr>
      <w:r w:rsidRPr="00BF16DC">
        <w:rPr>
          <w:rFonts w:ascii="Simplified Arabic" w:hAnsi="Simplified Arabic" w:cs="Simplified Arabic"/>
          <w:sz w:val="28"/>
          <w:szCs w:val="28"/>
          <w:rtl/>
        </w:rPr>
        <w:t>تحليل تأثير ممارسات الموارد البشرية على ثقافة السلامة</w:t>
      </w:r>
      <w:r w:rsidRPr="00BF16DC">
        <w:rPr>
          <w:rFonts w:ascii="Simplified Arabic" w:hAnsi="Simplified Arabic" w:cs="Simplified Arabic"/>
          <w:sz w:val="28"/>
          <w:szCs w:val="28"/>
        </w:rPr>
        <w:t>.</w:t>
      </w:r>
    </w:p>
    <w:p w14:paraId="39A79529" w14:textId="77777777" w:rsidR="007E30B5" w:rsidRPr="00BF16DC" w:rsidRDefault="007E30B5" w:rsidP="005522D6">
      <w:pPr>
        <w:numPr>
          <w:ilvl w:val="1"/>
          <w:numId w:val="372"/>
        </w:numPr>
        <w:jc w:val="both"/>
        <w:rPr>
          <w:rFonts w:ascii="Simplified Arabic" w:hAnsi="Simplified Arabic" w:cs="Simplified Arabic"/>
          <w:sz w:val="28"/>
          <w:szCs w:val="28"/>
        </w:rPr>
      </w:pPr>
      <w:r w:rsidRPr="00BF16DC">
        <w:rPr>
          <w:rFonts w:ascii="Simplified Arabic" w:hAnsi="Simplified Arabic" w:cs="Simplified Arabic"/>
          <w:sz w:val="28"/>
          <w:szCs w:val="28"/>
          <w:rtl/>
        </w:rPr>
        <w:t>تقييم وعي العاملين بالمخاطر</w:t>
      </w:r>
      <w:r w:rsidRPr="00BF16DC">
        <w:rPr>
          <w:rFonts w:ascii="Simplified Arabic" w:hAnsi="Simplified Arabic" w:cs="Simplified Arabic"/>
          <w:sz w:val="28"/>
          <w:szCs w:val="28"/>
        </w:rPr>
        <w:t>.</w:t>
      </w:r>
    </w:p>
    <w:p w14:paraId="6D1227F9" w14:textId="77777777" w:rsidR="007E30B5" w:rsidRPr="00BF16DC" w:rsidRDefault="007E30B5" w:rsidP="005522D6">
      <w:pPr>
        <w:numPr>
          <w:ilvl w:val="1"/>
          <w:numId w:val="372"/>
        </w:numPr>
        <w:jc w:val="both"/>
        <w:rPr>
          <w:rFonts w:ascii="Simplified Arabic" w:hAnsi="Simplified Arabic" w:cs="Simplified Arabic"/>
          <w:sz w:val="28"/>
          <w:szCs w:val="28"/>
        </w:rPr>
      </w:pPr>
      <w:r w:rsidRPr="00BF16DC">
        <w:rPr>
          <w:rFonts w:ascii="Simplified Arabic" w:hAnsi="Simplified Arabic" w:cs="Simplified Arabic"/>
          <w:sz w:val="28"/>
          <w:szCs w:val="28"/>
          <w:rtl/>
        </w:rPr>
        <w:t>قياس تأثير التوظيف والتدريب والتحفيز والتقييم</w:t>
      </w:r>
      <w:r w:rsidRPr="00BF16DC">
        <w:rPr>
          <w:rFonts w:ascii="Simplified Arabic" w:hAnsi="Simplified Arabic" w:cs="Simplified Arabic"/>
          <w:sz w:val="28"/>
          <w:szCs w:val="28"/>
        </w:rPr>
        <w:t>.</w:t>
      </w:r>
    </w:p>
    <w:p w14:paraId="6C9472BE" w14:textId="77777777" w:rsidR="007E30B5" w:rsidRPr="00BF16DC" w:rsidRDefault="007E30B5" w:rsidP="005522D6">
      <w:pPr>
        <w:numPr>
          <w:ilvl w:val="1"/>
          <w:numId w:val="372"/>
        </w:numPr>
        <w:jc w:val="both"/>
        <w:rPr>
          <w:rFonts w:ascii="Simplified Arabic" w:hAnsi="Simplified Arabic" w:cs="Simplified Arabic"/>
          <w:sz w:val="28"/>
          <w:szCs w:val="28"/>
        </w:rPr>
      </w:pPr>
      <w:r w:rsidRPr="00BF16DC">
        <w:rPr>
          <w:rFonts w:ascii="Simplified Arabic" w:hAnsi="Simplified Arabic" w:cs="Simplified Arabic"/>
          <w:sz w:val="28"/>
          <w:szCs w:val="28"/>
          <w:rtl/>
        </w:rPr>
        <w:lastRenderedPageBreak/>
        <w:t>تقديم توصيات لتعزيز التكامل بين الموارد البشرية وأنظمة السلامة</w:t>
      </w:r>
      <w:r w:rsidRPr="00BF16DC">
        <w:rPr>
          <w:rFonts w:ascii="Simplified Arabic" w:hAnsi="Simplified Arabic" w:cs="Simplified Arabic"/>
          <w:sz w:val="28"/>
          <w:szCs w:val="28"/>
        </w:rPr>
        <w:t>.</w:t>
      </w:r>
    </w:p>
    <w:p w14:paraId="6127D068" w14:textId="77777777" w:rsidR="00077AAD" w:rsidRPr="00BF16DC" w:rsidRDefault="007E30B5" w:rsidP="00077AAD">
      <w:pPr>
        <w:numPr>
          <w:ilvl w:val="0"/>
          <w:numId w:val="372"/>
        </w:numPr>
        <w:jc w:val="both"/>
        <w:rPr>
          <w:rFonts w:ascii="Simplified Arabic" w:hAnsi="Simplified Arabic" w:cs="Simplified Arabic"/>
          <w:b/>
          <w:bCs/>
          <w:sz w:val="32"/>
          <w:szCs w:val="32"/>
        </w:rPr>
      </w:pPr>
      <w:r w:rsidRPr="00BF16DC">
        <w:rPr>
          <w:rFonts w:ascii="Simplified Arabic" w:hAnsi="Simplified Arabic" w:cs="Simplified Arabic"/>
          <w:b/>
          <w:bCs/>
          <w:sz w:val="32"/>
          <w:szCs w:val="32"/>
          <w:rtl/>
        </w:rPr>
        <w:t>الفروض</w:t>
      </w:r>
      <w:r w:rsidRPr="00BF16DC">
        <w:rPr>
          <w:rFonts w:ascii="Simplified Arabic" w:hAnsi="Simplified Arabic" w:cs="Simplified Arabic"/>
          <w:b/>
          <w:bCs/>
          <w:sz w:val="32"/>
          <w:szCs w:val="32"/>
        </w:rPr>
        <w:t>:</w:t>
      </w:r>
    </w:p>
    <w:p w14:paraId="35D4D6A9" w14:textId="413BD1C2" w:rsidR="009F7F29" w:rsidRPr="00BF16DC" w:rsidRDefault="007E30B5" w:rsidP="009F7F29">
      <w:pPr>
        <w:ind w:left="720"/>
        <w:jc w:val="both"/>
        <w:rPr>
          <w:rFonts w:ascii="Simplified Arabic" w:hAnsi="Simplified Arabic" w:cs="Simplified Arabic"/>
          <w:sz w:val="28"/>
          <w:szCs w:val="28"/>
        </w:rPr>
      </w:pPr>
      <w:r w:rsidRPr="00BF16DC">
        <w:rPr>
          <w:rFonts w:ascii="Simplified Arabic" w:hAnsi="Simplified Arabic" w:cs="Simplified Arabic"/>
          <w:sz w:val="32"/>
          <w:szCs w:val="32"/>
        </w:rPr>
        <w:t xml:space="preserve"> </w:t>
      </w:r>
      <w:r w:rsidRPr="00BF16DC">
        <w:rPr>
          <w:rFonts w:ascii="Simplified Arabic" w:hAnsi="Simplified Arabic" w:cs="Simplified Arabic"/>
          <w:sz w:val="28"/>
          <w:szCs w:val="28"/>
          <w:rtl/>
        </w:rPr>
        <w:t>تفترض وجود علاقات ذات دلالة إحصائية بين الأدوات المذكورة وارتفاع مستوى التزام السلامة</w:t>
      </w:r>
      <w:r w:rsidRPr="00BF16DC">
        <w:rPr>
          <w:rFonts w:ascii="Simplified Arabic" w:hAnsi="Simplified Arabic" w:cs="Simplified Arabic"/>
          <w:sz w:val="28"/>
          <w:szCs w:val="28"/>
        </w:rPr>
        <w:t>.</w:t>
      </w:r>
    </w:p>
    <w:p w14:paraId="0DFB37F1" w14:textId="77777777" w:rsidR="00077AAD" w:rsidRPr="00BF16DC" w:rsidRDefault="007E30B5" w:rsidP="005522D6">
      <w:pPr>
        <w:numPr>
          <w:ilvl w:val="0"/>
          <w:numId w:val="372"/>
        </w:numPr>
        <w:jc w:val="both"/>
        <w:rPr>
          <w:rFonts w:ascii="Simplified Arabic" w:hAnsi="Simplified Arabic" w:cs="Simplified Arabic"/>
          <w:b/>
          <w:bCs/>
          <w:sz w:val="32"/>
          <w:szCs w:val="32"/>
        </w:rPr>
      </w:pPr>
      <w:r w:rsidRPr="00BF16DC">
        <w:rPr>
          <w:rFonts w:ascii="Simplified Arabic" w:hAnsi="Simplified Arabic" w:cs="Simplified Arabic"/>
          <w:b/>
          <w:bCs/>
          <w:sz w:val="32"/>
          <w:szCs w:val="32"/>
          <w:rtl/>
        </w:rPr>
        <w:t>المنهجية</w:t>
      </w:r>
      <w:r w:rsidRPr="00BF16DC">
        <w:rPr>
          <w:rFonts w:ascii="Simplified Arabic" w:hAnsi="Simplified Arabic" w:cs="Simplified Arabic"/>
          <w:b/>
          <w:bCs/>
          <w:sz w:val="32"/>
          <w:szCs w:val="32"/>
        </w:rPr>
        <w:t>:</w:t>
      </w:r>
    </w:p>
    <w:p w14:paraId="031130A8" w14:textId="4F731BB8" w:rsidR="007E30B5" w:rsidRPr="00BF16DC" w:rsidRDefault="00077AAD" w:rsidP="00077AAD">
      <w:pPr>
        <w:ind w:left="720" w:firstLine="720"/>
        <w:jc w:val="both"/>
        <w:rPr>
          <w:rFonts w:ascii="Simplified Arabic" w:hAnsi="Simplified Arabic" w:cs="Simplified Arabic"/>
          <w:sz w:val="28"/>
          <w:szCs w:val="28"/>
        </w:rPr>
      </w:pPr>
      <w:r w:rsidRPr="00BF16DC">
        <w:rPr>
          <w:rFonts w:ascii="Simplified Arabic" w:hAnsi="Simplified Arabic" w:cs="Simplified Arabic" w:hint="cs"/>
          <w:sz w:val="28"/>
          <w:szCs w:val="28"/>
          <w:rtl/>
        </w:rPr>
        <w:t xml:space="preserve"> </w:t>
      </w:r>
      <w:r w:rsidR="007E30B5" w:rsidRPr="00BF16DC">
        <w:rPr>
          <w:rFonts w:ascii="Simplified Arabic" w:hAnsi="Simplified Arabic" w:cs="Simplified Arabic"/>
          <w:sz w:val="28"/>
          <w:szCs w:val="28"/>
          <w:rtl/>
        </w:rPr>
        <w:t>منهج وصفي تحليلي (كمّي)، باستخدام استبانة موجهة لعينة عشوائية طبقية تضم 180 مشاركًا. تم تحليل البيانات عبر</w:t>
      </w:r>
      <w:r w:rsidR="007E30B5" w:rsidRPr="00BF16DC">
        <w:rPr>
          <w:rFonts w:ascii="Simplified Arabic" w:hAnsi="Simplified Arabic" w:cs="Simplified Arabic"/>
          <w:sz w:val="28"/>
          <w:szCs w:val="28"/>
        </w:rPr>
        <w:t xml:space="preserve"> </w:t>
      </w:r>
      <w:r w:rsidRPr="00BF16DC">
        <w:rPr>
          <w:rFonts w:ascii="Simplified Arabic" w:hAnsi="Simplified Arabic" w:cs="Simplified Arabic"/>
          <w:sz w:val="28"/>
          <w:szCs w:val="28"/>
        </w:rPr>
        <w:t>(</w:t>
      </w:r>
      <w:r w:rsidR="007E30B5" w:rsidRPr="00BF16DC">
        <w:rPr>
          <w:rFonts w:ascii="Simplified Arabic" w:hAnsi="Simplified Arabic" w:cs="Simplified Arabic"/>
          <w:sz w:val="28"/>
          <w:szCs w:val="28"/>
        </w:rPr>
        <w:t>SPSS</w:t>
      </w:r>
      <w:r w:rsidRPr="00BF16DC">
        <w:rPr>
          <w:rFonts w:ascii="Simplified Arabic" w:hAnsi="Simplified Arabic" w:cs="Simplified Arabic"/>
          <w:sz w:val="28"/>
          <w:szCs w:val="28"/>
        </w:rPr>
        <w:t>)</w:t>
      </w:r>
      <w:r w:rsidR="007E30B5" w:rsidRPr="00BF16DC">
        <w:rPr>
          <w:rFonts w:ascii="Simplified Arabic" w:hAnsi="Simplified Arabic" w:cs="Simplified Arabic"/>
          <w:sz w:val="28"/>
          <w:szCs w:val="28"/>
          <w:rtl/>
        </w:rPr>
        <w:t xml:space="preserve">تحليل وصفي، معامل كرونباخ ألفا، تحليل بيرسون، </w:t>
      </w:r>
      <w:r w:rsidR="007E30B5" w:rsidRPr="00BF16DC">
        <w:rPr>
          <w:rFonts w:ascii="Simplified Arabic" w:hAnsi="Simplified Arabic" w:cs="Simplified Arabic"/>
          <w:sz w:val="28"/>
          <w:szCs w:val="28"/>
        </w:rPr>
        <w:t>T</w:t>
      </w:r>
      <w:r w:rsidR="007E30B5" w:rsidRPr="00BF16DC">
        <w:rPr>
          <w:rFonts w:ascii="Simplified Arabic" w:hAnsi="Simplified Arabic" w:cs="Simplified Arabic"/>
          <w:sz w:val="28"/>
          <w:szCs w:val="28"/>
        </w:rPr>
        <w:noBreakHyphen/>
        <w:t>test</w:t>
      </w:r>
      <w:r w:rsidR="007E30B5" w:rsidRPr="00BF16DC">
        <w:rPr>
          <w:rFonts w:ascii="Simplified Arabic" w:hAnsi="Simplified Arabic" w:cs="Simplified Arabic"/>
          <w:sz w:val="28"/>
          <w:szCs w:val="28"/>
          <w:rtl/>
        </w:rPr>
        <w:t xml:space="preserve">، </w:t>
      </w:r>
      <w:r w:rsidR="007E30B5" w:rsidRPr="00BF16DC">
        <w:rPr>
          <w:rFonts w:ascii="Simplified Arabic" w:hAnsi="Simplified Arabic" w:cs="Simplified Arabic"/>
          <w:sz w:val="28"/>
          <w:szCs w:val="28"/>
        </w:rPr>
        <w:t>ANOVA</w:t>
      </w:r>
      <w:r w:rsidR="007E30B5" w:rsidRPr="00BF16DC">
        <w:rPr>
          <w:rFonts w:ascii="Simplified Arabic" w:hAnsi="Simplified Arabic" w:cs="Simplified Arabic"/>
          <w:sz w:val="28"/>
          <w:szCs w:val="28"/>
          <w:rtl/>
        </w:rPr>
        <w:t>، وتحليل انحدار</w:t>
      </w:r>
      <w:r w:rsidRPr="00BF16DC">
        <w:rPr>
          <w:rFonts w:ascii="Simplified Arabic" w:hAnsi="Simplified Arabic" w:cs="Simplified Arabic"/>
          <w:sz w:val="28"/>
          <w:szCs w:val="28"/>
        </w:rPr>
        <w:t>.</w:t>
      </w:r>
    </w:p>
    <w:p w14:paraId="458445A4" w14:textId="77777777" w:rsidR="007E30B5" w:rsidRPr="00BF16DC" w:rsidRDefault="007E30B5" w:rsidP="005522D6">
      <w:pPr>
        <w:numPr>
          <w:ilvl w:val="0"/>
          <w:numId w:val="372"/>
        </w:numPr>
        <w:jc w:val="both"/>
        <w:rPr>
          <w:rFonts w:ascii="Simplified Arabic" w:hAnsi="Simplified Arabic" w:cs="Simplified Arabic"/>
          <w:b/>
          <w:bCs/>
          <w:sz w:val="32"/>
          <w:szCs w:val="32"/>
        </w:rPr>
      </w:pPr>
      <w:r w:rsidRPr="00BF16DC">
        <w:rPr>
          <w:rFonts w:ascii="Simplified Arabic" w:hAnsi="Simplified Arabic" w:cs="Simplified Arabic"/>
          <w:b/>
          <w:bCs/>
          <w:sz w:val="32"/>
          <w:szCs w:val="32"/>
          <w:rtl/>
        </w:rPr>
        <w:t>أهم النتائج</w:t>
      </w:r>
      <w:r w:rsidRPr="00BF16DC">
        <w:rPr>
          <w:rFonts w:ascii="Simplified Arabic" w:hAnsi="Simplified Arabic" w:cs="Simplified Arabic"/>
          <w:b/>
          <w:bCs/>
          <w:sz w:val="32"/>
          <w:szCs w:val="32"/>
        </w:rPr>
        <w:t>:</w:t>
      </w:r>
    </w:p>
    <w:p w14:paraId="7E708FA6" w14:textId="77777777" w:rsidR="007E30B5" w:rsidRPr="00BF16DC" w:rsidRDefault="007E30B5" w:rsidP="005522D6">
      <w:pPr>
        <w:numPr>
          <w:ilvl w:val="1"/>
          <w:numId w:val="373"/>
        </w:numPr>
        <w:jc w:val="both"/>
        <w:rPr>
          <w:rFonts w:ascii="Simplified Arabic" w:hAnsi="Simplified Arabic" w:cs="Simplified Arabic"/>
          <w:sz w:val="28"/>
          <w:szCs w:val="28"/>
        </w:rPr>
      </w:pPr>
      <w:r w:rsidRPr="00BF16DC">
        <w:rPr>
          <w:rFonts w:ascii="Simplified Arabic" w:hAnsi="Simplified Arabic" w:cs="Simplified Arabic"/>
          <w:sz w:val="28"/>
          <w:szCs w:val="28"/>
          <w:rtl/>
        </w:rPr>
        <w:t>وجود علاقة ارتباطية ومؤثرة إحصائيًا بين ممارسات الموارد البشرية وثقافة السلامة</w:t>
      </w:r>
      <w:r w:rsidRPr="00BF16DC">
        <w:rPr>
          <w:rFonts w:ascii="Simplified Arabic" w:hAnsi="Simplified Arabic" w:cs="Simplified Arabic"/>
          <w:sz w:val="28"/>
          <w:szCs w:val="28"/>
        </w:rPr>
        <w:t>.</w:t>
      </w:r>
    </w:p>
    <w:p w14:paraId="3F43D9CD" w14:textId="77777777" w:rsidR="007E30B5" w:rsidRPr="00BF16DC" w:rsidRDefault="007E30B5" w:rsidP="005522D6">
      <w:pPr>
        <w:numPr>
          <w:ilvl w:val="1"/>
          <w:numId w:val="373"/>
        </w:numPr>
        <w:jc w:val="both"/>
        <w:rPr>
          <w:rFonts w:ascii="Simplified Arabic" w:hAnsi="Simplified Arabic" w:cs="Simplified Arabic"/>
          <w:sz w:val="28"/>
          <w:szCs w:val="28"/>
        </w:rPr>
      </w:pPr>
      <w:r w:rsidRPr="00BF16DC">
        <w:rPr>
          <w:rFonts w:ascii="Simplified Arabic" w:hAnsi="Simplified Arabic" w:cs="Simplified Arabic"/>
          <w:sz w:val="28"/>
          <w:szCs w:val="28"/>
          <w:rtl/>
        </w:rPr>
        <w:t>ممارستا التدريب والتحفيز أظهرتا التأثير الأكبر على تعزيز الالتزام</w:t>
      </w:r>
      <w:r w:rsidRPr="00BF16DC">
        <w:rPr>
          <w:rFonts w:ascii="Simplified Arabic" w:hAnsi="Simplified Arabic" w:cs="Simplified Arabic"/>
          <w:sz w:val="28"/>
          <w:szCs w:val="28"/>
        </w:rPr>
        <w:t>.</w:t>
      </w:r>
    </w:p>
    <w:p w14:paraId="2907691D" w14:textId="77777777" w:rsidR="007E30B5" w:rsidRPr="00BF16DC" w:rsidRDefault="007E30B5" w:rsidP="005522D6">
      <w:pPr>
        <w:numPr>
          <w:ilvl w:val="1"/>
          <w:numId w:val="373"/>
        </w:numPr>
        <w:jc w:val="both"/>
        <w:rPr>
          <w:rFonts w:ascii="Simplified Arabic" w:hAnsi="Simplified Arabic" w:cs="Simplified Arabic"/>
          <w:sz w:val="28"/>
          <w:szCs w:val="28"/>
        </w:rPr>
      </w:pPr>
      <w:r w:rsidRPr="00BF16DC">
        <w:rPr>
          <w:rFonts w:ascii="Simplified Arabic" w:hAnsi="Simplified Arabic" w:cs="Simplified Arabic"/>
          <w:sz w:val="28"/>
          <w:szCs w:val="28"/>
          <w:rtl/>
        </w:rPr>
        <w:t>توجد فروق ديموغرافية بين المشاركين حسب الوظيفة وسنوات الخبرة</w:t>
      </w:r>
      <w:r w:rsidRPr="00BF16DC">
        <w:rPr>
          <w:rFonts w:ascii="Simplified Arabic" w:hAnsi="Simplified Arabic" w:cs="Simplified Arabic"/>
          <w:sz w:val="28"/>
          <w:szCs w:val="28"/>
        </w:rPr>
        <w:t>.</w:t>
      </w:r>
    </w:p>
    <w:p w14:paraId="1C5836A2" w14:textId="77777777" w:rsidR="007E30B5" w:rsidRPr="00BF16DC" w:rsidRDefault="007E30B5" w:rsidP="005522D6">
      <w:pPr>
        <w:numPr>
          <w:ilvl w:val="0"/>
          <w:numId w:val="372"/>
        </w:numPr>
        <w:jc w:val="both"/>
        <w:rPr>
          <w:rFonts w:ascii="Simplified Arabic" w:hAnsi="Simplified Arabic" w:cs="Simplified Arabic"/>
          <w:b/>
          <w:bCs/>
          <w:sz w:val="32"/>
          <w:szCs w:val="32"/>
        </w:rPr>
      </w:pPr>
      <w:r w:rsidRPr="00BF16DC">
        <w:rPr>
          <w:rFonts w:ascii="Simplified Arabic" w:hAnsi="Simplified Arabic" w:cs="Simplified Arabic"/>
          <w:b/>
          <w:bCs/>
          <w:sz w:val="32"/>
          <w:szCs w:val="32"/>
          <w:rtl/>
        </w:rPr>
        <w:t>التوصيات</w:t>
      </w:r>
      <w:r w:rsidRPr="00BF16DC">
        <w:rPr>
          <w:rFonts w:ascii="Simplified Arabic" w:hAnsi="Simplified Arabic" w:cs="Simplified Arabic"/>
          <w:b/>
          <w:bCs/>
          <w:sz w:val="32"/>
          <w:szCs w:val="32"/>
        </w:rPr>
        <w:t>:</w:t>
      </w:r>
    </w:p>
    <w:p w14:paraId="7F34A80F" w14:textId="77777777" w:rsidR="007E30B5" w:rsidRPr="00BF16DC" w:rsidRDefault="007E30B5" w:rsidP="005522D6">
      <w:pPr>
        <w:numPr>
          <w:ilvl w:val="1"/>
          <w:numId w:val="374"/>
        </w:numPr>
        <w:jc w:val="both"/>
        <w:rPr>
          <w:rFonts w:ascii="Simplified Arabic" w:hAnsi="Simplified Arabic" w:cs="Simplified Arabic"/>
          <w:sz w:val="28"/>
          <w:szCs w:val="28"/>
        </w:rPr>
      </w:pPr>
      <w:r w:rsidRPr="00BF16DC">
        <w:rPr>
          <w:rFonts w:ascii="Simplified Arabic" w:hAnsi="Simplified Arabic" w:cs="Simplified Arabic"/>
          <w:sz w:val="28"/>
          <w:szCs w:val="28"/>
          <w:rtl/>
        </w:rPr>
        <w:t>تعزيز برامج التدريب المستمر</w:t>
      </w:r>
      <w:r w:rsidRPr="00BF16DC">
        <w:rPr>
          <w:rFonts w:ascii="Simplified Arabic" w:hAnsi="Simplified Arabic" w:cs="Simplified Arabic"/>
          <w:sz w:val="28"/>
          <w:szCs w:val="28"/>
        </w:rPr>
        <w:t>.</w:t>
      </w:r>
    </w:p>
    <w:p w14:paraId="22204508" w14:textId="77777777" w:rsidR="007E30B5" w:rsidRPr="00BF16DC" w:rsidRDefault="007E30B5" w:rsidP="005522D6">
      <w:pPr>
        <w:numPr>
          <w:ilvl w:val="1"/>
          <w:numId w:val="374"/>
        </w:numPr>
        <w:jc w:val="both"/>
        <w:rPr>
          <w:rFonts w:ascii="Simplified Arabic" w:hAnsi="Simplified Arabic" w:cs="Simplified Arabic"/>
          <w:sz w:val="28"/>
          <w:szCs w:val="28"/>
        </w:rPr>
      </w:pPr>
      <w:r w:rsidRPr="00BF16DC">
        <w:rPr>
          <w:rFonts w:ascii="Simplified Arabic" w:hAnsi="Simplified Arabic" w:cs="Simplified Arabic"/>
          <w:sz w:val="28"/>
          <w:szCs w:val="28"/>
          <w:rtl/>
        </w:rPr>
        <w:t>دمج مؤشرات السلامة ضمن تقييم الأداء وربطها بالحوافز</w:t>
      </w:r>
      <w:r w:rsidRPr="00BF16DC">
        <w:rPr>
          <w:rFonts w:ascii="Simplified Arabic" w:hAnsi="Simplified Arabic" w:cs="Simplified Arabic"/>
          <w:sz w:val="28"/>
          <w:szCs w:val="28"/>
        </w:rPr>
        <w:t>.</w:t>
      </w:r>
    </w:p>
    <w:p w14:paraId="4B0507DE" w14:textId="77777777" w:rsidR="007E30B5" w:rsidRPr="00BF16DC" w:rsidRDefault="007E30B5" w:rsidP="005522D6">
      <w:pPr>
        <w:numPr>
          <w:ilvl w:val="1"/>
          <w:numId w:val="374"/>
        </w:numPr>
        <w:jc w:val="both"/>
        <w:rPr>
          <w:rFonts w:ascii="Simplified Arabic" w:hAnsi="Simplified Arabic" w:cs="Simplified Arabic"/>
          <w:sz w:val="28"/>
          <w:szCs w:val="28"/>
        </w:rPr>
      </w:pPr>
      <w:r w:rsidRPr="00BF16DC">
        <w:rPr>
          <w:rFonts w:ascii="Simplified Arabic" w:hAnsi="Simplified Arabic" w:cs="Simplified Arabic"/>
          <w:sz w:val="28"/>
          <w:szCs w:val="28"/>
          <w:rtl/>
        </w:rPr>
        <w:t>إشراك الموارد البشرية في لجان السلامة وطوارئ المشاريع</w:t>
      </w:r>
      <w:r w:rsidRPr="00BF16DC">
        <w:rPr>
          <w:rFonts w:ascii="Simplified Arabic" w:hAnsi="Simplified Arabic" w:cs="Simplified Arabic"/>
          <w:sz w:val="28"/>
          <w:szCs w:val="28"/>
        </w:rPr>
        <w:t>.</w:t>
      </w:r>
    </w:p>
    <w:p w14:paraId="1B0B9FD3" w14:textId="77777777" w:rsidR="007E30B5" w:rsidRPr="00BF16DC" w:rsidRDefault="007E30B5" w:rsidP="005522D6">
      <w:pPr>
        <w:numPr>
          <w:ilvl w:val="1"/>
          <w:numId w:val="374"/>
        </w:numPr>
        <w:jc w:val="both"/>
        <w:rPr>
          <w:rFonts w:ascii="Simplified Arabic" w:hAnsi="Simplified Arabic" w:cs="Simplified Arabic"/>
          <w:sz w:val="28"/>
          <w:szCs w:val="28"/>
        </w:rPr>
      </w:pPr>
      <w:r w:rsidRPr="00BF16DC">
        <w:rPr>
          <w:rFonts w:ascii="Simplified Arabic" w:hAnsi="Simplified Arabic" w:cs="Simplified Arabic"/>
          <w:sz w:val="28"/>
          <w:szCs w:val="28"/>
          <w:rtl/>
        </w:rPr>
        <w:t>متابعة التزام المقاولين عبر أدوات تقييم ذاتية وربطها بمكافآت</w:t>
      </w:r>
      <w:r w:rsidRPr="00BF16DC">
        <w:rPr>
          <w:rFonts w:ascii="Simplified Arabic" w:hAnsi="Simplified Arabic" w:cs="Simplified Arabic"/>
          <w:sz w:val="28"/>
          <w:szCs w:val="28"/>
        </w:rPr>
        <w:t>.</w:t>
      </w:r>
    </w:p>
    <w:p w14:paraId="27FF22C4" w14:textId="77777777" w:rsidR="007E30B5" w:rsidRPr="00BF16DC" w:rsidRDefault="007E30B5" w:rsidP="005522D6">
      <w:pPr>
        <w:numPr>
          <w:ilvl w:val="0"/>
          <w:numId w:val="372"/>
        </w:numPr>
        <w:jc w:val="both"/>
        <w:rPr>
          <w:rFonts w:ascii="Simplified Arabic" w:hAnsi="Simplified Arabic" w:cs="Simplified Arabic"/>
          <w:b/>
          <w:bCs/>
          <w:sz w:val="32"/>
          <w:szCs w:val="32"/>
        </w:rPr>
      </w:pPr>
      <w:r w:rsidRPr="00BF16DC">
        <w:rPr>
          <w:rFonts w:ascii="Simplified Arabic" w:hAnsi="Simplified Arabic" w:cs="Simplified Arabic"/>
          <w:b/>
          <w:bCs/>
          <w:sz w:val="32"/>
          <w:szCs w:val="32"/>
          <w:rtl/>
        </w:rPr>
        <w:t>نموذج مقترح</w:t>
      </w:r>
      <w:r w:rsidRPr="00BF16DC">
        <w:rPr>
          <w:rFonts w:ascii="Simplified Arabic" w:hAnsi="Simplified Arabic" w:cs="Simplified Arabic"/>
          <w:b/>
          <w:bCs/>
          <w:sz w:val="32"/>
          <w:szCs w:val="32"/>
        </w:rPr>
        <w:t xml:space="preserve">: </w:t>
      </w:r>
      <w:r w:rsidRPr="00BF16DC">
        <w:rPr>
          <w:rFonts w:ascii="Simplified Arabic" w:hAnsi="Simplified Arabic" w:cs="Simplified Arabic"/>
          <w:b/>
          <w:bCs/>
          <w:sz w:val="32"/>
          <w:szCs w:val="32"/>
          <w:rtl/>
        </w:rPr>
        <w:t>إطار متكامل يضم</w:t>
      </w:r>
      <w:r w:rsidRPr="00BF16DC">
        <w:rPr>
          <w:rFonts w:ascii="Simplified Arabic" w:hAnsi="Simplified Arabic" w:cs="Simplified Arabic"/>
          <w:b/>
          <w:bCs/>
          <w:sz w:val="32"/>
          <w:szCs w:val="32"/>
        </w:rPr>
        <w:t>:</w:t>
      </w:r>
    </w:p>
    <w:p w14:paraId="01E58D20" w14:textId="77777777" w:rsidR="007E30B5" w:rsidRPr="00BF16DC" w:rsidRDefault="007E30B5" w:rsidP="005522D6">
      <w:pPr>
        <w:numPr>
          <w:ilvl w:val="1"/>
          <w:numId w:val="372"/>
        </w:numPr>
        <w:jc w:val="both"/>
        <w:rPr>
          <w:rFonts w:ascii="Simplified Arabic" w:hAnsi="Simplified Arabic" w:cs="Simplified Arabic"/>
          <w:sz w:val="28"/>
          <w:szCs w:val="28"/>
        </w:rPr>
      </w:pPr>
      <w:r w:rsidRPr="00BF16DC">
        <w:rPr>
          <w:rFonts w:ascii="Simplified Arabic" w:hAnsi="Simplified Arabic" w:cs="Simplified Arabic"/>
          <w:sz w:val="28"/>
          <w:szCs w:val="28"/>
          <w:rtl/>
        </w:rPr>
        <w:t>بُعد مؤسسي (تمكين الموارد البشرية)</w:t>
      </w:r>
      <w:r w:rsidRPr="00BF16DC">
        <w:rPr>
          <w:rFonts w:ascii="Simplified Arabic" w:hAnsi="Simplified Arabic" w:cs="Simplified Arabic"/>
          <w:sz w:val="28"/>
          <w:szCs w:val="28"/>
        </w:rPr>
        <w:t>.</w:t>
      </w:r>
    </w:p>
    <w:p w14:paraId="5E63C8E2" w14:textId="77777777" w:rsidR="007E30B5" w:rsidRPr="00BF16DC" w:rsidRDefault="007E30B5" w:rsidP="005522D6">
      <w:pPr>
        <w:numPr>
          <w:ilvl w:val="1"/>
          <w:numId w:val="372"/>
        </w:numPr>
        <w:jc w:val="both"/>
        <w:rPr>
          <w:rFonts w:ascii="Simplified Arabic" w:hAnsi="Simplified Arabic" w:cs="Simplified Arabic"/>
          <w:sz w:val="28"/>
          <w:szCs w:val="28"/>
        </w:rPr>
      </w:pPr>
      <w:r w:rsidRPr="00BF16DC">
        <w:rPr>
          <w:rFonts w:ascii="Simplified Arabic" w:hAnsi="Simplified Arabic" w:cs="Simplified Arabic"/>
          <w:sz w:val="28"/>
          <w:szCs w:val="28"/>
          <w:rtl/>
        </w:rPr>
        <w:t>بُعد تعاقدي (شروط سلامة والتزام للمقاولين)</w:t>
      </w:r>
      <w:r w:rsidRPr="00BF16DC">
        <w:rPr>
          <w:rFonts w:ascii="Simplified Arabic" w:hAnsi="Simplified Arabic" w:cs="Simplified Arabic"/>
          <w:sz w:val="28"/>
          <w:szCs w:val="28"/>
        </w:rPr>
        <w:t>.</w:t>
      </w:r>
    </w:p>
    <w:p w14:paraId="351E7227" w14:textId="77777777" w:rsidR="007E30B5" w:rsidRPr="00BF16DC" w:rsidRDefault="007E30B5" w:rsidP="005522D6">
      <w:pPr>
        <w:numPr>
          <w:ilvl w:val="1"/>
          <w:numId w:val="372"/>
        </w:numPr>
        <w:jc w:val="both"/>
        <w:rPr>
          <w:rFonts w:ascii="Simplified Arabic" w:hAnsi="Simplified Arabic" w:cs="Simplified Arabic"/>
          <w:sz w:val="28"/>
          <w:szCs w:val="28"/>
        </w:rPr>
      </w:pPr>
      <w:r w:rsidRPr="00BF16DC">
        <w:rPr>
          <w:rFonts w:ascii="Simplified Arabic" w:hAnsi="Simplified Arabic" w:cs="Simplified Arabic"/>
          <w:sz w:val="28"/>
          <w:szCs w:val="28"/>
          <w:rtl/>
        </w:rPr>
        <w:t>بُعد رقابي (تفتيش دوري)</w:t>
      </w:r>
      <w:r w:rsidRPr="00BF16DC">
        <w:rPr>
          <w:rFonts w:ascii="Simplified Arabic" w:hAnsi="Simplified Arabic" w:cs="Simplified Arabic"/>
          <w:sz w:val="28"/>
          <w:szCs w:val="28"/>
        </w:rPr>
        <w:t>.</w:t>
      </w:r>
    </w:p>
    <w:p w14:paraId="6C0E09CC" w14:textId="77777777" w:rsidR="007E30B5" w:rsidRPr="00BF16DC" w:rsidRDefault="007E30B5" w:rsidP="005522D6">
      <w:pPr>
        <w:numPr>
          <w:ilvl w:val="1"/>
          <w:numId w:val="372"/>
        </w:numPr>
        <w:jc w:val="both"/>
        <w:rPr>
          <w:rFonts w:ascii="Simplified Arabic" w:hAnsi="Simplified Arabic" w:cs="Simplified Arabic"/>
          <w:sz w:val="28"/>
          <w:szCs w:val="28"/>
        </w:rPr>
      </w:pPr>
      <w:r w:rsidRPr="00BF16DC">
        <w:rPr>
          <w:rFonts w:ascii="Simplified Arabic" w:hAnsi="Simplified Arabic" w:cs="Simplified Arabic"/>
          <w:sz w:val="28"/>
          <w:szCs w:val="28"/>
          <w:rtl/>
        </w:rPr>
        <w:t>بُعد تدريبي وتوعوي</w:t>
      </w:r>
      <w:r w:rsidRPr="00BF16DC">
        <w:rPr>
          <w:rFonts w:ascii="Simplified Arabic" w:hAnsi="Simplified Arabic" w:cs="Simplified Arabic"/>
          <w:sz w:val="28"/>
          <w:szCs w:val="28"/>
        </w:rPr>
        <w:t>.</w:t>
      </w:r>
    </w:p>
    <w:p w14:paraId="5FC6FBD7" w14:textId="77777777" w:rsidR="00077AAD" w:rsidRPr="00BF16DC" w:rsidRDefault="007E30B5" w:rsidP="00077AAD">
      <w:pPr>
        <w:numPr>
          <w:ilvl w:val="1"/>
          <w:numId w:val="372"/>
        </w:numPr>
        <w:rPr>
          <w:rFonts w:ascii="Simplified Arabic" w:hAnsi="Simplified Arabic" w:cs="Simplified Arabic"/>
          <w:sz w:val="28"/>
          <w:szCs w:val="28"/>
        </w:rPr>
      </w:pPr>
      <w:r w:rsidRPr="00BF16DC">
        <w:rPr>
          <w:rFonts w:ascii="Simplified Arabic" w:hAnsi="Simplified Arabic" w:cs="Simplified Arabic"/>
          <w:sz w:val="28"/>
          <w:szCs w:val="28"/>
          <w:rtl/>
        </w:rPr>
        <w:lastRenderedPageBreak/>
        <w:t>أدوات تقييم ذاتي وتقارير دورية</w:t>
      </w:r>
      <w:r w:rsidRPr="00BF16DC">
        <w:rPr>
          <w:rFonts w:ascii="Simplified Arabic" w:hAnsi="Simplified Arabic" w:cs="Simplified Arabic"/>
          <w:sz w:val="28"/>
          <w:szCs w:val="28"/>
        </w:rPr>
        <w:t>.</w:t>
      </w:r>
    </w:p>
    <w:p w14:paraId="0F51DF88" w14:textId="52F91B2E" w:rsidR="00077AAD" w:rsidRPr="00BF16DC" w:rsidRDefault="007E30B5" w:rsidP="00077AAD">
      <w:pPr>
        <w:rPr>
          <w:rFonts w:ascii="Simplified Arabic" w:hAnsi="Simplified Arabic" w:cs="Simplified Arabic"/>
          <w:sz w:val="28"/>
          <w:szCs w:val="28"/>
          <w:rtl/>
        </w:rPr>
      </w:pPr>
      <w:r w:rsidRPr="00BF16DC">
        <w:rPr>
          <w:rFonts w:ascii="Simplified Arabic" w:hAnsi="Simplified Arabic" w:cs="Simplified Arabic"/>
          <w:sz w:val="28"/>
          <w:szCs w:val="28"/>
          <w:rtl/>
        </w:rPr>
        <w:t>يمكن تطبيق النموذج وفق خطة من 5 خطوات: إطلاق إداري، خطة تنفيذ، توعية، متابعة ميدانية، ومراجعة دورية</w:t>
      </w:r>
      <w:r w:rsidRPr="00BF16DC">
        <w:rPr>
          <w:rFonts w:ascii="Simplified Arabic" w:hAnsi="Simplified Arabic" w:cs="Simplified Arabic"/>
          <w:sz w:val="28"/>
          <w:szCs w:val="28"/>
        </w:rPr>
        <w:t>.</w:t>
      </w:r>
    </w:p>
    <w:p w14:paraId="3D392ED5" w14:textId="7316903A" w:rsidR="009F7F29" w:rsidRPr="00BF16DC" w:rsidRDefault="007E30B5" w:rsidP="00E33D44">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تُعد هذه الدراسة إضافة نوعية للبحث العربي في قطاع التشييد، وقد تمحورت حول الدمج بين المنهجية الكمية وسياق المشاريع الوطنية الكبرى، مستهدفة سد الفجوة بين الأطر النظرية والتطبيق الميداني وفقًا لرؤية 2030</w:t>
      </w:r>
      <w:r w:rsidRPr="00BF16DC">
        <w:rPr>
          <w:rFonts w:ascii="Simplified Arabic" w:hAnsi="Simplified Arabic" w:cs="Simplified Arabic"/>
          <w:sz w:val="28"/>
          <w:szCs w:val="28"/>
        </w:rPr>
        <w:t>.</w:t>
      </w:r>
      <w:r w:rsidR="005F1ECB" w:rsidRPr="00BF16DC">
        <w:rPr>
          <w:rFonts w:ascii="Simplified Arabic" w:hAnsi="Simplified Arabic" w:cs="Simplified Arabic"/>
          <w:sz w:val="28"/>
          <w:szCs w:val="28"/>
        </w:rPr>
        <w:t xml:space="preserve"> </w:t>
      </w:r>
      <w:r w:rsidR="00000000">
        <w:rPr>
          <w:rFonts w:ascii="Simplified Arabic" w:hAnsi="Simplified Arabic" w:cs="Simplified Arabic"/>
          <w:b/>
          <w:bCs/>
          <w:sz w:val="28"/>
          <w:szCs w:val="28"/>
        </w:rPr>
        <w:pict w14:anchorId="0E615C70">
          <v:rect id="_x0000_i1027" style="width:0;height:1.5pt" o:hralign="center" o:hrstd="t" o:hr="t" fillcolor="#a0a0a0" stroked="f"/>
        </w:pict>
      </w:r>
    </w:p>
    <w:p w14:paraId="0FA577B4" w14:textId="1D3F4B76" w:rsidR="009125CE" w:rsidRPr="005F1ECB" w:rsidRDefault="00077AAD" w:rsidP="005522D6">
      <w:pPr>
        <w:bidi w:val="0"/>
        <w:jc w:val="both"/>
        <w:rPr>
          <w:rFonts w:asciiTheme="majorBidi" w:hAnsiTheme="majorBidi" w:cstheme="majorBidi"/>
          <w:b/>
          <w:bCs/>
          <w:sz w:val="32"/>
          <w:szCs w:val="32"/>
          <w:u w:val="single"/>
        </w:rPr>
      </w:pPr>
      <w:r w:rsidRPr="005F1ECB">
        <w:rPr>
          <w:rFonts w:asciiTheme="majorBidi" w:hAnsiTheme="majorBidi" w:cstheme="majorBidi"/>
          <w:b/>
          <w:bCs/>
          <w:sz w:val="32"/>
          <w:szCs w:val="32"/>
          <w:u w:val="single"/>
        </w:rPr>
        <w:t>Abstract:</w:t>
      </w:r>
    </w:p>
    <w:p w14:paraId="3331A1A2" w14:textId="33D3594C" w:rsidR="00077AAD" w:rsidRPr="00BF16DC" w:rsidRDefault="007E30B5" w:rsidP="005F1ECB">
      <w:pPr>
        <w:bidi w:val="0"/>
        <w:ind w:firstLine="360"/>
        <w:jc w:val="both"/>
        <w:rPr>
          <w:rFonts w:asciiTheme="majorBidi" w:hAnsiTheme="majorBidi" w:cstheme="majorBidi"/>
          <w:sz w:val="24"/>
          <w:szCs w:val="24"/>
        </w:rPr>
      </w:pPr>
      <w:r w:rsidRPr="00BF16DC">
        <w:rPr>
          <w:rFonts w:asciiTheme="majorBidi" w:hAnsiTheme="majorBidi" w:cstheme="majorBidi"/>
          <w:sz w:val="24"/>
          <w:szCs w:val="24"/>
        </w:rPr>
        <w:t>This study examines the role of Human Resources Management (HRM) in enhancing occupational safety culture at construction sites in Saudi Arabia. It builds on theoretical and empirical frameworks emphasizing the integration of HRM practices (recruitment, training, evaluation, incentives, communication) within safety policy frameworks aligned with Vision 2030.</w:t>
      </w:r>
    </w:p>
    <w:p w14:paraId="77B39D6C" w14:textId="77777777" w:rsidR="00077AAD" w:rsidRPr="00BF16DC" w:rsidRDefault="007E30B5" w:rsidP="00077AAD">
      <w:pPr>
        <w:numPr>
          <w:ilvl w:val="0"/>
          <w:numId w:val="375"/>
        </w:numPr>
        <w:bidi w:val="0"/>
        <w:jc w:val="both"/>
        <w:rPr>
          <w:rFonts w:asciiTheme="majorBidi" w:hAnsiTheme="majorBidi" w:cstheme="majorBidi"/>
          <w:sz w:val="24"/>
          <w:szCs w:val="24"/>
        </w:rPr>
      </w:pPr>
      <w:r w:rsidRPr="00BF16DC">
        <w:rPr>
          <w:rFonts w:asciiTheme="majorBidi" w:hAnsiTheme="majorBidi" w:cstheme="majorBidi"/>
          <w:b/>
          <w:bCs/>
          <w:sz w:val="28"/>
          <w:szCs w:val="28"/>
        </w:rPr>
        <w:t>Research problem:</w:t>
      </w:r>
    </w:p>
    <w:p w14:paraId="3F290F9E" w14:textId="25C45312" w:rsidR="007E30B5" w:rsidRPr="00BF16DC" w:rsidRDefault="007E30B5" w:rsidP="00077AAD">
      <w:pPr>
        <w:bidi w:val="0"/>
        <w:ind w:left="720" w:firstLine="720"/>
        <w:jc w:val="both"/>
        <w:rPr>
          <w:rFonts w:asciiTheme="majorBidi" w:hAnsiTheme="majorBidi" w:cstheme="majorBidi"/>
          <w:sz w:val="24"/>
          <w:szCs w:val="24"/>
        </w:rPr>
      </w:pPr>
      <w:r w:rsidRPr="00BF16DC">
        <w:rPr>
          <w:rFonts w:asciiTheme="majorBidi" w:hAnsiTheme="majorBidi" w:cstheme="majorBidi"/>
          <w:sz w:val="24"/>
          <w:szCs w:val="24"/>
        </w:rPr>
        <w:t>Despite regulatory advancements, accident rates remain high,</w:t>
      </w:r>
      <w:r w:rsidRPr="00BF16DC">
        <w:rPr>
          <w:rFonts w:asciiTheme="majorBidi" w:hAnsiTheme="majorBidi" w:cstheme="majorBidi"/>
          <w:sz w:val="24"/>
          <w:szCs w:val="24"/>
          <w:rtl/>
        </w:rPr>
        <w:t xml:space="preserve"> </w:t>
      </w:r>
      <w:r w:rsidRPr="00BF16DC">
        <w:rPr>
          <w:rFonts w:asciiTheme="majorBidi" w:hAnsiTheme="majorBidi" w:cstheme="majorBidi"/>
          <w:sz w:val="24"/>
          <w:szCs w:val="24"/>
        </w:rPr>
        <w:t>indicating a gap in implementing a safety culture, particularly through HRM practices.</w:t>
      </w:r>
    </w:p>
    <w:p w14:paraId="2548FE5C" w14:textId="77777777" w:rsidR="007E30B5" w:rsidRPr="00BF16DC" w:rsidRDefault="007E30B5" w:rsidP="005522D6">
      <w:pPr>
        <w:numPr>
          <w:ilvl w:val="0"/>
          <w:numId w:val="375"/>
        </w:numPr>
        <w:bidi w:val="0"/>
        <w:jc w:val="both"/>
        <w:rPr>
          <w:rFonts w:asciiTheme="majorBidi" w:hAnsiTheme="majorBidi" w:cstheme="majorBidi"/>
          <w:b/>
          <w:bCs/>
          <w:sz w:val="28"/>
          <w:szCs w:val="28"/>
        </w:rPr>
      </w:pPr>
      <w:r w:rsidRPr="00BF16DC">
        <w:rPr>
          <w:rFonts w:asciiTheme="majorBidi" w:hAnsiTheme="majorBidi" w:cstheme="majorBidi"/>
          <w:b/>
          <w:bCs/>
          <w:sz w:val="28"/>
          <w:szCs w:val="28"/>
        </w:rPr>
        <w:t>Objectives:</w:t>
      </w:r>
    </w:p>
    <w:p w14:paraId="7C52E0B7" w14:textId="77777777" w:rsidR="007E30B5" w:rsidRPr="00BF16DC" w:rsidRDefault="007E30B5" w:rsidP="005522D6">
      <w:pPr>
        <w:numPr>
          <w:ilvl w:val="1"/>
          <w:numId w:val="375"/>
        </w:numPr>
        <w:bidi w:val="0"/>
        <w:jc w:val="both"/>
        <w:rPr>
          <w:rFonts w:asciiTheme="majorBidi" w:hAnsiTheme="majorBidi" w:cstheme="majorBidi"/>
          <w:sz w:val="24"/>
          <w:szCs w:val="24"/>
        </w:rPr>
      </w:pPr>
      <w:r w:rsidRPr="00BF16DC">
        <w:rPr>
          <w:rFonts w:asciiTheme="majorBidi" w:hAnsiTheme="majorBidi" w:cstheme="majorBidi"/>
          <w:sz w:val="24"/>
          <w:szCs w:val="24"/>
        </w:rPr>
        <w:t>Analyze the impact of HRM practices on safety culture.</w:t>
      </w:r>
    </w:p>
    <w:p w14:paraId="1283CFC2" w14:textId="77777777" w:rsidR="007E30B5" w:rsidRPr="00BF16DC" w:rsidRDefault="007E30B5" w:rsidP="005522D6">
      <w:pPr>
        <w:numPr>
          <w:ilvl w:val="1"/>
          <w:numId w:val="375"/>
        </w:numPr>
        <w:bidi w:val="0"/>
        <w:jc w:val="both"/>
        <w:rPr>
          <w:rFonts w:asciiTheme="majorBidi" w:hAnsiTheme="majorBidi" w:cstheme="majorBidi"/>
          <w:sz w:val="24"/>
          <w:szCs w:val="24"/>
        </w:rPr>
      </w:pPr>
      <w:r w:rsidRPr="00BF16DC">
        <w:rPr>
          <w:rFonts w:asciiTheme="majorBidi" w:hAnsiTheme="majorBidi" w:cstheme="majorBidi"/>
          <w:sz w:val="24"/>
          <w:szCs w:val="24"/>
        </w:rPr>
        <w:t>Assess workers' risk awareness.</w:t>
      </w:r>
    </w:p>
    <w:p w14:paraId="65C601F1" w14:textId="77777777" w:rsidR="007E30B5" w:rsidRPr="00BF16DC" w:rsidRDefault="007E30B5" w:rsidP="005522D6">
      <w:pPr>
        <w:numPr>
          <w:ilvl w:val="1"/>
          <w:numId w:val="375"/>
        </w:numPr>
        <w:bidi w:val="0"/>
        <w:jc w:val="both"/>
        <w:rPr>
          <w:rFonts w:asciiTheme="majorBidi" w:hAnsiTheme="majorBidi" w:cstheme="majorBidi"/>
          <w:sz w:val="24"/>
          <w:szCs w:val="24"/>
        </w:rPr>
      </w:pPr>
      <w:r w:rsidRPr="00BF16DC">
        <w:rPr>
          <w:rFonts w:asciiTheme="majorBidi" w:hAnsiTheme="majorBidi" w:cstheme="majorBidi"/>
          <w:sz w:val="24"/>
          <w:szCs w:val="24"/>
        </w:rPr>
        <w:t>Measure the influence of recruitment, training, incentives, and performance appraisal.</w:t>
      </w:r>
    </w:p>
    <w:p w14:paraId="78456ACA" w14:textId="77777777" w:rsidR="007E30B5" w:rsidRPr="00BF16DC" w:rsidRDefault="007E30B5" w:rsidP="005522D6">
      <w:pPr>
        <w:numPr>
          <w:ilvl w:val="1"/>
          <w:numId w:val="375"/>
        </w:numPr>
        <w:bidi w:val="0"/>
        <w:jc w:val="both"/>
        <w:rPr>
          <w:rFonts w:asciiTheme="majorBidi" w:hAnsiTheme="majorBidi" w:cstheme="majorBidi"/>
          <w:sz w:val="24"/>
          <w:szCs w:val="24"/>
        </w:rPr>
      </w:pPr>
      <w:r w:rsidRPr="00BF16DC">
        <w:rPr>
          <w:rFonts w:asciiTheme="majorBidi" w:hAnsiTheme="majorBidi" w:cstheme="majorBidi"/>
          <w:sz w:val="24"/>
          <w:szCs w:val="24"/>
        </w:rPr>
        <w:t>Provide recommendations for integrating HRM with safety systems.</w:t>
      </w:r>
    </w:p>
    <w:p w14:paraId="2B5E9AEC" w14:textId="77777777" w:rsidR="00077AAD" w:rsidRPr="00BF16DC" w:rsidRDefault="007E30B5" w:rsidP="00077AAD">
      <w:pPr>
        <w:numPr>
          <w:ilvl w:val="0"/>
          <w:numId w:val="375"/>
        </w:numPr>
        <w:bidi w:val="0"/>
        <w:jc w:val="both"/>
        <w:rPr>
          <w:rFonts w:asciiTheme="majorBidi" w:hAnsiTheme="majorBidi" w:cstheme="majorBidi"/>
          <w:sz w:val="24"/>
          <w:szCs w:val="24"/>
        </w:rPr>
      </w:pPr>
      <w:r w:rsidRPr="00BF16DC">
        <w:rPr>
          <w:rFonts w:asciiTheme="majorBidi" w:hAnsiTheme="majorBidi" w:cstheme="majorBidi"/>
          <w:b/>
          <w:bCs/>
          <w:sz w:val="28"/>
          <w:szCs w:val="28"/>
        </w:rPr>
        <w:t>Hypotheses:</w:t>
      </w:r>
    </w:p>
    <w:p w14:paraId="1A1ECB56" w14:textId="4293638B" w:rsidR="007E30B5" w:rsidRPr="00BF16DC" w:rsidRDefault="007E30B5" w:rsidP="00077AAD">
      <w:pPr>
        <w:bidi w:val="0"/>
        <w:ind w:left="720" w:firstLine="720"/>
        <w:jc w:val="both"/>
        <w:rPr>
          <w:rFonts w:asciiTheme="majorBidi" w:hAnsiTheme="majorBidi" w:cstheme="majorBidi"/>
          <w:sz w:val="24"/>
          <w:szCs w:val="24"/>
        </w:rPr>
      </w:pPr>
      <w:r w:rsidRPr="00BF16DC">
        <w:rPr>
          <w:rFonts w:asciiTheme="majorBidi" w:hAnsiTheme="majorBidi" w:cstheme="majorBidi"/>
          <w:sz w:val="24"/>
          <w:szCs w:val="24"/>
        </w:rPr>
        <w:t xml:space="preserve"> Predict statistically significant relationships between HRM tools and increased safety commitment.</w:t>
      </w:r>
    </w:p>
    <w:p w14:paraId="6C235C98" w14:textId="77777777" w:rsidR="00077AAD" w:rsidRPr="00BF16DC" w:rsidRDefault="007E30B5" w:rsidP="005522D6">
      <w:pPr>
        <w:numPr>
          <w:ilvl w:val="0"/>
          <w:numId w:val="375"/>
        </w:numPr>
        <w:bidi w:val="0"/>
        <w:jc w:val="both"/>
        <w:rPr>
          <w:rFonts w:asciiTheme="majorBidi" w:hAnsiTheme="majorBidi" w:cstheme="majorBidi"/>
          <w:sz w:val="24"/>
          <w:szCs w:val="24"/>
        </w:rPr>
      </w:pPr>
      <w:r w:rsidRPr="00BF16DC">
        <w:rPr>
          <w:rFonts w:asciiTheme="majorBidi" w:hAnsiTheme="majorBidi" w:cstheme="majorBidi"/>
          <w:b/>
          <w:bCs/>
          <w:sz w:val="28"/>
          <w:szCs w:val="28"/>
        </w:rPr>
        <w:t>Methodology:</w:t>
      </w:r>
    </w:p>
    <w:p w14:paraId="2A6B50C6" w14:textId="676A17E3" w:rsidR="007E30B5" w:rsidRPr="00BF16DC" w:rsidRDefault="007E30B5" w:rsidP="00077AAD">
      <w:pPr>
        <w:bidi w:val="0"/>
        <w:ind w:left="720" w:firstLine="720"/>
        <w:jc w:val="both"/>
        <w:rPr>
          <w:rFonts w:asciiTheme="majorBidi" w:hAnsiTheme="majorBidi" w:cstheme="majorBidi"/>
          <w:sz w:val="24"/>
          <w:szCs w:val="24"/>
        </w:rPr>
      </w:pPr>
      <w:r w:rsidRPr="00BF16DC">
        <w:rPr>
          <w:rFonts w:asciiTheme="majorBidi" w:hAnsiTheme="majorBidi" w:cstheme="majorBidi"/>
          <w:sz w:val="24"/>
          <w:szCs w:val="24"/>
        </w:rPr>
        <w:t xml:space="preserve"> Descriptive-analytical quantitative design using stratified random sampling of 180 participants. Data analyzed via SPSS: descriptive stats, Cronbach’s Alpha, Pearson correlation, T-test, ANOVA, and regression analysis.</w:t>
      </w:r>
    </w:p>
    <w:p w14:paraId="72068E0C" w14:textId="77777777" w:rsidR="007E30B5" w:rsidRPr="00BF16DC" w:rsidRDefault="007E30B5" w:rsidP="005522D6">
      <w:pPr>
        <w:numPr>
          <w:ilvl w:val="0"/>
          <w:numId w:val="375"/>
        </w:numPr>
        <w:bidi w:val="0"/>
        <w:jc w:val="both"/>
        <w:rPr>
          <w:rFonts w:asciiTheme="majorBidi" w:hAnsiTheme="majorBidi" w:cstheme="majorBidi"/>
          <w:b/>
          <w:bCs/>
          <w:sz w:val="28"/>
          <w:szCs w:val="28"/>
        </w:rPr>
      </w:pPr>
      <w:r w:rsidRPr="00BF16DC">
        <w:rPr>
          <w:rFonts w:asciiTheme="majorBidi" w:hAnsiTheme="majorBidi" w:cstheme="majorBidi"/>
          <w:b/>
          <w:bCs/>
          <w:sz w:val="28"/>
          <w:szCs w:val="28"/>
        </w:rPr>
        <w:t>Key findings:</w:t>
      </w:r>
    </w:p>
    <w:p w14:paraId="00846590" w14:textId="6C56B97F" w:rsidR="007E30B5" w:rsidRPr="00BF16DC" w:rsidRDefault="00077AAD" w:rsidP="005522D6">
      <w:pPr>
        <w:numPr>
          <w:ilvl w:val="1"/>
          <w:numId w:val="376"/>
        </w:numPr>
        <w:bidi w:val="0"/>
        <w:jc w:val="both"/>
        <w:rPr>
          <w:rFonts w:asciiTheme="majorBidi" w:hAnsiTheme="majorBidi" w:cstheme="majorBidi"/>
          <w:sz w:val="24"/>
          <w:szCs w:val="24"/>
        </w:rPr>
      </w:pPr>
      <w:r w:rsidRPr="00BF16DC">
        <w:rPr>
          <w:rFonts w:asciiTheme="majorBidi" w:hAnsiTheme="majorBidi" w:cstheme="majorBidi"/>
          <w:sz w:val="24"/>
          <w:szCs w:val="24"/>
        </w:rPr>
        <w:t>A significant</w:t>
      </w:r>
      <w:r w:rsidR="007E30B5" w:rsidRPr="00BF16DC">
        <w:rPr>
          <w:rFonts w:asciiTheme="majorBidi" w:hAnsiTheme="majorBidi" w:cstheme="majorBidi"/>
          <w:sz w:val="24"/>
          <w:szCs w:val="24"/>
        </w:rPr>
        <w:t xml:space="preserve"> positive correlation between HRM practices and safety culture.</w:t>
      </w:r>
    </w:p>
    <w:p w14:paraId="7238FAE2" w14:textId="77777777" w:rsidR="007E30B5" w:rsidRPr="00BF16DC" w:rsidRDefault="007E30B5" w:rsidP="005522D6">
      <w:pPr>
        <w:numPr>
          <w:ilvl w:val="1"/>
          <w:numId w:val="376"/>
        </w:numPr>
        <w:bidi w:val="0"/>
        <w:jc w:val="both"/>
        <w:rPr>
          <w:rFonts w:asciiTheme="majorBidi" w:hAnsiTheme="majorBidi" w:cstheme="majorBidi"/>
          <w:sz w:val="24"/>
          <w:szCs w:val="24"/>
        </w:rPr>
      </w:pPr>
      <w:r w:rsidRPr="00BF16DC">
        <w:rPr>
          <w:rFonts w:asciiTheme="majorBidi" w:hAnsiTheme="majorBidi" w:cstheme="majorBidi"/>
          <w:sz w:val="24"/>
          <w:szCs w:val="24"/>
        </w:rPr>
        <w:lastRenderedPageBreak/>
        <w:t>Training and incentives showed the strongest impact on commitment.</w:t>
      </w:r>
    </w:p>
    <w:p w14:paraId="0EFDAB70" w14:textId="77777777" w:rsidR="007E30B5" w:rsidRPr="00BF16DC" w:rsidRDefault="007E30B5" w:rsidP="005522D6">
      <w:pPr>
        <w:numPr>
          <w:ilvl w:val="1"/>
          <w:numId w:val="376"/>
        </w:numPr>
        <w:bidi w:val="0"/>
        <w:jc w:val="both"/>
        <w:rPr>
          <w:rFonts w:asciiTheme="majorBidi" w:hAnsiTheme="majorBidi" w:cstheme="majorBidi"/>
          <w:sz w:val="24"/>
          <w:szCs w:val="24"/>
        </w:rPr>
      </w:pPr>
      <w:r w:rsidRPr="00BF16DC">
        <w:rPr>
          <w:rFonts w:asciiTheme="majorBidi" w:hAnsiTheme="majorBidi" w:cstheme="majorBidi"/>
          <w:sz w:val="24"/>
          <w:szCs w:val="24"/>
        </w:rPr>
        <w:t>Demographic differences appeared by job role and years of experience.</w:t>
      </w:r>
    </w:p>
    <w:p w14:paraId="34A6A5F4" w14:textId="77777777" w:rsidR="007E30B5" w:rsidRPr="00BF16DC" w:rsidRDefault="007E30B5" w:rsidP="005522D6">
      <w:pPr>
        <w:numPr>
          <w:ilvl w:val="0"/>
          <w:numId w:val="375"/>
        </w:numPr>
        <w:bidi w:val="0"/>
        <w:jc w:val="both"/>
        <w:rPr>
          <w:rFonts w:asciiTheme="majorBidi" w:hAnsiTheme="majorBidi" w:cstheme="majorBidi"/>
          <w:b/>
          <w:bCs/>
          <w:sz w:val="28"/>
          <w:szCs w:val="28"/>
        </w:rPr>
      </w:pPr>
      <w:r w:rsidRPr="00BF16DC">
        <w:rPr>
          <w:rFonts w:asciiTheme="majorBidi" w:hAnsiTheme="majorBidi" w:cstheme="majorBidi"/>
          <w:b/>
          <w:bCs/>
          <w:sz w:val="28"/>
          <w:szCs w:val="28"/>
        </w:rPr>
        <w:t>Recommendations:</w:t>
      </w:r>
    </w:p>
    <w:p w14:paraId="7839594E" w14:textId="77777777" w:rsidR="007E30B5" w:rsidRPr="00BF16DC" w:rsidRDefault="007E30B5" w:rsidP="005522D6">
      <w:pPr>
        <w:numPr>
          <w:ilvl w:val="1"/>
          <w:numId w:val="377"/>
        </w:numPr>
        <w:bidi w:val="0"/>
        <w:jc w:val="both"/>
        <w:rPr>
          <w:rFonts w:asciiTheme="majorBidi" w:hAnsiTheme="majorBidi" w:cstheme="majorBidi"/>
          <w:sz w:val="24"/>
          <w:szCs w:val="24"/>
        </w:rPr>
      </w:pPr>
      <w:r w:rsidRPr="00BF16DC">
        <w:rPr>
          <w:rFonts w:asciiTheme="majorBidi" w:hAnsiTheme="majorBidi" w:cstheme="majorBidi"/>
          <w:sz w:val="24"/>
          <w:szCs w:val="24"/>
        </w:rPr>
        <w:t>Enhance continuous training programs.</w:t>
      </w:r>
    </w:p>
    <w:p w14:paraId="4B23F31B" w14:textId="77777777" w:rsidR="007E30B5" w:rsidRPr="00BF16DC" w:rsidRDefault="007E30B5" w:rsidP="005522D6">
      <w:pPr>
        <w:numPr>
          <w:ilvl w:val="1"/>
          <w:numId w:val="377"/>
        </w:numPr>
        <w:bidi w:val="0"/>
        <w:jc w:val="both"/>
        <w:rPr>
          <w:rFonts w:asciiTheme="majorBidi" w:hAnsiTheme="majorBidi" w:cstheme="majorBidi"/>
          <w:sz w:val="24"/>
          <w:szCs w:val="24"/>
        </w:rPr>
      </w:pPr>
      <w:r w:rsidRPr="00BF16DC">
        <w:rPr>
          <w:rFonts w:asciiTheme="majorBidi" w:hAnsiTheme="majorBidi" w:cstheme="majorBidi"/>
          <w:sz w:val="24"/>
          <w:szCs w:val="24"/>
        </w:rPr>
        <w:t>Integrate safety indicators into performance appraisals and link with incentives.</w:t>
      </w:r>
    </w:p>
    <w:p w14:paraId="3D3230B2" w14:textId="77777777" w:rsidR="007E30B5" w:rsidRPr="00BF16DC" w:rsidRDefault="007E30B5" w:rsidP="005522D6">
      <w:pPr>
        <w:numPr>
          <w:ilvl w:val="1"/>
          <w:numId w:val="377"/>
        </w:numPr>
        <w:bidi w:val="0"/>
        <w:jc w:val="both"/>
        <w:rPr>
          <w:rFonts w:asciiTheme="majorBidi" w:hAnsiTheme="majorBidi" w:cstheme="majorBidi"/>
          <w:sz w:val="24"/>
          <w:szCs w:val="24"/>
        </w:rPr>
      </w:pPr>
      <w:r w:rsidRPr="00BF16DC">
        <w:rPr>
          <w:rFonts w:asciiTheme="majorBidi" w:hAnsiTheme="majorBidi" w:cstheme="majorBidi"/>
          <w:sz w:val="24"/>
          <w:szCs w:val="24"/>
        </w:rPr>
        <w:t>Involve HR in safety and emergency committees.</w:t>
      </w:r>
    </w:p>
    <w:p w14:paraId="4982E6FE" w14:textId="77777777" w:rsidR="007E30B5" w:rsidRPr="00BF16DC" w:rsidRDefault="007E30B5" w:rsidP="005522D6">
      <w:pPr>
        <w:numPr>
          <w:ilvl w:val="1"/>
          <w:numId w:val="377"/>
        </w:numPr>
        <w:bidi w:val="0"/>
        <w:jc w:val="both"/>
        <w:rPr>
          <w:rFonts w:asciiTheme="majorBidi" w:hAnsiTheme="majorBidi" w:cstheme="majorBidi"/>
          <w:sz w:val="24"/>
          <w:szCs w:val="24"/>
        </w:rPr>
      </w:pPr>
      <w:r w:rsidRPr="00BF16DC">
        <w:rPr>
          <w:rFonts w:asciiTheme="majorBidi" w:hAnsiTheme="majorBidi" w:cstheme="majorBidi"/>
          <w:sz w:val="24"/>
          <w:szCs w:val="24"/>
        </w:rPr>
        <w:t>Monitor contractor compliance via self-assessment tools tied to rewards.</w:t>
      </w:r>
    </w:p>
    <w:p w14:paraId="5082B36D" w14:textId="77777777" w:rsidR="00077AAD" w:rsidRPr="00BF16DC" w:rsidRDefault="007E30B5" w:rsidP="005522D6">
      <w:pPr>
        <w:numPr>
          <w:ilvl w:val="0"/>
          <w:numId w:val="375"/>
        </w:numPr>
        <w:bidi w:val="0"/>
        <w:jc w:val="both"/>
        <w:rPr>
          <w:rFonts w:asciiTheme="majorBidi" w:hAnsiTheme="majorBidi" w:cstheme="majorBidi"/>
          <w:sz w:val="24"/>
          <w:szCs w:val="24"/>
        </w:rPr>
      </w:pPr>
      <w:r w:rsidRPr="00BF16DC">
        <w:rPr>
          <w:rFonts w:asciiTheme="majorBidi" w:hAnsiTheme="majorBidi" w:cstheme="majorBidi"/>
          <w:b/>
          <w:bCs/>
          <w:sz w:val="28"/>
          <w:szCs w:val="28"/>
        </w:rPr>
        <w:t>Proposed Model:</w:t>
      </w:r>
    </w:p>
    <w:p w14:paraId="3DE47F4E" w14:textId="56172210" w:rsidR="007E30B5" w:rsidRPr="00BF16DC" w:rsidRDefault="007E30B5" w:rsidP="00077AAD">
      <w:pPr>
        <w:bidi w:val="0"/>
        <w:ind w:left="720"/>
        <w:jc w:val="both"/>
        <w:rPr>
          <w:rFonts w:asciiTheme="majorBidi" w:hAnsiTheme="majorBidi" w:cstheme="majorBidi"/>
          <w:sz w:val="24"/>
          <w:szCs w:val="24"/>
        </w:rPr>
      </w:pPr>
      <w:r w:rsidRPr="00BF16DC">
        <w:rPr>
          <w:rFonts w:asciiTheme="majorBidi" w:hAnsiTheme="majorBidi" w:cstheme="majorBidi"/>
          <w:sz w:val="24"/>
          <w:szCs w:val="24"/>
        </w:rPr>
        <w:t xml:space="preserve"> An integrated framework including:</w:t>
      </w:r>
    </w:p>
    <w:p w14:paraId="01F4B5CC" w14:textId="77777777" w:rsidR="007E30B5" w:rsidRPr="00BF16DC" w:rsidRDefault="007E30B5" w:rsidP="005522D6">
      <w:pPr>
        <w:numPr>
          <w:ilvl w:val="1"/>
          <w:numId w:val="375"/>
        </w:numPr>
        <w:bidi w:val="0"/>
        <w:jc w:val="both"/>
        <w:rPr>
          <w:rFonts w:asciiTheme="majorBidi" w:hAnsiTheme="majorBidi" w:cstheme="majorBidi"/>
          <w:sz w:val="24"/>
          <w:szCs w:val="24"/>
        </w:rPr>
      </w:pPr>
      <w:r w:rsidRPr="00BF16DC">
        <w:rPr>
          <w:rFonts w:asciiTheme="majorBidi" w:hAnsiTheme="majorBidi" w:cstheme="majorBidi"/>
          <w:sz w:val="24"/>
          <w:szCs w:val="24"/>
        </w:rPr>
        <w:t>Institutional dimension (empowered HR).</w:t>
      </w:r>
    </w:p>
    <w:p w14:paraId="23EEFA26" w14:textId="77777777" w:rsidR="007E30B5" w:rsidRPr="00BF16DC" w:rsidRDefault="007E30B5" w:rsidP="005522D6">
      <w:pPr>
        <w:numPr>
          <w:ilvl w:val="1"/>
          <w:numId w:val="375"/>
        </w:numPr>
        <w:bidi w:val="0"/>
        <w:jc w:val="both"/>
        <w:rPr>
          <w:rFonts w:asciiTheme="majorBidi" w:hAnsiTheme="majorBidi" w:cstheme="majorBidi"/>
          <w:sz w:val="24"/>
          <w:szCs w:val="24"/>
        </w:rPr>
      </w:pPr>
      <w:r w:rsidRPr="00BF16DC">
        <w:rPr>
          <w:rFonts w:asciiTheme="majorBidi" w:hAnsiTheme="majorBidi" w:cstheme="majorBidi"/>
          <w:sz w:val="24"/>
          <w:szCs w:val="24"/>
        </w:rPr>
        <w:t>Contractual dimension (contractor safety obligations).</w:t>
      </w:r>
    </w:p>
    <w:p w14:paraId="21FF4FA3" w14:textId="77777777" w:rsidR="007E30B5" w:rsidRPr="00BF16DC" w:rsidRDefault="007E30B5" w:rsidP="005522D6">
      <w:pPr>
        <w:numPr>
          <w:ilvl w:val="1"/>
          <w:numId w:val="375"/>
        </w:numPr>
        <w:bidi w:val="0"/>
        <w:jc w:val="both"/>
        <w:rPr>
          <w:rFonts w:asciiTheme="majorBidi" w:hAnsiTheme="majorBidi" w:cstheme="majorBidi"/>
          <w:sz w:val="24"/>
          <w:szCs w:val="24"/>
        </w:rPr>
      </w:pPr>
      <w:r w:rsidRPr="00BF16DC">
        <w:rPr>
          <w:rFonts w:asciiTheme="majorBidi" w:hAnsiTheme="majorBidi" w:cstheme="majorBidi"/>
          <w:sz w:val="24"/>
          <w:szCs w:val="24"/>
        </w:rPr>
        <w:t>Supervisory dimension (regular inspections).</w:t>
      </w:r>
    </w:p>
    <w:p w14:paraId="5A9EE3CD" w14:textId="77777777" w:rsidR="007E30B5" w:rsidRPr="00BF16DC" w:rsidRDefault="007E30B5" w:rsidP="005522D6">
      <w:pPr>
        <w:numPr>
          <w:ilvl w:val="1"/>
          <w:numId w:val="375"/>
        </w:numPr>
        <w:bidi w:val="0"/>
        <w:jc w:val="both"/>
        <w:rPr>
          <w:rFonts w:asciiTheme="majorBidi" w:hAnsiTheme="majorBidi" w:cstheme="majorBidi"/>
          <w:sz w:val="24"/>
          <w:szCs w:val="24"/>
        </w:rPr>
      </w:pPr>
      <w:r w:rsidRPr="00BF16DC">
        <w:rPr>
          <w:rFonts w:asciiTheme="majorBidi" w:hAnsiTheme="majorBidi" w:cstheme="majorBidi"/>
          <w:sz w:val="24"/>
          <w:szCs w:val="24"/>
        </w:rPr>
        <w:t>Training and awareness dimension.</w:t>
      </w:r>
    </w:p>
    <w:p w14:paraId="711BBB59" w14:textId="77777777" w:rsidR="00E33D44" w:rsidRDefault="007E30B5" w:rsidP="005522D6">
      <w:pPr>
        <w:numPr>
          <w:ilvl w:val="1"/>
          <w:numId w:val="375"/>
        </w:numPr>
        <w:bidi w:val="0"/>
        <w:jc w:val="both"/>
        <w:rPr>
          <w:rFonts w:asciiTheme="majorBidi" w:hAnsiTheme="majorBidi" w:cstheme="majorBidi"/>
          <w:sz w:val="24"/>
          <w:szCs w:val="24"/>
        </w:rPr>
      </w:pPr>
      <w:r w:rsidRPr="00BF16DC">
        <w:rPr>
          <w:rFonts w:asciiTheme="majorBidi" w:hAnsiTheme="majorBidi" w:cstheme="majorBidi"/>
          <w:sz w:val="24"/>
          <w:szCs w:val="24"/>
        </w:rPr>
        <w:t>Self-assessment instruments and periodic reporting.</w:t>
      </w:r>
    </w:p>
    <w:p w14:paraId="53EEFF56" w14:textId="3BA7B14F" w:rsidR="005522D6" w:rsidRPr="00BF16DC" w:rsidRDefault="007E30B5" w:rsidP="00E33D44">
      <w:pPr>
        <w:bidi w:val="0"/>
        <w:ind w:firstLine="720"/>
        <w:jc w:val="both"/>
        <w:rPr>
          <w:rFonts w:asciiTheme="majorBidi" w:hAnsiTheme="majorBidi" w:cstheme="majorBidi"/>
          <w:sz w:val="24"/>
          <w:szCs w:val="24"/>
        </w:rPr>
      </w:pPr>
      <w:r w:rsidRPr="00BF16DC">
        <w:rPr>
          <w:rFonts w:asciiTheme="majorBidi" w:hAnsiTheme="majorBidi" w:cstheme="majorBidi"/>
          <w:sz w:val="24"/>
          <w:szCs w:val="24"/>
        </w:rPr>
        <w:t>The model is operationalized via a five-step process: administrative launch,</w:t>
      </w:r>
      <w:r w:rsidR="00E33D44">
        <w:rPr>
          <w:rFonts w:asciiTheme="majorBidi" w:hAnsiTheme="majorBidi" w:cstheme="majorBidi" w:hint="cs"/>
          <w:sz w:val="24"/>
          <w:szCs w:val="24"/>
          <w:rtl/>
        </w:rPr>
        <w:t xml:space="preserve"> </w:t>
      </w:r>
      <w:r w:rsidRPr="00BF16DC">
        <w:rPr>
          <w:rFonts w:asciiTheme="majorBidi" w:hAnsiTheme="majorBidi" w:cstheme="majorBidi"/>
          <w:sz w:val="24"/>
          <w:szCs w:val="24"/>
        </w:rPr>
        <w:t>implementation planning, orientation, field monitoring, and ongoing review.</w:t>
      </w:r>
    </w:p>
    <w:p w14:paraId="42045E57" w14:textId="77777777" w:rsidR="007E30B5" w:rsidRPr="00BF16DC" w:rsidRDefault="007E30B5" w:rsidP="00E33D44">
      <w:pPr>
        <w:bidi w:val="0"/>
        <w:ind w:firstLine="720"/>
        <w:jc w:val="both"/>
        <w:rPr>
          <w:rFonts w:asciiTheme="majorBidi" w:hAnsiTheme="majorBidi" w:cstheme="majorBidi"/>
          <w:sz w:val="24"/>
          <w:szCs w:val="24"/>
        </w:rPr>
      </w:pPr>
      <w:r w:rsidRPr="00BF16DC">
        <w:rPr>
          <w:rFonts w:asciiTheme="majorBidi" w:hAnsiTheme="majorBidi" w:cstheme="majorBidi"/>
          <w:sz w:val="24"/>
          <w:szCs w:val="24"/>
        </w:rPr>
        <w:t>This study makes a novel contribution to Arab research in the construction sector by integrating quantitative methodology within the context of major national projects and bridging the gap between theory and practical application aligned with Vision 2030.</w:t>
      </w:r>
    </w:p>
    <w:p w14:paraId="18A28D47" w14:textId="77777777" w:rsidR="009125CE" w:rsidRPr="00BF16DC" w:rsidRDefault="009125CE" w:rsidP="007E30B5">
      <w:pPr>
        <w:bidi w:val="0"/>
        <w:jc w:val="both"/>
        <w:rPr>
          <w:rFonts w:ascii="Sakkal Majalla" w:hAnsi="Sakkal Majalla" w:cs="Sakkal Majalla"/>
          <w:sz w:val="28"/>
          <w:szCs w:val="28"/>
        </w:rPr>
      </w:pPr>
    </w:p>
    <w:p w14:paraId="7826C25D" w14:textId="77777777" w:rsidR="009125CE" w:rsidRPr="00BF16DC" w:rsidRDefault="009125CE" w:rsidP="009125CE">
      <w:pPr>
        <w:rPr>
          <w:rFonts w:ascii="Sakkal Majalla" w:hAnsi="Sakkal Majalla" w:cs="Sakkal Majalla"/>
          <w:sz w:val="28"/>
          <w:szCs w:val="28"/>
          <w:u w:val="single"/>
        </w:rPr>
      </w:pPr>
    </w:p>
    <w:p w14:paraId="21B1282E" w14:textId="77777777" w:rsidR="009125CE" w:rsidRPr="00BF16DC" w:rsidRDefault="009125CE" w:rsidP="009125CE">
      <w:pPr>
        <w:rPr>
          <w:rFonts w:ascii="Sakkal Majalla" w:hAnsi="Sakkal Majalla" w:cs="Sakkal Majalla"/>
          <w:sz w:val="28"/>
          <w:szCs w:val="28"/>
          <w:u w:val="single"/>
        </w:rPr>
      </w:pPr>
    </w:p>
    <w:p w14:paraId="710C527B" w14:textId="77777777" w:rsidR="009125CE" w:rsidRPr="00BF16DC" w:rsidRDefault="009125CE" w:rsidP="009125CE">
      <w:pPr>
        <w:rPr>
          <w:rFonts w:ascii="Sakkal Majalla" w:hAnsi="Sakkal Majalla" w:cs="Sakkal Majalla"/>
          <w:sz w:val="28"/>
          <w:szCs w:val="28"/>
          <w:u w:val="single"/>
        </w:rPr>
      </w:pPr>
    </w:p>
    <w:p w14:paraId="25C5D503" w14:textId="77777777" w:rsidR="009125CE" w:rsidRPr="00BF16DC" w:rsidRDefault="009125CE" w:rsidP="009125CE">
      <w:pPr>
        <w:rPr>
          <w:rFonts w:ascii="Sakkal Majalla" w:hAnsi="Sakkal Majalla" w:cs="Sakkal Majalla"/>
          <w:sz w:val="28"/>
          <w:szCs w:val="28"/>
          <w:u w:val="single"/>
        </w:rPr>
      </w:pPr>
    </w:p>
    <w:p w14:paraId="066A289A" w14:textId="77777777" w:rsidR="009125CE" w:rsidRPr="00BF16DC" w:rsidRDefault="009125CE" w:rsidP="009125CE">
      <w:pPr>
        <w:rPr>
          <w:rFonts w:ascii="Sakkal Majalla" w:hAnsi="Sakkal Majalla" w:cs="Sakkal Majalla"/>
          <w:sz w:val="28"/>
          <w:szCs w:val="28"/>
          <w:u w:val="single"/>
        </w:rPr>
      </w:pPr>
    </w:p>
    <w:p w14:paraId="050540D1" w14:textId="77777777" w:rsidR="009125CE" w:rsidRPr="00BF16DC" w:rsidRDefault="009125CE" w:rsidP="009125CE">
      <w:pPr>
        <w:rPr>
          <w:rFonts w:ascii="Sakkal Majalla" w:hAnsi="Sakkal Majalla" w:cs="Sakkal Majalla"/>
          <w:sz w:val="28"/>
          <w:szCs w:val="28"/>
          <w:u w:val="single"/>
        </w:rPr>
      </w:pPr>
    </w:p>
    <w:p w14:paraId="11532365" w14:textId="77777777" w:rsidR="009125CE" w:rsidRPr="00BF16DC" w:rsidRDefault="009125CE" w:rsidP="009125CE">
      <w:pPr>
        <w:rPr>
          <w:rFonts w:ascii="Sakkal Majalla" w:hAnsi="Sakkal Majalla" w:cs="Sakkal Majalla"/>
          <w:sz w:val="28"/>
          <w:szCs w:val="28"/>
          <w:u w:val="single"/>
        </w:rPr>
      </w:pPr>
    </w:p>
    <w:p w14:paraId="2EEED256" w14:textId="77777777" w:rsidR="009125CE" w:rsidRPr="00BF16DC"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tl/>
        </w:rPr>
      </w:pPr>
    </w:p>
    <w:p w14:paraId="2E7E75ED" w14:textId="77777777" w:rsidR="00E33D44" w:rsidRDefault="00E33D44" w:rsidP="009125CE">
      <w:pPr>
        <w:rPr>
          <w:rFonts w:ascii="Sakkal Majalla" w:hAnsi="Sakkal Majalla" w:cs="Sakkal Majalla"/>
          <w:sz w:val="28"/>
          <w:szCs w:val="28"/>
          <w:u w:val="single"/>
          <w:rtl/>
        </w:rPr>
      </w:pPr>
    </w:p>
    <w:p w14:paraId="505B6475" w14:textId="77777777" w:rsidR="00E33D44" w:rsidRDefault="00E33D44" w:rsidP="009125CE">
      <w:pPr>
        <w:rPr>
          <w:rFonts w:ascii="Sakkal Majalla" w:hAnsi="Sakkal Majalla" w:cs="Sakkal Majalla"/>
          <w:sz w:val="28"/>
          <w:szCs w:val="28"/>
          <w:u w:val="single"/>
          <w:rtl/>
        </w:rPr>
      </w:pPr>
    </w:p>
    <w:p w14:paraId="23DAC46D" w14:textId="77777777" w:rsidR="00E33D44" w:rsidRDefault="00E33D44" w:rsidP="009125CE">
      <w:pPr>
        <w:rPr>
          <w:rFonts w:ascii="Sakkal Majalla" w:hAnsi="Sakkal Majalla" w:cs="Sakkal Majalla"/>
          <w:sz w:val="28"/>
          <w:szCs w:val="28"/>
          <w:u w:val="single"/>
          <w:rtl/>
        </w:rPr>
      </w:pPr>
    </w:p>
    <w:p w14:paraId="2EF2F3D1" w14:textId="77777777" w:rsidR="00E33D44" w:rsidRPr="00BF16DC" w:rsidRDefault="00E33D44" w:rsidP="009125CE">
      <w:pPr>
        <w:rPr>
          <w:rFonts w:ascii="Sakkal Majalla" w:hAnsi="Sakkal Majalla" w:cs="Sakkal Majalla"/>
          <w:sz w:val="28"/>
          <w:szCs w:val="28"/>
          <w:u w:val="single"/>
        </w:rPr>
      </w:pPr>
    </w:p>
    <w:p w14:paraId="16F3599D" w14:textId="77777777" w:rsidR="009125CE" w:rsidRPr="00BF16DC" w:rsidRDefault="009125CE" w:rsidP="009125CE">
      <w:pPr>
        <w:rPr>
          <w:rFonts w:ascii="Sakkal Majalla" w:hAnsi="Sakkal Majalla" w:cs="Sakkal Majalla"/>
          <w:sz w:val="28"/>
          <w:szCs w:val="28"/>
          <w:u w:val="single"/>
        </w:rPr>
      </w:pPr>
    </w:p>
    <w:p w14:paraId="6C580A02" w14:textId="77777777" w:rsidR="009125CE" w:rsidRPr="00BF16DC" w:rsidRDefault="009125CE" w:rsidP="009125CE">
      <w:pPr>
        <w:rPr>
          <w:rFonts w:ascii="Sakkal Majalla" w:hAnsi="Sakkal Majalla" w:cs="Sakkal Majalla"/>
          <w:sz w:val="28"/>
          <w:szCs w:val="28"/>
          <w:u w:val="single"/>
        </w:rPr>
      </w:pPr>
    </w:p>
    <w:p w14:paraId="6F674B47" w14:textId="77777777" w:rsidR="009125CE" w:rsidRPr="00BF16DC" w:rsidRDefault="009125CE" w:rsidP="009125CE">
      <w:pPr>
        <w:rPr>
          <w:rFonts w:ascii="Sakkal Majalla" w:hAnsi="Sakkal Majalla" w:cs="Sakkal Majalla"/>
          <w:sz w:val="28"/>
          <w:szCs w:val="28"/>
          <w:u w:val="single"/>
        </w:rPr>
      </w:pPr>
    </w:p>
    <w:p w14:paraId="34B3EB8D" w14:textId="77777777" w:rsidR="000174B8" w:rsidRPr="00BF16DC" w:rsidRDefault="000174B8" w:rsidP="009125CE">
      <w:pPr>
        <w:rPr>
          <w:rFonts w:ascii="Sakkal Majalla" w:hAnsi="Sakkal Majalla" w:cs="Sakkal Majalla"/>
          <w:sz w:val="28"/>
          <w:szCs w:val="28"/>
          <w:u w:val="single"/>
          <w:rtl/>
        </w:rPr>
      </w:pPr>
    </w:p>
    <w:p w14:paraId="0D65FE3D" w14:textId="77777777" w:rsidR="000174B8" w:rsidRPr="00BF16DC" w:rsidRDefault="000174B8" w:rsidP="009125CE">
      <w:pPr>
        <w:rPr>
          <w:rFonts w:ascii="Sakkal Majalla" w:hAnsi="Sakkal Majalla" w:cs="Sakkal Majalla"/>
          <w:sz w:val="28"/>
          <w:szCs w:val="28"/>
          <w:u w:val="single"/>
          <w:rtl/>
        </w:rPr>
      </w:pPr>
    </w:p>
    <w:p w14:paraId="3F3B77AB" w14:textId="77777777" w:rsidR="000174B8" w:rsidRPr="00BF16DC" w:rsidRDefault="000174B8" w:rsidP="009125CE">
      <w:pPr>
        <w:rPr>
          <w:rFonts w:ascii="Sakkal Majalla" w:hAnsi="Sakkal Majalla" w:cs="Sakkal Majalla"/>
          <w:sz w:val="28"/>
          <w:szCs w:val="28"/>
          <w:u w:val="single"/>
          <w:rtl/>
        </w:rPr>
      </w:pPr>
    </w:p>
    <w:p w14:paraId="015FCD8E" w14:textId="77777777" w:rsidR="000174B8" w:rsidRPr="00BF16DC" w:rsidRDefault="000174B8" w:rsidP="009125CE">
      <w:pPr>
        <w:rPr>
          <w:rFonts w:ascii="Sakkal Majalla" w:hAnsi="Sakkal Majalla" w:cs="Sakkal Majalla"/>
          <w:sz w:val="28"/>
          <w:szCs w:val="28"/>
          <w:u w:val="single"/>
          <w:rtl/>
        </w:rPr>
      </w:pPr>
    </w:p>
    <w:p w14:paraId="700D5866" w14:textId="268A13B5" w:rsidR="009125CE" w:rsidRPr="00BF16DC" w:rsidRDefault="009125CE" w:rsidP="009125CE">
      <w:pPr>
        <w:jc w:val="center"/>
        <w:rPr>
          <w:rFonts w:ascii="Simplified Arabic" w:hAnsi="Simplified Arabic" w:cs="Simplified Arabic"/>
          <w:b/>
          <w:bCs/>
          <w:sz w:val="40"/>
          <w:szCs w:val="40"/>
          <w:u w:val="single"/>
          <w:rtl/>
        </w:rPr>
      </w:pPr>
      <w:r w:rsidRPr="00BF16DC">
        <w:rPr>
          <w:rFonts w:ascii="Simplified Arabic" w:hAnsi="Simplified Arabic" w:cs="Simplified Arabic"/>
          <w:b/>
          <w:bCs/>
          <w:sz w:val="40"/>
          <w:szCs w:val="40"/>
          <w:u w:val="single"/>
          <w:rtl/>
        </w:rPr>
        <w:t>الفصل الأول</w:t>
      </w:r>
    </w:p>
    <w:p w14:paraId="231E38BB" w14:textId="77777777" w:rsidR="009125CE" w:rsidRPr="00BF16DC" w:rsidRDefault="009125CE" w:rsidP="009125CE">
      <w:pPr>
        <w:rPr>
          <w:rFonts w:ascii="Sakkal Majalla" w:hAnsi="Sakkal Majalla" w:cs="Sakkal Majalla"/>
          <w:sz w:val="28"/>
          <w:szCs w:val="28"/>
          <w:u w:val="single"/>
          <w:rtl/>
        </w:rPr>
      </w:pPr>
    </w:p>
    <w:p w14:paraId="2EA6585C" w14:textId="77777777" w:rsidR="009125CE" w:rsidRPr="00BF16DC" w:rsidRDefault="009125CE" w:rsidP="009125CE">
      <w:pPr>
        <w:rPr>
          <w:rFonts w:ascii="Sakkal Majalla" w:hAnsi="Sakkal Majalla" w:cs="Sakkal Majalla"/>
          <w:sz w:val="28"/>
          <w:szCs w:val="28"/>
          <w:u w:val="single"/>
          <w:rtl/>
        </w:rPr>
      </w:pPr>
    </w:p>
    <w:p w14:paraId="7F3B8E80" w14:textId="77777777" w:rsidR="009125CE" w:rsidRPr="00BF16DC"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505CAB22" w14:textId="77777777" w:rsidR="00E33D44" w:rsidRDefault="00E33D44" w:rsidP="009125CE">
      <w:pPr>
        <w:rPr>
          <w:rFonts w:ascii="Sakkal Majalla" w:hAnsi="Sakkal Majalla" w:cs="Sakkal Majalla"/>
          <w:sz w:val="28"/>
          <w:szCs w:val="28"/>
          <w:u w:val="single"/>
          <w:rtl/>
        </w:rPr>
      </w:pPr>
    </w:p>
    <w:p w14:paraId="32135BA6" w14:textId="77777777" w:rsidR="00E33D44" w:rsidRDefault="00E33D44" w:rsidP="009125CE">
      <w:pPr>
        <w:rPr>
          <w:rFonts w:ascii="Sakkal Majalla" w:hAnsi="Sakkal Majalla" w:cs="Sakkal Majalla"/>
          <w:sz w:val="28"/>
          <w:szCs w:val="28"/>
          <w:u w:val="single"/>
          <w:rtl/>
        </w:rPr>
      </w:pPr>
    </w:p>
    <w:p w14:paraId="0DA85173" w14:textId="77777777" w:rsidR="00E33D44" w:rsidRDefault="00E33D44" w:rsidP="009125CE">
      <w:pPr>
        <w:rPr>
          <w:rFonts w:ascii="Sakkal Majalla" w:hAnsi="Sakkal Majalla" w:cs="Sakkal Majalla"/>
          <w:sz w:val="28"/>
          <w:szCs w:val="28"/>
          <w:u w:val="single"/>
          <w:rtl/>
        </w:rPr>
      </w:pPr>
    </w:p>
    <w:p w14:paraId="5425671C" w14:textId="77777777" w:rsidR="00E33D44" w:rsidRDefault="00E33D44" w:rsidP="009125CE">
      <w:pPr>
        <w:rPr>
          <w:rFonts w:ascii="Sakkal Majalla" w:hAnsi="Sakkal Majalla" w:cs="Sakkal Majalla"/>
          <w:sz w:val="28"/>
          <w:szCs w:val="28"/>
          <w:u w:val="single"/>
          <w:rtl/>
        </w:rPr>
      </w:pPr>
    </w:p>
    <w:p w14:paraId="00C2B081" w14:textId="77777777" w:rsidR="00E33D44" w:rsidRDefault="00E33D44" w:rsidP="009125CE">
      <w:pPr>
        <w:rPr>
          <w:rFonts w:ascii="Sakkal Majalla" w:hAnsi="Sakkal Majalla" w:cs="Sakkal Majalla"/>
          <w:sz w:val="28"/>
          <w:szCs w:val="28"/>
          <w:u w:val="single"/>
          <w:rtl/>
        </w:rPr>
      </w:pPr>
    </w:p>
    <w:p w14:paraId="0FEAB8F0" w14:textId="77777777" w:rsidR="00E33D44" w:rsidRDefault="00E33D44" w:rsidP="000174B8">
      <w:pPr>
        <w:jc w:val="both"/>
        <w:rPr>
          <w:rFonts w:ascii="Sakkal Majalla" w:hAnsi="Sakkal Majalla" w:cs="Sakkal Majalla"/>
          <w:sz w:val="28"/>
          <w:szCs w:val="28"/>
          <w:u w:val="single"/>
          <w:rtl/>
        </w:rPr>
      </w:pPr>
    </w:p>
    <w:p w14:paraId="7E68FE14" w14:textId="398073E4" w:rsidR="00120E5F" w:rsidRPr="00BF16DC" w:rsidRDefault="009125CE" w:rsidP="000174B8">
      <w:pPr>
        <w:jc w:val="both"/>
        <w:rPr>
          <w:rFonts w:ascii="Simplified Arabic" w:hAnsi="Simplified Arabic" w:cs="Simplified Arabic"/>
          <w:b/>
          <w:bCs/>
          <w:sz w:val="36"/>
          <w:szCs w:val="36"/>
          <w:u w:val="single"/>
          <w:rtl/>
        </w:rPr>
      </w:pPr>
      <w:r w:rsidRPr="00BF16DC">
        <w:rPr>
          <w:rFonts w:ascii="Simplified Arabic" w:hAnsi="Simplified Arabic" w:cs="Simplified Arabic"/>
          <w:b/>
          <w:bCs/>
          <w:sz w:val="36"/>
          <w:szCs w:val="36"/>
          <w:u w:val="single"/>
          <w:rtl/>
        </w:rPr>
        <w:lastRenderedPageBreak/>
        <w:t>المقدمة:</w:t>
      </w:r>
    </w:p>
    <w:p w14:paraId="753B38DF" w14:textId="77777777" w:rsidR="000A748B" w:rsidRPr="00BF16DC" w:rsidRDefault="000A748B" w:rsidP="000174B8">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يُعدّ قطاع الإنشاءات من أكثر القطاعات الاقتصادية حيويةً وتأثيرًا في التنمية العمرانية والاقتصادية، إلا أنه من أعلى القطاعات تعرضًا للمخاطر المهنية بسبب طبيعة العمل التي تتطلب استخدام معدات ثقيلة والعمل في بيئات غير مستقرة. تشير الإحصاءات العالمية إلى أن نسبة الحوادث في مواقع البناء تفوق ما هو موجود في أغلب القطاعات، مما يجعل السلامة المهنية ضرورة ملحة لضمان استمرارية الإنتاج وحماية العنصر البشري</w:t>
      </w:r>
      <w:r w:rsidRPr="00BF16DC">
        <w:rPr>
          <w:rFonts w:ascii="Simplified Arabic" w:hAnsi="Simplified Arabic" w:cs="Simplified Arabic"/>
          <w:sz w:val="28"/>
          <w:szCs w:val="28"/>
        </w:rPr>
        <w:t>.</w:t>
      </w:r>
    </w:p>
    <w:p w14:paraId="7C01B68C" w14:textId="77777777" w:rsidR="000A748B" w:rsidRPr="00BF16DC" w:rsidRDefault="000A748B" w:rsidP="000174B8">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في المملكة العربية السعودية، يشهد قطاع المقاولات نموًا متسارعًا ضمن مشاريع رؤية 2030، مثل نيوم والقدية والبحر الأحمر، ما أدى إلى زيادة تعقيد بيئات العمل وتوسع القوى العاملة. هذا النمو يفرض تحديات إضافية في مجال السلامة، ويستدعي نظمًا فعّالة لإدارة المخاطر والوقاية من الحوادث</w:t>
      </w:r>
      <w:r w:rsidRPr="00BF16DC">
        <w:rPr>
          <w:rFonts w:ascii="Simplified Arabic" w:hAnsi="Simplified Arabic" w:cs="Simplified Arabic"/>
          <w:sz w:val="28"/>
          <w:szCs w:val="28"/>
        </w:rPr>
        <w:t>.</w:t>
      </w:r>
    </w:p>
    <w:p w14:paraId="68C51CA8" w14:textId="77777777" w:rsidR="000A748B" w:rsidRPr="00BF16DC" w:rsidRDefault="000A748B" w:rsidP="000174B8">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وقد تطوّر التوجه العالمي نحو اعتبار السلامة المهنية مسؤولية تنظيمية مشتركة، لا تقتصر على أقسام الأمن والسلامة، بل تمتد لتشمل إدارات الموارد البشرية لما لها من دور محوري في تشكيل الثقافة المؤسسية وتعزيز السلوكيات الوقائية</w:t>
      </w:r>
      <w:r w:rsidRPr="00BF16DC">
        <w:rPr>
          <w:rFonts w:ascii="Simplified Arabic" w:hAnsi="Simplified Arabic" w:cs="Simplified Arabic"/>
          <w:sz w:val="28"/>
          <w:szCs w:val="28"/>
        </w:rPr>
        <w:t>.</w:t>
      </w:r>
    </w:p>
    <w:p w14:paraId="6E2D686C" w14:textId="3AC59120" w:rsidR="000174B8" w:rsidRPr="00BF16DC" w:rsidRDefault="000A748B" w:rsidP="00E33D44">
      <w:pPr>
        <w:ind w:firstLine="720"/>
        <w:jc w:val="both"/>
        <w:rPr>
          <w:rFonts w:ascii="Simplified Arabic" w:hAnsi="Simplified Arabic" w:cs="Simplified Arabic"/>
          <w:sz w:val="28"/>
          <w:szCs w:val="28"/>
          <w:rtl/>
        </w:rPr>
      </w:pPr>
      <w:r w:rsidRPr="00BF16DC">
        <w:rPr>
          <w:rFonts w:ascii="Simplified Arabic" w:hAnsi="Simplified Arabic" w:cs="Simplified Arabic"/>
          <w:sz w:val="28"/>
          <w:szCs w:val="28"/>
          <w:rtl/>
        </w:rPr>
        <w:t>وتستند هذه الدراسة إلى هذا المنظور، حيث تهدف إلى تسليط الضوء على العلاقة بين ممارسات إدارة الموارد البشرية وثقافة السلامة المهنية في بيئة العمل الإنشائي في قطاع المقاولات السعودي، بما ينسجم مع الأطر النظامية الصادرة عن وزارة الموارد البشرية والتنمية الاجتماعية، التي أطلقت مؤخرًا لوائح تنظيمية صارمة لتعزيز الامتثال لمعايير السلامة والصحة المهنية</w:t>
      </w:r>
      <w:r w:rsidRPr="00BF16DC">
        <w:rPr>
          <w:rFonts w:ascii="Simplified Arabic" w:hAnsi="Simplified Arabic" w:cs="Simplified Arabic"/>
          <w:sz w:val="28"/>
          <w:szCs w:val="28"/>
        </w:rPr>
        <w:t>.</w:t>
      </w:r>
    </w:p>
    <w:p w14:paraId="49A54BA5" w14:textId="4A09ACE4" w:rsidR="000A748B" w:rsidRPr="00BF16DC" w:rsidRDefault="00D22171" w:rsidP="000174B8">
      <w:pPr>
        <w:jc w:val="both"/>
        <w:rPr>
          <w:rFonts w:ascii="Simplified Arabic" w:hAnsi="Simplified Arabic" w:cs="Simplified Arabic"/>
          <w:b/>
          <w:bCs/>
          <w:sz w:val="36"/>
          <w:szCs w:val="36"/>
          <w:u w:val="single"/>
          <w:rtl/>
        </w:rPr>
      </w:pPr>
      <w:r w:rsidRPr="00BF16DC">
        <w:rPr>
          <w:rFonts w:ascii="Simplified Arabic" w:hAnsi="Simplified Arabic" w:cs="Simplified Arabic"/>
          <w:b/>
          <w:bCs/>
          <w:sz w:val="36"/>
          <w:szCs w:val="36"/>
          <w:u w:val="single"/>
          <w:rtl/>
        </w:rPr>
        <w:t>مشكلة الدراسة</w:t>
      </w:r>
      <w:r w:rsidR="000174B8" w:rsidRPr="00BF16DC">
        <w:rPr>
          <w:rFonts w:ascii="Simplified Arabic" w:hAnsi="Simplified Arabic" w:cs="Simplified Arabic" w:hint="cs"/>
          <w:b/>
          <w:bCs/>
          <w:sz w:val="36"/>
          <w:szCs w:val="36"/>
          <w:u w:val="single"/>
          <w:rtl/>
        </w:rPr>
        <w:t>:</w:t>
      </w:r>
    </w:p>
    <w:p w14:paraId="0E692D6E" w14:textId="77777777" w:rsidR="000A748B" w:rsidRPr="00BF16DC" w:rsidRDefault="000A748B" w:rsidP="000174B8">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رغم تزايد الاهتمام بقضايا السلامة المهنية، لا تزال معدلات الحوادث في مواقع العمل الإنشائي بالمملكة مرتفعة، وهو ما يعكس وجود فجوات في التطبيق أو ضعفًا في الثقافة المؤسسية. كما أن النظرة التقليدية للسلامة كوظيفة فنية محصورة، دون إشراك فاعل لإدارة الموارد البشرية، يُعد من أبرز التحديات التي تواجه فعالية أنظمة الوقاية</w:t>
      </w:r>
      <w:r w:rsidRPr="00BF16DC">
        <w:rPr>
          <w:rFonts w:ascii="Simplified Arabic" w:hAnsi="Simplified Arabic" w:cs="Simplified Arabic"/>
          <w:sz w:val="28"/>
          <w:szCs w:val="28"/>
        </w:rPr>
        <w:t>.</w:t>
      </w:r>
    </w:p>
    <w:p w14:paraId="74009ACB" w14:textId="77777777" w:rsidR="000A748B" w:rsidRPr="00BF16DC" w:rsidRDefault="000A748B" w:rsidP="000174B8">
      <w:pPr>
        <w:jc w:val="both"/>
        <w:rPr>
          <w:rFonts w:ascii="Simplified Arabic" w:hAnsi="Simplified Arabic" w:cs="Simplified Arabic"/>
          <w:sz w:val="28"/>
          <w:szCs w:val="28"/>
        </w:rPr>
      </w:pPr>
      <w:r w:rsidRPr="00BF16DC">
        <w:rPr>
          <w:rFonts w:ascii="Simplified Arabic" w:hAnsi="Simplified Arabic" w:cs="Simplified Arabic"/>
          <w:b/>
          <w:bCs/>
          <w:sz w:val="28"/>
          <w:szCs w:val="28"/>
          <w:rtl/>
        </w:rPr>
        <w:t>وعليه، فإن مشكلة الدراسة تتحدد في السؤال الرئيس التالي</w:t>
      </w:r>
      <w:r w:rsidRPr="00BF16DC">
        <w:rPr>
          <w:rFonts w:ascii="Simplified Arabic" w:hAnsi="Simplified Arabic" w:cs="Simplified Arabic"/>
          <w:b/>
          <w:bCs/>
          <w:sz w:val="28"/>
          <w:szCs w:val="28"/>
        </w:rPr>
        <w:t>:</w:t>
      </w:r>
    </w:p>
    <w:p w14:paraId="563F42AC" w14:textId="77777777" w:rsidR="000A748B" w:rsidRPr="00BF16DC" w:rsidRDefault="000A748B" w:rsidP="000174B8">
      <w:pPr>
        <w:jc w:val="both"/>
        <w:rPr>
          <w:rFonts w:ascii="Simplified Arabic" w:hAnsi="Simplified Arabic" w:cs="Simplified Arabic"/>
          <w:sz w:val="28"/>
          <w:szCs w:val="28"/>
        </w:rPr>
      </w:pPr>
      <w:r w:rsidRPr="00BF16DC">
        <w:rPr>
          <w:rFonts w:ascii="Simplified Arabic" w:hAnsi="Simplified Arabic" w:cs="Simplified Arabic"/>
          <w:sz w:val="28"/>
          <w:szCs w:val="28"/>
          <w:rtl/>
        </w:rPr>
        <w:t>ما دور إدارة الموارد البشرية في تعزيز ثقافة السلامة المهنية في مواقع العمل الإنشائي؟</w:t>
      </w:r>
    </w:p>
    <w:p w14:paraId="3E4B7B40" w14:textId="77777777" w:rsidR="00E33D44" w:rsidRDefault="00E33D44" w:rsidP="000174B8">
      <w:pPr>
        <w:jc w:val="both"/>
        <w:rPr>
          <w:rFonts w:ascii="Simplified Arabic" w:hAnsi="Simplified Arabic" w:cs="Simplified Arabic"/>
          <w:b/>
          <w:bCs/>
          <w:sz w:val="36"/>
          <w:szCs w:val="36"/>
          <w:u w:val="single"/>
          <w:rtl/>
        </w:rPr>
      </w:pPr>
    </w:p>
    <w:p w14:paraId="7619C422" w14:textId="485D4C78" w:rsidR="00F925D0" w:rsidRPr="00BF16DC" w:rsidRDefault="000174B8" w:rsidP="000174B8">
      <w:pPr>
        <w:jc w:val="both"/>
        <w:rPr>
          <w:rFonts w:ascii="Simplified Arabic" w:hAnsi="Simplified Arabic" w:cs="Simplified Arabic"/>
          <w:b/>
          <w:bCs/>
          <w:sz w:val="36"/>
          <w:szCs w:val="36"/>
          <w:u w:val="single"/>
          <w:rtl/>
        </w:rPr>
      </w:pPr>
      <w:r w:rsidRPr="00BF16DC">
        <w:rPr>
          <w:rFonts w:ascii="Simplified Arabic" w:hAnsi="Simplified Arabic" w:cs="Simplified Arabic" w:hint="cs"/>
          <w:b/>
          <w:bCs/>
          <w:sz w:val="36"/>
          <w:szCs w:val="36"/>
          <w:u w:val="single"/>
          <w:rtl/>
        </w:rPr>
        <w:lastRenderedPageBreak/>
        <w:t>أ</w:t>
      </w:r>
      <w:r w:rsidR="00D22171" w:rsidRPr="00BF16DC">
        <w:rPr>
          <w:rFonts w:ascii="Simplified Arabic" w:hAnsi="Simplified Arabic" w:cs="Simplified Arabic"/>
          <w:b/>
          <w:bCs/>
          <w:sz w:val="36"/>
          <w:szCs w:val="36"/>
          <w:u w:val="single"/>
          <w:rtl/>
        </w:rPr>
        <w:t>همية الدراسة</w:t>
      </w:r>
      <w:r w:rsidRPr="00BF16DC">
        <w:rPr>
          <w:rFonts w:ascii="Simplified Arabic" w:hAnsi="Simplified Arabic" w:cs="Simplified Arabic" w:hint="cs"/>
          <w:b/>
          <w:bCs/>
          <w:sz w:val="36"/>
          <w:szCs w:val="36"/>
          <w:u w:val="single"/>
          <w:rtl/>
        </w:rPr>
        <w:t>:</w:t>
      </w:r>
    </w:p>
    <w:p w14:paraId="1EEF32E7" w14:textId="6FC41733" w:rsidR="000A748B" w:rsidRPr="00BF16DC" w:rsidRDefault="000A748B" w:rsidP="000174B8">
      <w:pPr>
        <w:jc w:val="both"/>
        <w:rPr>
          <w:rFonts w:ascii="Simplified Arabic" w:hAnsi="Simplified Arabic" w:cs="Simplified Arabic"/>
          <w:b/>
          <w:bCs/>
          <w:sz w:val="32"/>
          <w:szCs w:val="32"/>
        </w:rPr>
      </w:pPr>
      <w:r w:rsidRPr="00BF16DC">
        <w:rPr>
          <w:rFonts w:ascii="Simplified Arabic" w:hAnsi="Simplified Arabic" w:cs="Simplified Arabic"/>
          <w:b/>
          <w:bCs/>
          <w:sz w:val="32"/>
          <w:szCs w:val="32"/>
          <w:rtl/>
        </w:rPr>
        <w:t>أولًا: الأهمية النظرية</w:t>
      </w:r>
      <w:r w:rsidR="000174B8" w:rsidRPr="00BF16DC">
        <w:rPr>
          <w:rFonts w:ascii="Simplified Arabic" w:hAnsi="Simplified Arabic" w:cs="Simplified Arabic" w:hint="cs"/>
          <w:b/>
          <w:bCs/>
          <w:sz w:val="32"/>
          <w:szCs w:val="32"/>
          <w:rtl/>
        </w:rPr>
        <w:t>:</w:t>
      </w:r>
    </w:p>
    <w:p w14:paraId="59808163" w14:textId="77777777" w:rsidR="000A748B" w:rsidRPr="00BF16DC" w:rsidRDefault="000A748B" w:rsidP="000174B8">
      <w:pPr>
        <w:numPr>
          <w:ilvl w:val="0"/>
          <w:numId w:val="263"/>
        </w:numPr>
        <w:jc w:val="both"/>
        <w:rPr>
          <w:rFonts w:ascii="Simplified Arabic" w:hAnsi="Simplified Arabic" w:cs="Simplified Arabic"/>
          <w:sz w:val="28"/>
          <w:szCs w:val="28"/>
        </w:rPr>
      </w:pPr>
      <w:r w:rsidRPr="00BF16DC">
        <w:rPr>
          <w:rFonts w:ascii="Simplified Arabic" w:hAnsi="Simplified Arabic" w:cs="Simplified Arabic"/>
          <w:sz w:val="28"/>
          <w:szCs w:val="28"/>
          <w:rtl/>
        </w:rPr>
        <w:t>تساهم الدراسة في سد فجوة بحثية تتعلق بالعلاقة بين إدارة الموارد البشرية وثقافة السلامة المهنية</w:t>
      </w:r>
      <w:r w:rsidRPr="00BF16DC">
        <w:rPr>
          <w:rFonts w:ascii="Simplified Arabic" w:hAnsi="Simplified Arabic" w:cs="Simplified Arabic"/>
          <w:sz w:val="28"/>
          <w:szCs w:val="28"/>
        </w:rPr>
        <w:t>.</w:t>
      </w:r>
    </w:p>
    <w:p w14:paraId="31F09905" w14:textId="77777777" w:rsidR="000A748B" w:rsidRPr="00BF16DC" w:rsidRDefault="000A748B" w:rsidP="000174B8">
      <w:pPr>
        <w:numPr>
          <w:ilvl w:val="0"/>
          <w:numId w:val="263"/>
        </w:numPr>
        <w:jc w:val="both"/>
        <w:rPr>
          <w:rFonts w:ascii="Simplified Arabic" w:hAnsi="Simplified Arabic" w:cs="Simplified Arabic"/>
          <w:sz w:val="28"/>
          <w:szCs w:val="28"/>
        </w:rPr>
      </w:pPr>
      <w:r w:rsidRPr="00BF16DC">
        <w:rPr>
          <w:rFonts w:ascii="Simplified Arabic" w:hAnsi="Simplified Arabic" w:cs="Simplified Arabic"/>
          <w:sz w:val="28"/>
          <w:szCs w:val="28"/>
          <w:rtl/>
        </w:rPr>
        <w:t>تقدم إطارًا نظريًا حديثًا يساعد الباحثين في دراساتهم المستقبلية في مجالي إدارة الموارد البشرية والمخاطر المهنية</w:t>
      </w:r>
      <w:r w:rsidRPr="00BF16DC">
        <w:rPr>
          <w:rFonts w:ascii="Simplified Arabic" w:hAnsi="Simplified Arabic" w:cs="Simplified Arabic"/>
          <w:sz w:val="28"/>
          <w:szCs w:val="28"/>
        </w:rPr>
        <w:t>.</w:t>
      </w:r>
    </w:p>
    <w:p w14:paraId="762B176D" w14:textId="50BAE8F3" w:rsidR="000A748B" w:rsidRPr="00BF16DC" w:rsidRDefault="000A748B" w:rsidP="000174B8">
      <w:pPr>
        <w:jc w:val="both"/>
        <w:rPr>
          <w:rFonts w:ascii="Simplified Arabic" w:hAnsi="Simplified Arabic" w:cs="Simplified Arabic"/>
          <w:b/>
          <w:bCs/>
          <w:sz w:val="32"/>
          <w:szCs w:val="32"/>
        </w:rPr>
      </w:pPr>
      <w:r w:rsidRPr="00BF16DC">
        <w:rPr>
          <w:rFonts w:ascii="Simplified Arabic" w:hAnsi="Simplified Arabic" w:cs="Simplified Arabic"/>
          <w:b/>
          <w:bCs/>
          <w:sz w:val="32"/>
          <w:szCs w:val="32"/>
          <w:rtl/>
        </w:rPr>
        <w:t>ثانيًا: الأهمية التطبيقية</w:t>
      </w:r>
      <w:r w:rsidR="000174B8" w:rsidRPr="00BF16DC">
        <w:rPr>
          <w:rFonts w:ascii="Simplified Arabic" w:hAnsi="Simplified Arabic" w:cs="Simplified Arabic" w:hint="cs"/>
          <w:b/>
          <w:bCs/>
          <w:sz w:val="32"/>
          <w:szCs w:val="32"/>
          <w:rtl/>
        </w:rPr>
        <w:t>:</w:t>
      </w:r>
    </w:p>
    <w:p w14:paraId="6E2E9CCB" w14:textId="77777777" w:rsidR="000A748B" w:rsidRPr="00BF16DC" w:rsidRDefault="000A748B" w:rsidP="000174B8">
      <w:pPr>
        <w:numPr>
          <w:ilvl w:val="0"/>
          <w:numId w:val="264"/>
        </w:numPr>
        <w:jc w:val="both"/>
        <w:rPr>
          <w:rFonts w:ascii="Simplified Arabic" w:hAnsi="Simplified Arabic" w:cs="Simplified Arabic"/>
          <w:sz w:val="28"/>
          <w:szCs w:val="28"/>
        </w:rPr>
      </w:pPr>
      <w:r w:rsidRPr="00BF16DC">
        <w:rPr>
          <w:rFonts w:ascii="Simplified Arabic" w:hAnsi="Simplified Arabic" w:cs="Simplified Arabic"/>
          <w:sz w:val="28"/>
          <w:szCs w:val="28"/>
          <w:rtl/>
        </w:rPr>
        <w:t>تمكّن المؤسسات الإنشائية من تحسين سياساتها الداخلية وتطوير دور الموارد البشرية في دعم السلامة</w:t>
      </w:r>
      <w:r w:rsidRPr="00BF16DC">
        <w:rPr>
          <w:rFonts w:ascii="Simplified Arabic" w:hAnsi="Simplified Arabic" w:cs="Simplified Arabic"/>
          <w:sz w:val="28"/>
          <w:szCs w:val="28"/>
        </w:rPr>
        <w:t>.</w:t>
      </w:r>
    </w:p>
    <w:p w14:paraId="0D41FCAE" w14:textId="77777777" w:rsidR="000A748B" w:rsidRPr="00BF16DC" w:rsidRDefault="000A748B" w:rsidP="000174B8">
      <w:pPr>
        <w:numPr>
          <w:ilvl w:val="0"/>
          <w:numId w:val="264"/>
        </w:numPr>
        <w:jc w:val="both"/>
        <w:rPr>
          <w:rFonts w:ascii="Simplified Arabic" w:hAnsi="Simplified Arabic" w:cs="Simplified Arabic"/>
          <w:sz w:val="28"/>
          <w:szCs w:val="28"/>
        </w:rPr>
      </w:pPr>
      <w:r w:rsidRPr="00BF16DC">
        <w:rPr>
          <w:rFonts w:ascii="Simplified Arabic" w:hAnsi="Simplified Arabic" w:cs="Simplified Arabic"/>
          <w:sz w:val="28"/>
          <w:szCs w:val="28"/>
          <w:rtl/>
        </w:rPr>
        <w:t>تساعد متخذي القرار في تصميم برامج تدريب وتحفيز فعّالة تقلل من معدلات الحوادث وتُعزز بيئة العمل الآمنة</w:t>
      </w:r>
      <w:r w:rsidRPr="00BF16DC">
        <w:rPr>
          <w:rFonts w:ascii="Simplified Arabic" w:hAnsi="Simplified Arabic" w:cs="Simplified Arabic"/>
          <w:sz w:val="28"/>
          <w:szCs w:val="28"/>
        </w:rPr>
        <w:t>.</w:t>
      </w:r>
    </w:p>
    <w:p w14:paraId="3B918F53" w14:textId="36B6240F" w:rsidR="00F925D0" w:rsidRPr="00E33D44" w:rsidRDefault="000A748B" w:rsidP="00E33D44">
      <w:pPr>
        <w:numPr>
          <w:ilvl w:val="0"/>
          <w:numId w:val="264"/>
        </w:numPr>
        <w:jc w:val="both"/>
        <w:rPr>
          <w:rFonts w:ascii="Simplified Arabic" w:hAnsi="Simplified Arabic" w:cs="Simplified Arabic"/>
          <w:sz w:val="28"/>
          <w:szCs w:val="28"/>
          <w:rtl/>
        </w:rPr>
      </w:pPr>
      <w:r w:rsidRPr="00BF16DC">
        <w:rPr>
          <w:rFonts w:ascii="Simplified Arabic" w:hAnsi="Simplified Arabic" w:cs="Simplified Arabic"/>
          <w:sz w:val="28"/>
          <w:szCs w:val="28"/>
          <w:rtl/>
        </w:rPr>
        <w:t>تدعم توجهات رؤية المملكة 2030 من خلال ترسيخ ممارسات الاستدامة وجودة الحياة في بيئة العمل</w:t>
      </w:r>
      <w:r w:rsidRPr="00BF16DC">
        <w:rPr>
          <w:rFonts w:ascii="Simplified Arabic" w:hAnsi="Simplified Arabic" w:cs="Simplified Arabic"/>
          <w:sz w:val="28"/>
          <w:szCs w:val="28"/>
        </w:rPr>
        <w:t>.</w:t>
      </w:r>
    </w:p>
    <w:p w14:paraId="23ED02F3" w14:textId="470FE365" w:rsidR="00BF56F2" w:rsidRPr="00BF16DC" w:rsidRDefault="00D22171" w:rsidP="000174B8">
      <w:pPr>
        <w:jc w:val="both"/>
        <w:rPr>
          <w:rFonts w:ascii="Simplified Arabic" w:hAnsi="Simplified Arabic" w:cs="Simplified Arabic"/>
          <w:b/>
          <w:bCs/>
          <w:sz w:val="36"/>
          <w:szCs w:val="36"/>
          <w:u w:val="single"/>
          <w:rtl/>
        </w:rPr>
      </w:pPr>
      <w:r w:rsidRPr="00BF16DC">
        <w:rPr>
          <w:rFonts w:ascii="Simplified Arabic" w:hAnsi="Simplified Arabic" w:cs="Simplified Arabic"/>
          <w:b/>
          <w:bCs/>
          <w:sz w:val="36"/>
          <w:szCs w:val="36"/>
          <w:u w:val="single"/>
          <w:rtl/>
        </w:rPr>
        <w:t>أهداف الدراسة</w:t>
      </w:r>
      <w:r w:rsidR="000174B8" w:rsidRPr="00BF16DC">
        <w:rPr>
          <w:rFonts w:ascii="Simplified Arabic" w:hAnsi="Simplified Arabic" w:cs="Simplified Arabic" w:hint="cs"/>
          <w:b/>
          <w:bCs/>
          <w:sz w:val="36"/>
          <w:szCs w:val="36"/>
          <w:u w:val="single"/>
          <w:rtl/>
        </w:rPr>
        <w:t>:</w:t>
      </w:r>
    </w:p>
    <w:p w14:paraId="44773F8B" w14:textId="77777777" w:rsidR="000A748B" w:rsidRPr="00BF16DC" w:rsidRDefault="000A748B" w:rsidP="000174B8">
      <w:pPr>
        <w:numPr>
          <w:ilvl w:val="0"/>
          <w:numId w:val="265"/>
        </w:numPr>
        <w:jc w:val="both"/>
        <w:rPr>
          <w:rFonts w:ascii="Simplified Arabic" w:hAnsi="Simplified Arabic" w:cs="Simplified Arabic"/>
          <w:sz w:val="28"/>
          <w:szCs w:val="28"/>
        </w:rPr>
      </w:pPr>
      <w:r w:rsidRPr="00BF16DC">
        <w:rPr>
          <w:rFonts w:ascii="Simplified Arabic" w:hAnsi="Simplified Arabic" w:cs="Simplified Arabic"/>
          <w:sz w:val="28"/>
          <w:szCs w:val="28"/>
          <w:rtl/>
        </w:rPr>
        <w:t>تحليل دور ممارسات إدارة الموارد البشرية في دعم ثقافة السلامة المهنية</w:t>
      </w:r>
      <w:r w:rsidRPr="00BF16DC">
        <w:rPr>
          <w:rFonts w:ascii="Simplified Arabic" w:hAnsi="Simplified Arabic" w:cs="Simplified Arabic"/>
          <w:sz w:val="28"/>
          <w:szCs w:val="28"/>
        </w:rPr>
        <w:t>.</w:t>
      </w:r>
    </w:p>
    <w:p w14:paraId="2DCD820D" w14:textId="77777777" w:rsidR="000A748B" w:rsidRPr="00BF16DC" w:rsidRDefault="000A748B" w:rsidP="000174B8">
      <w:pPr>
        <w:numPr>
          <w:ilvl w:val="0"/>
          <w:numId w:val="265"/>
        </w:numPr>
        <w:jc w:val="both"/>
        <w:rPr>
          <w:rFonts w:ascii="Simplified Arabic" w:hAnsi="Simplified Arabic" w:cs="Simplified Arabic"/>
          <w:sz w:val="28"/>
          <w:szCs w:val="28"/>
        </w:rPr>
      </w:pPr>
      <w:r w:rsidRPr="00BF16DC">
        <w:rPr>
          <w:rFonts w:ascii="Simplified Arabic" w:hAnsi="Simplified Arabic" w:cs="Simplified Arabic"/>
          <w:sz w:val="28"/>
          <w:szCs w:val="28"/>
          <w:rtl/>
        </w:rPr>
        <w:t>تقييم وعي العاملين بمخاطر بيئة العمل في المواقع الإنشائية</w:t>
      </w:r>
      <w:r w:rsidRPr="00BF16DC">
        <w:rPr>
          <w:rFonts w:ascii="Simplified Arabic" w:hAnsi="Simplified Arabic" w:cs="Simplified Arabic"/>
          <w:sz w:val="28"/>
          <w:szCs w:val="28"/>
        </w:rPr>
        <w:t>.</w:t>
      </w:r>
    </w:p>
    <w:p w14:paraId="4002FC4C" w14:textId="77777777" w:rsidR="000A748B" w:rsidRPr="00BF16DC" w:rsidRDefault="000A748B" w:rsidP="000174B8">
      <w:pPr>
        <w:numPr>
          <w:ilvl w:val="0"/>
          <w:numId w:val="265"/>
        </w:numPr>
        <w:jc w:val="both"/>
        <w:rPr>
          <w:rFonts w:ascii="Simplified Arabic" w:hAnsi="Simplified Arabic" w:cs="Simplified Arabic"/>
          <w:sz w:val="28"/>
          <w:szCs w:val="28"/>
        </w:rPr>
      </w:pPr>
      <w:r w:rsidRPr="00BF16DC">
        <w:rPr>
          <w:rFonts w:ascii="Simplified Arabic" w:hAnsi="Simplified Arabic" w:cs="Simplified Arabic"/>
          <w:sz w:val="28"/>
          <w:szCs w:val="28"/>
          <w:rtl/>
        </w:rPr>
        <w:t>قياس تأثير سياسات الموارد البشرية (التوظيف، التدريب، الأداء، التحفيز) على التزام العاملين بالسلامة</w:t>
      </w:r>
      <w:r w:rsidRPr="00BF16DC">
        <w:rPr>
          <w:rFonts w:ascii="Simplified Arabic" w:hAnsi="Simplified Arabic" w:cs="Simplified Arabic"/>
          <w:sz w:val="28"/>
          <w:szCs w:val="28"/>
        </w:rPr>
        <w:t>.</w:t>
      </w:r>
    </w:p>
    <w:p w14:paraId="652D2B7C" w14:textId="2908CD2C" w:rsidR="000174B8" w:rsidRPr="00E33D44" w:rsidRDefault="000A748B" w:rsidP="00E33D44">
      <w:pPr>
        <w:numPr>
          <w:ilvl w:val="0"/>
          <w:numId w:val="265"/>
        </w:numPr>
        <w:jc w:val="both"/>
        <w:rPr>
          <w:rFonts w:ascii="Simplified Arabic" w:hAnsi="Simplified Arabic" w:cs="Simplified Arabic"/>
          <w:sz w:val="28"/>
          <w:szCs w:val="28"/>
          <w:rtl/>
        </w:rPr>
      </w:pPr>
      <w:r w:rsidRPr="00BF16DC">
        <w:rPr>
          <w:rFonts w:ascii="Simplified Arabic" w:hAnsi="Simplified Arabic" w:cs="Simplified Arabic"/>
          <w:sz w:val="28"/>
          <w:szCs w:val="28"/>
          <w:rtl/>
        </w:rPr>
        <w:t>تقديم توصيات منهجية لتفعيل التكامل بين إدارات الموارد البشرية ونظم إدارة السلامة</w:t>
      </w:r>
      <w:r w:rsidRPr="00BF16DC">
        <w:rPr>
          <w:rFonts w:ascii="Simplified Arabic" w:hAnsi="Simplified Arabic" w:cs="Simplified Arabic"/>
          <w:sz w:val="28"/>
          <w:szCs w:val="28"/>
        </w:rPr>
        <w:t>.</w:t>
      </w:r>
    </w:p>
    <w:p w14:paraId="56B19CA7" w14:textId="7DC70575" w:rsidR="00D22171" w:rsidRPr="00BF16DC" w:rsidRDefault="00D22171" w:rsidP="000174B8">
      <w:pPr>
        <w:jc w:val="both"/>
        <w:rPr>
          <w:rFonts w:ascii="Simplified Arabic" w:hAnsi="Simplified Arabic" w:cs="Simplified Arabic"/>
          <w:b/>
          <w:bCs/>
          <w:sz w:val="36"/>
          <w:szCs w:val="36"/>
          <w:u w:val="single"/>
          <w:rtl/>
        </w:rPr>
      </w:pPr>
      <w:r w:rsidRPr="00BF16DC">
        <w:rPr>
          <w:rFonts w:ascii="Simplified Arabic" w:hAnsi="Simplified Arabic" w:cs="Simplified Arabic"/>
          <w:b/>
          <w:bCs/>
          <w:sz w:val="36"/>
          <w:szCs w:val="36"/>
          <w:u w:val="single"/>
          <w:rtl/>
        </w:rPr>
        <w:t>تساؤلات الدراسة</w:t>
      </w:r>
      <w:r w:rsidR="000174B8" w:rsidRPr="00BF16DC">
        <w:rPr>
          <w:rFonts w:ascii="Simplified Arabic" w:hAnsi="Simplified Arabic" w:cs="Simplified Arabic" w:hint="cs"/>
          <w:b/>
          <w:bCs/>
          <w:sz w:val="36"/>
          <w:szCs w:val="36"/>
          <w:u w:val="single"/>
          <w:rtl/>
        </w:rPr>
        <w:t>:</w:t>
      </w:r>
      <w:r w:rsidRPr="00BF16DC">
        <w:rPr>
          <w:rFonts w:ascii="Simplified Arabic" w:hAnsi="Simplified Arabic" w:cs="Simplified Arabic"/>
          <w:b/>
          <w:bCs/>
          <w:sz w:val="36"/>
          <w:szCs w:val="36"/>
          <w:u w:val="single"/>
          <w:rtl/>
        </w:rPr>
        <w:t xml:space="preserve"> </w:t>
      </w:r>
    </w:p>
    <w:p w14:paraId="7B4856BE" w14:textId="77777777" w:rsidR="000A748B" w:rsidRPr="00BF16DC" w:rsidRDefault="000A748B" w:rsidP="000174B8">
      <w:pPr>
        <w:numPr>
          <w:ilvl w:val="0"/>
          <w:numId w:val="266"/>
        </w:numPr>
        <w:jc w:val="both"/>
        <w:rPr>
          <w:rFonts w:ascii="Simplified Arabic" w:hAnsi="Simplified Arabic" w:cs="Simplified Arabic"/>
          <w:sz w:val="28"/>
          <w:szCs w:val="28"/>
        </w:rPr>
      </w:pPr>
      <w:r w:rsidRPr="00BF16DC">
        <w:rPr>
          <w:rFonts w:ascii="Simplified Arabic" w:hAnsi="Simplified Arabic" w:cs="Simplified Arabic"/>
          <w:sz w:val="28"/>
          <w:szCs w:val="28"/>
          <w:rtl/>
        </w:rPr>
        <w:t>ما مدى مساهمة ممارسات الموارد البشرية في ترسيخ مبادئ السلامة المهنية؟</w:t>
      </w:r>
    </w:p>
    <w:p w14:paraId="2134B099" w14:textId="77777777" w:rsidR="000A748B" w:rsidRPr="00BF16DC" w:rsidRDefault="000A748B" w:rsidP="000174B8">
      <w:pPr>
        <w:numPr>
          <w:ilvl w:val="0"/>
          <w:numId w:val="266"/>
        </w:numPr>
        <w:jc w:val="both"/>
        <w:rPr>
          <w:rFonts w:ascii="Simplified Arabic" w:hAnsi="Simplified Arabic" w:cs="Simplified Arabic"/>
          <w:sz w:val="28"/>
          <w:szCs w:val="28"/>
        </w:rPr>
      </w:pPr>
      <w:r w:rsidRPr="00BF16DC">
        <w:rPr>
          <w:rFonts w:ascii="Simplified Arabic" w:hAnsi="Simplified Arabic" w:cs="Simplified Arabic"/>
          <w:sz w:val="28"/>
          <w:szCs w:val="28"/>
          <w:rtl/>
        </w:rPr>
        <w:t>ما أهم الممارسات الفعّالة في التوظيف والتدريب والتقييم لدعم بيئة العمل الآمنة؟</w:t>
      </w:r>
    </w:p>
    <w:p w14:paraId="7D67994C" w14:textId="77777777" w:rsidR="000A748B" w:rsidRPr="00BF16DC" w:rsidRDefault="000A748B" w:rsidP="000174B8">
      <w:pPr>
        <w:numPr>
          <w:ilvl w:val="0"/>
          <w:numId w:val="266"/>
        </w:numPr>
        <w:jc w:val="both"/>
        <w:rPr>
          <w:rFonts w:ascii="Simplified Arabic" w:hAnsi="Simplified Arabic" w:cs="Simplified Arabic"/>
          <w:sz w:val="28"/>
          <w:szCs w:val="28"/>
        </w:rPr>
      </w:pPr>
      <w:r w:rsidRPr="00BF16DC">
        <w:rPr>
          <w:rFonts w:ascii="Simplified Arabic" w:hAnsi="Simplified Arabic" w:cs="Simplified Arabic"/>
          <w:sz w:val="28"/>
          <w:szCs w:val="28"/>
          <w:rtl/>
        </w:rPr>
        <w:lastRenderedPageBreak/>
        <w:t>كيف يرتبط وعي العاملين بمستوى ثقافة السلامة المؤسسية؟</w:t>
      </w:r>
    </w:p>
    <w:p w14:paraId="0A70EFE6" w14:textId="77777777" w:rsidR="000A748B" w:rsidRPr="00BF16DC" w:rsidRDefault="000A748B" w:rsidP="000174B8">
      <w:pPr>
        <w:numPr>
          <w:ilvl w:val="0"/>
          <w:numId w:val="266"/>
        </w:numPr>
        <w:jc w:val="both"/>
        <w:rPr>
          <w:rFonts w:ascii="Simplified Arabic" w:hAnsi="Simplified Arabic" w:cs="Simplified Arabic"/>
          <w:sz w:val="28"/>
          <w:szCs w:val="28"/>
        </w:rPr>
      </w:pPr>
      <w:r w:rsidRPr="00BF16DC">
        <w:rPr>
          <w:rFonts w:ascii="Simplified Arabic" w:hAnsi="Simplified Arabic" w:cs="Simplified Arabic"/>
          <w:sz w:val="28"/>
          <w:szCs w:val="28"/>
          <w:rtl/>
        </w:rPr>
        <w:t>ما التحديات التي تعيق قيام إدارة الموارد البشرية بدورها في السلامة المهنية؟</w:t>
      </w:r>
    </w:p>
    <w:p w14:paraId="5514C8F6" w14:textId="66E48A46" w:rsidR="00F925D0" w:rsidRPr="00E33D44" w:rsidRDefault="000A748B" w:rsidP="00E33D44">
      <w:pPr>
        <w:numPr>
          <w:ilvl w:val="0"/>
          <w:numId w:val="266"/>
        </w:numPr>
        <w:jc w:val="both"/>
        <w:rPr>
          <w:rFonts w:ascii="Simplified Arabic" w:hAnsi="Simplified Arabic" w:cs="Simplified Arabic"/>
          <w:sz w:val="28"/>
          <w:szCs w:val="28"/>
          <w:rtl/>
        </w:rPr>
      </w:pPr>
      <w:r w:rsidRPr="00BF16DC">
        <w:rPr>
          <w:rFonts w:ascii="Simplified Arabic" w:hAnsi="Simplified Arabic" w:cs="Simplified Arabic"/>
          <w:sz w:val="28"/>
          <w:szCs w:val="28"/>
          <w:rtl/>
        </w:rPr>
        <w:t>كيف يمكن تعزيز التكامل بين الموارد البشرية ونظم السلامة في بيئات الإنشاءات؟</w:t>
      </w:r>
    </w:p>
    <w:p w14:paraId="7ABDDD95" w14:textId="10EA1324" w:rsidR="00D52480" w:rsidRPr="00BF16DC" w:rsidRDefault="00D52480" w:rsidP="000174B8">
      <w:pPr>
        <w:jc w:val="both"/>
        <w:rPr>
          <w:rFonts w:ascii="Simplified Arabic" w:hAnsi="Simplified Arabic" w:cs="Simplified Arabic"/>
          <w:b/>
          <w:bCs/>
          <w:sz w:val="36"/>
          <w:szCs w:val="36"/>
          <w:u w:val="single"/>
          <w:rtl/>
        </w:rPr>
      </w:pPr>
      <w:r w:rsidRPr="00BF16DC">
        <w:rPr>
          <w:rFonts w:ascii="Simplified Arabic" w:hAnsi="Simplified Arabic" w:cs="Simplified Arabic"/>
          <w:b/>
          <w:bCs/>
          <w:sz w:val="36"/>
          <w:szCs w:val="36"/>
          <w:u w:val="single"/>
          <w:rtl/>
        </w:rPr>
        <w:t>فروض الدراسة</w:t>
      </w:r>
      <w:r w:rsidR="000174B8" w:rsidRPr="00BF16DC">
        <w:rPr>
          <w:rFonts w:ascii="Simplified Arabic" w:hAnsi="Simplified Arabic" w:cs="Simplified Arabic" w:hint="cs"/>
          <w:b/>
          <w:bCs/>
          <w:sz w:val="36"/>
          <w:szCs w:val="36"/>
          <w:u w:val="single"/>
          <w:rtl/>
        </w:rPr>
        <w:t>:</w:t>
      </w:r>
    </w:p>
    <w:p w14:paraId="6B305865" w14:textId="77777777" w:rsidR="000A748B" w:rsidRPr="00BF16DC" w:rsidRDefault="000A748B" w:rsidP="000174B8">
      <w:pPr>
        <w:numPr>
          <w:ilvl w:val="0"/>
          <w:numId w:val="267"/>
        </w:numPr>
        <w:jc w:val="both"/>
        <w:rPr>
          <w:rFonts w:ascii="Simplified Arabic" w:hAnsi="Simplified Arabic" w:cs="Simplified Arabic"/>
          <w:sz w:val="28"/>
          <w:szCs w:val="28"/>
        </w:rPr>
      </w:pPr>
      <w:r w:rsidRPr="00BF16DC">
        <w:rPr>
          <w:rFonts w:ascii="Simplified Arabic" w:hAnsi="Simplified Arabic" w:cs="Simplified Arabic"/>
          <w:sz w:val="28"/>
          <w:szCs w:val="28"/>
          <w:rtl/>
        </w:rPr>
        <w:t>توجد علاقة ذات دلالة إحصائية بين ممارسات الموارد البشرية وتعزيز ثقافة السلامة المهنية</w:t>
      </w:r>
      <w:r w:rsidRPr="00BF16DC">
        <w:rPr>
          <w:rFonts w:ascii="Simplified Arabic" w:hAnsi="Simplified Arabic" w:cs="Simplified Arabic"/>
          <w:sz w:val="28"/>
          <w:szCs w:val="28"/>
        </w:rPr>
        <w:t>.</w:t>
      </w:r>
    </w:p>
    <w:p w14:paraId="38BC19FF" w14:textId="77777777" w:rsidR="000A748B" w:rsidRPr="00BF16DC" w:rsidRDefault="000A748B" w:rsidP="000174B8">
      <w:pPr>
        <w:numPr>
          <w:ilvl w:val="0"/>
          <w:numId w:val="267"/>
        </w:numPr>
        <w:jc w:val="both"/>
        <w:rPr>
          <w:rFonts w:ascii="Simplified Arabic" w:hAnsi="Simplified Arabic" w:cs="Simplified Arabic"/>
          <w:sz w:val="28"/>
          <w:szCs w:val="28"/>
        </w:rPr>
      </w:pPr>
      <w:r w:rsidRPr="00BF16DC">
        <w:rPr>
          <w:rFonts w:ascii="Simplified Arabic" w:hAnsi="Simplified Arabic" w:cs="Simplified Arabic"/>
          <w:sz w:val="28"/>
          <w:szCs w:val="28"/>
          <w:rtl/>
        </w:rPr>
        <w:t>توجد علاقة ذات دلالة بين التوظيف الانتقائي ومستوى الالتزام بالسلامة</w:t>
      </w:r>
      <w:r w:rsidRPr="00BF16DC">
        <w:rPr>
          <w:rFonts w:ascii="Simplified Arabic" w:hAnsi="Simplified Arabic" w:cs="Simplified Arabic"/>
          <w:sz w:val="28"/>
          <w:szCs w:val="28"/>
        </w:rPr>
        <w:t>.</w:t>
      </w:r>
    </w:p>
    <w:p w14:paraId="233E167E" w14:textId="77777777" w:rsidR="000A748B" w:rsidRPr="00BF16DC" w:rsidRDefault="000A748B" w:rsidP="000174B8">
      <w:pPr>
        <w:numPr>
          <w:ilvl w:val="0"/>
          <w:numId w:val="267"/>
        </w:numPr>
        <w:jc w:val="both"/>
        <w:rPr>
          <w:rFonts w:ascii="Simplified Arabic" w:hAnsi="Simplified Arabic" w:cs="Simplified Arabic"/>
          <w:sz w:val="28"/>
          <w:szCs w:val="28"/>
        </w:rPr>
      </w:pPr>
      <w:r w:rsidRPr="00BF16DC">
        <w:rPr>
          <w:rFonts w:ascii="Simplified Arabic" w:hAnsi="Simplified Arabic" w:cs="Simplified Arabic"/>
          <w:sz w:val="28"/>
          <w:szCs w:val="28"/>
          <w:rtl/>
        </w:rPr>
        <w:t>توجد علاقة بين التدريب وتطور السلوكيات الوقائية</w:t>
      </w:r>
      <w:r w:rsidRPr="00BF16DC">
        <w:rPr>
          <w:rFonts w:ascii="Simplified Arabic" w:hAnsi="Simplified Arabic" w:cs="Simplified Arabic"/>
          <w:sz w:val="28"/>
          <w:szCs w:val="28"/>
        </w:rPr>
        <w:t>.</w:t>
      </w:r>
    </w:p>
    <w:p w14:paraId="1FF1A4DC" w14:textId="77777777" w:rsidR="000A748B" w:rsidRPr="00BF16DC" w:rsidRDefault="000A748B" w:rsidP="000174B8">
      <w:pPr>
        <w:numPr>
          <w:ilvl w:val="0"/>
          <w:numId w:val="267"/>
        </w:numPr>
        <w:jc w:val="both"/>
        <w:rPr>
          <w:rFonts w:ascii="Simplified Arabic" w:hAnsi="Simplified Arabic" w:cs="Simplified Arabic"/>
          <w:sz w:val="28"/>
          <w:szCs w:val="28"/>
        </w:rPr>
      </w:pPr>
      <w:r w:rsidRPr="00BF16DC">
        <w:rPr>
          <w:rFonts w:ascii="Simplified Arabic" w:hAnsi="Simplified Arabic" w:cs="Simplified Arabic"/>
          <w:sz w:val="28"/>
          <w:szCs w:val="28"/>
          <w:rtl/>
        </w:rPr>
        <w:t>توجد علاقة بين التحفيز وتبنّي السلوك الآمن</w:t>
      </w:r>
      <w:r w:rsidRPr="00BF16DC">
        <w:rPr>
          <w:rFonts w:ascii="Simplified Arabic" w:hAnsi="Simplified Arabic" w:cs="Simplified Arabic"/>
          <w:sz w:val="28"/>
          <w:szCs w:val="28"/>
        </w:rPr>
        <w:t>.</w:t>
      </w:r>
    </w:p>
    <w:p w14:paraId="3D3B43EA" w14:textId="6FACF96A" w:rsidR="00F925D0" w:rsidRPr="00E33D44" w:rsidRDefault="000A748B" w:rsidP="00E33D44">
      <w:pPr>
        <w:numPr>
          <w:ilvl w:val="0"/>
          <w:numId w:val="267"/>
        </w:numPr>
        <w:jc w:val="both"/>
        <w:rPr>
          <w:rFonts w:ascii="Simplified Arabic" w:hAnsi="Simplified Arabic" w:cs="Simplified Arabic"/>
          <w:sz w:val="28"/>
          <w:szCs w:val="28"/>
          <w:rtl/>
        </w:rPr>
      </w:pPr>
      <w:r w:rsidRPr="00BF16DC">
        <w:rPr>
          <w:rFonts w:ascii="Simplified Arabic" w:hAnsi="Simplified Arabic" w:cs="Simplified Arabic"/>
          <w:sz w:val="28"/>
          <w:szCs w:val="28"/>
          <w:rtl/>
        </w:rPr>
        <w:t>توجد علاقة بين السياسات التنظيمية والامتثال للتشريعات الوقائية</w:t>
      </w:r>
      <w:r w:rsidRPr="00BF16DC">
        <w:rPr>
          <w:rFonts w:ascii="Simplified Arabic" w:hAnsi="Simplified Arabic" w:cs="Simplified Arabic"/>
          <w:sz w:val="28"/>
          <w:szCs w:val="28"/>
        </w:rPr>
        <w:t>.</w:t>
      </w:r>
    </w:p>
    <w:p w14:paraId="693808E8" w14:textId="5349FD6C" w:rsidR="00F925D0" w:rsidRPr="00BF16DC" w:rsidRDefault="000174B8" w:rsidP="000174B8">
      <w:pPr>
        <w:jc w:val="both"/>
        <w:rPr>
          <w:rFonts w:ascii="Simplified Arabic" w:hAnsi="Simplified Arabic" w:cs="Simplified Arabic"/>
          <w:b/>
          <w:bCs/>
          <w:sz w:val="36"/>
          <w:szCs w:val="36"/>
          <w:u w:val="single"/>
          <w:rtl/>
        </w:rPr>
      </w:pPr>
      <w:r w:rsidRPr="00BF16DC">
        <w:rPr>
          <w:rFonts w:ascii="Simplified Arabic" w:hAnsi="Simplified Arabic" w:cs="Simplified Arabic" w:hint="cs"/>
          <w:b/>
          <w:bCs/>
          <w:sz w:val="36"/>
          <w:szCs w:val="36"/>
          <w:u w:val="single"/>
          <w:rtl/>
        </w:rPr>
        <w:t>ا</w:t>
      </w:r>
      <w:r w:rsidR="00F925D0" w:rsidRPr="00BF16DC">
        <w:rPr>
          <w:rFonts w:ascii="Simplified Arabic" w:hAnsi="Simplified Arabic" w:cs="Simplified Arabic"/>
          <w:b/>
          <w:bCs/>
          <w:sz w:val="36"/>
          <w:szCs w:val="36"/>
          <w:u w:val="single"/>
          <w:rtl/>
        </w:rPr>
        <w:t>لنظرية العلمية المتبعة</w:t>
      </w:r>
      <w:r w:rsidRPr="00BF16DC">
        <w:rPr>
          <w:rFonts w:ascii="Simplified Arabic" w:hAnsi="Simplified Arabic" w:cs="Simplified Arabic" w:hint="cs"/>
          <w:b/>
          <w:bCs/>
          <w:sz w:val="36"/>
          <w:szCs w:val="36"/>
          <w:u w:val="single"/>
          <w:rtl/>
        </w:rPr>
        <w:t xml:space="preserve"> </w:t>
      </w:r>
      <w:r w:rsidR="00F925D0" w:rsidRPr="00BF16DC">
        <w:rPr>
          <w:rFonts w:ascii="Simplified Arabic" w:hAnsi="Simplified Arabic" w:cs="Simplified Arabic"/>
          <w:b/>
          <w:bCs/>
          <w:sz w:val="36"/>
          <w:szCs w:val="36"/>
          <w:u w:val="single"/>
          <w:rtl/>
        </w:rPr>
        <w:t>لإعداد البحث</w:t>
      </w:r>
      <w:r w:rsidRPr="00BF16DC">
        <w:rPr>
          <w:rFonts w:ascii="Simplified Arabic" w:hAnsi="Simplified Arabic" w:cs="Simplified Arabic" w:hint="cs"/>
          <w:b/>
          <w:bCs/>
          <w:sz w:val="36"/>
          <w:szCs w:val="36"/>
          <w:u w:val="single"/>
          <w:rtl/>
        </w:rPr>
        <w:t>:</w:t>
      </w:r>
    </w:p>
    <w:p w14:paraId="43D6ABAC" w14:textId="17A7DB18" w:rsidR="000A748B" w:rsidRPr="00BF16DC" w:rsidRDefault="000A748B" w:rsidP="000174B8">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 xml:space="preserve">تعتمد الدراسة على النظرية السلوكية التنظيمية </w:t>
      </w:r>
      <w:r w:rsidRPr="00BF16DC">
        <w:rPr>
          <w:rFonts w:asciiTheme="majorBidi" w:hAnsiTheme="majorBidi" w:cstheme="majorBidi"/>
          <w:b/>
          <w:bCs/>
          <w:sz w:val="28"/>
          <w:szCs w:val="28"/>
        </w:rPr>
        <w:t>(Organizational Behavior Theory)</w:t>
      </w:r>
      <w:r w:rsidRPr="00BF16DC">
        <w:rPr>
          <w:rFonts w:ascii="Simplified Arabic" w:hAnsi="Simplified Arabic" w:cs="Simplified Arabic"/>
          <w:sz w:val="28"/>
          <w:szCs w:val="28"/>
        </w:rPr>
        <w:t xml:space="preserve"> </w:t>
      </w:r>
      <w:r w:rsidR="000174B8" w:rsidRPr="00BF16DC">
        <w:rPr>
          <w:rFonts w:ascii="Simplified Arabic" w:hAnsi="Simplified Arabic" w:cs="Simplified Arabic" w:hint="cs"/>
          <w:sz w:val="28"/>
          <w:szCs w:val="28"/>
          <w:rtl/>
        </w:rPr>
        <w:t xml:space="preserve"> </w:t>
      </w:r>
      <w:r w:rsidRPr="00BF16DC">
        <w:rPr>
          <w:rFonts w:ascii="Simplified Arabic" w:hAnsi="Simplified Arabic" w:cs="Simplified Arabic"/>
          <w:sz w:val="28"/>
          <w:szCs w:val="28"/>
          <w:rtl/>
        </w:rPr>
        <w:t>التي تفترض أن السلوكيات الفردية داخل بيئة العمل تتأثر بعوامل مؤسسية مثل التدريب، التحفيز، وأنظمة الأداء. كما تستند إلى إطار "الثقافة التنظيمية" الذي يرى أن ممارسات الموارد البشرية تشكل الثقافة المهنية العامة، بما فيها ثقافة السلامة</w:t>
      </w:r>
      <w:r w:rsidRPr="00BF16DC">
        <w:rPr>
          <w:rFonts w:ascii="Simplified Arabic" w:hAnsi="Simplified Arabic" w:cs="Simplified Arabic"/>
          <w:sz w:val="28"/>
          <w:szCs w:val="28"/>
        </w:rPr>
        <w:t>.</w:t>
      </w:r>
    </w:p>
    <w:p w14:paraId="32945915" w14:textId="736CEE6B" w:rsidR="00F925D0" w:rsidRPr="00BF16DC" w:rsidRDefault="000A748B" w:rsidP="000174B8">
      <w:pPr>
        <w:ind w:firstLine="720"/>
        <w:jc w:val="both"/>
        <w:rPr>
          <w:rFonts w:ascii="Simplified Arabic" w:hAnsi="Simplified Arabic" w:cs="Simplified Arabic"/>
          <w:sz w:val="28"/>
          <w:szCs w:val="28"/>
          <w:rtl/>
        </w:rPr>
      </w:pPr>
      <w:r w:rsidRPr="00BF16DC">
        <w:rPr>
          <w:rFonts w:ascii="Simplified Arabic" w:hAnsi="Simplified Arabic" w:cs="Simplified Arabic"/>
          <w:sz w:val="28"/>
          <w:szCs w:val="28"/>
          <w:rtl/>
        </w:rPr>
        <w:t>هذا الإطار مفيد في تحليل كيف تساهم أنشطة الموارد البشرية في توجيه العاملين نحو الالتزام بالإجراءات الوقائية، وكيف يمكن تفعيل دورها لبناء بيئة عمل آمنة في مواقع البناء</w:t>
      </w:r>
      <w:r w:rsidRPr="00BF16DC">
        <w:rPr>
          <w:rFonts w:ascii="Simplified Arabic" w:hAnsi="Simplified Arabic" w:cs="Simplified Arabic"/>
          <w:sz w:val="28"/>
          <w:szCs w:val="28"/>
        </w:rPr>
        <w:t>.</w:t>
      </w:r>
    </w:p>
    <w:p w14:paraId="72F19185" w14:textId="77777777" w:rsidR="00F925D0" w:rsidRPr="00BF16DC" w:rsidRDefault="00F925D0" w:rsidP="00D22171">
      <w:pPr>
        <w:rPr>
          <w:rFonts w:ascii="Sakkal Majalla" w:hAnsi="Sakkal Majalla" w:cs="Sakkal Majalla"/>
          <w:sz w:val="28"/>
          <w:szCs w:val="28"/>
          <w:u w:val="single"/>
          <w:rtl/>
        </w:rPr>
      </w:pPr>
    </w:p>
    <w:p w14:paraId="214E1000" w14:textId="77777777" w:rsidR="00F925D0" w:rsidRPr="00BF16DC" w:rsidRDefault="00F925D0" w:rsidP="00D22171">
      <w:pPr>
        <w:rPr>
          <w:rFonts w:ascii="Sakkal Majalla" w:hAnsi="Sakkal Majalla" w:cs="Sakkal Majalla"/>
          <w:sz w:val="28"/>
          <w:szCs w:val="28"/>
          <w:u w:val="single"/>
          <w:rtl/>
        </w:rPr>
      </w:pPr>
    </w:p>
    <w:p w14:paraId="0E6D9730" w14:textId="77777777" w:rsidR="00F925D0" w:rsidRPr="00BF16DC" w:rsidRDefault="00F925D0" w:rsidP="00D22171">
      <w:pPr>
        <w:rPr>
          <w:rFonts w:ascii="Sakkal Majalla" w:hAnsi="Sakkal Majalla" w:cs="Sakkal Majalla"/>
          <w:sz w:val="28"/>
          <w:szCs w:val="28"/>
          <w:u w:val="single"/>
          <w:rtl/>
        </w:rPr>
      </w:pPr>
    </w:p>
    <w:p w14:paraId="4A9D279F" w14:textId="77777777" w:rsidR="00F925D0" w:rsidRPr="00BF16DC" w:rsidRDefault="00F925D0" w:rsidP="00D22171">
      <w:pPr>
        <w:rPr>
          <w:rFonts w:ascii="Sakkal Majalla" w:hAnsi="Sakkal Majalla" w:cs="Sakkal Majalla"/>
          <w:sz w:val="28"/>
          <w:szCs w:val="28"/>
          <w:u w:val="single"/>
          <w:rtl/>
        </w:rPr>
      </w:pPr>
    </w:p>
    <w:p w14:paraId="1B061822" w14:textId="77777777" w:rsidR="00F925D0" w:rsidRPr="00BF16DC" w:rsidRDefault="00F925D0" w:rsidP="00D22171">
      <w:pPr>
        <w:rPr>
          <w:rFonts w:ascii="Sakkal Majalla" w:hAnsi="Sakkal Majalla" w:cs="Sakkal Majalla"/>
          <w:sz w:val="28"/>
          <w:szCs w:val="28"/>
          <w:u w:val="single"/>
          <w:rtl/>
        </w:rPr>
      </w:pPr>
    </w:p>
    <w:p w14:paraId="34FD5DA3" w14:textId="77777777" w:rsidR="00F925D0" w:rsidRDefault="00F925D0" w:rsidP="00E33D44">
      <w:pPr>
        <w:rPr>
          <w:rFonts w:ascii="Sakkal Majalla" w:hAnsi="Sakkal Majalla" w:cs="Sakkal Majalla"/>
          <w:b/>
          <w:bCs/>
          <w:sz w:val="28"/>
          <w:szCs w:val="28"/>
          <w:u w:val="single"/>
          <w:rtl/>
        </w:rPr>
      </w:pPr>
    </w:p>
    <w:p w14:paraId="65E5694F" w14:textId="77777777" w:rsidR="00E33D44" w:rsidRDefault="00E33D44" w:rsidP="00E33D44">
      <w:pPr>
        <w:rPr>
          <w:rFonts w:ascii="Sakkal Majalla" w:hAnsi="Sakkal Majalla" w:cs="Sakkal Majalla"/>
          <w:b/>
          <w:bCs/>
          <w:sz w:val="28"/>
          <w:szCs w:val="28"/>
          <w:u w:val="single"/>
          <w:rtl/>
        </w:rPr>
      </w:pPr>
    </w:p>
    <w:p w14:paraId="593EC2DB" w14:textId="77777777" w:rsidR="00E33D44" w:rsidRDefault="00E33D44" w:rsidP="00E33D44">
      <w:pPr>
        <w:rPr>
          <w:rFonts w:ascii="Sakkal Majalla" w:hAnsi="Sakkal Majalla" w:cs="Sakkal Majalla"/>
          <w:b/>
          <w:bCs/>
          <w:sz w:val="28"/>
          <w:szCs w:val="28"/>
          <w:u w:val="single"/>
          <w:rtl/>
        </w:rPr>
      </w:pPr>
    </w:p>
    <w:p w14:paraId="6AA6486B" w14:textId="77777777" w:rsidR="00E33D44" w:rsidRDefault="00E33D44" w:rsidP="00E33D44">
      <w:pPr>
        <w:rPr>
          <w:rFonts w:ascii="Sakkal Majalla" w:hAnsi="Sakkal Majalla" w:cs="Sakkal Majalla"/>
          <w:b/>
          <w:bCs/>
          <w:sz w:val="28"/>
          <w:szCs w:val="28"/>
          <w:u w:val="single"/>
          <w:rtl/>
        </w:rPr>
      </w:pPr>
    </w:p>
    <w:p w14:paraId="79B72DF2" w14:textId="77777777" w:rsidR="00E33D44" w:rsidRDefault="00E33D44" w:rsidP="00E33D44">
      <w:pPr>
        <w:rPr>
          <w:rFonts w:ascii="Sakkal Majalla" w:hAnsi="Sakkal Majalla" w:cs="Sakkal Majalla"/>
          <w:b/>
          <w:bCs/>
          <w:sz w:val="28"/>
          <w:szCs w:val="28"/>
          <w:u w:val="single"/>
          <w:rtl/>
        </w:rPr>
      </w:pPr>
    </w:p>
    <w:p w14:paraId="29A4D5E5" w14:textId="77777777" w:rsidR="00E33D44" w:rsidRDefault="00E33D44" w:rsidP="00E33D44">
      <w:pPr>
        <w:rPr>
          <w:rFonts w:ascii="Sakkal Majalla" w:hAnsi="Sakkal Majalla" w:cs="Sakkal Majalla"/>
          <w:b/>
          <w:bCs/>
          <w:sz w:val="28"/>
          <w:szCs w:val="28"/>
          <w:u w:val="single"/>
          <w:rtl/>
        </w:rPr>
      </w:pPr>
    </w:p>
    <w:p w14:paraId="477320C8" w14:textId="77777777" w:rsidR="00E33D44" w:rsidRDefault="00E33D44" w:rsidP="00E33D44">
      <w:pPr>
        <w:rPr>
          <w:rFonts w:ascii="Sakkal Majalla" w:hAnsi="Sakkal Majalla" w:cs="Sakkal Majalla"/>
          <w:b/>
          <w:bCs/>
          <w:sz w:val="28"/>
          <w:szCs w:val="28"/>
          <w:u w:val="single"/>
          <w:rtl/>
        </w:rPr>
      </w:pPr>
    </w:p>
    <w:p w14:paraId="4B5A3544" w14:textId="77777777" w:rsidR="00E33D44" w:rsidRDefault="00E33D44" w:rsidP="00E33D44">
      <w:pPr>
        <w:rPr>
          <w:rFonts w:ascii="Sakkal Majalla" w:hAnsi="Sakkal Majalla" w:cs="Sakkal Majalla"/>
          <w:b/>
          <w:bCs/>
          <w:sz w:val="28"/>
          <w:szCs w:val="28"/>
          <w:u w:val="single"/>
          <w:rtl/>
        </w:rPr>
      </w:pPr>
    </w:p>
    <w:p w14:paraId="2EC264B5" w14:textId="77777777" w:rsidR="00E33D44" w:rsidRDefault="00E33D44" w:rsidP="00E33D44">
      <w:pPr>
        <w:rPr>
          <w:rFonts w:ascii="Sakkal Majalla" w:hAnsi="Sakkal Majalla" w:cs="Sakkal Majalla"/>
          <w:b/>
          <w:bCs/>
          <w:sz w:val="28"/>
          <w:szCs w:val="28"/>
          <w:u w:val="single"/>
          <w:rtl/>
        </w:rPr>
      </w:pPr>
    </w:p>
    <w:p w14:paraId="3E38F036" w14:textId="77777777" w:rsidR="00E33D44" w:rsidRDefault="00E33D44" w:rsidP="00E33D44">
      <w:pPr>
        <w:rPr>
          <w:rFonts w:ascii="Sakkal Majalla" w:hAnsi="Sakkal Majalla" w:cs="Sakkal Majalla"/>
          <w:b/>
          <w:bCs/>
          <w:sz w:val="28"/>
          <w:szCs w:val="28"/>
          <w:u w:val="single"/>
          <w:rtl/>
        </w:rPr>
      </w:pPr>
    </w:p>
    <w:p w14:paraId="7F0E7212" w14:textId="77777777" w:rsidR="00E33D44" w:rsidRDefault="00E33D44" w:rsidP="00E33D44">
      <w:pPr>
        <w:rPr>
          <w:rFonts w:ascii="Sakkal Majalla" w:hAnsi="Sakkal Majalla" w:cs="Sakkal Majalla"/>
          <w:b/>
          <w:bCs/>
          <w:sz w:val="28"/>
          <w:szCs w:val="28"/>
          <w:u w:val="single"/>
          <w:rtl/>
        </w:rPr>
      </w:pPr>
    </w:p>
    <w:p w14:paraId="4556E7AC" w14:textId="77777777" w:rsidR="00E33D44" w:rsidRPr="00BF16DC" w:rsidRDefault="00E33D44" w:rsidP="00E33D44">
      <w:pPr>
        <w:rPr>
          <w:rFonts w:ascii="Sakkal Majalla" w:hAnsi="Sakkal Majalla" w:cs="Sakkal Majalla"/>
          <w:b/>
          <w:bCs/>
          <w:sz w:val="28"/>
          <w:szCs w:val="28"/>
          <w:u w:val="single"/>
          <w:rtl/>
        </w:rPr>
      </w:pPr>
    </w:p>
    <w:p w14:paraId="2AB3A3C8" w14:textId="2620021A" w:rsidR="00F925D0" w:rsidRPr="00BF16DC" w:rsidRDefault="00F925D0" w:rsidP="00F925D0">
      <w:pPr>
        <w:jc w:val="center"/>
        <w:rPr>
          <w:rFonts w:ascii="Simplified Arabic" w:hAnsi="Simplified Arabic" w:cs="Simplified Arabic"/>
          <w:b/>
          <w:bCs/>
          <w:sz w:val="40"/>
          <w:szCs w:val="40"/>
          <w:u w:val="single"/>
          <w:rtl/>
        </w:rPr>
      </w:pPr>
      <w:r w:rsidRPr="00BF16DC">
        <w:rPr>
          <w:rFonts w:ascii="Simplified Arabic" w:hAnsi="Simplified Arabic" w:cs="Simplified Arabic"/>
          <w:b/>
          <w:bCs/>
          <w:sz w:val="40"/>
          <w:szCs w:val="40"/>
          <w:u w:val="single"/>
          <w:rtl/>
        </w:rPr>
        <w:t>الفصل الثاني</w:t>
      </w:r>
    </w:p>
    <w:p w14:paraId="6AAFE107" w14:textId="425BDF2C" w:rsidR="00F925D0" w:rsidRPr="00BF16DC" w:rsidRDefault="00F925D0" w:rsidP="00F925D0">
      <w:pPr>
        <w:jc w:val="center"/>
        <w:rPr>
          <w:rFonts w:ascii="Simplified Arabic" w:hAnsi="Simplified Arabic" w:cs="Simplified Arabic"/>
          <w:b/>
          <w:bCs/>
          <w:sz w:val="40"/>
          <w:szCs w:val="40"/>
          <w:u w:val="single"/>
          <w:rtl/>
        </w:rPr>
      </w:pPr>
      <w:r w:rsidRPr="00BF16DC">
        <w:rPr>
          <w:rFonts w:ascii="Simplified Arabic" w:hAnsi="Simplified Arabic" w:cs="Simplified Arabic"/>
          <w:b/>
          <w:bCs/>
          <w:sz w:val="40"/>
          <w:szCs w:val="40"/>
          <w:u w:val="single"/>
          <w:rtl/>
        </w:rPr>
        <w:t>الدراسات السابقة</w:t>
      </w:r>
    </w:p>
    <w:p w14:paraId="34548D0B" w14:textId="77777777" w:rsidR="00F925D0" w:rsidRPr="00BF16DC" w:rsidRDefault="00F925D0" w:rsidP="00D22171">
      <w:pPr>
        <w:rPr>
          <w:rFonts w:ascii="Sakkal Majalla" w:hAnsi="Sakkal Majalla" w:cs="Sakkal Majalla"/>
          <w:sz w:val="28"/>
          <w:szCs w:val="28"/>
          <w:u w:val="single"/>
          <w:rtl/>
        </w:rPr>
      </w:pPr>
    </w:p>
    <w:p w14:paraId="036D7235" w14:textId="77777777" w:rsidR="00F925D0" w:rsidRPr="00BF16DC" w:rsidRDefault="00F925D0" w:rsidP="00D22171">
      <w:pPr>
        <w:rPr>
          <w:rFonts w:ascii="Sakkal Majalla" w:hAnsi="Sakkal Majalla" w:cs="Sakkal Majalla"/>
          <w:sz w:val="28"/>
          <w:szCs w:val="28"/>
          <w:u w:val="single"/>
          <w:rtl/>
        </w:rPr>
      </w:pPr>
    </w:p>
    <w:p w14:paraId="10C7EEB3" w14:textId="77777777" w:rsidR="00F925D0" w:rsidRPr="00BF16DC" w:rsidRDefault="00F925D0" w:rsidP="00D22171">
      <w:pPr>
        <w:rPr>
          <w:rFonts w:ascii="Sakkal Majalla" w:hAnsi="Sakkal Majalla" w:cs="Sakkal Majalla"/>
          <w:sz w:val="28"/>
          <w:szCs w:val="28"/>
          <w:u w:val="single"/>
          <w:rtl/>
        </w:rPr>
      </w:pPr>
    </w:p>
    <w:p w14:paraId="31DE7DB7" w14:textId="77777777" w:rsidR="00F925D0" w:rsidRPr="00BF16DC" w:rsidRDefault="00F925D0" w:rsidP="00D22171">
      <w:pPr>
        <w:rPr>
          <w:rFonts w:ascii="Sakkal Majalla" w:hAnsi="Sakkal Majalla" w:cs="Sakkal Majalla"/>
          <w:sz w:val="28"/>
          <w:szCs w:val="28"/>
          <w:u w:val="single"/>
          <w:rtl/>
        </w:rPr>
      </w:pPr>
    </w:p>
    <w:p w14:paraId="1E5462C4" w14:textId="77777777" w:rsidR="00F925D0" w:rsidRPr="00BF16DC" w:rsidRDefault="00F925D0" w:rsidP="00D22171">
      <w:pPr>
        <w:rPr>
          <w:rFonts w:ascii="Sakkal Majalla" w:hAnsi="Sakkal Majalla" w:cs="Sakkal Majalla"/>
          <w:sz w:val="28"/>
          <w:szCs w:val="28"/>
          <w:u w:val="single"/>
          <w:rtl/>
        </w:rPr>
      </w:pPr>
    </w:p>
    <w:p w14:paraId="779E885D" w14:textId="77777777" w:rsidR="00F925D0" w:rsidRPr="00BF16DC" w:rsidRDefault="00F925D0" w:rsidP="00D22171">
      <w:pPr>
        <w:rPr>
          <w:rFonts w:ascii="Sakkal Majalla" w:hAnsi="Sakkal Majalla" w:cs="Sakkal Majalla"/>
          <w:sz w:val="28"/>
          <w:szCs w:val="28"/>
          <w:u w:val="single"/>
          <w:rtl/>
        </w:rPr>
      </w:pPr>
    </w:p>
    <w:p w14:paraId="619873C1" w14:textId="77777777" w:rsidR="00F925D0" w:rsidRPr="00BF16DC" w:rsidRDefault="00F925D0" w:rsidP="00D22171">
      <w:pPr>
        <w:rPr>
          <w:rFonts w:ascii="Sakkal Majalla" w:hAnsi="Sakkal Majalla" w:cs="Sakkal Majalla"/>
          <w:sz w:val="28"/>
          <w:szCs w:val="28"/>
          <w:u w:val="single"/>
          <w:rtl/>
        </w:rPr>
      </w:pPr>
    </w:p>
    <w:p w14:paraId="3C752219" w14:textId="77777777" w:rsidR="00F925D0" w:rsidRPr="00BF16DC" w:rsidRDefault="00F925D0" w:rsidP="00D22171">
      <w:pPr>
        <w:rPr>
          <w:rFonts w:ascii="Sakkal Majalla" w:hAnsi="Sakkal Majalla" w:cs="Sakkal Majalla"/>
          <w:sz w:val="28"/>
          <w:szCs w:val="28"/>
          <w:u w:val="single"/>
          <w:rtl/>
        </w:rPr>
      </w:pPr>
    </w:p>
    <w:p w14:paraId="505E5A11" w14:textId="77777777" w:rsidR="000174B8" w:rsidRPr="00BF16DC" w:rsidRDefault="000174B8" w:rsidP="00D22171">
      <w:pPr>
        <w:rPr>
          <w:rFonts w:ascii="Sakkal Majalla" w:hAnsi="Sakkal Majalla" w:cs="Sakkal Majalla"/>
          <w:sz w:val="28"/>
          <w:szCs w:val="28"/>
          <w:u w:val="single"/>
          <w:rtl/>
        </w:rPr>
      </w:pPr>
    </w:p>
    <w:p w14:paraId="51CEBCE6" w14:textId="08001B37" w:rsidR="00F925D0" w:rsidRPr="00BF16DC" w:rsidRDefault="00B45AA7" w:rsidP="00B45AA7">
      <w:pPr>
        <w:jc w:val="both"/>
        <w:rPr>
          <w:rFonts w:ascii="Simplified Arabic" w:hAnsi="Simplified Arabic" w:cs="Simplified Arabic"/>
          <w:b/>
          <w:bCs/>
          <w:sz w:val="36"/>
          <w:szCs w:val="36"/>
          <w:u w:val="single"/>
          <w:rtl/>
        </w:rPr>
      </w:pPr>
      <w:r w:rsidRPr="00BF16DC">
        <w:rPr>
          <w:rFonts w:ascii="Simplified Arabic" w:hAnsi="Simplified Arabic" w:cs="Simplified Arabic" w:hint="cs"/>
          <w:b/>
          <w:bCs/>
          <w:sz w:val="36"/>
          <w:szCs w:val="36"/>
          <w:u w:val="single"/>
          <w:rtl/>
        </w:rPr>
        <w:lastRenderedPageBreak/>
        <w:t>ال</w:t>
      </w:r>
      <w:r w:rsidR="00F925D0" w:rsidRPr="00BF16DC">
        <w:rPr>
          <w:rFonts w:ascii="Simplified Arabic" w:hAnsi="Simplified Arabic" w:cs="Simplified Arabic"/>
          <w:b/>
          <w:bCs/>
          <w:sz w:val="36"/>
          <w:szCs w:val="36"/>
          <w:u w:val="single"/>
          <w:rtl/>
        </w:rPr>
        <w:t>مقدمة</w:t>
      </w:r>
      <w:r w:rsidRPr="00BF16DC">
        <w:rPr>
          <w:rFonts w:ascii="Simplified Arabic" w:hAnsi="Simplified Arabic" w:cs="Simplified Arabic" w:hint="cs"/>
          <w:b/>
          <w:bCs/>
          <w:sz w:val="36"/>
          <w:szCs w:val="36"/>
          <w:u w:val="single"/>
          <w:rtl/>
        </w:rPr>
        <w:t>:</w:t>
      </w:r>
    </w:p>
    <w:p w14:paraId="0F436232" w14:textId="2FB48075" w:rsidR="00DD4021" w:rsidRPr="00BF16DC" w:rsidRDefault="00DD4021" w:rsidP="00B45AA7">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تُعد مراجعة الدراسات السابقة ركيزة أساسية في بناء أي بحث علمي رصين، إذ تُسهم في بلورة الإطار المفاهيمي، وتحديد الفجوات البحثية، واستخلاص الاتجاهات العلمية ذات الصلة بموضوع الدراسة. وفي ضوء أهداف البحث الحالي، الذي يستقصي دور إدارة الموارد البشرية في تعزيز ثقافة السلامة المهنية في مواقع العمل الإنشائي، فقد تم التركيز على الدراسات التي عالجت محاور ثلاثة رئيسية: ممارسات إدارة الموارد البشرية، والثقافة التنظيمية للسلامة، وإدارة المخاطر المهنية في قطاع التشييد</w:t>
      </w:r>
      <w:r w:rsidRPr="00BF16DC">
        <w:rPr>
          <w:rFonts w:ascii="Simplified Arabic" w:hAnsi="Simplified Arabic" w:cs="Simplified Arabic"/>
          <w:sz w:val="28"/>
          <w:szCs w:val="28"/>
        </w:rPr>
        <w:t>.</w:t>
      </w:r>
    </w:p>
    <w:p w14:paraId="271ADBC0" w14:textId="77777777" w:rsidR="00DD4021" w:rsidRPr="00BF16DC" w:rsidRDefault="00DD4021" w:rsidP="00B45AA7">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وقد رُوعي في اختيار الدراسات تنوع البيئات التطبيقية، وتعدد المناهج المستخدمة، وتفاوت الفترات الزمنية، بهدف ضمان شمولية التغطية وتكامل الرؤية. وتم تقسيم الدراسات إلى دراسات عربية وأخرى أجنبية، مع تقديمها وفق تسلسل زمني من الأقدم إلى الأحدث، وتحليل أهم عناصرها من حيث: المنهج، والعينة، والأدوات، والنتائج، والتوصيات ذات الصلة بموضوع الدراسة</w:t>
      </w:r>
      <w:r w:rsidRPr="00BF16DC">
        <w:rPr>
          <w:rFonts w:ascii="Simplified Arabic" w:hAnsi="Simplified Arabic" w:cs="Simplified Arabic"/>
          <w:sz w:val="28"/>
          <w:szCs w:val="28"/>
        </w:rPr>
        <w:t>.</w:t>
      </w:r>
    </w:p>
    <w:p w14:paraId="76C0BE63" w14:textId="32028CC0" w:rsidR="00B45AA7" w:rsidRPr="00BF16DC" w:rsidRDefault="00DD4021" w:rsidP="00E33D44">
      <w:pPr>
        <w:ind w:firstLine="720"/>
        <w:jc w:val="both"/>
        <w:rPr>
          <w:rFonts w:ascii="Simplified Arabic" w:hAnsi="Simplified Arabic" w:cs="Simplified Arabic"/>
          <w:sz w:val="28"/>
          <w:szCs w:val="28"/>
          <w:rtl/>
        </w:rPr>
      </w:pPr>
      <w:r w:rsidRPr="00BF16DC">
        <w:rPr>
          <w:rFonts w:ascii="Simplified Arabic" w:hAnsi="Simplified Arabic" w:cs="Simplified Arabic"/>
          <w:sz w:val="28"/>
          <w:szCs w:val="28"/>
          <w:rtl/>
        </w:rPr>
        <w:t>ويُتبع عرض الدراسات بمقطع ختامي يتناول المقارنة والتحليل النقدي لأوجه الاتفاق والاختلاف بينها، ومدى استفادة الباحث من هذه المخرجات في بناء الدراسة الحالية</w:t>
      </w:r>
      <w:r w:rsidRPr="00BF16DC">
        <w:rPr>
          <w:rFonts w:ascii="Simplified Arabic" w:hAnsi="Simplified Arabic" w:cs="Simplified Arabic"/>
          <w:sz w:val="28"/>
          <w:szCs w:val="28"/>
        </w:rPr>
        <w:t>.</w:t>
      </w:r>
    </w:p>
    <w:p w14:paraId="6F8A6CA3" w14:textId="6108155F" w:rsidR="00F925D0" w:rsidRPr="00BF16DC" w:rsidRDefault="00F925D0" w:rsidP="00B45AA7">
      <w:pPr>
        <w:jc w:val="both"/>
        <w:rPr>
          <w:rFonts w:ascii="Simplified Arabic" w:hAnsi="Simplified Arabic" w:cs="Simplified Arabic"/>
          <w:b/>
          <w:bCs/>
          <w:sz w:val="36"/>
          <w:szCs w:val="36"/>
          <w:u w:val="single"/>
          <w:rtl/>
        </w:rPr>
      </w:pPr>
      <w:r w:rsidRPr="00BF16DC">
        <w:rPr>
          <w:rFonts w:ascii="Simplified Arabic" w:hAnsi="Simplified Arabic" w:cs="Simplified Arabic"/>
          <w:b/>
          <w:bCs/>
          <w:sz w:val="36"/>
          <w:szCs w:val="36"/>
          <w:u w:val="single"/>
          <w:rtl/>
        </w:rPr>
        <w:t>الدراسات السابقة</w:t>
      </w:r>
      <w:r w:rsidR="00B45AA7" w:rsidRPr="00BF16DC">
        <w:rPr>
          <w:rFonts w:ascii="Simplified Arabic" w:hAnsi="Simplified Arabic" w:cs="Simplified Arabic" w:hint="cs"/>
          <w:b/>
          <w:bCs/>
          <w:sz w:val="36"/>
          <w:szCs w:val="36"/>
          <w:u w:val="single"/>
          <w:rtl/>
        </w:rPr>
        <w:t>:</w:t>
      </w:r>
    </w:p>
    <w:p w14:paraId="6F0F6359" w14:textId="0E28B8C7" w:rsidR="00CD5D03" w:rsidRPr="00BF16DC" w:rsidRDefault="00CD5D03" w:rsidP="00B45AA7">
      <w:pPr>
        <w:jc w:val="both"/>
        <w:rPr>
          <w:rFonts w:ascii="Simplified Arabic" w:hAnsi="Simplified Arabic" w:cs="Simplified Arabic"/>
          <w:b/>
          <w:bCs/>
          <w:sz w:val="32"/>
          <w:szCs w:val="32"/>
          <w:rtl/>
        </w:rPr>
      </w:pPr>
      <w:r w:rsidRPr="00BF16DC">
        <w:rPr>
          <w:rFonts w:ascii="Simplified Arabic" w:hAnsi="Simplified Arabic" w:cs="Simplified Arabic"/>
          <w:b/>
          <w:bCs/>
          <w:sz w:val="32"/>
          <w:szCs w:val="32"/>
          <w:rtl/>
        </w:rPr>
        <w:t>أولاً الدراسات العربية</w:t>
      </w:r>
      <w:r w:rsidR="00B45AA7" w:rsidRPr="00BF16DC">
        <w:rPr>
          <w:rFonts w:ascii="Simplified Arabic" w:hAnsi="Simplified Arabic" w:cs="Simplified Arabic" w:hint="cs"/>
          <w:b/>
          <w:bCs/>
          <w:sz w:val="32"/>
          <w:szCs w:val="32"/>
          <w:rtl/>
        </w:rPr>
        <w:t>:</w:t>
      </w:r>
    </w:p>
    <w:p w14:paraId="2807060E" w14:textId="77777777" w:rsidR="00D16BB4" w:rsidRPr="00BF16DC" w:rsidRDefault="00D16BB4"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الدراسة الأولى: تعزيز ثقافة السلامة المهنية لدى فريق المشروع الإنشائي في المملكة العربية السعودية – (السعيد والمحمود، 2024)</w:t>
      </w:r>
    </w:p>
    <w:p w14:paraId="30800248" w14:textId="77777777" w:rsidR="00D16BB4" w:rsidRPr="00BF16DC" w:rsidRDefault="00D16BB4"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النتائج الرئيسية</w:t>
      </w:r>
      <w:r w:rsidRPr="00BF16DC">
        <w:rPr>
          <w:rFonts w:ascii="Simplified Arabic" w:hAnsi="Simplified Arabic" w:cs="Simplified Arabic"/>
          <w:b/>
          <w:bCs/>
          <w:sz w:val="28"/>
          <w:szCs w:val="28"/>
        </w:rPr>
        <w:t>:</w:t>
      </w:r>
    </w:p>
    <w:p w14:paraId="39E44AAA" w14:textId="77777777" w:rsidR="00D16BB4" w:rsidRPr="00BF16DC" w:rsidRDefault="00D16BB4" w:rsidP="00B45AA7">
      <w:pPr>
        <w:numPr>
          <w:ilvl w:val="0"/>
          <w:numId w:val="273"/>
        </w:numPr>
        <w:jc w:val="both"/>
        <w:rPr>
          <w:rFonts w:ascii="Simplified Arabic" w:hAnsi="Simplified Arabic" w:cs="Simplified Arabic"/>
          <w:sz w:val="28"/>
          <w:szCs w:val="28"/>
        </w:rPr>
      </w:pPr>
      <w:r w:rsidRPr="00BF16DC">
        <w:rPr>
          <w:rFonts w:ascii="Simplified Arabic" w:hAnsi="Simplified Arabic" w:cs="Simplified Arabic"/>
          <w:sz w:val="28"/>
          <w:szCs w:val="28"/>
          <w:rtl/>
        </w:rPr>
        <w:t>وجود تأثير إيجابي وملحوظ للممارسات التدريبية والتحفيزية في رفع مستوى إدراك السلامة بين العاملين</w:t>
      </w:r>
      <w:r w:rsidRPr="00BF16DC">
        <w:rPr>
          <w:rFonts w:ascii="Simplified Arabic" w:hAnsi="Simplified Arabic" w:cs="Simplified Arabic"/>
          <w:sz w:val="28"/>
          <w:szCs w:val="28"/>
        </w:rPr>
        <w:t>.</w:t>
      </w:r>
    </w:p>
    <w:p w14:paraId="061132AE" w14:textId="57D35599" w:rsidR="00D16BB4" w:rsidRPr="00BF16DC" w:rsidRDefault="00D16BB4" w:rsidP="00B45AA7">
      <w:pPr>
        <w:numPr>
          <w:ilvl w:val="0"/>
          <w:numId w:val="273"/>
        </w:numPr>
        <w:jc w:val="both"/>
        <w:rPr>
          <w:rFonts w:ascii="Simplified Arabic" w:hAnsi="Simplified Arabic" w:cs="Simplified Arabic"/>
          <w:sz w:val="28"/>
          <w:szCs w:val="28"/>
        </w:rPr>
      </w:pPr>
      <w:r w:rsidRPr="00BF16DC">
        <w:rPr>
          <w:rFonts w:ascii="Simplified Arabic" w:hAnsi="Simplified Arabic" w:cs="Simplified Arabic"/>
          <w:sz w:val="28"/>
          <w:szCs w:val="28"/>
          <w:rtl/>
        </w:rPr>
        <w:t>علاقة قوية بين التواصل التنظيمي الداخلي والمناخ الأمني</w:t>
      </w:r>
      <w:r w:rsidRPr="00BF16DC">
        <w:rPr>
          <w:rFonts w:ascii="Simplified Arabic" w:hAnsi="Simplified Arabic" w:cs="Simplified Arabic"/>
          <w:sz w:val="28"/>
          <w:szCs w:val="28"/>
        </w:rPr>
        <w:t xml:space="preserve"> (Safety Climate</w:t>
      </w:r>
      <w:r w:rsidR="00B45AA7" w:rsidRPr="00BF16DC">
        <w:rPr>
          <w:rFonts w:ascii="Simplified Arabic" w:hAnsi="Simplified Arabic" w:cs="Simplified Arabic"/>
          <w:sz w:val="28"/>
          <w:szCs w:val="28"/>
        </w:rPr>
        <w:t>)</w:t>
      </w:r>
      <w:r w:rsidR="00B45AA7" w:rsidRPr="00BF16DC">
        <w:rPr>
          <w:rFonts w:ascii="Simplified Arabic" w:hAnsi="Simplified Arabic" w:cs="Simplified Arabic" w:hint="cs"/>
          <w:sz w:val="28"/>
          <w:szCs w:val="28"/>
          <w:rtl/>
        </w:rPr>
        <w:t>.</w:t>
      </w:r>
    </w:p>
    <w:p w14:paraId="5CD1E54C" w14:textId="77777777" w:rsidR="00D16BB4" w:rsidRPr="00BF16DC" w:rsidRDefault="00D16BB4" w:rsidP="00B45AA7">
      <w:pPr>
        <w:numPr>
          <w:ilvl w:val="0"/>
          <w:numId w:val="273"/>
        </w:numPr>
        <w:jc w:val="both"/>
        <w:rPr>
          <w:rFonts w:ascii="Simplified Arabic" w:hAnsi="Simplified Arabic" w:cs="Simplified Arabic"/>
          <w:sz w:val="28"/>
          <w:szCs w:val="28"/>
        </w:rPr>
      </w:pPr>
      <w:r w:rsidRPr="00BF16DC">
        <w:rPr>
          <w:rFonts w:ascii="Simplified Arabic" w:hAnsi="Simplified Arabic" w:cs="Simplified Arabic"/>
          <w:sz w:val="28"/>
          <w:szCs w:val="28"/>
          <w:rtl/>
        </w:rPr>
        <w:t>توصية بتبني سياسات موارد بشرية تركز على التعليم وتعزيز المشاركة والتواصل في القرارات المتعلقة بالسلامة</w:t>
      </w:r>
      <w:r w:rsidRPr="00BF16DC">
        <w:rPr>
          <w:rFonts w:ascii="Simplified Arabic" w:hAnsi="Simplified Arabic" w:cs="Simplified Arabic"/>
          <w:sz w:val="28"/>
          <w:szCs w:val="28"/>
        </w:rPr>
        <w:t>.</w:t>
      </w:r>
    </w:p>
    <w:p w14:paraId="3F1269F9" w14:textId="77777777" w:rsidR="00B45AA7" w:rsidRPr="00BF16DC" w:rsidRDefault="00D16BB4" w:rsidP="00B45AA7">
      <w:pPr>
        <w:rPr>
          <w:rFonts w:ascii="Simplified Arabic" w:hAnsi="Simplified Arabic" w:cs="Simplified Arabic"/>
          <w:b/>
          <w:bCs/>
          <w:sz w:val="28"/>
          <w:szCs w:val="28"/>
          <w:rtl/>
        </w:rPr>
      </w:pPr>
      <w:r w:rsidRPr="00BF16DC">
        <w:rPr>
          <w:rFonts w:ascii="Simplified Arabic" w:hAnsi="Simplified Arabic" w:cs="Simplified Arabic"/>
          <w:b/>
          <w:bCs/>
          <w:sz w:val="28"/>
          <w:szCs w:val="28"/>
          <w:rtl/>
        </w:rPr>
        <w:lastRenderedPageBreak/>
        <w:t>أوجه الاستفادة لإضافتها في الدراسة الحالية</w:t>
      </w:r>
      <w:r w:rsidRPr="00BF16DC">
        <w:rPr>
          <w:rFonts w:ascii="Simplified Arabic" w:hAnsi="Simplified Arabic" w:cs="Simplified Arabic"/>
          <w:b/>
          <w:bCs/>
          <w:sz w:val="28"/>
          <w:szCs w:val="28"/>
        </w:rPr>
        <w:t>:</w:t>
      </w:r>
    </w:p>
    <w:p w14:paraId="7B567543" w14:textId="3876C28D" w:rsidR="00D16BB4" w:rsidRPr="00BF16DC" w:rsidRDefault="00D16BB4" w:rsidP="00B45AA7">
      <w:pPr>
        <w:ind w:firstLine="720"/>
        <w:jc w:val="both"/>
        <w:rPr>
          <w:rFonts w:ascii="Simplified Arabic" w:hAnsi="Simplified Arabic" w:cs="Simplified Arabic"/>
          <w:b/>
          <w:bCs/>
          <w:sz w:val="28"/>
          <w:szCs w:val="28"/>
        </w:rPr>
      </w:pPr>
      <w:r w:rsidRPr="00BF16DC">
        <w:rPr>
          <w:rFonts w:ascii="Simplified Arabic" w:hAnsi="Simplified Arabic" w:cs="Simplified Arabic"/>
          <w:sz w:val="28"/>
          <w:szCs w:val="28"/>
          <w:rtl/>
        </w:rPr>
        <w:t>تُعد هذه الدراسة الأقرب لموضوع الرسالة من حيث القطاع والسياق، إذ تدعم مباشرةً فرضية تأثير ممارسات إدارة الموارد البشرية على تعزيز ثقافة السلامة المهنية في قطاع التشييد بالمملكة، وتُسند دور الموارد البشرية في محوري التدريب والوعي التنظيمي</w:t>
      </w:r>
      <w:r w:rsidRPr="00BF16DC">
        <w:rPr>
          <w:rFonts w:ascii="Simplified Arabic" w:hAnsi="Simplified Arabic" w:cs="Simplified Arabic"/>
          <w:sz w:val="28"/>
          <w:szCs w:val="28"/>
        </w:rPr>
        <w:t>.</w:t>
      </w:r>
    </w:p>
    <w:p w14:paraId="5610D04B" w14:textId="4147D3D3" w:rsidR="00D16BB4" w:rsidRPr="00BF16DC" w:rsidRDefault="00000000" w:rsidP="00B45AA7">
      <w:pPr>
        <w:jc w:val="both"/>
        <w:rPr>
          <w:rFonts w:ascii="Simplified Arabic" w:hAnsi="Simplified Arabic" w:cs="Simplified Arabic"/>
          <w:b/>
          <w:bCs/>
          <w:sz w:val="28"/>
          <w:szCs w:val="28"/>
        </w:rPr>
      </w:pPr>
      <w:r>
        <w:rPr>
          <w:rFonts w:ascii="Simplified Arabic" w:hAnsi="Simplified Arabic" w:cs="Simplified Arabic"/>
          <w:b/>
          <w:bCs/>
          <w:sz w:val="28"/>
          <w:szCs w:val="28"/>
        </w:rPr>
        <w:pict w14:anchorId="4CFDD7AD">
          <v:rect id="_x0000_i1028" style="width:0;height:1.5pt" o:hralign="center" o:hrstd="t" o:hr="t" fillcolor="#a0a0a0" stroked="f"/>
        </w:pict>
      </w:r>
    </w:p>
    <w:p w14:paraId="5E139E2B" w14:textId="77777777" w:rsidR="00D16BB4" w:rsidRPr="00BF16DC" w:rsidRDefault="00D16BB4"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الدراسة الثانية: دور إدارة الموارد البشرية في تحسين بيئة السلامة المهنية – (الحربي، 2022)</w:t>
      </w:r>
    </w:p>
    <w:p w14:paraId="31A7B80E" w14:textId="77777777" w:rsidR="00D16BB4" w:rsidRPr="00BF16DC" w:rsidRDefault="00D16BB4"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النتائج الرئيسية</w:t>
      </w:r>
      <w:r w:rsidRPr="00BF16DC">
        <w:rPr>
          <w:rFonts w:ascii="Simplified Arabic" w:hAnsi="Simplified Arabic" w:cs="Simplified Arabic"/>
          <w:b/>
          <w:bCs/>
          <w:sz w:val="28"/>
          <w:szCs w:val="28"/>
        </w:rPr>
        <w:t>:</w:t>
      </w:r>
    </w:p>
    <w:p w14:paraId="0A4CC229" w14:textId="77777777" w:rsidR="00D16BB4" w:rsidRPr="00BF16DC" w:rsidRDefault="00D16BB4" w:rsidP="00B45AA7">
      <w:pPr>
        <w:numPr>
          <w:ilvl w:val="0"/>
          <w:numId w:val="274"/>
        </w:numPr>
        <w:jc w:val="both"/>
        <w:rPr>
          <w:rFonts w:ascii="Simplified Arabic" w:hAnsi="Simplified Arabic" w:cs="Simplified Arabic"/>
          <w:sz w:val="28"/>
          <w:szCs w:val="28"/>
        </w:rPr>
      </w:pPr>
      <w:r w:rsidRPr="00BF16DC">
        <w:rPr>
          <w:rFonts w:ascii="Simplified Arabic" w:hAnsi="Simplified Arabic" w:cs="Simplified Arabic"/>
          <w:sz w:val="28"/>
          <w:szCs w:val="28"/>
          <w:rtl/>
        </w:rPr>
        <w:t>وجود علاقة إيجابية ذات دلالة إحصائية بين جودة التدريب ومستوى الالتزام بإجراءات السلامة</w:t>
      </w:r>
      <w:r w:rsidRPr="00BF16DC">
        <w:rPr>
          <w:rFonts w:ascii="Simplified Arabic" w:hAnsi="Simplified Arabic" w:cs="Simplified Arabic"/>
          <w:sz w:val="28"/>
          <w:szCs w:val="28"/>
        </w:rPr>
        <w:t>.</w:t>
      </w:r>
    </w:p>
    <w:p w14:paraId="3DC166E7" w14:textId="77777777" w:rsidR="00D16BB4" w:rsidRPr="00BF16DC" w:rsidRDefault="00D16BB4" w:rsidP="00B45AA7">
      <w:pPr>
        <w:numPr>
          <w:ilvl w:val="0"/>
          <w:numId w:val="274"/>
        </w:numPr>
        <w:jc w:val="both"/>
        <w:rPr>
          <w:rFonts w:ascii="Simplified Arabic" w:hAnsi="Simplified Arabic" w:cs="Simplified Arabic"/>
          <w:sz w:val="28"/>
          <w:szCs w:val="28"/>
        </w:rPr>
      </w:pPr>
      <w:r w:rsidRPr="00BF16DC">
        <w:rPr>
          <w:rFonts w:ascii="Simplified Arabic" w:hAnsi="Simplified Arabic" w:cs="Simplified Arabic"/>
          <w:sz w:val="28"/>
          <w:szCs w:val="28"/>
          <w:rtl/>
        </w:rPr>
        <w:t>ضعف البرامج التوعوية الوقائية الحالية داخل بعض المنشآت</w:t>
      </w:r>
      <w:r w:rsidRPr="00BF16DC">
        <w:rPr>
          <w:rFonts w:ascii="Simplified Arabic" w:hAnsi="Simplified Arabic" w:cs="Simplified Arabic"/>
          <w:sz w:val="28"/>
          <w:szCs w:val="28"/>
        </w:rPr>
        <w:t>.</w:t>
      </w:r>
    </w:p>
    <w:p w14:paraId="3F9574C0" w14:textId="77777777" w:rsidR="00D16BB4" w:rsidRPr="00BF16DC" w:rsidRDefault="00D16BB4" w:rsidP="00B45AA7">
      <w:pPr>
        <w:numPr>
          <w:ilvl w:val="0"/>
          <w:numId w:val="274"/>
        </w:numPr>
        <w:jc w:val="both"/>
        <w:rPr>
          <w:rFonts w:ascii="Simplified Arabic" w:hAnsi="Simplified Arabic" w:cs="Simplified Arabic"/>
          <w:sz w:val="28"/>
          <w:szCs w:val="28"/>
        </w:rPr>
      </w:pPr>
      <w:r w:rsidRPr="00BF16DC">
        <w:rPr>
          <w:rFonts w:ascii="Simplified Arabic" w:hAnsi="Simplified Arabic" w:cs="Simplified Arabic"/>
          <w:sz w:val="28"/>
          <w:szCs w:val="28"/>
          <w:rtl/>
        </w:rPr>
        <w:t>التوصية بتفعيل دور إدارة الموارد البشرية في تقديم برامج إرشادية وتوعوية منتظمة</w:t>
      </w:r>
      <w:r w:rsidRPr="00BF16DC">
        <w:rPr>
          <w:rFonts w:ascii="Simplified Arabic" w:hAnsi="Simplified Arabic" w:cs="Simplified Arabic"/>
          <w:sz w:val="28"/>
          <w:szCs w:val="28"/>
        </w:rPr>
        <w:t>.</w:t>
      </w:r>
    </w:p>
    <w:p w14:paraId="341AB8EA" w14:textId="77777777" w:rsidR="00B45AA7" w:rsidRPr="00BF16DC" w:rsidRDefault="00D16BB4"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أوجه الاستفادة لإضافتها في الدراسة الحالية</w:t>
      </w:r>
      <w:r w:rsidRPr="00BF16DC">
        <w:rPr>
          <w:rFonts w:ascii="Simplified Arabic" w:hAnsi="Simplified Arabic" w:cs="Simplified Arabic"/>
          <w:b/>
          <w:bCs/>
          <w:sz w:val="28"/>
          <w:szCs w:val="28"/>
        </w:rPr>
        <w:t>:</w:t>
      </w:r>
    </w:p>
    <w:p w14:paraId="63ACB281" w14:textId="5AEC3E31" w:rsidR="00D16BB4" w:rsidRPr="00BF16DC" w:rsidRDefault="00D16BB4" w:rsidP="00B45AA7">
      <w:pPr>
        <w:ind w:firstLine="720"/>
        <w:jc w:val="both"/>
        <w:rPr>
          <w:rFonts w:ascii="Simplified Arabic" w:hAnsi="Simplified Arabic" w:cs="Simplified Arabic"/>
          <w:b/>
          <w:bCs/>
          <w:sz w:val="28"/>
          <w:szCs w:val="28"/>
        </w:rPr>
      </w:pPr>
      <w:r w:rsidRPr="00BF16DC">
        <w:rPr>
          <w:rFonts w:ascii="Simplified Arabic" w:hAnsi="Simplified Arabic" w:cs="Simplified Arabic"/>
          <w:sz w:val="28"/>
          <w:szCs w:val="28"/>
          <w:rtl/>
        </w:rPr>
        <w:t>تُسهم هذه الدراسة في دعم محور النتائج ضمن الرسالة الحالية من خلال الربط بين جودة التدريب وتراجع معدلات الحوادث، كما تُعزز الفرضية المتعلقة بدور الموارد البشرية في الوقاية المهنية</w:t>
      </w:r>
      <w:r w:rsidRPr="00BF16DC">
        <w:rPr>
          <w:rFonts w:ascii="Simplified Arabic" w:hAnsi="Simplified Arabic" w:cs="Simplified Arabic"/>
          <w:sz w:val="28"/>
          <w:szCs w:val="28"/>
        </w:rPr>
        <w:t>.</w:t>
      </w:r>
    </w:p>
    <w:p w14:paraId="4ED34A5C" w14:textId="77777777" w:rsidR="00D16BB4" w:rsidRPr="00BF16DC" w:rsidRDefault="00000000" w:rsidP="00B45AA7">
      <w:pPr>
        <w:jc w:val="both"/>
        <w:rPr>
          <w:rFonts w:ascii="Simplified Arabic" w:hAnsi="Simplified Arabic" w:cs="Simplified Arabic"/>
          <w:b/>
          <w:bCs/>
          <w:sz w:val="28"/>
          <w:szCs w:val="28"/>
        </w:rPr>
      </w:pPr>
      <w:r>
        <w:rPr>
          <w:rFonts w:ascii="Simplified Arabic" w:hAnsi="Simplified Arabic" w:cs="Simplified Arabic"/>
          <w:b/>
          <w:bCs/>
          <w:sz w:val="28"/>
          <w:szCs w:val="28"/>
        </w:rPr>
        <w:pict w14:anchorId="538E70A0">
          <v:rect id="_x0000_i1029" style="width:0;height:1.5pt" o:hralign="center" o:hrstd="t" o:hr="t" fillcolor="#a0a0a0" stroked="f"/>
        </w:pict>
      </w:r>
    </w:p>
    <w:p w14:paraId="1AD89765" w14:textId="77777777" w:rsidR="00D16BB4" w:rsidRPr="00BF16DC" w:rsidRDefault="00D16BB4"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الدراسة الثالثة: تعزيز ثقافة السلامة المهنية لدى فريق العمل في المشاريع الإنشائية – (عودة، 2022)</w:t>
      </w:r>
    </w:p>
    <w:p w14:paraId="0234CDB8" w14:textId="77777777" w:rsidR="00D16BB4" w:rsidRPr="00BF16DC" w:rsidRDefault="00D16BB4"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النتائج الرئيسية</w:t>
      </w:r>
      <w:r w:rsidRPr="00BF16DC">
        <w:rPr>
          <w:rFonts w:ascii="Simplified Arabic" w:hAnsi="Simplified Arabic" w:cs="Simplified Arabic"/>
          <w:b/>
          <w:bCs/>
          <w:sz w:val="28"/>
          <w:szCs w:val="28"/>
        </w:rPr>
        <w:t>:</w:t>
      </w:r>
    </w:p>
    <w:p w14:paraId="3EC4BF05" w14:textId="77777777" w:rsidR="00D16BB4" w:rsidRPr="00BF16DC" w:rsidRDefault="00D16BB4" w:rsidP="00B45AA7">
      <w:pPr>
        <w:numPr>
          <w:ilvl w:val="0"/>
          <w:numId w:val="275"/>
        </w:numPr>
        <w:jc w:val="both"/>
        <w:rPr>
          <w:rFonts w:ascii="Simplified Arabic" w:hAnsi="Simplified Arabic" w:cs="Simplified Arabic"/>
          <w:sz w:val="28"/>
          <w:szCs w:val="28"/>
        </w:rPr>
      </w:pPr>
      <w:r w:rsidRPr="00BF16DC">
        <w:rPr>
          <w:rFonts w:ascii="Simplified Arabic" w:hAnsi="Simplified Arabic" w:cs="Simplified Arabic"/>
          <w:sz w:val="28"/>
          <w:szCs w:val="28"/>
          <w:rtl/>
        </w:rPr>
        <w:t>وجود علاقة طردية بين تقديم برامج تدريبية متخصصة في السلامة وارتفاع الالتزام بالإجراءات الوقائية</w:t>
      </w:r>
      <w:r w:rsidRPr="00BF16DC">
        <w:rPr>
          <w:rFonts w:ascii="Simplified Arabic" w:hAnsi="Simplified Arabic" w:cs="Simplified Arabic"/>
          <w:sz w:val="28"/>
          <w:szCs w:val="28"/>
        </w:rPr>
        <w:t>.</w:t>
      </w:r>
    </w:p>
    <w:p w14:paraId="1CE0FEFC" w14:textId="77777777" w:rsidR="00D16BB4" w:rsidRPr="00BF16DC" w:rsidRDefault="00D16BB4" w:rsidP="00B45AA7">
      <w:pPr>
        <w:numPr>
          <w:ilvl w:val="0"/>
          <w:numId w:val="275"/>
        </w:numPr>
        <w:jc w:val="both"/>
        <w:rPr>
          <w:rFonts w:ascii="Simplified Arabic" w:hAnsi="Simplified Arabic" w:cs="Simplified Arabic"/>
          <w:sz w:val="28"/>
          <w:szCs w:val="28"/>
        </w:rPr>
      </w:pPr>
      <w:r w:rsidRPr="00BF16DC">
        <w:rPr>
          <w:rFonts w:ascii="Simplified Arabic" w:hAnsi="Simplified Arabic" w:cs="Simplified Arabic"/>
          <w:sz w:val="28"/>
          <w:szCs w:val="28"/>
          <w:rtl/>
        </w:rPr>
        <w:t>أهمية دمج إدارة الموارد البشرية في تخطيط وتقييم أنظمة السلامة الميدانية</w:t>
      </w:r>
      <w:r w:rsidRPr="00BF16DC">
        <w:rPr>
          <w:rFonts w:ascii="Simplified Arabic" w:hAnsi="Simplified Arabic" w:cs="Simplified Arabic"/>
          <w:sz w:val="28"/>
          <w:szCs w:val="28"/>
        </w:rPr>
        <w:t>.</w:t>
      </w:r>
    </w:p>
    <w:p w14:paraId="7EA2BDB2" w14:textId="77777777" w:rsidR="00D16BB4" w:rsidRPr="00BF16DC" w:rsidRDefault="00D16BB4" w:rsidP="00B45AA7">
      <w:pPr>
        <w:numPr>
          <w:ilvl w:val="0"/>
          <w:numId w:val="275"/>
        </w:numPr>
        <w:jc w:val="both"/>
        <w:rPr>
          <w:rFonts w:ascii="Simplified Arabic" w:hAnsi="Simplified Arabic" w:cs="Simplified Arabic"/>
          <w:sz w:val="28"/>
          <w:szCs w:val="28"/>
        </w:rPr>
      </w:pPr>
      <w:r w:rsidRPr="00BF16DC">
        <w:rPr>
          <w:rFonts w:ascii="Simplified Arabic" w:hAnsi="Simplified Arabic" w:cs="Simplified Arabic"/>
          <w:sz w:val="28"/>
          <w:szCs w:val="28"/>
          <w:rtl/>
        </w:rPr>
        <w:t>التوصية بإشراك قسم الموارد البشرية في تصميم استراتيجيات الوعي الوقائي وتقييم المخاطر ضمن الخطط التشغيلية</w:t>
      </w:r>
      <w:r w:rsidRPr="00BF16DC">
        <w:rPr>
          <w:rFonts w:ascii="Simplified Arabic" w:hAnsi="Simplified Arabic" w:cs="Simplified Arabic"/>
          <w:sz w:val="28"/>
          <w:szCs w:val="28"/>
        </w:rPr>
        <w:t>.</w:t>
      </w:r>
    </w:p>
    <w:p w14:paraId="7E684540" w14:textId="77777777" w:rsidR="00B45AA7" w:rsidRPr="00BF16DC" w:rsidRDefault="00D16BB4"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lastRenderedPageBreak/>
        <w:t>أوجه الاستفادة لإضافتها في الدراسة الحالية</w:t>
      </w:r>
      <w:r w:rsidRPr="00BF16DC">
        <w:rPr>
          <w:rFonts w:ascii="Simplified Arabic" w:hAnsi="Simplified Arabic" w:cs="Simplified Arabic"/>
          <w:b/>
          <w:bCs/>
          <w:sz w:val="28"/>
          <w:szCs w:val="28"/>
        </w:rPr>
        <w:t>:</w:t>
      </w:r>
    </w:p>
    <w:p w14:paraId="24AB4E6A" w14:textId="470D8104" w:rsidR="00D16BB4" w:rsidRPr="00BF16DC" w:rsidRDefault="00D16BB4" w:rsidP="00B45AA7">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تُعزز هذه الدراسة الخلفية النظرية لرسالتك، لا سيما في ربط التدريب والوعي التنظيمي بالامتثال الميداني لإجراءات السلامة</w:t>
      </w:r>
      <w:r w:rsidR="00B45AA7" w:rsidRPr="00BF16DC">
        <w:rPr>
          <w:rFonts w:ascii="Simplified Arabic" w:hAnsi="Simplified Arabic" w:cs="Simplified Arabic"/>
          <w:sz w:val="28"/>
          <w:szCs w:val="28"/>
        </w:rPr>
        <w:t>.</w:t>
      </w:r>
      <w:r w:rsidR="00000000">
        <w:rPr>
          <w:rFonts w:ascii="Simplified Arabic" w:hAnsi="Simplified Arabic" w:cs="Simplified Arabic"/>
          <w:b/>
          <w:bCs/>
          <w:sz w:val="28"/>
          <w:szCs w:val="28"/>
        </w:rPr>
        <w:pict w14:anchorId="1A8379A0">
          <v:rect id="_x0000_i1030" style="width:0;height:1.5pt" o:hralign="center" o:hrstd="t" o:hr="t" fillcolor="#a0a0a0" stroked="f"/>
        </w:pict>
      </w:r>
    </w:p>
    <w:p w14:paraId="5AEC06F5" w14:textId="77777777" w:rsidR="00D16BB4" w:rsidRPr="00BF16DC" w:rsidRDefault="00D16BB4"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الدراسة الرابعة: أثر أنشطة الموارد البشرية على بناء ثقافة السلامة المهنية في المنشآت الصناعية السعودية – (الزيد، 2021)</w:t>
      </w:r>
    </w:p>
    <w:p w14:paraId="2BD3C5AA" w14:textId="77777777" w:rsidR="00D16BB4" w:rsidRPr="00BF16DC" w:rsidRDefault="00D16BB4"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النتائج الرئيسية</w:t>
      </w:r>
      <w:r w:rsidRPr="00BF16DC">
        <w:rPr>
          <w:rFonts w:ascii="Simplified Arabic" w:hAnsi="Simplified Arabic" w:cs="Simplified Arabic"/>
          <w:b/>
          <w:bCs/>
          <w:sz w:val="28"/>
          <w:szCs w:val="28"/>
        </w:rPr>
        <w:t>:</w:t>
      </w:r>
    </w:p>
    <w:p w14:paraId="7652CA5E" w14:textId="77777777" w:rsidR="00D16BB4" w:rsidRPr="00BF16DC" w:rsidRDefault="00D16BB4" w:rsidP="00B45AA7">
      <w:pPr>
        <w:numPr>
          <w:ilvl w:val="0"/>
          <w:numId w:val="276"/>
        </w:numPr>
        <w:jc w:val="both"/>
        <w:rPr>
          <w:rFonts w:ascii="Simplified Arabic" w:hAnsi="Simplified Arabic" w:cs="Simplified Arabic"/>
          <w:sz w:val="28"/>
          <w:szCs w:val="28"/>
        </w:rPr>
      </w:pPr>
      <w:r w:rsidRPr="00BF16DC">
        <w:rPr>
          <w:rFonts w:ascii="Simplified Arabic" w:hAnsi="Simplified Arabic" w:cs="Simplified Arabic"/>
          <w:sz w:val="28"/>
          <w:szCs w:val="28"/>
          <w:rtl/>
        </w:rPr>
        <w:t>التحفيز المالي والبرامج التوعوية من أبرز العوامل المؤثرة إيجابيًا على ثقافة السلامة</w:t>
      </w:r>
      <w:r w:rsidRPr="00BF16DC">
        <w:rPr>
          <w:rFonts w:ascii="Simplified Arabic" w:hAnsi="Simplified Arabic" w:cs="Simplified Arabic"/>
          <w:sz w:val="28"/>
          <w:szCs w:val="28"/>
        </w:rPr>
        <w:t>.</w:t>
      </w:r>
    </w:p>
    <w:p w14:paraId="612A8084" w14:textId="77777777" w:rsidR="00D16BB4" w:rsidRPr="00BF16DC" w:rsidRDefault="00D16BB4" w:rsidP="00B45AA7">
      <w:pPr>
        <w:numPr>
          <w:ilvl w:val="0"/>
          <w:numId w:val="276"/>
        </w:numPr>
        <w:jc w:val="both"/>
        <w:rPr>
          <w:rFonts w:ascii="Simplified Arabic" w:hAnsi="Simplified Arabic" w:cs="Simplified Arabic"/>
          <w:sz w:val="28"/>
          <w:szCs w:val="28"/>
        </w:rPr>
      </w:pPr>
      <w:r w:rsidRPr="00BF16DC">
        <w:rPr>
          <w:rFonts w:ascii="Simplified Arabic" w:hAnsi="Simplified Arabic" w:cs="Simplified Arabic"/>
          <w:sz w:val="28"/>
          <w:szCs w:val="28"/>
          <w:rtl/>
        </w:rPr>
        <w:t>ضعف تضمين السلامة المهنية في بعض أنظمة تقييم الأداء</w:t>
      </w:r>
      <w:r w:rsidRPr="00BF16DC">
        <w:rPr>
          <w:rFonts w:ascii="Simplified Arabic" w:hAnsi="Simplified Arabic" w:cs="Simplified Arabic"/>
          <w:sz w:val="28"/>
          <w:szCs w:val="28"/>
        </w:rPr>
        <w:t>.</w:t>
      </w:r>
    </w:p>
    <w:p w14:paraId="36913846" w14:textId="77777777" w:rsidR="00D16BB4" w:rsidRPr="00BF16DC" w:rsidRDefault="00D16BB4" w:rsidP="00B45AA7">
      <w:pPr>
        <w:numPr>
          <w:ilvl w:val="0"/>
          <w:numId w:val="276"/>
        </w:numPr>
        <w:jc w:val="both"/>
        <w:rPr>
          <w:rFonts w:ascii="Simplified Arabic" w:hAnsi="Simplified Arabic" w:cs="Simplified Arabic"/>
          <w:sz w:val="28"/>
          <w:szCs w:val="28"/>
        </w:rPr>
      </w:pPr>
      <w:r w:rsidRPr="00BF16DC">
        <w:rPr>
          <w:rFonts w:ascii="Simplified Arabic" w:hAnsi="Simplified Arabic" w:cs="Simplified Arabic"/>
          <w:sz w:val="28"/>
          <w:szCs w:val="28"/>
          <w:rtl/>
        </w:rPr>
        <w:t>التوصية بدمج معايير السلامة في مؤشرات الأداء لضمان تعزيز ثقافة الوقاية</w:t>
      </w:r>
      <w:r w:rsidRPr="00BF16DC">
        <w:rPr>
          <w:rFonts w:ascii="Simplified Arabic" w:hAnsi="Simplified Arabic" w:cs="Simplified Arabic"/>
          <w:sz w:val="28"/>
          <w:szCs w:val="28"/>
        </w:rPr>
        <w:t>.</w:t>
      </w:r>
    </w:p>
    <w:p w14:paraId="4C68C3B9" w14:textId="77777777" w:rsidR="00B45AA7" w:rsidRPr="00BF16DC" w:rsidRDefault="00D16BB4"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أوجه الاستفادة لإضافتها في الدراسة الحالية</w:t>
      </w:r>
      <w:r w:rsidRPr="00BF16DC">
        <w:rPr>
          <w:rFonts w:ascii="Simplified Arabic" w:hAnsi="Simplified Arabic" w:cs="Simplified Arabic"/>
          <w:b/>
          <w:bCs/>
          <w:sz w:val="28"/>
          <w:szCs w:val="28"/>
        </w:rPr>
        <w:t>:</w:t>
      </w:r>
    </w:p>
    <w:p w14:paraId="7C28939E" w14:textId="6E65A49B" w:rsidR="00D16BB4" w:rsidRPr="00BF16DC" w:rsidRDefault="00D16BB4" w:rsidP="00B45AA7">
      <w:pPr>
        <w:ind w:firstLine="720"/>
        <w:jc w:val="both"/>
        <w:rPr>
          <w:rFonts w:ascii="Simplified Arabic" w:hAnsi="Simplified Arabic" w:cs="Simplified Arabic"/>
          <w:sz w:val="28"/>
          <w:szCs w:val="28"/>
          <w:rtl/>
        </w:rPr>
      </w:pPr>
      <w:r w:rsidRPr="00BF16DC">
        <w:rPr>
          <w:rFonts w:ascii="Simplified Arabic" w:hAnsi="Simplified Arabic" w:cs="Simplified Arabic"/>
          <w:sz w:val="28"/>
          <w:szCs w:val="28"/>
          <w:rtl/>
        </w:rPr>
        <w:t>رغم أن الدراسة في سياق صناعي، إلا أنها تساهم في إثراء جانب أدوات الموارد البشرية في تعزيز الثقافة الوقائية، لا سيما عبر التحفيز والتقييم</w:t>
      </w:r>
      <w:r w:rsidRPr="00BF16DC">
        <w:rPr>
          <w:rFonts w:ascii="Simplified Arabic" w:hAnsi="Simplified Arabic" w:cs="Simplified Arabic"/>
          <w:sz w:val="28"/>
          <w:szCs w:val="28"/>
        </w:rPr>
        <w:t>.</w:t>
      </w:r>
    </w:p>
    <w:p w14:paraId="05287979" w14:textId="77777777" w:rsidR="00D16BB4" w:rsidRPr="00BF16DC" w:rsidRDefault="00000000" w:rsidP="00B45AA7">
      <w:pPr>
        <w:jc w:val="both"/>
        <w:rPr>
          <w:rFonts w:ascii="Simplified Arabic" w:hAnsi="Simplified Arabic" w:cs="Simplified Arabic"/>
          <w:b/>
          <w:bCs/>
          <w:sz w:val="28"/>
          <w:szCs w:val="28"/>
        </w:rPr>
      </w:pPr>
      <w:r>
        <w:rPr>
          <w:rFonts w:ascii="Simplified Arabic" w:hAnsi="Simplified Arabic" w:cs="Simplified Arabic"/>
          <w:b/>
          <w:bCs/>
          <w:sz w:val="28"/>
          <w:szCs w:val="28"/>
        </w:rPr>
        <w:pict w14:anchorId="40DDBE40">
          <v:rect id="_x0000_i1031" style="width:0;height:1.5pt" o:hralign="center" o:hrstd="t" o:hr="t" fillcolor="#a0a0a0" stroked="f"/>
        </w:pict>
      </w:r>
    </w:p>
    <w:p w14:paraId="7CC8D4FF" w14:textId="77777777" w:rsidR="00D16BB4" w:rsidRPr="00BF16DC" w:rsidRDefault="00D16BB4"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الدراسة الخامسة: فعالية استخدام معدات الحماية الشخصية في مواقع التشييد – (مجلة العلوم الإنسانية والطبيعية، 2022)</w:t>
      </w:r>
    </w:p>
    <w:p w14:paraId="3FA023C3" w14:textId="77777777" w:rsidR="00D16BB4" w:rsidRPr="00BF16DC" w:rsidRDefault="00D16BB4"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النتائج الرئيسية</w:t>
      </w:r>
      <w:r w:rsidRPr="00BF16DC">
        <w:rPr>
          <w:rFonts w:ascii="Simplified Arabic" w:hAnsi="Simplified Arabic" w:cs="Simplified Arabic"/>
          <w:b/>
          <w:bCs/>
          <w:sz w:val="28"/>
          <w:szCs w:val="28"/>
        </w:rPr>
        <w:t>:</w:t>
      </w:r>
    </w:p>
    <w:p w14:paraId="7D88C3AE" w14:textId="77777777" w:rsidR="00D16BB4" w:rsidRPr="00BF16DC" w:rsidRDefault="00D16BB4" w:rsidP="00B45AA7">
      <w:pPr>
        <w:numPr>
          <w:ilvl w:val="0"/>
          <w:numId w:val="277"/>
        </w:numPr>
        <w:jc w:val="both"/>
        <w:rPr>
          <w:rFonts w:ascii="Simplified Arabic" w:hAnsi="Simplified Arabic" w:cs="Simplified Arabic"/>
          <w:sz w:val="28"/>
          <w:szCs w:val="28"/>
        </w:rPr>
      </w:pPr>
      <w:r w:rsidRPr="00BF16DC">
        <w:rPr>
          <w:rFonts w:ascii="Simplified Arabic" w:hAnsi="Simplified Arabic" w:cs="Simplified Arabic"/>
          <w:sz w:val="28"/>
          <w:szCs w:val="28"/>
          <w:rtl/>
        </w:rPr>
        <w:t>الاستخدام المنتظم لمعدات الحماية الشخصية مرتبط بانخفاض معدلات الحوادث</w:t>
      </w:r>
      <w:r w:rsidRPr="00BF16DC">
        <w:rPr>
          <w:rFonts w:ascii="Simplified Arabic" w:hAnsi="Simplified Arabic" w:cs="Simplified Arabic"/>
          <w:sz w:val="28"/>
          <w:szCs w:val="28"/>
        </w:rPr>
        <w:t>.</w:t>
      </w:r>
    </w:p>
    <w:p w14:paraId="02C7F43C" w14:textId="77777777" w:rsidR="00D16BB4" w:rsidRPr="00BF16DC" w:rsidRDefault="00D16BB4" w:rsidP="00B45AA7">
      <w:pPr>
        <w:numPr>
          <w:ilvl w:val="0"/>
          <w:numId w:val="277"/>
        </w:numPr>
        <w:jc w:val="both"/>
        <w:rPr>
          <w:rFonts w:ascii="Simplified Arabic" w:hAnsi="Simplified Arabic" w:cs="Simplified Arabic"/>
          <w:sz w:val="28"/>
          <w:szCs w:val="28"/>
        </w:rPr>
      </w:pPr>
      <w:r w:rsidRPr="00BF16DC">
        <w:rPr>
          <w:rFonts w:ascii="Simplified Arabic" w:hAnsi="Simplified Arabic" w:cs="Simplified Arabic"/>
          <w:sz w:val="28"/>
          <w:szCs w:val="28"/>
          <w:rtl/>
        </w:rPr>
        <w:t>التدريب والتوعية عاملان رئيسيان في رفع الامتثال لاستخدام هذه المعدات</w:t>
      </w:r>
      <w:r w:rsidRPr="00BF16DC">
        <w:rPr>
          <w:rFonts w:ascii="Simplified Arabic" w:hAnsi="Simplified Arabic" w:cs="Simplified Arabic"/>
          <w:sz w:val="28"/>
          <w:szCs w:val="28"/>
        </w:rPr>
        <w:t>.</w:t>
      </w:r>
    </w:p>
    <w:p w14:paraId="4BF14563" w14:textId="77777777" w:rsidR="00D16BB4" w:rsidRPr="00BF16DC" w:rsidRDefault="00D16BB4" w:rsidP="00B45AA7">
      <w:pPr>
        <w:numPr>
          <w:ilvl w:val="0"/>
          <w:numId w:val="277"/>
        </w:numPr>
        <w:jc w:val="both"/>
        <w:rPr>
          <w:rFonts w:ascii="Simplified Arabic" w:hAnsi="Simplified Arabic" w:cs="Simplified Arabic"/>
          <w:sz w:val="28"/>
          <w:szCs w:val="28"/>
        </w:rPr>
      </w:pPr>
      <w:r w:rsidRPr="00BF16DC">
        <w:rPr>
          <w:rFonts w:ascii="Simplified Arabic" w:hAnsi="Simplified Arabic" w:cs="Simplified Arabic"/>
          <w:sz w:val="28"/>
          <w:szCs w:val="28"/>
          <w:rtl/>
        </w:rPr>
        <w:t>التحديات شملت حرارة الجو وعدم ملاءمة المعدات لطبيعة المهام</w:t>
      </w:r>
      <w:r w:rsidRPr="00BF16DC">
        <w:rPr>
          <w:rFonts w:ascii="Simplified Arabic" w:hAnsi="Simplified Arabic" w:cs="Simplified Arabic"/>
          <w:sz w:val="28"/>
          <w:szCs w:val="28"/>
        </w:rPr>
        <w:t>.</w:t>
      </w:r>
    </w:p>
    <w:p w14:paraId="22E1E8DA" w14:textId="77777777" w:rsidR="00B45AA7" w:rsidRPr="00BF16DC" w:rsidRDefault="00D16BB4"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أوجه الاستفادة لإضافتها في الدراسة الحالية</w:t>
      </w:r>
      <w:r w:rsidRPr="00BF16DC">
        <w:rPr>
          <w:rFonts w:ascii="Simplified Arabic" w:hAnsi="Simplified Arabic" w:cs="Simplified Arabic"/>
          <w:b/>
          <w:bCs/>
          <w:sz w:val="28"/>
          <w:szCs w:val="28"/>
        </w:rPr>
        <w:t>:</w:t>
      </w:r>
    </w:p>
    <w:p w14:paraId="01FFCB86" w14:textId="4FB9B858" w:rsidR="00D16BB4" w:rsidRPr="00BF16DC" w:rsidRDefault="00D16BB4" w:rsidP="00DF45DE">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lastRenderedPageBreak/>
        <w:t>تدعم هذه الدراسة البُعد التطبيقي لرسالتك، خاصة عند مناقشة دور الموارد البشرية في مراقبة الالتزام بالأدوات الوقائية في بيئات العمل الإنشائي</w:t>
      </w:r>
      <w:r w:rsidRPr="00BF16DC">
        <w:rPr>
          <w:rFonts w:ascii="Simplified Arabic" w:hAnsi="Simplified Arabic" w:cs="Simplified Arabic"/>
          <w:sz w:val="28"/>
          <w:szCs w:val="28"/>
        </w:rPr>
        <w:t>.</w:t>
      </w:r>
    </w:p>
    <w:p w14:paraId="3574A348" w14:textId="77777777" w:rsidR="00D16BB4" w:rsidRPr="00BF16DC" w:rsidRDefault="00000000" w:rsidP="00B45AA7">
      <w:pPr>
        <w:jc w:val="both"/>
        <w:rPr>
          <w:rFonts w:ascii="Simplified Arabic" w:hAnsi="Simplified Arabic" w:cs="Simplified Arabic"/>
          <w:b/>
          <w:bCs/>
          <w:sz w:val="28"/>
          <w:szCs w:val="28"/>
        </w:rPr>
      </w:pPr>
      <w:r>
        <w:rPr>
          <w:rFonts w:ascii="Simplified Arabic" w:hAnsi="Simplified Arabic" w:cs="Simplified Arabic"/>
          <w:b/>
          <w:bCs/>
          <w:sz w:val="28"/>
          <w:szCs w:val="28"/>
        </w:rPr>
        <w:pict w14:anchorId="15D86FE6">
          <v:rect id="_x0000_i1032" style="width:0;height:1.5pt" o:hralign="center" o:hrstd="t" o:hr="t" fillcolor="#a0a0a0" stroked="f"/>
        </w:pict>
      </w:r>
    </w:p>
    <w:p w14:paraId="56A8D00E" w14:textId="77777777" w:rsidR="00D16BB4" w:rsidRPr="00BF16DC" w:rsidRDefault="00D16BB4"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الدراسة السادسة: دور الشركة المشغلة في دعم ثقافة السلامة المهنية لدى الفرق العاملة بالمشاريع الإنشائية – (العنزي، 2023)</w:t>
      </w:r>
    </w:p>
    <w:p w14:paraId="25428D31" w14:textId="77777777" w:rsidR="00D16BB4" w:rsidRPr="00BF16DC" w:rsidRDefault="00D16BB4"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النتائج الرئيسية</w:t>
      </w:r>
      <w:r w:rsidRPr="00BF16DC">
        <w:rPr>
          <w:rFonts w:ascii="Simplified Arabic" w:hAnsi="Simplified Arabic" w:cs="Simplified Arabic"/>
          <w:b/>
          <w:bCs/>
          <w:sz w:val="28"/>
          <w:szCs w:val="28"/>
        </w:rPr>
        <w:t>:</w:t>
      </w:r>
    </w:p>
    <w:p w14:paraId="052F5E0E" w14:textId="77777777" w:rsidR="00D16BB4" w:rsidRPr="00BF16DC" w:rsidRDefault="00D16BB4" w:rsidP="00B45AA7">
      <w:pPr>
        <w:numPr>
          <w:ilvl w:val="0"/>
          <w:numId w:val="278"/>
        </w:numPr>
        <w:jc w:val="both"/>
        <w:rPr>
          <w:rFonts w:ascii="Simplified Arabic" w:hAnsi="Simplified Arabic" w:cs="Simplified Arabic"/>
          <w:sz w:val="28"/>
          <w:szCs w:val="28"/>
        </w:rPr>
      </w:pPr>
      <w:r w:rsidRPr="00BF16DC">
        <w:rPr>
          <w:rFonts w:ascii="Simplified Arabic" w:hAnsi="Simplified Arabic" w:cs="Simplified Arabic"/>
          <w:sz w:val="28"/>
          <w:szCs w:val="28"/>
          <w:rtl/>
        </w:rPr>
        <w:t>علاقة قوية بين ممارسات الموارد البشرية (التدريب، التحفيز، الرقابة) وسلوكيات السلامة</w:t>
      </w:r>
      <w:r w:rsidRPr="00BF16DC">
        <w:rPr>
          <w:rFonts w:ascii="Simplified Arabic" w:hAnsi="Simplified Arabic" w:cs="Simplified Arabic"/>
          <w:sz w:val="28"/>
          <w:szCs w:val="28"/>
        </w:rPr>
        <w:t>.</w:t>
      </w:r>
    </w:p>
    <w:p w14:paraId="0537FCFB" w14:textId="77777777" w:rsidR="00D16BB4" w:rsidRPr="00BF16DC" w:rsidRDefault="00D16BB4" w:rsidP="00B45AA7">
      <w:pPr>
        <w:numPr>
          <w:ilvl w:val="0"/>
          <w:numId w:val="278"/>
        </w:numPr>
        <w:jc w:val="both"/>
        <w:rPr>
          <w:rFonts w:ascii="Simplified Arabic" w:hAnsi="Simplified Arabic" w:cs="Simplified Arabic"/>
          <w:sz w:val="28"/>
          <w:szCs w:val="28"/>
        </w:rPr>
      </w:pPr>
      <w:r w:rsidRPr="00BF16DC">
        <w:rPr>
          <w:rFonts w:ascii="Simplified Arabic" w:hAnsi="Simplified Arabic" w:cs="Simplified Arabic"/>
          <w:sz w:val="28"/>
          <w:szCs w:val="28"/>
          <w:rtl/>
        </w:rPr>
        <w:t>ضعف مشاركة قسم الموارد البشرية في برامج السلامة يمثل عائقًا رئيسيًا</w:t>
      </w:r>
      <w:r w:rsidRPr="00BF16DC">
        <w:rPr>
          <w:rFonts w:ascii="Simplified Arabic" w:hAnsi="Simplified Arabic" w:cs="Simplified Arabic"/>
          <w:sz w:val="28"/>
          <w:szCs w:val="28"/>
        </w:rPr>
        <w:t>.</w:t>
      </w:r>
    </w:p>
    <w:p w14:paraId="4FF0DE02" w14:textId="77777777" w:rsidR="00D16BB4" w:rsidRPr="00BF16DC" w:rsidRDefault="00D16BB4" w:rsidP="00B45AA7">
      <w:pPr>
        <w:numPr>
          <w:ilvl w:val="0"/>
          <w:numId w:val="278"/>
        </w:numPr>
        <w:jc w:val="both"/>
        <w:rPr>
          <w:rFonts w:ascii="Simplified Arabic" w:hAnsi="Simplified Arabic" w:cs="Simplified Arabic"/>
          <w:sz w:val="28"/>
          <w:szCs w:val="28"/>
        </w:rPr>
      </w:pPr>
      <w:r w:rsidRPr="00BF16DC">
        <w:rPr>
          <w:rFonts w:ascii="Simplified Arabic" w:hAnsi="Simplified Arabic" w:cs="Simplified Arabic"/>
          <w:sz w:val="28"/>
          <w:szCs w:val="28"/>
          <w:rtl/>
        </w:rPr>
        <w:t>التوصية بدمج مؤشرات السلامة ضمن أنظمة التقييم المؤسسي</w:t>
      </w:r>
      <w:r w:rsidRPr="00BF16DC">
        <w:rPr>
          <w:rFonts w:ascii="Simplified Arabic" w:hAnsi="Simplified Arabic" w:cs="Simplified Arabic"/>
          <w:sz w:val="28"/>
          <w:szCs w:val="28"/>
        </w:rPr>
        <w:t>.</w:t>
      </w:r>
    </w:p>
    <w:p w14:paraId="04A2CFB5" w14:textId="77777777" w:rsidR="00B45AA7" w:rsidRPr="00BF16DC" w:rsidRDefault="00D16BB4" w:rsidP="00B45AA7">
      <w:pPr>
        <w:jc w:val="both"/>
        <w:rPr>
          <w:rFonts w:ascii="Simplified Arabic" w:hAnsi="Simplified Arabic" w:cs="Simplified Arabic"/>
          <w:b/>
          <w:bCs/>
          <w:sz w:val="28"/>
          <w:szCs w:val="28"/>
          <w:rtl/>
        </w:rPr>
      </w:pPr>
      <w:r w:rsidRPr="00BF16DC">
        <w:rPr>
          <w:rFonts w:ascii="Simplified Arabic" w:hAnsi="Simplified Arabic" w:cs="Simplified Arabic"/>
          <w:b/>
          <w:bCs/>
          <w:sz w:val="28"/>
          <w:szCs w:val="28"/>
          <w:rtl/>
        </w:rPr>
        <w:t>أوجه الاستفادة لإضافتها في الدراسة الحالية</w:t>
      </w:r>
      <w:r w:rsidRPr="00BF16DC">
        <w:rPr>
          <w:rFonts w:ascii="Simplified Arabic" w:hAnsi="Simplified Arabic" w:cs="Simplified Arabic"/>
          <w:b/>
          <w:bCs/>
          <w:sz w:val="28"/>
          <w:szCs w:val="28"/>
        </w:rPr>
        <w:t>:</w:t>
      </w:r>
    </w:p>
    <w:p w14:paraId="6681CEBD" w14:textId="7F308D1F" w:rsidR="00D16BB4" w:rsidRPr="00BF16DC" w:rsidRDefault="00D16BB4" w:rsidP="00B45AA7">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تُعزز هذه الدراسة محور دمج إدارة الموارد البشرية ضمن السياسات المؤسسية للسلامة، ما يثري جوانب الحوكمة والتنفيذ في الرسالة</w:t>
      </w:r>
      <w:r w:rsidRPr="00BF16DC">
        <w:rPr>
          <w:rFonts w:ascii="Simplified Arabic" w:hAnsi="Simplified Arabic" w:cs="Simplified Arabic"/>
          <w:sz w:val="28"/>
          <w:szCs w:val="28"/>
        </w:rPr>
        <w:t>.</w:t>
      </w:r>
    </w:p>
    <w:p w14:paraId="18EE368E" w14:textId="77777777" w:rsidR="00D16BB4" w:rsidRPr="00BF16DC" w:rsidRDefault="00000000" w:rsidP="00B45AA7">
      <w:pPr>
        <w:jc w:val="both"/>
        <w:rPr>
          <w:rFonts w:ascii="Simplified Arabic" w:hAnsi="Simplified Arabic" w:cs="Simplified Arabic"/>
          <w:b/>
          <w:bCs/>
          <w:sz w:val="28"/>
          <w:szCs w:val="28"/>
        </w:rPr>
      </w:pPr>
      <w:r>
        <w:rPr>
          <w:rFonts w:ascii="Simplified Arabic" w:hAnsi="Simplified Arabic" w:cs="Simplified Arabic"/>
          <w:b/>
          <w:bCs/>
          <w:sz w:val="28"/>
          <w:szCs w:val="28"/>
        </w:rPr>
        <w:pict w14:anchorId="2B498B72">
          <v:rect id="_x0000_i1033" style="width:0;height:1.5pt" o:hralign="center" o:hrstd="t" o:hr="t" fillcolor="#a0a0a0" stroked="f"/>
        </w:pict>
      </w:r>
    </w:p>
    <w:p w14:paraId="05AF9851" w14:textId="77777777" w:rsidR="00D16BB4" w:rsidRPr="00BF16DC" w:rsidRDefault="00D16BB4"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الدراسة السابعة: تحليل واقع إدارة الموارد البشرية في مؤسسات السلامة والصحة المهنية – (الغزالي، 2019)</w:t>
      </w:r>
    </w:p>
    <w:p w14:paraId="3C730DC7" w14:textId="77777777" w:rsidR="00D16BB4" w:rsidRPr="00BF16DC" w:rsidRDefault="00D16BB4"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النتائج الرئيسية</w:t>
      </w:r>
      <w:r w:rsidRPr="00BF16DC">
        <w:rPr>
          <w:rFonts w:ascii="Simplified Arabic" w:hAnsi="Simplified Arabic" w:cs="Simplified Arabic"/>
          <w:b/>
          <w:bCs/>
          <w:sz w:val="28"/>
          <w:szCs w:val="28"/>
        </w:rPr>
        <w:t>:</w:t>
      </w:r>
    </w:p>
    <w:p w14:paraId="24E46788" w14:textId="77777777" w:rsidR="00D16BB4" w:rsidRPr="00BF16DC" w:rsidRDefault="00D16BB4" w:rsidP="00B45AA7">
      <w:pPr>
        <w:numPr>
          <w:ilvl w:val="0"/>
          <w:numId w:val="279"/>
        </w:numPr>
        <w:jc w:val="both"/>
        <w:rPr>
          <w:rFonts w:ascii="Simplified Arabic" w:hAnsi="Simplified Arabic" w:cs="Simplified Arabic"/>
          <w:sz w:val="28"/>
          <w:szCs w:val="28"/>
        </w:rPr>
      </w:pPr>
      <w:r w:rsidRPr="00BF16DC">
        <w:rPr>
          <w:rFonts w:ascii="Simplified Arabic" w:hAnsi="Simplified Arabic" w:cs="Simplified Arabic"/>
          <w:sz w:val="28"/>
          <w:szCs w:val="28"/>
          <w:rtl/>
        </w:rPr>
        <w:t>نقص يتجاوز 50% في الكوادر المؤهلة بمجال السلامة والصحة المهنية</w:t>
      </w:r>
      <w:r w:rsidRPr="00BF16DC">
        <w:rPr>
          <w:rFonts w:ascii="Simplified Arabic" w:hAnsi="Simplified Arabic" w:cs="Simplified Arabic"/>
          <w:sz w:val="28"/>
          <w:szCs w:val="28"/>
        </w:rPr>
        <w:t>.</w:t>
      </w:r>
    </w:p>
    <w:p w14:paraId="696496E2" w14:textId="77777777" w:rsidR="00D16BB4" w:rsidRPr="00BF16DC" w:rsidRDefault="00D16BB4" w:rsidP="00B45AA7">
      <w:pPr>
        <w:numPr>
          <w:ilvl w:val="0"/>
          <w:numId w:val="279"/>
        </w:numPr>
        <w:jc w:val="both"/>
        <w:rPr>
          <w:rFonts w:ascii="Simplified Arabic" w:hAnsi="Simplified Arabic" w:cs="Simplified Arabic"/>
          <w:sz w:val="28"/>
          <w:szCs w:val="28"/>
        </w:rPr>
      </w:pPr>
      <w:r w:rsidRPr="00BF16DC">
        <w:rPr>
          <w:rFonts w:ascii="Simplified Arabic" w:hAnsi="Simplified Arabic" w:cs="Simplified Arabic"/>
          <w:sz w:val="28"/>
          <w:szCs w:val="28"/>
          <w:rtl/>
        </w:rPr>
        <w:t>ضعف السياسات التدريبية وقصور في الاعتمادات المالية</w:t>
      </w:r>
      <w:r w:rsidRPr="00BF16DC">
        <w:rPr>
          <w:rFonts w:ascii="Simplified Arabic" w:hAnsi="Simplified Arabic" w:cs="Simplified Arabic"/>
          <w:sz w:val="28"/>
          <w:szCs w:val="28"/>
        </w:rPr>
        <w:t>.</w:t>
      </w:r>
    </w:p>
    <w:p w14:paraId="6858EFF1" w14:textId="313E25AA" w:rsidR="00DF45DE" w:rsidRPr="00E33D44" w:rsidRDefault="00D16BB4" w:rsidP="00E33D44">
      <w:pPr>
        <w:numPr>
          <w:ilvl w:val="0"/>
          <w:numId w:val="279"/>
        </w:numPr>
        <w:jc w:val="both"/>
        <w:rPr>
          <w:rFonts w:ascii="Simplified Arabic" w:hAnsi="Simplified Arabic" w:cs="Simplified Arabic"/>
          <w:sz w:val="28"/>
          <w:szCs w:val="28"/>
        </w:rPr>
      </w:pPr>
      <w:r w:rsidRPr="00BF16DC">
        <w:rPr>
          <w:rFonts w:ascii="Simplified Arabic" w:hAnsi="Simplified Arabic" w:cs="Simplified Arabic"/>
          <w:sz w:val="28"/>
          <w:szCs w:val="28"/>
          <w:rtl/>
        </w:rPr>
        <w:t>غياب استراتيجية واضحة لتطوير الكوادر البشرية</w:t>
      </w:r>
      <w:r w:rsidRPr="00BF16DC">
        <w:rPr>
          <w:rFonts w:ascii="Simplified Arabic" w:hAnsi="Simplified Arabic" w:cs="Simplified Arabic"/>
          <w:sz w:val="28"/>
          <w:szCs w:val="28"/>
        </w:rPr>
        <w:t>.</w:t>
      </w:r>
    </w:p>
    <w:p w14:paraId="659F5EE0" w14:textId="77777777" w:rsidR="00DF45DE" w:rsidRPr="00BF16DC" w:rsidRDefault="00D16BB4" w:rsidP="00B45AA7">
      <w:pPr>
        <w:jc w:val="both"/>
        <w:rPr>
          <w:rFonts w:ascii="Simplified Arabic" w:hAnsi="Simplified Arabic" w:cs="Simplified Arabic"/>
          <w:b/>
          <w:bCs/>
          <w:sz w:val="28"/>
          <w:szCs w:val="28"/>
          <w:rtl/>
        </w:rPr>
      </w:pPr>
      <w:r w:rsidRPr="00BF16DC">
        <w:rPr>
          <w:rFonts w:ascii="Simplified Arabic" w:hAnsi="Simplified Arabic" w:cs="Simplified Arabic"/>
          <w:b/>
          <w:bCs/>
          <w:sz w:val="28"/>
          <w:szCs w:val="28"/>
          <w:rtl/>
        </w:rPr>
        <w:t>أوجه الاستفادة لإضافتها في الدراسة الحالية</w:t>
      </w:r>
      <w:r w:rsidRPr="00BF16DC">
        <w:rPr>
          <w:rFonts w:ascii="Simplified Arabic" w:hAnsi="Simplified Arabic" w:cs="Simplified Arabic"/>
          <w:b/>
          <w:bCs/>
          <w:sz w:val="28"/>
          <w:szCs w:val="28"/>
        </w:rPr>
        <w:t>:</w:t>
      </w:r>
    </w:p>
    <w:p w14:paraId="2AF6EA7D" w14:textId="43CDFFEB" w:rsidR="00D16BB4" w:rsidRPr="00E33D44" w:rsidRDefault="00D16BB4" w:rsidP="00E33D44">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تدعم هذه الدراسة الجانب التشخيصي من الرسالة، خاصة ما يتعلق بتحديات تأهيل الموارد البشرية في قطاع السلامة</w:t>
      </w:r>
      <w:r w:rsidRPr="00BF16DC">
        <w:rPr>
          <w:rFonts w:ascii="Simplified Arabic" w:hAnsi="Simplified Arabic" w:cs="Simplified Arabic"/>
          <w:sz w:val="28"/>
          <w:szCs w:val="28"/>
        </w:rPr>
        <w:t>.</w:t>
      </w:r>
    </w:p>
    <w:p w14:paraId="5D8E8D82" w14:textId="77777777" w:rsidR="00D16BB4" w:rsidRPr="00BF16DC" w:rsidRDefault="00D16BB4"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lastRenderedPageBreak/>
        <w:t>الدراسة الثامنة: أثر الاستراتيجيات الإدارية في تقليل الحوادث وتعزيز ثقافة السلامة – (يعقوب ومحمد، 2025)</w:t>
      </w:r>
    </w:p>
    <w:p w14:paraId="40D794BC" w14:textId="77777777" w:rsidR="00D16BB4" w:rsidRPr="00BF16DC" w:rsidRDefault="00D16BB4"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النتائج الرئيسية</w:t>
      </w:r>
      <w:r w:rsidRPr="00BF16DC">
        <w:rPr>
          <w:rFonts w:ascii="Simplified Arabic" w:hAnsi="Simplified Arabic" w:cs="Simplified Arabic"/>
          <w:b/>
          <w:bCs/>
          <w:sz w:val="28"/>
          <w:szCs w:val="28"/>
        </w:rPr>
        <w:t>:</w:t>
      </w:r>
    </w:p>
    <w:p w14:paraId="2971C857" w14:textId="77777777" w:rsidR="00D16BB4" w:rsidRPr="00BF16DC" w:rsidRDefault="00D16BB4" w:rsidP="00B45AA7">
      <w:pPr>
        <w:numPr>
          <w:ilvl w:val="0"/>
          <w:numId w:val="280"/>
        </w:numPr>
        <w:jc w:val="both"/>
        <w:rPr>
          <w:rFonts w:ascii="Simplified Arabic" w:hAnsi="Simplified Arabic" w:cs="Simplified Arabic"/>
          <w:sz w:val="28"/>
          <w:szCs w:val="28"/>
        </w:rPr>
      </w:pPr>
      <w:r w:rsidRPr="00BF16DC">
        <w:rPr>
          <w:rFonts w:ascii="Simplified Arabic" w:hAnsi="Simplified Arabic" w:cs="Simplified Arabic"/>
          <w:sz w:val="28"/>
          <w:szCs w:val="28"/>
          <w:rtl/>
        </w:rPr>
        <w:t>التوظيف القائم على معايير كفاءة ساعد في تقليل الحوادث</w:t>
      </w:r>
      <w:r w:rsidRPr="00BF16DC">
        <w:rPr>
          <w:rFonts w:ascii="Simplified Arabic" w:hAnsi="Simplified Arabic" w:cs="Simplified Arabic"/>
          <w:sz w:val="28"/>
          <w:szCs w:val="28"/>
        </w:rPr>
        <w:t>.</w:t>
      </w:r>
    </w:p>
    <w:p w14:paraId="0D1F757E" w14:textId="77777777" w:rsidR="00D16BB4" w:rsidRPr="00BF16DC" w:rsidRDefault="00D16BB4" w:rsidP="00B45AA7">
      <w:pPr>
        <w:numPr>
          <w:ilvl w:val="0"/>
          <w:numId w:val="280"/>
        </w:numPr>
        <w:jc w:val="both"/>
        <w:rPr>
          <w:rFonts w:ascii="Simplified Arabic" w:hAnsi="Simplified Arabic" w:cs="Simplified Arabic"/>
          <w:sz w:val="28"/>
          <w:szCs w:val="28"/>
        </w:rPr>
      </w:pPr>
      <w:r w:rsidRPr="00BF16DC">
        <w:rPr>
          <w:rFonts w:ascii="Simplified Arabic" w:hAnsi="Simplified Arabic" w:cs="Simplified Arabic"/>
          <w:sz w:val="28"/>
          <w:szCs w:val="28"/>
          <w:rtl/>
        </w:rPr>
        <w:t>التدريب المستمر عزز وعي العاملين بالمخاطر الجيولوجية</w:t>
      </w:r>
      <w:r w:rsidRPr="00BF16DC">
        <w:rPr>
          <w:rFonts w:ascii="Simplified Arabic" w:hAnsi="Simplified Arabic" w:cs="Simplified Arabic"/>
          <w:sz w:val="28"/>
          <w:szCs w:val="28"/>
        </w:rPr>
        <w:t>.</w:t>
      </w:r>
    </w:p>
    <w:p w14:paraId="0AEB2BFB" w14:textId="77777777" w:rsidR="00D16BB4" w:rsidRPr="00BF16DC" w:rsidRDefault="00D16BB4" w:rsidP="00B45AA7">
      <w:pPr>
        <w:numPr>
          <w:ilvl w:val="0"/>
          <w:numId w:val="280"/>
        </w:numPr>
        <w:jc w:val="both"/>
        <w:rPr>
          <w:rFonts w:ascii="Simplified Arabic" w:hAnsi="Simplified Arabic" w:cs="Simplified Arabic"/>
          <w:sz w:val="28"/>
          <w:szCs w:val="28"/>
        </w:rPr>
      </w:pPr>
      <w:r w:rsidRPr="00BF16DC">
        <w:rPr>
          <w:rFonts w:ascii="Simplified Arabic" w:hAnsi="Simplified Arabic" w:cs="Simplified Arabic"/>
          <w:sz w:val="28"/>
          <w:szCs w:val="28"/>
          <w:rtl/>
        </w:rPr>
        <w:t>توزيع الموارد البشرية بما يتماشى مع المهام رفع كفاءة الفرق</w:t>
      </w:r>
      <w:r w:rsidRPr="00BF16DC">
        <w:rPr>
          <w:rFonts w:ascii="Simplified Arabic" w:hAnsi="Simplified Arabic" w:cs="Simplified Arabic"/>
          <w:sz w:val="28"/>
          <w:szCs w:val="28"/>
        </w:rPr>
        <w:t>.</w:t>
      </w:r>
    </w:p>
    <w:p w14:paraId="6A4684AA" w14:textId="77777777" w:rsidR="00DF45DE" w:rsidRPr="00BF16DC" w:rsidRDefault="00D16BB4" w:rsidP="00B45AA7">
      <w:pPr>
        <w:jc w:val="both"/>
        <w:rPr>
          <w:rFonts w:ascii="Simplified Arabic" w:hAnsi="Simplified Arabic" w:cs="Simplified Arabic"/>
          <w:b/>
          <w:bCs/>
          <w:sz w:val="28"/>
          <w:szCs w:val="28"/>
          <w:rtl/>
        </w:rPr>
      </w:pPr>
      <w:r w:rsidRPr="00BF16DC">
        <w:rPr>
          <w:rFonts w:ascii="Simplified Arabic" w:hAnsi="Simplified Arabic" w:cs="Simplified Arabic"/>
          <w:b/>
          <w:bCs/>
          <w:sz w:val="28"/>
          <w:szCs w:val="28"/>
          <w:rtl/>
        </w:rPr>
        <w:t>أوجه الاستفادة لإضافتها في الدراسة الحالية</w:t>
      </w:r>
      <w:r w:rsidRPr="00BF16DC">
        <w:rPr>
          <w:rFonts w:ascii="Simplified Arabic" w:hAnsi="Simplified Arabic" w:cs="Simplified Arabic"/>
          <w:b/>
          <w:bCs/>
          <w:sz w:val="28"/>
          <w:szCs w:val="28"/>
        </w:rPr>
        <w:t>:</w:t>
      </w:r>
    </w:p>
    <w:p w14:paraId="7B03016A" w14:textId="2AFDEBA9" w:rsidR="00D16BB4" w:rsidRPr="00BF16DC" w:rsidRDefault="00D16BB4" w:rsidP="00DF45DE">
      <w:pPr>
        <w:ind w:firstLine="720"/>
        <w:jc w:val="both"/>
        <w:rPr>
          <w:rFonts w:ascii="Simplified Arabic" w:hAnsi="Simplified Arabic" w:cs="Simplified Arabic"/>
          <w:sz w:val="28"/>
          <w:szCs w:val="28"/>
          <w:rtl/>
        </w:rPr>
      </w:pPr>
      <w:r w:rsidRPr="00BF16DC">
        <w:rPr>
          <w:rFonts w:ascii="Simplified Arabic" w:hAnsi="Simplified Arabic" w:cs="Simplified Arabic"/>
          <w:sz w:val="28"/>
          <w:szCs w:val="28"/>
          <w:rtl/>
        </w:rPr>
        <w:t>تمثل هذه الدراسة مقاربة مفيدة لفهم الأثر الاستراتيجي للموارد البشرية في بيئات ميدانية خطرة، مثل بيئة مشاريع التشييد</w:t>
      </w:r>
      <w:r w:rsidRPr="00BF16DC">
        <w:rPr>
          <w:rFonts w:ascii="Simplified Arabic" w:hAnsi="Simplified Arabic" w:cs="Simplified Arabic"/>
          <w:sz w:val="28"/>
          <w:szCs w:val="28"/>
        </w:rPr>
        <w:t>.</w:t>
      </w:r>
    </w:p>
    <w:p w14:paraId="495985BA" w14:textId="77777777" w:rsidR="00D16BB4" w:rsidRPr="00BF16DC" w:rsidRDefault="00000000" w:rsidP="00B45AA7">
      <w:pPr>
        <w:jc w:val="both"/>
        <w:rPr>
          <w:rFonts w:ascii="Simplified Arabic" w:hAnsi="Simplified Arabic" w:cs="Simplified Arabic"/>
          <w:b/>
          <w:bCs/>
          <w:sz w:val="28"/>
          <w:szCs w:val="28"/>
        </w:rPr>
      </w:pPr>
      <w:r>
        <w:rPr>
          <w:rFonts w:ascii="Simplified Arabic" w:hAnsi="Simplified Arabic" w:cs="Simplified Arabic"/>
          <w:b/>
          <w:bCs/>
          <w:sz w:val="28"/>
          <w:szCs w:val="28"/>
        </w:rPr>
        <w:pict w14:anchorId="5FC87395">
          <v:rect id="_x0000_i1034" style="width:0;height:1.5pt" o:hralign="center" o:hrstd="t" o:hr="t" fillcolor="#a0a0a0" stroked="f"/>
        </w:pict>
      </w:r>
    </w:p>
    <w:p w14:paraId="0A6C11D5" w14:textId="77777777" w:rsidR="00D16BB4" w:rsidRPr="00BF16DC" w:rsidRDefault="00D16BB4"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الدراسة التاسعة: دور ممارسات إدارة الموارد البشرية في تحقيق السلامة المهنية في مؤسسات البناء الجزائرية – (شلابي وعبد اللاوي، 2019)</w:t>
      </w:r>
    </w:p>
    <w:p w14:paraId="6EF4C303" w14:textId="77777777" w:rsidR="00D16BB4" w:rsidRPr="00BF16DC" w:rsidRDefault="00D16BB4"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النتائج الرئيسية</w:t>
      </w:r>
      <w:r w:rsidRPr="00BF16DC">
        <w:rPr>
          <w:rFonts w:ascii="Simplified Arabic" w:hAnsi="Simplified Arabic" w:cs="Simplified Arabic"/>
          <w:b/>
          <w:bCs/>
          <w:sz w:val="28"/>
          <w:szCs w:val="28"/>
        </w:rPr>
        <w:t>:</w:t>
      </w:r>
    </w:p>
    <w:p w14:paraId="3EEA317E" w14:textId="77777777" w:rsidR="00D16BB4" w:rsidRPr="00BF16DC" w:rsidRDefault="00D16BB4" w:rsidP="00B45AA7">
      <w:pPr>
        <w:numPr>
          <w:ilvl w:val="0"/>
          <w:numId w:val="281"/>
        </w:numPr>
        <w:jc w:val="both"/>
        <w:rPr>
          <w:rFonts w:ascii="Simplified Arabic" w:hAnsi="Simplified Arabic" w:cs="Simplified Arabic"/>
          <w:sz w:val="28"/>
          <w:szCs w:val="28"/>
        </w:rPr>
      </w:pPr>
      <w:r w:rsidRPr="00BF16DC">
        <w:rPr>
          <w:rFonts w:ascii="Simplified Arabic" w:hAnsi="Simplified Arabic" w:cs="Simplified Arabic"/>
          <w:sz w:val="28"/>
          <w:szCs w:val="28"/>
          <w:rtl/>
        </w:rPr>
        <w:t>وجود علاقة دالة إحصائيًا بين التدريب والتحفيز والرقابة والامتثال لمعايير السلامة</w:t>
      </w:r>
      <w:r w:rsidRPr="00BF16DC">
        <w:rPr>
          <w:rFonts w:ascii="Simplified Arabic" w:hAnsi="Simplified Arabic" w:cs="Simplified Arabic"/>
          <w:sz w:val="28"/>
          <w:szCs w:val="28"/>
        </w:rPr>
        <w:t>.</w:t>
      </w:r>
    </w:p>
    <w:p w14:paraId="39797BBA" w14:textId="77777777" w:rsidR="00D16BB4" w:rsidRPr="00BF16DC" w:rsidRDefault="00D16BB4" w:rsidP="00B45AA7">
      <w:pPr>
        <w:numPr>
          <w:ilvl w:val="0"/>
          <w:numId w:val="281"/>
        </w:numPr>
        <w:jc w:val="both"/>
        <w:rPr>
          <w:rFonts w:ascii="Simplified Arabic" w:hAnsi="Simplified Arabic" w:cs="Simplified Arabic"/>
          <w:sz w:val="28"/>
          <w:szCs w:val="28"/>
        </w:rPr>
      </w:pPr>
      <w:r w:rsidRPr="00BF16DC">
        <w:rPr>
          <w:rFonts w:ascii="Simplified Arabic" w:hAnsi="Simplified Arabic" w:cs="Simplified Arabic"/>
          <w:sz w:val="28"/>
          <w:szCs w:val="28"/>
          <w:rtl/>
        </w:rPr>
        <w:t>أوصت بإدماج ممارسات الموارد البشرية ضمن الخطط الاستراتيجية للمؤسسات</w:t>
      </w:r>
      <w:r w:rsidRPr="00BF16DC">
        <w:rPr>
          <w:rFonts w:ascii="Simplified Arabic" w:hAnsi="Simplified Arabic" w:cs="Simplified Arabic"/>
          <w:sz w:val="28"/>
          <w:szCs w:val="28"/>
        </w:rPr>
        <w:t>.</w:t>
      </w:r>
    </w:p>
    <w:p w14:paraId="1F75344B" w14:textId="77777777" w:rsidR="00DF45DE" w:rsidRPr="00BF16DC" w:rsidRDefault="00D16BB4"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أوجه الاستفادة لإضافتها في الدراسة الحالية</w:t>
      </w:r>
      <w:r w:rsidRPr="00BF16DC">
        <w:rPr>
          <w:rFonts w:ascii="Simplified Arabic" w:hAnsi="Simplified Arabic" w:cs="Simplified Arabic"/>
          <w:b/>
          <w:bCs/>
          <w:sz w:val="28"/>
          <w:szCs w:val="28"/>
        </w:rPr>
        <w:t>:</w:t>
      </w:r>
    </w:p>
    <w:p w14:paraId="09A9950B" w14:textId="0C177301" w:rsidR="00C05C7F" w:rsidRDefault="00D16BB4" w:rsidP="00DF45DE">
      <w:pPr>
        <w:ind w:firstLine="720"/>
        <w:jc w:val="both"/>
        <w:rPr>
          <w:rFonts w:ascii="Simplified Arabic" w:hAnsi="Simplified Arabic" w:cs="Simplified Arabic"/>
          <w:sz w:val="28"/>
          <w:szCs w:val="28"/>
          <w:rtl/>
        </w:rPr>
      </w:pPr>
      <w:r w:rsidRPr="00BF16DC">
        <w:rPr>
          <w:rFonts w:ascii="Simplified Arabic" w:hAnsi="Simplified Arabic" w:cs="Simplified Arabic"/>
          <w:sz w:val="28"/>
          <w:szCs w:val="28"/>
          <w:rtl/>
        </w:rPr>
        <w:t>تُسهم هذه الدراسة في دعم التعميم العربي لنتائج الرسالة، وتُعد مصدرًا مقارنًا مهمًا يعكس تشابه التحديات المهنية بين المملكة والجزائر</w:t>
      </w:r>
      <w:r w:rsidRPr="00BF16DC">
        <w:rPr>
          <w:rFonts w:ascii="Simplified Arabic" w:hAnsi="Simplified Arabic" w:cs="Simplified Arabic"/>
          <w:sz w:val="28"/>
          <w:szCs w:val="28"/>
        </w:rPr>
        <w:t>.</w:t>
      </w:r>
    </w:p>
    <w:p w14:paraId="7C42118C" w14:textId="77777777" w:rsidR="00E33D44" w:rsidRDefault="00E33D44" w:rsidP="00DF45DE">
      <w:pPr>
        <w:ind w:firstLine="720"/>
        <w:jc w:val="both"/>
        <w:rPr>
          <w:rFonts w:ascii="Simplified Arabic" w:hAnsi="Simplified Arabic" w:cs="Simplified Arabic"/>
          <w:sz w:val="28"/>
          <w:szCs w:val="28"/>
          <w:rtl/>
        </w:rPr>
      </w:pPr>
    </w:p>
    <w:p w14:paraId="07D936C5" w14:textId="77777777" w:rsidR="00E33D44" w:rsidRDefault="00E33D44" w:rsidP="00DF45DE">
      <w:pPr>
        <w:ind w:firstLine="720"/>
        <w:jc w:val="both"/>
        <w:rPr>
          <w:rFonts w:ascii="Simplified Arabic" w:hAnsi="Simplified Arabic" w:cs="Simplified Arabic"/>
          <w:sz w:val="28"/>
          <w:szCs w:val="28"/>
          <w:rtl/>
        </w:rPr>
      </w:pPr>
    </w:p>
    <w:p w14:paraId="0D7E3B98" w14:textId="77777777" w:rsidR="00E33D44" w:rsidRDefault="00E33D44" w:rsidP="00DF45DE">
      <w:pPr>
        <w:ind w:firstLine="720"/>
        <w:jc w:val="both"/>
        <w:rPr>
          <w:rFonts w:ascii="Simplified Arabic" w:hAnsi="Simplified Arabic" w:cs="Simplified Arabic"/>
          <w:sz w:val="28"/>
          <w:szCs w:val="28"/>
          <w:rtl/>
        </w:rPr>
      </w:pPr>
    </w:p>
    <w:p w14:paraId="0C1F68D4" w14:textId="77777777" w:rsidR="00E33D44" w:rsidRPr="00BF16DC" w:rsidRDefault="00E33D44" w:rsidP="00DF45DE">
      <w:pPr>
        <w:ind w:firstLine="720"/>
        <w:jc w:val="both"/>
        <w:rPr>
          <w:rFonts w:ascii="Simplified Arabic" w:hAnsi="Simplified Arabic" w:cs="Simplified Arabic"/>
          <w:sz w:val="28"/>
          <w:szCs w:val="28"/>
          <w:rtl/>
        </w:rPr>
      </w:pPr>
    </w:p>
    <w:p w14:paraId="52FDB159" w14:textId="51B3297A" w:rsidR="00C05C7F" w:rsidRPr="00BF16DC" w:rsidRDefault="00DF45DE" w:rsidP="00B45AA7">
      <w:pPr>
        <w:jc w:val="both"/>
        <w:rPr>
          <w:rFonts w:ascii="Simplified Arabic" w:hAnsi="Simplified Arabic" w:cs="Simplified Arabic"/>
          <w:b/>
          <w:bCs/>
          <w:sz w:val="32"/>
          <w:szCs w:val="32"/>
        </w:rPr>
      </w:pPr>
      <w:r w:rsidRPr="00BF16DC">
        <w:rPr>
          <w:rFonts w:ascii="Simplified Arabic" w:hAnsi="Simplified Arabic" w:cs="Simplified Arabic" w:hint="cs"/>
          <w:b/>
          <w:bCs/>
          <w:sz w:val="32"/>
          <w:szCs w:val="32"/>
          <w:rtl/>
        </w:rPr>
        <w:lastRenderedPageBreak/>
        <w:t xml:space="preserve">ثانياً </w:t>
      </w:r>
      <w:r w:rsidR="00C05C7F" w:rsidRPr="00BF16DC">
        <w:rPr>
          <w:rFonts w:ascii="Simplified Arabic" w:hAnsi="Simplified Arabic" w:cs="Simplified Arabic"/>
          <w:b/>
          <w:bCs/>
          <w:sz w:val="32"/>
          <w:szCs w:val="32"/>
          <w:rtl/>
        </w:rPr>
        <w:t>الدراسات الأجنبية</w:t>
      </w:r>
      <w:r w:rsidRPr="00BF16DC">
        <w:rPr>
          <w:rFonts w:ascii="Simplified Arabic" w:hAnsi="Simplified Arabic" w:cs="Simplified Arabic" w:hint="cs"/>
          <w:b/>
          <w:bCs/>
          <w:sz w:val="32"/>
          <w:szCs w:val="32"/>
          <w:rtl/>
        </w:rPr>
        <w:t>:</w:t>
      </w:r>
    </w:p>
    <w:p w14:paraId="65053FE9" w14:textId="605715A4" w:rsidR="00DF45DE" w:rsidRPr="00BF16DC" w:rsidRDefault="00D22399" w:rsidP="00DF45DE">
      <w:pPr>
        <w:jc w:val="both"/>
        <w:rPr>
          <w:rFonts w:ascii="Simplified Arabic" w:hAnsi="Simplified Arabic" w:cs="Simplified Arabic"/>
          <w:b/>
          <w:bCs/>
          <w:sz w:val="28"/>
          <w:szCs w:val="28"/>
          <w:rtl/>
        </w:rPr>
      </w:pPr>
      <w:r w:rsidRPr="00BF16DC">
        <w:rPr>
          <w:rFonts w:ascii="Simplified Arabic" w:hAnsi="Simplified Arabic" w:cs="Simplified Arabic"/>
          <w:b/>
          <w:bCs/>
          <w:sz w:val="28"/>
          <w:szCs w:val="28"/>
          <w:rtl/>
        </w:rPr>
        <w:t>الدراسة العاشرة: التحديات والفرص في الامتثال للسلامة في مؤسسات المقاولات الصغيرة والمتوسطة</w:t>
      </w:r>
      <w:r w:rsidRPr="00BF16DC">
        <w:rPr>
          <w:rFonts w:ascii="Simplified Arabic" w:hAnsi="Simplified Arabic" w:cs="Simplified Arabic"/>
          <w:b/>
          <w:bCs/>
          <w:sz w:val="28"/>
          <w:szCs w:val="28"/>
        </w:rPr>
        <w:t xml:space="preserve"> </w:t>
      </w:r>
      <w:r w:rsidR="00DF45DE" w:rsidRPr="00BF16DC">
        <w:rPr>
          <w:rFonts w:ascii="Simplified Arabic" w:hAnsi="Simplified Arabic" w:cs="Simplified Arabic" w:hint="cs"/>
          <w:b/>
          <w:bCs/>
          <w:sz w:val="28"/>
          <w:szCs w:val="28"/>
          <w:rtl/>
        </w:rPr>
        <w:t>-</w:t>
      </w:r>
      <w:r w:rsidR="00DF45DE" w:rsidRPr="00BF16DC">
        <w:rPr>
          <w:rFonts w:ascii="Simplified Arabic" w:hAnsi="Simplified Arabic" w:cs="Simplified Arabic"/>
          <w:b/>
          <w:bCs/>
          <w:sz w:val="28"/>
          <w:szCs w:val="28"/>
        </w:rPr>
        <w:t xml:space="preserve"> (AlHarbi et al., 2025)</w:t>
      </w:r>
    </w:p>
    <w:p w14:paraId="42965481" w14:textId="77777777" w:rsidR="00D22399" w:rsidRPr="00BF16DC" w:rsidRDefault="00D22399"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النتائج الرئيسية</w:t>
      </w:r>
      <w:r w:rsidRPr="00BF16DC">
        <w:rPr>
          <w:rFonts w:ascii="Simplified Arabic" w:hAnsi="Simplified Arabic" w:cs="Simplified Arabic"/>
          <w:b/>
          <w:bCs/>
          <w:sz w:val="28"/>
          <w:szCs w:val="28"/>
        </w:rPr>
        <w:t>:</w:t>
      </w:r>
    </w:p>
    <w:p w14:paraId="1C34A525" w14:textId="77777777" w:rsidR="00D22399" w:rsidRPr="00BF16DC" w:rsidRDefault="00D22399" w:rsidP="00B45AA7">
      <w:pPr>
        <w:numPr>
          <w:ilvl w:val="0"/>
          <w:numId w:val="282"/>
        </w:numPr>
        <w:jc w:val="both"/>
        <w:rPr>
          <w:rFonts w:ascii="Simplified Arabic" w:hAnsi="Simplified Arabic" w:cs="Simplified Arabic"/>
          <w:sz w:val="28"/>
          <w:szCs w:val="28"/>
        </w:rPr>
      </w:pPr>
      <w:r w:rsidRPr="00BF16DC">
        <w:rPr>
          <w:rFonts w:ascii="Simplified Arabic" w:hAnsi="Simplified Arabic" w:cs="Simplified Arabic"/>
          <w:sz w:val="28"/>
          <w:szCs w:val="28"/>
          <w:rtl/>
        </w:rPr>
        <w:t>حددت الدراسة 15 تحديًا رئيسيًا أبرزها: ضعف الكفاءات البشرية، غياب مسؤولي السلامة، محدودية الموارد، وعدم وضوح السياسات التنظيمية</w:t>
      </w:r>
      <w:r w:rsidRPr="00BF16DC">
        <w:rPr>
          <w:rFonts w:ascii="Simplified Arabic" w:hAnsi="Simplified Arabic" w:cs="Simplified Arabic"/>
          <w:sz w:val="28"/>
          <w:szCs w:val="28"/>
        </w:rPr>
        <w:t>.</w:t>
      </w:r>
    </w:p>
    <w:p w14:paraId="2AB02C79" w14:textId="77777777" w:rsidR="00D22399" w:rsidRPr="00BF16DC" w:rsidRDefault="00D22399" w:rsidP="00B45AA7">
      <w:pPr>
        <w:numPr>
          <w:ilvl w:val="0"/>
          <w:numId w:val="282"/>
        </w:numPr>
        <w:jc w:val="both"/>
        <w:rPr>
          <w:rFonts w:ascii="Simplified Arabic" w:hAnsi="Simplified Arabic" w:cs="Simplified Arabic"/>
          <w:sz w:val="28"/>
          <w:szCs w:val="28"/>
        </w:rPr>
      </w:pPr>
      <w:r w:rsidRPr="00BF16DC">
        <w:rPr>
          <w:rFonts w:ascii="Simplified Arabic" w:hAnsi="Simplified Arabic" w:cs="Simplified Arabic"/>
          <w:sz w:val="28"/>
          <w:szCs w:val="28"/>
          <w:rtl/>
        </w:rPr>
        <w:t>أوصت ببرامج تدريبية موجهة، دعم مالي للمشروعات الصغيرة، وتعزيز الشراكات مع الشركات الكبرى</w:t>
      </w:r>
      <w:r w:rsidRPr="00BF16DC">
        <w:rPr>
          <w:rFonts w:ascii="Simplified Arabic" w:hAnsi="Simplified Arabic" w:cs="Simplified Arabic"/>
          <w:sz w:val="28"/>
          <w:szCs w:val="28"/>
        </w:rPr>
        <w:t>.</w:t>
      </w:r>
    </w:p>
    <w:p w14:paraId="43A6E1FE" w14:textId="77777777" w:rsidR="00D22399" w:rsidRPr="00BF16DC" w:rsidRDefault="00D22399"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أوجه الاستفادة لإضافتها في الدراسة الحالية</w:t>
      </w:r>
      <w:r w:rsidRPr="00BF16DC">
        <w:rPr>
          <w:rFonts w:ascii="Simplified Arabic" w:hAnsi="Simplified Arabic" w:cs="Simplified Arabic"/>
          <w:b/>
          <w:bCs/>
          <w:sz w:val="28"/>
          <w:szCs w:val="28"/>
        </w:rPr>
        <w:t>:</w:t>
      </w:r>
    </w:p>
    <w:p w14:paraId="7438A46A" w14:textId="77777777" w:rsidR="00D22399" w:rsidRPr="00BF16DC" w:rsidRDefault="00D22399" w:rsidP="00B45AA7">
      <w:pPr>
        <w:numPr>
          <w:ilvl w:val="0"/>
          <w:numId w:val="283"/>
        </w:numPr>
        <w:jc w:val="both"/>
        <w:rPr>
          <w:rFonts w:ascii="Simplified Arabic" w:hAnsi="Simplified Arabic" w:cs="Simplified Arabic"/>
          <w:sz w:val="28"/>
          <w:szCs w:val="28"/>
        </w:rPr>
      </w:pPr>
      <w:r w:rsidRPr="00BF16DC">
        <w:rPr>
          <w:rFonts w:ascii="Simplified Arabic" w:hAnsi="Simplified Arabic" w:cs="Simplified Arabic"/>
          <w:sz w:val="28"/>
          <w:szCs w:val="28"/>
          <w:rtl/>
        </w:rPr>
        <w:t>تدعم فرضية التفاوت في الامتثال بناءً على حجم المنشأة</w:t>
      </w:r>
      <w:r w:rsidRPr="00BF16DC">
        <w:rPr>
          <w:rFonts w:ascii="Simplified Arabic" w:hAnsi="Simplified Arabic" w:cs="Simplified Arabic"/>
          <w:sz w:val="28"/>
          <w:szCs w:val="28"/>
        </w:rPr>
        <w:t>.</w:t>
      </w:r>
    </w:p>
    <w:p w14:paraId="3C0859DD" w14:textId="77777777" w:rsidR="00D22399" w:rsidRPr="00BF16DC" w:rsidRDefault="00D22399" w:rsidP="00B45AA7">
      <w:pPr>
        <w:numPr>
          <w:ilvl w:val="0"/>
          <w:numId w:val="283"/>
        </w:numPr>
        <w:jc w:val="both"/>
        <w:rPr>
          <w:rFonts w:ascii="Simplified Arabic" w:hAnsi="Simplified Arabic" w:cs="Simplified Arabic"/>
          <w:sz w:val="28"/>
          <w:szCs w:val="28"/>
        </w:rPr>
      </w:pPr>
      <w:r w:rsidRPr="00BF16DC">
        <w:rPr>
          <w:rFonts w:ascii="Simplified Arabic" w:hAnsi="Simplified Arabic" w:cs="Simplified Arabic"/>
          <w:sz w:val="28"/>
          <w:szCs w:val="28"/>
          <w:rtl/>
        </w:rPr>
        <w:t>تُستخدم كمصدر داعم في الإطار النظري لتحليل التحديات المؤسسية</w:t>
      </w:r>
      <w:r w:rsidRPr="00BF16DC">
        <w:rPr>
          <w:rFonts w:ascii="Simplified Arabic" w:hAnsi="Simplified Arabic" w:cs="Simplified Arabic"/>
          <w:sz w:val="28"/>
          <w:szCs w:val="28"/>
        </w:rPr>
        <w:t>.</w:t>
      </w:r>
    </w:p>
    <w:p w14:paraId="276C47BB" w14:textId="77777777" w:rsidR="00D22399" w:rsidRPr="00BF16DC" w:rsidRDefault="00D22399" w:rsidP="00B45AA7">
      <w:pPr>
        <w:numPr>
          <w:ilvl w:val="0"/>
          <w:numId w:val="283"/>
        </w:numPr>
        <w:jc w:val="both"/>
        <w:rPr>
          <w:rFonts w:ascii="Simplified Arabic" w:hAnsi="Simplified Arabic" w:cs="Simplified Arabic"/>
          <w:sz w:val="28"/>
          <w:szCs w:val="28"/>
        </w:rPr>
      </w:pPr>
      <w:r w:rsidRPr="00BF16DC">
        <w:rPr>
          <w:rFonts w:ascii="Simplified Arabic" w:hAnsi="Simplified Arabic" w:cs="Simplified Arabic"/>
          <w:sz w:val="28"/>
          <w:szCs w:val="28"/>
          <w:rtl/>
        </w:rPr>
        <w:t>تفيد في صياغة محاور الاستبيان المرتبطة بالموارد البشرية في المؤسسات الصغيرة</w:t>
      </w:r>
      <w:r w:rsidRPr="00BF16DC">
        <w:rPr>
          <w:rFonts w:ascii="Simplified Arabic" w:hAnsi="Simplified Arabic" w:cs="Simplified Arabic"/>
          <w:sz w:val="28"/>
          <w:szCs w:val="28"/>
        </w:rPr>
        <w:t>.</w:t>
      </w:r>
    </w:p>
    <w:p w14:paraId="65DFF2DE" w14:textId="77777777" w:rsidR="00D22399" w:rsidRPr="00BF16DC" w:rsidRDefault="00000000" w:rsidP="00B45AA7">
      <w:pPr>
        <w:jc w:val="both"/>
        <w:rPr>
          <w:rFonts w:ascii="Simplified Arabic" w:hAnsi="Simplified Arabic" w:cs="Simplified Arabic"/>
          <w:sz w:val="28"/>
          <w:szCs w:val="28"/>
        </w:rPr>
      </w:pPr>
      <w:r>
        <w:rPr>
          <w:rFonts w:ascii="Simplified Arabic" w:hAnsi="Simplified Arabic" w:cs="Simplified Arabic"/>
          <w:sz w:val="28"/>
          <w:szCs w:val="28"/>
        </w:rPr>
        <w:pict w14:anchorId="368BD415">
          <v:rect id="_x0000_i1035" style="width:0;height:1.5pt" o:hralign="center" o:hrstd="t" o:hr="t" fillcolor="#a0a0a0" stroked="f"/>
        </w:pict>
      </w:r>
    </w:p>
    <w:p w14:paraId="35F2D752" w14:textId="43A6C8DE" w:rsidR="00DF45DE" w:rsidRPr="00BF16DC" w:rsidRDefault="00D22399" w:rsidP="00DF45DE">
      <w:pPr>
        <w:jc w:val="both"/>
        <w:rPr>
          <w:rFonts w:ascii="Simplified Arabic" w:hAnsi="Simplified Arabic" w:cs="Simplified Arabic"/>
          <w:b/>
          <w:bCs/>
          <w:sz w:val="28"/>
          <w:szCs w:val="28"/>
          <w:rtl/>
        </w:rPr>
      </w:pPr>
      <w:r w:rsidRPr="00BF16DC">
        <w:rPr>
          <w:rFonts w:ascii="Simplified Arabic" w:hAnsi="Simplified Arabic" w:cs="Simplified Arabic"/>
          <w:b/>
          <w:bCs/>
          <w:sz w:val="28"/>
          <w:szCs w:val="28"/>
          <w:rtl/>
        </w:rPr>
        <w:t>الدراسة الحادي عشر: منهج استباقي لقياس إدارة السلامة في مشاريع البناء</w:t>
      </w:r>
      <w:r w:rsidR="00DF45DE" w:rsidRPr="00BF16DC">
        <w:rPr>
          <w:rFonts w:ascii="Simplified Arabic" w:hAnsi="Simplified Arabic" w:cs="Simplified Arabic" w:hint="cs"/>
          <w:b/>
          <w:bCs/>
          <w:sz w:val="28"/>
          <w:szCs w:val="28"/>
          <w:rtl/>
        </w:rPr>
        <w:t xml:space="preserve"> </w:t>
      </w:r>
      <w:r w:rsidR="00DF45DE" w:rsidRPr="00BF16DC">
        <w:rPr>
          <w:rFonts w:ascii="Simplified Arabic" w:hAnsi="Simplified Arabic" w:cs="Simplified Arabic"/>
          <w:b/>
          <w:bCs/>
          <w:sz w:val="28"/>
          <w:szCs w:val="28"/>
        </w:rPr>
        <w:t>–</w:t>
      </w:r>
      <w:r w:rsidR="00DF45DE" w:rsidRPr="00BF16DC">
        <w:rPr>
          <w:rFonts w:ascii="Simplified Arabic" w:hAnsi="Simplified Arabic" w:cs="Simplified Arabic" w:hint="cs"/>
          <w:b/>
          <w:bCs/>
          <w:sz w:val="28"/>
          <w:szCs w:val="28"/>
          <w:rtl/>
        </w:rPr>
        <w:t xml:space="preserve"> </w:t>
      </w:r>
      <w:r w:rsidR="00DF45DE" w:rsidRPr="00BF16DC">
        <w:rPr>
          <w:rFonts w:ascii="Simplified Arabic" w:hAnsi="Simplified Arabic" w:cs="Simplified Arabic"/>
          <w:b/>
          <w:bCs/>
          <w:sz w:val="28"/>
          <w:szCs w:val="28"/>
        </w:rPr>
        <w:t>(Choudhry et al., 2023)</w:t>
      </w:r>
    </w:p>
    <w:p w14:paraId="398AA0E5" w14:textId="77777777" w:rsidR="00D22399" w:rsidRPr="00BF16DC" w:rsidRDefault="00D22399"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النتائج الرئيسية</w:t>
      </w:r>
      <w:r w:rsidRPr="00BF16DC">
        <w:rPr>
          <w:rFonts w:ascii="Simplified Arabic" w:hAnsi="Simplified Arabic" w:cs="Simplified Arabic"/>
          <w:b/>
          <w:bCs/>
          <w:sz w:val="28"/>
          <w:szCs w:val="28"/>
        </w:rPr>
        <w:t>:</w:t>
      </w:r>
    </w:p>
    <w:p w14:paraId="164B32D5" w14:textId="77777777" w:rsidR="00D22399" w:rsidRPr="00BF16DC" w:rsidRDefault="00D22399" w:rsidP="00B45AA7">
      <w:pPr>
        <w:numPr>
          <w:ilvl w:val="0"/>
          <w:numId w:val="284"/>
        </w:numPr>
        <w:jc w:val="both"/>
        <w:rPr>
          <w:rFonts w:ascii="Simplified Arabic" w:hAnsi="Simplified Arabic" w:cs="Simplified Arabic"/>
          <w:sz w:val="28"/>
          <w:szCs w:val="28"/>
        </w:rPr>
      </w:pPr>
      <w:r w:rsidRPr="00BF16DC">
        <w:rPr>
          <w:rFonts w:ascii="Simplified Arabic" w:hAnsi="Simplified Arabic" w:cs="Simplified Arabic"/>
          <w:sz w:val="28"/>
          <w:szCs w:val="28"/>
          <w:rtl/>
        </w:rPr>
        <w:t>تم تحديد عاملين رئيسيين: الالتزام الإداري ومشاركة الموظفين، وخطة سلامة متكاملة</w:t>
      </w:r>
      <w:r w:rsidRPr="00BF16DC">
        <w:rPr>
          <w:rFonts w:ascii="Simplified Arabic" w:hAnsi="Simplified Arabic" w:cs="Simplified Arabic"/>
          <w:sz w:val="28"/>
          <w:szCs w:val="28"/>
        </w:rPr>
        <w:t>.</w:t>
      </w:r>
    </w:p>
    <w:p w14:paraId="5DE9CD59" w14:textId="77777777" w:rsidR="00D22399" w:rsidRPr="00BF16DC" w:rsidRDefault="00D22399" w:rsidP="00B45AA7">
      <w:pPr>
        <w:numPr>
          <w:ilvl w:val="0"/>
          <w:numId w:val="284"/>
        </w:numPr>
        <w:jc w:val="both"/>
        <w:rPr>
          <w:rFonts w:ascii="Simplified Arabic" w:hAnsi="Simplified Arabic" w:cs="Simplified Arabic"/>
          <w:sz w:val="28"/>
          <w:szCs w:val="28"/>
        </w:rPr>
      </w:pPr>
      <w:r w:rsidRPr="00BF16DC">
        <w:rPr>
          <w:rFonts w:ascii="Simplified Arabic" w:hAnsi="Simplified Arabic" w:cs="Simplified Arabic"/>
          <w:sz w:val="28"/>
          <w:szCs w:val="28"/>
          <w:rtl/>
        </w:rPr>
        <w:t>أكدت على أهمية التدريب التخصصي، وتفعيل المشاركة في السياسات</w:t>
      </w:r>
      <w:r w:rsidRPr="00BF16DC">
        <w:rPr>
          <w:rFonts w:ascii="Simplified Arabic" w:hAnsi="Simplified Arabic" w:cs="Simplified Arabic"/>
          <w:sz w:val="28"/>
          <w:szCs w:val="28"/>
        </w:rPr>
        <w:t>.</w:t>
      </w:r>
    </w:p>
    <w:p w14:paraId="6D77C378" w14:textId="77777777" w:rsidR="00D22399" w:rsidRPr="00BF16DC" w:rsidRDefault="00D22399"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أوجه الاستفادة لإضافتها في الدراسة الحالية</w:t>
      </w:r>
      <w:r w:rsidRPr="00BF16DC">
        <w:rPr>
          <w:rFonts w:ascii="Simplified Arabic" w:hAnsi="Simplified Arabic" w:cs="Simplified Arabic"/>
          <w:b/>
          <w:bCs/>
          <w:sz w:val="28"/>
          <w:szCs w:val="28"/>
        </w:rPr>
        <w:t>:</w:t>
      </w:r>
    </w:p>
    <w:p w14:paraId="2692C144" w14:textId="77777777" w:rsidR="00D22399" w:rsidRPr="00BF16DC" w:rsidRDefault="00D22399" w:rsidP="00B45AA7">
      <w:pPr>
        <w:numPr>
          <w:ilvl w:val="0"/>
          <w:numId w:val="285"/>
        </w:numPr>
        <w:jc w:val="both"/>
        <w:rPr>
          <w:rFonts w:ascii="Simplified Arabic" w:hAnsi="Simplified Arabic" w:cs="Simplified Arabic"/>
          <w:sz w:val="28"/>
          <w:szCs w:val="28"/>
        </w:rPr>
      </w:pPr>
      <w:r w:rsidRPr="00BF16DC">
        <w:rPr>
          <w:rFonts w:ascii="Simplified Arabic" w:hAnsi="Simplified Arabic" w:cs="Simplified Arabic"/>
          <w:sz w:val="28"/>
          <w:szCs w:val="28"/>
          <w:rtl/>
        </w:rPr>
        <w:t>تُعزز فرضيات الرسالة حول الدور الاستراتيجي لإدارة الموارد البشرية</w:t>
      </w:r>
      <w:r w:rsidRPr="00BF16DC">
        <w:rPr>
          <w:rFonts w:ascii="Simplified Arabic" w:hAnsi="Simplified Arabic" w:cs="Simplified Arabic"/>
          <w:sz w:val="28"/>
          <w:szCs w:val="28"/>
        </w:rPr>
        <w:t>.</w:t>
      </w:r>
    </w:p>
    <w:p w14:paraId="670D0C1E" w14:textId="77777777" w:rsidR="00D22399" w:rsidRPr="00BF16DC" w:rsidRDefault="00D22399" w:rsidP="00B45AA7">
      <w:pPr>
        <w:numPr>
          <w:ilvl w:val="0"/>
          <w:numId w:val="285"/>
        </w:numPr>
        <w:jc w:val="both"/>
        <w:rPr>
          <w:rFonts w:ascii="Simplified Arabic" w:hAnsi="Simplified Arabic" w:cs="Simplified Arabic"/>
          <w:sz w:val="28"/>
          <w:szCs w:val="28"/>
        </w:rPr>
      </w:pPr>
      <w:r w:rsidRPr="00BF16DC">
        <w:rPr>
          <w:rFonts w:ascii="Simplified Arabic" w:hAnsi="Simplified Arabic" w:cs="Simplified Arabic"/>
          <w:sz w:val="28"/>
          <w:szCs w:val="28"/>
          <w:rtl/>
        </w:rPr>
        <w:t>تدعم تصميم الاستبيان في محور الالتزام والتدريب</w:t>
      </w:r>
      <w:r w:rsidRPr="00BF16DC">
        <w:rPr>
          <w:rFonts w:ascii="Simplified Arabic" w:hAnsi="Simplified Arabic" w:cs="Simplified Arabic"/>
          <w:sz w:val="28"/>
          <w:szCs w:val="28"/>
        </w:rPr>
        <w:t>.</w:t>
      </w:r>
    </w:p>
    <w:p w14:paraId="04C9EF2E" w14:textId="5A9D3D52" w:rsidR="00D22399" w:rsidRPr="00E33D44" w:rsidRDefault="00D22399" w:rsidP="00E33D44">
      <w:pPr>
        <w:numPr>
          <w:ilvl w:val="0"/>
          <w:numId w:val="285"/>
        </w:numPr>
        <w:jc w:val="both"/>
        <w:rPr>
          <w:rFonts w:ascii="Simplified Arabic" w:hAnsi="Simplified Arabic" w:cs="Simplified Arabic"/>
          <w:sz w:val="28"/>
          <w:szCs w:val="28"/>
        </w:rPr>
      </w:pPr>
      <w:r w:rsidRPr="00BF16DC">
        <w:rPr>
          <w:rFonts w:ascii="Simplified Arabic" w:hAnsi="Simplified Arabic" w:cs="Simplified Arabic"/>
          <w:sz w:val="28"/>
          <w:szCs w:val="28"/>
          <w:rtl/>
        </w:rPr>
        <w:t>تعزز من موثوقية المقارنة التطبيقية في السياق السعودي</w:t>
      </w:r>
      <w:r w:rsidRPr="00BF16DC">
        <w:rPr>
          <w:rFonts w:ascii="Simplified Arabic" w:hAnsi="Simplified Arabic" w:cs="Simplified Arabic"/>
          <w:sz w:val="28"/>
          <w:szCs w:val="28"/>
        </w:rPr>
        <w:t>.</w:t>
      </w:r>
    </w:p>
    <w:p w14:paraId="51E97AFF" w14:textId="61E4E4C9" w:rsidR="00D22399" w:rsidRPr="00BF16DC" w:rsidRDefault="00D22399" w:rsidP="00DF45DE">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lastRenderedPageBreak/>
        <w:t>الدراسة الثانية عشر: الدور الاستراتيجي للموارد البشرية في تشكيل ثقافة السلامة</w:t>
      </w:r>
      <w:r w:rsidR="00DF45DE" w:rsidRPr="00BF16DC">
        <w:rPr>
          <w:rFonts w:ascii="Simplified Arabic" w:hAnsi="Simplified Arabic" w:cs="Simplified Arabic" w:hint="cs"/>
          <w:b/>
          <w:bCs/>
          <w:sz w:val="28"/>
          <w:szCs w:val="28"/>
          <w:rtl/>
        </w:rPr>
        <w:t xml:space="preserve"> - </w:t>
      </w:r>
      <w:r w:rsidR="00DF45DE" w:rsidRPr="00BF16DC">
        <w:rPr>
          <w:rFonts w:ascii="Simplified Arabic" w:hAnsi="Simplified Arabic" w:cs="Simplified Arabic"/>
          <w:b/>
          <w:bCs/>
          <w:sz w:val="28"/>
          <w:szCs w:val="28"/>
        </w:rPr>
        <w:t>(Olurin et al., 2024)</w:t>
      </w:r>
    </w:p>
    <w:p w14:paraId="052066D3" w14:textId="77777777" w:rsidR="00D22399" w:rsidRPr="00BF16DC" w:rsidRDefault="00D22399"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النتائج الرئيسية</w:t>
      </w:r>
      <w:r w:rsidRPr="00BF16DC">
        <w:rPr>
          <w:rFonts w:ascii="Simplified Arabic" w:hAnsi="Simplified Arabic" w:cs="Simplified Arabic"/>
          <w:b/>
          <w:bCs/>
          <w:sz w:val="28"/>
          <w:szCs w:val="28"/>
        </w:rPr>
        <w:t>:</w:t>
      </w:r>
    </w:p>
    <w:p w14:paraId="47156C7E" w14:textId="77777777" w:rsidR="00D22399" w:rsidRPr="00BF16DC" w:rsidRDefault="00D22399" w:rsidP="00B45AA7">
      <w:pPr>
        <w:numPr>
          <w:ilvl w:val="0"/>
          <w:numId w:val="286"/>
        </w:numPr>
        <w:jc w:val="both"/>
        <w:rPr>
          <w:rFonts w:ascii="Simplified Arabic" w:hAnsi="Simplified Arabic" w:cs="Simplified Arabic"/>
          <w:sz w:val="28"/>
          <w:szCs w:val="28"/>
        </w:rPr>
      </w:pPr>
      <w:r w:rsidRPr="00BF16DC">
        <w:rPr>
          <w:rFonts w:ascii="Simplified Arabic" w:hAnsi="Simplified Arabic" w:cs="Simplified Arabic"/>
          <w:sz w:val="28"/>
          <w:szCs w:val="28"/>
          <w:rtl/>
        </w:rPr>
        <w:t>أبرزت أهمية التدريب التفاعلي، التحفيز، والمشاركة في اتخاذ القرار</w:t>
      </w:r>
      <w:r w:rsidRPr="00BF16DC">
        <w:rPr>
          <w:rFonts w:ascii="Simplified Arabic" w:hAnsi="Simplified Arabic" w:cs="Simplified Arabic"/>
          <w:sz w:val="28"/>
          <w:szCs w:val="28"/>
        </w:rPr>
        <w:t>.</w:t>
      </w:r>
    </w:p>
    <w:p w14:paraId="1BEFEE53" w14:textId="77777777" w:rsidR="00D22399" w:rsidRPr="00BF16DC" w:rsidRDefault="00D22399" w:rsidP="00B45AA7">
      <w:pPr>
        <w:numPr>
          <w:ilvl w:val="0"/>
          <w:numId w:val="286"/>
        </w:numPr>
        <w:jc w:val="both"/>
        <w:rPr>
          <w:rFonts w:ascii="Simplified Arabic" w:hAnsi="Simplified Arabic" w:cs="Simplified Arabic"/>
          <w:sz w:val="28"/>
          <w:szCs w:val="28"/>
        </w:rPr>
      </w:pPr>
      <w:r w:rsidRPr="00BF16DC">
        <w:rPr>
          <w:rFonts w:ascii="Simplified Arabic" w:hAnsi="Simplified Arabic" w:cs="Simplified Arabic"/>
          <w:sz w:val="28"/>
          <w:szCs w:val="28"/>
          <w:rtl/>
        </w:rPr>
        <w:t>أوصت بنموذج تشاركي لدمج الموارد البشرية في إدارة السلامة</w:t>
      </w:r>
      <w:r w:rsidRPr="00BF16DC">
        <w:rPr>
          <w:rFonts w:ascii="Simplified Arabic" w:hAnsi="Simplified Arabic" w:cs="Simplified Arabic"/>
          <w:sz w:val="28"/>
          <w:szCs w:val="28"/>
        </w:rPr>
        <w:t>.</w:t>
      </w:r>
    </w:p>
    <w:p w14:paraId="5E96A3BE" w14:textId="77777777" w:rsidR="00D22399" w:rsidRPr="00BF16DC" w:rsidRDefault="00D22399"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أوجه الاستفادة لإضافتها في الدراسة الحالية</w:t>
      </w:r>
      <w:r w:rsidRPr="00BF16DC">
        <w:rPr>
          <w:rFonts w:ascii="Simplified Arabic" w:hAnsi="Simplified Arabic" w:cs="Simplified Arabic"/>
          <w:b/>
          <w:bCs/>
          <w:sz w:val="28"/>
          <w:szCs w:val="28"/>
        </w:rPr>
        <w:t>:</w:t>
      </w:r>
    </w:p>
    <w:p w14:paraId="541495B3" w14:textId="77777777" w:rsidR="00D22399" w:rsidRPr="00BF16DC" w:rsidRDefault="00D22399" w:rsidP="00B45AA7">
      <w:pPr>
        <w:numPr>
          <w:ilvl w:val="0"/>
          <w:numId w:val="287"/>
        </w:numPr>
        <w:jc w:val="both"/>
        <w:rPr>
          <w:rFonts w:ascii="Simplified Arabic" w:hAnsi="Simplified Arabic" w:cs="Simplified Arabic"/>
          <w:sz w:val="28"/>
          <w:szCs w:val="28"/>
        </w:rPr>
      </w:pPr>
      <w:r w:rsidRPr="00BF16DC">
        <w:rPr>
          <w:rFonts w:ascii="Simplified Arabic" w:hAnsi="Simplified Arabic" w:cs="Simplified Arabic"/>
          <w:sz w:val="28"/>
          <w:szCs w:val="28"/>
          <w:rtl/>
        </w:rPr>
        <w:t>مصدر تطبيقي لدعم فرضية التحول الاستراتيجي لدور الموارد البشرية</w:t>
      </w:r>
      <w:r w:rsidRPr="00BF16DC">
        <w:rPr>
          <w:rFonts w:ascii="Simplified Arabic" w:hAnsi="Simplified Arabic" w:cs="Simplified Arabic"/>
          <w:sz w:val="28"/>
          <w:szCs w:val="28"/>
        </w:rPr>
        <w:t>.</w:t>
      </w:r>
    </w:p>
    <w:p w14:paraId="34BFE086" w14:textId="77777777" w:rsidR="00D22399" w:rsidRPr="00BF16DC" w:rsidRDefault="00D22399" w:rsidP="00B45AA7">
      <w:pPr>
        <w:numPr>
          <w:ilvl w:val="0"/>
          <w:numId w:val="287"/>
        </w:numPr>
        <w:jc w:val="both"/>
        <w:rPr>
          <w:rFonts w:ascii="Simplified Arabic" w:hAnsi="Simplified Arabic" w:cs="Simplified Arabic"/>
          <w:sz w:val="28"/>
          <w:szCs w:val="28"/>
        </w:rPr>
      </w:pPr>
      <w:r w:rsidRPr="00BF16DC">
        <w:rPr>
          <w:rFonts w:ascii="Simplified Arabic" w:hAnsi="Simplified Arabic" w:cs="Simplified Arabic"/>
          <w:sz w:val="28"/>
          <w:szCs w:val="28"/>
          <w:rtl/>
        </w:rPr>
        <w:t>يُستخدم في محاور الاستبيان الخاصة بالمشاركة والتحفيز</w:t>
      </w:r>
      <w:r w:rsidRPr="00BF16DC">
        <w:rPr>
          <w:rFonts w:ascii="Simplified Arabic" w:hAnsi="Simplified Arabic" w:cs="Simplified Arabic"/>
          <w:sz w:val="28"/>
          <w:szCs w:val="28"/>
        </w:rPr>
        <w:t>.</w:t>
      </w:r>
    </w:p>
    <w:p w14:paraId="40154F1E" w14:textId="77777777" w:rsidR="00D22399" w:rsidRPr="00BF16DC" w:rsidRDefault="00D22399" w:rsidP="00B45AA7">
      <w:pPr>
        <w:numPr>
          <w:ilvl w:val="0"/>
          <w:numId w:val="287"/>
        </w:numPr>
        <w:jc w:val="both"/>
        <w:rPr>
          <w:rFonts w:ascii="Simplified Arabic" w:hAnsi="Simplified Arabic" w:cs="Simplified Arabic"/>
          <w:sz w:val="28"/>
          <w:szCs w:val="28"/>
        </w:rPr>
      </w:pPr>
      <w:r w:rsidRPr="00BF16DC">
        <w:rPr>
          <w:rFonts w:ascii="Simplified Arabic" w:hAnsi="Simplified Arabic" w:cs="Simplified Arabic"/>
          <w:sz w:val="28"/>
          <w:szCs w:val="28"/>
          <w:rtl/>
        </w:rPr>
        <w:t>مرجع جوهري لبناء النموذج المقترح للرسالة</w:t>
      </w:r>
      <w:r w:rsidRPr="00BF16DC">
        <w:rPr>
          <w:rFonts w:ascii="Simplified Arabic" w:hAnsi="Simplified Arabic" w:cs="Simplified Arabic"/>
          <w:sz w:val="28"/>
          <w:szCs w:val="28"/>
        </w:rPr>
        <w:t>.</w:t>
      </w:r>
    </w:p>
    <w:p w14:paraId="3587EAFF" w14:textId="3C82162B" w:rsidR="00A80047" w:rsidRPr="00BF16DC" w:rsidRDefault="00000000" w:rsidP="00B45AA7">
      <w:pPr>
        <w:jc w:val="both"/>
        <w:rPr>
          <w:rFonts w:ascii="Simplified Arabic" w:hAnsi="Simplified Arabic" w:cs="Simplified Arabic"/>
          <w:sz w:val="28"/>
          <w:szCs w:val="28"/>
          <w:rtl/>
        </w:rPr>
      </w:pPr>
      <w:r>
        <w:rPr>
          <w:rFonts w:ascii="Simplified Arabic" w:hAnsi="Simplified Arabic" w:cs="Simplified Arabic"/>
          <w:b/>
          <w:bCs/>
          <w:sz w:val="28"/>
          <w:szCs w:val="28"/>
        </w:rPr>
        <w:pict w14:anchorId="3FA1C7FD">
          <v:rect id="_x0000_i1036" style="width:0;height:1.5pt" o:hralign="center" o:hrstd="t" o:hr="t" fillcolor="#a0a0a0" stroked="f"/>
        </w:pict>
      </w:r>
    </w:p>
    <w:p w14:paraId="27538DA3" w14:textId="32F284A5" w:rsidR="00FB7BFD" w:rsidRPr="00BF16DC" w:rsidRDefault="00A80047" w:rsidP="00FB7BFD">
      <w:pPr>
        <w:jc w:val="both"/>
        <w:rPr>
          <w:rFonts w:ascii="Simplified Arabic" w:hAnsi="Simplified Arabic" w:cs="Simplified Arabic"/>
          <w:b/>
          <w:bCs/>
          <w:sz w:val="28"/>
          <w:szCs w:val="28"/>
          <w:rtl/>
        </w:rPr>
      </w:pPr>
      <w:r w:rsidRPr="00BF16DC">
        <w:rPr>
          <w:rFonts w:ascii="Simplified Arabic" w:hAnsi="Simplified Arabic" w:cs="Simplified Arabic"/>
          <w:b/>
          <w:bCs/>
          <w:sz w:val="28"/>
          <w:szCs w:val="28"/>
          <w:rtl/>
        </w:rPr>
        <w:t xml:space="preserve">الدراسة </w:t>
      </w:r>
      <w:r w:rsidR="00FB7BFD" w:rsidRPr="00BF16DC">
        <w:rPr>
          <w:rFonts w:ascii="Simplified Arabic" w:hAnsi="Simplified Arabic" w:cs="Simplified Arabic" w:hint="cs"/>
          <w:b/>
          <w:bCs/>
          <w:sz w:val="28"/>
          <w:szCs w:val="28"/>
          <w:rtl/>
        </w:rPr>
        <w:t>الثالثة عشر</w:t>
      </w:r>
      <w:r w:rsidRPr="00BF16DC">
        <w:rPr>
          <w:rFonts w:ascii="Simplified Arabic" w:hAnsi="Simplified Arabic" w:cs="Simplified Arabic"/>
          <w:b/>
          <w:bCs/>
          <w:sz w:val="28"/>
          <w:szCs w:val="28"/>
          <w:rtl/>
        </w:rPr>
        <w:t>: الثقافة الوقائية وسياسات الموارد البشرية</w:t>
      </w:r>
      <w:r w:rsidR="00FB7BFD" w:rsidRPr="00BF16DC">
        <w:rPr>
          <w:rFonts w:ascii="Simplified Arabic" w:hAnsi="Simplified Arabic" w:cs="Simplified Arabic" w:hint="cs"/>
          <w:b/>
          <w:bCs/>
          <w:sz w:val="28"/>
          <w:szCs w:val="28"/>
          <w:rtl/>
        </w:rPr>
        <w:t xml:space="preserve"> </w:t>
      </w:r>
      <w:r w:rsidR="00FB7BFD" w:rsidRPr="00BF16DC">
        <w:rPr>
          <w:rFonts w:ascii="Simplified Arabic" w:hAnsi="Simplified Arabic" w:cs="Simplified Arabic"/>
          <w:b/>
          <w:bCs/>
          <w:sz w:val="28"/>
          <w:szCs w:val="28"/>
          <w:rtl/>
        </w:rPr>
        <w:t>–</w:t>
      </w:r>
      <w:r w:rsidR="00FB7BFD" w:rsidRPr="00BF16DC">
        <w:rPr>
          <w:rFonts w:ascii="Simplified Arabic" w:hAnsi="Simplified Arabic" w:cs="Simplified Arabic" w:hint="cs"/>
          <w:b/>
          <w:bCs/>
          <w:sz w:val="28"/>
          <w:szCs w:val="28"/>
          <w:rtl/>
        </w:rPr>
        <w:t xml:space="preserve"> (</w:t>
      </w:r>
      <w:r w:rsidR="00FB7BFD" w:rsidRPr="00BF16DC">
        <w:rPr>
          <w:rFonts w:ascii="Simplified Arabic" w:hAnsi="Simplified Arabic" w:cs="Simplified Arabic"/>
          <w:b/>
          <w:bCs/>
          <w:sz w:val="28"/>
          <w:szCs w:val="28"/>
        </w:rPr>
        <w:t>Jilcha and Kitaw, 2019</w:t>
      </w:r>
      <w:r w:rsidR="00FB7BFD" w:rsidRPr="00BF16DC">
        <w:rPr>
          <w:rFonts w:ascii="Simplified Arabic" w:hAnsi="Simplified Arabic" w:cs="Simplified Arabic" w:hint="cs"/>
          <w:b/>
          <w:bCs/>
          <w:sz w:val="28"/>
          <w:szCs w:val="28"/>
          <w:rtl/>
        </w:rPr>
        <w:t>)</w:t>
      </w:r>
    </w:p>
    <w:p w14:paraId="67441834" w14:textId="77777777" w:rsidR="00A80047" w:rsidRPr="00BF16DC" w:rsidRDefault="00A80047" w:rsidP="00B45AA7">
      <w:pPr>
        <w:jc w:val="both"/>
        <w:rPr>
          <w:rFonts w:ascii="Simplified Arabic" w:hAnsi="Simplified Arabic" w:cs="Simplified Arabic"/>
          <w:sz w:val="28"/>
          <w:szCs w:val="28"/>
        </w:rPr>
      </w:pPr>
      <w:r w:rsidRPr="00BF16DC">
        <w:rPr>
          <w:rFonts w:ascii="Simplified Arabic" w:hAnsi="Simplified Arabic" w:cs="Simplified Arabic"/>
          <w:b/>
          <w:bCs/>
          <w:sz w:val="28"/>
          <w:szCs w:val="28"/>
          <w:rtl/>
        </w:rPr>
        <w:t>النتائج الرئيسية</w:t>
      </w:r>
      <w:r w:rsidRPr="00BF16DC">
        <w:rPr>
          <w:rFonts w:ascii="Simplified Arabic" w:hAnsi="Simplified Arabic" w:cs="Simplified Arabic"/>
          <w:b/>
          <w:bCs/>
          <w:sz w:val="28"/>
          <w:szCs w:val="28"/>
        </w:rPr>
        <w:t>:</w:t>
      </w:r>
    </w:p>
    <w:p w14:paraId="3A617DA0" w14:textId="77777777" w:rsidR="00A80047" w:rsidRPr="00BF16DC" w:rsidRDefault="00A80047" w:rsidP="00B45AA7">
      <w:pPr>
        <w:numPr>
          <w:ilvl w:val="0"/>
          <w:numId w:val="304"/>
        </w:numPr>
        <w:jc w:val="both"/>
        <w:rPr>
          <w:rFonts w:ascii="Simplified Arabic" w:hAnsi="Simplified Arabic" w:cs="Simplified Arabic"/>
          <w:sz w:val="28"/>
          <w:szCs w:val="28"/>
        </w:rPr>
      </w:pPr>
      <w:r w:rsidRPr="00BF16DC">
        <w:rPr>
          <w:rFonts w:ascii="Simplified Arabic" w:hAnsi="Simplified Arabic" w:cs="Simplified Arabic"/>
          <w:sz w:val="28"/>
          <w:szCs w:val="28"/>
          <w:rtl/>
        </w:rPr>
        <w:t>المؤسسات التي تدمج السلامة ضمن ممارسات الموارد البشرية تحقق التزامًا وقائيًا أعلى، وتنخفض فيها معدلات الحوادث بشكل ملحوظ</w:t>
      </w:r>
      <w:r w:rsidRPr="00BF16DC">
        <w:rPr>
          <w:rFonts w:ascii="Simplified Arabic" w:hAnsi="Simplified Arabic" w:cs="Simplified Arabic"/>
          <w:sz w:val="28"/>
          <w:szCs w:val="28"/>
        </w:rPr>
        <w:t>.</w:t>
      </w:r>
    </w:p>
    <w:p w14:paraId="491D2AD5" w14:textId="77777777" w:rsidR="00A80047" w:rsidRPr="00BF16DC" w:rsidRDefault="00A80047" w:rsidP="00B45AA7">
      <w:pPr>
        <w:numPr>
          <w:ilvl w:val="0"/>
          <w:numId w:val="304"/>
        </w:numPr>
        <w:jc w:val="both"/>
        <w:rPr>
          <w:rFonts w:ascii="Simplified Arabic" w:hAnsi="Simplified Arabic" w:cs="Simplified Arabic"/>
          <w:sz w:val="28"/>
          <w:szCs w:val="28"/>
        </w:rPr>
      </w:pPr>
      <w:r w:rsidRPr="00BF16DC">
        <w:rPr>
          <w:rFonts w:ascii="Simplified Arabic" w:hAnsi="Simplified Arabic" w:cs="Simplified Arabic"/>
          <w:sz w:val="28"/>
          <w:szCs w:val="28"/>
          <w:rtl/>
        </w:rPr>
        <w:t>السياسات التي تشمل التوظيف، التهيئة، التدريب، وتقييم الأداء تلعب دورًا جوهريًا في تشكيل ثقافة السلامة التنظيمية</w:t>
      </w:r>
      <w:r w:rsidRPr="00BF16DC">
        <w:rPr>
          <w:rFonts w:ascii="Simplified Arabic" w:hAnsi="Simplified Arabic" w:cs="Simplified Arabic"/>
          <w:sz w:val="28"/>
          <w:szCs w:val="28"/>
        </w:rPr>
        <w:t>.</w:t>
      </w:r>
    </w:p>
    <w:p w14:paraId="7F0100B2" w14:textId="77777777" w:rsidR="00A80047" w:rsidRPr="00BF16DC" w:rsidRDefault="00A80047" w:rsidP="00B45AA7">
      <w:pPr>
        <w:numPr>
          <w:ilvl w:val="0"/>
          <w:numId w:val="304"/>
        </w:numPr>
        <w:jc w:val="both"/>
        <w:rPr>
          <w:rFonts w:ascii="Simplified Arabic" w:hAnsi="Simplified Arabic" w:cs="Simplified Arabic"/>
          <w:sz w:val="28"/>
          <w:szCs w:val="28"/>
        </w:rPr>
      </w:pPr>
      <w:r w:rsidRPr="00BF16DC">
        <w:rPr>
          <w:rFonts w:ascii="Simplified Arabic" w:hAnsi="Simplified Arabic" w:cs="Simplified Arabic"/>
          <w:sz w:val="28"/>
          <w:szCs w:val="28"/>
          <w:rtl/>
        </w:rPr>
        <w:t>تعزيز ثقافة وقائية فعالة يتطلب تكاملًا بين السياسات الإدارية والإجراءات الميدانية ذات الصلة بالسلامة</w:t>
      </w:r>
      <w:r w:rsidRPr="00BF16DC">
        <w:rPr>
          <w:rFonts w:ascii="Simplified Arabic" w:hAnsi="Simplified Arabic" w:cs="Simplified Arabic"/>
          <w:sz w:val="28"/>
          <w:szCs w:val="28"/>
        </w:rPr>
        <w:t>.</w:t>
      </w:r>
    </w:p>
    <w:p w14:paraId="6484AC44" w14:textId="77777777" w:rsidR="00A80047" w:rsidRPr="00BF16DC" w:rsidRDefault="00A80047" w:rsidP="00B45AA7">
      <w:pPr>
        <w:jc w:val="both"/>
        <w:rPr>
          <w:rFonts w:ascii="Simplified Arabic" w:hAnsi="Simplified Arabic" w:cs="Simplified Arabic"/>
          <w:sz w:val="28"/>
          <w:szCs w:val="28"/>
        </w:rPr>
      </w:pPr>
      <w:r w:rsidRPr="00BF16DC">
        <w:rPr>
          <w:rFonts w:ascii="Simplified Arabic" w:hAnsi="Simplified Arabic" w:cs="Simplified Arabic"/>
          <w:b/>
          <w:bCs/>
          <w:sz w:val="28"/>
          <w:szCs w:val="28"/>
          <w:rtl/>
        </w:rPr>
        <w:t>أوجه الاستفادة لإضافتها في الدراسة الحالية</w:t>
      </w:r>
      <w:r w:rsidRPr="00BF16DC">
        <w:rPr>
          <w:rFonts w:ascii="Simplified Arabic" w:hAnsi="Simplified Arabic" w:cs="Simplified Arabic"/>
          <w:b/>
          <w:bCs/>
          <w:sz w:val="28"/>
          <w:szCs w:val="28"/>
        </w:rPr>
        <w:t>:</w:t>
      </w:r>
    </w:p>
    <w:p w14:paraId="50D1936E" w14:textId="77777777" w:rsidR="00A80047" w:rsidRPr="00BF16DC" w:rsidRDefault="00A80047" w:rsidP="00B45AA7">
      <w:pPr>
        <w:numPr>
          <w:ilvl w:val="0"/>
          <w:numId w:val="305"/>
        </w:numPr>
        <w:jc w:val="both"/>
        <w:rPr>
          <w:rFonts w:ascii="Simplified Arabic" w:hAnsi="Simplified Arabic" w:cs="Simplified Arabic"/>
          <w:sz w:val="28"/>
          <w:szCs w:val="28"/>
        </w:rPr>
      </w:pPr>
      <w:r w:rsidRPr="00BF16DC">
        <w:rPr>
          <w:rFonts w:ascii="Simplified Arabic" w:hAnsi="Simplified Arabic" w:cs="Simplified Arabic"/>
          <w:sz w:val="28"/>
          <w:szCs w:val="28"/>
          <w:rtl/>
        </w:rPr>
        <w:t>تُعزز الإطار النظري المتعلق بتأثير السياسات المؤسسية على ثقافة السلامة المهنية</w:t>
      </w:r>
      <w:r w:rsidRPr="00BF16DC">
        <w:rPr>
          <w:rFonts w:ascii="Simplified Arabic" w:hAnsi="Simplified Arabic" w:cs="Simplified Arabic"/>
          <w:sz w:val="28"/>
          <w:szCs w:val="28"/>
        </w:rPr>
        <w:t>.</w:t>
      </w:r>
    </w:p>
    <w:p w14:paraId="1311BDED" w14:textId="77777777" w:rsidR="00A80047" w:rsidRPr="00BF16DC" w:rsidRDefault="00A80047" w:rsidP="00B45AA7">
      <w:pPr>
        <w:numPr>
          <w:ilvl w:val="0"/>
          <w:numId w:val="305"/>
        </w:numPr>
        <w:jc w:val="both"/>
        <w:rPr>
          <w:rFonts w:ascii="Simplified Arabic" w:hAnsi="Simplified Arabic" w:cs="Simplified Arabic"/>
          <w:sz w:val="28"/>
          <w:szCs w:val="28"/>
        </w:rPr>
      </w:pPr>
      <w:r w:rsidRPr="00BF16DC">
        <w:rPr>
          <w:rFonts w:ascii="Simplified Arabic" w:hAnsi="Simplified Arabic" w:cs="Simplified Arabic"/>
          <w:sz w:val="28"/>
          <w:szCs w:val="28"/>
          <w:rtl/>
        </w:rPr>
        <w:t>تدعم فرضية أن إدارة الموارد البشرية تُعد فاعلًا مباشرًا في تشكيل الثقافة التنظيمية الوقائية</w:t>
      </w:r>
      <w:r w:rsidRPr="00BF16DC">
        <w:rPr>
          <w:rFonts w:ascii="Simplified Arabic" w:hAnsi="Simplified Arabic" w:cs="Simplified Arabic"/>
          <w:sz w:val="28"/>
          <w:szCs w:val="28"/>
        </w:rPr>
        <w:t>.</w:t>
      </w:r>
    </w:p>
    <w:p w14:paraId="2AAFF435" w14:textId="77777777" w:rsidR="00A80047" w:rsidRPr="00BF16DC" w:rsidRDefault="00A80047" w:rsidP="00B45AA7">
      <w:pPr>
        <w:numPr>
          <w:ilvl w:val="0"/>
          <w:numId w:val="305"/>
        </w:numPr>
        <w:jc w:val="both"/>
        <w:rPr>
          <w:rFonts w:ascii="Simplified Arabic" w:hAnsi="Simplified Arabic" w:cs="Simplified Arabic"/>
          <w:sz w:val="28"/>
          <w:szCs w:val="28"/>
        </w:rPr>
      </w:pPr>
      <w:r w:rsidRPr="00BF16DC">
        <w:rPr>
          <w:rFonts w:ascii="Simplified Arabic" w:hAnsi="Simplified Arabic" w:cs="Simplified Arabic"/>
          <w:sz w:val="28"/>
          <w:szCs w:val="28"/>
          <w:rtl/>
        </w:rPr>
        <w:lastRenderedPageBreak/>
        <w:t>تُفيد في تصميم أدوات الدراسة، خاصة البنود المتعلقة بدمج السلامة في التوظيف والتدريب وتقييم الأداء</w:t>
      </w:r>
      <w:r w:rsidRPr="00BF16DC">
        <w:rPr>
          <w:rFonts w:ascii="Simplified Arabic" w:hAnsi="Simplified Arabic" w:cs="Simplified Arabic"/>
          <w:sz w:val="28"/>
          <w:szCs w:val="28"/>
        </w:rPr>
        <w:t>.</w:t>
      </w:r>
    </w:p>
    <w:p w14:paraId="052BB384" w14:textId="42D67538" w:rsidR="00A80047" w:rsidRPr="00BF16DC" w:rsidRDefault="00000000" w:rsidP="00B45AA7">
      <w:pPr>
        <w:jc w:val="both"/>
        <w:rPr>
          <w:rFonts w:ascii="Simplified Arabic" w:hAnsi="Simplified Arabic" w:cs="Simplified Arabic"/>
          <w:sz w:val="28"/>
          <w:szCs w:val="28"/>
          <w:rtl/>
        </w:rPr>
      </w:pPr>
      <w:r>
        <w:rPr>
          <w:rFonts w:ascii="Simplified Arabic" w:hAnsi="Simplified Arabic" w:cs="Simplified Arabic"/>
          <w:b/>
          <w:bCs/>
          <w:sz w:val="28"/>
          <w:szCs w:val="28"/>
        </w:rPr>
        <w:pict w14:anchorId="616D8D66">
          <v:rect id="_x0000_i1037" style="width:0;height:1.5pt" o:hralign="center" o:hrstd="t" o:hr="t" fillcolor="#a0a0a0" stroked="f"/>
        </w:pict>
      </w:r>
    </w:p>
    <w:p w14:paraId="53882DD1" w14:textId="6EA8C884" w:rsidR="00FB7BFD" w:rsidRPr="00BF16DC" w:rsidRDefault="00A80047" w:rsidP="00FB7BFD">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الدراسة</w:t>
      </w:r>
      <w:r w:rsidR="00FB7BFD" w:rsidRPr="00BF16DC">
        <w:rPr>
          <w:rFonts w:ascii="Simplified Arabic" w:hAnsi="Simplified Arabic" w:cs="Simplified Arabic" w:hint="cs"/>
          <w:b/>
          <w:bCs/>
          <w:sz w:val="28"/>
          <w:szCs w:val="28"/>
          <w:rtl/>
        </w:rPr>
        <w:t xml:space="preserve"> الرابعة عسر</w:t>
      </w:r>
      <w:r w:rsidRPr="00BF16DC">
        <w:rPr>
          <w:rFonts w:ascii="Simplified Arabic" w:hAnsi="Simplified Arabic" w:cs="Simplified Arabic"/>
          <w:b/>
          <w:bCs/>
          <w:sz w:val="28"/>
          <w:szCs w:val="28"/>
          <w:rtl/>
        </w:rPr>
        <w:t>: تأثير التدريب وتقييم الأداء على سلوكيات السلامة</w:t>
      </w:r>
      <w:r w:rsidRPr="00BF16DC">
        <w:rPr>
          <w:rFonts w:ascii="Simplified Arabic" w:hAnsi="Simplified Arabic" w:cs="Simplified Arabic"/>
          <w:b/>
          <w:bCs/>
          <w:sz w:val="28"/>
          <w:szCs w:val="28"/>
        </w:rPr>
        <w:t xml:space="preserve"> – </w:t>
      </w:r>
      <w:r w:rsidR="00FB7BFD" w:rsidRPr="00BF16DC">
        <w:rPr>
          <w:rFonts w:ascii="Simplified Arabic" w:hAnsi="Simplified Arabic" w:cs="Simplified Arabic" w:hint="cs"/>
          <w:b/>
          <w:bCs/>
          <w:sz w:val="28"/>
          <w:szCs w:val="28"/>
          <w:rtl/>
        </w:rPr>
        <w:t>(</w:t>
      </w:r>
      <w:r w:rsidR="00FB7BFD" w:rsidRPr="00BF16DC">
        <w:rPr>
          <w:rFonts w:ascii="Simplified Arabic" w:hAnsi="Simplified Arabic" w:cs="Simplified Arabic"/>
          <w:b/>
          <w:bCs/>
          <w:sz w:val="28"/>
          <w:szCs w:val="28"/>
        </w:rPr>
        <w:t>Wu, et al</w:t>
      </w:r>
      <w:r w:rsidR="00073257" w:rsidRPr="00BF16DC">
        <w:rPr>
          <w:rFonts w:ascii="Simplified Arabic" w:hAnsi="Simplified Arabic" w:cs="Simplified Arabic"/>
          <w:b/>
          <w:bCs/>
          <w:sz w:val="28"/>
          <w:szCs w:val="28"/>
        </w:rPr>
        <w:t>.</w:t>
      </w:r>
      <w:r w:rsidR="00FB7BFD" w:rsidRPr="00BF16DC">
        <w:rPr>
          <w:rFonts w:ascii="Simplified Arabic" w:hAnsi="Simplified Arabic" w:cs="Simplified Arabic"/>
          <w:b/>
          <w:bCs/>
          <w:sz w:val="28"/>
          <w:szCs w:val="28"/>
        </w:rPr>
        <w:t>, 2020</w:t>
      </w:r>
      <w:r w:rsidR="00FB7BFD" w:rsidRPr="00BF16DC">
        <w:rPr>
          <w:rFonts w:ascii="Simplified Arabic" w:hAnsi="Simplified Arabic" w:cs="Simplified Arabic" w:hint="cs"/>
          <w:b/>
          <w:bCs/>
          <w:sz w:val="28"/>
          <w:szCs w:val="28"/>
          <w:rtl/>
        </w:rPr>
        <w:t>)</w:t>
      </w:r>
    </w:p>
    <w:p w14:paraId="45B606E5" w14:textId="77777777" w:rsidR="00A80047" w:rsidRPr="00BF16DC" w:rsidRDefault="00A80047" w:rsidP="00B45AA7">
      <w:pPr>
        <w:jc w:val="both"/>
        <w:rPr>
          <w:rFonts w:ascii="Simplified Arabic" w:hAnsi="Simplified Arabic" w:cs="Simplified Arabic"/>
          <w:sz w:val="28"/>
          <w:szCs w:val="28"/>
        </w:rPr>
      </w:pPr>
      <w:r w:rsidRPr="00BF16DC">
        <w:rPr>
          <w:rFonts w:ascii="Simplified Arabic" w:hAnsi="Simplified Arabic" w:cs="Simplified Arabic"/>
          <w:b/>
          <w:bCs/>
          <w:sz w:val="28"/>
          <w:szCs w:val="28"/>
          <w:rtl/>
        </w:rPr>
        <w:t>النتائج الرئيسية</w:t>
      </w:r>
      <w:r w:rsidRPr="00BF16DC">
        <w:rPr>
          <w:rFonts w:ascii="Simplified Arabic" w:hAnsi="Simplified Arabic" w:cs="Simplified Arabic"/>
          <w:b/>
          <w:bCs/>
          <w:sz w:val="28"/>
          <w:szCs w:val="28"/>
        </w:rPr>
        <w:t>:</w:t>
      </w:r>
    </w:p>
    <w:p w14:paraId="73336C49" w14:textId="77777777" w:rsidR="00A80047" w:rsidRPr="00BF16DC" w:rsidRDefault="00A80047" w:rsidP="00B45AA7">
      <w:pPr>
        <w:numPr>
          <w:ilvl w:val="0"/>
          <w:numId w:val="306"/>
        </w:numPr>
        <w:jc w:val="both"/>
        <w:rPr>
          <w:rFonts w:ascii="Simplified Arabic" w:hAnsi="Simplified Arabic" w:cs="Simplified Arabic"/>
          <w:sz w:val="28"/>
          <w:szCs w:val="28"/>
        </w:rPr>
      </w:pPr>
      <w:r w:rsidRPr="00BF16DC">
        <w:rPr>
          <w:rFonts w:ascii="Simplified Arabic" w:hAnsi="Simplified Arabic" w:cs="Simplified Arabic"/>
          <w:sz w:val="28"/>
          <w:szCs w:val="28"/>
          <w:rtl/>
        </w:rPr>
        <w:t>العاملون الذين تلقّوا تدريبًا منتظمًا وممنهجًا من إدارة الموارد البشرية أظهروا التزامًا أعلى بتعليمات السلامة وانخفضت بينهم معدلات الحوادث</w:t>
      </w:r>
      <w:r w:rsidRPr="00BF16DC">
        <w:rPr>
          <w:rFonts w:ascii="Simplified Arabic" w:hAnsi="Simplified Arabic" w:cs="Simplified Arabic"/>
          <w:sz w:val="28"/>
          <w:szCs w:val="28"/>
        </w:rPr>
        <w:t>.</w:t>
      </w:r>
    </w:p>
    <w:p w14:paraId="16CE1858" w14:textId="77777777" w:rsidR="00A80047" w:rsidRPr="00BF16DC" w:rsidRDefault="00A80047" w:rsidP="00B45AA7">
      <w:pPr>
        <w:numPr>
          <w:ilvl w:val="0"/>
          <w:numId w:val="306"/>
        </w:numPr>
        <w:jc w:val="both"/>
        <w:rPr>
          <w:rFonts w:ascii="Simplified Arabic" w:hAnsi="Simplified Arabic" w:cs="Simplified Arabic"/>
          <w:sz w:val="28"/>
          <w:szCs w:val="28"/>
        </w:rPr>
      </w:pPr>
      <w:r w:rsidRPr="00BF16DC">
        <w:rPr>
          <w:rFonts w:ascii="Simplified Arabic" w:hAnsi="Simplified Arabic" w:cs="Simplified Arabic"/>
          <w:sz w:val="28"/>
          <w:szCs w:val="28"/>
          <w:rtl/>
        </w:rPr>
        <w:t>وجود آلية تقييم أداء ترتبط بمؤشرات السلامة يُعد محفزًا فعالًا لتبنّي السلوكيات الآمنة في مواقع العمل</w:t>
      </w:r>
      <w:r w:rsidRPr="00BF16DC">
        <w:rPr>
          <w:rFonts w:ascii="Simplified Arabic" w:hAnsi="Simplified Arabic" w:cs="Simplified Arabic"/>
          <w:sz w:val="28"/>
          <w:szCs w:val="28"/>
        </w:rPr>
        <w:t>.</w:t>
      </w:r>
    </w:p>
    <w:p w14:paraId="7B88AA21" w14:textId="77777777" w:rsidR="00A80047" w:rsidRPr="00BF16DC" w:rsidRDefault="00A80047" w:rsidP="00B45AA7">
      <w:pPr>
        <w:numPr>
          <w:ilvl w:val="0"/>
          <w:numId w:val="306"/>
        </w:numPr>
        <w:jc w:val="both"/>
        <w:rPr>
          <w:rFonts w:ascii="Simplified Arabic" w:hAnsi="Simplified Arabic" w:cs="Simplified Arabic"/>
          <w:sz w:val="28"/>
          <w:szCs w:val="28"/>
        </w:rPr>
      </w:pPr>
      <w:r w:rsidRPr="00BF16DC">
        <w:rPr>
          <w:rFonts w:ascii="Simplified Arabic" w:hAnsi="Simplified Arabic" w:cs="Simplified Arabic"/>
          <w:sz w:val="28"/>
          <w:szCs w:val="28"/>
          <w:rtl/>
        </w:rPr>
        <w:t>العلاقة الإيجابية بين أدوات الموارد البشرية والسلوكيات الوقائية كانت واضحة وذات دلالة إحصائية</w:t>
      </w:r>
      <w:r w:rsidRPr="00BF16DC">
        <w:rPr>
          <w:rFonts w:ascii="Simplified Arabic" w:hAnsi="Simplified Arabic" w:cs="Simplified Arabic"/>
          <w:sz w:val="28"/>
          <w:szCs w:val="28"/>
        </w:rPr>
        <w:t>.</w:t>
      </w:r>
    </w:p>
    <w:p w14:paraId="44F39CBD" w14:textId="77777777" w:rsidR="00A80047" w:rsidRPr="00BF16DC" w:rsidRDefault="00A80047" w:rsidP="00B45AA7">
      <w:pPr>
        <w:jc w:val="both"/>
        <w:rPr>
          <w:rFonts w:ascii="Simplified Arabic" w:hAnsi="Simplified Arabic" w:cs="Simplified Arabic"/>
          <w:sz w:val="28"/>
          <w:szCs w:val="28"/>
        </w:rPr>
      </w:pPr>
      <w:r w:rsidRPr="00BF16DC">
        <w:rPr>
          <w:rFonts w:ascii="Simplified Arabic" w:hAnsi="Simplified Arabic" w:cs="Simplified Arabic"/>
          <w:b/>
          <w:bCs/>
          <w:sz w:val="28"/>
          <w:szCs w:val="28"/>
          <w:rtl/>
        </w:rPr>
        <w:t>أوجه الاستفادة لإضافتها في الدراسة الحالية</w:t>
      </w:r>
      <w:r w:rsidRPr="00BF16DC">
        <w:rPr>
          <w:rFonts w:ascii="Simplified Arabic" w:hAnsi="Simplified Arabic" w:cs="Simplified Arabic"/>
          <w:b/>
          <w:bCs/>
          <w:sz w:val="28"/>
          <w:szCs w:val="28"/>
        </w:rPr>
        <w:t>:</w:t>
      </w:r>
    </w:p>
    <w:p w14:paraId="50D0D61A" w14:textId="77777777" w:rsidR="00A80047" w:rsidRPr="00BF16DC" w:rsidRDefault="00A80047" w:rsidP="00B45AA7">
      <w:pPr>
        <w:numPr>
          <w:ilvl w:val="0"/>
          <w:numId w:val="307"/>
        </w:numPr>
        <w:jc w:val="both"/>
        <w:rPr>
          <w:rFonts w:ascii="Simplified Arabic" w:hAnsi="Simplified Arabic" w:cs="Simplified Arabic"/>
          <w:sz w:val="28"/>
          <w:szCs w:val="28"/>
        </w:rPr>
      </w:pPr>
      <w:r w:rsidRPr="00BF16DC">
        <w:rPr>
          <w:rFonts w:ascii="Simplified Arabic" w:hAnsi="Simplified Arabic" w:cs="Simplified Arabic"/>
          <w:sz w:val="28"/>
          <w:szCs w:val="28"/>
          <w:rtl/>
        </w:rPr>
        <w:t>تُعزّز فرضيات الرسالة المتعلقة بدور الموارد البشرية في رفع الالتزام الوقائي عبر التدريب والتقييم</w:t>
      </w:r>
      <w:r w:rsidRPr="00BF16DC">
        <w:rPr>
          <w:rFonts w:ascii="Simplified Arabic" w:hAnsi="Simplified Arabic" w:cs="Simplified Arabic"/>
          <w:sz w:val="28"/>
          <w:szCs w:val="28"/>
        </w:rPr>
        <w:t>.</w:t>
      </w:r>
    </w:p>
    <w:p w14:paraId="76B27C4F" w14:textId="77777777" w:rsidR="00A80047" w:rsidRPr="00BF16DC" w:rsidRDefault="00A80047" w:rsidP="00B45AA7">
      <w:pPr>
        <w:numPr>
          <w:ilvl w:val="0"/>
          <w:numId w:val="307"/>
        </w:numPr>
        <w:jc w:val="both"/>
        <w:rPr>
          <w:rFonts w:ascii="Simplified Arabic" w:hAnsi="Simplified Arabic" w:cs="Simplified Arabic"/>
          <w:sz w:val="28"/>
          <w:szCs w:val="28"/>
        </w:rPr>
      </w:pPr>
      <w:r w:rsidRPr="00BF16DC">
        <w:rPr>
          <w:rFonts w:ascii="Simplified Arabic" w:hAnsi="Simplified Arabic" w:cs="Simplified Arabic"/>
          <w:sz w:val="28"/>
          <w:szCs w:val="28"/>
          <w:rtl/>
        </w:rPr>
        <w:t>تُستخدم في صياغة بنود الاستبيان الخاصة بفعالية التدريب وربطه بأداء العاملين في السلامة</w:t>
      </w:r>
      <w:r w:rsidRPr="00BF16DC">
        <w:rPr>
          <w:rFonts w:ascii="Simplified Arabic" w:hAnsi="Simplified Arabic" w:cs="Simplified Arabic"/>
          <w:sz w:val="28"/>
          <w:szCs w:val="28"/>
        </w:rPr>
        <w:t>.</w:t>
      </w:r>
    </w:p>
    <w:p w14:paraId="3857CCE0" w14:textId="77777777" w:rsidR="00A80047" w:rsidRPr="00BF16DC" w:rsidRDefault="00A80047" w:rsidP="00B45AA7">
      <w:pPr>
        <w:numPr>
          <w:ilvl w:val="0"/>
          <w:numId w:val="307"/>
        </w:numPr>
        <w:jc w:val="both"/>
        <w:rPr>
          <w:rFonts w:ascii="Simplified Arabic" w:hAnsi="Simplified Arabic" w:cs="Simplified Arabic"/>
          <w:sz w:val="28"/>
          <w:szCs w:val="28"/>
        </w:rPr>
      </w:pPr>
      <w:r w:rsidRPr="00BF16DC">
        <w:rPr>
          <w:rFonts w:ascii="Simplified Arabic" w:hAnsi="Simplified Arabic" w:cs="Simplified Arabic"/>
          <w:sz w:val="28"/>
          <w:szCs w:val="28"/>
          <w:rtl/>
        </w:rPr>
        <w:t>تُعد مرجعًا مهمًا في الإطار النظري لمناقشة العلاقة بين تقييم الأداء والسلوكيات الوقائية</w:t>
      </w:r>
      <w:r w:rsidRPr="00BF16DC">
        <w:rPr>
          <w:rFonts w:ascii="Simplified Arabic" w:hAnsi="Simplified Arabic" w:cs="Simplified Arabic"/>
          <w:sz w:val="28"/>
          <w:szCs w:val="28"/>
        </w:rPr>
        <w:t>.</w:t>
      </w:r>
    </w:p>
    <w:p w14:paraId="42D4DE75" w14:textId="62E92EBF" w:rsidR="00A80047" w:rsidRPr="00BF16DC" w:rsidRDefault="00000000" w:rsidP="00B45AA7">
      <w:pPr>
        <w:jc w:val="both"/>
        <w:rPr>
          <w:rFonts w:ascii="Simplified Arabic" w:hAnsi="Simplified Arabic" w:cs="Simplified Arabic"/>
          <w:b/>
          <w:bCs/>
          <w:sz w:val="28"/>
          <w:szCs w:val="28"/>
          <w:rtl/>
        </w:rPr>
      </w:pPr>
      <w:r>
        <w:rPr>
          <w:rFonts w:ascii="Simplified Arabic" w:hAnsi="Simplified Arabic" w:cs="Simplified Arabic"/>
          <w:b/>
          <w:bCs/>
          <w:sz w:val="28"/>
          <w:szCs w:val="28"/>
        </w:rPr>
        <w:pict w14:anchorId="1AA91076">
          <v:rect id="_x0000_i1038" style="width:0;height:1.5pt" o:hralign="center" o:hrstd="t" o:hr="t" fillcolor="#a0a0a0" stroked="f"/>
        </w:pict>
      </w:r>
    </w:p>
    <w:p w14:paraId="20661EDC" w14:textId="4FAE5968" w:rsidR="00FB7BFD" w:rsidRPr="00BF16DC" w:rsidRDefault="00A80047" w:rsidP="00FB7BFD">
      <w:pPr>
        <w:jc w:val="both"/>
        <w:rPr>
          <w:rFonts w:ascii="Simplified Arabic" w:hAnsi="Simplified Arabic" w:cs="Simplified Arabic"/>
          <w:b/>
          <w:bCs/>
          <w:sz w:val="28"/>
          <w:szCs w:val="28"/>
          <w:rtl/>
        </w:rPr>
      </w:pPr>
      <w:r w:rsidRPr="00BF16DC">
        <w:rPr>
          <w:rFonts w:ascii="Simplified Arabic" w:hAnsi="Simplified Arabic" w:cs="Simplified Arabic"/>
          <w:b/>
          <w:bCs/>
          <w:sz w:val="28"/>
          <w:szCs w:val="28"/>
          <w:rtl/>
        </w:rPr>
        <w:t xml:space="preserve">الدراسة </w:t>
      </w:r>
      <w:r w:rsidR="00FB7BFD" w:rsidRPr="00BF16DC">
        <w:rPr>
          <w:rFonts w:ascii="Simplified Arabic" w:hAnsi="Simplified Arabic" w:cs="Simplified Arabic" w:hint="cs"/>
          <w:b/>
          <w:bCs/>
          <w:sz w:val="28"/>
          <w:szCs w:val="28"/>
          <w:rtl/>
        </w:rPr>
        <w:t>الخامسة عشر</w:t>
      </w:r>
      <w:r w:rsidRPr="00BF16DC">
        <w:rPr>
          <w:rFonts w:ascii="Simplified Arabic" w:hAnsi="Simplified Arabic" w:cs="Simplified Arabic"/>
          <w:b/>
          <w:bCs/>
          <w:sz w:val="28"/>
          <w:szCs w:val="28"/>
          <w:rtl/>
        </w:rPr>
        <w:t>: دمج السلامة في تقييم الأداء والمكافآت</w:t>
      </w:r>
      <w:r w:rsidRPr="00BF16DC">
        <w:rPr>
          <w:rFonts w:ascii="Simplified Arabic" w:hAnsi="Simplified Arabic" w:cs="Simplified Arabic"/>
          <w:b/>
          <w:bCs/>
          <w:sz w:val="28"/>
          <w:szCs w:val="28"/>
        </w:rPr>
        <w:t xml:space="preserve"> </w:t>
      </w:r>
      <w:r w:rsidR="00FB7BFD" w:rsidRPr="00BF16DC">
        <w:rPr>
          <w:rFonts w:ascii="Simplified Arabic" w:hAnsi="Simplified Arabic" w:cs="Simplified Arabic"/>
          <w:b/>
          <w:bCs/>
          <w:sz w:val="28"/>
          <w:szCs w:val="28"/>
          <w:rtl/>
        </w:rPr>
        <w:t>–</w:t>
      </w:r>
      <w:r w:rsidR="00FB7BFD" w:rsidRPr="00BF16DC">
        <w:rPr>
          <w:rFonts w:ascii="Simplified Arabic" w:hAnsi="Simplified Arabic" w:cs="Simplified Arabic" w:hint="cs"/>
          <w:b/>
          <w:bCs/>
          <w:sz w:val="28"/>
          <w:szCs w:val="28"/>
          <w:rtl/>
        </w:rPr>
        <w:t xml:space="preserve"> (</w:t>
      </w:r>
      <w:r w:rsidR="00FB7BFD" w:rsidRPr="00BF16DC">
        <w:rPr>
          <w:rFonts w:ascii="Simplified Arabic" w:hAnsi="Simplified Arabic" w:cs="Simplified Arabic"/>
          <w:b/>
          <w:bCs/>
          <w:sz w:val="28"/>
          <w:szCs w:val="28"/>
        </w:rPr>
        <w:t>Al-Mekhlafi, et al</w:t>
      </w:r>
      <w:r w:rsidR="00073257" w:rsidRPr="00BF16DC">
        <w:rPr>
          <w:rFonts w:ascii="Simplified Arabic" w:hAnsi="Simplified Arabic" w:cs="Simplified Arabic"/>
          <w:b/>
          <w:bCs/>
          <w:sz w:val="28"/>
          <w:szCs w:val="28"/>
        </w:rPr>
        <w:t>.</w:t>
      </w:r>
      <w:r w:rsidR="00FB7BFD" w:rsidRPr="00BF16DC">
        <w:rPr>
          <w:rFonts w:ascii="Simplified Arabic" w:hAnsi="Simplified Arabic" w:cs="Simplified Arabic"/>
          <w:b/>
          <w:bCs/>
          <w:sz w:val="28"/>
          <w:szCs w:val="28"/>
        </w:rPr>
        <w:t xml:space="preserve">, </w:t>
      </w:r>
      <w:r w:rsidR="00073257" w:rsidRPr="00BF16DC">
        <w:rPr>
          <w:rFonts w:ascii="Simplified Arabic" w:hAnsi="Simplified Arabic" w:cs="Simplified Arabic"/>
          <w:b/>
          <w:bCs/>
          <w:sz w:val="28"/>
          <w:szCs w:val="28"/>
        </w:rPr>
        <w:t>2021</w:t>
      </w:r>
      <w:r w:rsidR="00FB7BFD" w:rsidRPr="00BF16DC">
        <w:rPr>
          <w:rFonts w:ascii="Simplified Arabic" w:hAnsi="Simplified Arabic" w:cs="Simplified Arabic" w:hint="cs"/>
          <w:b/>
          <w:bCs/>
          <w:sz w:val="28"/>
          <w:szCs w:val="28"/>
          <w:rtl/>
        </w:rPr>
        <w:t>)</w:t>
      </w:r>
    </w:p>
    <w:p w14:paraId="588AA048" w14:textId="77777777" w:rsidR="00A80047" w:rsidRPr="00BF16DC" w:rsidRDefault="00A80047" w:rsidP="00B45AA7">
      <w:pPr>
        <w:jc w:val="both"/>
        <w:rPr>
          <w:rFonts w:ascii="Simplified Arabic" w:hAnsi="Simplified Arabic" w:cs="Simplified Arabic"/>
          <w:sz w:val="28"/>
          <w:szCs w:val="28"/>
        </w:rPr>
      </w:pPr>
      <w:r w:rsidRPr="00BF16DC">
        <w:rPr>
          <w:rFonts w:ascii="Simplified Arabic" w:hAnsi="Simplified Arabic" w:cs="Simplified Arabic"/>
          <w:b/>
          <w:bCs/>
          <w:sz w:val="28"/>
          <w:szCs w:val="28"/>
          <w:rtl/>
        </w:rPr>
        <w:t>النتائج الرئيسية</w:t>
      </w:r>
      <w:r w:rsidRPr="00BF16DC">
        <w:rPr>
          <w:rFonts w:ascii="Simplified Arabic" w:hAnsi="Simplified Arabic" w:cs="Simplified Arabic"/>
          <w:b/>
          <w:bCs/>
          <w:sz w:val="28"/>
          <w:szCs w:val="28"/>
        </w:rPr>
        <w:t>:</w:t>
      </w:r>
    </w:p>
    <w:p w14:paraId="5933CBF0" w14:textId="77777777" w:rsidR="00A80047" w:rsidRPr="00BF16DC" w:rsidRDefault="00A80047" w:rsidP="00B45AA7">
      <w:pPr>
        <w:numPr>
          <w:ilvl w:val="0"/>
          <w:numId w:val="308"/>
        </w:numPr>
        <w:jc w:val="both"/>
        <w:rPr>
          <w:rFonts w:ascii="Simplified Arabic" w:hAnsi="Simplified Arabic" w:cs="Simplified Arabic"/>
          <w:sz w:val="28"/>
          <w:szCs w:val="28"/>
        </w:rPr>
      </w:pPr>
      <w:r w:rsidRPr="00BF16DC">
        <w:rPr>
          <w:rFonts w:ascii="Simplified Arabic" w:hAnsi="Simplified Arabic" w:cs="Simplified Arabic"/>
          <w:sz w:val="28"/>
          <w:szCs w:val="28"/>
          <w:rtl/>
        </w:rPr>
        <w:t>إدراج مؤشرات السلامة ضمن تقييم الأداء وربطها بنظام المكافآت أدى إلى انخفاض في السلوكيات الخطرة بين العاملين في مواقع التشييد</w:t>
      </w:r>
      <w:r w:rsidRPr="00BF16DC">
        <w:rPr>
          <w:rFonts w:ascii="Simplified Arabic" w:hAnsi="Simplified Arabic" w:cs="Simplified Arabic"/>
          <w:sz w:val="28"/>
          <w:szCs w:val="28"/>
        </w:rPr>
        <w:t>.</w:t>
      </w:r>
    </w:p>
    <w:p w14:paraId="3323A89B" w14:textId="77777777" w:rsidR="00A80047" w:rsidRPr="00BF16DC" w:rsidRDefault="00A80047" w:rsidP="00B45AA7">
      <w:pPr>
        <w:numPr>
          <w:ilvl w:val="0"/>
          <w:numId w:val="308"/>
        </w:numPr>
        <w:jc w:val="both"/>
        <w:rPr>
          <w:rFonts w:ascii="Simplified Arabic" w:hAnsi="Simplified Arabic" w:cs="Simplified Arabic"/>
          <w:sz w:val="28"/>
          <w:szCs w:val="28"/>
        </w:rPr>
      </w:pPr>
      <w:r w:rsidRPr="00BF16DC">
        <w:rPr>
          <w:rFonts w:ascii="Simplified Arabic" w:hAnsi="Simplified Arabic" w:cs="Simplified Arabic"/>
          <w:sz w:val="28"/>
          <w:szCs w:val="28"/>
          <w:rtl/>
        </w:rPr>
        <w:lastRenderedPageBreak/>
        <w:t>السياسات التحفيزية المبنية على الامتثال لإجراءات السلامة تُسهم بشكل مباشر في بناء ثقافة وقائية فعّالة</w:t>
      </w:r>
      <w:r w:rsidRPr="00BF16DC">
        <w:rPr>
          <w:rFonts w:ascii="Simplified Arabic" w:hAnsi="Simplified Arabic" w:cs="Simplified Arabic"/>
          <w:sz w:val="28"/>
          <w:szCs w:val="28"/>
        </w:rPr>
        <w:t>.</w:t>
      </w:r>
    </w:p>
    <w:p w14:paraId="7A0803CB" w14:textId="77777777" w:rsidR="00A80047" w:rsidRPr="00BF16DC" w:rsidRDefault="00A80047" w:rsidP="00B45AA7">
      <w:pPr>
        <w:numPr>
          <w:ilvl w:val="0"/>
          <w:numId w:val="308"/>
        </w:numPr>
        <w:jc w:val="both"/>
        <w:rPr>
          <w:rFonts w:ascii="Simplified Arabic" w:hAnsi="Simplified Arabic" w:cs="Simplified Arabic"/>
          <w:sz w:val="28"/>
          <w:szCs w:val="28"/>
        </w:rPr>
      </w:pPr>
      <w:r w:rsidRPr="00BF16DC">
        <w:rPr>
          <w:rFonts w:ascii="Simplified Arabic" w:hAnsi="Simplified Arabic" w:cs="Simplified Arabic"/>
          <w:sz w:val="28"/>
          <w:szCs w:val="28"/>
          <w:rtl/>
        </w:rPr>
        <w:t>أظهرت الدراسة نتائج إيجابية خاصة في فئة العمالة الميدانية، التي تُعد الأكثر تعرضًا للمخاطر</w:t>
      </w:r>
      <w:r w:rsidRPr="00BF16DC">
        <w:rPr>
          <w:rFonts w:ascii="Simplified Arabic" w:hAnsi="Simplified Arabic" w:cs="Simplified Arabic"/>
          <w:sz w:val="28"/>
          <w:szCs w:val="28"/>
        </w:rPr>
        <w:t>.</w:t>
      </w:r>
    </w:p>
    <w:p w14:paraId="20867982" w14:textId="77777777" w:rsidR="00A80047" w:rsidRPr="00BF16DC" w:rsidRDefault="00A80047" w:rsidP="00B45AA7">
      <w:pPr>
        <w:jc w:val="both"/>
        <w:rPr>
          <w:rFonts w:ascii="Simplified Arabic" w:hAnsi="Simplified Arabic" w:cs="Simplified Arabic"/>
          <w:sz w:val="28"/>
          <w:szCs w:val="28"/>
        </w:rPr>
      </w:pPr>
      <w:r w:rsidRPr="00BF16DC">
        <w:rPr>
          <w:rFonts w:ascii="Simplified Arabic" w:hAnsi="Simplified Arabic" w:cs="Simplified Arabic"/>
          <w:b/>
          <w:bCs/>
          <w:sz w:val="28"/>
          <w:szCs w:val="28"/>
          <w:rtl/>
        </w:rPr>
        <w:t>أوجه الاستفادة لإضافتها في الدراسة الحالية</w:t>
      </w:r>
      <w:r w:rsidRPr="00BF16DC">
        <w:rPr>
          <w:rFonts w:ascii="Simplified Arabic" w:hAnsi="Simplified Arabic" w:cs="Simplified Arabic"/>
          <w:b/>
          <w:bCs/>
          <w:sz w:val="28"/>
          <w:szCs w:val="28"/>
        </w:rPr>
        <w:t>:</w:t>
      </w:r>
    </w:p>
    <w:p w14:paraId="61F04651" w14:textId="77777777" w:rsidR="00A80047" w:rsidRPr="00BF16DC" w:rsidRDefault="00A80047" w:rsidP="00B45AA7">
      <w:pPr>
        <w:numPr>
          <w:ilvl w:val="0"/>
          <w:numId w:val="309"/>
        </w:numPr>
        <w:jc w:val="both"/>
        <w:rPr>
          <w:rFonts w:ascii="Simplified Arabic" w:hAnsi="Simplified Arabic" w:cs="Simplified Arabic"/>
          <w:sz w:val="28"/>
          <w:szCs w:val="28"/>
        </w:rPr>
      </w:pPr>
      <w:r w:rsidRPr="00BF16DC">
        <w:rPr>
          <w:rFonts w:ascii="Simplified Arabic" w:hAnsi="Simplified Arabic" w:cs="Simplified Arabic"/>
          <w:sz w:val="28"/>
          <w:szCs w:val="28"/>
          <w:rtl/>
        </w:rPr>
        <w:t>تُعزز فرضيات الدراسة حول دور سياسات التقييم والتحفيز في تحسين سلوكيات السلامة المهنية</w:t>
      </w:r>
      <w:r w:rsidRPr="00BF16DC">
        <w:rPr>
          <w:rFonts w:ascii="Simplified Arabic" w:hAnsi="Simplified Arabic" w:cs="Simplified Arabic"/>
          <w:sz w:val="28"/>
          <w:szCs w:val="28"/>
        </w:rPr>
        <w:t>.</w:t>
      </w:r>
    </w:p>
    <w:p w14:paraId="59C68650" w14:textId="77777777" w:rsidR="00A80047" w:rsidRPr="00BF16DC" w:rsidRDefault="00A80047" w:rsidP="00B45AA7">
      <w:pPr>
        <w:numPr>
          <w:ilvl w:val="0"/>
          <w:numId w:val="309"/>
        </w:numPr>
        <w:jc w:val="both"/>
        <w:rPr>
          <w:rFonts w:ascii="Simplified Arabic" w:hAnsi="Simplified Arabic" w:cs="Simplified Arabic"/>
          <w:sz w:val="28"/>
          <w:szCs w:val="28"/>
        </w:rPr>
      </w:pPr>
      <w:r w:rsidRPr="00BF16DC">
        <w:rPr>
          <w:rFonts w:ascii="Simplified Arabic" w:hAnsi="Simplified Arabic" w:cs="Simplified Arabic"/>
          <w:sz w:val="28"/>
          <w:szCs w:val="28"/>
          <w:rtl/>
        </w:rPr>
        <w:t>تُعد مرجعًا تطبيقيًا عند تحليل أدوات الموارد البشرية في سياق الامتثال الوقائي</w:t>
      </w:r>
      <w:r w:rsidRPr="00BF16DC">
        <w:rPr>
          <w:rFonts w:ascii="Simplified Arabic" w:hAnsi="Simplified Arabic" w:cs="Simplified Arabic"/>
          <w:sz w:val="28"/>
          <w:szCs w:val="28"/>
        </w:rPr>
        <w:t>.</w:t>
      </w:r>
    </w:p>
    <w:p w14:paraId="301B92B1" w14:textId="77777777" w:rsidR="00A80047" w:rsidRPr="00BF16DC" w:rsidRDefault="00A80047" w:rsidP="00B45AA7">
      <w:pPr>
        <w:numPr>
          <w:ilvl w:val="0"/>
          <w:numId w:val="309"/>
        </w:numPr>
        <w:jc w:val="both"/>
        <w:rPr>
          <w:rFonts w:ascii="Simplified Arabic" w:hAnsi="Simplified Arabic" w:cs="Simplified Arabic"/>
          <w:sz w:val="28"/>
          <w:szCs w:val="28"/>
        </w:rPr>
      </w:pPr>
      <w:r w:rsidRPr="00BF16DC">
        <w:rPr>
          <w:rFonts w:ascii="Simplified Arabic" w:hAnsi="Simplified Arabic" w:cs="Simplified Arabic"/>
          <w:sz w:val="28"/>
          <w:szCs w:val="28"/>
          <w:rtl/>
        </w:rPr>
        <w:t>تُفيد في إعداد محاور الاستبيان الخاصة بربط الأداء الوظيفي بالحوافز وسلوكيات السلامة</w:t>
      </w:r>
      <w:r w:rsidRPr="00BF16DC">
        <w:rPr>
          <w:rFonts w:ascii="Simplified Arabic" w:hAnsi="Simplified Arabic" w:cs="Simplified Arabic"/>
          <w:sz w:val="28"/>
          <w:szCs w:val="28"/>
        </w:rPr>
        <w:t>.</w:t>
      </w:r>
    </w:p>
    <w:p w14:paraId="037B6216" w14:textId="14C3C553" w:rsidR="00A80047" w:rsidRPr="00BF16DC" w:rsidRDefault="00000000" w:rsidP="00B45AA7">
      <w:pPr>
        <w:jc w:val="both"/>
        <w:rPr>
          <w:rFonts w:ascii="Simplified Arabic" w:hAnsi="Simplified Arabic" w:cs="Simplified Arabic"/>
          <w:sz w:val="28"/>
          <w:szCs w:val="28"/>
          <w:rtl/>
        </w:rPr>
      </w:pPr>
      <w:r>
        <w:rPr>
          <w:rFonts w:ascii="Simplified Arabic" w:hAnsi="Simplified Arabic" w:cs="Simplified Arabic"/>
          <w:b/>
          <w:bCs/>
          <w:sz w:val="28"/>
          <w:szCs w:val="28"/>
        </w:rPr>
        <w:pict w14:anchorId="2949F188">
          <v:rect id="_x0000_i1039" style="width:0;height:1.5pt" o:hralign="center" o:hrstd="t" o:hr="t" fillcolor="#a0a0a0" stroked="f"/>
        </w:pict>
      </w:r>
    </w:p>
    <w:p w14:paraId="0C82A375" w14:textId="27B53340" w:rsidR="00073257" w:rsidRPr="00BF16DC" w:rsidRDefault="00A80047" w:rsidP="0007325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 xml:space="preserve">الدراسة </w:t>
      </w:r>
      <w:r w:rsidR="00073257" w:rsidRPr="00BF16DC">
        <w:rPr>
          <w:rFonts w:ascii="Simplified Arabic" w:hAnsi="Simplified Arabic" w:cs="Simplified Arabic" w:hint="cs"/>
          <w:b/>
          <w:bCs/>
          <w:sz w:val="28"/>
          <w:szCs w:val="28"/>
          <w:rtl/>
        </w:rPr>
        <w:t>السادسة عشر</w:t>
      </w:r>
      <w:r w:rsidRPr="00BF16DC">
        <w:rPr>
          <w:rFonts w:ascii="Simplified Arabic" w:hAnsi="Simplified Arabic" w:cs="Simplified Arabic"/>
          <w:b/>
          <w:bCs/>
          <w:sz w:val="28"/>
          <w:szCs w:val="28"/>
          <w:rtl/>
        </w:rPr>
        <w:t>: دعم الثقافة الوقائية بالتعلم المؤسسي</w:t>
      </w:r>
      <w:r w:rsidRPr="00BF16DC">
        <w:rPr>
          <w:rFonts w:ascii="Simplified Arabic" w:hAnsi="Simplified Arabic" w:cs="Simplified Arabic"/>
          <w:b/>
          <w:bCs/>
          <w:sz w:val="28"/>
          <w:szCs w:val="28"/>
        </w:rPr>
        <w:t xml:space="preserve"> </w:t>
      </w:r>
      <w:r w:rsidR="00073257" w:rsidRPr="00BF16DC">
        <w:rPr>
          <w:rFonts w:ascii="Simplified Arabic" w:hAnsi="Simplified Arabic" w:cs="Simplified Arabic"/>
          <w:b/>
          <w:bCs/>
          <w:sz w:val="28"/>
          <w:szCs w:val="28"/>
          <w:rtl/>
        </w:rPr>
        <w:t>–</w:t>
      </w:r>
      <w:r w:rsidR="00073257" w:rsidRPr="00BF16DC">
        <w:rPr>
          <w:rFonts w:ascii="Simplified Arabic" w:hAnsi="Simplified Arabic" w:cs="Simplified Arabic" w:hint="cs"/>
          <w:b/>
          <w:bCs/>
          <w:sz w:val="28"/>
          <w:szCs w:val="28"/>
          <w:rtl/>
        </w:rPr>
        <w:t xml:space="preserve"> (</w:t>
      </w:r>
      <w:r w:rsidR="00073257" w:rsidRPr="00BF16DC">
        <w:rPr>
          <w:rFonts w:ascii="Simplified Arabic" w:hAnsi="Simplified Arabic" w:cs="Simplified Arabic"/>
          <w:b/>
          <w:bCs/>
          <w:sz w:val="28"/>
          <w:szCs w:val="28"/>
        </w:rPr>
        <w:t>Zhang, et al., 2022</w:t>
      </w:r>
      <w:r w:rsidR="00073257" w:rsidRPr="00BF16DC">
        <w:rPr>
          <w:rFonts w:ascii="Simplified Arabic" w:hAnsi="Simplified Arabic" w:cs="Simplified Arabic" w:hint="cs"/>
          <w:b/>
          <w:bCs/>
          <w:sz w:val="28"/>
          <w:szCs w:val="28"/>
          <w:rtl/>
        </w:rPr>
        <w:t>)</w:t>
      </w:r>
    </w:p>
    <w:p w14:paraId="06F54227" w14:textId="77777777" w:rsidR="00A80047" w:rsidRPr="00BF16DC" w:rsidRDefault="00A80047" w:rsidP="00B45AA7">
      <w:pPr>
        <w:jc w:val="both"/>
        <w:rPr>
          <w:rFonts w:ascii="Simplified Arabic" w:hAnsi="Simplified Arabic" w:cs="Simplified Arabic"/>
          <w:sz w:val="28"/>
          <w:szCs w:val="28"/>
        </w:rPr>
      </w:pPr>
      <w:r w:rsidRPr="00BF16DC">
        <w:rPr>
          <w:rFonts w:ascii="Simplified Arabic" w:hAnsi="Simplified Arabic" w:cs="Simplified Arabic"/>
          <w:b/>
          <w:bCs/>
          <w:sz w:val="28"/>
          <w:szCs w:val="28"/>
          <w:rtl/>
        </w:rPr>
        <w:t>النتائج الرئيسية</w:t>
      </w:r>
      <w:r w:rsidRPr="00BF16DC">
        <w:rPr>
          <w:rFonts w:ascii="Simplified Arabic" w:hAnsi="Simplified Arabic" w:cs="Simplified Arabic"/>
          <w:b/>
          <w:bCs/>
          <w:sz w:val="28"/>
          <w:szCs w:val="28"/>
        </w:rPr>
        <w:t>:</w:t>
      </w:r>
    </w:p>
    <w:p w14:paraId="09F78B7E" w14:textId="77777777" w:rsidR="00A80047" w:rsidRPr="00BF16DC" w:rsidRDefault="00A80047" w:rsidP="00B45AA7">
      <w:pPr>
        <w:numPr>
          <w:ilvl w:val="0"/>
          <w:numId w:val="310"/>
        </w:numPr>
        <w:jc w:val="both"/>
        <w:rPr>
          <w:rFonts w:ascii="Simplified Arabic" w:hAnsi="Simplified Arabic" w:cs="Simplified Arabic"/>
          <w:sz w:val="28"/>
          <w:szCs w:val="28"/>
        </w:rPr>
      </w:pPr>
      <w:r w:rsidRPr="00BF16DC">
        <w:rPr>
          <w:rFonts w:ascii="Simplified Arabic" w:hAnsi="Simplified Arabic" w:cs="Simplified Arabic"/>
          <w:sz w:val="28"/>
          <w:szCs w:val="28"/>
          <w:rtl/>
        </w:rPr>
        <w:t>المؤسسات التي توفر بيئة تعليمية نشطة وبرامج تدريبية دورية تُسجل معدلات إصابات أقل بين العاملين</w:t>
      </w:r>
      <w:r w:rsidRPr="00BF16DC">
        <w:rPr>
          <w:rFonts w:ascii="Simplified Arabic" w:hAnsi="Simplified Arabic" w:cs="Simplified Arabic"/>
          <w:sz w:val="28"/>
          <w:szCs w:val="28"/>
        </w:rPr>
        <w:t>.</w:t>
      </w:r>
    </w:p>
    <w:p w14:paraId="78AF1286" w14:textId="77777777" w:rsidR="00A80047" w:rsidRPr="00BF16DC" w:rsidRDefault="00A80047" w:rsidP="00B45AA7">
      <w:pPr>
        <w:numPr>
          <w:ilvl w:val="0"/>
          <w:numId w:val="310"/>
        </w:numPr>
        <w:jc w:val="both"/>
        <w:rPr>
          <w:rFonts w:ascii="Simplified Arabic" w:hAnsi="Simplified Arabic" w:cs="Simplified Arabic"/>
          <w:sz w:val="28"/>
          <w:szCs w:val="28"/>
        </w:rPr>
      </w:pPr>
      <w:r w:rsidRPr="00BF16DC">
        <w:rPr>
          <w:rFonts w:ascii="Simplified Arabic" w:hAnsi="Simplified Arabic" w:cs="Simplified Arabic"/>
          <w:sz w:val="28"/>
          <w:szCs w:val="28"/>
          <w:rtl/>
        </w:rPr>
        <w:t>اندماج إدارة الموارد البشرية في تصميم وتطبيق البرامج التدريبية يُعد شرطًا أساسيًا لبناء ثقافة سلامة فعّالة</w:t>
      </w:r>
      <w:r w:rsidRPr="00BF16DC">
        <w:rPr>
          <w:rFonts w:ascii="Simplified Arabic" w:hAnsi="Simplified Arabic" w:cs="Simplified Arabic"/>
          <w:sz w:val="28"/>
          <w:szCs w:val="28"/>
        </w:rPr>
        <w:t>.</w:t>
      </w:r>
    </w:p>
    <w:p w14:paraId="6F668FE5" w14:textId="77777777" w:rsidR="00A80047" w:rsidRPr="00BF16DC" w:rsidRDefault="00A80047" w:rsidP="00B45AA7">
      <w:pPr>
        <w:numPr>
          <w:ilvl w:val="0"/>
          <w:numId w:val="310"/>
        </w:numPr>
        <w:jc w:val="both"/>
        <w:rPr>
          <w:rFonts w:ascii="Simplified Arabic" w:hAnsi="Simplified Arabic" w:cs="Simplified Arabic"/>
          <w:sz w:val="28"/>
          <w:szCs w:val="28"/>
        </w:rPr>
      </w:pPr>
      <w:r w:rsidRPr="00BF16DC">
        <w:rPr>
          <w:rFonts w:ascii="Simplified Arabic" w:hAnsi="Simplified Arabic" w:cs="Simplified Arabic"/>
          <w:sz w:val="28"/>
          <w:szCs w:val="28"/>
          <w:rtl/>
        </w:rPr>
        <w:t>دعم القيادة وتكامل الجهود المؤسسية في تنفيذ التدريب يُعززان الالتزام بالإجراءات الوقائية</w:t>
      </w:r>
      <w:r w:rsidRPr="00BF16DC">
        <w:rPr>
          <w:rFonts w:ascii="Simplified Arabic" w:hAnsi="Simplified Arabic" w:cs="Simplified Arabic"/>
          <w:sz w:val="28"/>
          <w:szCs w:val="28"/>
        </w:rPr>
        <w:t>.</w:t>
      </w:r>
    </w:p>
    <w:p w14:paraId="4CAB2FB7" w14:textId="77777777" w:rsidR="00A80047" w:rsidRPr="00BF16DC" w:rsidRDefault="00A80047" w:rsidP="00B45AA7">
      <w:pPr>
        <w:jc w:val="both"/>
        <w:rPr>
          <w:rFonts w:ascii="Simplified Arabic" w:hAnsi="Simplified Arabic" w:cs="Simplified Arabic"/>
          <w:sz w:val="28"/>
          <w:szCs w:val="28"/>
        </w:rPr>
      </w:pPr>
      <w:r w:rsidRPr="00BF16DC">
        <w:rPr>
          <w:rFonts w:ascii="Simplified Arabic" w:hAnsi="Simplified Arabic" w:cs="Simplified Arabic"/>
          <w:b/>
          <w:bCs/>
          <w:sz w:val="28"/>
          <w:szCs w:val="28"/>
          <w:rtl/>
        </w:rPr>
        <w:t>أوجه الاستفادة لإضافتها في الدراسة الحالية</w:t>
      </w:r>
      <w:r w:rsidRPr="00BF16DC">
        <w:rPr>
          <w:rFonts w:ascii="Simplified Arabic" w:hAnsi="Simplified Arabic" w:cs="Simplified Arabic"/>
          <w:b/>
          <w:bCs/>
          <w:sz w:val="28"/>
          <w:szCs w:val="28"/>
        </w:rPr>
        <w:t>:</w:t>
      </w:r>
    </w:p>
    <w:p w14:paraId="5E524C21" w14:textId="77777777" w:rsidR="00A80047" w:rsidRPr="00BF16DC" w:rsidRDefault="00A80047" w:rsidP="00B45AA7">
      <w:pPr>
        <w:numPr>
          <w:ilvl w:val="0"/>
          <w:numId w:val="311"/>
        </w:numPr>
        <w:jc w:val="both"/>
        <w:rPr>
          <w:rFonts w:ascii="Simplified Arabic" w:hAnsi="Simplified Arabic" w:cs="Simplified Arabic"/>
          <w:sz w:val="28"/>
          <w:szCs w:val="28"/>
        </w:rPr>
      </w:pPr>
      <w:r w:rsidRPr="00BF16DC">
        <w:rPr>
          <w:rFonts w:ascii="Simplified Arabic" w:hAnsi="Simplified Arabic" w:cs="Simplified Arabic"/>
          <w:sz w:val="28"/>
          <w:szCs w:val="28"/>
          <w:rtl/>
        </w:rPr>
        <w:t>تُعزز الفرضيات المتعلقة بدور إدارة الموارد البشرية في تعزيز ثقافة السلامة من خلال التعلم المؤسسي</w:t>
      </w:r>
      <w:r w:rsidRPr="00BF16DC">
        <w:rPr>
          <w:rFonts w:ascii="Simplified Arabic" w:hAnsi="Simplified Arabic" w:cs="Simplified Arabic"/>
          <w:sz w:val="28"/>
          <w:szCs w:val="28"/>
        </w:rPr>
        <w:t>.</w:t>
      </w:r>
    </w:p>
    <w:p w14:paraId="163F873A" w14:textId="77777777" w:rsidR="00A80047" w:rsidRPr="00BF16DC" w:rsidRDefault="00A80047" w:rsidP="00B45AA7">
      <w:pPr>
        <w:numPr>
          <w:ilvl w:val="0"/>
          <w:numId w:val="311"/>
        </w:numPr>
        <w:jc w:val="both"/>
        <w:rPr>
          <w:rFonts w:ascii="Simplified Arabic" w:hAnsi="Simplified Arabic" w:cs="Simplified Arabic"/>
          <w:sz w:val="28"/>
          <w:szCs w:val="28"/>
        </w:rPr>
      </w:pPr>
      <w:r w:rsidRPr="00BF16DC">
        <w:rPr>
          <w:rFonts w:ascii="Simplified Arabic" w:hAnsi="Simplified Arabic" w:cs="Simplified Arabic"/>
          <w:sz w:val="28"/>
          <w:szCs w:val="28"/>
          <w:rtl/>
        </w:rPr>
        <w:t>تُعد مرجعًا مهمًا لتبرير أهمية تطوير برامج تدريبية داخلية مستمرة</w:t>
      </w:r>
      <w:r w:rsidRPr="00BF16DC">
        <w:rPr>
          <w:rFonts w:ascii="Simplified Arabic" w:hAnsi="Simplified Arabic" w:cs="Simplified Arabic"/>
          <w:sz w:val="28"/>
          <w:szCs w:val="28"/>
        </w:rPr>
        <w:t>.</w:t>
      </w:r>
    </w:p>
    <w:p w14:paraId="056ED32F" w14:textId="3042BCEC" w:rsidR="00073257" w:rsidRPr="00E33D44" w:rsidRDefault="00A80047" w:rsidP="00E33D44">
      <w:pPr>
        <w:numPr>
          <w:ilvl w:val="0"/>
          <w:numId w:val="311"/>
        </w:numPr>
        <w:jc w:val="both"/>
        <w:rPr>
          <w:rFonts w:ascii="Simplified Arabic" w:hAnsi="Simplified Arabic" w:cs="Simplified Arabic"/>
          <w:sz w:val="28"/>
          <w:szCs w:val="28"/>
          <w:rtl/>
        </w:rPr>
      </w:pPr>
      <w:r w:rsidRPr="00BF16DC">
        <w:rPr>
          <w:rFonts w:ascii="Simplified Arabic" w:hAnsi="Simplified Arabic" w:cs="Simplified Arabic"/>
          <w:sz w:val="28"/>
          <w:szCs w:val="28"/>
          <w:rtl/>
        </w:rPr>
        <w:t>تُفيد في تصميم مؤشرات الاستبيان المرتبطة بالتعلم والتدريب وتقييم أثرها على انخفاض الحوادث</w:t>
      </w:r>
      <w:r w:rsidRPr="00BF16DC">
        <w:rPr>
          <w:rFonts w:ascii="Simplified Arabic" w:hAnsi="Simplified Arabic" w:cs="Simplified Arabic"/>
          <w:sz w:val="28"/>
          <w:szCs w:val="28"/>
        </w:rPr>
        <w:t>.</w:t>
      </w:r>
    </w:p>
    <w:p w14:paraId="5FD16079" w14:textId="77777777" w:rsidR="00073257" w:rsidRPr="00BF16DC" w:rsidRDefault="00073257" w:rsidP="00073257">
      <w:pPr>
        <w:ind w:left="360"/>
        <w:jc w:val="both"/>
        <w:rPr>
          <w:rFonts w:ascii="Simplified Arabic" w:hAnsi="Simplified Arabic" w:cs="Simplified Arabic"/>
          <w:sz w:val="28"/>
          <w:szCs w:val="28"/>
        </w:rPr>
      </w:pPr>
    </w:p>
    <w:p w14:paraId="715B92EF" w14:textId="54EAFC6C" w:rsidR="00A80047" w:rsidRPr="00BF16DC" w:rsidRDefault="00A80047"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lastRenderedPageBreak/>
        <w:t>الدراسة</w:t>
      </w:r>
      <w:r w:rsidR="00073257" w:rsidRPr="00BF16DC">
        <w:rPr>
          <w:rFonts w:ascii="Simplified Arabic" w:hAnsi="Simplified Arabic" w:cs="Simplified Arabic" w:hint="cs"/>
          <w:b/>
          <w:bCs/>
          <w:sz w:val="28"/>
          <w:szCs w:val="28"/>
          <w:rtl/>
        </w:rPr>
        <w:t xml:space="preserve"> السابعة عشر</w:t>
      </w:r>
      <w:r w:rsidRPr="00BF16DC">
        <w:rPr>
          <w:rFonts w:ascii="Simplified Arabic" w:hAnsi="Simplified Arabic" w:cs="Simplified Arabic"/>
          <w:b/>
          <w:bCs/>
          <w:sz w:val="28"/>
          <w:szCs w:val="28"/>
          <w:rtl/>
        </w:rPr>
        <w:t>: التمكين الوظيفي ودوره في تعزيز الالتزام بالسلوكيات الوقائية – (العنزي، 2023)</w:t>
      </w:r>
    </w:p>
    <w:p w14:paraId="400760C3" w14:textId="77777777" w:rsidR="00A80047" w:rsidRPr="00BF16DC" w:rsidRDefault="00A80047" w:rsidP="00B45AA7">
      <w:pPr>
        <w:jc w:val="both"/>
        <w:rPr>
          <w:rFonts w:ascii="Simplified Arabic" w:hAnsi="Simplified Arabic" w:cs="Simplified Arabic"/>
          <w:sz w:val="28"/>
          <w:szCs w:val="28"/>
        </w:rPr>
      </w:pPr>
      <w:r w:rsidRPr="00BF16DC">
        <w:rPr>
          <w:rFonts w:ascii="Simplified Arabic" w:hAnsi="Simplified Arabic" w:cs="Simplified Arabic"/>
          <w:b/>
          <w:bCs/>
          <w:sz w:val="28"/>
          <w:szCs w:val="28"/>
          <w:rtl/>
        </w:rPr>
        <w:t>النتائج الرئيسية</w:t>
      </w:r>
      <w:r w:rsidRPr="00BF16DC">
        <w:rPr>
          <w:rFonts w:ascii="Simplified Arabic" w:hAnsi="Simplified Arabic" w:cs="Simplified Arabic"/>
          <w:b/>
          <w:bCs/>
          <w:sz w:val="28"/>
          <w:szCs w:val="28"/>
        </w:rPr>
        <w:t>:</w:t>
      </w:r>
    </w:p>
    <w:p w14:paraId="7617EFC1" w14:textId="77777777" w:rsidR="00A80047" w:rsidRPr="00BF16DC" w:rsidRDefault="00A80047" w:rsidP="00B45AA7">
      <w:pPr>
        <w:numPr>
          <w:ilvl w:val="0"/>
          <w:numId w:val="312"/>
        </w:numPr>
        <w:jc w:val="both"/>
        <w:rPr>
          <w:rFonts w:ascii="Simplified Arabic" w:hAnsi="Simplified Arabic" w:cs="Simplified Arabic"/>
          <w:sz w:val="28"/>
          <w:szCs w:val="28"/>
        </w:rPr>
      </w:pPr>
      <w:r w:rsidRPr="00BF16DC">
        <w:rPr>
          <w:rFonts w:ascii="Simplified Arabic" w:hAnsi="Simplified Arabic" w:cs="Simplified Arabic"/>
          <w:sz w:val="28"/>
          <w:szCs w:val="28"/>
          <w:rtl/>
        </w:rPr>
        <w:t>العاملون الذين يشعرون بالدعم الإداري والثقة من قِبل إدارة الموارد البشرية يظهرون التزامًا أكبر بتطبيق تعليمات وإجراءات السلامة</w:t>
      </w:r>
      <w:r w:rsidRPr="00BF16DC">
        <w:rPr>
          <w:rFonts w:ascii="Simplified Arabic" w:hAnsi="Simplified Arabic" w:cs="Simplified Arabic"/>
          <w:sz w:val="28"/>
          <w:szCs w:val="28"/>
        </w:rPr>
        <w:t>.</w:t>
      </w:r>
    </w:p>
    <w:p w14:paraId="0F55B3EE" w14:textId="77777777" w:rsidR="00A80047" w:rsidRPr="00BF16DC" w:rsidRDefault="00A80047" w:rsidP="00B45AA7">
      <w:pPr>
        <w:numPr>
          <w:ilvl w:val="0"/>
          <w:numId w:val="312"/>
        </w:numPr>
        <w:jc w:val="both"/>
        <w:rPr>
          <w:rFonts w:ascii="Simplified Arabic" w:hAnsi="Simplified Arabic" w:cs="Simplified Arabic"/>
          <w:sz w:val="28"/>
          <w:szCs w:val="28"/>
        </w:rPr>
      </w:pPr>
      <w:r w:rsidRPr="00BF16DC">
        <w:rPr>
          <w:rFonts w:ascii="Simplified Arabic" w:hAnsi="Simplified Arabic" w:cs="Simplified Arabic"/>
          <w:sz w:val="28"/>
          <w:szCs w:val="28"/>
          <w:rtl/>
        </w:rPr>
        <w:t>التمكين الوظيفي المرتبط بالمكافآت والاعتراف المهني وفرص التطوير يؤدي إلى بناء ثقافة سلامة مهنية إيجابية</w:t>
      </w:r>
      <w:r w:rsidRPr="00BF16DC">
        <w:rPr>
          <w:rFonts w:ascii="Simplified Arabic" w:hAnsi="Simplified Arabic" w:cs="Simplified Arabic"/>
          <w:sz w:val="28"/>
          <w:szCs w:val="28"/>
        </w:rPr>
        <w:t>.</w:t>
      </w:r>
    </w:p>
    <w:p w14:paraId="65E46BD4" w14:textId="77777777" w:rsidR="00A80047" w:rsidRPr="00BF16DC" w:rsidRDefault="00A80047" w:rsidP="00B45AA7">
      <w:pPr>
        <w:numPr>
          <w:ilvl w:val="0"/>
          <w:numId w:val="312"/>
        </w:numPr>
        <w:jc w:val="both"/>
        <w:rPr>
          <w:rFonts w:ascii="Simplified Arabic" w:hAnsi="Simplified Arabic" w:cs="Simplified Arabic"/>
          <w:sz w:val="28"/>
          <w:szCs w:val="28"/>
        </w:rPr>
      </w:pPr>
      <w:r w:rsidRPr="00BF16DC">
        <w:rPr>
          <w:rFonts w:ascii="Simplified Arabic" w:hAnsi="Simplified Arabic" w:cs="Simplified Arabic"/>
          <w:sz w:val="28"/>
          <w:szCs w:val="28"/>
          <w:rtl/>
        </w:rPr>
        <w:t>وجود علاقة واضحة بين بيئة العمل الداعمة والتفاعل الإيجابي مع السلوكيات الوقائية</w:t>
      </w:r>
      <w:r w:rsidRPr="00BF16DC">
        <w:rPr>
          <w:rFonts w:ascii="Simplified Arabic" w:hAnsi="Simplified Arabic" w:cs="Simplified Arabic"/>
          <w:sz w:val="28"/>
          <w:szCs w:val="28"/>
        </w:rPr>
        <w:t>.</w:t>
      </w:r>
    </w:p>
    <w:p w14:paraId="070990F7" w14:textId="77777777" w:rsidR="00A80047" w:rsidRPr="00BF16DC" w:rsidRDefault="00A80047" w:rsidP="00B45AA7">
      <w:pPr>
        <w:jc w:val="both"/>
        <w:rPr>
          <w:rFonts w:ascii="Simplified Arabic" w:hAnsi="Simplified Arabic" w:cs="Simplified Arabic"/>
          <w:sz w:val="28"/>
          <w:szCs w:val="28"/>
        </w:rPr>
      </w:pPr>
      <w:r w:rsidRPr="00BF16DC">
        <w:rPr>
          <w:rFonts w:ascii="Simplified Arabic" w:hAnsi="Simplified Arabic" w:cs="Simplified Arabic"/>
          <w:b/>
          <w:bCs/>
          <w:sz w:val="28"/>
          <w:szCs w:val="28"/>
          <w:rtl/>
        </w:rPr>
        <w:t>أوجه الاستفادة لإضافتها في الدراسة الحالية</w:t>
      </w:r>
      <w:r w:rsidRPr="00BF16DC">
        <w:rPr>
          <w:rFonts w:ascii="Simplified Arabic" w:hAnsi="Simplified Arabic" w:cs="Simplified Arabic"/>
          <w:b/>
          <w:bCs/>
          <w:sz w:val="28"/>
          <w:szCs w:val="28"/>
        </w:rPr>
        <w:t>:</w:t>
      </w:r>
    </w:p>
    <w:p w14:paraId="150B0B41" w14:textId="77777777" w:rsidR="00A80047" w:rsidRPr="00BF16DC" w:rsidRDefault="00A80047" w:rsidP="00B45AA7">
      <w:pPr>
        <w:numPr>
          <w:ilvl w:val="0"/>
          <w:numId w:val="313"/>
        </w:numPr>
        <w:jc w:val="both"/>
        <w:rPr>
          <w:rFonts w:ascii="Simplified Arabic" w:hAnsi="Simplified Arabic" w:cs="Simplified Arabic"/>
          <w:sz w:val="28"/>
          <w:szCs w:val="28"/>
        </w:rPr>
      </w:pPr>
      <w:r w:rsidRPr="00BF16DC">
        <w:rPr>
          <w:rFonts w:ascii="Simplified Arabic" w:hAnsi="Simplified Arabic" w:cs="Simplified Arabic"/>
          <w:sz w:val="28"/>
          <w:szCs w:val="28"/>
          <w:rtl/>
        </w:rPr>
        <w:t>توفر هذه الدراسة إطارًا محليًا لفهم تأثير بيئة العمل الداعمة والتمكين المؤسسي على سلوكيات السلامة</w:t>
      </w:r>
      <w:r w:rsidRPr="00BF16DC">
        <w:rPr>
          <w:rFonts w:ascii="Simplified Arabic" w:hAnsi="Simplified Arabic" w:cs="Simplified Arabic"/>
          <w:sz w:val="28"/>
          <w:szCs w:val="28"/>
        </w:rPr>
        <w:t>.</w:t>
      </w:r>
    </w:p>
    <w:p w14:paraId="63BB86F1" w14:textId="77777777" w:rsidR="00A80047" w:rsidRPr="00BF16DC" w:rsidRDefault="00A80047" w:rsidP="00B45AA7">
      <w:pPr>
        <w:numPr>
          <w:ilvl w:val="0"/>
          <w:numId w:val="313"/>
        </w:numPr>
        <w:jc w:val="both"/>
        <w:rPr>
          <w:rFonts w:ascii="Simplified Arabic" w:hAnsi="Simplified Arabic" w:cs="Simplified Arabic"/>
          <w:sz w:val="28"/>
          <w:szCs w:val="28"/>
        </w:rPr>
      </w:pPr>
      <w:r w:rsidRPr="00BF16DC">
        <w:rPr>
          <w:rFonts w:ascii="Simplified Arabic" w:hAnsi="Simplified Arabic" w:cs="Simplified Arabic"/>
          <w:sz w:val="28"/>
          <w:szCs w:val="28"/>
          <w:rtl/>
        </w:rPr>
        <w:t>تُعزز تصميم محاور الاستبيان المتعلقة بالتمكين الوظيفي، والتحفيز الإداري، والدعم المؤسسي</w:t>
      </w:r>
      <w:r w:rsidRPr="00BF16DC">
        <w:rPr>
          <w:rFonts w:ascii="Simplified Arabic" w:hAnsi="Simplified Arabic" w:cs="Simplified Arabic"/>
          <w:sz w:val="28"/>
          <w:szCs w:val="28"/>
        </w:rPr>
        <w:t>.</w:t>
      </w:r>
    </w:p>
    <w:p w14:paraId="76CDD5D6" w14:textId="0570273E" w:rsidR="00A80047" w:rsidRPr="00BF16DC" w:rsidRDefault="00A80047" w:rsidP="00073257">
      <w:pPr>
        <w:numPr>
          <w:ilvl w:val="0"/>
          <w:numId w:val="313"/>
        </w:numPr>
        <w:jc w:val="both"/>
        <w:rPr>
          <w:rFonts w:ascii="Simplified Arabic" w:hAnsi="Simplified Arabic" w:cs="Simplified Arabic"/>
          <w:sz w:val="28"/>
          <w:szCs w:val="28"/>
          <w:rtl/>
        </w:rPr>
      </w:pPr>
      <w:r w:rsidRPr="00BF16DC">
        <w:rPr>
          <w:rFonts w:ascii="Simplified Arabic" w:hAnsi="Simplified Arabic" w:cs="Simplified Arabic"/>
          <w:sz w:val="28"/>
          <w:szCs w:val="28"/>
          <w:rtl/>
        </w:rPr>
        <w:t>تُعد مرجعًا سعوديًا مباشرًا يدعم مواءمة الرسالة مع السياق المحلي للقطاع الإنشائي</w:t>
      </w:r>
      <w:r w:rsidRPr="00BF16DC">
        <w:rPr>
          <w:rFonts w:ascii="Simplified Arabic" w:hAnsi="Simplified Arabic" w:cs="Simplified Arabic"/>
          <w:sz w:val="28"/>
          <w:szCs w:val="28"/>
        </w:rPr>
        <w:t>.</w:t>
      </w:r>
    </w:p>
    <w:p w14:paraId="01F5B36E" w14:textId="1EF19904" w:rsidR="00D22399" w:rsidRPr="00BF16DC" w:rsidRDefault="00000000" w:rsidP="00B45AA7">
      <w:pPr>
        <w:jc w:val="both"/>
        <w:rPr>
          <w:rFonts w:ascii="Simplified Arabic" w:hAnsi="Simplified Arabic" w:cs="Simplified Arabic"/>
          <w:sz w:val="28"/>
          <w:szCs w:val="28"/>
        </w:rPr>
      </w:pPr>
      <w:r>
        <w:rPr>
          <w:rFonts w:ascii="Simplified Arabic" w:hAnsi="Simplified Arabic" w:cs="Simplified Arabic"/>
          <w:sz w:val="28"/>
          <w:szCs w:val="28"/>
        </w:rPr>
        <w:pict w14:anchorId="0A132FE9">
          <v:rect id="_x0000_i1040" style="width:0;height:1.5pt" o:hralign="center" o:hrstd="t" o:hr="t" fillcolor="#a0a0a0" stroked="f"/>
        </w:pict>
      </w:r>
    </w:p>
    <w:p w14:paraId="3F174A13" w14:textId="5599FD00" w:rsidR="00073257" w:rsidRPr="00BF16DC" w:rsidRDefault="00D22399" w:rsidP="00073257">
      <w:pPr>
        <w:jc w:val="both"/>
        <w:rPr>
          <w:rFonts w:ascii="Simplified Arabic" w:hAnsi="Simplified Arabic" w:cs="Simplified Arabic"/>
          <w:b/>
          <w:bCs/>
          <w:sz w:val="28"/>
          <w:szCs w:val="28"/>
          <w:rtl/>
        </w:rPr>
      </w:pPr>
      <w:r w:rsidRPr="00BF16DC">
        <w:rPr>
          <w:rFonts w:ascii="Simplified Arabic" w:hAnsi="Simplified Arabic" w:cs="Simplified Arabic"/>
          <w:b/>
          <w:bCs/>
          <w:sz w:val="28"/>
          <w:szCs w:val="28"/>
          <w:rtl/>
        </w:rPr>
        <w:t xml:space="preserve">الدراسة </w:t>
      </w:r>
      <w:r w:rsidR="00073257" w:rsidRPr="00BF16DC">
        <w:rPr>
          <w:rFonts w:ascii="Simplified Arabic" w:hAnsi="Simplified Arabic" w:cs="Simplified Arabic" w:hint="cs"/>
          <w:b/>
          <w:bCs/>
          <w:sz w:val="28"/>
          <w:szCs w:val="28"/>
          <w:rtl/>
        </w:rPr>
        <w:t xml:space="preserve">الثامنة </w:t>
      </w:r>
      <w:r w:rsidRPr="00BF16DC">
        <w:rPr>
          <w:rFonts w:ascii="Simplified Arabic" w:hAnsi="Simplified Arabic" w:cs="Simplified Arabic"/>
          <w:b/>
          <w:bCs/>
          <w:sz w:val="28"/>
          <w:szCs w:val="28"/>
          <w:rtl/>
        </w:rPr>
        <w:t>عشر: أثر تطبيق معيار</w:t>
      </w:r>
      <w:r w:rsidRPr="00BF16DC">
        <w:rPr>
          <w:rFonts w:ascii="Simplified Arabic" w:hAnsi="Simplified Arabic" w:cs="Simplified Arabic"/>
          <w:b/>
          <w:bCs/>
          <w:sz w:val="28"/>
          <w:szCs w:val="28"/>
        </w:rPr>
        <w:t xml:space="preserve"> ISO 45001 </w:t>
      </w:r>
      <w:r w:rsidRPr="00BF16DC">
        <w:rPr>
          <w:rFonts w:ascii="Simplified Arabic" w:hAnsi="Simplified Arabic" w:cs="Simplified Arabic"/>
          <w:b/>
          <w:bCs/>
          <w:sz w:val="28"/>
          <w:szCs w:val="28"/>
          <w:rtl/>
        </w:rPr>
        <w:t>على ثقافة السلامة</w:t>
      </w:r>
      <w:r w:rsidRPr="00BF16DC">
        <w:rPr>
          <w:rFonts w:ascii="Simplified Arabic" w:hAnsi="Simplified Arabic" w:cs="Simplified Arabic"/>
          <w:b/>
          <w:bCs/>
          <w:sz w:val="28"/>
          <w:szCs w:val="28"/>
        </w:rPr>
        <w:t xml:space="preserve"> </w:t>
      </w:r>
      <w:r w:rsidR="00073257" w:rsidRPr="00BF16DC">
        <w:rPr>
          <w:rFonts w:ascii="Simplified Arabic" w:hAnsi="Simplified Arabic" w:cs="Simplified Arabic"/>
          <w:b/>
          <w:bCs/>
          <w:sz w:val="28"/>
          <w:szCs w:val="28"/>
          <w:rtl/>
        </w:rPr>
        <w:t>–</w:t>
      </w:r>
      <w:r w:rsidR="00073257" w:rsidRPr="00BF16DC">
        <w:rPr>
          <w:rFonts w:ascii="Simplified Arabic" w:hAnsi="Simplified Arabic" w:cs="Simplified Arabic" w:hint="cs"/>
          <w:b/>
          <w:bCs/>
          <w:sz w:val="28"/>
          <w:szCs w:val="28"/>
          <w:rtl/>
        </w:rPr>
        <w:t xml:space="preserve"> (</w:t>
      </w:r>
      <w:r w:rsidR="00073257" w:rsidRPr="00BF16DC">
        <w:rPr>
          <w:rFonts w:ascii="Simplified Arabic" w:hAnsi="Simplified Arabic" w:cs="Simplified Arabic"/>
          <w:b/>
          <w:bCs/>
          <w:sz w:val="28"/>
          <w:szCs w:val="28"/>
        </w:rPr>
        <w:t>Gad Elsayed, et al., 2024)</w:t>
      </w:r>
      <w:r w:rsidR="00073257" w:rsidRPr="00BF16DC">
        <w:rPr>
          <w:rFonts w:ascii="Simplified Arabic" w:hAnsi="Simplified Arabic" w:cs="Simplified Arabic" w:hint="cs"/>
          <w:b/>
          <w:bCs/>
          <w:sz w:val="28"/>
          <w:szCs w:val="28"/>
          <w:rtl/>
        </w:rPr>
        <w:t>)</w:t>
      </w:r>
    </w:p>
    <w:p w14:paraId="4477A73C" w14:textId="77777777" w:rsidR="00D22399" w:rsidRPr="00BF16DC" w:rsidRDefault="00D22399"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النتائج الرئيسية</w:t>
      </w:r>
      <w:r w:rsidRPr="00BF16DC">
        <w:rPr>
          <w:rFonts w:ascii="Simplified Arabic" w:hAnsi="Simplified Arabic" w:cs="Simplified Arabic"/>
          <w:b/>
          <w:bCs/>
          <w:sz w:val="28"/>
          <w:szCs w:val="28"/>
        </w:rPr>
        <w:t>:</w:t>
      </w:r>
    </w:p>
    <w:p w14:paraId="3D578063" w14:textId="77777777" w:rsidR="00D22399" w:rsidRPr="00BF16DC" w:rsidRDefault="00D22399" w:rsidP="00B45AA7">
      <w:pPr>
        <w:numPr>
          <w:ilvl w:val="0"/>
          <w:numId w:val="288"/>
        </w:numPr>
        <w:jc w:val="both"/>
        <w:rPr>
          <w:rFonts w:ascii="Simplified Arabic" w:hAnsi="Simplified Arabic" w:cs="Simplified Arabic"/>
          <w:sz w:val="28"/>
          <w:szCs w:val="28"/>
        </w:rPr>
      </w:pPr>
      <w:r w:rsidRPr="00BF16DC">
        <w:rPr>
          <w:rFonts w:ascii="Simplified Arabic" w:hAnsi="Simplified Arabic" w:cs="Simplified Arabic"/>
          <w:sz w:val="28"/>
          <w:szCs w:val="28"/>
          <w:rtl/>
        </w:rPr>
        <w:t>وجود أثر إيجابي لتطبيق</w:t>
      </w:r>
      <w:r w:rsidRPr="00BF16DC">
        <w:rPr>
          <w:rFonts w:ascii="Simplified Arabic" w:hAnsi="Simplified Arabic" w:cs="Simplified Arabic"/>
          <w:sz w:val="28"/>
          <w:szCs w:val="28"/>
        </w:rPr>
        <w:t xml:space="preserve"> ISO 45001 </w:t>
      </w:r>
      <w:r w:rsidRPr="00BF16DC">
        <w:rPr>
          <w:rFonts w:ascii="Simplified Arabic" w:hAnsi="Simplified Arabic" w:cs="Simplified Arabic"/>
          <w:sz w:val="28"/>
          <w:szCs w:val="28"/>
          <w:rtl/>
        </w:rPr>
        <w:t>على رفع ثقافة السلامة</w:t>
      </w:r>
      <w:r w:rsidRPr="00BF16DC">
        <w:rPr>
          <w:rFonts w:ascii="Simplified Arabic" w:hAnsi="Simplified Arabic" w:cs="Simplified Arabic"/>
          <w:sz w:val="28"/>
          <w:szCs w:val="28"/>
        </w:rPr>
        <w:t>.</w:t>
      </w:r>
    </w:p>
    <w:p w14:paraId="60E53CC4" w14:textId="77777777" w:rsidR="00D22399" w:rsidRPr="00BF16DC" w:rsidRDefault="00D22399" w:rsidP="00B45AA7">
      <w:pPr>
        <w:numPr>
          <w:ilvl w:val="0"/>
          <w:numId w:val="288"/>
        </w:numPr>
        <w:jc w:val="both"/>
        <w:rPr>
          <w:rFonts w:ascii="Simplified Arabic" w:hAnsi="Simplified Arabic" w:cs="Simplified Arabic"/>
          <w:sz w:val="28"/>
          <w:szCs w:val="28"/>
        </w:rPr>
      </w:pPr>
      <w:r w:rsidRPr="00BF16DC">
        <w:rPr>
          <w:rFonts w:ascii="Simplified Arabic" w:hAnsi="Simplified Arabic" w:cs="Simplified Arabic"/>
          <w:sz w:val="28"/>
          <w:szCs w:val="28"/>
          <w:rtl/>
        </w:rPr>
        <w:t>شارك العاملون في تحليل المخاطر والتوثيق والتدريب</w:t>
      </w:r>
      <w:r w:rsidRPr="00BF16DC">
        <w:rPr>
          <w:rFonts w:ascii="Simplified Arabic" w:hAnsi="Simplified Arabic" w:cs="Simplified Arabic"/>
          <w:sz w:val="28"/>
          <w:szCs w:val="28"/>
        </w:rPr>
        <w:t>.</w:t>
      </w:r>
    </w:p>
    <w:p w14:paraId="55590D22" w14:textId="77777777" w:rsidR="00D22399" w:rsidRPr="00BF16DC" w:rsidRDefault="00D22399" w:rsidP="00B45AA7">
      <w:pPr>
        <w:numPr>
          <w:ilvl w:val="0"/>
          <w:numId w:val="288"/>
        </w:numPr>
        <w:jc w:val="both"/>
        <w:rPr>
          <w:rFonts w:ascii="Simplified Arabic" w:hAnsi="Simplified Arabic" w:cs="Simplified Arabic"/>
          <w:sz w:val="28"/>
          <w:szCs w:val="28"/>
        </w:rPr>
      </w:pPr>
      <w:r w:rsidRPr="00BF16DC">
        <w:rPr>
          <w:rFonts w:ascii="Simplified Arabic" w:hAnsi="Simplified Arabic" w:cs="Simplified Arabic"/>
          <w:sz w:val="28"/>
          <w:szCs w:val="28"/>
          <w:rtl/>
        </w:rPr>
        <w:t>تحسن أداء الموارد البشرية نتيجة وجود إطار تنظيمي واضح</w:t>
      </w:r>
      <w:r w:rsidRPr="00BF16DC">
        <w:rPr>
          <w:rFonts w:ascii="Simplified Arabic" w:hAnsi="Simplified Arabic" w:cs="Simplified Arabic"/>
          <w:sz w:val="28"/>
          <w:szCs w:val="28"/>
        </w:rPr>
        <w:t>.</w:t>
      </w:r>
    </w:p>
    <w:p w14:paraId="5459BAB3" w14:textId="77777777" w:rsidR="00D22399" w:rsidRPr="00BF16DC" w:rsidRDefault="00D22399"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أوجه الاستفادة لإضافتها في الدراسة الحالية</w:t>
      </w:r>
      <w:r w:rsidRPr="00BF16DC">
        <w:rPr>
          <w:rFonts w:ascii="Simplified Arabic" w:hAnsi="Simplified Arabic" w:cs="Simplified Arabic"/>
          <w:b/>
          <w:bCs/>
          <w:sz w:val="28"/>
          <w:szCs w:val="28"/>
        </w:rPr>
        <w:t>:</w:t>
      </w:r>
    </w:p>
    <w:p w14:paraId="115C4DB5" w14:textId="77777777" w:rsidR="00D22399" w:rsidRPr="00BF16DC" w:rsidRDefault="00D22399" w:rsidP="00B45AA7">
      <w:pPr>
        <w:numPr>
          <w:ilvl w:val="0"/>
          <w:numId w:val="289"/>
        </w:numPr>
        <w:jc w:val="both"/>
        <w:rPr>
          <w:rFonts w:ascii="Simplified Arabic" w:hAnsi="Simplified Arabic" w:cs="Simplified Arabic"/>
          <w:sz w:val="28"/>
          <w:szCs w:val="28"/>
        </w:rPr>
      </w:pPr>
      <w:r w:rsidRPr="00BF16DC">
        <w:rPr>
          <w:rFonts w:ascii="Simplified Arabic" w:hAnsi="Simplified Arabic" w:cs="Simplified Arabic"/>
          <w:sz w:val="28"/>
          <w:szCs w:val="28"/>
          <w:rtl/>
        </w:rPr>
        <w:t>تدعم فرضية تكامل الموارد البشرية مع المعايير الدولية</w:t>
      </w:r>
      <w:r w:rsidRPr="00BF16DC">
        <w:rPr>
          <w:rFonts w:ascii="Simplified Arabic" w:hAnsi="Simplified Arabic" w:cs="Simplified Arabic"/>
          <w:sz w:val="28"/>
          <w:szCs w:val="28"/>
        </w:rPr>
        <w:t>.</w:t>
      </w:r>
    </w:p>
    <w:p w14:paraId="1D1DC2B7" w14:textId="77777777" w:rsidR="00D22399" w:rsidRPr="00BF16DC" w:rsidRDefault="00D22399" w:rsidP="00B45AA7">
      <w:pPr>
        <w:numPr>
          <w:ilvl w:val="0"/>
          <w:numId w:val="289"/>
        </w:numPr>
        <w:jc w:val="both"/>
        <w:rPr>
          <w:rFonts w:ascii="Simplified Arabic" w:hAnsi="Simplified Arabic" w:cs="Simplified Arabic"/>
          <w:sz w:val="28"/>
          <w:szCs w:val="28"/>
        </w:rPr>
      </w:pPr>
      <w:r w:rsidRPr="00BF16DC">
        <w:rPr>
          <w:rFonts w:ascii="Simplified Arabic" w:hAnsi="Simplified Arabic" w:cs="Simplified Arabic"/>
          <w:sz w:val="28"/>
          <w:szCs w:val="28"/>
          <w:rtl/>
        </w:rPr>
        <w:lastRenderedPageBreak/>
        <w:t>تفيد في ربط السلامة بالأداء الوظيفي</w:t>
      </w:r>
      <w:r w:rsidRPr="00BF16DC">
        <w:rPr>
          <w:rFonts w:ascii="Simplified Arabic" w:hAnsi="Simplified Arabic" w:cs="Simplified Arabic"/>
          <w:sz w:val="28"/>
          <w:szCs w:val="28"/>
        </w:rPr>
        <w:t>.</w:t>
      </w:r>
    </w:p>
    <w:p w14:paraId="0417EE16" w14:textId="3B90D509" w:rsidR="00D22399" w:rsidRPr="00BF16DC" w:rsidRDefault="00D22399" w:rsidP="00073257">
      <w:pPr>
        <w:numPr>
          <w:ilvl w:val="0"/>
          <w:numId w:val="289"/>
        </w:numPr>
        <w:jc w:val="both"/>
        <w:rPr>
          <w:rFonts w:ascii="Simplified Arabic" w:hAnsi="Simplified Arabic" w:cs="Simplified Arabic"/>
          <w:sz w:val="28"/>
          <w:szCs w:val="28"/>
        </w:rPr>
      </w:pPr>
      <w:r w:rsidRPr="00BF16DC">
        <w:rPr>
          <w:rFonts w:ascii="Simplified Arabic" w:hAnsi="Simplified Arabic" w:cs="Simplified Arabic"/>
          <w:sz w:val="28"/>
          <w:szCs w:val="28"/>
          <w:rtl/>
        </w:rPr>
        <w:t>تُستخدم عند إعداد مؤشرات الأداء في الاستبانة</w:t>
      </w:r>
      <w:r w:rsidRPr="00BF16DC">
        <w:rPr>
          <w:rFonts w:ascii="Simplified Arabic" w:hAnsi="Simplified Arabic" w:cs="Simplified Arabic"/>
          <w:sz w:val="28"/>
          <w:szCs w:val="28"/>
        </w:rPr>
        <w:t>.</w:t>
      </w:r>
    </w:p>
    <w:p w14:paraId="25158701" w14:textId="77777777" w:rsidR="00D22399" w:rsidRPr="00BF16DC" w:rsidRDefault="00000000" w:rsidP="00B45AA7">
      <w:pPr>
        <w:jc w:val="both"/>
        <w:rPr>
          <w:rFonts w:ascii="Simplified Arabic" w:hAnsi="Simplified Arabic" w:cs="Simplified Arabic"/>
          <w:sz w:val="28"/>
          <w:szCs w:val="28"/>
        </w:rPr>
      </w:pPr>
      <w:r>
        <w:rPr>
          <w:rFonts w:ascii="Simplified Arabic" w:hAnsi="Simplified Arabic" w:cs="Simplified Arabic"/>
          <w:sz w:val="28"/>
          <w:szCs w:val="28"/>
        </w:rPr>
        <w:pict w14:anchorId="1D21A3EF">
          <v:rect id="_x0000_i1041" style="width:0;height:1.5pt" o:hralign="center" o:hrstd="t" o:hr="t" fillcolor="#a0a0a0" stroked="f"/>
        </w:pict>
      </w:r>
    </w:p>
    <w:p w14:paraId="5C8F8A28" w14:textId="020BFE7C" w:rsidR="00073257" w:rsidRPr="00BF16DC" w:rsidRDefault="00D22399" w:rsidP="00073257">
      <w:pPr>
        <w:jc w:val="both"/>
        <w:rPr>
          <w:rFonts w:ascii="Simplified Arabic" w:hAnsi="Simplified Arabic" w:cs="Simplified Arabic"/>
          <w:b/>
          <w:bCs/>
          <w:sz w:val="28"/>
          <w:szCs w:val="28"/>
          <w:rtl/>
        </w:rPr>
      </w:pPr>
      <w:r w:rsidRPr="00BF16DC">
        <w:rPr>
          <w:rFonts w:ascii="Simplified Arabic" w:hAnsi="Simplified Arabic" w:cs="Simplified Arabic"/>
          <w:b/>
          <w:bCs/>
          <w:sz w:val="28"/>
          <w:szCs w:val="28"/>
          <w:rtl/>
        </w:rPr>
        <w:t xml:space="preserve">الدراسة </w:t>
      </w:r>
      <w:r w:rsidR="00073257" w:rsidRPr="00BF16DC">
        <w:rPr>
          <w:rFonts w:ascii="Simplified Arabic" w:hAnsi="Simplified Arabic" w:cs="Simplified Arabic" w:hint="cs"/>
          <w:b/>
          <w:bCs/>
          <w:sz w:val="28"/>
          <w:szCs w:val="28"/>
          <w:rtl/>
        </w:rPr>
        <w:t>التاسعة</w:t>
      </w:r>
      <w:r w:rsidRPr="00BF16DC">
        <w:rPr>
          <w:rFonts w:ascii="Simplified Arabic" w:hAnsi="Simplified Arabic" w:cs="Simplified Arabic"/>
          <w:b/>
          <w:bCs/>
          <w:sz w:val="28"/>
          <w:szCs w:val="28"/>
          <w:rtl/>
        </w:rPr>
        <w:t xml:space="preserve"> عشر: فعالية أدوات التدريب التقليدية والرقمية</w:t>
      </w:r>
      <w:r w:rsidRPr="00BF16DC">
        <w:rPr>
          <w:rFonts w:ascii="Simplified Arabic" w:hAnsi="Simplified Arabic" w:cs="Simplified Arabic"/>
          <w:b/>
          <w:bCs/>
          <w:sz w:val="28"/>
          <w:szCs w:val="28"/>
        </w:rPr>
        <w:t xml:space="preserve"> </w:t>
      </w:r>
      <w:r w:rsidR="009206EA" w:rsidRPr="00BF16DC">
        <w:rPr>
          <w:rFonts w:ascii="Simplified Arabic" w:hAnsi="Simplified Arabic" w:cs="Simplified Arabic"/>
          <w:b/>
          <w:bCs/>
          <w:sz w:val="28"/>
          <w:szCs w:val="28"/>
          <w:rtl/>
        </w:rPr>
        <w:t>–</w:t>
      </w:r>
      <w:r w:rsidR="00073257" w:rsidRPr="00BF16DC">
        <w:rPr>
          <w:rFonts w:ascii="Simplified Arabic" w:hAnsi="Simplified Arabic" w:cs="Simplified Arabic" w:hint="cs"/>
          <w:b/>
          <w:bCs/>
          <w:sz w:val="28"/>
          <w:szCs w:val="28"/>
          <w:rtl/>
        </w:rPr>
        <w:t xml:space="preserve"> </w:t>
      </w:r>
      <w:r w:rsidR="009206EA" w:rsidRPr="00BF16DC">
        <w:rPr>
          <w:rFonts w:ascii="Simplified Arabic" w:hAnsi="Simplified Arabic" w:cs="Simplified Arabic" w:hint="cs"/>
          <w:b/>
          <w:bCs/>
          <w:sz w:val="28"/>
          <w:szCs w:val="28"/>
          <w:rtl/>
        </w:rPr>
        <w:t>(</w:t>
      </w:r>
      <w:r w:rsidR="009206EA" w:rsidRPr="00BF16DC">
        <w:rPr>
          <w:rFonts w:ascii="Simplified Arabic" w:hAnsi="Simplified Arabic" w:cs="Simplified Arabic"/>
          <w:b/>
          <w:bCs/>
          <w:sz w:val="28"/>
          <w:szCs w:val="28"/>
        </w:rPr>
        <w:t>Geo, et al., 2018</w:t>
      </w:r>
      <w:r w:rsidR="009206EA" w:rsidRPr="00BF16DC">
        <w:rPr>
          <w:rFonts w:ascii="Simplified Arabic" w:hAnsi="Simplified Arabic" w:cs="Simplified Arabic" w:hint="cs"/>
          <w:b/>
          <w:bCs/>
          <w:sz w:val="28"/>
          <w:szCs w:val="28"/>
          <w:rtl/>
        </w:rPr>
        <w:t>)</w:t>
      </w:r>
    </w:p>
    <w:p w14:paraId="144C2A83" w14:textId="6171DD28" w:rsidR="00D22399" w:rsidRPr="00BF16DC" w:rsidRDefault="00D22399" w:rsidP="009206EA">
      <w:pPr>
        <w:tabs>
          <w:tab w:val="center" w:pos="4416"/>
        </w:tabs>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النتائج الرئيسية</w:t>
      </w:r>
      <w:r w:rsidRPr="00BF16DC">
        <w:rPr>
          <w:rFonts w:ascii="Simplified Arabic" w:hAnsi="Simplified Arabic" w:cs="Simplified Arabic"/>
          <w:b/>
          <w:bCs/>
          <w:sz w:val="28"/>
          <w:szCs w:val="28"/>
        </w:rPr>
        <w:t>:</w:t>
      </w:r>
      <w:r w:rsidR="009206EA" w:rsidRPr="00BF16DC">
        <w:rPr>
          <w:rFonts w:ascii="Simplified Arabic" w:hAnsi="Simplified Arabic" w:cs="Simplified Arabic"/>
          <w:b/>
          <w:bCs/>
          <w:sz w:val="28"/>
          <w:szCs w:val="28"/>
          <w:rtl/>
        </w:rPr>
        <w:tab/>
      </w:r>
    </w:p>
    <w:p w14:paraId="49079664" w14:textId="77777777" w:rsidR="00D22399" w:rsidRPr="00BF16DC" w:rsidRDefault="00D22399" w:rsidP="00B45AA7">
      <w:pPr>
        <w:numPr>
          <w:ilvl w:val="0"/>
          <w:numId w:val="290"/>
        </w:numPr>
        <w:jc w:val="both"/>
        <w:rPr>
          <w:rFonts w:ascii="Simplified Arabic" w:hAnsi="Simplified Arabic" w:cs="Simplified Arabic"/>
          <w:sz w:val="28"/>
          <w:szCs w:val="28"/>
        </w:rPr>
      </w:pPr>
      <w:r w:rsidRPr="00BF16DC">
        <w:rPr>
          <w:rFonts w:ascii="Simplified Arabic" w:hAnsi="Simplified Arabic" w:cs="Simplified Arabic"/>
          <w:sz w:val="28"/>
          <w:szCs w:val="28"/>
          <w:rtl/>
        </w:rPr>
        <w:t>الأساليب التقليدية ترفع المعرفة، والرقمية تعزز الفهم العملي</w:t>
      </w:r>
      <w:r w:rsidRPr="00BF16DC">
        <w:rPr>
          <w:rFonts w:ascii="Simplified Arabic" w:hAnsi="Simplified Arabic" w:cs="Simplified Arabic"/>
          <w:sz w:val="28"/>
          <w:szCs w:val="28"/>
        </w:rPr>
        <w:t>.</w:t>
      </w:r>
    </w:p>
    <w:p w14:paraId="43215A03" w14:textId="77777777" w:rsidR="00D22399" w:rsidRPr="00BF16DC" w:rsidRDefault="00D22399" w:rsidP="00B45AA7">
      <w:pPr>
        <w:numPr>
          <w:ilvl w:val="0"/>
          <w:numId w:val="290"/>
        </w:numPr>
        <w:jc w:val="both"/>
        <w:rPr>
          <w:rFonts w:ascii="Simplified Arabic" w:hAnsi="Simplified Arabic" w:cs="Simplified Arabic"/>
          <w:sz w:val="28"/>
          <w:szCs w:val="28"/>
        </w:rPr>
      </w:pPr>
      <w:r w:rsidRPr="00BF16DC">
        <w:rPr>
          <w:rFonts w:ascii="Simplified Arabic" w:hAnsi="Simplified Arabic" w:cs="Simplified Arabic"/>
          <w:sz w:val="28"/>
          <w:szCs w:val="28"/>
          <w:rtl/>
        </w:rPr>
        <w:t>التدريب الرقمي يقلل زمن التعلم، ويزيد التفاعل</w:t>
      </w:r>
      <w:r w:rsidRPr="00BF16DC">
        <w:rPr>
          <w:rFonts w:ascii="Simplified Arabic" w:hAnsi="Simplified Arabic" w:cs="Simplified Arabic"/>
          <w:sz w:val="28"/>
          <w:szCs w:val="28"/>
        </w:rPr>
        <w:t>.</w:t>
      </w:r>
    </w:p>
    <w:p w14:paraId="7186FD34" w14:textId="77777777" w:rsidR="00D22399" w:rsidRPr="00BF16DC" w:rsidRDefault="00D22399" w:rsidP="00B45AA7">
      <w:pPr>
        <w:numPr>
          <w:ilvl w:val="0"/>
          <w:numId w:val="290"/>
        </w:numPr>
        <w:jc w:val="both"/>
        <w:rPr>
          <w:rFonts w:ascii="Simplified Arabic" w:hAnsi="Simplified Arabic" w:cs="Simplified Arabic"/>
          <w:sz w:val="28"/>
          <w:szCs w:val="28"/>
        </w:rPr>
      </w:pPr>
      <w:r w:rsidRPr="00BF16DC">
        <w:rPr>
          <w:rFonts w:ascii="Simplified Arabic" w:hAnsi="Simplified Arabic" w:cs="Simplified Arabic"/>
          <w:sz w:val="28"/>
          <w:szCs w:val="28"/>
          <w:rtl/>
        </w:rPr>
        <w:t>أوصت بإطار تقييمي لقياس فعالية الأدوات التدريبية</w:t>
      </w:r>
      <w:r w:rsidRPr="00BF16DC">
        <w:rPr>
          <w:rFonts w:ascii="Simplified Arabic" w:hAnsi="Simplified Arabic" w:cs="Simplified Arabic"/>
          <w:sz w:val="28"/>
          <w:szCs w:val="28"/>
        </w:rPr>
        <w:t>.</w:t>
      </w:r>
    </w:p>
    <w:p w14:paraId="62ACA51B" w14:textId="77777777" w:rsidR="00D22399" w:rsidRPr="00BF16DC" w:rsidRDefault="00D22399"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أوجه الاستفادة لإضافتها في الدراسة الحالية</w:t>
      </w:r>
      <w:r w:rsidRPr="00BF16DC">
        <w:rPr>
          <w:rFonts w:ascii="Simplified Arabic" w:hAnsi="Simplified Arabic" w:cs="Simplified Arabic"/>
          <w:b/>
          <w:bCs/>
          <w:sz w:val="28"/>
          <w:szCs w:val="28"/>
        </w:rPr>
        <w:t>:</w:t>
      </w:r>
    </w:p>
    <w:p w14:paraId="1446E855" w14:textId="77777777" w:rsidR="00D22399" w:rsidRPr="00BF16DC" w:rsidRDefault="00D22399" w:rsidP="00B45AA7">
      <w:pPr>
        <w:numPr>
          <w:ilvl w:val="0"/>
          <w:numId w:val="291"/>
        </w:numPr>
        <w:jc w:val="both"/>
        <w:rPr>
          <w:rFonts w:ascii="Simplified Arabic" w:hAnsi="Simplified Arabic" w:cs="Simplified Arabic"/>
          <w:sz w:val="28"/>
          <w:szCs w:val="28"/>
        </w:rPr>
      </w:pPr>
      <w:r w:rsidRPr="00BF16DC">
        <w:rPr>
          <w:rFonts w:ascii="Simplified Arabic" w:hAnsi="Simplified Arabic" w:cs="Simplified Arabic"/>
          <w:sz w:val="28"/>
          <w:szCs w:val="28"/>
          <w:rtl/>
        </w:rPr>
        <w:t>تُمكن من تقييم فعالية الوسائل التدريبية في قطاع التشييد</w:t>
      </w:r>
      <w:r w:rsidRPr="00BF16DC">
        <w:rPr>
          <w:rFonts w:ascii="Simplified Arabic" w:hAnsi="Simplified Arabic" w:cs="Simplified Arabic"/>
          <w:sz w:val="28"/>
          <w:szCs w:val="28"/>
        </w:rPr>
        <w:t>.</w:t>
      </w:r>
    </w:p>
    <w:p w14:paraId="7F4BD174" w14:textId="77777777" w:rsidR="00D22399" w:rsidRPr="00BF16DC" w:rsidRDefault="00D22399" w:rsidP="00B45AA7">
      <w:pPr>
        <w:numPr>
          <w:ilvl w:val="0"/>
          <w:numId w:val="291"/>
        </w:numPr>
        <w:jc w:val="both"/>
        <w:rPr>
          <w:rFonts w:ascii="Simplified Arabic" w:hAnsi="Simplified Arabic" w:cs="Simplified Arabic"/>
          <w:sz w:val="28"/>
          <w:szCs w:val="28"/>
        </w:rPr>
      </w:pPr>
      <w:r w:rsidRPr="00BF16DC">
        <w:rPr>
          <w:rFonts w:ascii="Simplified Arabic" w:hAnsi="Simplified Arabic" w:cs="Simplified Arabic"/>
          <w:sz w:val="28"/>
          <w:szCs w:val="28"/>
          <w:rtl/>
        </w:rPr>
        <w:t>تُستخدم لدعم الابتكار التكنولوجي في برامج السلامة</w:t>
      </w:r>
      <w:r w:rsidRPr="00BF16DC">
        <w:rPr>
          <w:rFonts w:ascii="Simplified Arabic" w:hAnsi="Simplified Arabic" w:cs="Simplified Arabic"/>
          <w:sz w:val="28"/>
          <w:szCs w:val="28"/>
        </w:rPr>
        <w:t>.</w:t>
      </w:r>
    </w:p>
    <w:p w14:paraId="1AAF4169" w14:textId="77777777" w:rsidR="00D22399" w:rsidRPr="00BF16DC" w:rsidRDefault="00D22399" w:rsidP="00B45AA7">
      <w:pPr>
        <w:numPr>
          <w:ilvl w:val="0"/>
          <w:numId w:val="291"/>
        </w:numPr>
        <w:jc w:val="both"/>
        <w:rPr>
          <w:rFonts w:ascii="Simplified Arabic" w:hAnsi="Simplified Arabic" w:cs="Simplified Arabic"/>
          <w:sz w:val="28"/>
          <w:szCs w:val="28"/>
        </w:rPr>
      </w:pPr>
      <w:r w:rsidRPr="00BF16DC">
        <w:rPr>
          <w:rFonts w:ascii="Simplified Arabic" w:hAnsi="Simplified Arabic" w:cs="Simplified Arabic"/>
          <w:sz w:val="28"/>
          <w:szCs w:val="28"/>
          <w:rtl/>
        </w:rPr>
        <w:t>تُفيد في تحليل العلاقة بين أدوات التدريب والامتثال الوقائي</w:t>
      </w:r>
      <w:r w:rsidRPr="00BF16DC">
        <w:rPr>
          <w:rFonts w:ascii="Simplified Arabic" w:hAnsi="Simplified Arabic" w:cs="Simplified Arabic"/>
          <w:sz w:val="28"/>
          <w:szCs w:val="28"/>
        </w:rPr>
        <w:t>.</w:t>
      </w:r>
    </w:p>
    <w:p w14:paraId="028FC12E" w14:textId="77777777" w:rsidR="00D22399" w:rsidRPr="00BF16DC" w:rsidRDefault="00000000" w:rsidP="00B45AA7">
      <w:pPr>
        <w:jc w:val="both"/>
        <w:rPr>
          <w:rFonts w:ascii="Simplified Arabic" w:hAnsi="Simplified Arabic" w:cs="Simplified Arabic"/>
          <w:sz w:val="28"/>
          <w:szCs w:val="28"/>
        </w:rPr>
      </w:pPr>
      <w:r>
        <w:rPr>
          <w:rFonts w:ascii="Simplified Arabic" w:hAnsi="Simplified Arabic" w:cs="Simplified Arabic"/>
          <w:sz w:val="28"/>
          <w:szCs w:val="28"/>
        </w:rPr>
        <w:pict w14:anchorId="2E9ADAB2">
          <v:rect id="_x0000_i1042" style="width:0;height:1.5pt" o:hralign="center" o:hrstd="t" o:hr="t" fillcolor="#a0a0a0" stroked="f"/>
        </w:pict>
      </w:r>
    </w:p>
    <w:p w14:paraId="5FF2AC7E" w14:textId="2BE60DC6" w:rsidR="00D22399" w:rsidRPr="00BF16DC" w:rsidRDefault="00D22399" w:rsidP="009206EA">
      <w:pPr>
        <w:jc w:val="both"/>
        <w:rPr>
          <w:rFonts w:ascii="Simplified Arabic" w:hAnsi="Simplified Arabic" w:cs="Simplified Arabic"/>
          <w:b/>
          <w:bCs/>
          <w:sz w:val="28"/>
          <w:szCs w:val="28"/>
          <w:rtl/>
        </w:rPr>
      </w:pPr>
      <w:r w:rsidRPr="00BF16DC">
        <w:rPr>
          <w:rFonts w:ascii="Simplified Arabic" w:hAnsi="Simplified Arabic" w:cs="Simplified Arabic"/>
          <w:b/>
          <w:bCs/>
          <w:sz w:val="28"/>
          <w:szCs w:val="28"/>
          <w:rtl/>
        </w:rPr>
        <w:t xml:space="preserve">الدراسة </w:t>
      </w:r>
      <w:r w:rsidR="009206EA" w:rsidRPr="00BF16DC">
        <w:rPr>
          <w:rFonts w:ascii="Simplified Arabic" w:hAnsi="Simplified Arabic" w:cs="Simplified Arabic" w:hint="cs"/>
          <w:b/>
          <w:bCs/>
          <w:sz w:val="28"/>
          <w:szCs w:val="28"/>
          <w:rtl/>
        </w:rPr>
        <w:t>العشرون</w:t>
      </w:r>
      <w:r w:rsidRPr="00BF16DC">
        <w:rPr>
          <w:rFonts w:ascii="Simplified Arabic" w:hAnsi="Simplified Arabic" w:cs="Simplified Arabic"/>
          <w:b/>
          <w:bCs/>
          <w:sz w:val="28"/>
          <w:szCs w:val="28"/>
          <w:rtl/>
        </w:rPr>
        <w:t>: تحليل الأبعاد السببية لثقافة السلامة</w:t>
      </w:r>
      <w:r w:rsidR="009206EA" w:rsidRPr="00BF16DC">
        <w:rPr>
          <w:rFonts w:ascii="Simplified Arabic" w:hAnsi="Simplified Arabic" w:cs="Simplified Arabic" w:hint="cs"/>
          <w:b/>
          <w:bCs/>
          <w:sz w:val="28"/>
          <w:szCs w:val="28"/>
          <w:rtl/>
        </w:rPr>
        <w:t xml:space="preserve"> </w:t>
      </w:r>
      <w:r w:rsidR="009206EA" w:rsidRPr="00BF16DC">
        <w:rPr>
          <w:rFonts w:ascii="Simplified Arabic" w:hAnsi="Simplified Arabic" w:cs="Simplified Arabic"/>
          <w:b/>
          <w:bCs/>
          <w:sz w:val="28"/>
          <w:szCs w:val="28"/>
          <w:rtl/>
        </w:rPr>
        <w:t>–</w:t>
      </w:r>
      <w:r w:rsidR="009206EA" w:rsidRPr="00BF16DC">
        <w:rPr>
          <w:rFonts w:ascii="Simplified Arabic" w:hAnsi="Simplified Arabic" w:cs="Simplified Arabic" w:hint="cs"/>
          <w:b/>
          <w:bCs/>
          <w:sz w:val="28"/>
          <w:szCs w:val="28"/>
          <w:rtl/>
        </w:rPr>
        <w:t xml:space="preserve"> (</w:t>
      </w:r>
      <w:r w:rsidR="009206EA" w:rsidRPr="00BF16DC">
        <w:rPr>
          <w:rFonts w:ascii="Simplified Arabic" w:hAnsi="Simplified Arabic" w:cs="Simplified Arabic"/>
          <w:b/>
          <w:bCs/>
          <w:sz w:val="28"/>
          <w:szCs w:val="28"/>
        </w:rPr>
        <w:t>Fernandez-Muniz, et al., 2007</w:t>
      </w:r>
      <w:r w:rsidR="009206EA" w:rsidRPr="00BF16DC">
        <w:rPr>
          <w:rFonts w:ascii="Simplified Arabic" w:hAnsi="Simplified Arabic" w:cs="Simplified Arabic" w:hint="cs"/>
          <w:b/>
          <w:bCs/>
          <w:sz w:val="28"/>
          <w:szCs w:val="28"/>
          <w:rtl/>
        </w:rPr>
        <w:t>)</w:t>
      </w:r>
    </w:p>
    <w:p w14:paraId="7BD0531C" w14:textId="77777777" w:rsidR="00D22399" w:rsidRPr="00BF16DC" w:rsidRDefault="00D22399"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النتائج الرئيسية</w:t>
      </w:r>
      <w:r w:rsidRPr="00BF16DC">
        <w:rPr>
          <w:rFonts w:ascii="Simplified Arabic" w:hAnsi="Simplified Arabic" w:cs="Simplified Arabic"/>
          <w:b/>
          <w:bCs/>
          <w:sz w:val="28"/>
          <w:szCs w:val="28"/>
        </w:rPr>
        <w:t>:</w:t>
      </w:r>
    </w:p>
    <w:p w14:paraId="02115B40" w14:textId="77777777" w:rsidR="00D22399" w:rsidRPr="00BF16DC" w:rsidRDefault="00D22399" w:rsidP="00B45AA7">
      <w:pPr>
        <w:numPr>
          <w:ilvl w:val="0"/>
          <w:numId w:val="292"/>
        </w:numPr>
        <w:jc w:val="both"/>
        <w:rPr>
          <w:rFonts w:ascii="Simplified Arabic" w:hAnsi="Simplified Arabic" w:cs="Simplified Arabic"/>
          <w:sz w:val="28"/>
          <w:szCs w:val="28"/>
        </w:rPr>
      </w:pPr>
      <w:r w:rsidRPr="00BF16DC">
        <w:rPr>
          <w:rFonts w:ascii="Simplified Arabic" w:hAnsi="Simplified Arabic" w:cs="Simplified Arabic"/>
          <w:sz w:val="28"/>
          <w:szCs w:val="28"/>
          <w:rtl/>
        </w:rPr>
        <w:t>ممارسات الموارد البشرية (التوظيف، التدريب، المكافآت) تؤثر مباشرة في ثقافة السلامة</w:t>
      </w:r>
      <w:r w:rsidRPr="00BF16DC">
        <w:rPr>
          <w:rFonts w:ascii="Simplified Arabic" w:hAnsi="Simplified Arabic" w:cs="Simplified Arabic"/>
          <w:sz w:val="28"/>
          <w:szCs w:val="28"/>
        </w:rPr>
        <w:t>.</w:t>
      </w:r>
    </w:p>
    <w:p w14:paraId="6EE66650" w14:textId="77777777" w:rsidR="00D22399" w:rsidRPr="00BF16DC" w:rsidRDefault="00D22399" w:rsidP="00B45AA7">
      <w:pPr>
        <w:numPr>
          <w:ilvl w:val="0"/>
          <w:numId w:val="292"/>
        </w:numPr>
        <w:jc w:val="both"/>
        <w:rPr>
          <w:rFonts w:ascii="Simplified Arabic" w:hAnsi="Simplified Arabic" w:cs="Simplified Arabic"/>
          <w:sz w:val="28"/>
          <w:szCs w:val="28"/>
        </w:rPr>
      </w:pPr>
      <w:r w:rsidRPr="00BF16DC">
        <w:rPr>
          <w:rFonts w:ascii="Simplified Arabic" w:hAnsi="Simplified Arabic" w:cs="Simplified Arabic"/>
          <w:sz w:val="28"/>
          <w:szCs w:val="28"/>
          <w:rtl/>
        </w:rPr>
        <w:t>إشراك العاملين في قرارات السلامة يعزز الالتزام بالإجراءات الوقائية</w:t>
      </w:r>
      <w:r w:rsidRPr="00BF16DC">
        <w:rPr>
          <w:rFonts w:ascii="Simplified Arabic" w:hAnsi="Simplified Arabic" w:cs="Simplified Arabic"/>
          <w:sz w:val="28"/>
          <w:szCs w:val="28"/>
        </w:rPr>
        <w:t>.</w:t>
      </w:r>
    </w:p>
    <w:p w14:paraId="17EFF085" w14:textId="77777777" w:rsidR="00D22399" w:rsidRPr="00BF16DC" w:rsidRDefault="00D22399"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أوجه الاستفادة لإضافتها في الدراسة الحالية</w:t>
      </w:r>
      <w:r w:rsidRPr="00BF16DC">
        <w:rPr>
          <w:rFonts w:ascii="Simplified Arabic" w:hAnsi="Simplified Arabic" w:cs="Simplified Arabic"/>
          <w:b/>
          <w:bCs/>
          <w:sz w:val="28"/>
          <w:szCs w:val="28"/>
        </w:rPr>
        <w:t>:</w:t>
      </w:r>
    </w:p>
    <w:p w14:paraId="6AEAE69F" w14:textId="77777777" w:rsidR="00D22399" w:rsidRPr="00BF16DC" w:rsidRDefault="00D22399" w:rsidP="00B45AA7">
      <w:pPr>
        <w:numPr>
          <w:ilvl w:val="0"/>
          <w:numId w:val="293"/>
        </w:numPr>
        <w:jc w:val="both"/>
        <w:rPr>
          <w:rFonts w:ascii="Simplified Arabic" w:hAnsi="Simplified Arabic" w:cs="Simplified Arabic"/>
          <w:sz w:val="28"/>
          <w:szCs w:val="28"/>
        </w:rPr>
      </w:pPr>
      <w:r w:rsidRPr="00BF16DC">
        <w:rPr>
          <w:rFonts w:ascii="Simplified Arabic" w:hAnsi="Simplified Arabic" w:cs="Simplified Arabic"/>
          <w:sz w:val="28"/>
          <w:szCs w:val="28"/>
          <w:rtl/>
        </w:rPr>
        <w:t>تدعم النموذج النظري في العلاقة بين الموارد البشرية وثقافة السلامة</w:t>
      </w:r>
      <w:r w:rsidRPr="00BF16DC">
        <w:rPr>
          <w:rFonts w:ascii="Simplified Arabic" w:hAnsi="Simplified Arabic" w:cs="Simplified Arabic"/>
          <w:sz w:val="28"/>
          <w:szCs w:val="28"/>
        </w:rPr>
        <w:t>.</w:t>
      </w:r>
    </w:p>
    <w:p w14:paraId="63DA04EF" w14:textId="027EE23D" w:rsidR="00D22399" w:rsidRPr="00E33D44" w:rsidRDefault="00D22399" w:rsidP="00E33D44">
      <w:pPr>
        <w:numPr>
          <w:ilvl w:val="0"/>
          <w:numId w:val="293"/>
        </w:numPr>
        <w:jc w:val="both"/>
        <w:rPr>
          <w:rFonts w:ascii="Simplified Arabic" w:hAnsi="Simplified Arabic" w:cs="Simplified Arabic"/>
          <w:sz w:val="28"/>
          <w:szCs w:val="28"/>
        </w:rPr>
      </w:pPr>
      <w:r w:rsidRPr="00BF16DC">
        <w:rPr>
          <w:rFonts w:ascii="Simplified Arabic" w:hAnsi="Simplified Arabic" w:cs="Simplified Arabic"/>
          <w:sz w:val="28"/>
          <w:szCs w:val="28"/>
          <w:rtl/>
        </w:rPr>
        <w:t>تُفيد في تحليل دور التحفيز والمشاركة في تعزيز الثقافة التنظيمية</w:t>
      </w:r>
      <w:r w:rsidRPr="00BF16DC">
        <w:rPr>
          <w:rFonts w:ascii="Simplified Arabic" w:hAnsi="Simplified Arabic" w:cs="Simplified Arabic"/>
          <w:sz w:val="28"/>
          <w:szCs w:val="28"/>
        </w:rPr>
        <w:t>.</w:t>
      </w:r>
    </w:p>
    <w:p w14:paraId="08754D89" w14:textId="4FC013FD" w:rsidR="009206EA" w:rsidRPr="00BF16DC" w:rsidRDefault="00D22399" w:rsidP="00B45AA7">
      <w:pPr>
        <w:jc w:val="both"/>
        <w:rPr>
          <w:rFonts w:ascii="Simplified Arabic" w:hAnsi="Simplified Arabic" w:cs="Simplified Arabic"/>
          <w:b/>
          <w:bCs/>
          <w:sz w:val="28"/>
          <w:szCs w:val="28"/>
          <w:rtl/>
        </w:rPr>
      </w:pPr>
      <w:r w:rsidRPr="00BF16DC">
        <w:rPr>
          <w:rFonts w:ascii="Simplified Arabic" w:hAnsi="Simplified Arabic" w:cs="Simplified Arabic"/>
          <w:b/>
          <w:bCs/>
          <w:sz w:val="28"/>
          <w:szCs w:val="28"/>
          <w:rtl/>
        </w:rPr>
        <w:lastRenderedPageBreak/>
        <w:t xml:space="preserve">الدراسة </w:t>
      </w:r>
      <w:r w:rsidR="009206EA" w:rsidRPr="00BF16DC">
        <w:rPr>
          <w:rFonts w:ascii="Simplified Arabic" w:hAnsi="Simplified Arabic" w:cs="Simplified Arabic" w:hint="cs"/>
          <w:b/>
          <w:bCs/>
          <w:sz w:val="28"/>
          <w:szCs w:val="28"/>
          <w:rtl/>
        </w:rPr>
        <w:t>الأحدى وعشرون</w:t>
      </w:r>
      <w:r w:rsidRPr="00BF16DC">
        <w:rPr>
          <w:rFonts w:ascii="Simplified Arabic" w:hAnsi="Simplified Arabic" w:cs="Simplified Arabic"/>
          <w:b/>
          <w:bCs/>
          <w:sz w:val="28"/>
          <w:szCs w:val="28"/>
          <w:rtl/>
        </w:rPr>
        <w:t>: العلاقة بين القيادة، مناخ السلامة، وأداء السلامة</w:t>
      </w:r>
      <w:r w:rsidR="009206EA" w:rsidRPr="00BF16DC">
        <w:rPr>
          <w:rFonts w:ascii="Simplified Arabic" w:hAnsi="Simplified Arabic" w:cs="Simplified Arabic" w:hint="cs"/>
          <w:b/>
          <w:bCs/>
          <w:sz w:val="28"/>
          <w:szCs w:val="28"/>
          <w:rtl/>
        </w:rPr>
        <w:t xml:space="preserve"> </w:t>
      </w:r>
      <w:r w:rsidR="009206EA" w:rsidRPr="00BF16DC">
        <w:rPr>
          <w:rFonts w:ascii="Simplified Arabic" w:hAnsi="Simplified Arabic" w:cs="Simplified Arabic"/>
          <w:b/>
          <w:bCs/>
          <w:sz w:val="28"/>
          <w:szCs w:val="28"/>
          <w:rtl/>
        </w:rPr>
        <w:t>–</w:t>
      </w:r>
      <w:r w:rsidR="009206EA" w:rsidRPr="00BF16DC">
        <w:rPr>
          <w:rFonts w:ascii="Simplified Arabic" w:hAnsi="Simplified Arabic" w:cs="Simplified Arabic" w:hint="cs"/>
          <w:b/>
          <w:bCs/>
          <w:sz w:val="28"/>
          <w:szCs w:val="28"/>
          <w:rtl/>
        </w:rPr>
        <w:t xml:space="preserve"> (</w:t>
      </w:r>
      <w:r w:rsidR="009206EA" w:rsidRPr="00BF16DC">
        <w:rPr>
          <w:rFonts w:ascii="Simplified Arabic" w:hAnsi="Simplified Arabic" w:cs="Simplified Arabic"/>
          <w:b/>
          <w:bCs/>
          <w:sz w:val="28"/>
          <w:szCs w:val="28"/>
        </w:rPr>
        <w:t>Wu, et al,. 2008</w:t>
      </w:r>
      <w:r w:rsidR="009206EA" w:rsidRPr="00BF16DC">
        <w:rPr>
          <w:rFonts w:ascii="Simplified Arabic" w:hAnsi="Simplified Arabic" w:cs="Simplified Arabic" w:hint="cs"/>
          <w:b/>
          <w:bCs/>
          <w:sz w:val="28"/>
          <w:szCs w:val="28"/>
          <w:rtl/>
        </w:rPr>
        <w:t>)</w:t>
      </w:r>
    </w:p>
    <w:p w14:paraId="0CD7E9EF" w14:textId="77777777" w:rsidR="00D22399" w:rsidRPr="00BF16DC" w:rsidRDefault="00D22399"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النتائج الرئيسية</w:t>
      </w:r>
      <w:r w:rsidRPr="00BF16DC">
        <w:rPr>
          <w:rFonts w:ascii="Simplified Arabic" w:hAnsi="Simplified Arabic" w:cs="Simplified Arabic"/>
          <w:b/>
          <w:bCs/>
          <w:sz w:val="28"/>
          <w:szCs w:val="28"/>
        </w:rPr>
        <w:t>:</w:t>
      </w:r>
    </w:p>
    <w:p w14:paraId="52362002" w14:textId="77777777" w:rsidR="00D22399" w:rsidRPr="00BF16DC" w:rsidRDefault="00D22399" w:rsidP="00B45AA7">
      <w:pPr>
        <w:numPr>
          <w:ilvl w:val="0"/>
          <w:numId w:val="294"/>
        </w:numPr>
        <w:jc w:val="both"/>
        <w:rPr>
          <w:rFonts w:ascii="Simplified Arabic" w:hAnsi="Simplified Arabic" w:cs="Simplified Arabic"/>
          <w:sz w:val="28"/>
          <w:szCs w:val="28"/>
        </w:rPr>
      </w:pPr>
      <w:r w:rsidRPr="00BF16DC">
        <w:rPr>
          <w:rFonts w:ascii="Simplified Arabic" w:hAnsi="Simplified Arabic" w:cs="Simplified Arabic"/>
          <w:sz w:val="28"/>
          <w:szCs w:val="28"/>
          <w:rtl/>
        </w:rPr>
        <w:t>القيادة الفعالة تساهم في تشكيل مناخ السلامة الإيجابي</w:t>
      </w:r>
      <w:r w:rsidRPr="00BF16DC">
        <w:rPr>
          <w:rFonts w:ascii="Simplified Arabic" w:hAnsi="Simplified Arabic" w:cs="Simplified Arabic"/>
          <w:sz w:val="28"/>
          <w:szCs w:val="28"/>
        </w:rPr>
        <w:t>.</w:t>
      </w:r>
    </w:p>
    <w:p w14:paraId="0176D0AF" w14:textId="77777777" w:rsidR="00D22399" w:rsidRPr="00BF16DC" w:rsidRDefault="00D22399" w:rsidP="00B45AA7">
      <w:pPr>
        <w:numPr>
          <w:ilvl w:val="0"/>
          <w:numId w:val="294"/>
        </w:numPr>
        <w:jc w:val="both"/>
        <w:rPr>
          <w:rFonts w:ascii="Simplified Arabic" w:hAnsi="Simplified Arabic" w:cs="Simplified Arabic"/>
          <w:sz w:val="28"/>
          <w:szCs w:val="28"/>
        </w:rPr>
      </w:pPr>
      <w:r w:rsidRPr="00BF16DC">
        <w:rPr>
          <w:rFonts w:ascii="Simplified Arabic" w:hAnsi="Simplified Arabic" w:cs="Simplified Arabic"/>
          <w:sz w:val="28"/>
          <w:szCs w:val="28"/>
          <w:rtl/>
        </w:rPr>
        <w:t>مناخ السلامة الجيد يعزز التزام العاملين ويقلل الحوادث</w:t>
      </w:r>
      <w:r w:rsidRPr="00BF16DC">
        <w:rPr>
          <w:rFonts w:ascii="Simplified Arabic" w:hAnsi="Simplified Arabic" w:cs="Simplified Arabic"/>
          <w:sz w:val="28"/>
          <w:szCs w:val="28"/>
        </w:rPr>
        <w:t>.</w:t>
      </w:r>
    </w:p>
    <w:p w14:paraId="463088E3" w14:textId="77777777" w:rsidR="00D22399" w:rsidRPr="00BF16DC" w:rsidRDefault="00D22399"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أوجه الاستفادة لإضافتها في الدراسة الحالية</w:t>
      </w:r>
      <w:r w:rsidRPr="00BF16DC">
        <w:rPr>
          <w:rFonts w:ascii="Simplified Arabic" w:hAnsi="Simplified Arabic" w:cs="Simplified Arabic"/>
          <w:b/>
          <w:bCs/>
          <w:sz w:val="28"/>
          <w:szCs w:val="28"/>
        </w:rPr>
        <w:t>:</w:t>
      </w:r>
    </w:p>
    <w:p w14:paraId="4F0058F6" w14:textId="77777777" w:rsidR="00D22399" w:rsidRPr="00BF16DC" w:rsidRDefault="00D22399" w:rsidP="00B45AA7">
      <w:pPr>
        <w:numPr>
          <w:ilvl w:val="0"/>
          <w:numId w:val="295"/>
        </w:numPr>
        <w:jc w:val="both"/>
        <w:rPr>
          <w:rFonts w:ascii="Simplified Arabic" w:hAnsi="Simplified Arabic" w:cs="Simplified Arabic"/>
          <w:sz w:val="28"/>
          <w:szCs w:val="28"/>
        </w:rPr>
      </w:pPr>
      <w:r w:rsidRPr="00BF16DC">
        <w:rPr>
          <w:rFonts w:ascii="Simplified Arabic" w:hAnsi="Simplified Arabic" w:cs="Simplified Arabic"/>
          <w:sz w:val="28"/>
          <w:szCs w:val="28"/>
          <w:rtl/>
        </w:rPr>
        <w:t>تُعزز فرضية الرسالة حول دور القيادة عبر أدوات الموارد البشرية</w:t>
      </w:r>
      <w:r w:rsidRPr="00BF16DC">
        <w:rPr>
          <w:rFonts w:ascii="Simplified Arabic" w:hAnsi="Simplified Arabic" w:cs="Simplified Arabic"/>
          <w:sz w:val="28"/>
          <w:szCs w:val="28"/>
        </w:rPr>
        <w:t>.</w:t>
      </w:r>
    </w:p>
    <w:p w14:paraId="5B61BB45" w14:textId="77777777" w:rsidR="00D22399" w:rsidRPr="00BF16DC" w:rsidRDefault="00D22399" w:rsidP="00B45AA7">
      <w:pPr>
        <w:numPr>
          <w:ilvl w:val="0"/>
          <w:numId w:val="295"/>
        </w:numPr>
        <w:jc w:val="both"/>
        <w:rPr>
          <w:rFonts w:ascii="Simplified Arabic" w:hAnsi="Simplified Arabic" w:cs="Simplified Arabic"/>
          <w:sz w:val="28"/>
          <w:szCs w:val="28"/>
        </w:rPr>
      </w:pPr>
      <w:r w:rsidRPr="00BF16DC">
        <w:rPr>
          <w:rFonts w:ascii="Simplified Arabic" w:hAnsi="Simplified Arabic" w:cs="Simplified Arabic"/>
          <w:sz w:val="28"/>
          <w:szCs w:val="28"/>
          <w:rtl/>
        </w:rPr>
        <w:t>تدعم ربط القيادة التنظيمية بالتدريب والتواصل المؤسسي</w:t>
      </w:r>
      <w:r w:rsidRPr="00BF16DC">
        <w:rPr>
          <w:rFonts w:ascii="Simplified Arabic" w:hAnsi="Simplified Arabic" w:cs="Simplified Arabic"/>
          <w:sz w:val="28"/>
          <w:szCs w:val="28"/>
        </w:rPr>
        <w:t>.</w:t>
      </w:r>
    </w:p>
    <w:p w14:paraId="4FB4D6E2" w14:textId="77777777" w:rsidR="00D22399" w:rsidRPr="00BF16DC" w:rsidRDefault="00000000" w:rsidP="00B45AA7">
      <w:pPr>
        <w:jc w:val="both"/>
        <w:rPr>
          <w:rFonts w:ascii="Simplified Arabic" w:hAnsi="Simplified Arabic" w:cs="Simplified Arabic"/>
          <w:sz w:val="28"/>
          <w:szCs w:val="28"/>
        </w:rPr>
      </w:pPr>
      <w:r>
        <w:rPr>
          <w:rFonts w:ascii="Simplified Arabic" w:hAnsi="Simplified Arabic" w:cs="Simplified Arabic"/>
          <w:sz w:val="28"/>
          <w:szCs w:val="28"/>
        </w:rPr>
        <w:pict w14:anchorId="664BC584">
          <v:rect id="_x0000_i1043" style="width:0;height:1.5pt" o:hralign="center" o:hrstd="t" o:hr="t" fillcolor="#a0a0a0" stroked="f"/>
        </w:pict>
      </w:r>
    </w:p>
    <w:p w14:paraId="67A48047" w14:textId="005DF14C" w:rsidR="00D22399" w:rsidRPr="00BF16DC" w:rsidRDefault="00D22399" w:rsidP="009206EA">
      <w:pPr>
        <w:jc w:val="both"/>
        <w:rPr>
          <w:rFonts w:ascii="Simplified Arabic" w:hAnsi="Simplified Arabic" w:cs="Simplified Arabic"/>
          <w:b/>
          <w:bCs/>
          <w:sz w:val="28"/>
          <w:szCs w:val="28"/>
          <w:rtl/>
        </w:rPr>
      </w:pPr>
      <w:r w:rsidRPr="00BF16DC">
        <w:rPr>
          <w:rFonts w:ascii="Simplified Arabic" w:hAnsi="Simplified Arabic" w:cs="Simplified Arabic"/>
          <w:b/>
          <w:bCs/>
          <w:sz w:val="28"/>
          <w:szCs w:val="28"/>
          <w:rtl/>
        </w:rPr>
        <w:t xml:space="preserve">الدراسة </w:t>
      </w:r>
      <w:r w:rsidR="009206EA" w:rsidRPr="00BF16DC">
        <w:rPr>
          <w:rFonts w:ascii="Simplified Arabic" w:hAnsi="Simplified Arabic" w:cs="Simplified Arabic" w:hint="cs"/>
          <w:b/>
          <w:bCs/>
          <w:sz w:val="28"/>
          <w:szCs w:val="28"/>
          <w:rtl/>
        </w:rPr>
        <w:t>الثاني وعشرون</w:t>
      </w:r>
      <w:r w:rsidRPr="00BF16DC">
        <w:rPr>
          <w:rFonts w:ascii="Simplified Arabic" w:hAnsi="Simplified Arabic" w:cs="Simplified Arabic"/>
          <w:b/>
          <w:bCs/>
          <w:sz w:val="28"/>
          <w:szCs w:val="28"/>
          <w:rtl/>
        </w:rPr>
        <w:t>: العلاقة بين مناخ السلامة وأداء العاملين</w:t>
      </w:r>
      <w:r w:rsidR="009206EA" w:rsidRPr="00BF16DC">
        <w:rPr>
          <w:rFonts w:ascii="Simplified Arabic" w:hAnsi="Simplified Arabic" w:cs="Simplified Arabic" w:hint="cs"/>
          <w:b/>
          <w:bCs/>
          <w:sz w:val="28"/>
          <w:szCs w:val="28"/>
          <w:rtl/>
        </w:rPr>
        <w:t xml:space="preserve"> </w:t>
      </w:r>
      <w:r w:rsidR="009206EA" w:rsidRPr="00BF16DC">
        <w:rPr>
          <w:rFonts w:ascii="Simplified Arabic" w:hAnsi="Simplified Arabic" w:cs="Simplified Arabic"/>
          <w:b/>
          <w:bCs/>
          <w:sz w:val="28"/>
          <w:szCs w:val="28"/>
          <w:rtl/>
        </w:rPr>
        <w:t>–</w:t>
      </w:r>
      <w:r w:rsidR="009206EA" w:rsidRPr="00BF16DC">
        <w:rPr>
          <w:rFonts w:ascii="Simplified Arabic" w:hAnsi="Simplified Arabic" w:cs="Simplified Arabic" w:hint="cs"/>
          <w:b/>
          <w:bCs/>
          <w:sz w:val="28"/>
          <w:szCs w:val="28"/>
          <w:rtl/>
        </w:rPr>
        <w:t xml:space="preserve"> (</w:t>
      </w:r>
      <w:r w:rsidR="009206EA" w:rsidRPr="00BF16DC">
        <w:rPr>
          <w:rFonts w:ascii="Simplified Arabic" w:hAnsi="Simplified Arabic" w:cs="Simplified Arabic"/>
          <w:b/>
          <w:bCs/>
          <w:sz w:val="28"/>
          <w:szCs w:val="28"/>
        </w:rPr>
        <w:t>Mearns, et al., 2003</w:t>
      </w:r>
      <w:r w:rsidR="009206EA" w:rsidRPr="00BF16DC">
        <w:rPr>
          <w:rFonts w:ascii="Simplified Arabic" w:hAnsi="Simplified Arabic" w:cs="Simplified Arabic" w:hint="cs"/>
          <w:b/>
          <w:bCs/>
          <w:sz w:val="28"/>
          <w:szCs w:val="28"/>
          <w:rtl/>
        </w:rPr>
        <w:t>)</w:t>
      </w:r>
    </w:p>
    <w:p w14:paraId="2CDA1E61" w14:textId="77777777" w:rsidR="00D22399" w:rsidRPr="00BF16DC" w:rsidRDefault="00D22399"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النتائج الرئيسية</w:t>
      </w:r>
      <w:r w:rsidRPr="00BF16DC">
        <w:rPr>
          <w:rFonts w:ascii="Simplified Arabic" w:hAnsi="Simplified Arabic" w:cs="Simplified Arabic"/>
          <w:b/>
          <w:bCs/>
          <w:sz w:val="28"/>
          <w:szCs w:val="28"/>
        </w:rPr>
        <w:t>:</w:t>
      </w:r>
    </w:p>
    <w:p w14:paraId="46CC2902" w14:textId="77777777" w:rsidR="00D22399" w:rsidRPr="00BF16DC" w:rsidRDefault="00D22399" w:rsidP="00B45AA7">
      <w:pPr>
        <w:numPr>
          <w:ilvl w:val="0"/>
          <w:numId w:val="296"/>
        </w:numPr>
        <w:jc w:val="both"/>
        <w:rPr>
          <w:rFonts w:ascii="Simplified Arabic" w:hAnsi="Simplified Arabic" w:cs="Simplified Arabic"/>
          <w:sz w:val="28"/>
          <w:szCs w:val="28"/>
        </w:rPr>
      </w:pPr>
      <w:r w:rsidRPr="00BF16DC">
        <w:rPr>
          <w:rFonts w:ascii="Simplified Arabic" w:hAnsi="Simplified Arabic" w:cs="Simplified Arabic"/>
          <w:sz w:val="28"/>
          <w:szCs w:val="28"/>
          <w:rtl/>
        </w:rPr>
        <w:t>علاقة إيجابية بين ممارسات السلامة والمناخ التنظيمي</w:t>
      </w:r>
      <w:r w:rsidRPr="00BF16DC">
        <w:rPr>
          <w:rFonts w:ascii="Simplified Arabic" w:hAnsi="Simplified Arabic" w:cs="Simplified Arabic"/>
          <w:sz w:val="28"/>
          <w:szCs w:val="28"/>
        </w:rPr>
        <w:t>.</w:t>
      </w:r>
    </w:p>
    <w:p w14:paraId="214E0D4B" w14:textId="77777777" w:rsidR="00D22399" w:rsidRPr="00BF16DC" w:rsidRDefault="00D22399" w:rsidP="00B45AA7">
      <w:pPr>
        <w:numPr>
          <w:ilvl w:val="0"/>
          <w:numId w:val="296"/>
        </w:numPr>
        <w:jc w:val="both"/>
        <w:rPr>
          <w:rFonts w:ascii="Simplified Arabic" w:hAnsi="Simplified Arabic" w:cs="Simplified Arabic"/>
          <w:sz w:val="28"/>
          <w:szCs w:val="28"/>
        </w:rPr>
      </w:pPr>
      <w:r w:rsidRPr="00BF16DC">
        <w:rPr>
          <w:rFonts w:ascii="Simplified Arabic" w:hAnsi="Simplified Arabic" w:cs="Simplified Arabic"/>
          <w:sz w:val="28"/>
          <w:szCs w:val="28"/>
          <w:rtl/>
        </w:rPr>
        <w:t>الموارد البشرية الفاعلة تُحسن الأداء الوقائي وتقلل الحوادث</w:t>
      </w:r>
      <w:r w:rsidRPr="00BF16DC">
        <w:rPr>
          <w:rFonts w:ascii="Simplified Arabic" w:hAnsi="Simplified Arabic" w:cs="Simplified Arabic"/>
          <w:sz w:val="28"/>
          <w:szCs w:val="28"/>
        </w:rPr>
        <w:t>.</w:t>
      </w:r>
    </w:p>
    <w:p w14:paraId="4A60A85F" w14:textId="77777777" w:rsidR="00D22399" w:rsidRPr="00BF16DC" w:rsidRDefault="00D22399"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أوجه الاستفادة لإضافتها في الدراسة الحالية</w:t>
      </w:r>
      <w:r w:rsidRPr="00BF16DC">
        <w:rPr>
          <w:rFonts w:ascii="Simplified Arabic" w:hAnsi="Simplified Arabic" w:cs="Simplified Arabic"/>
          <w:b/>
          <w:bCs/>
          <w:sz w:val="28"/>
          <w:szCs w:val="28"/>
        </w:rPr>
        <w:t>:</w:t>
      </w:r>
    </w:p>
    <w:p w14:paraId="79283234" w14:textId="77777777" w:rsidR="00D22399" w:rsidRPr="00BF16DC" w:rsidRDefault="00D22399" w:rsidP="00B45AA7">
      <w:pPr>
        <w:numPr>
          <w:ilvl w:val="0"/>
          <w:numId w:val="297"/>
        </w:numPr>
        <w:jc w:val="both"/>
        <w:rPr>
          <w:rFonts w:ascii="Simplified Arabic" w:hAnsi="Simplified Arabic" w:cs="Simplified Arabic"/>
          <w:sz w:val="28"/>
          <w:szCs w:val="28"/>
        </w:rPr>
      </w:pPr>
      <w:r w:rsidRPr="00BF16DC">
        <w:rPr>
          <w:rFonts w:ascii="Simplified Arabic" w:hAnsi="Simplified Arabic" w:cs="Simplified Arabic"/>
          <w:sz w:val="28"/>
          <w:szCs w:val="28"/>
          <w:rtl/>
        </w:rPr>
        <w:t>تُمكن من استخدام مناخ السلامة كمتغير مؤثر في نموذج التحليل</w:t>
      </w:r>
      <w:r w:rsidRPr="00BF16DC">
        <w:rPr>
          <w:rFonts w:ascii="Simplified Arabic" w:hAnsi="Simplified Arabic" w:cs="Simplified Arabic"/>
          <w:sz w:val="28"/>
          <w:szCs w:val="28"/>
        </w:rPr>
        <w:t>.</w:t>
      </w:r>
    </w:p>
    <w:p w14:paraId="161AF219" w14:textId="77777777" w:rsidR="00D22399" w:rsidRPr="00BF16DC" w:rsidRDefault="00D22399" w:rsidP="00B45AA7">
      <w:pPr>
        <w:numPr>
          <w:ilvl w:val="0"/>
          <w:numId w:val="297"/>
        </w:numPr>
        <w:jc w:val="both"/>
        <w:rPr>
          <w:rFonts w:ascii="Simplified Arabic" w:hAnsi="Simplified Arabic" w:cs="Simplified Arabic"/>
          <w:sz w:val="28"/>
          <w:szCs w:val="28"/>
        </w:rPr>
      </w:pPr>
      <w:r w:rsidRPr="00BF16DC">
        <w:rPr>
          <w:rFonts w:ascii="Simplified Arabic" w:hAnsi="Simplified Arabic" w:cs="Simplified Arabic"/>
          <w:sz w:val="28"/>
          <w:szCs w:val="28"/>
          <w:rtl/>
        </w:rPr>
        <w:t>تُدعم مفهوم تمكين العاملين والمشاركة في تحسين السلامة</w:t>
      </w:r>
      <w:r w:rsidRPr="00BF16DC">
        <w:rPr>
          <w:rFonts w:ascii="Simplified Arabic" w:hAnsi="Simplified Arabic" w:cs="Simplified Arabic"/>
          <w:sz w:val="28"/>
          <w:szCs w:val="28"/>
        </w:rPr>
        <w:t>.</w:t>
      </w:r>
    </w:p>
    <w:p w14:paraId="31DC08F7" w14:textId="77777777" w:rsidR="00D22399" w:rsidRPr="00BF16DC" w:rsidRDefault="00000000" w:rsidP="00B45AA7">
      <w:pPr>
        <w:jc w:val="both"/>
        <w:rPr>
          <w:rFonts w:ascii="Simplified Arabic" w:hAnsi="Simplified Arabic" w:cs="Simplified Arabic"/>
          <w:sz w:val="28"/>
          <w:szCs w:val="28"/>
        </w:rPr>
      </w:pPr>
      <w:r>
        <w:rPr>
          <w:rFonts w:ascii="Simplified Arabic" w:hAnsi="Simplified Arabic" w:cs="Simplified Arabic"/>
          <w:sz w:val="28"/>
          <w:szCs w:val="28"/>
        </w:rPr>
        <w:pict w14:anchorId="03E55111">
          <v:rect id="_x0000_i1044" style="width:0;height:1.5pt" o:hralign="center" o:hrstd="t" o:hr="t" fillcolor="#a0a0a0" stroked="f"/>
        </w:pict>
      </w:r>
    </w:p>
    <w:p w14:paraId="248B222D" w14:textId="705B834F" w:rsidR="009206EA" w:rsidRPr="00BF16DC" w:rsidRDefault="00D22399"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 xml:space="preserve">الدراسة </w:t>
      </w:r>
      <w:r w:rsidR="009206EA" w:rsidRPr="00BF16DC">
        <w:rPr>
          <w:rFonts w:ascii="Simplified Arabic" w:hAnsi="Simplified Arabic" w:cs="Simplified Arabic" w:hint="cs"/>
          <w:b/>
          <w:bCs/>
          <w:sz w:val="28"/>
          <w:szCs w:val="28"/>
          <w:rtl/>
        </w:rPr>
        <w:t>الثالث وعشرون</w:t>
      </w:r>
      <w:r w:rsidRPr="00BF16DC">
        <w:rPr>
          <w:rFonts w:ascii="Simplified Arabic" w:hAnsi="Simplified Arabic" w:cs="Simplified Arabic"/>
          <w:b/>
          <w:bCs/>
          <w:sz w:val="28"/>
          <w:szCs w:val="28"/>
          <w:rtl/>
        </w:rPr>
        <w:t>: تأثير ثقافة السلامة والتواصل المؤسسي على الأداء الوقائي</w:t>
      </w:r>
      <w:r w:rsidRPr="00BF16DC">
        <w:rPr>
          <w:rFonts w:ascii="Simplified Arabic" w:hAnsi="Simplified Arabic" w:cs="Simplified Arabic"/>
          <w:b/>
          <w:bCs/>
          <w:sz w:val="28"/>
          <w:szCs w:val="28"/>
        </w:rPr>
        <w:t xml:space="preserve"> </w:t>
      </w:r>
      <w:r w:rsidR="009206EA" w:rsidRPr="00BF16DC">
        <w:rPr>
          <w:rFonts w:ascii="Simplified Arabic" w:hAnsi="Simplified Arabic" w:cs="Simplified Arabic"/>
          <w:b/>
          <w:bCs/>
          <w:sz w:val="28"/>
          <w:szCs w:val="28"/>
          <w:rtl/>
        </w:rPr>
        <w:t>–</w:t>
      </w:r>
      <w:r w:rsidR="009206EA" w:rsidRPr="00BF16DC">
        <w:rPr>
          <w:rFonts w:ascii="Simplified Arabic" w:hAnsi="Simplified Arabic" w:cs="Simplified Arabic" w:hint="cs"/>
          <w:b/>
          <w:bCs/>
          <w:sz w:val="28"/>
          <w:szCs w:val="28"/>
          <w:rtl/>
        </w:rPr>
        <w:t xml:space="preserve"> (</w:t>
      </w:r>
      <w:r w:rsidR="009206EA" w:rsidRPr="00BF16DC">
        <w:rPr>
          <w:rFonts w:ascii="Simplified Arabic" w:hAnsi="Simplified Arabic" w:cs="Simplified Arabic"/>
          <w:b/>
          <w:bCs/>
          <w:sz w:val="28"/>
          <w:szCs w:val="28"/>
        </w:rPr>
        <w:t>Abdul Wahat and Suleiman, 2024</w:t>
      </w:r>
      <w:r w:rsidR="009206EA" w:rsidRPr="00BF16DC">
        <w:rPr>
          <w:rFonts w:ascii="Simplified Arabic" w:hAnsi="Simplified Arabic" w:cs="Simplified Arabic" w:hint="cs"/>
          <w:b/>
          <w:bCs/>
          <w:sz w:val="28"/>
          <w:szCs w:val="28"/>
          <w:rtl/>
        </w:rPr>
        <w:t>)</w:t>
      </w:r>
    </w:p>
    <w:p w14:paraId="6E1DB8BB" w14:textId="77777777" w:rsidR="00D22399" w:rsidRPr="00BF16DC" w:rsidRDefault="00D22399"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النتائج الرئيسية</w:t>
      </w:r>
      <w:r w:rsidRPr="00BF16DC">
        <w:rPr>
          <w:rFonts w:ascii="Simplified Arabic" w:hAnsi="Simplified Arabic" w:cs="Simplified Arabic"/>
          <w:b/>
          <w:bCs/>
          <w:sz w:val="28"/>
          <w:szCs w:val="28"/>
        </w:rPr>
        <w:t>:</w:t>
      </w:r>
    </w:p>
    <w:p w14:paraId="0544DF57" w14:textId="77777777" w:rsidR="00D22399" w:rsidRPr="00BF16DC" w:rsidRDefault="00D22399" w:rsidP="00B45AA7">
      <w:pPr>
        <w:numPr>
          <w:ilvl w:val="0"/>
          <w:numId w:val="298"/>
        </w:numPr>
        <w:jc w:val="both"/>
        <w:rPr>
          <w:rFonts w:ascii="Simplified Arabic" w:hAnsi="Simplified Arabic" w:cs="Simplified Arabic"/>
          <w:sz w:val="28"/>
          <w:szCs w:val="28"/>
        </w:rPr>
      </w:pPr>
      <w:r w:rsidRPr="00BF16DC">
        <w:rPr>
          <w:rFonts w:ascii="Simplified Arabic" w:hAnsi="Simplified Arabic" w:cs="Simplified Arabic"/>
          <w:sz w:val="28"/>
          <w:szCs w:val="28"/>
          <w:rtl/>
        </w:rPr>
        <w:t>ثقافة السلامة والتواصل المؤسسي تؤثران إيجابيًا على الأداء الوقائي</w:t>
      </w:r>
      <w:r w:rsidRPr="00BF16DC">
        <w:rPr>
          <w:rFonts w:ascii="Simplified Arabic" w:hAnsi="Simplified Arabic" w:cs="Simplified Arabic"/>
          <w:sz w:val="28"/>
          <w:szCs w:val="28"/>
        </w:rPr>
        <w:t>.</w:t>
      </w:r>
    </w:p>
    <w:p w14:paraId="3E38B465" w14:textId="77777777" w:rsidR="00D22399" w:rsidRPr="00BF16DC" w:rsidRDefault="00D22399" w:rsidP="00B45AA7">
      <w:pPr>
        <w:numPr>
          <w:ilvl w:val="0"/>
          <w:numId w:val="298"/>
        </w:numPr>
        <w:jc w:val="both"/>
        <w:rPr>
          <w:rFonts w:ascii="Simplified Arabic" w:hAnsi="Simplified Arabic" w:cs="Simplified Arabic"/>
          <w:sz w:val="28"/>
          <w:szCs w:val="28"/>
        </w:rPr>
      </w:pPr>
      <w:r w:rsidRPr="00BF16DC">
        <w:rPr>
          <w:rFonts w:ascii="Simplified Arabic" w:hAnsi="Simplified Arabic" w:cs="Simplified Arabic"/>
          <w:sz w:val="28"/>
          <w:szCs w:val="28"/>
          <w:rtl/>
        </w:rPr>
        <w:lastRenderedPageBreak/>
        <w:t>التغذية الراجعة ومشاركة العمال ترفع من الالتزام الوقائي</w:t>
      </w:r>
      <w:r w:rsidRPr="00BF16DC">
        <w:rPr>
          <w:rFonts w:ascii="Simplified Arabic" w:hAnsi="Simplified Arabic" w:cs="Simplified Arabic"/>
          <w:sz w:val="28"/>
          <w:szCs w:val="28"/>
        </w:rPr>
        <w:t>.</w:t>
      </w:r>
    </w:p>
    <w:p w14:paraId="206D4B7A" w14:textId="77777777" w:rsidR="00D22399" w:rsidRPr="00BF16DC" w:rsidRDefault="00D22399"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أوجه الاستفادة لإضافتها في الدراسة الحالية</w:t>
      </w:r>
      <w:r w:rsidRPr="00BF16DC">
        <w:rPr>
          <w:rFonts w:ascii="Simplified Arabic" w:hAnsi="Simplified Arabic" w:cs="Simplified Arabic"/>
          <w:b/>
          <w:bCs/>
          <w:sz w:val="28"/>
          <w:szCs w:val="28"/>
        </w:rPr>
        <w:t>:</w:t>
      </w:r>
    </w:p>
    <w:p w14:paraId="1BF5576C" w14:textId="77777777" w:rsidR="00D22399" w:rsidRPr="00BF16DC" w:rsidRDefault="00D22399" w:rsidP="00B45AA7">
      <w:pPr>
        <w:numPr>
          <w:ilvl w:val="0"/>
          <w:numId w:val="299"/>
        </w:numPr>
        <w:jc w:val="both"/>
        <w:rPr>
          <w:rFonts w:ascii="Simplified Arabic" w:hAnsi="Simplified Arabic" w:cs="Simplified Arabic"/>
          <w:sz w:val="28"/>
          <w:szCs w:val="28"/>
        </w:rPr>
      </w:pPr>
      <w:r w:rsidRPr="00BF16DC">
        <w:rPr>
          <w:rFonts w:ascii="Simplified Arabic" w:hAnsi="Simplified Arabic" w:cs="Simplified Arabic"/>
          <w:sz w:val="28"/>
          <w:szCs w:val="28"/>
          <w:rtl/>
        </w:rPr>
        <w:t>تُدعم فرضيات الرسالة حول أثر الاتصال المؤسسي وثقافة السلامة</w:t>
      </w:r>
      <w:r w:rsidRPr="00BF16DC">
        <w:rPr>
          <w:rFonts w:ascii="Simplified Arabic" w:hAnsi="Simplified Arabic" w:cs="Simplified Arabic"/>
          <w:sz w:val="28"/>
          <w:szCs w:val="28"/>
        </w:rPr>
        <w:t>.</w:t>
      </w:r>
    </w:p>
    <w:p w14:paraId="2E278461" w14:textId="77777777" w:rsidR="00D22399" w:rsidRPr="00BF16DC" w:rsidRDefault="00D22399" w:rsidP="00B45AA7">
      <w:pPr>
        <w:numPr>
          <w:ilvl w:val="0"/>
          <w:numId w:val="299"/>
        </w:numPr>
        <w:jc w:val="both"/>
        <w:rPr>
          <w:rFonts w:ascii="Simplified Arabic" w:hAnsi="Simplified Arabic" w:cs="Simplified Arabic"/>
          <w:sz w:val="28"/>
          <w:szCs w:val="28"/>
        </w:rPr>
      </w:pPr>
      <w:r w:rsidRPr="00BF16DC">
        <w:rPr>
          <w:rFonts w:ascii="Simplified Arabic" w:hAnsi="Simplified Arabic" w:cs="Simplified Arabic"/>
          <w:sz w:val="28"/>
          <w:szCs w:val="28"/>
          <w:rtl/>
        </w:rPr>
        <w:t>تُفيد في بناء محاور الاستبيان المرتبطة بالمشاركة والتواصل</w:t>
      </w:r>
      <w:r w:rsidRPr="00BF16DC">
        <w:rPr>
          <w:rFonts w:ascii="Simplified Arabic" w:hAnsi="Simplified Arabic" w:cs="Simplified Arabic"/>
          <w:sz w:val="28"/>
          <w:szCs w:val="28"/>
        </w:rPr>
        <w:t>.</w:t>
      </w:r>
    </w:p>
    <w:p w14:paraId="69EA6F0A" w14:textId="77777777" w:rsidR="00D22399" w:rsidRPr="00BF16DC" w:rsidRDefault="00000000" w:rsidP="00B45AA7">
      <w:pPr>
        <w:jc w:val="both"/>
        <w:rPr>
          <w:rFonts w:ascii="Simplified Arabic" w:hAnsi="Simplified Arabic" w:cs="Simplified Arabic"/>
          <w:sz w:val="28"/>
          <w:szCs w:val="28"/>
        </w:rPr>
      </w:pPr>
      <w:r>
        <w:rPr>
          <w:rFonts w:ascii="Simplified Arabic" w:hAnsi="Simplified Arabic" w:cs="Simplified Arabic"/>
          <w:sz w:val="28"/>
          <w:szCs w:val="28"/>
        </w:rPr>
        <w:pict w14:anchorId="0F63B32C">
          <v:rect id="_x0000_i1045" style="width:0;height:1.5pt" o:hralign="center" o:hrstd="t" o:hr="t" fillcolor="#a0a0a0" stroked="f"/>
        </w:pict>
      </w:r>
    </w:p>
    <w:p w14:paraId="00FD400D" w14:textId="6CFC719F" w:rsidR="009206EA" w:rsidRPr="00BF16DC" w:rsidRDefault="00D22399" w:rsidP="009206EA">
      <w:pPr>
        <w:jc w:val="both"/>
        <w:rPr>
          <w:rFonts w:ascii="Simplified Arabic" w:hAnsi="Simplified Arabic" w:cs="Simplified Arabic"/>
          <w:b/>
          <w:bCs/>
          <w:sz w:val="28"/>
          <w:szCs w:val="28"/>
          <w:rtl/>
        </w:rPr>
      </w:pPr>
      <w:r w:rsidRPr="00BF16DC">
        <w:rPr>
          <w:rFonts w:ascii="Simplified Arabic" w:hAnsi="Simplified Arabic" w:cs="Simplified Arabic"/>
          <w:b/>
          <w:bCs/>
          <w:sz w:val="28"/>
          <w:szCs w:val="28"/>
          <w:rtl/>
        </w:rPr>
        <w:t>الدراسة</w:t>
      </w:r>
      <w:r w:rsidR="009206EA" w:rsidRPr="00BF16DC">
        <w:rPr>
          <w:rFonts w:ascii="Simplified Arabic" w:hAnsi="Simplified Arabic" w:cs="Simplified Arabic" w:hint="cs"/>
          <w:b/>
          <w:bCs/>
          <w:sz w:val="28"/>
          <w:szCs w:val="28"/>
          <w:rtl/>
        </w:rPr>
        <w:t xml:space="preserve"> الرابع وعشرون: </w:t>
      </w:r>
      <w:r w:rsidRPr="00BF16DC">
        <w:rPr>
          <w:rFonts w:ascii="Simplified Arabic" w:hAnsi="Simplified Arabic" w:cs="Simplified Arabic"/>
          <w:b/>
          <w:bCs/>
          <w:sz w:val="28"/>
          <w:szCs w:val="28"/>
          <w:rtl/>
        </w:rPr>
        <w:t>الإطار النفسي لسلوكيات السلامة</w:t>
      </w:r>
      <w:r w:rsidRPr="00BF16DC">
        <w:rPr>
          <w:rFonts w:ascii="Simplified Arabic" w:hAnsi="Simplified Arabic" w:cs="Simplified Arabic"/>
          <w:b/>
          <w:bCs/>
          <w:sz w:val="28"/>
          <w:szCs w:val="28"/>
        </w:rPr>
        <w:t xml:space="preserve"> </w:t>
      </w:r>
      <w:r w:rsidR="009206EA" w:rsidRPr="00BF16DC">
        <w:rPr>
          <w:rFonts w:ascii="Simplified Arabic" w:hAnsi="Simplified Arabic" w:cs="Simplified Arabic"/>
          <w:b/>
          <w:bCs/>
          <w:sz w:val="28"/>
          <w:szCs w:val="28"/>
          <w:rtl/>
        </w:rPr>
        <w:t>–</w:t>
      </w:r>
      <w:r w:rsidR="009206EA" w:rsidRPr="00BF16DC">
        <w:rPr>
          <w:rFonts w:ascii="Simplified Arabic" w:hAnsi="Simplified Arabic" w:cs="Simplified Arabic" w:hint="cs"/>
          <w:b/>
          <w:bCs/>
          <w:sz w:val="28"/>
          <w:szCs w:val="28"/>
          <w:rtl/>
        </w:rPr>
        <w:t xml:space="preserve"> (</w:t>
      </w:r>
      <w:r w:rsidR="0081117D" w:rsidRPr="00BF16DC">
        <w:rPr>
          <w:rFonts w:ascii="Simplified Arabic" w:hAnsi="Simplified Arabic" w:cs="Simplified Arabic"/>
          <w:b/>
          <w:bCs/>
          <w:sz w:val="28"/>
          <w:szCs w:val="28"/>
        </w:rPr>
        <w:t>Geller, 2001</w:t>
      </w:r>
      <w:r w:rsidR="009206EA" w:rsidRPr="00BF16DC">
        <w:rPr>
          <w:rFonts w:ascii="Simplified Arabic" w:hAnsi="Simplified Arabic" w:cs="Simplified Arabic" w:hint="cs"/>
          <w:b/>
          <w:bCs/>
          <w:sz w:val="28"/>
          <w:szCs w:val="28"/>
          <w:rtl/>
        </w:rPr>
        <w:t>)</w:t>
      </w:r>
    </w:p>
    <w:p w14:paraId="21D10A20" w14:textId="77777777" w:rsidR="00D22399" w:rsidRPr="00BF16DC" w:rsidRDefault="00D22399"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النتائج الرئيسية</w:t>
      </w:r>
      <w:r w:rsidRPr="00BF16DC">
        <w:rPr>
          <w:rFonts w:ascii="Simplified Arabic" w:hAnsi="Simplified Arabic" w:cs="Simplified Arabic"/>
          <w:b/>
          <w:bCs/>
          <w:sz w:val="28"/>
          <w:szCs w:val="28"/>
        </w:rPr>
        <w:t>:</w:t>
      </w:r>
    </w:p>
    <w:p w14:paraId="6B7E412B" w14:textId="77777777" w:rsidR="00D22399" w:rsidRPr="00BF16DC" w:rsidRDefault="00D22399" w:rsidP="00B45AA7">
      <w:pPr>
        <w:numPr>
          <w:ilvl w:val="0"/>
          <w:numId w:val="300"/>
        </w:numPr>
        <w:jc w:val="both"/>
        <w:rPr>
          <w:rFonts w:ascii="Simplified Arabic" w:hAnsi="Simplified Arabic" w:cs="Simplified Arabic"/>
          <w:sz w:val="28"/>
          <w:szCs w:val="28"/>
        </w:rPr>
      </w:pPr>
      <w:r w:rsidRPr="00BF16DC">
        <w:rPr>
          <w:rFonts w:ascii="Simplified Arabic" w:hAnsi="Simplified Arabic" w:cs="Simplified Arabic"/>
          <w:sz w:val="28"/>
          <w:szCs w:val="28"/>
          <w:rtl/>
        </w:rPr>
        <w:t>التحفيز الإداري والتقدير يعززان الاستجابة الإيجابية للسلوك الوقائي</w:t>
      </w:r>
      <w:r w:rsidRPr="00BF16DC">
        <w:rPr>
          <w:rFonts w:ascii="Simplified Arabic" w:hAnsi="Simplified Arabic" w:cs="Simplified Arabic"/>
          <w:sz w:val="28"/>
          <w:szCs w:val="28"/>
        </w:rPr>
        <w:t>.</w:t>
      </w:r>
    </w:p>
    <w:p w14:paraId="6596FCC4" w14:textId="77777777" w:rsidR="00D22399" w:rsidRPr="00BF16DC" w:rsidRDefault="00D22399" w:rsidP="00B45AA7">
      <w:pPr>
        <w:numPr>
          <w:ilvl w:val="0"/>
          <w:numId w:val="300"/>
        </w:numPr>
        <w:jc w:val="both"/>
        <w:rPr>
          <w:rFonts w:ascii="Simplified Arabic" w:hAnsi="Simplified Arabic" w:cs="Simplified Arabic"/>
          <w:sz w:val="28"/>
          <w:szCs w:val="28"/>
        </w:rPr>
      </w:pPr>
      <w:r w:rsidRPr="00BF16DC">
        <w:rPr>
          <w:rFonts w:ascii="Simplified Arabic" w:hAnsi="Simplified Arabic" w:cs="Simplified Arabic"/>
          <w:sz w:val="28"/>
          <w:szCs w:val="28"/>
          <w:rtl/>
        </w:rPr>
        <w:t>المؤثرات النفسية تؤثر في التفاعل مع إجراءات السلامة</w:t>
      </w:r>
      <w:r w:rsidRPr="00BF16DC">
        <w:rPr>
          <w:rFonts w:ascii="Simplified Arabic" w:hAnsi="Simplified Arabic" w:cs="Simplified Arabic"/>
          <w:sz w:val="28"/>
          <w:szCs w:val="28"/>
        </w:rPr>
        <w:t>.</w:t>
      </w:r>
    </w:p>
    <w:p w14:paraId="6C6BC5A4" w14:textId="77777777" w:rsidR="00D22399" w:rsidRPr="00BF16DC" w:rsidRDefault="00D22399"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أوجه الاستفادة لإضافتها في الدراسة الحالية</w:t>
      </w:r>
      <w:r w:rsidRPr="00BF16DC">
        <w:rPr>
          <w:rFonts w:ascii="Simplified Arabic" w:hAnsi="Simplified Arabic" w:cs="Simplified Arabic"/>
          <w:b/>
          <w:bCs/>
          <w:sz w:val="28"/>
          <w:szCs w:val="28"/>
        </w:rPr>
        <w:t>:</w:t>
      </w:r>
    </w:p>
    <w:p w14:paraId="7D8A07A1" w14:textId="77777777" w:rsidR="00D22399" w:rsidRPr="00BF16DC" w:rsidRDefault="00D22399" w:rsidP="00B45AA7">
      <w:pPr>
        <w:numPr>
          <w:ilvl w:val="0"/>
          <w:numId w:val="301"/>
        </w:numPr>
        <w:jc w:val="both"/>
        <w:rPr>
          <w:rFonts w:ascii="Simplified Arabic" w:hAnsi="Simplified Arabic" w:cs="Simplified Arabic"/>
          <w:sz w:val="28"/>
          <w:szCs w:val="28"/>
        </w:rPr>
      </w:pPr>
      <w:r w:rsidRPr="00BF16DC">
        <w:rPr>
          <w:rFonts w:ascii="Simplified Arabic" w:hAnsi="Simplified Arabic" w:cs="Simplified Arabic"/>
          <w:sz w:val="28"/>
          <w:szCs w:val="28"/>
          <w:rtl/>
        </w:rPr>
        <w:t>يدعم تفسير العلاقة بين التحفيز والسلوك الوقائي</w:t>
      </w:r>
      <w:r w:rsidRPr="00BF16DC">
        <w:rPr>
          <w:rFonts w:ascii="Simplified Arabic" w:hAnsi="Simplified Arabic" w:cs="Simplified Arabic"/>
          <w:sz w:val="28"/>
          <w:szCs w:val="28"/>
        </w:rPr>
        <w:t>.</w:t>
      </w:r>
    </w:p>
    <w:p w14:paraId="3353B0C9" w14:textId="77777777" w:rsidR="00D22399" w:rsidRPr="00BF16DC" w:rsidRDefault="00D22399" w:rsidP="00B45AA7">
      <w:pPr>
        <w:numPr>
          <w:ilvl w:val="0"/>
          <w:numId w:val="301"/>
        </w:numPr>
        <w:jc w:val="both"/>
        <w:rPr>
          <w:rFonts w:ascii="Simplified Arabic" w:hAnsi="Simplified Arabic" w:cs="Simplified Arabic"/>
          <w:sz w:val="28"/>
          <w:szCs w:val="28"/>
        </w:rPr>
      </w:pPr>
      <w:r w:rsidRPr="00BF16DC">
        <w:rPr>
          <w:rFonts w:ascii="Simplified Arabic" w:hAnsi="Simplified Arabic" w:cs="Simplified Arabic"/>
          <w:sz w:val="28"/>
          <w:szCs w:val="28"/>
          <w:rtl/>
        </w:rPr>
        <w:t>يُستخدم في تحليل سلوكيات العاملين في مواقع التشييد</w:t>
      </w:r>
      <w:r w:rsidRPr="00BF16DC">
        <w:rPr>
          <w:rFonts w:ascii="Simplified Arabic" w:hAnsi="Simplified Arabic" w:cs="Simplified Arabic"/>
          <w:sz w:val="28"/>
          <w:szCs w:val="28"/>
        </w:rPr>
        <w:t>.</w:t>
      </w:r>
    </w:p>
    <w:p w14:paraId="410E0848" w14:textId="77777777" w:rsidR="00D22399" w:rsidRPr="00BF16DC" w:rsidRDefault="00000000" w:rsidP="00B45AA7">
      <w:pPr>
        <w:jc w:val="both"/>
        <w:rPr>
          <w:rFonts w:ascii="Simplified Arabic" w:hAnsi="Simplified Arabic" w:cs="Simplified Arabic"/>
          <w:sz w:val="28"/>
          <w:szCs w:val="28"/>
        </w:rPr>
      </w:pPr>
      <w:r>
        <w:rPr>
          <w:rFonts w:ascii="Simplified Arabic" w:hAnsi="Simplified Arabic" w:cs="Simplified Arabic"/>
          <w:sz w:val="28"/>
          <w:szCs w:val="28"/>
        </w:rPr>
        <w:pict w14:anchorId="7EDD6916">
          <v:rect id="_x0000_i1046" style="width:0;height:1.5pt" o:hralign="center" o:hrstd="t" o:hr="t" fillcolor="#a0a0a0" stroked="f"/>
        </w:pict>
      </w:r>
    </w:p>
    <w:p w14:paraId="70054971" w14:textId="0820505D" w:rsidR="0081117D" w:rsidRPr="00BF16DC" w:rsidRDefault="00D22399" w:rsidP="00B45AA7">
      <w:pPr>
        <w:jc w:val="both"/>
        <w:rPr>
          <w:rFonts w:ascii="Simplified Arabic" w:hAnsi="Simplified Arabic" w:cs="Simplified Arabic"/>
          <w:b/>
          <w:bCs/>
          <w:sz w:val="28"/>
          <w:szCs w:val="28"/>
          <w:rtl/>
        </w:rPr>
      </w:pPr>
      <w:r w:rsidRPr="00BF16DC">
        <w:rPr>
          <w:rFonts w:ascii="Simplified Arabic" w:hAnsi="Simplified Arabic" w:cs="Simplified Arabic"/>
          <w:b/>
          <w:bCs/>
          <w:sz w:val="28"/>
          <w:szCs w:val="28"/>
          <w:rtl/>
        </w:rPr>
        <w:t>الدراسة</w:t>
      </w:r>
      <w:r w:rsidR="0081117D" w:rsidRPr="00BF16DC">
        <w:rPr>
          <w:rFonts w:ascii="Simplified Arabic" w:hAnsi="Simplified Arabic" w:cs="Simplified Arabic"/>
          <w:b/>
          <w:bCs/>
          <w:sz w:val="28"/>
          <w:szCs w:val="28"/>
        </w:rPr>
        <w:t xml:space="preserve"> </w:t>
      </w:r>
      <w:r w:rsidR="0081117D" w:rsidRPr="00BF16DC">
        <w:rPr>
          <w:rFonts w:ascii="Simplified Arabic" w:hAnsi="Simplified Arabic" w:cs="Simplified Arabic" w:hint="cs"/>
          <w:b/>
          <w:bCs/>
          <w:sz w:val="28"/>
          <w:szCs w:val="28"/>
          <w:rtl/>
        </w:rPr>
        <w:t xml:space="preserve"> الخامس وعشرون</w:t>
      </w:r>
      <w:r w:rsidRPr="00BF16DC">
        <w:rPr>
          <w:rFonts w:ascii="Simplified Arabic" w:hAnsi="Simplified Arabic" w:cs="Simplified Arabic"/>
          <w:b/>
          <w:bCs/>
          <w:sz w:val="28"/>
          <w:szCs w:val="28"/>
          <w:rtl/>
        </w:rPr>
        <w:t>: تحليل عوامل السلامة المؤثرة في مشاريع البناء</w:t>
      </w:r>
      <w:r w:rsidR="0081117D" w:rsidRPr="00BF16DC">
        <w:rPr>
          <w:rFonts w:ascii="Simplified Arabic" w:hAnsi="Simplified Arabic" w:cs="Simplified Arabic" w:hint="cs"/>
          <w:b/>
          <w:bCs/>
          <w:sz w:val="28"/>
          <w:szCs w:val="28"/>
          <w:rtl/>
        </w:rPr>
        <w:t xml:space="preserve"> </w:t>
      </w:r>
      <w:r w:rsidR="0081117D" w:rsidRPr="00BF16DC">
        <w:rPr>
          <w:rFonts w:ascii="Simplified Arabic" w:hAnsi="Simplified Arabic" w:cs="Simplified Arabic"/>
          <w:b/>
          <w:bCs/>
          <w:sz w:val="28"/>
          <w:szCs w:val="28"/>
          <w:rtl/>
        </w:rPr>
        <w:t>–</w:t>
      </w:r>
      <w:r w:rsidR="0081117D" w:rsidRPr="00BF16DC">
        <w:rPr>
          <w:rFonts w:ascii="Simplified Arabic" w:hAnsi="Simplified Arabic" w:cs="Simplified Arabic" w:hint="cs"/>
          <w:b/>
          <w:bCs/>
          <w:sz w:val="28"/>
          <w:szCs w:val="28"/>
          <w:rtl/>
        </w:rPr>
        <w:t xml:space="preserve"> (</w:t>
      </w:r>
      <w:r w:rsidR="0081117D" w:rsidRPr="00BF16DC">
        <w:rPr>
          <w:rFonts w:ascii="Simplified Arabic" w:hAnsi="Simplified Arabic" w:cs="Simplified Arabic"/>
          <w:b/>
          <w:bCs/>
          <w:sz w:val="28"/>
          <w:szCs w:val="28"/>
        </w:rPr>
        <w:t>Rogul and Alyami, 2017</w:t>
      </w:r>
      <w:r w:rsidR="0081117D" w:rsidRPr="00BF16DC">
        <w:rPr>
          <w:rFonts w:ascii="Simplified Arabic" w:hAnsi="Simplified Arabic" w:cs="Simplified Arabic" w:hint="cs"/>
          <w:b/>
          <w:bCs/>
          <w:sz w:val="28"/>
          <w:szCs w:val="28"/>
          <w:rtl/>
        </w:rPr>
        <w:t>)</w:t>
      </w:r>
    </w:p>
    <w:p w14:paraId="5E5D367F" w14:textId="77777777" w:rsidR="00D22399" w:rsidRPr="00BF16DC" w:rsidRDefault="00D22399"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النتائج الرئيسية</w:t>
      </w:r>
      <w:r w:rsidRPr="00BF16DC">
        <w:rPr>
          <w:rFonts w:ascii="Simplified Arabic" w:hAnsi="Simplified Arabic" w:cs="Simplified Arabic"/>
          <w:b/>
          <w:bCs/>
          <w:sz w:val="28"/>
          <w:szCs w:val="28"/>
        </w:rPr>
        <w:t>:</w:t>
      </w:r>
    </w:p>
    <w:p w14:paraId="390080E0" w14:textId="77777777" w:rsidR="00D22399" w:rsidRPr="00BF16DC" w:rsidRDefault="00D22399" w:rsidP="00B45AA7">
      <w:pPr>
        <w:numPr>
          <w:ilvl w:val="0"/>
          <w:numId w:val="302"/>
        </w:numPr>
        <w:jc w:val="both"/>
        <w:rPr>
          <w:rFonts w:ascii="Simplified Arabic" w:hAnsi="Simplified Arabic" w:cs="Simplified Arabic"/>
          <w:sz w:val="28"/>
          <w:szCs w:val="28"/>
        </w:rPr>
      </w:pPr>
      <w:r w:rsidRPr="00BF16DC">
        <w:rPr>
          <w:rFonts w:ascii="Simplified Arabic" w:hAnsi="Simplified Arabic" w:cs="Simplified Arabic"/>
          <w:sz w:val="28"/>
          <w:szCs w:val="28"/>
          <w:rtl/>
        </w:rPr>
        <w:t>ضعف التدريب، ضعف الإشراف، وغياب الأنظمة أبرز أسباب الحوادث</w:t>
      </w:r>
      <w:r w:rsidRPr="00BF16DC">
        <w:rPr>
          <w:rFonts w:ascii="Simplified Arabic" w:hAnsi="Simplified Arabic" w:cs="Simplified Arabic"/>
          <w:sz w:val="28"/>
          <w:szCs w:val="28"/>
        </w:rPr>
        <w:t>.</w:t>
      </w:r>
    </w:p>
    <w:p w14:paraId="635CE9F0" w14:textId="77777777" w:rsidR="00D22399" w:rsidRPr="00BF16DC" w:rsidRDefault="00D22399" w:rsidP="00B45AA7">
      <w:pPr>
        <w:numPr>
          <w:ilvl w:val="0"/>
          <w:numId w:val="302"/>
        </w:numPr>
        <w:jc w:val="both"/>
        <w:rPr>
          <w:rFonts w:ascii="Simplified Arabic" w:hAnsi="Simplified Arabic" w:cs="Simplified Arabic"/>
          <w:sz w:val="28"/>
          <w:szCs w:val="28"/>
        </w:rPr>
      </w:pPr>
      <w:r w:rsidRPr="00BF16DC">
        <w:rPr>
          <w:rFonts w:ascii="Simplified Arabic" w:hAnsi="Simplified Arabic" w:cs="Simplified Arabic"/>
          <w:sz w:val="28"/>
          <w:szCs w:val="28"/>
          <w:rtl/>
        </w:rPr>
        <w:t>أوصت بتفعيل دور فرق السلامة وتخطيط وقائي منهجي</w:t>
      </w:r>
      <w:r w:rsidRPr="00BF16DC">
        <w:rPr>
          <w:rFonts w:ascii="Simplified Arabic" w:hAnsi="Simplified Arabic" w:cs="Simplified Arabic"/>
          <w:sz w:val="28"/>
          <w:szCs w:val="28"/>
        </w:rPr>
        <w:t>.</w:t>
      </w:r>
    </w:p>
    <w:p w14:paraId="7E8790D9" w14:textId="77777777" w:rsidR="00D22399" w:rsidRPr="00BF16DC" w:rsidRDefault="00D22399" w:rsidP="00B45AA7">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أوجه الاستفادة لإضافتها في الدراسة الحالية</w:t>
      </w:r>
      <w:r w:rsidRPr="00BF16DC">
        <w:rPr>
          <w:rFonts w:ascii="Simplified Arabic" w:hAnsi="Simplified Arabic" w:cs="Simplified Arabic"/>
          <w:b/>
          <w:bCs/>
          <w:sz w:val="28"/>
          <w:szCs w:val="28"/>
        </w:rPr>
        <w:t>:</w:t>
      </w:r>
    </w:p>
    <w:p w14:paraId="31CCCDEB" w14:textId="77777777" w:rsidR="00D22399" w:rsidRPr="00BF16DC" w:rsidRDefault="00D22399" w:rsidP="00B45AA7">
      <w:pPr>
        <w:numPr>
          <w:ilvl w:val="0"/>
          <w:numId w:val="303"/>
        </w:numPr>
        <w:jc w:val="both"/>
        <w:rPr>
          <w:rFonts w:ascii="Simplified Arabic" w:hAnsi="Simplified Arabic" w:cs="Simplified Arabic"/>
          <w:sz w:val="28"/>
          <w:szCs w:val="28"/>
        </w:rPr>
      </w:pPr>
      <w:r w:rsidRPr="00BF16DC">
        <w:rPr>
          <w:rFonts w:ascii="Simplified Arabic" w:hAnsi="Simplified Arabic" w:cs="Simplified Arabic"/>
          <w:sz w:val="28"/>
          <w:szCs w:val="28"/>
          <w:rtl/>
        </w:rPr>
        <w:t>تُدعم تحليل واقع الممارسات الميدانية في بيئة التشييد</w:t>
      </w:r>
      <w:r w:rsidRPr="00BF16DC">
        <w:rPr>
          <w:rFonts w:ascii="Simplified Arabic" w:hAnsi="Simplified Arabic" w:cs="Simplified Arabic"/>
          <w:sz w:val="28"/>
          <w:szCs w:val="28"/>
        </w:rPr>
        <w:t>.</w:t>
      </w:r>
    </w:p>
    <w:p w14:paraId="34B5EF49" w14:textId="7EBC7746" w:rsidR="0081117D" w:rsidRPr="00E33D44" w:rsidRDefault="00D22399" w:rsidP="00E33D44">
      <w:pPr>
        <w:numPr>
          <w:ilvl w:val="0"/>
          <w:numId w:val="303"/>
        </w:numPr>
        <w:jc w:val="both"/>
        <w:rPr>
          <w:rFonts w:ascii="Simplified Arabic" w:hAnsi="Simplified Arabic" w:cs="Simplified Arabic"/>
          <w:sz w:val="28"/>
          <w:szCs w:val="28"/>
          <w:rtl/>
        </w:rPr>
      </w:pPr>
      <w:r w:rsidRPr="00BF16DC">
        <w:rPr>
          <w:rFonts w:ascii="Simplified Arabic" w:hAnsi="Simplified Arabic" w:cs="Simplified Arabic"/>
          <w:sz w:val="28"/>
          <w:szCs w:val="28"/>
          <w:rtl/>
        </w:rPr>
        <w:t>تُفيد في صياغة الفرضيات المرتبطة بالتدريب والإشراف</w:t>
      </w:r>
      <w:r w:rsidRPr="00BF16DC">
        <w:rPr>
          <w:rFonts w:ascii="Simplified Arabic" w:hAnsi="Simplified Arabic" w:cs="Simplified Arabic"/>
          <w:sz w:val="28"/>
          <w:szCs w:val="28"/>
        </w:rPr>
        <w:t>.</w:t>
      </w:r>
    </w:p>
    <w:p w14:paraId="02948F57" w14:textId="77777777" w:rsidR="00B0063A" w:rsidRPr="00BF16DC" w:rsidRDefault="00B0063A" w:rsidP="0081117D">
      <w:pPr>
        <w:jc w:val="both"/>
        <w:rPr>
          <w:rFonts w:ascii="Simplified Arabic" w:hAnsi="Simplified Arabic" w:cs="Simplified Arabic"/>
          <w:b/>
          <w:bCs/>
          <w:sz w:val="32"/>
          <w:szCs w:val="32"/>
          <w:u w:val="single"/>
          <w:rtl/>
        </w:rPr>
      </w:pPr>
      <w:r w:rsidRPr="00BF16DC">
        <w:rPr>
          <w:rFonts w:ascii="Simplified Arabic" w:hAnsi="Simplified Arabic" w:cs="Simplified Arabic"/>
          <w:b/>
          <w:bCs/>
          <w:sz w:val="32"/>
          <w:szCs w:val="32"/>
          <w:u w:val="single"/>
          <w:rtl/>
        </w:rPr>
        <w:lastRenderedPageBreak/>
        <w:t>جدول المقارنة بين الدراسات السابقة</w:t>
      </w:r>
    </w:p>
    <w:tbl>
      <w:tblPr>
        <w:tblpPr w:leftFromText="180" w:rightFromText="180" w:vertAnchor="text" w:horzAnchor="margin" w:tblpXSpec="center" w:tblpY="118"/>
        <w:bidiVisual/>
        <w:tblW w:w="9715" w:type="dxa"/>
        <w:tblLook w:val="04A0" w:firstRow="1" w:lastRow="0" w:firstColumn="1" w:lastColumn="0" w:noHBand="0" w:noVBand="1"/>
      </w:tblPr>
      <w:tblGrid>
        <w:gridCol w:w="358"/>
        <w:gridCol w:w="1820"/>
        <w:gridCol w:w="721"/>
        <w:gridCol w:w="900"/>
        <w:gridCol w:w="1307"/>
        <w:gridCol w:w="976"/>
        <w:gridCol w:w="1901"/>
        <w:gridCol w:w="1732"/>
      </w:tblGrid>
      <w:tr w:rsidR="00DA581C" w:rsidRPr="00BF16DC" w14:paraId="4A0AE38D" w14:textId="77777777" w:rsidTr="00DA581C">
        <w:trPr>
          <w:trHeight w:val="590"/>
        </w:trPr>
        <w:tc>
          <w:tcPr>
            <w:tcW w:w="360" w:type="dxa"/>
            <w:tcBorders>
              <w:top w:val="single" w:sz="8" w:space="0" w:color="auto"/>
              <w:left w:val="single" w:sz="8" w:space="0" w:color="auto"/>
              <w:bottom w:val="single" w:sz="8" w:space="0" w:color="auto"/>
              <w:right w:val="single" w:sz="4" w:space="0" w:color="auto"/>
            </w:tcBorders>
            <w:vAlign w:val="center"/>
            <w:hideMark/>
          </w:tcPr>
          <w:p w14:paraId="184BAF2F" w14:textId="77777777" w:rsidR="00B0063A" w:rsidRPr="00BF16DC" w:rsidRDefault="00B0063A" w:rsidP="00DA581C">
            <w:pPr>
              <w:spacing w:after="0" w:line="240" w:lineRule="auto"/>
              <w:jc w:val="center"/>
              <w:rPr>
                <w:rFonts w:ascii="Calibri" w:eastAsia="Times New Roman" w:hAnsi="Calibri" w:cs="Calibri"/>
                <w:color w:val="000000"/>
                <w:kern w:val="0"/>
                <w14:ligatures w14:val="none"/>
              </w:rPr>
            </w:pPr>
            <w:r w:rsidRPr="00BF16DC">
              <w:rPr>
                <w:rFonts w:ascii="Calibri" w:eastAsia="Times New Roman" w:hAnsi="Calibri" w:cs="Calibri"/>
                <w:color w:val="000000"/>
                <w:kern w:val="0"/>
                <w14:ligatures w14:val="none"/>
              </w:rPr>
              <w:t>#</w:t>
            </w:r>
          </w:p>
        </w:tc>
        <w:tc>
          <w:tcPr>
            <w:tcW w:w="1850" w:type="dxa"/>
            <w:tcBorders>
              <w:top w:val="single" w:sz="8" w:space="0" w:color="auto"/>
              <w:left w:val="single" w:sz="4" w:space="0" w:color="auto"/>
              <w:bottom w:val="single" w:sz="8" w:space="0" w:color="auto"/>
              <w:right w:val="single" w:sz="4" w:space="0" w:color="auto"/>
            </w:tcBorders>
            <w:vAlign w:val="center"/>
            <w:hideMark/>
          </w:tcPr>
          <w:p w14:paraId="2A8C68DB"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14:ligatures w14:val="none"/>
              </w:rPr>
            </w:pPr>
            <w:r w:rsidRPr="00BF16DC">
              <w:rPr>
                <w:rFonts w:ascii="Simplified Arabic" w:eastAsia="Times New Roman" w:hAnsi="Simplified Arabic" w:cs="Simplified Arabic"/>
                <w:color w:val="000000"/>
                <w:kern w:val="0"/>
                <w:sz w:val="24"/>
                <w:szCs w:val="24"/>
                <w:rtl/>
                <w14:ligatures w14:val="none"/>
              </w:rPr>
              <w:t>عنوان الدراسة</w:t>
            </w:r>
          </w:p>
        </w:tc>
        <w:tc>
          <w:tcPr>
            <w:tcW w:w="668" w:type="dxa"/>
            <w:tcBorders>
              <w:top w:val="single" w:sz="8" w:space="0" w:color="auto"/>
              <w:left w:val="single" w:sz="4" w:space="0" w:color="auto"/>
              <w:bottom w:val="single" w:sz="8" w:space="0" w:color="auto"/>
              <w:right w:val="single" w:sz="4" w:space="0" w:color="auto"/>
            </w:tcBorders>
            <w:vAlign w:val="center"/>
            <w:hideMark/>
          </w:tcPr>
          <w:p w14:paraId="679F6EAD"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eastAsia="Times New Roman" w:hAnsi="Simplified Arabic" w:cs="Simplified Arabic"/>
                <w:color w:val="000000"/>
                <w:kern w:val="0"/>
                <w:sz w:val="24"/>
                <w:szCs w:val="24"/>
                <w:rtl/>
                <w14:ligatures w14:val="none"/>
              </w:rPr>
              <w:t>سنة النشر</w:t>
            </w:r>
          </w:p>
        </w:tc>
        <w:tc>
          <w:tcPr>
            <w:tcW w:w="900" w:type="dxa"/>
            <w:tcBorders>
              <w:top w:val="single" w:sz="8" w:space="0" w:color="auto"/>
              <w:left w:val="single" w:sz="4" w:space="0" w:color="auto"/>
              <w:bottom w:val="single" w:sz="8" w:space="0" w:color="auto"/>
              <w:right w:val="single" w:sz="4" w:space="0" w:color="auto"/>
            </w:tcBorders>
            <w:vAlign w:val="center"/>
            <w:hideMark/>
          </w:tcPr>
          <w:p w14:paraId="6A65C9DF"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eastAsia="Times New Roman" w:hAnsi="Simplified Arabic" w:cs="Simplified Arabic"/>
                <w:color w:val="000000"/>
                <w:kern w:val="0"/>
                <w:sz w:val="24"/>
                <w:szCs w:val="24"/>
                <w:rtl/>
                <w14:ligatures w14:val="none"/>
              </w:rPr>
              <w:t>منهجية الدراسة</w:t>
            </w:r>
          </w:p>
        </w:tc>
        <w:tc>
          <w:tcPr>
            <w:tcW w:w="1319" w:type="dxa"/>
            <w:tcBorders>
              <w:top w:val="single" w:sz="8" w:space="0" w:color="auto"/>
              <w:left w:val="single" w:sz="4" w:space="0" w:color="auto"/>
              <w:bottom w:val="single" w:sz="8" w:space="0" w:color="auto"/>
              <w:right w:val="single" w:sz="4" w:space="0" w:color="auto"/>
            </w:tcBorders>
            <w:vAlign w:val="center"/>
            <w:hideMark/>
          </w:tcPr>
          <w:p w14:paraId="5DFE66D9"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hAnsi="Simplified Arabic" w:cs="Simplified Arabic"/>
                <w:sz w:val="24"/>
                <w:szCs w:val="24"/>
                <w:rtl/>
              </w:rPr>
              <w:t>عينة الدراسة</w:t>
            </w:r>
          </w:p>
        </w:tc>
        <w:tc>
          <w:tcPr>
            <w:tcW w:w="922" w:type="dxa"/>
            <w:tcBorders>
              <w:top w:val="single" w:sz="8" w:space="0" w:color="auto"/>
              <w:left w:val="single" w:sz="4" w:space="0" w:color="auto"/>
              <w:bottom w:val="single" w:sz="8" w:space="0" w:color="auto"/>
              <w:right w:val="single" w:sz="4" w:space="0" w:color="auto"/>
            </w:tcBorders>
            <w:vAlign w:val="center"/>
            <w:hideMark/>
          </w:tcPr>
          <w:p w14:paraId="03BC6FD2"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eastAsia="Times New Roman" w:hAnsi="Simplified Arabic" w:cs="Simplified Arabic"/>
                <w:color w:val="000000"/>
                <w:kern w:val="0"/>
                <w:sz w:val="24"/>
                <w:szCs w:val="24"/>
                <w:rtl/>
                <w14:ligatures w14:val="none"/>
              </w:rPr>
              <w:t>القطاع او السياق</w:t>
            </w:r>
          </w:p>
        </w:tc>
        <w:tc>
          <w:tcPr>
            <w:tcW w:w="1935" w:type="dxa"/>
            <w:tcBorders>
              <w:top w:val="single" w:sz="8" w:space="0" w:color="auto"/>
              <w:left w:val="single" w:sz="4" w:space="0" w:color="auto"/>
              <w:bottom w:val="single" w:sz="8" w:space="0" w:color="auto"/>
              <w:right w:val="single" w:sz="4" w:space="0" w:color="auto"/>
            </w:tcBorders>
            <w:vAlign w:val="center"/>
            <w:hideMark/>
          </w:tcPr>
          <w:p w14:paraId="6F1A8EB9"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eastAsia="Times New Roman" w:hAnsi="Simplified Arabic" w:cs="Simplified Arabic"/>
                <w:color w:val="000000"/>
                <w:kern w:val="0"/>
                <w:sz w:val="24"/>
                <w:szCs w:val="24"/>
                <w:rtl/>
                <w14:ligatures w14:val="none"/>
              </w:rPr>
              <w:t>النتائج الرئيسية</w:t>
            </w:r>
          </w:p>
        </w:tc>
        <w:tc>
          <w:tcPr>
            <w:tcW w:w="1761" w:type="dxa"/>
            <w:tcBorders>
              <w:top w:val="single" w:sz="8" w:space="0" w:color="auto"/>
              <w:left w:val="single" w:sz="4" w:space="0" w:color="auto"/>
              <w:bottom w:val="single" w:sz="8" w:space="0" w:color="auto"/>
              <w:right w:val="single" w:sz="8" w:space="0" w:color="auto"/>
            </w:tcBorders>
            <w:vAlign w:val="center"/>
            <w:hideMark/>
          </w:tcPr>
          <w:p w14:paraId="68E23B54"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eastAsia="Times New Roman" w:hAnsi="Simplified Arabic" w:cs="Simplified Arabic"/>
                <w:color w:val="000000"/>
                <w:kern w:val="0"/>
                <w:sz w:val="24"/>
                <w:szCs w:val="24"/>
                <w:rtl/>
                <w14:ligatures w14:val="none"/>
              </w:rPr>
              <w:t>أوجه الاستفادة</w:t>
            </w:r>
          </w:p>
        </w:tc>
      </w:tr>
      <w:tr w:rsidR="00DA581C" w:rsidRPr="00BF16DC" w14:paraId="024926D0" w14:textId="77777777" w:rsidTr="00DA581C">
        <w:trPr>
          <w:trHeight w:val="590"/>
        </w:trPr>
        <w:tc>
          <w:tcPr>
            <w:tcW w:w="360" w:type="dxa"/>
            <w:tcBorders>
              <w:top w:val="single" w:sz="8" w:space="0" w:color="auto"/>
              <w:left w:val="single" w:sz="8" w:space="0" w:color="auto"/>
              <w:bottom w:val="single" w:sz="8" w:space="0" w:color="auto"/>
              <w:right w:val="single" w:sz="4" w:space="0" w:color="auto"/>
            </w:tcBorders>
            <w:vAlign w:val="center"/>
          </w:tcPr>
          <w:p w14:paraId="1EC8707E" w14:textId="77777777" w:rsidR="00B0063A" w:rsidRPr="00BF16DC" w:rsidRDefault="00B0063A" w:rsidP="00DA581C">
            <w:pPr>
              <w:spacing w:after="0" w:line="240" w:lineRule="auto"/>
              <w:jc w:val="center"/>
              <w:rPr>
                <w:rFonts w:ascii="Calibri" w:eastAsia="Times New Roman" w:hAnsi="Calibri" w:cs="Calibri"/>
                <w:color w:val="000000"/>
                <w:kern w:val="0"/>
                <w14:ligatures w14:val="none"/>
              </w:rPr>
            </w:pPr>
            <w:r w:rsidRPr="00BF16DC">
              <w:rPr>
                <w:rFonts w:ascii="Calibri" w:eastAsia="Times New Roman" w:hAnsi="Calibri" w:cs="Calibri" w:hint="cs"/>
                <w:color w:val="000000"/>
                <w:kern w:val="0"/>
                <w:rtl/>
                <w14:ligatures w14:val="none"/>
              </w:rPr>
              <w:t>1</w:t>
            </w:r>
          </w:p>
        </w:tc>
        <w:tc>
          <w:tcPr>
            <w:tcW w:w="1850" w:type="dxa"/>
            <w:tcBorders>
              <w:top w:val="single" w:sz="8" w:space="0" w:color="auto"/>
              <w:left w:val="single" w:sz="4" w:space="0" w:color="auto"/>
              <w:bottom w:val="single" w:sz="8" w:space="0" w:color="auto"/>
              <w:right w:val="single" w:sz="4" w:space="0" w:color="auto"/>
            </w:tcBorders>
            <w:vAlign w:val="center"/>
          </w:tcPr>
          <w:p w14:paraId="0A904434"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hAnsi="Simplified Arabic" w:cs="Simplified Arabic"/>
                <w:sz w:val="24"/>
                <w:szCs w:val="24"/>
              </w:rPr>
              <w:t>السعيد والمحمود (2024)</w:t>
            </w:r>
          </w:p>
        </w:tc>
        <w:tc>
          <w:tcPr>
            <w:tcW w:w="668" w:type="dxa"/>
            <w:tcBorders>
              <w:top w:val="single" w:sz="8" w:space="0" w:color="auto"/>
              <w:left w:val="single" w:sz="4" w:space="0" w:color="auto"/>
              <w:bottom w:val="single" w:sz="8" w:space="0" w:color="auto"/>
              <w:right w:val="single" w:sz="4" w:space="0" w:color="auto"/>
            </w:tcBorders>
            <w:vAlign w:val="center"/>
          </w:tcPr>
          <w:p w14:paraId="5B953BBB"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eastAsia="Times New Roman" w:hAnsi="Simplified Arabic" w:cs="Simplified Arabic"/>
                <w:color w:val="000000"/>
                <w:kern w:val="0"/>
                <w:sz w:val="24"/>
                <w:szCs w:val="24"/>
                <w:rtl/>
                <w14:ligatures w14:val="none"/>
              </w:rPr>
              <w:t>2024</w:t>
            </w:r>
          </w:p>
        </w:tc>
        <w:tc>
          <w:tcPr>
            <w:tcW w:w="900" w:type="dxa"/>
            <w:tcBorders>
              <w:top w:val="single" w:sz="8" w:space="0" w:color="auto"/>
              <w:left w:val="single" w:sz="4" w:space="0" w:color="auto"/>
              <w:bottom w:val="single" w:sz="8" w:space="0" w:color="auto"/>
              <w:right w:val="single" w:sz="4" w:space="0" w:color="auto"/>
            </w:tcBorders>
            <w:vAlign w:val="center"/>
          </w:tcPr>
          <w:p w14:paraId="072161A9"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hAnsi="Simplified Arabic" w:cs="Simplified Arabic"/>
                <w:sz w:val="24"/>
                <w:szCs w:val="24"/>
              </w:rPr>
              <w:t>وصفي تحليلي</w:t>
            </w:r>
          </w:p>
        </w:tc>
        <w:tc>
          <w:tcPr>
            <w:tcW w:w="1319" w:type="dxa"/>
            <w:tcBorders>
              <w:top w:val="single" w:sz="8" w:space="0" w:color="auto"/>
              <w:left w:val="single" w:sz="4" w:space="0" w:color="auto"/>
              <w:bottom w:val="single" w:sz="8" w:space="0" w:color="auto"/>
              <w:right w:val="single" w:sz="4" w:space="0" w:color="auto"/>
            </w:tcBorders>
            <w:vAlign w:val="center"/>
          </w:tcPr>
          <w:p w14:paraId="26AC3303"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hAnsi="Simplified Arabic" w:cs="Simplified Arabic"/>
                <w:sz w:val="24"/>
                <w:szCs w:val="24"/>
                <w:rtl/>
              </w:rPr>
              <w:t>فريق مشروع إنشائي سعودي</w:t>
            </w:r>
          </w:p>
        </w:tc>
        <w:tc>
          <w:tcPr>
            <w:tcW w:w="922" w:type="dxa"/>
            <w:tcBorders>
              <w:top w:val="single" w:sz="8" w:space="0" w:color="auto"/>
              <w:left w:val="single" w:sz="4" w:space="0" w:color="auto"/>
              <w:bottom w:val="single" w:sz="8" w:space="0" w:color="auto"/>
              <w:right w:val="single" w:sz="4" w:space="0" w:color="auto"/>
            </w:tcBorders>
            <w:vAlign w:val="center"/>
          </w:tcPr>
          <w:p w14:paraId="372DD0C8"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hAnsi="Simplified Arabic" w:cs="Simplified Arabic"/>
                <w:sz w:val="24"/>
                <w:szCs w:val="24"/>
              </w:rPr>
              <w:t>قطاع التشييد السعودي</w:t>
            </w:r>
          </w:p>
        </w:tc>
        <w:tc>
          <w:tcPr>
            <w:tcW w:w="1935" w:type="dxa"/>
            <w:tcBorders>
              <w:top w:val="single" w:sz="8" w:space="0" w:color="auto"/>
              <w:left w:val="single" w:sz="4" w:space="0" w:color="auto"/>
              <w:bottom w:val="single" w:sz="8" w:space="0" w:color="auto"/>
              <w:right w:val="single" w:sz="4" w:space="0" w:color="auto"/>
            </w:tcBorders>
            <w:vAlign w:val="center"/>
          </w:tcPr>
          <w:p w14:paraId="73AF6890"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hAnsi="Simplified Arabic" w:cs="Simplified Arabic"/>
                <w:sz w:val="24"/>
                <w:szCs w:val="24"/>
              </w:rPr>
              <w:t>تأثير إيجابي للتدريب والتحفيز – العلاقة بين التواصل الداخلي والمناخ الأمني</w:t>
            </w:r>
          </w:p>
        </w:tc>
        <w:tc>
          <w:tcPr>
            <w:tcW w:w="1761" w:type="dxa"/>
            <w:tcBorders>
              <w:top w:val="single" w:sz="8" w:space="0" w:color="auto"/>
              <w:left w:val="single" w:sz="4" w:space="0" w:color="auto"/>
              <w:bottom w:val="single" w:sz="8" w:space="0" w:color="auto"/>
              <w:right w:val="single" w:sz="8" w:space="0" w:color="auto"/>
            </w:tcBorders>
            <w:vAlign w:val="center"/>
          </w:tcPr>
          <w:p w14:paraId="2B4B4956"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hAnsi="Simplified Arabic" w:cs="Simplified Arabic"/>
                <w:sz w:val="24"/>
                <w:szCs w:val="24"/>
              </w:rPr>
              <w:t>دعم مباشر لفرضية الدراسة حول تأثير الموارد البشرية على السلامة المهنية</w:t>
            </w:r>
          </w:p>
        </w:tc>
      </w:tr>
      <w:tr w:rsidR="00DA581C" w:rsidRPr="00BF16DC" w14:paraId="7C25A32A" w14:textId="77777777" w:rsidTr="00DA581C">
        <w:trPr>
          <w:trHeight w:val="590"/>
        </w:trPr>
        <w:tc>
          <w:tcPr>
            <w:tcW w:w="360" w:type="dxa"/>
            <w:tcBorders>
              <w:top w:val="single" w:sz="8" w:space="0" w:color="auto"/>
              <w:left w:val="single" w:sz="8" w:space="0" w:color="auto"/>
              <w:bottom w:val="single" w:sz="8" w:space="0" w:color="auto"/>
              <w:right w:val="single" w:sz="4" w:space="0" w:color="auto"/>
            </w:tcBorders>
            <w:vAlign w:val="center"/>
          </w:tcPr>
          <w:p w14:paraId="4B62A060" w14:textId="77777777" w:rsidR="00B0063A" w:rsidRPr="00BF16DC" w:rsidRDefault="00B0063A" w:rsidP="00DA581C">
            <w:pPr>
              <w:spacing w:after="0" w:line="240" w:lineRule="auto"/>
              <w:jc w:val="center"/>
              <w:rPr>
                <w:rFonts w:ascii="Calibri" w:eastAsia="Times New Roman" w:hAnsi="Calibri" w:cs="Calibri"/>
                <w:color w:val="000000"/>
                <w:kern w:val="0"/>
                <w14:ligatures w14:val="none"/>
              </w:rPr>
            </w:pPr>
            <w:r w:rsidRPr="00BF16DC">
              <w:rPr>
                <w:rFonts w:ascii="Calibri" w:eastAsia="Times New Roman" w:hAnsi="Calibri" w:cs="Calibri" w:hint="cs"/>
                <w:color w:val="000000"/>
                <w:kern w:val="0"/>
                <w:rtl/>
                <w14:ligatures w14:val="none"/>
              </w:rPr>
              <w:t>2</w:t>
            </w:r>
          </w:p>
        </w:tc>
        <w:tc>
          <w:tcPr>
            <w:tcW w:w="1850" w:type="dxa"/>
            <w:tcBorders>
              <w:top w:val="single" w:sz="8" w:space="0" w:color="auto"/>
              <w:left w:val="single" w:sz="4" w:space="0" w:color="auto"/>
              <w:bottom w:val="single" w:sz="8" w:space="0" w:color="auto"/>
              <w:right w:val="single" w:sz="4" w:space="0" w:color="auto"/>
            </w:tcBorders>
            <w:vAlign w:val="center"/>
          </w:tcPr>
          <w:p w14:paraId="21AF602A"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hAnsi="Simplified Arabic" w:cs="Simplified Arabic"/>
                <w:sz w:val="24"/>
                <w:szCs w:val="24"/>
              </w:rPr>
              <w:t>الحربي (2022)</w:t>
            </w:r>
          </w:p>
        </w:tc>
        <w:tc>
          <w:tcPr>
            <w:tcW w:w="668" w:type="dxa"/>
            <w:tcBorders>
              <w:top w:val="single" w:sz="8" w:space="0" w:color="auto"/>
              <w:left w:val="single" w:sz="4" w:space="0" w:color="auto"/>
              <w:bottom w:val="single" w:sz="8" w:space="0" w:color="auto"/>
              <w:right w:val="single" w:sz="4" w:space="0" w:color="auto"/>
            </w:tcBorders>
            <w:vAlign w:val="center"/>
          </w:tcPr>
          <w:p w14:paraId="6008FB34"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eastAsia="Times New Roman" w:hAnsi="Simplified Arabic" w:cs="Simplified Arabic"/>
                <w:color w:val="000000"/>
                <w:kern w:val="0"/>
                <w:sz w:val="24"/>
                <w:szCs w:val="24"/>
                <w:rtl/>
                <w14:ligatures w14:val="none"/>
              </w:rPr>
              <w:t>2022</w:t>
            </w:r>
          </w:p>
        </w:tc>
        <w:tc>
          <w:tcPr>
            <w:tcW w:w="900" w:type="dxa"/>
            <w:tcBorders>
              <w:top w:val="single" w:sz="8" w:space="0" w:color="auto"/>
              <w:left w:val="single" w:sz="4" w:space="0" w:color="auto"/>
              <w:bottom w:val="single" w:sz="8" w:space="0" w:color="auto"/>
              <w:right w:val="single" w:sz="4" w:space="0" w:color="auto"/>
            </w:tcBorders>
            <w:vAlign w:val="center"/>
          </w:tcPr>
          <w:p w14:paraId="5399F2D3"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hAnsi="Simplified Arabic" w:cs="Simplified Arabic"/>
                <w:sz w:val="24"/>
                <w:szCs w:val="24"/>
              </w:rPr>
              <w:t>وصفي كمي ميداني</w:t>
            </w:r>
          </w:p>
        </w:tc>
        <w:tc>
          <w:tcPr>
            <w:tcW w:w="1319" w:type="dxa"/>
            <w:tcBorders>
              <w:top w:val="single" w:sz="8" w:space="0" w:color="auto"/>
              <w:left w:val="single" w:sz="4" w:space="0" w:color="auto"/>
              <w:bottom w:val="single" w:sz="8" w:space="0" w:color="auto"/>
              <w:right w:val="single" w:sz="4" w:space="0" w:color="auto"/>
            </w:tcBorders>
            <w:vAlign w:val="center"/>
          </w:tcPr>
          <w:p w14:paraId="540568EF"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hAnsi="Simplified Arabic" w:cs="Simplified Arabic"/>
                <w:sz w:val="24"/>
                <w:szCs w:val="24"/>
                <w:rtl/>
              </w:rPr>
              <w:t>عاملون في قطاع الإنشاءات بالمدينة المنورة</w:t>
            </w:r>
          </w:p>
        </w:tc>
        <w:tc>
          <w:tcPr>
            <w:tcW w:w="922" w:type="dxa"/>
            <w:tcBorders>
              <w:top w:val="single" w:sz="8" w:space="0" w:color="auto"/>
              <w:left w:val="single" w:sz="4" w:space="0" w:color="auto"/>
              <w:bottom w:val="single" w:sz="8" w:space="0" w:color="auto"/>
              <w:right w:val="single" w:sz="4" w:space="0" w:color="auto"/>
            </w:tcBorders>
            <w:vAlign w:val="center"/>
          </w:tcPr>
          <w:p w14:paraId="6E978252"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hAnsi="Simplified Arabic" w:cs="Simplified Arabic"/>
                <w:sz w:val="24"/>
                <w:szCs w:val="24"/>
              </w:rPr>
              <w:t>قطاع الإنشاءات</w:t>
            </w:r>
          </w:p>
        </w:tc>
        <w:tc>
          <w:tcPr>
            <w:tcW w:w="1935" w:type="dxa"/>
            <w:tcBorders>
              <w:top w:val="single" w:sz="8" w:space="0" w:color="auto"/>
              <w:left w:val="single" w:sz="4" w:space="0" w:color="auto"/>
              <w:bottom w:val="single" w:sz="8" w:space="0" w:color="auto"/>
              <w:right w:val="single" w:sz="4" w:space="0" w:color="auto"/>
            </w:tcBorders>
            <w:vAlign w:val="center"/>
          </w:tcPr>
          <w:p w14:paraId="456F7A67"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hAnsi="Simplified Arabic" w:cs="Simplified Arabic"/>
                <w:sz w:val="24"/>
                <w:szCs w:val="24"/>
              </w:rPr>
              <w:t>علاقة إيجابية بين التدريب والالتزام – ضعف في البرامج التوعوية</w:t>
            </w:r>
          </w:p>
        </w:tc>
        <w:tc>
          <w:tcPr>
            <w:tcW w:w="1761" w:type="dxa"/>
            <w:tcBorders>
              <w:top w:val="single" w:sz="8" w:space="0" w:color="auto"/>
              <w:left w:val="single" w:sz="4" w:space="0" w:color="auto"/>
              <w:bottom w:val="single" w:sz="8" w:space="0" w:color="auto"/>
              <w:right w:val="single" w:sz="8" w:space="0" w:color="auto"/>
            </w:tcBorders>
            <w:vAlign w:val="center"/>
          </w:tcPr>
          <w:p w14:paraId="60B78992"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hAnsi="Simplified Arabic" w:cs="Simplified Arabic"/>
                <w:sz w:val="24"/>
                <w:szCs w:val="24"/>
              </w:rPr>
              <w:t>تعزيز فرضية العلاقة بين التدريب وتراجع الحوادث</w:t>
            </w:r>
          </w:p>
        </w:tc>
      </w:tr>
      <w:tr w:rsidR="00DA581C" w:rsidRPr="00BF16DC" w14:paraId="553B3E74" w14:textId="77777777" w:rsidTr="00DA581C">
        <w:trPr>
          <w:trHeight w:val="590"/>
        </w:trPr>
        <w:tc>
          <w:tcPr>
            <w:tcW w:w="360" w:type="dxa"/>
            <w:tcBorders>
              <w:top w:val="single" w:sz="8" w:space="0" w:color="auto"/>
              <w:left w:val="single" w:sz="8" w:space="0" w:color="auto"/>
              <w:bottom w:val="single" w:sz="8" w:space="0" w:color="auto"/>
              <w:right w:val="single" w:sz="4" w:space="0" w:color="auto"/>
            </w:tcBorders>
            <w:vAlign w:val="center"/>
          </w:tcPr>
          <w:p w14:paraId="4AF18F7F" w14:textId="77777777" w:rsidR="00B0063A" w:rsidRPr="00BF16DC" w:rsidRDefault="00B0063A" w:rsidP="00DA581C">
            <w:pPr>
              <w:spacing w:after="0" w:line="240" w:lineRule="auto"/>
              <w:jc w:val="center"/>
              <w:rPr>
                <w:rFonts w:ascii="Calibri" w:eastAsia="Times New Roman" w:hAnsi="Calibri" w:cs="Calibri"/>
                <w:color w:val="000000"/>
                <w:kern w:val="0"/>
                <w14:ligatures w14:val="none"/>
              </w:rPr>
            </w:pPr>
            <w:r w:rsidRPr="00BF16DC">
              <w:rPr>
                <w:rFonts w:ascii="Calibri" w:eastAsia="Times New Roman" w:hAnsi="Calibri" w:cs="Calibri" w:hint="cs"/>
                <w:color w:val="000000"/>
                <w:kern w:val="0"/>
                <w:rtl/>
                <w14:ligatures w14:val="none"/>
              </w:rPr>
              <w:t>3</w:t>
            </w:r>
          </w:p>
        </w:tc>
        <w:tc>
          <w:tcPr>
            <w:tcW w:w="1850" w:type="dxa"/>
            <w:tcBorders>
              <w:top w:val="single" w:sz="8" w:space="0" w:color="auto"/>
              <w:left w:val="single" w:sz="4" w:space="0" w:color="auto"/>
              <w:bottom w:val="single" w:sz="8" w:space="0" w:color="auto"/>
              <w:right w:val="single" w:sz="4" w:space="0" w:color="auto"/>
            </w:tcBorders>
            <w:vAlign w:val="center"/>
          </w:tcPr>
          <w:p w14:paraId="301AE41D"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hAnsi="Simplified Arabic" w:cs="Simplified Arabic"/>
                <w:sz w:val="24"/>
                <w:szCs w:val="24"/>
              </w:rPr>
              <w:t>عودة (2022)</w:t>
            </w:r>
          </w:p>
        </w:tc>
        <w:tc>
          <w:tcPr>
            <w:tcW w:w="668" w:type="dxa"/>
            <w:tcBorders>
              <w:top w:val="single" w:sz="8" w:space="0" w:color="auto"/>
              <w:left w:val="single" w:sz="4" w:space="0" w:color="auto"/>
              <w:bottom w:val="single" w:sz="8" w:space="0" w:color="auto"/>
              <w:right w:val="single" w:sz="4" w:space="0" w:color="auto"/>
            </w:tcBorders>
            <w:vAlign w:val="center"/>
          </w:tcPr>
          <w:p w14:paraId="12ADF25F"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eastAsia="Times New Roman" w:hAnsi="Simplified Arabic" w:cs="Simplified Arabic"/>
                <w:color w:val="000000"/>
                <w:kern w:val="0"/>
                <w:sz w:val="24"/>
                <w:szCs w:val="24"/>
                <w:rtl/>
                <w14:ligatures w14:val="none"/>
              </w:rPr>
              <w:t>2022</w:t>
            </w:r>
          </w:p>
        </w:tc>
        <w:tc>
          <w:tcPr>
            <w:tcW w:w="900" w:type="dxa"/>
            <w:tcBorders>
              <w:top w:val="single" w:sz="8" w:space="0" w:color="auto"/>
              <w:left w:val="single" w:sz="4" w:space="0" w:color="auto"/>
              <w:bottom w:val="single" w:sz="8" w:space="0" w:color="auto"/>
              <w:right w:val="single" w:sz="4" w:space="0" w:color="auto"/>
            </w:tcBorders>
            <w:vAlign w:val="center"/>
          </w:tcPr>
          <w:p w14:paraId="3637E514"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hAnsi="Simplified Arabic" w:cs="Simplified Arabic"/>
                <w:sz w:val="24"/>
                <w:szCs w:val="24"/>
              </w:rPr>
              <w:t>وصفي تحليلي</w:t>
            </w:r>
          </w:p>
        </w:tc>
        <w:tc>
          <w:tcPr>
            <w:tcW w:w="1319" w:type="dxa"/>
            <w:tcBorders>
              <w:top w:val="single" w:sz="8" w:space="0" w:color="auto"/>
              <w:left w:val="single" w:sz="4" w:space="0" w:color="auto"/>
              <w:bottom w:val="single" w:sz="8" w:space="0" w:color="auto"/>
              <w:right w:val="single" w:sz="4" w:space="0" w:color="auto"/>
            </w:tcBorders>
            <w:vAlign w:val="center"/>
          </w:tcPr>
          <w:p w14:paraId="195BFD72"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hAnsi="Simplified Arabic" w:cs="Simplified Arabic"/>
                <w:sz w:val="24"/>
                <w:szCs w:val="24"/>
                <w:rtl/>
              </w:rPr>
              <w:t>عاملون في مواقع بناء</w:t>
            </w:r>
          </w:p>
        </w:tc>
        <w:tc>
          <w:tcPr>
            <w:tcW w:w="922" w:type="dxa"/>
            <w:tcBorders>
              <w:top w:val="single" w:sz="8" w:space="0" w:color="auto"/>
              <w:left w:val="single" w:sz="4" w:space="0" w:color="auto"/>
              <w:bottom w:val="single" w:sz="8" w:space="0" w:color="auto"/>
              <w:right w:val="single" w:sz="4" w:space="0" w:color="auto"/>
            </w:tcBorders>
            <w:vAlign w:val="center"/>
          </w:tcPr>
          <w:p w14:paraId="7916B555"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hAnsi="Simplified Arabic" w:cs="Simplified Arabic"/>
                <w:sz w:val="24"/>
                <w:szCs w:val="24"/>
              </w:rPr>
              <w:t>المشاريع الإنشائية</w:t>
            </w:r>
          </w:p>
        </w:tc>
        <w:tc>
          <w:tcPr>
            <w:tcW w:w="1935" w:type="dxa"/>
            <w:tcBorders>
              <w:top w:val="single" w:sz="8" w:space="0" w:color="auto"/>
              <w:left w:val="single" w:sz="4" w:space="0" w:color="auto"/>
              <w:bottom w:val="single" w:sz="8" w:space="0" w:color="auto"/>
              <w:right w:val="single" w:sz="4" w:space="0" w:color="auto"/>
            </w:tcBorders>
            <w:vAlign w:val="center"/>
          </w:tcPr>
          <w:p w14:paraId="7737838C"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hAnsi="Simplified Arabic" w:cs="Simplified Arabic"/>
                <w:sz w:val="24"/>
                <w:szCs w:val="24"/>
              </w:rPr>
              <w:t>علاقة طردية بين التدريب والامتثال – أهمية إشراك الموارد البشرية</w:t>
            </w:r>
          </w:p>
        </w:tc>
        <w:tc>
          <w:tcPr>
            <w:tcW w:w="1761" w:type="dxa"/>
            <w:tcBorders>
              <w:top w:val="single" w:sz="8" w:space="0" w:color="auto"/>
              <w:left w:val="single" w:sz="4" w:space="0" w:color="auto"/>
              <w:bottom w:val="single" w:sz="8" w:space="0" w:color="auto"/>
              <w:right w:val="single" w:sz="8" w:space="0" w:color="auto"/>
            </w:tcBorders>
            <w:vAlign w:val="center"/>
          </w:tcPr>
          <w:p w14:paraId="27BE93DD"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hAnsi="Simplified Arabic" w:cs="Simplified Arabic"/>
                <w:sz w:val="24"/>
                <w:szCs w:val="24"/>
              </w:rPr>
              <w:t>تعزيز الخلفية النظرية حول العلاقة بين التدريب والامتثال</w:t>
            </w:r>
          </w:p>
        </w:tc>
      </w:tr>
      <w:tr w:rsidR="00DA581C" w:rsidRPr="00BF16DC" w14:paraId="089E8807" w14:textId="77777777" w:rsidTr="00DA581C">
        <w:trPr>
          <w:trHeight w:val="590"/>
        </w:trPr>
        <w:tc>
          <w:tcPr>
            <w:tcW w:w="360" w:type="dxa"/>
            <w:tcBorders>
              <w:top w:val="single" w:sz="8" w:space="0" w:color="auto"/>
              <w:left w:val="single" w:sz="8" w:space="0" w:color="auto"/>
              <w:bottom w:val="single" w:sz="8" w:space="0" w:color="auto"/>
              <w:right w:val="single" w:sz="4" w:space="0" w:color="auto"/>
            </w:tcBorders>
            <w:vAlign w:val="center"/>
          </w:tcPr>
          <w:p w14:paraId="5CD7D8AE" w14:textId="77777777" w:rsidR="00B0063A" w:rsidRPr="00BF16DC" w:rsidRDefault="00B0063A" w:rsidP="00DA581C">
            <w:pPr>
              <w:spacing w:after="0" w:line="240" w:lineRule="auto"/>
              <w:jc w:val="center"/>
              <w:rPr>
                <w:rFonts w:ascii="Calibri" w:eastAsia="Times New Roman" w:hAnsi="Calibri" w:cs="Calibri"/>
                <w:color w:val="000000"/>
                <w:kern w:val="0"/>
                <w14:ligatures w14:val="none"/>
              </w:rPr>
            </w:pPr>
            <w:r w:rsidRPr="00BF16DC">
              <w:rPr>
                <w:rFonts w:ascii="Calibri" w:eastAsia="Times New Roman" w:hAnsi="Calibri" w:cs="Calibri" w:hint="cs"/>
                <w:color w:val="000000"/>
                <w:kern w:val="0"/>
                <w:rtl/>
                <w14:ligatures w14:val="none"/>
              </w:rPr>
              <w:t>4</w:t>
            </w:r>
          </w:p>
        </w:tc>
        <w:tc>
          <w:tcPr>
            <w:tcW w:w="1850" w:type="dxa"/>
            <w:tcBorders>
              <w:top w:val="single" w:sz="8" w:space="0" w:color="auto"/>
              <w:left w:val="single" w:sz="4" w:space="0" w:color="auto"/>
              <w:bottom w:val="single" w:sz="8" w:space="0" w:color="auto"/>
              <w:right w:val="single" w:sz="4" w:space="0" w:color="auto"/>
            </w:tcBorders>
            <w:vAlign w:val="center"/>
          </w:tcPr>
          <w:p w14:paraId="5FA084AB"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hAnsi="Simplified Arabic" w:cs="Simplified Arabic"/>
                <w:sz w:val="24"/>
                <w:szCs w:val="24"/>
              </w:rPr>
              <w:t>الزيد (2021)</w:t>
            </w:r>
          </w:p>
        </w:tc>
        <w:tc>
          <w:tcPr>
            <w:tcW w:w="668" w:type="dxa"/>
            <w:tcBorders>
              <w:top w:val="single" w:sz="8" w:space="0" w:color="auto"/>
              <w:left w:val="single" w:sz="4" w:space="0" w:color="auto"/>
              <w:bottom w:val="single" w:sz="8" w:space="0" w:color="auto"/>
              <w:right w:val="single" w:sz="4" w:space="0" w:color="auto"/>
            </w:tcBorders>
            <w:vAlign w:val="center"/>
          </w:tcPr>
          <w:p w14:paraId="2C0E7ED2"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eastAsia="Times New Roman" w:hAnsi="Simplified Arabic" w:cs="Simplified Arabic"/>
                <w:color w:val="000000"/>
                <w:kern w:val="0"/>
                <w:sz w:val="24"/>
                <w:szCs w:val="24"/>
                <w:rtl/>
                <w14:ligatures w14:val="none"/>
              </w:rPr>
              <w:t>2021</w:t>
            </w:r>
          </w:p>
        </w:tc>
        <w:tc>
          <w:tcPr>
            <w:tcW w:w="900" w:type="dxa"/>
            <w:tcBorders>
              <w:top w:val="single" w:sz="8" w:space="0" w:color="auto"/>
              <w:left w:val="single" w:sz="4" w:space="0" w:color="auto"/>
              <w:bottom w:val="single" w:sz="8" w:space="0" w:color="auto"/>
              <w:right w:val="single" w:sz="4" w:space="0" w:color="auto"/>
            </w:tcBorders>
            <w:vAlign w:val="center"/>
          </w:tcPr>
          <w:p w14:paraId="43240AF1"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hAnsi="Simplified Arabic" w:cs="Simplified Arabic"/>
                <w:sz w:val="24"/>
                <w:szCs w:val="24"/>
              </w:rPr>
              <w:t>تحليل بيانات ومقابلات</w:t>
            </w:r>
          </w:p>
        </w:tc>
        <w:tc>
          <w:tcPr>
            <w:tcW w:w="1319" w:type="dxa"/>
            <w:tcBorders>
              <w:top w:val="single" w:sz="8" w:space="0" w:color="auto"/>
              <w:left w:val="single" w:sz="4" w:space="0" w:color="auto"/>
              <w:bottom w:val="single" w:sz="8" w:space="0" w:color="auto"/>
              <w:right w:val="single" w:sz="4" w:space="0" w:color="auto"/>
            </w:tcBorders>
            <w:vAlign w:val="center"/>
          </w:tcPr>
          <w:p w14:paraId="58C4926C"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hAnsi="Simplified Arabic" w:cs="Simplified Arabic"/>
                <w:sz w:val="24"/>
                <w:szCs w:val="24"/>
                <w:rtl/>
              </w:rPr>
              <w:t>عمالة ميدانية في الخليج</w:t>
            </w:r>
          </w:p>
        </w:tc>
        <w:tc>
          <w:tcPr>
            <w:tcW w:w="922" w:type="dxa"/>
            <w:tcBorders>
              <w:top w:val="single" w:sz="8" w:space="0" w:color="auto"/>
              <w:left w:val="single" w:sz="4" w:space="0" w:color="auto"/>
              <w:bottom w:val="single" w:sz="8" w:space="0" w:color="auto"/>
              <w:right w:val="single" w:sz="4" w:space="0" w:color="auto"/>
            </w:tcBorders>
            <w:vAlign w:val="center"/>
          </w:tcPr>
          <w:p w14:paraId="08320F08"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hAnsi="Simplified Arabic" w:cs="Simplified Arabic"/>
                <w:sz w:val="24"/>
                <w:szCs w:val="24"/>
              </w:rPr>
              <w:t>القطاع الصناعي السعودي</w:t>
            </w:r>
          </w:p>
        </w:tc>
        <w:tc>
          <w:tcPr>
            <w:tcW w:w="1935" w:type="dxa"/>
            <w:tcBorders>
              <w:top w:val="single" w:sz="8" w:space="0" w:color="auto"/>
              <w:left w:val="single" w:sz="4" w:space="0" w:color="auto"/>
              <w:bottom w:val="single" w:sz="8" w:space="0" w:color="auto"/>
              <w:right w:val="single" w:sz="4" w:space="0" w:color="auto"/>
            </w:tcBorders>
            <w:vAlign w:val="center"/>
          </w:tcPr>
          <w:p w14:paraId="03775890"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hAnsi="Simplified Arabic" w:cs="Simplified Arabic"/>
                <w:sz w:val="24"/>
                <w:szCs w:val="24"/>
              </w:rPr>
              <w:t>التحفيز المالي والتوعوي له أثر – ضعف تضمين السلامة في تقييم الأداء</w:t>
            </w:r>
          </w:p>
        </w:tc>
        <w:tc>
          <w:tcPr>
            <w:tcW w:w="1761" w:type="dxa"/>
            <w:tcBorders>
              <w:top w:val="single" w:sz="8" w:space="0" w:color="auto"/>
              <w:left w:val="single" w:sz="4" w:space="0" w:color="auto"/>
              <w:bottom w:val="single" w:sz="8" w:space="0" w:color="auto"/>
              <w:right w:val="single" w:sz="8" w:space="0" w:color="auto"/>
            </w:tcBorders>
            <w:vAlign w:val="center"/>
          </w:tcPr>
          <w:p w14:paraId="148D37B3"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hAnsi="Simplified Arabic" w:cs="Simplified Arabic"/>
                <w:sz w:val="24"/>
                <w:szCs w:val="24"/>
              </w:rPr>
              <w:t>إثراء جانب أدوات الموارد البشرية من حيث التحفيز والتقييم</w:t>
            </w:r>
          </w:p>
        </w:tc>
      </w:tr>
      <w:tr w:rsidR="00DA581C" w:rsidRPr="00BF16DC" w14:paraId="1A65A607" w14:textId="77777777" w:rsidTr="00DA581C">
        <w:trPr>
          <w:trHeight w:val="590"/>
        </w:trPr>
        <w:tc>
          <w:tcPr>
            <w:tcW w:w="360" w:type="dxa"/>
            <w:tcBorders>
              <w:top w:val="single" w:sz="8" w:space="0" w:color="auto"/>
              <w:left w:val="single" w:sz="8" w:space="0" w:color="auto"/>
              <w:bottom w:val="single" w:sz="8" w:space="0" w:color="auto"/>
              <w:right w:val="single" w:sz="4" w:space="0" w:color="auto"/>
            </w:tcBorders>
            <w:vAlign w:val="center"/>
          </w:tcPr>
          <w:p w14:paraId="44D51849" w14:textId="77777777" w:rsidR="00B0063A" w:rsidRPr="00BF16DC" w:rsidRDefault="00B0063A" w:rsidP="00DA581C">
            <w:pPr>
              <w:spacing w:after="0" w:line="240" w:lineRule="auto"/>
              <w:jc w:val="center"/>
              <w:rPr>
                <w:rFonts w:ascii="Calibri" w:eastAsia="Times New Roman" w:hAnsi="Calibri" w:cs="Calibri"/>
                <w:color w:val="000000"/>
                <w:kern w:val="0"/>
                <w14:ligatures w14:val="none"/>
              </w:rPr>
            </w:pPr>
            <w:r w:rsidRPr="00BF16DC">
              <w:rPr>
                <w:rFonts w:ascii="Calibri" w:eastAsia="Times New Roman" w:hAnsi="Calibri" w:cs="Calibri" w:hint="cs"/>
                <w:color w:val="000000"/>
                <w:kern w:val="0"/>
                <w:rtl/>
                <w14:ligatures w14:val="none"/>
              </w:rPr>
              <w:t>5</w:t>
            </w:r>
          </w:p>
        </w:tc>
        <w:tc>
          <w:tcPr>
            <w:tcW w:w="1850" w:type="dxa"/>
            <w:tcBorders>
              <w:top w:val="single" w:sz="8" w:space="0" w:color="auto"/>
              <w:left w:val="single" w:sz="4" w:space="0" w:color="auto"/>
              <w:bottom w:val="single" w:sz="8" w:space="0" w:color="auto"/>
              <w:right w:val="single" w:sz="4" w:space="0" w:color="auto"/>
            </w:tcBorders>
            <w:vAlign w:val="center"/>
          </w:tcPr>
          <w:p w14:paraId="3E1174A6"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hAnsi="Simplified Arabic" w:cs="Simplified Arabic"/>
                <w:sz w:val="24"/>
                <w:szCs w:val="24"/>
              </w:rPr>
              <w:t>مجلة العلوم الإنسانية والطبيعية (2022)</w:t>
            </w:r>
          </w:p>
        </w:tc>
        <w:tc>
          <w:tcPr>
            <w:tcW w:w="668" w:type="dxa"/>
            <w:tcBorders>
              <w:top w:val="single" w:sz="8" w:space="0" w:color="auto"/>
              <w:left w:val="single" w:sz="4" w:space="0" w:color="auto"/>
              <w:bottom w:val="single" w:sz="8" w:space="0" w:color="auto"/>
              <w:right w:val="single" w:sz="4" w:space="0" w:color="auto"/>
            </w:tcBorders>
            <w:vAlign w:val="center"/>
          </w:tcPr>
          <w:p w14:paraId="3EB4CCC3"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eastAsia="Times New Roman" w:hAnsi="Simplified Arabic" w:cs="Simplified Arabic"/>
                <w:color w:val="000000"/>
                <w:kern w:val="0"/>
                <w:sz w:val="24"/>
                <w:szCs w:val="24"/>
                <w:rtl/>
                <w14:ligatures w14:val="none"/>
              </w:rPr>
              <w:t>2022</w:t>
            </w:r>
          </w:p>
        </w:tc>
        <w:tc>
          <w:tcPr>
            <w:tcW w:w="900" w:type="dxa"/>
            <w:tcBorders>
              <w:top w:val="single" w:sz="8" w:space="0" w:color="auto"/>
              <w:left w:val="single" w:sz="4" w:space="0" w:color="auto"/>
              <w:bottom w:val="single" w:sz="8" w:space="0" w:color="auto"/>
              <w:right w:val="single" w:sz="4" w:space="0" w:color="auto"/>
            </w:tcBorders>
            <w:vAlign w:val="center"/>
          </w:tcPr>
          <w:p w14:paraId="3920211E"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hAnsi="Simplified Arabic" w:cs="Simplified Arabic"/>
                <w:sz w:val="24"/>
                <w:szCs w:val="24"/>
              </w:rPr>
              <w:t>تحليل وصفي ميداني</w:t>
            </w:r>
          </w:p>
        </w:tc>
        <w:tc>
          <w:tcPr>
            <w:tcW w:w="1319" w:type="dxa"/>
            <w:tcBorders>
              <w:top w:val="single" w:sz="8" w:space="0" w:color="auto"/>
              <w:left w:val="single" w:sz="4" w:space="0" w:color="auto"/>
              <w:bottom w:val="single" w:sz="8" w:space="0" w:color="auto"/>
              <w:right w:val="single" w:sz="4" w:space="0" w:color="auto"/>
            </w:tcBorders>
            <w:vAlign w:val="center"/>
          </w:tcPr>
          <w:p w14:paraId="20A3524B"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hAnsi="Simplified Arabic" w:cs="Simplified Arabic"/>
                <w:sz w:val="24"/>
                <w:szCs w:val="24"/>
                <w:rtl/>
              </w:rPr>
              <w:t>مؤسسات في قطاع البناء</w:t>
            </w:r>
          </w:p>
        </w:tc>
        <w:tc>
          <w:tcPr>
            <w:tcW w:w="922" w:type="dxa"/>
            <w:tcBorders>
              <w:top w:val="single" w:sz="8" w:space="0" w:color="auto"/>
              <w:left w:val="single" w:sz="4" w:space="0" w:color="auto"/>
              <w:bottom w:val="single" w:sz="8" w:space="0" w:color="auto"/>
              <w:right w:val="single" w:sz="4" w:space="0" w:color="auto"/>
            </w:tcBorders>
            <w:vAlign w:val="center"/>
          </w:tcPr>
          <w:p w14:paraId="3498CB48"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hAnsi="Simplified Arabic" w:cs="Simplified Arabic"/>
                <w:sz w:val="24"/>
                <w:szCs w:val="24"/>
              </w:rPr>
              <w:t>مواقع التشييد</w:t>
            </w:r>
          </w:p>
        </w:tc>
        <w:tc>
          <w:tcPr>
            <w:tcW w:w="1935" w:type="dxa"/>
            <w:tcBorders>
              <w:top w:val="single" w:sz="8" w:space="0" w:color="auto"/>
              <w:left w:val="single" w:sz="4" w:space="0" w:color="auto"/>
              <w:bottom w:val="single" w:sz="8" w:space="0" w:color="auto"/>
              <w:right w:val="single" w:sz="4" w:space="0" w:color="auto"/>
            </w:tcBorders>
            <w:vAlign w:val="center"/>
          </w:tcPr>
          <w:p w14:paraId="64BB604C"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hAnsi="Simplified Arabic" w:cs="Simplified Arabic"/>
                <w:sz w:val="24"/>
                <w:szCs w:val="24"/>
              </w:rPr>
              <w:t>التدريب والتوعية مرتبطان بالامتثال – تحديات الطقس وعدم ملاءمة المعدات</w:t>
            </w:r>
          </w:p>
        </w:tc>
        <w:tc>
          <w:tcPr>
            <w:tcW w:w="1761" w:type="dxa"/>
            <w:tcBorders>
              <w:top w:val="single" w:sz="8" w:space="0" w:color="auto"/>
              <w:left w:val="single" w:sz="4" w:space="0" w:color="auto"/>
              <w:bottom w:val="single" w:sz="8" w:space="0" w:color="auto"/>
              <w:right w:val="single" w:sz="8" w:space="0" w:color="auto"/>
            </w:tcBorders>
            <w:vAlign w:val="center"/>
          </w:tcPr>
          <w:p w14:paraId="036A26F8" w14:textId="77777777" w:rsidR="00B0063A" w:rsidRPr="00BF16DC" w:rsidRDefault="00B0063A" w:rsidP="00DA581C">
            <w:pPr>
              <w:spacing w:after="0" w:line="240" w:lineRule="auto"/>
              <w:jc w:val="center"/>
              <w:rPr>
                <w:rFonts w:ascii="Simplified Arabic" w:eastAsia="Times New Roman" w:hAnsi="Simplified Arabic" w:cs="Simplified Arabic"/>
                <w:color w:val="000000"/>
                <w:kern w:val="0"/>
                <w:sz w:val="24"/>
                <w:szCs w:val="24"/>
                <w:rtl/>
                <w14:ligatures w14:val="none"/>
              </w:rPr>
            </w:pPr>
            <w:r w:rsidRPr="00BF16DC">
              <w:rPr>
                <w:rFonts w:ascii="Simplified Arabic" w:hAnsi="Simplified Arabic" w:cs="Simplified Arabic"/>
                <w:sz w:val="24"/>
                <w:szCs w:val="24"/>
              </w:rPr>
              <w:t>دعم البعد التطبيقي عند مناقشة الالتزام بالأدوات الوقائية</w:t>
            </w:r>
          </w:p>
        </w:tc>
      </w:tr>
    </w:tbl>
    <w:p w14:paraId="489F1B48" w14:textId="77777777" w:rsidR="00B0063A" w:rsidRPr="00BF16DC" w:rsidRDefault="00B0063A" w:rsidP="00B0063A">
      <w:pPr>
        <w:rPr>
          <w:rtl/>
        </w:rPr>
      </w:pPr>
    </w:p>
    <w:p w14:paraId="5899CB3D" w14:textId="77777777" w:rsidR="00F925D0" w:rsidRPr="00BF16DC" w:rsidRDefault="00F925D0" w:rsidP="0081117D">
      <w:pPr>
        <w:jc w:val="both"/>
        <w:rPr>
          <w:rFonts w:ascii="Simplified Arabic" w:hAnsi="Simplified Arabic" w:cs="Simplified Arabic"/>
          <w:sz w:val="28"/>
          <w:szCs w:val="28"/>
          <w:u w:val="single"/>
          <w:rtl/>
        </w:rPr>
      </w:pPr>
    </w:p>
    <w:p w14:paraId="26F41E10" w14:textId="77777777" w:rsidR="0081117D" w:rsidRDefault="0081117D" w:rsidP="0081117D">
      <w:pPr>
        <w:jc w:val="both"/>
        <w:rPr>
          <w:rFonts w:ascii="Simplified Arabic" w:hAnsi="Simplified Arabic" w:cs="Simplified Arabic"/>
          <w:sz w:val="28"/>
          <w:szCs w:val="28"/>
          <w:u w:val="single"/>
          <w:rtl/>
        </w:rPr>
      </w:pPr>
    </w:p>
    <w:p w14:paraId="5BABAC38" w14:textId="77777777" w:rsidR="00E33D44" w:rsidRDefault="00E33D44" w:rsidP="0081117D">
      <w:pPr>
        <w:jc w:val="both"/>
        <w:rPr>
          <w:rFonts w:ascii="Simplified Arabic" w:hAnsi="Simplified Arabic" w:cs="Simplified Arabic"/>
          <w:sz w:val="28"/>
          <w:szCs w:val="28"/>
          <w:u w:val="single"/>
          <w:rtl/>
        </w:rPr>
      </w:pPr>
    </w:p>
    <w:p w14:paraId="261B7F5C" w14:textId="77777777" w:rsidR="00E33D44" w:rsidRPr="00BF16DC" w:rsidRDefault="00E33D44" w:rsidP="0081117D">
      <w:pPr>
        <w:jc w:val="both"/>
        <w:rPr>
          <w:rFonts w:ascii="Simplified Arabic" w:hAnsi="Simplified Arabic" w:cs="Simplified Arabic"/>
          <w:sz w:val="28"/>
          <w:szCs w:val="28"/>
          <w:u w:val="single"/>
          <w:rtl/>
        </w:rPr>
      </w:pPr>
    </w:p>
    <w:p w14:paraId="70030E2C" w14:textId="77777777" w:rsidR="0081117D" w:rsidRPr="00BF16DC" w:rsidRDefault="00DA581C" w:rsidP="0081117D">
      <w:pPr>
        <w:jc w:val="both"/>
        <w:rPr>
          <w:rFonts w:ascii="Simplified Arabic" w:hAnsi="Simplified Arabic" w:cs="Simplified Arabic"/>
          <w:sz w:val="32"/>
          <w:szCs w:val="32"/>
          <w:u w:val="single"/>
        </w:rPr>
      </w:pPr>
      <w:r w:rsidRPr="00BF16DC">
        <w:rPr>
          <w:rFonts w:ascii="Simplified Arabic" w:hAnsi="Simplified Arabic" w:cs="Simplified Arabic"/>
          <w:b/>
          <w:bCs/>
          <w:sz w:val="32"/>
          <w:szCs w:val="32"/>
          <w:u w:val="single"/>
          <w:rtl/>
        </w:rPr>
        <w:lastRenderedPageBreak/>
        <w:t>الاستنتاج العام</w:t>
      </w:r>
      <w:r w:rsidRPr="00BF16DC">
        <w:rPr>
          <w:rFonts w:ascii="Simplified Arabic" w:hAnsi="Simplified Arabic" w:cs="Simplified Arabic"/>
          <w:b/>
          <w:bCs/>
          <w:sz w:val="32"/>
          <w:szCs w:val="32"/>
          <w:u w:val="single"/>
        </w:rPr>
        <w:t>:</w:t>
      </w:r>
    </w:p>
    <w:p w14:paraId="739907F8" w14:textId="3F77BFBA" w:rsidR="00DA581C" w:rsidRPr="00BF16DC" w:rsidRDefault="00DA581C" w:rsidP="0081117D">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تُظهر نتائج هذه الدراسات الحديثة أن السلامة المهنية لم تعد مجرّد وظيفة فنية أو مسؤولية تقنية منفصلة، بل أصبحت مكوّنًا جوهريًا من الثقافة التنظيمية الشاملة، تتأثر بشكل مباشر بممارسات إدارة الموارد البشرية. وتبرز المسؤولية المؤسسية في هذا السياق من خلال قدرة الإدارة على تهيئة بيئة عمل داعمة، وتعزيز وعي العاملين، وربط مفاهيم السلامة بسلوكياتهم اليومية ومستوى أدائهم الوظيفي</w:t>
      </w:r>
      <w:r w:rsidRPr="00BF16DC">
        <w:rPr>
          <w:rFonts w:ascii="Simplified Arabic" w:hAnsi="Simplified Arabic" w:cs="Simplified Arabic"/>
          <w:sz w:val="28"/>
          <w:szCs w:val="28"/>
        </w:rPr>
        <w:t>.</w:t>
      </w:r>
    </w:p>
    <w:p w14:paraId="50D3B419" w14:textId="77777777" w:rsidR="00DA581C" w:rsidRPr="00BF16DC" w:rsidRDefault="00DA581C" w:rsidP="0081117D">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وتُعزّز هذه النتائج من أهمية الدراسة الحالية في فحص مدى تبنّي هذا الدور في بيئة العمل الإنشائي في المملكة العربية السعودية، وتحليل فاعليته في الحد من المخاطر المهنية، إلى جانب دوره في تعزيز الاستدامة وجودة التنفيذ داخل المشاريع الوطنية الكبرى</w:t>
      </w:r>
      <w:r w:rsidRPr="00BF16DC">
        <w:rPr>
          <w:rFonts w:ascii="Simplified Arabic" w:hAnsi="Simplified Arabic" w:cs="Simplified Arabic"/>
          <w:sz w:val="28"/>
          <w:szCs w:val="28"/>
        </w:rPr>
        <w:t>.</w:t>
      </w:r>
    </w:p>
    <w:p w14:paraId="5F683084" w14:textId="77777777" w:rsidR="00C259A0" w:rsidRPr="00BF16DC" w:rsidRDefault="00C259A0" w:rsidP="0081117D">
      <w:pPr>
        <w:jc w:val="both"/>
        <w:rPr>
          <w:rFonts w:ascii="Simplified Arabic" w:hAnsi="Simplified Arabic" w:cs="Simplified Arabic"/>
          <w:b/>
          <w:bCs/>
          <w:sz w:val="32"/>
          <w:szCs w:val="32"/>
          <w:u w:val="single"/>
        </w:rPr>
      </w:pPr>
      <w:r w:rsidRPr="00BF16DC">
        <w:rPr>
          <w:rFonts w:ascii="Simplified Arabic" w:hAnsi="Simplified Arabic" w:cs="Simplified Arabic"/>
          <w:b/>
          <w:bCs/>
          <w:sz w:val="32"/>
          <w:szCs w:val="32"/>
          <w:u w:val="single"/>
          <w:rtl/>
        </w:rPr>
        <w:t>أوجه الاتفاق والاختلاف بين الدراسات السابقة</w:t>
      </w:r>
    </w:p>
    <w:p w14:paraId="3B1A2AD2" w14:textId="77777777" w:rsidR="00C259A0" w:rsidRPr="00BF16DC" w:rsidRDefault="00C259A0" w:rsidP="0081117D">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تشير الدراسات السابقة، سواء العربية أو الأجنبية، إلى إجماع علمي واضح حول أهمية دور إدارة الموارد البشرية في تعزيز السلامة المهنية داخل بيئات العمل، لاسيما في قطاعات التشييد والإنشاء. وقد توافقت معظم الدراسات في التأكيد على أن ممارسات مثل التدريب، التقييم، التحفيز، والتواصل الداخلي تُعد من أبرز العوامل المؤثرة في بناء ثقافة وقائية فعّالة</w:t>
      </w:r>
      <w:r w:rsidRPr="00BF16DC">
        <w:rPr>
          <w:rFonts w:ascii="Simplified Arabic" w:hAnsi="Simplified Arabic" w:cs="Simplified Arabic"/>
          <w:sz w:val="28"/>
          <w:szCs w:val="28"/>
        </w:rPr>
        <w:t>.</w:t>
      </w:r>
    </w:p>
    <w:p w14:paraId="75E97F38" w14:textId="77777777" w:rsidR="00C259A0" w:rsidRPr="00BF16DC" w:rsidRDefault="00C259A0" w:rsidP="0081117D">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ومن حيث الاختلاف، برز تباين في المنهجيات المتبعة؛ إذ اعتمدت بعض الدراسات على التحليل الإحصائي للاستبانات (مثل دراسة الحربي، 2022)، بينما استندت أخرى إلى مراجعات منهجية أو دراسات حالة</w:t>
      </w:r>
      <w:r w:rsidRPr="00BF16DC">
        <w:rPr>
          <w:rFonts w:ascii="Simplified Arabic" w:hAnsi="Simplified Arabic" w:cs="Simplified Arabic"/>
          <w:sz w:val="28"/>
          <w:szCs w:val="28"/>
        </w:rPr>
        <w:t xml:space="preserve"> (</w:t>
      </w:r>
      <w:r w:rsidRPr="00BF16DC">
        <w:rPr>
          <w:rFonts w:ascii="Simplified Arabic" w:hAnsi="Simplified Arabic" w:cs="Simplified Arabic"/>
          <w:sz w:val="28"/>
          <w:szCs w:val="28"/>
          <w:rtl/>
        </w:rPr>
        <w:t>مثل</w:t>
      </w:r>
      <w:r w:rsidRPr="00BF16DC">
        <w:rPr>
          <w:rFonts w:ascii="Simplified Arabic" w:hAnsi="Simplified Arabic" w:cs="Simplified Arabic"/>
          <w:sz w:val="28"/>
          <w:szCs w:val="28"/>
        </w:rPr>
        <w:t xml:space="preserve"> Gad El Sayed et al., 2024). </w:t>
      </w:r>
      <w:r w:rsidRPr="00BF16DC">
        <w:rPr>
          <w:rFonts w:ascii="Simplified Arabic" w:hAnsi="Simplified Arabic" w:cs="Simplified Arabic"/>
          <w:sz w:val="28"/>
          <w:szCs w:val="28"/>
          <w:rtl/>
        </w:rPr>
        <w:t>كما اختلفت الفئات المستهدفة، فبينما ركزت بعض الدراسات على العاملين الميدانيين، تناولت أخرى منظور الإدارات العليا والممارسات الاستراتيجية</w:t>
      </w:r>
      <w:r w:rsidRPr="00BF16DC">
        <w:rPr>
          <w:rFonts w:ascii="Simplified Arabic" w:hAnsi="Simplified Arabic" w:cs="Simplified Arabic"/>
          <w:sz w:val="28"/>
          <w:szCs w:val="28"/>
        </w:rPr>
        <w:t>.</w:t>
      </w:r>
    </w:p>
    <w:p w14:paraId="19C28BBF" w14:textId="77777777" w:rsidR="00C259A0" w:rsidRPr="00BF16DC" w:rsidRDefault="00000000" w:rsidP="0081117D">
      <w:pPr>
        <w:jc w:val="both"/>
        <w:rPr>
          <w:rFonts w:ascii="Simplified Arabic" w:hAnsi="Simplified Arabic" w:cs="Simplified Arabic"/>
          <w:sz w:val="28"/>
          <w:szCs w:val="28"/>
          <w:u w:val="single"/>
        </w:rPr>
      </w:pPr>
      <w:r>
        <w:rPr>
          <w:rFonts w:ascii="Simplified Arabic" w:hAnsi="Simplified Arabic" w:cs="Simplified Arabic"/>
          <w:sz w:val="28"/>
          <w:szCs w:val="28"/>
          <w:u w:val="single"/>
        </w:rPr>
        <w:pict w14:anchorId="6D83C779">
          <v:rect id="_x0000_i1047" style="width:0;height:1.5pt" o:hralign="center" o:hrstd="t" o:hr="t" fillcolor="#a0a0a0" stroked="f"/>
        </w:pict>
      </w:r>
    </w:p>
    <w:p w14:paraId="5777D05D" w14:textId="77777777" w:rsidR="00C259A0" w:rsidRPr="00BF16DC" w:rsidRDefault="00C259A0" w:rsidP="0081117D">
      <w:pPr>
        <w:jc w:val="both"/>
        <w:rPr>
          <w:rFonts w:ascii="Simplified Arabic" w:hAnsi="Simplified Arabic" w:cs="Simplified Arabic"/>
          <w:b/>
          <w:bCs/>
          <w:sz w:val="32"/>
          <w:szCs w:val="32"/>
          <w:u w:val="single"/>
        </w:rPr>
      </w:pPr>
      <w:r w:rsidRPr="00BF16DC">
        <w:rPr>
          <w:rFonts w:ascii="Simplified Arabic" w:hAnsi="Simplified Arabic" w:cs="Simplified Arabic"/>
          <w:b/>
          <w:bCs/>
          <w:sz w:val="32"/>
          <w:szCs w:val="32"/>
          <w:u w:val="single"/>
          <w:rtl/>
        </w:rPr>
        <w:t>تحليل مقارن لأبرز الدراسات العربية والأجنبية حول دور إدارة الموارد البشرية في السلامة المهنية</w:t>
      </w:r>
    </w:p>
    <w:p w14:paraId="2A815F8C" w14:textId="77777777" w:rsidR="00C259A0" w:rsidRPr="00BF16DC" w:rsidRDefault="00C259A0" w:rsidP="0081117D">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من خلال المقارنة بين الدراسات، يتبين أن الدراسات الأجنبية</w:t>
      </w:r>
      <w:r w:rsidRPr="00BF16DC">
        <w:rPr>
          <w:rFonts w:ascii="Simplified Arabic" w:hAnsi="Simplified Arabic" w:cs="Simplified Arabic"/>
          <w:sz w:val="28"/>
          <w:szCs w:val="28"/>
        </w:rPr>
        <w:t xml:space="preserve"> (</w:t>
      </w:r>
      <w:r w:rsidRPr="00BF16DC">
        <w:rPr>
          <w:rFonts w:ascii="Simplified Arabic" w:hAnsi="Simplified Arabic" w:cs="Simplified Arabic"/>
          <w:sz w:val="28"/>
          <w:szCs w:val="28"/>
          <w:rtl/>
        </w:rPr>
        <w:t>مثل</w:t>
      </w:r>
      <w:r w:rsidRPr="00BF16DC">
        <w:rPr>
          <w:rFonts w:ascii="Simplified Arabic" w:hAnsi="Simplified Arabic" w:cs="Simplified Arabic"/>
          <w:sz w:val="28"/>
          <w:szCs w:val="28"/>
        </w:rPr>
        <w:t xml:space="preserve"> Wu et al., 2020</w:t>
      </w:r>
      <w:r w:rsidRPr="00BF16DC">
        <w:rPr>
          <w:rFonts w:ascii="Simplified Arabic" w:hAnsi="Simplified Arabic" w:cs="Simplified Arabic"/>
          <w:sz w:val="28"/>
          <w:szCs w:val="28"/>
          <w:rtl/>
        </w:rPr>
        <w:t>؛</w:t>
      </w:r>
      <w:r w:rsidRPr="00BF16DC">
        <w:rPr>
          <w:rFonts w:ascii="Simplified Arabic" w:hAnsi="Simplified Arabic" w:cs="Simplified Arabic"/>
          <w:sz w:val="28"/>
          <w:szCs w:val="28"/>
        </w:rPr>
        <w:t xml:space="preserve"> Zhang et al., 2022) </w:t>
      </w:r>
      <w:r w:rsidRPr="00BF16DC">
        <w:rPr>
          <w:rFonts w:ascii="Simplified Arabic" w:hAnsi="Simplified Arabic" w:cs="Simplified Arabic"/>
          <w:sz w:val="28"/>
          <w:szCs w:val="28"/>
          <w:rtl/>
        </w:rPr>
        <w:t>تتفوق من حيث النضج النظري وتطبيق النماذج القياسية مثل</w:t>
      </w:r>
      <w:r w:rsidRPr="00BF16DC">
        <w:rPr>
          <w:rFonts w:ascii="Simplified Arabic" w:hAnsi="Simplified Arabic" w:cs="Simplified Arabic"/>
          <w:sz w:val="28"/>
          <w:szCs w:val="28"/>
        </w:rPr>
        <w:t xml:space="preserve"> ISO 45001</w:t>
      </w:r>
      <w:r w:rsidRPr="00BF16DC">
        <w:rPr>
          <w:rFonts w:ascii="Simplified Arabic" w:hAnsi="Simplified Arabic" w:cs="Simplified Arabic"/>
          <w:sz w:val="28"/>
          <w:szCs w:val="28"/>
          <w:rtl/>
        </w:rPr>
        <w:t xml:space="preserve">، بينما تتميز الدراسات العربية (مثل السعيد والمحمود، 2024؛ الزيد، 2021) بمراعاة السياق الثقافي </w:t>
      </w:r>
      <w:r w:rsidRPr="00BF16DC">
        <w:rPr>
          <w:rFonts w:ascii="Simplified Arabic" w:hAnsi="Simplified Arabic" w:cs="Simplified Arabic"/>
          <w:sz w:val="28"/>
          <w:szCs w:val="28"/>
          <w:rtl/>
        </w:rPr>
        <w:lastRenderedPageBreak/>
        <w:t>والمؤسسي المحلي. كما تُظهر الدراسات الأجنبية تركيزًا أكبر على النماذج التنبؤية وتحليل العلاقات السببية، في حين تركز الدراسات العربية على التوصيف والتحليل الميداني المباشر</w:t>
      </w:r>
      <w:r w:rsidRPr="00BF16DC">
        <w:rPr>
          <w:rFonts w:ascii="Simplified Arabic" w:hAnsi="Simplified Arabic" w:cs="Simplified Arabic"/>
          <w:sz w:val="28"/>
          <w:szCs w:val="28"/>
        </w:rPr>
        <w:t>.</w:t>
      </w:r>
    </w:p>
    <w:p w14:paraId="403B3695" w14:textId="77777777" w:rsidR="00C259A0" w:rsidRPr="00BF16DC" w:rsidRDefault="00000000" w:rsidP="0081117D">
      <w:pPr>
        <w:jc w:val="both"/>
        <w:rPr>
          <w:rFonts w:ascii="Simplified Arabic" w:hAnsi="Simplified Arabic" w:cs="Simplified Arabic"/>
          <w:sz w:val="28"/>
          <w:szCs w:val="28"/>
          <w:u w:val="single"/>
        </w:rPr>
      </w:pPr>
      <w:r>
        <w:rPr>
          <w:rFonts w:ascii="Simplified Arabic" w:hAnsi="Simplified Arabic" w:cs="Simplified Arabic"/>
          <w:sz w:val="28"/>
          <w:szCs w:val="28"/>
          <w:u w:val="single"/>
        </w:rPr>
        <w:pict w14:anchorId="73886417">
          <v:rect id="_x0000_i1048" style="width:0;height:1.5pt" o:hralign="center" o:hrstd="t" o:hr="t" fillcolor="#a0a0a0" stroked="f"/>
        </w:pict>
      </w:r>
    </w:p>
    <w:p w14:paraId="3AA9B8DD" w14:textId="77777777" w:rsidR="00C259A0" w:rsidRPr="00BF16DC" w:rsidRDefault="00C259A0" w:rsidP="0081117D">
      <w:pPr>
        <w:jc w:val="both"/>
        <w:rPr>
          <w:rFonts w:ascii="Simplified Arabic" w:hAnsi="Simplified Arabic" w:cs="Simplified Arabic"/>
          <w:b/>
          <w:bCs/>
          <w:sz w:val="32"/>
          <w:szCs w:val="32"/>
          <w:u w:val="single"/>
        </w:rPr>
      </w:pPr>
      <w:r w:rsidRPr="00BF16DC">
        <w:rPr>
          <w:rFonts w:ascii="Simplified Arabic" w:hAnsi="Simplified Arabic" w:cs="Simplified Arabic"/>
          <w:b/>
          <w:bCs/>
          <w:sz w:val="32"/>
          <w:szCs w:val="32"/>
          <w:u w:val="single"/>
          <w:rtl/>
        </w:rPr>
        <w:t>أوجه الاستفادة من الدراسات السابقة والفجوة البحثية</w:t>
      </w:r>
    </w:p>
    <w:p w14:paraId="1C25BBBF" w14:textId="77777777" w:rsidR="00C259A0" w:rsidRPr="00BF16DC" w:rsidRDefault="00C259A0" w:rsidP="0081117D">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تُسهم الدراسات السابقة في تعزيز الإطار النظري للدراسة الحالية، إذ تقدم دلائل تطبيقية ونماذج مفاهيمية تربط بوضوح بين ممارسات الموارد البشرية والامتثال لإجراءات السلامة. وقد ساعدت هذه الدراسات في صياغة محاور الاستبيان، وتحديد أبرز المتغيرات المؤثرة، كما أسهمت في بناء النموذج المفاهيمي المقترح</w:t>
      </w:r>
      <w:r w:rsidRPr="00BF16DC">
        <w:rPr>
          <w:rFonts w:ascii="Simplified Arabic" w:hAnsi="Simplified Arabic" w:cs="Simplified Arabic"/>
          <w:sz w:val="28"/>
          <w:szCs w:val="28"/>
        </w:rPr>
        <w:t>.</w:t>
      </w:r>
    </w:p>
    <w:p w14:paraId="6EA05079" w14:textId="77777777" w:rsidR="00C259A0" w:rsidRPr="00BF16DC" w:rsidRDefault="00C259A0" w:rsidP="0081117D">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ومع ذلك، تظهر فجوة بحثية واضحة في قلة الدراسات التي دمجت بين التحليل الكمي والنوعي لتقييم فاعلية الموارد البشرية في دعم ثقافة السلامة بشكل شمولي في قطاع التشييد السعودي، خاصة من حيث الامتثال التعاقدي، وتكامل الأدوار التنظيمية. كما لم تُفرد الدراسات السابقة اهتمامًا كافيًا لتحليل أدوات الموارد البشرية ضمن المشاريع الكبرى، أو لقياس التأثير طويل المدى لتلك الأدوات على الأداء الوقائي المؤسسي</w:t>
      </w:r>
      <w:r w:rsidRPr="00BF16DC">
        <w:rPr>
          <w:rFonts w:ascii="Simplified Arabic" w:hAnsi="Simplified Arabic" w:cs="Simplified Arabic"/>
          <w:sz w:val="28"/>
          <w:szCs w:val="28"/>
        </w:rPr>
        <w:t>.</w:t>
      </w:r>
    </w:p>
    <w:p w14:paraId="173C13BE" w14:textId="77777777" w:rsidR="00C259A0" w:rsidRPr="00BF16DC" w:rsidRDefault="00000000" w:rsidP="0081117D">
      <w:pPr>
        <w:jc w:val="both"/>
        <w:rPr>
          <w:rFonts w:ascii="Simplified Arabic" w:hAnsi="Simplified Arabic" w:cs="Simplified Arabic"/>
          <w:sz w:val="28"/>
          <w:szCs w:val="28"/>
          <w:u w:val="single"/>
        </w:rPr>
      </w:pPr>
      <w:r>
        <w:rPr>
          <w:rFonts w:ascii="Simplified Arabic" w:hAnsi="Simplified Arabic" w:cs="Simplified Arabic"/>
          <w:sz w:val="28"/>
          <w:szCs w:val="28"/>
          <w:u w:val="single"/>
        </w:rPr>
        <w:pict w14:anchorId="5274BF5D">
          <v:rect id="_x0000_i1049" style="width:0;height:1.5pt" o:hralign="center" o:hrstd="t" o:hr="t" fillcolor="#a0a0a0" stroked="f"/>
        </w:pict>
      </w:r>
    </w:p>
    <w:p w14:paraId="76CE1525" w14:textId="77777777" w:rsidR="00C259A0" w:rsidRPr="00BF16DC" w:rsidRDefault="00C259A0" w:rsidP="0081117D">
      <w:pPr>
        <w:jc w:val="both"/>
        <w:rPr>
          <w:rFonts w:ascii="Simplified Arabic" w:hAnsi="Simplified Arabic" w:cs="Simplified Arabic"/>
          <w:b/>
          <w:bCs/>
          <w:sz w:val="32"/>
          <w:szCs w:val="32"/>
          <w:u w:val="single"/>
        </w:rPr>
      </w:pPr>
      <w:r w:rsidRPr="00BF16DC">
        <w:rPr>
          <w:rFonts w:ascii="Simplified Arabic" w:hAnsi="Simplified Arabic" w:cs="Simplified Arabic"/>
          <w:b/>
          <w:bCs/>
          <w:sz w:val="32"/>
          <w:szCs w:val="32"/>
          <w:u w:val="single"/>
          <w:rtl/>
        </w:rPr>
        <w:t>كيف تسد الدراسة الحالية الفجوات السابقة؟</w:t>
      </w:r>
    </w:p>
    <w:p w14:paraId="5B0E2453" w14:textId="77777777" w:rsidR="00C259A0" w:rsidRPr="00BF16DC" w:rsidRDefault="00C259A0" w:rsidP="0081117D">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تأتي هذه الدراسة لتقديم معالجة متكاملة لتلك الفجوات، من خلال الجمع بين المنهج الوصفي والتحليلي، مع التركيز على قطاع المقاولات في المملكة العربية السعودية. وتتميّز بتضمين متغير "الامتثال التعاقدي" ضمن التحليل، واعتباره مؤشرًا لمدى نجاح إدارة الموارد البشرية في دمج السلامة ضمن الهيكل التنظيمي والسياسات التنفيذية</w:t>
      </w:r>
      <w:r w:rsidRPr="00BF16DC">
        <w:rPr>
          <w:rFonts w:ascii="Simplified Arabic" w:hAnsi="Simplified Arabic" w:cs="Simplified Arabic"/>
          <w:sz w:val="28"/>
          <w:szCs w:val="28"/>
        </w:rPr>
        <w:t>.</w:t>
      </w:r>
    </w:p>
    <w:p w14:paraId="489475F8" w14:textId="77777777" w:rsidR="00C259A0" w:rsidRPr="00BF16DC" w:rsidRDefault="00C259A0" w:rsidP="0081117D">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كما تسعى الدراسة إلى بناء نموذج مقترح يعكس التكامل بين ممارسات الموارد البشرية (التوظيف، التدريب، التقييم، التحفيز) ومستوى ثقافة السلامة المهنية، مع مراعاة السياق السعودي، وتحليل البيانات بأسلوب إحصائي يدمج بين القياس والتحليل المقارن</w:t>
      </w:r>
      <w:r w:rsidRPr="00BF16DC">
        <w:rPr>
          <w:rFonts w:ascii="Simplified Arabic" w:hAnsi="Simplified Arabic" w:cs="Simplified Arabic"/>
          <w:sz w:val="28"/>
          <w:szCs w:val="28"/>
        </w:rPr>
        <w:t>.</w:t>
      </w:r>
    </w:p>
    <w:p w14:paraId="027E8191" w14:textId="77777777" w:rsidR="00C259A0" w:rsidRPr="00BF16DC" w:rsidRDefault="00000000" w:rsidP="0081117D">
      <w:pPr>
        <w:jc w:val="both"/>
        <w:rPr>
          <w:rFonts w:ascii="Simplified Arabic" w:hAnsi="Simplified Arabic" w:cs="Simplified Arabic"/>
          <w:sz w:val="28"/>
          <w:szCs w:val="28"/>
          <w:u w:val="single"/>
        </w:rPr>
      </w:pPr>
      <w:r>
        <w:rPr>
          <w:rFonts w:ascii="Simplified Arabic" w:hAnsi="Simplified Arabic" w:cs="Simplified Arabic"/>
          <w:sz w:val="28"/>
          <w:szCs w:val="28"/>
          <w:u w:val="single"/>
        </w:rPr>
        <w:pict w14:anchorId="63DE3A1C">
          <v:rect id="_x0000_i1050" style="width:0;height:1.5pt" o:hralign="center" o:hrstd="t" o:hr="t" fillcolor="#a0a0a0" stroked="f"/>
        </w:pict>
      </w:r>
    </w:p>
    <w:p w14:paraId="398C065E" w14:textId="77777777" w:rsidR="009F7F29" w:rsidRPr="00BF16DC" w:rsidRDefault="009F7F29" w:rsidP="0081117D">
      <w:pPr>
        <w:jc w:val="both"/>
        <w:rPr>
          <w:rFonts w:ascii="Simplified Arabic" w:hAnsi="Simplified Arabic" w:cs="Simplified Arabic"/>
          <w:b/>
          <w:bCs/>
          <w:sz w:val="32"/>
          <w:szCs w:val="32"/>
          <w:u w:val="single"/>
          <w:rtl/>
        </w:rPr>
      </w:pPr>
    </w:p>
    <w:p w14:paraId="4A3D3C51" w14:textId="55C6753A" w:rsidR="00C259A0" w:rsidRPr="00BF16DC" w:rsidRDefault="00C259A0" w:rsidP="0081117D">
      <w:pPr>
        <w:jc w:val="both"/>
        <w:rPr>
          <w:rFonts w:ascii="Simplified Arabic" w:hAnsi="Simplified Arabic" w:cs="Simplified Arabic"/>
          <w:b/>
          <w:bCs/>
          <w:sz w:val="32"/>
          <w:szCs w:val="32"/>
          <w:u w:val="single"/>
        </w:rPr>
      </w:pPr>
      <w:r w:rsidRPr="00BF16DC">
        <w:rPr>
          <w:rFonts w:ascii="Simplified Arabic" w:hAnsi="Simplified Arabic" w:cs="Simplified Arabic"/>
          <w:b/>
          <w:bCs/>
          <w:sz w:val="32"/>
          <w:szCs w:val="32"/>
          <w:u w:val="single"/>
          <w:rtl/>
        </w:rPr>
        <w:lastRenderedPageBreak/>
        <w:t>خاتمة</w:t>
      </w:r>
    </w:p>
    <w:p w14:paraId="7D7F8025" w14:textId="310B7137" w:rsidR="0081117D" w:rsidRPr="00BF16DC" w:rsidRDefault="00C259A0" w:rsidP="00E33D44">
      <w:pPr>
        <w:ind w:firstLine="720"/>
        <w:jc w:val="both"/>
        <w:rPr>
          <w:rFonts w:ascii="Simplified Arabic" w:hAnsi="Simplified Arabic" w:cs="Simplified Arabic"/>
          <w:sz w:val="28"/>
          <w:szCs w:val="28"/>
          <w:rtl/>
        </w:rPr>
      </w:pPr>
      <w:r w:rsidRPr="00BF16DC">
        <w:rPr>
          <w:rFonts w:ascii="Simplified Arabic" w:hAnsi="Simplified Arabic" w:cs="Simplified Arabic"/>
          <w:sz w:val="28"/>
          <w:szCs w:val="28"/>
          <w:rtl/>
        </w:rPr>
        <w:t>تشكّل الدراسات السابقة الأساس الذي تبني عليه هذه الرسالة منهجها وتحليلها، إلا أن الدراسة الحالية تنفرد بتركيزها على السياق المحلي لقطاع المقاولات السعودي، وبدمجها لعنصر الامتثال التعاقدي ضمن أدوات إدارة الموارد البشرية لتعزيز السلامة المهنية. وبذلك تسهم في إثراء الأدبيات العلمية، وتقديم توصيات عملية قابلة للتطبيق داخل بيئات العمل الفعلية، دعمًا لتحقيق مستهدفات جودة الحياة ورؤية المملكة 2030</w:t>
      </w:r>
      <w:r w:rsidRPr="00BF16DC">
        <w:rPr>
          <w:rFonts w:ascii="Simplified Arabic" w:hAnsi="Simplified Arabic" w:cs="Simplified Arabic"/>
          <w:sz w:val="28"/>
          <w:szCs w:val="28"/>
        </w:rPr>
        <w:t>.</w:t>
      </w:r>
    </w:p>
    <w:p w14:paraId="2ADF3869" w14:textId="6F1FC1B6" w:rsidR="002F2D7C" w:rsidRPr="00BF16DC" w:rsidRDefault="0081117D" w:rsidP="0081117D">
      <w:pPr>
        <w:jc w:val="both"/>
        <w:rPr>
          <w:rFonts w:ascii="Simplified Arabic" w:hAnsi="Simplified Arabic" w:cs="Simplified Arabic"/>
          <w:b/>
          <w:bCs/>
          <w:sz w:val="36"/>
          <w:szCs w:val="36"/>
          <w:rtl/>
        </w:rPr>
      </w:pPr>
      <w:r w:rsidRPr="00BF16DC">
        <w:rPr>
          <w:rFonts w:ascii="Simplified Arabic" w:hAnsi="Simplified Arabic" w:cs="Simplified Arabic" w:hint="cs"/>
          <w:b/>
          <w:bCs/>
          <w:sz w:val="36"/>
          <w:szCs w:val="36"/>
          <w:u w:val="single"/>
          <w:rtl/>
        </w:rPr>
        <w:t>ا</w:t>
      </w:r>
      <w:r w:rsidR="00F925D0" w:rsidRPr="00BF16DC">
        <w:rPr>
          <w:rFonts w:ascii="Simplified Arabic" w:hAnsi="Simplified Arabic" w:cs="Simplified Arabic"/>
          <w:b/>
          <w:bCs/>
          <w:sz w:val="36"/>
          <w:szCs w:val="36"/>
          <w:u w:val="single"/>
          <w:rtl/>
        </w:rPr>
        <w:t>لإطار النظري</w:t>
      </w:r>
      <w:r w:rsidRPr="00BF16DC">
        <w:rPr>
          <w:rFonts w:ascii="Simplified Arabic" w:hAnsi="Simplified Arabic" w:cs="Simplified Arabic"/>
          <w:b/>
          <w:bCs/>
          <w:sz w:val="36"/>
          <w:szCs w:val="36"/>
          <w:rtl/>
        </w:rPr>
        <w:t>:</w:t>
      </w:r>
    </w:p>
    <w:p w14:paraId="1C4637DA" w14:textId="5C439857" w:rsidR="000A748B" w:rsidRPr="00BF16DC" w:rsidRDefault="0081117D" w:rsidP="00EB5535">
      <w:pPr>
        <w:jc w:val="both"/>
        <w:rPr>
          <w:rFonts w:ascii="Simplified Arabic" w:hAnsi="Simplified Arabic" w:cs="Simplified Arabic"/>
          <w:b/>
          <w:bCs/>
          <w:sz w:val="32"/>
          <w:szCs w:val="32"/>
          <w:rtl/>
        </w:rPr>
      </w:pPr>
      <w:r w:rsidRPr="00BF16DC">
        <w:rPr>
          <w:rFonts w:ascii="Simplified Arabic" w:hAnsi="Simplified Arabic" w:cs="Simplified Arabic" w:hint="cs"/>
          <w:b/>
          <w:bCs/>
          <w:sz w:val="32"/>
          <w:szCs w:val="32"/>
          <w:rtl/>
        </w:rPr>
        <w:t xml:space="preserve">أولا </w:t>
      </w:r>
      <w:r w:rsidR="000A748B" w:rsidRPr="00BF16DC">
        <w:rPr>
          <w:rFonts w:ascii="Simplified Arabic" w:hAnsi="Simplified Arabic" w:cs="Simplified Arabic"/>
          <w:b/>
          <w:bCs/>
          <w:sz w:val="32"/>
          <w:szCs w:val="32"/>
          <w:rtl/>
        </w:rPr>
        <w:t>مفهوم السلامة المهنية</w:t>
      </w:r>
      <w:r w:rsidRPr="00BF16DC">
        <w:rPr>
          <w:rFonts w:ascii="Simplified Arabic" w:hAnsi="Simplified Arabic" w:cs="Simplified Arabic" w:hint="cs"/>
          <w:b/>
          <w:bCs/>
          <w:sz w:val="32"/>
          <w:szCs w:val="32"/>
          <w:rtl/>
        </w:rPr>
        <w:t>:</w:t>
      </w:r>
    </w:p>
    <w:p w14:paraId="5405212A" w14:textId="4D2F9504" w:rsidR="00BE57BD" w:rsidRPr="00BF16DC" w:rsidRDefault="00BE57BD" w:rsidP="0081117D">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تُعد السلامة المهنية ركيزة أساسية في بيئة العمل الحديثة، لا سيما في القطاعات ذات الخطورة العالية مثل قطاع التشييد. ويُقصد بها مجموعة السياسات والإجراءات والضوابط التي تهدف إلى حماية العاملين من الأخطار المحتملة، بما يشمل الحوادث، الإصابات، والأمراض المهنية</w:t>
      </w:r>
      <w:r w:rsidRPr="00BF16DC">
        <w:rPr>
          <w:rFonts w:ascii="Simplified Arabic" w:hAnsi="Simplified Arabic" w:cs="Simplified Arabic"/>
          <w:sz w:val="28"/>
          <w:szCs w:val="28"/>
        </w:rPr>
        <w:t>.</w:t>
      </w:r>
    </w:p>
    <w:p w14:paraId="200A634B" w14:textId="77777777" w:rsidR="0081117D" w:rsidRPr="00BF16DC" w:rsidRDefault="00BE57BD" w:rsidP="0081117D">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وقد عرّفتها منظمة العمل الدولية</w:t>
      </w:r>
      <w:r w:rsidRPr="00BF16DC">
        <w:rPr>
          <w:rFonts w:ascii="Simplified Arabic" w:hAnsi="Simplified Arabic" w:cs="Simplified Arabic"/>
          <w:b/>
          <w:bCs/>
          <w:sz w:val="28"/>
          <w:szCs w:val="28"/>
        </w:rPr>
        <w:t xml:space="preserve"> (ILO) </w:t>
      </w:r>
      <w:r w:rsidRPr="00BF16DC">
        <w:rPr>
          <w:rFonts w:ascii="Simplified Arabic" w:hAnsi="Simplified Arabic" w:cs="Simplified Arabic"/>
          <w:b/>
          <w:bCs/>
          <w:sz w:val="28"/>
          <w:szCs w:val="28"/>
          <w:rtl/>
        </w:rPr>
        <w:t>بأنها</w:t>
      </w:r>
      <w:r w:rsidRPr="00BF16DC">
        <w:rPr>
          <w:rFonts w:ascii="Simplified Arabic" w:hAnsi="Simplified Arabic" w:cs="Simplified Arabic"/>
          <w:b/>
          <w:bCs/>
          <w:sz w:val="28"/>
          <w:szCs w:val="28"/>
        </w:rPr>
        <w:t>:</w:t>
      </w:r>
    </w:p>
    <w:p w14:paraId="63D62BFC" w14:textId="5680A36D" w:rsidR="00BE57BD" w:rsidRPr="00BF16DC" w:rsidRDefault="00BE57BD" w:rsidP="0081117D">
      <w:pPr>
        <w:jc w:val="both"/>
        <w:rPr>
          <w:rFonts w:ascii="Simplified Arabic" w:hAnsi="Simplified Arabic" w:cs="Simplified Arabic"/>
          <w:sz w:val="28"/>
          <w:szCs w:val="28"/>
        </w:rPr>
      </w:pPr>
      <w:r w:rsidRPr="00BF16DC">
        <w:rPr>
          <w:rFonts w:ascii="Simplified Arabic" w:hAnsi="Simplified Arabic" w:cs="Simplified Arabic"/>
          <w:i/>
          <w:iCs/>
          <w:sz w:val="28"/>
          <w:szCs w:val="28"/>
        </w:rPr>
        <w:t>"</w:t>
      </w:r>
      <w:r w:rsidRPr="00BF16DC">
        <w:rPr>
          <w:rFonts w:ascii="Simplified Arabic" w:hAnsi="Simplified Arabic" w:cs="Simplified Arabic"/>
          <w:i/>
          <w:iCs/>
          <w:sz w:val="28"/>
          <w:szCs w:val="28"/>
          <w:rtl/>
        </w:rPr>
        <w:t>الظروف والبيئة التي يتم فيها تنفيذ العمل بطريقة تضمن سلامة العامل وصحته وراحته، وتحميه من المخاطر المحتملة نتيجة طبيعة العمل أو ظروفه</w:t>
      </w:r>
      <w:r w:rsidRPr="00BF16DC">
        <w:rPr>
          <w:rFonts w:ascii="Simplified Arabic" w:hAnsi="Simplified Arabic" w:cs="Simplified Arabic"/>
          <w:i/>
          <w:iCs/>
          <w:sz w:val="28"/>
          <w:szCs w:val="28"/>
        </w:rPr>
        <w:t>."</w:t>
      </w:r>
    </w:p>
    <w:p w14:paraId="3A339346" w14:textId="77777777" w:rsidR="0081117D" w:rsidRPr="00BF16DC" w:rsidRDefault="00BE57BD" w:rsidP="0081117D">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بينما تُعرّف إداريًا على أنها</w:t>
      </w:r>
      <w:r w:rsidRPr="00BF16DC">
        <w:rPr>
          <w:rFonts w:ascii="Simplified Arabic" w:hAnsi="Simplified Arabic" w:cs="Simplified Arabic"/>
          <w:b/>
          <w:bCs/>
          <w:sz w:val="28"/>
          <w:szCs w:val="28"/>
        </w:rPr>
        <w:t>:</w:t>
      </w:r>
    </w:p>
    <w:p w14:paraId="2A6259AF" w14:textId="31A24B68" w:rsidR="00BE57BD" w:rsidRPr="00BF16DC" w:rsidRDefault="00BE57BD" w:rsidP="0081117D">
      <w:pPr>
        <w:jc w:val="both"/>
        <w:rPr>
          <w:rFonts w:ascii="Simplified Arabic" w:hAnsi="Simplified Arabic" w:cs="Simplified Arabic"/>
          <w:sz w:val="28"/>
          <w:szCs w:val="28"/>
        </w:rPr>
      </w:pPr>
      <w:r w:rsidRPr="00BF16DC">
        <w:rPr>
          <w:rFonts w:ascii="Simplified Arabic" w:hAnsi="Simplified Arabic" w:cs="Simplified Arabic"/>
          <w:i/>
          <w:iCs/>
          <w:sz w:val="28"/>
          <w:szCs w:val="28"/>
        </w:rPr>
        <w:t>"</w:t>
      </w:r>
      <w:r w:rsidRPr="00BF16DC">
        <w:rPr>
          <w:rFonts w:ascii="Simplified Arabic" w:hAnsi="Simplified Arabic" w:cs="Simplified Arabic"/>
          <w:i/>
          <w:iCs/>
          <w:sz w:val="28"/>
          <w:szCs w:val="28"/>
          <w:rtl/>
        </w:rPr>
        <w:t>مجموع الأنظمة والبرامج والسياسات الوقائية التي تعتمدها المؤسسة لحماية العاملين وضمان امتثالهم لإجراءات الأمان، وتقليل فرص وقوع الحوادث</w:t>
      </w:r>
      <w:r w:rsidRPr="00BF16DC">
        <w:rPr>
          <w:rFonts w:ascii="Simplified Arabic" w:hAnsi="Simplified Arabic" w:cs="Simplified Arabic"/>
          <w:i/>
          <w:iCs/>
          <w:sz w:val="28"/>
          <w:szCs w:val="28"/>
        </w:rPr>
        <w:t>."</w:t>
      </w:r>
    </w:p>
    <w:p w14:paraId="1A176113" w14:textId="77777777" w:rsidR="00BE57BD" w:rsidRPr="00BF16DC" w:rsidRDefault="00BE57BD" w:rsidP="0081117D">
      <w:pPr>
        <w:jc w:val="both"/>
        <w:rPr>
          <w:rFonts w:ascii="Simplified Arabic" w:hAnsi="Simplified Arabic" w:cs="Simplified Arabic"/>
          <w:sz w:val="28"/>
          <w:szCs w:val="28"/>
        </w:rPr>
      </w:pPr>
      <w:r w:rsidRPr="00BF16DC">
        <w:rPr>
          <w:rFonts w:ascii="Simplified Arabic" w:hAnsi="Simplified Arabic" w:cs="Simplified Arabic"/>
          <w:sz w:val="28"/>
          <w:szCs w:val="28"/>
          <w:rtl/>
        </w:rPr>
        <w:t>ترتبط السلامة المهنية ارتباطًا وثيقًا بمستويات الإنتاجية، الغياب الوظيفي، المعنويات، والاستقرار المهني. وتشمل عناصرها الأساسية</w:t>
      </w:r>
      <w:r w:rsidRPr="00BF16DC">
        <w:rPr>
          <w:rFonts w:ascii="Simplified Arabic" w:hAnsi="Simplified Arabic" w:cs="Simplified Arabic"/>
          <w:sz w:val="28"/>
          <w:szCs w:val="28"/>
        </w:rPr>
        <w:t>:</w:t>
      </w:r>
    </w:p>
    <w:p w14:paraId="0DF3C8DB" w14:textId="77777777" w:rsidR="00BE57BD" w:rsidRPr="00BF16DC" w:rsidRDefault="00BE57BD" w:rsidP="0081117D">
      <w:pPr>
        <w:numPr>
          <w:ilvl w:val="0"/>
          <w:numId w:val="317"/>
        </w:numPr>
        <w:jc w:val="both"/>
        <w:rPr>
          <w:rFonts w:ascii="Simplified Arabic" w:hAnsi="Simplified Arabic" w:cs="Simplified Arabic"/>
          <w:sz w:val="28"/>
          <w:szCs w:val="28"/>
        </w:rPr>
      </w:pPr>
      <w:r w:rsidRPr="00BF16DC">
        <w:rPr>
          <w:rFonts w:ascii="Simplified Arabic" w:hAnsi="Simplified Arabic" w:cs="Simplified Arabic"/>
          <w:sz w:val="28"/>
          <w:szCs w:val="28"/>
          <w:rtl/>
        </w:rPr>
        <w:t>توفير معدات الحماية الشخصية</w:t>
      </w:r>
      <w:r w:rsidRPr="00BF16DC">
        <w:rPr>
          <w:rFonts w:ascii="Simplified Arabic" w:hAnsi="Simplified Arabic" w:cs="Simplified Arabic"/>
          <w:sz w:val="28"/>
          <w:szCs w:val="28"/>
        </w:rPr>
        <w:t xml:space="preserve"> (PPE)</w:t>
      </w:r>
    </w:p>
    <w:p w14:paraId="5C6D40D0" w14:textId="77777777" w:rsidR="00BE57BD" w:rsidRPr="00BF16DC" w:rsidRDefault="00BE57BD" w:rsidP="0081117D">
      <w:pPr>
        <w:numPr>
          <w:ilvl w:val="0"/>
          <w:numId w:val="317"/>
        </w:numPr>
        <w:jc w:val="both"/>
        <w:rPr>
          <w:rFonts w:ascii="Simplified Arabic" w:hAnsi="Simplified Arabic" w:cs="Simplified Arabic"/>
          <w:sz w:val="28"/>
          <w:szCs w:val="28"/>
        </w:rPr>
      </w:pPr>
      <w:r w:rsidRPr="00BF16DC">
        <w:rPr>
          <w:rFonts w:ascii="Simplified Arabic" w:hAnsi="Simplified Arabic" w:cs="Simplified Arabic"/>
          <w:sz w:val="28"/>
          <w:szCs w:val="28"/>
          <w:rtl/>
        </w:rPr>
        <w:t>تأمين البيئة المادية (الإضاءة، التهوية، المسارات)</w:t>
      </w:r>
    </w:p>
    <w:p w14:paraId="665C61CC" w14:textId="77777777" w:rsidR="00BE57BD" w:rsidRPr="00BF16DC" w:rsidRDefault="00BE57BD" w:rsidP="0081117D">
      <w:pPr>
        <w:numPr>
          <w:ilvl w:val="0"/>
          <w:numId w:val="317"/>
        </w:numPr>
        <w:jc w:val="both"/>
        <w:rPr>
          <w:rFonts w:ascii="Simplified Arabic" w:hAnsi="Simplified Arabic" w:cs="Simplified Arabic"/>
          <w:sz w:val="28"/>
          <w:szCs w:val="28"/>
        </w:rPr>
      </w:pPr>
      <w:r w:rsidRPr="00BF16DC">
        <w:rPr>
          <w:rFonts w:ascii="Simplified Arabic" w:hAnsi="Simplified Arabic" w:cs="Simplified Arabic"/>
          <w:sz w:val="28"/>
          <w:szCs w:val="28"/>
          <w:rtl/>
        </w:rPr>
        <w:t>التدريب على السلوك الآمن</w:t>
      </w:r>
    </w:p>
    <w:p w14:paraId="0120C114" w14:textId="77777777" w:rsidR="00BE57BD" w:rsidRPr="00BF16DC" w:rsidRDefault="00BE57BD" w:rsidP="0081117D">
      <w:pPr>
        <w:numPr>
          <w:ilvl w:val="0"/>
          <w:numId w:val="317"/>
        </w:numPr>
        <w:jc w:val="both"/>
        <w:rPr>
          <w:rFonts w:ascii="Simplified Arabic" w:hAnsi="Simplified Arabic" w:cs="Simplified Arabic"/>
          <w:sz w:val="28"/>
          <w:szCs w:val="28"/>
        </w:rPr>
      </w:pPr>
      <w:r w:rsidRPr="00BF16DC">
        <w:rPr>
          <w:rFonts w:ascii="Simplified Arabic" w:hAnsi="Simplified Arabic" w:cs="Simplified Arabic"/>
          <w:sz w:val="28"/>
          <w:szCs w:val="28"/>
          <w:rtl/>
        </w:rPr>
        <w:t>تقييم وتحليل المخاطر</w:t>
      </w:r>
    </w:p>
    <w:p w14:paraId="609BDA4E" w14:textId="77777777" w:rsidR="00BE57BD" w:rsidRPr="00BF16DC" w:rsidRDefault="00BE57BD" w:rsidP="0081117D">
      <w:pPr>
        <w:numPr>
          <w:ilvl w:val="0"/>
          <w:numId w:val="317"/>
        </w:numPr>
        <w:jc w:val="both"/>
        <w:rPr>
          <w:rFonts w:ascii="Simplified Arabic" w:hAnsi="Simplified Arabic" w:cs="Simplified Arabic"/>
          <w:sz w:val="28"/>
          <w:szCs w:val="28"/>
        </w:rPr>
      </w:pPr>
      <w:r w:rsidRPr="00BF16DC">
        <w:rPr>
          <w:rFonts w:ascii="Simplified Arabic" w:hAnsi="Simplified Arabic" w:cs="Simplified Arabic"/>
          <w:sz w:val="28"/>
          <w:szCs w:val="28"/>
          <w:rtl/>
        </w:rPr>
        <w:lastRenderedPageBreak/>
        <w:t>الاستعداد للطوارئ والإسعافات الأولية</w:t>
      </w:r>
    </w:p>
    <w:p w14:paraId="5612CB76" w14:textId="77777777" w:rsidR="00BE57BD" w:rsidRPr="00BF16DC" w:rsidRDefault="00BE57BD" w:rsidP="0081117D">
      <w:pPr>
        <w:numPr>
          <w:ilvl w:val="0"/>
          <w:numId w:val="317"/>
        </w:numPr>
        <w:jc w:val="both"/>
        <w:rPr>
          <w:rFonts w:ascii="Simplified Arabic" w:hAnsi="Simplified Arabic" w:cs="Simplified Arabic"/>
          <w:sz w:val="28"/>
          <w:szCs w:val="28"/>
        </w:rPr>
      </w:pPr>
      <w:r w:rsidRPr="00BF16DC">
        <w:rPr>
          <w:rFonts w:ascii="Simplified Arabic" w:hAnsi="Simplified Arabic" w:cs="Simplified Arabic"/>
          <w:sz w:val="28"/>
          <w:szCs w:val="28"/>
          <w:rtl/>
        </w:rPr>
        <w:t>المراقبة والتفتيش الدوري</w:t>
      </w:r>
    </w:p>
    <w:p w14:paraId="48FB9DCD" w14:textId="639C9EDE" w:rsidR="00EB5535" w:rsidRPr="00BF16DC" w:rsidRDefault="00BE57BD" w:rsidP="00E33D44">
      <w:pPr>
        <w:ind w:firstLine="360"/>
        <w:jc w:val="both"/>
        <w:rPr>
          <w:rFonts w:ascii="Simplified Arabic" w:hAnsi="Simplified Arabic" w:cs="Simplified Arabic"/>
          <w:sz w:val="28"/>
          <w:szCs w:val="28"/>
          <w:rtl/>
        </w:rPr>
      </w:pPr>
      <w:r w:rsidRPr="00BF16DC">
        <w:rPr>
          <w:rFonts w:ascii="Simplified Arabic" w:hAnsi="Simplified Arabic" w:cs="Simplified Arabic"/>
          <w:sz w:val="28"/>
          <w:szCs w:val="28"/>
          <w:rtl/>
        </w:rPr>
        <w:t xml:space="preserve">تحقيق السلامة المهنية يتطلب التزامًا من جميع المستويات الإدارية، بدءًا من القيادة العليا حتى العاملين الميدانيين. وفي هذا الإطار، اعتمدت العديد من المؤسسات مواصفة </w:t>
      </w:r>
      <w:r w:rsidRPr="00BF16DC">
        <w:rPr>
          <w:rFonts w:ascii="Simplified Arabic" w:hAnsi="Simplified Arabic" w:cs="Simplified Arabic"/>
          <w:b/>
          <w:bCs/>
          <w:sz w:val="28"/>
          <w:szCs w:val="28"/>
        </w:rPr>
        <w:t>ISO 45001</w:t>
      </w:r>
      <w:r w:rsidRPr="00BF16DC">
        <w:rPr>
          <w:rFonts w:ascii="Simplified Arabic" w:hAnsi="Simplified Arabic" w:cs="Simplified Arabic"/>
          <w:sz w:val="28"/>
          <w:szCs w:val="28"/>
          <w:rtl/>
        </w:rPr>
        <w:t>، وهي أول مواصفة دولية لإدارة أنظمة السلامة والصحة المهنية، تُلزم المؤسسات بوضع أنظمة إدارة مخاطر متكاملة، وتعزيز مشاركة العاملين، وتفعيل القيادة الوقائية</w:t>
      </w:r>
      <w:r w:rsidRPr="00BF16DC">
        <w:rPr>
          <w:rFonts w:ascii="Simplified Arabic" w:hAnsi="Simplified Arabic" w:cs="Simplified Arabic"/>
          <w:sz w:val="28"/>
          <w:szCs w:val="28"/>
        </w:rPr>
        <w:t>.</w:t>
      </w:r>
    </w:p>
    <w:p w14:paraId="758FA6C1" w14:textId="75F2DA0C" w:rsidR="00E803E1" w:rsidRPr="00BF16DC" w:rsidRDefault="0081117D" w:rsidP="00EB5535">
      <w:pPr>
        <w:pStyle w:val="NormalWeb"/>
        <w:bidi/>
        <w:jc w:val="both"/>
        <w:rPr>
          <w:rFonts w:ascii="Simplified Arabic" w:hAnsi="Simplified Arabic" w:cs="Simplified Arabic"/>
          <w:sz w:val="32"/>
          <w:szCs w:val="32"/>
        </w:rPr>
      </w:pPr>
      <w:r w:rsidRPr="00BF16DC">
        <w:rPr>
          <w:rStyle w:val="Strong"/>
          <w:rFonts w:ascii="Simplified Arabic" w:eastAsiaTheme="majorEastAsia" w:hAnsi="Simplified Arabic" w:cs="Simplified Arabic" w:hint="cs"/>
          <w:sz w:val="32"/>
          <w:szCs w:val="32"/>
          <w:rtl/>
        </w:rPr>
        <w:t xml:space="preserve">ثانيا </w:t>
      </w:r>
      <w:r w:rsidR="00E803E1" w:rsidRPr="00BF16DC">
        <w:rPr>
          <w:rStyle w:val="Strong"/>
          <w:rFonts w:ascii="Simplified Arabic" w:eastAsiaTheme="majorEastAsia" w:hAnsi="Simplified Arabic" w:cs="Simplified Arabic"/>
          <w:sz w:val="32"/>
          <w:szCs w:val="32"/>
          <w:rtl/>
        </w:rPr>
        <w:t>الواقع الإحصائي للإصابات المهنية في قطاع التشييد بالمملكة</w:t>
      </w:r>
      <w:r w:rsidRPr="00BF16DC">
        <w:rPr>
          <w:rFonts w:ascii="Simplified Arabic" w:hAnsi="Simplified Arabic" w:cs="Simplified Arabic" w:hint="cs"/>
          <w:sz w:val="32"/>
          <w:szCs w:val="32"/>
          <w:rtl/>
        </w:rPr>
        <w:t>:</w:t>
      </w:r>
    </w:p>
    <w:p w14:paraId="63BF34B2" w14:textId="00A3E7A3" w:rsidR="00E803E1" w:rsidRPr="00BF16DC" w:rsidRDefault="00E803E1" w:rsidP="0081117D">
      <w:pPr>
        <w:pStyle w:val="NormalWeb"/>
        <w:bidi/>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تُعد الإحصائيات المهنية أداة أساسية لفهم واقع السلامة في بيئات العمل عالية الخطورة مثل قطاع التشييد، حيث تسهم في توجيه السياسات الوقائية، وتحسين ممارسات إدارة الموارد البشرية. وقد أظهرت تقارير رسمية وتقديرات ميدانية أن الإصابات المهنية في هذا القطاع تمثل تحديًا مستمرًا رغم الجهود التنظيمية والتوعوية</w:t>
      </w:r>
      <w:r w:rsidRPr="00BF16DC">
        <w:rPr>
          <w:rFonts w:ascii="Simplified Arabic" w:hAnsi="Simplified Arabic" w:cs="Simplified Arabic"/>
          <w:sz w:val="28"/>
          <w:szCs w:val="28"/>
        </w:rPr>
        <w:t>.</w:t>
      </w:r>
    </w:p>
    <w:p w14:paraId="395569D4" w14:textId="77777777" w:rsidR="00E803E1" w:rsidRPr="00BF16DC" w:rsidRDefault="00E803E1" w:rsidP="0081117D">
      <w:pPr>
        <w:pStyle w:val="NormalWeb"/>
        <w:bidi/>
        <w:jc w:val="both"/>
        <w:rPr>
          <w:rFonts w:ascii="Simplified Arabic" w:hAnsi="Simplified Arabic" w:cs="Simplified Arabic"/>
          <w:b/>
          <w:bCs/>
          <w:sz w:val="32"/>
          <w:szCs w:val="32"/>
          <w:rtl/>
        </w:rPr>
      </w:pPr>
      <w:r w:rsidRPr="00BF16DC">
        <w:rPr>
          <w:rFonts w:ascii="Simplified Arabic" w:hAnsi="Simplified Arabic" w:cs="Simplified Arabic"/>
          <w:b/>
          <w:bCs/>
          <w:sz w:val="32"/>
          <w:szCs w:val="32"/>
          <w:rtl/>
        </w:rPr>
        <w:t>2.1. نسبة الإصابات في قطاع التشييد:</w:t>
      </w:r>
    </w:p>
    <w:p w14:paraId="044BB026" w14:textId="00675245" w:rsidR="00E803E1" w:rsidRPr="00BF16DC" w:rsidRDefault="00E803E1" w:rsidP="0081117D">
      <w:pPr>
        <w:pStyle w:val="NormalWeb"/>
        <w:bidi/>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 xml:space="preserve">تشير بيانات وزارة الموارد البشرية والتنمية الاجتماعية إلى أن قطاع التشييد يُعد من أكثر القطاعات تعرضًا لإصابات العمل، حيث سجل ما يقارب </w:t>
      </w:r>
      <w:r w:rsidRPr="00BF16DC">
        <w:rPr>
          <w:rStyle w:val="Strong"/>
          <w:rFonts w:ascii="Simplified Arabic" w:eastAsiaTheme="majorEastAsia" w:hAnsi="Simplified Arabic" w:cs="Simplified Arabic"/>
          <w:sz w:val="28"/>
          <w:szCs w:val="28"/>
        </w:rPr>
        <w:t>49.7%</w:t>
      </w:r>
      <w:r w:rsidRPr="00BF16DC">
        <w:rPr>
          <w:rStyle w:val="Strong"/>
          <w:rFonts w:ascii="Simplified Arabic" w:eastAsiaTheme="majorEastAsia" w:hAnsi="Simplified Arabic" w:cs="Simplified Arabic"/>
          <w:sz w:val="28"/>
          <w:szCs w:val="28"/>
          <w:rtl/>
        </w:rPr>
        <w:t xml:space="preserve"> من إجمالي إصابات العمل</w:t>
      </w:r>
      <w:r w:rsidRPr="00BF16DC">
        <w:rPr>
          <w:rFonts w:ascii="Simplified Arabic" w:hAnsi="Simplified Arabic" w:cs="Simplified Arabic"/>
          <w:sz w:val="28"/>
          <w:szCs w:val="28"/>
          <w:rtl/>
        </w:rPr>
        <w:t xml:space="preserve"> في المملكة في تقرير الربع الثاني لعام 2018. كما تفيد الإحصاءات بأن غالبية الإصابات في هذا القطاع كانت من نصيب </w:t>
      </w:r>
      <w:r w:rsidRPr="00BF16DC">
        <w:rPr>
          <w:rStyle w:val="Strong"/>
          <w:rFonts w:ascii="Simplified Arabic" w:eastAsiaTheme="majorEastAsia" w:hAnsi="Simplified Arabic" w:cs="Simplified Arabic"/>
          <w:sz w:val="28"/>
          <w:szCs w:val="28"/>
          <w:rtl/>
        </w:rPr>
        <w:t>العمالة غير السعودية</w:t>
      </w:r>
      <w:r w:rsidRPr="00BF16DC">
        <w:rPr>
          <w:rFonts w:ascii="Simplified Arabic" w:hAnsi="Simplified Arabic" w:cs="Simplified Arabic"/>
          <w:sz w:val="28"/>
          <w:szCs w:val="28"/>
          <w:rtl/>
        </w:rPr>
        <w:t xml:space="preserve"> بنسبة تتجاوز 90</w:t>
      </w:r>
      <w:r w:rsidRPr="00BF16DC">
        <w:rPr>
          <w:rFonts w:ascii="Simplified Arabic" w:hAnsi="Simplified Arabic" w:cs="Simplified Arabic"/>
          <w:sz w:val="28"/>
          <w:szCs w:val="28"/>
        </w:rPr>
        <w:t>%</w:t>
      </w:r>
      <w:r w:rsidR="0081117D" w:rsidRPr="00BF16DC">
        <w:rPr>
          <w:rFonts w:ascii="Simplified Arabic" w:hAnsi="Simplified Arabic" w:cs="Simplified Arabic" w:hint="cs"/>
          <w:sz w:val="28"/>
          <w:szCs w:val="28"/>
          <w:rtl/>
        </w:rPr>
        <w:t xml:space="preserve"> - </w:t>
      </w:r>
      <w:r w:rsidRPr="00BF16DC">
        <w:rPr>
          <w:rStyle w:val="Emphasis"/>
          <w:rFonts w:ascii="Simplified Arabic" w:eastAsiaTheme="majorEastAsia" w:hAnsi="Simplified Arabic" w:cs="Simplified Arabic"/>
          <w:b/>
          <w:bCs/>
          <w:sz w:val="28"/>
          <w:szCs w:val="28"/>
          <w:rtl/>
        </w:rPr>
        <w:t>(وزارة الموارد البشرية والتنمية الاجتماعية، 2018)</w:t>
      </w:r>
    </w:p>
    <w:p w14:paraId="50F19F78" w14:textId="184058CA" w:rsidR="009F7F29" w:rsidRPr="00BF16DC" w:rsidRDefault="00E803E1" w:rsidP="00E33D44">
      <w:pPr>
        <w:pStyle w:val="NormalWeb"/>
        <w:bidi/>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وتدل هذه النسب المرتفعة على وجود حاجة ماسة لتعزيز أنظمة السلامة المهنية، والاعتماد على استراتيجيات وقائية أكثر فعالية، لا سيما تلك التي تُنفذ من خلال ممارسات إدارة الموارد البشرية، مثل التدريب، والتحفيز، والتقييم، والتوظيف الانتقائي</w:t>
      </w:r>
      <w:r w:rsidRPr="00BF16DC">
        <w:rPr>
          <w:rFonts w:ascii="Simplified Arabic" w:hAnsi="Simplified Arabic" w:cs="Simplified Arabic"/>
          <w:sz w:val="28"/>
          <w:szCs w:val="28"/>
        </w:rPr>
        <w:t>.</w:t>
      </w:r>
    </w:p>
    <w:p w14:paraId="39E296B2" w14:textId="77777777" w:rsidR="00E803E1" w:rsidRPr="00BF16DC" w:rsidRDefault="00E803E1" w:rsidP="0081117D">
      <w:pPr>
        <w:pStyle w:val="NormalWeb"/>
        <w:bidi/>
        <w:jc w:val="both"/>
        <w:rPr>
          <w:rFonts w:ascii="Simplified Arabic" w:hAnsi="Simplified Arabic" w:cs="Simplified Arabic"/>
          <w:b/>
          <w:bCs/>
          <w:sz w:val="32"/>
          <w:szCs w:val="32"/>
          <w:rtl/>
        </w:rPr>
      </w:pPr>
      <w:r w:rsidRPr="00BF16DC">
        <w:rPr>
          <w:rFonts w:ascii="Simplified Arabic" w:hAnsi="Simplified Arabic" w:cs="Simplified Arabic"/>
          <w:b/>
          <w:bCs/>
          <w:sz w:val="32"/>
          <w:szCs w:val="32"/>
          <w:rtl/>
        </w:rPr>
        <w:t>2.2. توزيع الإصابات حسب المنطقة ومصدر العاملين:</w:t>
      </w:r>
    </w:p>
    <w:p w14:paraId="44BBF046" w14:textId="77777777" w:rsidR="00E803E1" w:rsidRPr="00BF16DC" w:rsidRDefault="00E803E1" w:rsidP="0081117D">
      <w:pPr>
        <w:pStyle w:val="NormalWeb"/>
        <w:bidi/>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 xml:space="preserve">تُظهر التقديرات الميدانية أن مناطق </w:t>
      </w:r>
      <w:r w:rsidRPr="00BF16DC">
        <w:rPr>
          <w:rStyle w:val="Strong"/>
          <w:rFonts w:ascii="Simplified Arabic" w:eastAsiaTheme="majorEastAsia" w:hAnsi="Simplified Arabic" w:cs="Simplified Arabic"/>
          <w:sz w:val="28"/>
          <w:szCs w:val="28"/>
          <w:rtl/>
        </w:rPr>
        <w:t>الشرقية</w:t>
      </w:r>
      <w:r w:rsidRPr="00BF16DC">
        <w:rPr>
          <w:rFonts w:ascii="Simplified Arabic" w:hAnsi="Simplified Arabic" w:cs="Simplified Arabic"/>
          <w:sz w:val="28"/>
          <w:szCs w:val="28"/>
          <w:rtl/>
        </w:rPr>
        <w:t xml:space="preserve"> و</w:t>
      </w:r>
      <w:r w:rsidRPr="00BF16DC">
        <w:rPr>
          <w:rStyle w:val="Strong"/>
          <w:rFonts w:ascii="Simplified Arabic" w:eastAsiaTheme="majorEastAsia" w:hAnsi="Simplified Arabic" w:cs="Simplified Arabic"/>
          <w:sz w:val="28"/>
          <w:szCs w:val="28"/>
          <w:rtl/>
        </w:rPr>
        <w:t>الرياض</w:t>
      </w:r>
      <w:r w:rsidRPr="00BF16DC">
        <w:rPr>
          <w:rFonts w:ascii="Simplified Arabic" w:hAnsi="Simplified Arabic" w:cs="Simplified Arabic"/>
          <w:sz w:val="28"/>
          <w:szCs w:val="28"/>
          <w:rtl/>
        </w:rPr>
        <w:t xml:space="preserve"> تسجلان أعلى معدلات الإصابة في القطاع، نظرًا لكثافة المشاريع الإنشائية فيهما. ويُلاحظ كذلك أن النسبة الأعلى من المصابين ينتمون </w:t>
      </w:r>
      <w:r w:rsidRPr="00BF16DC">
        <w:rPr>
          <w:rFonts w:ascii="Simplified Arabic" w:hAnsi="Simplified Arabic" w:cs="Simplified Arabic"/>
          <w:sz w:val="28"/>
          <w:szCs w:val="28"/>
          <w:rtl/>
        </w:rPr>
        <w:lastRenderedPageBreak/>
        <w:t xml:space="preserve">لفئة </w:t>
      </w:r>
      <w:r w:rsidRPr="00BF16DC">
        <w:rPr>
          <w:rStyle w:val="Strong"/>
          <w:rFonts w:ascii="Simplified Arabic" w:eastAsiaTheme="majorEastAsia" w:hAnsi="Simplified Arabic" w:cs="Simplified Arabic"/>
          <w:sz w:val="28"/>
          <w:szCs w:val="28"/>
          <w:rtl/>
        </w:rPr>
        <w:t>العمالة الوافدة</w:t>
      </w:r>
      <w:r w:rsidRPr="00BF16DC">
        <w:rPr>
          <w:rFonts w:ascii="Simplified Arabic" w:hAnsi="Simplified Arabic" w:cs="Simplified Arabic"/>
          <w:sz w:val="28"/>
          <w:szCs w:val="28"/>
          <w:rtl/>
        </w:rPr>
        <w:t>، مما يُبرز الحاجة إلى حملات تدريبية خاصة بهذه الفئة، وصياغة سياسات لغوية وثقافية تتناسب مع خلفياتهم</w:t>
      </w:r>
      <w:r w:rsidRPr="00BF16DC">
        <w:rPr>
          <w:rFonts w:ascii="Simplified Arabic" w:hAnsi="Simplified Arabic" w:cs="Simplified Arabic"/>
          <w:sz w:val="28"/>
          <w:szCs w:val="28"/>
        </w:rPr>
        <w:t>.</w:t>
      </w:r>
    </w:p>
    <w:p w14:paraId="2FC2A4AE" w14:textId="779B0F0D" w:rsidR="00E803E1" w:rsidRPr="00BF16DC" w:rsidRDefault="00E803E1" w:rsidP="00E33D44">
      <w:pPr>
        <w:pStyle w:val="NormalWeb"/>
        <w:bidi/>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 xml:space="preserve">ويؤكد القرار الوزاري رقم (657/2022) الصادر عن وزارة الموارد البشرية على أهمية إلزام المنشآت التي تضم أكثر من 50 موظفًا بإعداد نظام موثق للإصابات، وتوثيق الحالات حسب </w:t>
      </w:r>
      <w:r w:rsidRPr="00BF16DC">
        <w:rPr>
          <w:rStyle w:val="Strong"/>
          <w:rFonts w:ascii="Simplified Arabic" w:eastAsiaTheme="majorEastAsia" w:hAnsi="Simplified Arabic" w:cs="Simplified Arabic"/>
          <w:sz w:val="28"/>
          <w:szCs w:val="28"/>
          <w:rtl/>
        </w:rPr>
        <w:t>المنطقة</w:t>
      </w:r>
      <w:r w:rsidRPr="00BF16DC">
        <w:rPr>
          <w:rFonts w:ascii="Simplified Arabic" w:hAnsi="Simplified Arabic" w:cs="Simplified Arabic"/>
          <w:sz w:val="28"/>
          <w:szCs w:val="28"/>
          <w:rtl/>
        </w:rPr>
        <w:t xml:space="preserve"> و</w:t>
      </w:r>
      <w:r w:rsidRPr="00BF16DC">
        <w:rPr>
          <w:rStyle w:val="Strong"/>
          <w:rFonts w:ascii="Simplified Arabic" w:eastAsiaTheme="majorEastAsia" w:hAnsi="Simplified Arabic" w:cs="Simplified Arabic"/>
          <w:sz w:val="28"/>
          <w:szCs w:val="28"/>
          <w:rtl/>
        </w:rPr>
        <w:t>الجنسية</w:t>
      </w:r>
      <w:r w:rsidRPr="00BF16DC">
        <w:rPr>
          <w:rFonts w:ascii="Simplified Arabic" w:hAnsi="Simplified Arabic" w:cs="Simplified Arabic"/>
          <w:sz w:val="28"/>
          <w:szCs w:val="28"/>
          <w:rtl/>
        </w:rPr>
        <w:t>، مع الإبلاغ خلال مدة لا تتجاوز 48 ساعة</w:t>
      </w:r>
      <w:r w:rsidRPr="00BF16DC">
        <w:rPr>
          <w:rFonts w:ascii="Simplified Arabic" w:hAnsi="Simplified Arabic" w:cs="Simplified Arabic"/>
          <w:sz w:val="28"/>
          <w:szCs w:val="28"/>
        </w:rPr>
        <w:t>.</w:t>
      </w:r>
      <w:r w:rsidR="0081117D" w:rsidRPr="00BF16DC">
        <w:rPr>
          <w:rFonts w:ascii="Simplified Arabic" w:hAnsi="Simplified Arabic" w:cs="Simplified Arabic" w:hint="cs"/>
          <w:sz w:val="28"/>
          <w:szCs w:val="28"/>
          <w:rtl/>
        </w:rPr>
        <w:t xml:space="preserve"> </w:t>
      </w:r>
      <w:r w:rsidR="0081117D" w:rsidRPr="00BF16DC">
        <w:rPr>
          <w:rStyle w:val="Emphasis"/>
          <w:rFonts w:ascii="Simplified Arabic" w:eastAsiaTheme="majorEastAsia" w:hAnsi="Simplified Arabic" w:cs="Simplified Arabic" w:hint="cs"/>
          <w:sz w:val="28"/>
          <w:szCs w:val="28"/>
          <w:rtl/>
        </w:rPr>
        <w:t xml:space="preserve"> - </w:t>
      </w:r>
      <w:r w:rsidRPr="00BF16DC">
        <w:rPr>
          <w:rStyle w:val="Emphasis"/>
          <w:rFonts w:ascii="Simplified Arabic" w:eastAsiaTheme="majorEastAsia" w:hAnsi="Simplified Arabic" w:cs="Simplified Arabic"/>
          <w:sz w:val="28"/>
          <w:szCs w:val="28"/>
          <w:rtl/>
        </w:rPr>
        <w:t>(وزارة الموارد البشرية والتنمية الاجتماعية، القرار الوزاري رقم 657/2022)</w:t>
      </w:r>
    </w:p>
    <w:p w14:paraId="59348372" w14:textId="77BDA354" w:rsidR="00E803E1" w:rsidRPr="00BF16DC" w:rsidRDefault="00E803E1" w:rsidP="0044580B">
      <w:pPr>
        <w:pStyle w:val="NormalWeb"/>
        <w:bidi/>
        <w:jc w:val="both"/>
        <w:rPr>
          <w:rFonts w:ascii="Simplified Arabic" w:hAnsi="Simplified Arabic" w:cs="Simplified Arabic"/>
          <w:b/>
          <w:bCs/>
          <w:sz w:val="32"/>
          <w:szCs w:val="32"/>
          <w:rtl/>
        </w:rPr>
      </w:pPr>
      <w:r w:rsidRPr="00BF16DC">
        <w:rPr>
          <w:rFonts w:ascii="Simplified Arabic" w:hAnsi="Simplified Arabic" w:cs="Simplified Arabic"/>
          <w:b/>
          <w:bCs/>
          <w:sz w:val="32"/>
          <w:szCs w:val="32"/>
          <w:rtl/>
        </w:rPr>
        <w:t>2.3. تمثيل بياني لتوزيع الإصابات</w:t>
      </w:r>
      <w:r w:rsidR="0044580B" w:rsidRPr="00BF16DC">
        <w:rPr>
          <w:rFonts w:asciiTheme="minorHAnsi" w:eastAsiaTheme="majorEastAsia" w:hAnsiTheme="minorHAnsi" w:cstheme="minorBidi"/>
          <w:b/>
          <w:bCs/>
          <w:kern w:val="2"/>
          <w:sz w:val="22"/>
          <w:szCs w:val="22"/>
          <w:rtl/>
          <w14:ligatures w14:val="standardContextual"/>
        </w:rPr>
        <w:t xml:space="preserve"> </w:t>
      </w:r>
      <w:r w:rsidR="0044580B" w:rsidRPr="00BF16DC">
        <w:rPr>
          <w:rFonts w:ascii="Simplified Arabic" w:hAnsi="Simplified Arabic" w:cs="Simplified Arabic"/>
          <w:b/>
          <w:bCs/>
          <w:sz w:val="32"/>
          <w:szCs w:val="32"/>
          <w:rtl/>
        </w:rPr>
        <w:t>حسب المنطقة</w:t>
      </w:r>
      <w:r w:rsidRPr="00BF16DC">
        <w:rPr>
          <w:rFonts w:ascii="Simplified Arabic" w:hAnsi="Simplified Arabic" w:cs="Simplified Arabic"/>
          <w:b/>
          <w:bCs/>
          <w:sz w:val="32"/>
          <w:szCs w:val="32"/>
          <w:rtl/>
        </w:rPr>
        <w:t xml:space="preserve"> (بيانات تقديرية):</w:t>
      </w:r>
    </w:p>
    <w:p w14:paraId="687EA73E" w14:textId="77777777" w:rsidR="0044580B" w:rsidRPr="00BF16DC" w:rsidRDefault="00E803E1" w:rsidP="0081117D">
      <w:pPr>
        <w:pStyle w:val="NormalWeb"/>
        <w:bidi/>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يُوضح الشكل التالي توزيعًا تقديريًا لعدد إصابات العمل حسب المناطق الإدارية الأكثر نشاطًا في قطاع التشييد، مما يعزز أهمية تخصيص برامج توعوية وتدريبية حسب المنطقة الجغرافية</w:t>
      </w:r>
      <w:r w:rsidRPr="00BF16DC">
        <w:rPr>
          <w:rFonts w:ascii="Simplified Arabic" w:hAnsi="Simplified Arabic" w:cs="Simplified Arabic"/>
          <w:sz w:val="28"/>
          <w:szCs w:val="28"/>
        </w:rPr>
        <w:t>:</w:t>
      </w:r>
    </w:p>
    <w:p w14:paraId="4EA39D41" w14:textId="2E0ED61F" w:rsidR="00E803E1" w:rsidRPr="00BF16DC" w:rsidRDefault="0044580B" w:rsidP="00EB5535">
      <w:pPr>
        <w:pStyle w:val="NormalWeb"/>
        <w:ind w:left="5040" w:firstLine="720"/>
        <w:jc w:val="both"/>
        <w:rPr>
          <w:rFonts w:ascii="Simplified Arabic" w:hAnsi="Simplified Arabic" w:cs="Simplified Arabic"/>
          <w:b/>
          <w:bCs/>
          <w:sz w:val="28"/>
          <w:szCs w:val="28"/>
          <w:rtl/>
        </w:rPr>
      </w:pPr>
      <w:r w:rsidRPr="00BF16DC">
        <w:rPr>
          <w:rFonts w:ascii="Simplified Arabic" w:hAnsi="Simplified Arabic" w:cs="Simplified Arabic"/>
          <w:b/>
          <w:bCs/>
          <w:sz w:val="28"/>
          <w:szCs w:val="28"/>
        </w:rPr>
        <w:t xml:space="preserve"> </w:t>
      </w:r>
      <w:r w:rsidRPr="00BF16DC">
        <w:rPr>
          <w:rFonts w:ascii="Simplified Arabic" w:hAnsi="Simplified Arabic" w:cs="Simplified Arabic" w:hint="cs"/>
          <w:b/>
          <w:bCs/>
          <w:sz w:val="28"/>
          <w:szCs w:val="28"/>
          <w:rtl/>
        </w:rPr>
        <w:t>(وزارة الموارد البشرية، 2018)</w:t>
      </w:r>
    </w:p>
    <w:p w14:paraId="7C46EF57" w14:textId="0577D1C6" w:rsidR="00E803E1" w:rsidRPr="00BF16DC" w:rsidRDefault="009F7F29" w:rsidP="00E803E1">
      <w:pPr>
        <w:rPr>
          <w:rtl/>
        </w:rPr>
      </w:pPr>
      <w:r w:rsidRPr="00BF16DC">
        <w:rPr>
          <w:noProof/>
        </w:rPr>
        <w:drawing>
          <wp:inline distT="0" distB="0" distL="0" distR="0" wp14:anchorId="60B74EF4" wp14:editId="32D3BFD2">
            <wp:extent cx="5608320" cy="3627120"/>
            <wp:effectExtent l="0" t="0" r="0" b="0"/>
            <wp:docPr id="151685208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852084" name=""/>
                    <pic:cNvPicPr/>
                  </pic:nvPicPr>
                  <pic:blipFill>
                    <a:blip r:embed="rId10"/>
                    <a:stretch>
                      <a:fillRect/>
                    </a:stretch>
                  </pic:blipFill>
                  <pic:spPr>
                    <a:xfrm>
                      <a:off x="0" y="0"/>
                      <a:ext cx="5608320" cy="3627120"/>
                    </a:xfrm>
                    <a:prstGeom prst="rect">
                      <a:avLst/>
                    </a:prstGeom>
                  </pic:spPr>
                </pic:pic>
              </a:graphicData>
            </a:graphic>
          </wp:inline>
        </w:drawing>
      </w:r>
    </w:p>
    <w:p w14:paraId="552A1754" w14:textId="0A394100" w:rsidR="00E803E1" w:rsidRDefault="00E803E1" w:rsidP="00E803E1">
      <w:pPr>
        <w:rPr>
          <w:rtl/>
        </w:rPr>
      </w:pPr>
    </w:p>
    <w:p w14:paraId="3B4AC79F" w14:textId="77777777" w:rsidR="00E33D44" w:rsidRDefault="00E33D44" w:rsidP="00E803E1">
      <w:pPr>
        <w:rPr>
          <w:rtl/>
        </w:rPr>
      </w:pPr>
    </w:p>
    <w:p w14:paraId="23B4E9E8" w14:textId="77777777" w:rsidR="00E33D44" w:rsidRDefault="00E33D44" w:rsidP="00E803E1">
      <w:pPr>
        <w:rPr>
          <w:rtl/>
        </w:rPr>
      </w:pPr>
    </w:p>
    <w:p w14:paraId="783EA358" w14:textId="77777777" w:rsidR="00E33D44" w:rsidRPr="00BF16DC" w:rsidRDefault="00E33D44" w:rsidP="00E803E1">
      <w:pPr>
        <w:rPr>
          <w:rtl/>
        </w:rPr>
      </w:pPr>
    </w:p>
    <w:p w14:paraId="4ACDCDE7" w14:textId="77777777" w:rsidR="00E803E1" w:rsidRPr="00BF16DC" w:rsidRDefault="00E803E1" w:rsidP="0081117D">
      <w:pPr>
        <w:jc w:val="both"/>
        <w:rPr>
          <w:rFonts w:ascii="Simplified Arabic" w:hAnsi="Simplified Arabic" w:cs="Simplified Arabic"/>
          <w:b/>
          <w:bCs/>
          <w:sz w:val="32"/>
          <w:szCs w:val="32"/>
          <w:rtl/>
        </w:rPr>
      </w:pPr>
      <w:r w:rsidRPr="00BF16DC">
        <w:rPr>
          <w:rFonts w:ascii="Simplified Arabic" w:hAnsi="Simplified Arabic" w:cs="Simplified Arabic"/>
          <w:b/>
          <w:bCs/>
          <w:sz w:val="32"/>
          <w:szCs w:val="32"/>
          <w:rtl/>
        </w:rPr>
        <w:lastRenderedPageBreak/>
        <w:t xml:space="preserve">2.4. </w:t>
      </w:r>
      <w:r w:rsidRPr="00BF16DC">
        <w:rPr>
          <w:rFonts w:ascii="Simplified Arabic" w:hAnsi="Simplified Arabic" w:cs="Simplified Arabic"/>
          <w:b/>
          <w:bCs/>
          <w:sz w:val="32"/>
          <w:szCs w:val="32"/>
        </w:rPr>
        <w:t xml:space="preserve"> </w:t>
      </w:r>
      <w:r w:rsidRPr="00BF16DC">
        <w:rPr>
          <w:rFonts w:ascii="Simplified Arabic" w:hAnsi="Simplified Arabic" w:cs="Simplified Arabic"/>
          <w:b/>
          <w:bCs/>
          <w:sz w:val="32"/>
          <w:szCs w:val="32"/>
          <w:rtl/>
        </w:rPr>
        <w:t>التنظيمات الرسمية السعودية المتعلقة بالسلامة المهنية:</w:t>
      </w:r>
    </w:p>
    <w:p w14:paraId="5460EF55" w14:textId="77777777" w:rsidR="00E803E1" w:rsidRPr="00BF16DC" w:rsidRDefault="00E803E1" w:rsidP="0044580B">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 xml:space="preserve">في إطار تعزيز ثقافة السلامة المهنية في بيئات العمل عالية الخطورة، أصدرت وزارة الموارد البشرية والتنمية الاجتماعية بالمملكة العربية السعودية القرار الوزاري رقم (161238) بتاريخ 8 يوليو 2020، والذي يتضمن </w:t>
      </w:r>
      <w:r w:rsidRPr="00BF16DC">
        <w:rPr>
          <w:rFonts w:ascii="Simplified Arabic" w:hAnsi="Simplified Arabic" w:cs="Simplified Arabic"/>
          <w:b/>
          <w:bCs/>
          <w:sz w:val="28"/>
          <w:szCs w:val="28"/>
          <w:rtl/>
        </w:rPr>
        <w:t>لائحة إدارة السلامة والصحة المهنية</w:t>
      </w:r>
      <w:r w:rsidRPr="00BF16DC">
        <w:rPr>
          <w:rFonts w:ascii="Simplified Arabic" w:hAnsi="Simplified Arabic" w:cs="Simplified Arabic"/>
          <w:sz w:val="28"/>
          <w:szCs w:val="28"/>
          <w:rtl/>
        </w:rPr>
        <w:t xml:space="preserve"> للمنشآت الخاضعة لنظام العمل</w:t>
      </w:r>
      <w:r w:rsidRPr="00BF16DC">
        <w:rPr>
          <w:rFonts w:ascii="Simplified Arabic" w:hAnsi="Simplified Arabic" w:cs="Simplified Arabic"/>
          <w:sz w:val="28"/>
          <w:szCs w:val="28"/>
        </w:rPr>
        <w:t>.</w:t>
      </w:r>
    </w:p>
    <w:p w14:paraId="25CA769C" w14:textId="77777777" w:rsidR="00E803E1" w:rsidRPr="00BF16DC" w:rsidRDefault="00E803E1" w:rsidP="0081117D">
      <w:pPr>
        <w:jc w:val="both"/>
        <w:rPr>
          <w:rFonts w:ascii="Simplified Arabic" w:hAnsi="Simplified Arabic" w:cs="Simplified Arabic"/>
          <w:sz w:val="28"/>
          <w:szCs w:val="28"/>
        </w:rPr>
      </w:pPr>
      <w:r w:rsidRPr="00BF16DC">
        <w:rPr>
          <w:rFonts w:ascii="Simplified Arabic" w:hAnsi="Simplified Arabic" w:cs="Simplified Arabic"/>
          <w:sz w:val="28"/>
          <w:szCs w:val="28"/>
          <w:rtl/>
        </w:rPr>
        <w:t xml:space="preserve">وتشمل اللائحة عددًا من </w:t>
      </w:r>
      <w:r w:rsidRPr="00BF16DC">
        <w:rPr>
          <w:rFonts w:ascii="Simplified Arabic" w:hAnsi="Simplified Arabic" w:cs="Simplified Arabic"/>
          <w:b/>
          <w:bCs/>
          <w:sz w:val="28"/>
          <w:szCs w:val="28"/>
          <w:rtl/>
        </w:rPr>
        <w:t>الالتزامات الجوهرية على أصحاب العمل</w:t>
      </w:r>
      <w:r w:rsidRPr="00BF16DC">
        <w:rPr>
          <w:rFonts w:ascii="Simplified Arabic" w:hAnsi="Simplified Arabic" w:cs="Simplified Arabic"/>
          <w:sz w:val="28"/>
          <w:szCs w:val="28"/>
          <w:rtl/>
        </w:rPr>
        <w:t>، أبرزها</w:t>
      </w:r>
      <w:r w:rsidRPr="00BF16DC">
        <w:rPr>
          <w:rFonts w:ascii="Simplified Arabic" w:hAnsi="Simplified Arabic" w:cs="Simplified Arabic"/>
          <w:sz w:val="28"/>
          <w:szCs w:val="28"/>
        </w:rPr>
        <w:t>:</w:t>
      </w:r>
    </w:p>
    <w:p w14:paraId="6334F345" w14:textId="77777777" w:rsidR="00E803E1" w:rsidRPr="00BF16DC" w:rsidRDefault="00E803E1" w:rsidP="0081117D">
      <w:pPr>
        <w:numPr>
          <w:ilvl w:val="0"/>
          <w:numId w:val="90"/>
        </w:numPr>
        <w:spacing w:line="278" w:lineRule="auto"/>
        <w:jc w:val="both"/>
        <w:rPr>
          <w:rFonts w:ascii="Simplified Arabic" w:hAnsi="Simplified Arabic" w:cs="Simplified Arabic"/>
          <w:sz w:val="28"/>
          <w:szCs w:val="28"/>
        </w:rPr>
      </w:pPr>
      <w:r w:rsidRPr="00BF16DC">
        <w:rPr>
          <w:rFonts w:ascii="Simplified Arabic" w:hAnsi="Simplified Arabic" w:cs="Simplified Arabic"/>
          <w:sz w:val="28"/>
          <w:szCs w:val="28"/>
          <w:rtl/>
        </w:rPr>
        <w:t>تعيين منسق سلامة معتمد في المنشآت التي تضم 50 عاملاً أو أكثر</w:t>
      </w:r>
      <w:r w:rsidRPr="00BF16DC">
        <w:rPr>
          <w:rFonts w:ascii="Simplified Arabic" w:hAnsi="Simplified Arabic" w:cs="Simplified Arabic"/>
          <w:sz w:val="28"/>
          <w:szCs w:val="28"/>
        </w:rPr>
        <w:t>.</w:t>
      </w:r>
    </w:p>
    <w:p w14:paraId="01658B8A" w14:textId="77777777" w:rsidR="00E803E1" w:rsidRPr="00BF16DC" w:rsidRDefault="00E803E1" w:rsidP="0081117D">
      <w:pPr>
        <w:numPr>
          <w:ilvl w:val="0"/>
          <w:numId w:val="90"/>
        </w:numPr>
        <w:spacing w:line="278" w:lineRule="auto"/>
        <w:jc w:val="both"/>
        <w:rPr>
          <w:rFonts w:ascii="Simplified Arabic" w:hAnsi="Simplified Arabic" w:cs="Simplified Arabic"/>
          <w:sz w:val="28"/>
          <w:szCs w:val="28"/>
        </w:rPr>
      </w:pPr>
      <w:r w:rsidRPr="00BF16DC">
        <w:rPr>
          <w:rFonts w:ascii="Simplified Arabic" w:hAnsi="Simplified Arabic" w:cs="Simplified Arabic"/>
          <w:sz w:val="28"/>
          <w:szCs w:val="28"/>
          <w:rtl/>
        </w:rPr>
        <w:t>تنفيذ برامج تدريبية دورية للعاملين حول إجراءات الوقاية والمخاطر المهنية</w:t>
      </w:r>
      <w:r w:rsidRPr="00BF16DC">
        <w:rPr>
          <w:rFonts w:ascii="Simplified Arabic" w:hAnsi="Simplified Arabic" w:cs="Simplified Arabic"/>
          <w:sz w:val="28"/>
          <w:szCs w:val="28"/>
        </w:rPr>
        <w:t>.</w:t>
      </w:r>
    </w:p>
    <w:p w14:paraId="2FA6EF12" w14:textId="77777777" w:rsidR="00E803E1" w:rsidRPr="00BF16DC" w:rsidRDefault="00E803E1" w:rsidP="0081117D">
      <w:pPr>
        <w:numPr>
          <w:ilvl w:val="0"/>
          <w:numId w:val="90"/>
        </w:numPr>
        <w:spacing w:line="278" w:lineRule="auto"/>
        <w:jc w:val="both"/>
        <w:rPr>
          <w:rFonts w:ascii="Simplified Arabic" w:hAnsi="Simplified Arabic" w:cs="Simplified Arabic"/>
          <w:sz w:val="28"/>
          <w:szCs w:val="28"/>
        </w:rPr>
      </w:pPr>
      <w:r w:rsidRPr="00BF16DC">
        <w:rPr>
          <w:rFonts w:ascii="Simplified Arabic" w:hAnsi="Simplified Arabic" w:cs="Simplified Arabic"/>
          <w:sz w:val="28"/>
          <w:szCs w:val="28"/>
          <w:rtl/>
        </w:rPr>
        <w:t>إنشاء نظام داخلي لتسجيل وتحليل الحوادث والإصابات</w:t>
      </w:r>
      <w:r w:rsidRPr="00BF16DC">
        <w:rPr>
          <w:rFonts w:ascii="Simplified Arabic" w:hAnsi="Simplified Arabic" w:cs="Simplified Arabic"/>
          <w:sz w:val="28"/>
          <w:szCs w:val="28"/>
        </w:rPr>
        <w:t>.</w:t>
      </w:r>
    </w:p>
    <w:p w14:paraId="322E5963" w14:textId="77777777" w:rsidR="00E803E1" w:rsidRPr="00BF16DC" w:rsidRDefault="00E803E1" w:rsidP="0081117D">
      <w:pPr>
        <w:numPr>
          <w:ilvl w:val="0"/>
          <w:numId w:val="90"/>
        </w:numPr>
        <w:spacing w:line="278" w:lineRule="auto"/>
        <w:jc w:val="both"/>
        <w:rPr>
          <w:rFonts w:ascii="Simplified Arabic" w:hAnsi="Simplified Arabic" w:cs="Simplified Arabic"/>
          <w:sz w:val="28"/>
          <w:szCs w:val="28"/>
        </w:rPr>
      </w:pPr>
      <w:r w:rsidRPr="00BF16DC">
        <w:rPr>
          <w:rFonts w:ascii="Simplified Arabic" w:hAnsi="Simplified Arabic" w:cs="Simplified Arabic"/>
          <w:sz w:val="28"/>
          <w:szCs w:val="28"/>
          <w:rtl/>
        </w:rPr>
        <w:t>إجراء تقييمات دورية لمخاطر بيئة العمل وتحديثها بانتظام</w:t>
      </w:r>
      <w:r w:rsidRPr="00BF16DC">
        <w:rPr>
          <w:rFonts w:ascii="Simplified Arabic" w:hAnsi="Simplified Arabic" w:cs="Simplified Arabic"/>
          <w:sz w:val="28"/>
          <w:szCs w:val="28"/>
        </w:rPr>
        <w:t>.</w:t>
      </w:r>
    </w:p>
    <w:p w14:paraId="3727F3C2" w14:textId="77777777" w:rsidR="00E803E1" w:rsidRPr="00BF16DC" w:rsidRDefault="00E803E1" w:rsidP="0081117D">
      <w:pPr>
        <w:numPr>
          <w:ilvl w:val="0"/>
          <w:numId w:val="90"/>
        </w:numPr>
        <w:spacing w:line="278" w:lineRule="auto"/>
        <w:jc w:val="both"/>
        <w:rPr>
          <w:rFonts w:ascii="Simplified Arabic" w:hAnsi="Simplified Arabic" w:cs="Simplified Arabic"/>
          <w:sz w:val="28"/>
          <w:szCs w:val="28"/>
        </w:rPr>
      </w:pPr>
      <w:r w:rsidRPr="00BF16DC">
        <w:rPr>
          <w:rFonts w:ascii="Simplified Arabic" w:hAnsi="Simplified Arabic" w:cs="Simplified Arabic"/>
          <w:sz w:val="28"/>
          <w:szCs w:val="28"/>
          <w:rtl/>
        </w:rPr>
        <w:t>توفير معدات الحماية الشخصية، وتوثيق الالتزام باستخدامها</w:t>
      </w:r>
      <w:r w:rsidRPr="00BF16DC">
        <w:rPr>
          <w:rFonts w:ascii="Simplified Arabic" w:hAnsi="Simplified Arabic" w:cs="Simplified Arabic"/>
          <w:sz w:val="28"/>
          <w:szCs w:val="28"/>
        </w:rPr>
        <w:t>.</w:t>
      </w:r>
    </w:p>
    <w:p w14:paraId="1D306D6F" w14:textId="517F5964" w:rsidR="00E803E1" w:rsidRPr="00BF16DC" w:rsidRDefault="00E803E1" w:rsidP="00EB5535">
      <w:pPr>
        <w:ind w:firstLine="360"/>
        <w:jc w:val="both"/>
        <w:rPr>
          <w:rFonts w:ascii="Simplified Arabic" w:hAnsi="Simplified Arabic" w:cs="Simplified Arabic"/>
          <w:sz w:val="28"/>
          <w:szCs w:val="28"/>
          <w:rtl/>
        </w:rPr>
      </w:pPr>
      <w:r w:rsidRPr="00BF16DC">
        <w:rPr>
          <w:rFonts w:ascii="Simplified Arabic" w:hAnsi="Simplified Arabic" w:cs="Simplified Arabic"/>
          <w:sz w:val="28"/>
          <w:szCs w:val="28"/>
          <w:rtl/>
        </w:rPr>
        <w:t xml:space="preserve">وتُعد هذه اللائحة انعكاسًا للتوجه الاستراتيجي نحو </w:t>
      </w:r>
      <w:r w:rsidRPr="00BF16DC">
        <w:rPr>
          <w:rFonts w:ascii="Simplified Arabic" w:hAnsi="Simplified Arabic" w:cs="Simplified Arabic"/>
          <w:b/>
          <w:bCs/>
          <w:sz w:val="28"/>
          <w:szCs w:val="28"/>
          <w:rtl/>
        </w:rPr>
        <w:t>دمج السياسات التنظيمية مع ممارسات إدارة الموارد البشرية</w:t>
      </w:r>
      <w:r w:rsidRPr="00BF16DC">
        <w:rPr>
          <w:rFonts w:ascii="Simplified Arabic" w:hAnsi="Simplified Arabic" w:cs="Simplified Arabic"/>
          <w:sz w:val="28"/>
          <w:szCs w:val="28"/>
          <w:rtl/>
        </w:rPr>
        <w:t>، حيث يتمثل دور الأخيرة في ضمان الامتثال وتفعيل التدريب والتوعية وتوثيق الأداء، بما يعزز ثقافة الوقاية والاستباق داخل مواقع العمل</w:t>
      </w:r>
      <w:r w:rsidRPr="00BF16DC">
        <w:rPr>
          <w:rFonts w:ascii="Simplified Arabic" w:hAnsi="Simplified Arabic" w:cs="Simplified Arabic"/>
          <w:sz w:val="28"/>
          <w:szCs w:val="28"/>
        </w:rPr>
        <w:t>.</w:t>
      </w:r>
      <w:r w:rsidR="0044580B" w:rsidRPr="00BF16DC">
        <w:rPr>
          <w:rFonts w:ascii="Simplified Arabic" w:hAnsi="Simplified Arabic" w:cs="Simplified Arabic"/>
          <w:i/>
          <w:iCs/>
          <w:sz w:val="28"/>
          <w:szCs w:val="28"/>
          <w:rtl/>
        </w:rPr>
        <w:t xml:space="preserve"> (وزارة الموارد البشرية والتنمية الاجتماعية، 2020)</w:t>
      </w:r>
    </w:p>
    <w:p w14:paraId="65E2ED60" w14:textId="089E60E8" w:rsidR="00E803E1" w:rsidRPr="00BF16DC" w:rsidRDefault="00E803E1" w:rsidP="0081117D">
      <w:pPr>
        <w:jc w:val="both"/>
        <w:rPr>
          <w:rFonts w:ascii="Simplified Arabic" w:hAnsi="Simplified Arabic" w:cs="Simplified Arabic"/>
          <w:b/>
          <w:bCs/>
          <w:sz w:val="32"/>
          <w:szCs w:val="32"/>
          <w:rtl/>
        </w:rPr>
      </w:pPr>
      <w:r w:rsidRPr="00BF16DC">
        <w:rPr>
          <w:rFonts w:ascii="Simplified Arabic" w:hAnsi="Simplified Arabic" w:cs="Simplified Arabic"/>
          <w:b/>
          <w:bCs/>
          <w:sz w:val="32"/>
          <w:szCs w:val="32"/>
          <w:rtl/>
        </w:rPr>
        <w:t>2.5. مؤشرات رسمية حول الصحة والسلامة المهنية في المملكة</w:t>
      </w:r>
      <w:r w:rsidR="0044580B" w:rsidRPr="00BF16DC">
        <w:rPr>
          <w:rFonts w:ascii="Simplified Arabic" w:hAnsi="Simplified Arabic" w:cs="Simplified Arabic" w:hint="cs"/>
          <w:b/>
          <w:bCs/>
          <w:sz w:val="32"/>
          <w:szCs w:val="32"/>
          <w:rtl/>
        </w:rPr>
        <w:t xml:space="preserve">: </w:t>
      </w:r>
    </w:p>
    <w:p w14:paraId="2A01CC6B" w14:textId="77777777" w:rsidR="0044580B" w:rsidRPr="00BF16DC" w:rsidRDefault="00E803E1" w:rsidP="0044580B">
      <w:pPr>
        <w:spacing w:line="278" w:lineRule="auto"/>
        <w:ind w:firstLine="360"/>
        <w:jc w:val="both"/>
        <w:rPr>
          <w:rFonts w:ascii="Simplified Arabic" w:hAnsi="Simplified Arabic" w:cs="Simplified Arabic"/>
          <w:sz w:val="28"/>
          <w:szCs w:val="28"/>
          <w:rtl/>
        </w:rPr>
      </w:pPr>
      <w:r w:rsidRPr="00BF16DC">
        <w:rPr>
          <w:rFonts w:ascii="Simplified Arabic" w:hAnsi="Simplified Arabic" w:cs="Simplified Arabic"/>
          <w:sz w:val="28"/>
          <w:szCs w:val="28"/>
          <w:rtl/>
        </w:rPr>
        <w:t>في ضوء الجهود الوطنية لتعزيز الصحة والسلامة المهنية في بيئات العمل، أظهرت أحدث البيانات الصادرة عن الهيئة العامة للإحصاء لعام 2023 مؤشرات مهمة تسلط الضوء على مستوى الامتثال والتطبيق العملي داخل المنشآت في المملكة</w:t>
      </w:r>
      <w:r w:rsidRPr="00BF16DC">
        <w:rPr>
          <w:rFonts w:ascii="Simplified Arabic" w:hAnsi="Simplified Arabic" w:cs="Simplified Arabic"/>
          <w:sz w:val="28"/>
          <w:szCs w:val="28"/>
        </w:rPr>
        <w:t>.</w:t>
      </w:r>
    </w:p>
    <w:p w14:paraId="4DB9629A" w14:textId="13E899D2" w:rsidR="00E803E1" w:rsidRPr="00BF16DC" w:rsidRDefault="00E803E1" w:rsidP="0044580B">
      <w:pPr>
        <w:spacing w:line="278" w:lineRule="auto"/>
        <w:ind w:firstLine="360"/>
        <w:jc w:val="both"/>
        <w:rPr>
          <w:rFonts w:ascii="Simplified Arabic" w:hAnsi="Simplified Arabic" w:cs="Simplified Arabic"/>
          <w:sz w:val="28"/>
          <w:szCs w:val="28"/>
        </w:rPr>
      </w:pPr>
      <w:r w:rsidRPr="00BF16DC">
        <w:rPr>
          <w:rFonts w:ascii="Simplified Arabic" w:hAnsi="Simplified Arabic" w:cs="Simplified Arabic"/>
          <w:sz w:val="28"/>
          <w:szCs w:val="28"/>
          <w:rtl/>
        </w:rPr>
        <w:t>فقد بيّنت نتائج "مسح الصحة والسلامة في بيئة العمل</w:t>
      </w:r>
      <w:r w:rsidR="0044580B" w:rsidRPr="00BF16DC">
        <w:rPr>
          <w:rFonts w:ascii="Simplified Arabic" w:hAnsi="Simplified Arabic" w:cs="Simplified Arabic" w:hint="cs"/>
          <w:sz w:val="28"/>
          <w:szCs w:val="28"/>
          <w:rtl/>
        </w:rPr>
        <w:t xml:space="preserve"> </w:t>
      </w:r>
      <w:r w:rsidRPr="00BF16DC">
        <w:rPr>
          <w:rFonts w:ascii="Simplified Arabic" w:hAnsi="Simplified Arabic" w:cs="Simplified Arabic"/>
          <w:sz w:val="28"/>
          <w:szCs w:val="28"/>
          <w:rtl/>
        </w:rPr>
        <w:t>أن</w:t>
      </w:r>
      <w:r w:rsidRPr="00BF16DC">
        <w:rPr>
          <w:rFonts w:ascii="Simplified Arabic" w:hAnsi="Simplified Arabic" w:cs="Simplified Arabic"/>
          <w:sz w:val="28"/>
          <w:szCs w:val="28"/>
        </w:rPr>
        <w:t>:</w:t>
      </w:r>
    </w:p>
    <w:p w14:paraId="5C0888E8" w14:textId="77777777" w:rsidR="00E803E1" w:rsidRPr="00BF16DC" w:rsidRDefault="00E803E1" w:rsidP="0081117D">
      <w:pPr>
        <w:numPr>
          <w:ilvl w:val="0"/>
          <w:numId w:val="258"/>
        </w:numPr>
        <w:spacing w:line="278" w:lineRule="auto"/>
        <w:jc w:val="both"/>
        <w:rPr>
          <w:rFonts w:ascii="Simplified Arabic" w:hAnsi="Simplified Arabic" w:cs="Simplified Arabic"/>
          <w:sz w:val="28"/>
          <w:szCs w:val="28"/>
        </w:rPr>
      </w:pPr>
      <w:r w:rsidRPr="00BF16DC">
        <w:rPr>
          <w:rFonts w:ascii="Simplified Arabic" w:hAnsi="Simplified Arabic" w:cs="Simplified Arabic"/>
          <w:sz w:val="28"/>
          <w:szCs w:val="28"/>
          <w:rtl/>
        </w:rPr>
        <w:t>حوالي 46.6% من العاملين تلقّوا تدريباً فعلياً على إجراءات الصحة والسلامة المهنية، (</w:t>
      </w:r>
      <w:r w:rsidRPr="00BF16DC">
        <w:rPr>
          <w:rFonts w:ascii="Simplified Arabic" w:hAnsi="Simplified Arabic" w:cs="Simplified Arabic"/>
          <w:i/>
          <w:iCs/>
          <w:sz w:val="28"/>
          <w:szCs w:val="28"/>
          <w:rtl/>
        </w:rPr>
        <w:t>انظر الملحق هـ/1).</w:t>
      </w:r>
    </w:p>
    <w:p w14:paraId="16DDC30E" w14:textId="77777777" w:rsidR="00E803E1" w:rsidRPr="00BF16DC" w:rsidRDefault="00E803E1" w:rsidP="0081117D">
      <w:pPr>
        <w:numPr>
          <w:ilvl w:val="0"/>
          <w:numId w:val="258"/>
        </w:numPr>
        <w:spacing w:line="278" w:lineRule="auto"/>
        <w:jc w:val="both"/>
        <w:rPr>
          <w:rFonts w:ascii="Simplified Arabic" w:hAnsi="Simplified Arabic" w:cs="Simplified Arabic"/>
          <w:sz w:val="28"/>
          <w:szCs w:val="28"/>
        </w:rPr>
      </w:pPr>
      <w:r w:rsidRPr="00BF16DC">
        <w:rPr>
          <w:rFonts w:ascii="Simplified Arabic" w:hAnsi="Simplified Arabic" w:cs="Simplified Arabic"/>
          <w:sz w:val="28"/>
          <w:szCs w:val="28"/>
          <w:rtl/>
        </w:rPr>
        <w:t>وتُظهر الأرقام أن 48.7% منهم يعملون في منشآت يوجد بها إدارة مخصصة للصحة والسلامة، (</w:t>
      </w:r>
      <w:r w:rsidRPr="00BF16DC">
        <w:rPr>
          <w:rFonts w:ascii="Simplified Arabic" w:hAnsi="Simplified Arabic" w:cs="Simplified Arabic"/>
          <w:i/>
          <w:iCs/>
          <w:sz w:val="28"/>
          <w:szCs w:val="28"/>
          <w:rtl/>
        </w:rPr>
        <w:t>انظر الملحق هـ/2).</w:t>
      </w:r>
      <w:r w:rsidRPr="00BF16DC">
        <w:rPr>
          <w:rFonts w:ascii="Simplified Arabic" w:hAnsi="Simplified Arabic" w:cs="Simplified Arabic"/>
          <w:i/>
          <w:iCs/>
          <w:sz w:val="28"/>
          <w:szCs w:val="28"/>
          <w:rtl/>
        </w:rPr>
        <w:tab/>
      </w:r>
    </w:p>
    <w:p w14:paraId="4AF9A754" w14:textId="63F170B0" w:rsidR="00E803E1" w:rsidRPr="00BF16DC" w:rsidRDefault="00E803E1" w:rsidP="0044580B">
      <w:pPr>
        <w:pStyle w:val="ListParagraph"/>
        <w:numPr>
          <w:ilvl w:val="0"/>
          <w:numId w:val="258"/>
        </w:numPr>
        <w:bidi/>
        <w:jc w:val="both"/>
        <w:rPr>
          <w:rFonts w:ascii="Simplified Arabic" w:hAnsi="Simplified Arabic" w:cs="Simplified Arabic"/>
          <w:i/>
          <w:iCs/>
          <w:sz w:val="28"/>
          <w:szCs w:val="28"/>
        </w:rPr>
      </w:pPr>
      <w:r w:rsidRPr="00BF16DC">
        <w:rPr>
          <w:rFonts w:ascii="Simplified Arabic" w:hAnsi="Simplified Arabic" w:cs="Simplified Arabic"/>
          <w:sz w:val="28"/>
          <w:szCs w:val="28"/>
          <w:rtl/>
        </w:rPr>
        <w:lastRenderedPageBreak/>
        <w:t>بينما يُجري 59.2% فحوصات طبية دورية، (</w:t>
      </w:r>
      <w:r w:rsidRPr="00BF16DC">
        <w:rPr>
          <w:rFonts w:ascii="Simplified Arabic" w:hAnsi="Simplified Arabic" w:cs="Simplified Arabic"/>
          <w:i/>
          <w:iCs/>
          <w:sz w:val="28"/>
          <w:szCs w:val="28"/>
          <w:rtl/>
        </w:rPr>
        <w:t>انظر الملحق هـ3)، وتُظهر البيانات أيضًا وجود تفاوت بسيط في نسبة الخضوع للفحص الطبي الدوري بين الذكور والإناث، حيث ترتفع النسبة لدى الإناث مقارنة بالذكور، مما يشير إلى احتمالية وجود اختلافات في ثقافة الوقاية أو سياسات الموارد البشرية المطبقة بحسب الفئة المستهدفة *(انظر الملحق هـ/6</w:t>
      </w:r>
      <w:r w:rsidR="0044580B" w:rsidRPr="00BF16DC">
        <w:rPr>
          <w:rFonts w:ascii="Simplified Arabic" w:hAnsi="Simplified Arabic" w:cs="Simplified Arabic" w:hint="cs"/>
          <w:i/>
          <w:iCs/>
          <w:sz w:val="28"/>
          <w:szCs w:val="28"/>
          <w:rtl/>
        </w:rPr>
        <w:t>).</w:t>
      </w:r>
    </w:p>
    <w:p w14:paraId="669531AE" w14:textId="77777777" w:rsidR="00E803E1" w:rsidRPr="00BF16DC" w:rsidRDefault="00E803E1" w:rsidP="0081117D">
      <w:pPr>
        <w:numPr>
          <w:ilvl w:val="0"/>
          <w:numId w:val="258"/>
        </w:numPr>
        <w:spacing w:line="278" w:lineRule="auto"/>
        <w:jc w:val="both"/>
        <w:rPr>
          <w:rFonts w:ascii="Simplified Arabic" w:hAnsi="Simplified Arabic" w:cs="Simplified Arabic"/>
          <w:sz w:val="28"/>
          <w:szCs w:val="28"/>
        </w:rPr>
      </w:pPr>
      <w:r w:rsidRPr="00BF16DC">
        <w:rPr>
          <w:rFonts w:ascii="Simplified Arabic" w:hAnsi="Simplified Arabic" w:cs="Simplified Arabic"/>
          <w:sz w:val="28"/>
          <w:szCs w:val="28"/>
          <w:rtl/>
        </w:rPr>
        <w:t>كما يتمتع 89.7% من العاملين بتغطية صحية أساسية، (</w:t>
      </w:r>
      <w:r w:rsidRPr="00BF16DC">
        <w:rPr>
          <w:rFonts w:ascii="Simplified Arabic" w:hAnsi="Simplified Arabic" w:cs="Simplified Arabic"/>
          <w:i/>
          <w:iCs/>
          <w:sz w:val="28"/>
          <w:szCs w:val="28"/>
          <w:rtl/>
        </w:rPr>
        <w:t>انظر الملحق هـ/4).</w:t>
      </w:r>
    </w:p>
    <w:p w14:paraId="049FDD32" w14:textId="77777777" w:rsidR="00E803E1" w:rsidRPr="00BF16DC" w:rsidRDefault="00E803E1" w:rsidP="0081117D">
      <w:pPr>
        <w:jc w:val="both"/>
        <w:rPr>
          <w:rFonts w:ascii="Simplified Arabic" w:hAnsi="Simplified Arabic" w:cs="Simplified Arabic"/>
          <w:sz w:val="28"/>
          <w:szCs w:val="28"/>
        </w:rPr>
      </w:pPr>
      <w:r w:rsidRPr="00BF16DC">
        <w:rPr>
          <w:rFonts w:ascii="Simplified Arabic" w:hAnsi="Simplified Arabic" w:cs="Simplified Arabic"/>
          <w:sz w:val="28"/>
          <w:szCs w:val="28"/>
          <w:rtl/>
        </w:rPr>
        <w:t>وفيما يتعلق بالمشكلات الصحية والسلوكية، أشار التقرير إلى أن</w:t>
      </w:r>
      <w:r w:rsidRPr="00BF16DC">
        <w:rPr>
          <w:rFonts w:ascii="Simplified Arabic" w:hAnsi="Simplified Arabic" w:cs="Simplified Arabic"/>
          <w:sz w:val="28"/>
          <w:szCs w:val="28"/>
        </w:rPr>
        <w:t>:</w:t>
      </w:r>
    </w:p>
    <w:p w14:paraId="03F579BF" w14:textId="77777777" w:rsidR="00E803E1" w:rsidRPr="00BF16DC" w:rsidRDefault="00E803E1" w:rsidP="0081117D">
      <w:pPr>
        <w:numPr>
          <w:ilvl w:val="0"/>
          <w:numId w:val="259"/>
        </w:numPr>
        <w:spacing w:line="278" w:lineRule="auto"/>
        <w:jc w:val="both"/>
        <w:rPr>
          <w:rFonts w:ascii="Simplified Arabic" w:hAnsi="Simplified Arabic" w:cs="Simplified Arabic"/>
          <w:sz w:val="28"/>
          <w:szCs w:val="28"/>
        </w:rPr>
      </w:pPr>
      <w:r w:rsidRPr="00BF16DC">
        <w:rPr>
          <w:rFonts w:ascii="Simplified Arabic" w:hAnsi="Simplified Arabic" w:cs="Simplified Arabic"/>
          <w:sz w:val="28"/>
          <w:szCs w:val="28"/>
          <w:rtl/>
        </w:rPr>
        <w:t>28% من العاملين يعانون من مشاكل متعلقة بالحركة أو الجلوس لفترات طويلة.</w:t>
      </w:r>
    </w:p>
    <w:p w14:paraId="7B4C38CC" w14:textId="407D0008" w:rsidR="00E803E1" w:rsidRPr="00BF16DC" w:rsidRDefault="00E803E1" w:rsidP="0081117D">
      <w:pPr>
        <w:numPr>
          <w:ilvl w:val="0"/>
          <w:numId w:val="259"/>
        </w:numPr>
        <w:spacing w:line="278" w:lineRule="auto"/>
        <w:jc w:val="both"/>
        <w:rPr>
          <w:rFonts w:ascii="Simplified Arabic" w:hAnsi="Simplified Arabic" w:cs="Simplified Arabic"/>
          <w:sz w:val="28"/>
          <w:szCs w:val="28"/>
        </w:rPr>
      </w:pPr>
      <w:r w:rsidRPr="00BF16DC">
        <w:rPr>
          <w:rFonts w:ascii="Simplified Arabic" w:hAnsi="Simplified Arabic" w:cs="Simplified Arabic"/>
          <w:sz w:val="28"/>
          <w:szCs w:val="28"/>
          <w:rtl/>
        </w:rPr>
        <w:t>32% يعانون من الإجهاد أو الضغط النفسي، (</w:t>
      </w:r>
      <w:r w:rsidRPr="00BF16DC">
        <w:rPr>
          <w:rFonts w:ascii="Simplified Arabic" w:hAnsi="Simplified Arabic" w:cs="Simplified Arabic"/>
          <w:i/>
          <w:iCs/>
          <w:sz w:val="28"/>
          <w:szCs w:val="28"/>
          <w:rtl/>
        </w:rPr>
        <w:t>انظر الملحق هـ/5).</w:t>
      </w:r>
    </w:p>
    <w:p w14:paraId="362BF4F4" w14:textId="77777777" w:rsidR="00E803E1" w:rsidRPr="00BF16DC" w:rsidRDefault="00E803E1" w:rsidP="0044580B">
      <w:pPr>
        <w:ind w:firstLine="360"/>
        <w:jc w:val="both"/>
        <w:rPr>
          <w:rFonts w:ascii="Simplified Arabic" w:hAnsi="Simplified Arabic" w:cs="Simplified Arabic"/>
          <w:sz w:val="28"/>
          <w:szCs w:val="28"/>
          <w:rtl/>
        </w:rPr>
      </w:pPr>
      <w:r w:rsidRPr="00BF16DC">
        <w:rPr>
          <w:rFonts w:ascii="Simplified Arabic" w:hAnsi="Simplified Arabic" w:cs="Simplified Arabic"/>
          <w:sz w:val="28"/>
          <w:szCs w:val="28"/>
          <w:rtl/>
        </w:rPr>
        <w:t>تعكس هذه الأرقام التفاوت في تطبيق برامج السلامة بين منشأة وأخرى، وتُبرز الحاجة إلى مزيد من الجهود من قِبل إدارات الموارد البشرية لتعزيز ثقافة الوقاية والالتزام. وتُعتبر هذه المؤشرات مرآة فعلية لمدى التكامل بين الجانب النظامي والتطبيقي، وهو ما تتناوله هذه الدراسة في سياق تقييم دور الموارد البشرية في دعم سلامة العاملين في قطاع التشييد</w:t>
      </w:r>
      <w:r w:rsidRPr="00BF16DC">
        <w:rPr>
          <w:rFonts w:ascii="Simplified Arabic" w:hAnsi="Simplified Arabic" w:cs="Simplified Arabic"/>
          <w:sz w:val="28"/>
          <w:szCs w:val="28"/>
        </w:rPr>
        <w:t>.</w:t>
      </w:r>
    </w:p>
    <w:p w14:paraId="4F60FE72" w14:textId="77777777" w:rsidR="00E803E1" w:rsidRPr="00BF16DC" w:rsidRDefault="00E803E1" w:rsidP="0044580B">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 xml:space="preserve">كما كشفت البيانات أن حجم المنشأة يُعد من العوامل المؤثرة في وجود إدارة مخصصة للصحة والسلامة المهنية، إذ ترتفع نسبة المنشآت التي تتوفر فيها هذه الإدارة كلما ازداد حجم المنشأة. فالمنشآت الكبيرة تُظهر امتثالًا أعلى للمتطلبات النظامية مقارنة بالمنشآت الصغيرة التي غالبًا ما تفتقر إلى هيكل تنظيمي متخصص للسلامة </w:t>
      </w:r>
      <w:r w:rsidRPr="00BF16DC">
        <w:rPr>
          <w:rFonts w:ascii="Simplified Arabic" w:hAnsi="Simplified Arabic" w:cs="Simplified Arabic"/>
          <w:i/>
          <w:iCs/>
          <w:sz w:val="28"/>
          <w:szCs w:val="28"/>
        </w:rPr>
        <w:t>(</w:t>
      </w:r>
      <w:r w:rsidRPr="00BF16DC">
        <w:rPr>
          <w:rFonts w:ascii="Simplified Arabic" w:hAnsi="Simplified Arabic" w:cs="Simplified Arabic"/>
          <w:i/>
          <w:iCs/>
          <w:sz w:val="28"/>
          <w:szCs w:val="28"/>
          <w:rtl/>
        </w:rPr>
        <w:t>انظر الملحق هـ/7</w:t>
      </w:r>
      <w:r w:rsidRPr="00BF16DC">
        <w:rPr>
          <w:rFonts w:ascii="Simplified Arabic" w:hAnsi="Simplified Arabic" w:cs="Simplified Arabic"/>
          <w:i/>
          <w:iCs/>
          <w:sz w:val="28"/>
          <w:szCs w:val="28"/>
        </w:rPr>
        <w:t>)</w:t>
      </w:r>
      <w:r w:rsidRPr="00BF16DC">
        <w:rPr>
          <w:rFonts w:ascii="Simplified Arabic" w:hAnsi="Simplified Arabic" w:cs="Simplified Arabic"/>
          <w:sz w:val="28"/>
          <w:szCs w:val="28"/>
        </w:rPr>
        <w:t xml:space="preserve">. </w:t>
      </w:r>
      <w:r w:rsidRPr="00BF16DC">
        <w:rPr>
          <w:rFonts w:ascii="Simplified Arabic" w:hAnsi="Simplified Arabic" w:cs="Simplified Arabic"/>
          <w:sz w:val="28"/>
          <w:szCs w:val="28"/>
          <w:rtl/>
        </w:rPr>
        <w:t>وتبرز هذه العلاقة أهمية تعزيز الدور المؤسسي في المنشآت الصغيرة والمتوسطة لضمان بيئة عمل آمنة لجميع الفئات</w:t>
      </w:r>
      <w:r w:rsidRPr="00BF16DC">
        <w:rPr>
          <w:rFonts w:ascii="Simplified Arabic" w:hAnsi="Simplified Arabic" w:cs="Simplified Arabic"/>
          <w:sz w:val="28"/>
          <w:szCs w:val="28"/>
        </w:rPr>
        <w:t>.</w:t>
      </w:r>
    </w:p>
    <w:p w14:paraId="570E3208" w14:textId="77777777" w:rsidR="00E803E1" w:rsidRPr="00BF16DC" w:rsidRDefault="00E803E1" w:rsidP="0081117D">
      <w:pPr>
        <w:jc w:val="both"/>
        <w:rPr>
          <w:rFonts w:ascii="Simplified Arabic" w:hAnsi="Simplified Arabic" w:cs="Simplified Arabic"/>
        </w:rPr>
      </w:pPr>
      <w:r w:rsidRPr="00BF16DC">
        <w:rPr>
          <w:rFonts w:ascii="Simplified Arabic" w:hAnsi="Simplified Arabic" w:cs="Simplified Arabic"/>
          <w:b/>
          <w:bCs/>
          <w:rtl/>
        </w:rPr>
        <w:t>المصدر</w:t>
      </w:r>
      <w:r w:rsidRPr="00BF16DC">
        <w:rPr>
          <w:rFonts w:ascii="Simplified Arabic" w:hAnsi="Simplified Arabic" w:cs="Simplified Arabic"/>
          <w:b/>
          <w:bCs/>
        </w:rPr>
        <w:t>:</w:t>
      </w:r>
      <w:r w:rsidRPr="00BF16DC">
        <w:rPr>
          <w:rFonts w:ascii="Simplified Arabic" w:hAnsi="Simplified Arabic" w:cs="Simplified Arabic"/>
        </w:rPr>
        <w:br/>
      </w:r>
      <w:r w:rsidRPr="00BF16DC">
        <w:rPr>
          <w:rFonts w:ascii="Simplified Arabic" w:hAnsi="Simplified Arabic" w:cs="Simplified Arabic"/>
          <w:rtl/>
        </w:rPr>
        <w:t>الهيئة العامة للإحصاء،</w:t>
      </w:r>
      <w:r w:rsidRPr="00BF16DC">
        <w:rPr>
          <w:rFonts w:ascii="Simplified Arabic" w:hAnsi="Simplified Arabic" w:cs="Simplified Arabic"/>
        </w:rPr>
        <w:t xml:space="preserve"> (2023) </w:t>
      </w:r>
      <w:r w:rsidRPr="00BF16DC">
        <w:rPr>
          <w:rFonts w:ascii="Simplified Arabic" w:hAnsi="Simplified Arabic" w:cs="Simplified Arabic"/>
          <w:rtl/>
        </w:rPr>
        <w:t>مسح</w:t>
      </w:r>
      <w:r w:rsidRPr="00BF16DC">
        <w:rPr>
          <w:rFonts w:ascii="Simplified Arabic" w:hAnsi="Simplified Arabic" w:cs="Simplified Arabic"/>
          <w:i/>
          <w:iCs/>
          <w:rtl/>
        </w:rPr>
        <w:t xml:space="preserve"> الصحة والسلامة المهنية في بيئة العمل</w:t>
      </w:r>
      <w:r w:rsidRPr="00BF16DC">
        <w:rPr>
          <w:rFonts w:ascii="Simplified Arabic" w:hAnsi="Simplified Arabic" w:cs="Simplified Arabic"/>
        </w:rPr>
        <w:t xml:space="preserve">. </w:t>
      </w:r>
      <w:r w:rsidRPr="00BF16DC">
        <w:rPr>
          <w:rFonts w:ascii="Simplified Arabic" w:hAnsi="Simplified Arabic" w:cs="Simplified Arabic"/>
          <w:rtl/>
        </w:rPr>
        <w:t>موقع إحصائيات</w:t>
      </w:r>
      <w:r w:rsidRPr="00BF16DC">
        <w:rPr>
          <w:rFonts w:ascii="Simplified Arabic" w:hAnsi="Simplified Arabic" w:cs="Simplified Arabic"/>
        </w:rPr>
        <w:t>: ehsaeyat.com</w:t>
      </w:r>
    </w:p>
    <w:p w14:paraId="72CFDFB1" w14:textId="1D953A9B" w:rsidR="0044580B" w:rsidRPr="00BF16DC" w:rsidRDefault="00E803E1" w:rsidP="00EB5535">
      <w:pPr>
        <w:jc w:val="both"/>
        <w:rPr>
          <w:rFonts w:ascii="Simplified Arabic" w:hAnsi="Simplified Arabic" w:cs="Simplified Arabic"/>
          <w:b/>
          <w:bCs/>
          <w:rtl/>
        </w:rPr>
      </w:pPr>
      <w:r w:rsidRPr="00BF16DC">
        <w:rPr>
          <w:rFonts w:ascii="Simplified Arabic" w:hAnsi="Simplified Arabic" w:cs="Simplified Arabic"/>
          <w:b/>
          <w:bCs/>
          <w:rtl/>
        </w:rPr>
        <w:t>الملحق (هـ): إحصائيات الصحة والسلامة في مكان العمل – السعودية 2023</w:t>
      </w:r>
    </w:p>
    <w:p w14:paraId="05D09528" w14:textId="1677028F" w:rsidR="00E803E1" w:rsidRPr="00BF16DC" w:rsidRDefault="00E803E1" w:rsidP="0081117D">
      <w:pPr>
        <w:jc w:val="both"/>
        <w:rPr>
          <w:rFonts w:ascii="Simplified Arabic" w:hAnsi="Simplified Arabic" w:cs="Simplified Arabic"/>
          <w:b/>
          <w:bCs/>
          <w:sz w:val="32"/>
          <w:szCs w:val="32"/>
          <w:rtl/>
        </w:rPr>
      </w:pPr>
      <w:r w:rsidRPr="00BF16DC">
        <w:rPr>
          <w:rFonts w:ascii="Simplified Arabic" w:hAnsi="Simplified Arabic" w:cs="Simplified Arabic"/>
          <w:b/>
          <w:bCs/>
          <w:sz w:val="32"/>
          <w:szCs w:val="32"/>
          <w:rtl/>
        </w:rPr>
        <w:t>2.6. الاتصال الداخلي كأداة لتعزيز ثقافة السلامة المهنية</w:t>
      </w:r>
      <w:r w:rsidR="0044580B" w:rsidRPr="00BF16DC">
        <w:rPr>
          <w:rFonts w:ascii="Simplified Arabic" w:hAnsi="Simplified Arabic" w:cs="Simplified Arabic" w:hint="cs"/>
          <w:b/>
          <w:bCs/>
          <w:sz w:val="32"/>
          <w:szCs w:val="32"/>
          <w:rtl/>
        </w:rPr>
        <w:t>:</w:t>
      </w:r>
    </w:p>
    <w:p w14:paraId="74D0490E" w14:textId="2BC5793F" w:rsidR="00E803E1" w:rsidRPr="00BF16DC" w:rsidRDefault="00E803E1" w:rsidP="0044580B">
      <w:pPr>
        <w:ind w:firstLine="360"/>
        <w:jc w:val="both"/>
        <w:rPr>
          <w:rFonts w:ascii="Simplified Arabic" w:hAnsi="Simplified Arabic" w:cs="Simplified Arabic"/>
          <w:rtl/>
        </w:rPr>
      </w:pPr>
      <w:r w:rsidRPr="00BF16DC">
        <w:rPr>
          <w:rFonts w:ascii="Simplified Arabic" w:hAnsi="Simplified Arabic" w:cs="Simplified Arabic"/>
          <w:sz w:val="28"/>
          <w:szCs w:val="28"/>
          <w:rtl/>
        </w:rPr>
        <w:t>يُعد الاتصال الداخلي أحد الركائز الحيوية في بناء ثقافة السلامة المهنية داخل بيئات العمل عالية الخطورة. وقد أكدت دراسة</w:t>
      </w:r>
      <w:r w:rsidRPr="00BF16DC">
        <w:rPr>
          <w:rFonts w:ascii="Simplified Arabic" w:hAnsi="Simplified Arabic" w:cs="Simplified Arabic"/>
          <w:sz w:val="28"/>
          <w:szCs w:val="28"/>
        </w:rPr>
        <w:t xml:space="preserve"> Fleming &amp; Lardner (2014) </w:t>
      </w:r>
      <w:r w:rsidRPr="00BF16DC">
        <w:rPr>
          <w:rFonts w:ascii="Simplified Arabic" w:hAnsi="Simplified Arabic" w:cs="Simplified Arabic"/>
          <w:sz w:val="28"/>
          <w:szCs w:val="28"/>
          <w:rtl/>
        </w:rPr>
        <w:t xml:space="preserve"> ان فعالية قنوات الاتصال بين الإدارة والعاملين، ووضوح الرسائل المتعلقة بالسلامة، تسهم بشكل مباشر في تعزيز الامتثال للإجراءات الوقائية، </w:t>
      </w:r>
      <w:r w:rsidRPr="00BF16DC">
        <w:rPr>
          <w:rFonts w:ascii="Simplified Arabic" w:hAnsi="Simplified Arabic" w:cs="Simplified Arabic"/>
          <w:sz w:val="28"/>
          <w:szCs w:val="28"/>
          <w:rtl/>
        </w:rPr>
        <w:lastRenderedPageBreak/>
        <w:t>وزيادة الوعي السلوكي لدى العاملين، وتقليل معدلات الحوادث. كما نوّهت الدراسة إلى أهمية توفير بيئة تواصل مفتوحة تُمكّن العاملين من الإبلاغ عن المخاطر دون خوف من العقوبة، مما يرسّخ مناخًا وقائيًا تفاعليًا يدعم أهداف السلامة المؤسسية</w:t>
      </w:r>
      <w:r w:rsidRPr="00BF16DC">
        <w:rPr>
          <w:rFonts w:ascii="Simplified Arabic" w:hAnsi="Simplified Arabic" w:cs="Simplified Arabic"/>
          <w:sz w:val="28"/>
          <w:szCs w:val="28"/>
        </w:rPr>
        <w:t>.</w:t>
      </w:r>
      <w:r w:rsidR="0044580B" w:rsidRPr="00BF16DC">
        <w:rPr>
          <w:rFonts w:ascii="Simplified Arabic" w:hAnsi="Simplified Arabic" w:cs="Simplified Arabic" w:hint="cs"/>
          <w:sz w:val="28"/>
          <w:szCs w:val="28"/>
          <w:rtl/>
        </w:rPr>
        <w:t xml:space="preserve"> </w:t>
      </w:r>
      <w:r w:rsidR="0044580B" w:rsidRPr="00BF16DC">
        <w:rPr>
          <w:rFonts w:ascii="Simplified Arabic" w:hAnsi="Simplified Arabic" w:cs="Simplified Arabic"/>
          <w:i/>
          <w:iCs/>
        </w:rPr>
        <w:t>(Fleming &amp; Lardner, 2014</w:t>
      </w:r>
      <w:r w:rsidR="0044580B" w:rsidRPr="00BF16DC">
        <w:rPr>
          <w:rFonts w:ascii="Simplified Arabic" w:hAnsi="Simplified Arabic" w:cs="Simplified Arabic"/>
          <w:i/>
          <w:iCs/>
          <w:sz w:val="28"/>
          <w:szCs w:val="28"/>
        </w:rPr>
        <w:t>)</w:t>
      </w:r>
    </w:p>
    <w:p w14:paraId="429E0FBA" w14:textId="44470532" w:rsidR="0050220C" w:rsidRPr="00BF16DC" w:rsidRDefault="0044580B" w:rsidP="0044580B">
      <w:pPr>
        <w:jc w:val="both"/>
        <w:rPr>
          <w:rFonts w:ascii="Simplified Arabic" w:hAnsi="Simplified Arabic" w:cs="Simplified Arabic"/>
          <w:b/>
          <w:bCs/>
          <w:sz w:val="32"/>
          <w:szCs w:val="32"/>
          <w:rtl/>
        </w:rPr>
      </w:pPr>
      <w:r w:rsidRPr="00BF16DC">
        <w:rPr>
          <w:rFonts w:ascii="Simplified Arabic" w:hAnsi="Simplified Arabic" w:cs="Simplified Arabic"/>
          <w:b/>
          <w:bCs/>
          <w:sz w:val="32"/>
          <w:szCs w:val="32"/>
        </w:rPr>
        <w:t>.2.7</w:t>
      </w:r>
      <w:r w:rsidRPr="00BF16DC">
        <w:rPr>
          <w:rFonts w:ascii="Simplified Arabic" w:hAnsi="Simplified Arabic" w:cs="Simplified Arabic" w:hint="cs"/>
          <w:b/>
          <w:bCs/>
          <w:sz w:val="32"/>
          <w:szCs w:val="32"/>
          <w:rtl/>
        </w:rPr>
        <w:t xml:space="preserve"> </w:t>
      </w:r>
      <w:r w:rsidR="0050220C" w:rsidRPr="00BF16DC">
        <w:rPr>
          <w:rFonts w:ascii="Simplified Arabic" w:hAnsi="Simplified Arabic" w:cs="Simplified Arabic"/>
          <w:b/>
          <w:bCs/>
          <w:sz w:val="32"/>
          <w:szCs w:val="32"/>
          <w:rtl/>
        </w:rPr>
        <w:t>مفهوم ثقافة السلامة المهنية وأبعادها</w:t>
      </w:r>
      <w:r w:rsidRPr="00BF16DC">
        <w:rPr>
          <w:rFonts w:ascii="Simplified Arabic" w:hAnsi="Simplified Arabic" w:cs="Simplified Arabic" w:hint="cs"/>
          <w:b/>
          <w:bCs/>
          <w:sz w:val="32"/>
          <w:szCs w:val="32"/>
          <w:rtl/>
        </w:rPr>
        <w:t>:</w:t>
      </w:r>
    </w:p>
    <w:p w14:paraId="44CE32C7" w14:textId="77777777" w:rsidR="0050220C" w:rsidRPr="00BF16DC" w:rsidRDefault="0050220C" w:rsidP="0044580B">
      <w:pPr>
        <w:ind w:firstLine="360"/>
        <w:jc w:val="both"/>
        <w:rPr>
          <w:rFonts w:ascii="Simplified Arabic" w:hAnsi="Simplified Arabic" w:cs="Simplified Arabic"/>
          <w:sz w:val="28"/>
          <w:szCs w:val="28"/>
        </w:rPr>
      </w:pPr>
      <w:r w:rsidRPr="00BF16DC">
        <w:rPr>
          <w:rFonts w:ascii="Simplified Arabic" w:hAnsi="Simplified Arabic" w:cs="Simplified Arabic"/>
          <w:sz w:val="28"/>
          <w:szCs w:val="28"/>
          <w:rtl/>
        </w:rPr>
        <w:t>تُعد ثقافة السلامة المهنية أحد المفاهيم التنظيمية الجوهرية التي تسهم في الحد من الحوادث والإصابات داخل بيئة العمل، إذ تعكس مدى وعي العاملين وإدراكهم للمخاطر، واستعدادهم الفعلي لتبنّي سلوكيات وقائية، حتى في غياب الرقابة المباشرة. وقد تطور هذا المفهوم من كونه مجرد التزام بالتعليمات إلى نهج مؤسسي شامل يُعبّر عن القيم والمعتقدات الجماعية تجاه السلامة</w:t>
      </w:r>
      <w:r w:rsidRPr="00BF16DC">
        <w:rPr>
          <w:rFonts w:ascii="Simplified Arabic" w:hAnsi="Simplified Arabic" w:cs="Simplified Arabic"/>
          <w:sz w:val="28"/>
          <w:szCs w:val="28"/>
        </w:rPr>
        <w:t>.</w:t>
      </w:r>
    </w:p>
    <w:p w14:paraId="05FDD983" w14:textId="77777777" w:rsidR="00E345D5" w:rsidRPr="00BF16DC" w:rsidRDefault="0050220C" w:rsidP="00E345D5">
      <w:pPr>
        <w:ind w:left="360"/>
        <w:jc w:val="both"/>
        <w:rPr>
          <w:rFonts w:ascii="Simplified Arabic" w:hAnsi="Simplified Arabic" w:cs="Simplified Arabic"/>
          <w:sz w:val="28"/>
          <w:szCs w:val="28"/>
          <w:rtl/>
        </w:rPr>
      </w:pPr>
      <w:r w:rsidRPr="00BF16DC">
        <w:rPr>
          <w:rFonts w:ascii="Simplified Arabic" w:hAnsi="Simplified Arabic" w:cs="Simplified Arabic"/>
          <w:sz w:val="28"/>
          <w:szCs w:val="28"/>
          <w:rtl/>
        </w:rPr>
        <w:t>وقد عرّفها</w:t>
      </w:r>
      <w:r w:rsidRPr="00BF16DC">
        <w:rPr>
          <w:rFonts w:ascii="Simplified Arabic" w:hAnsi="Simplified Arabic" w:cs="Simplified Arabic"/>
          <w:sz w:val="28"/>
          <w:szCs w:val="28"/>
        </w:rPr>
        <w:t xml:space="preserve"> Cooper (2000) </w:t>
      </w:r>
      <w:r w:rsidRPr="00BF16DC">
        <w:rPr>
          <w:rFonts w:ascii="Simplified Arabic" w:hAnsi="Simplified Arabic" w:cs="Simplified Arabic"/>
          <w:sz w:val="28"/>
          <w:szCs w:val="28"/>
          <w:rtl/>
        </w:rPr>
        <w:t>بأنها</w:t>
      </w:r>
      <w:r w:rsidRPr="00BF16DC">
        <w:rPr>
          <w:rFonts w:ascii="Simplified Arabic" w:hAnsi="Simplified Arabic" w:cs="Simplified Arabic"/>
          <w:sz w:val="28"/>
          <w:szCs w:val="28"/>
        </w:rPr>
        <w:t>:</w:t>
      </w:r>
    </w:p>
    <w:p w14:paraId="43EAFEA1" w14:textId="77777777" w:rsidR="00E345D5" w:rsidRPr="00BF16DC" w:rsidRDefault="00E345D5" w:rsidP="00E345D5">
      <w:pPr>
        <w:ind w:left="360"/>
        <w:jc w:val="both"/>
        <w:rPr>
          <w:rFonts w:ascii="Simplified Arabic" w:hAnsi="Simplified Arabic" w:cs="Simplified Arabic"/>
          <w:sz w:val="28"/>
          <w:szCs w:val="28"/>
          <w:rtl/>
        </w:rPr>
      </w:pPr>
      <w:r w:rsidRPr="00BF16DC">
        <w:rPr>
          <w:rFonts w:ascii="Simplified Arabic" w:hAnsi="Simplified Arabic" w:cs="Simplified Arabic" w:hint="cs"/>
          <w:sz w:val="28"/>
          <w:szCs w:val="28"/>
          <w:rtl/>
        </w:rPr>
        <w:t xml:space="preserve">" </w:t>
      </w:r>
      <w:r w:rsidR="0050220C" w:rsidRPr="00BF16DC">
        <w:rPr>
          <w:rFonts w:ascii="Simplified Arabic" w:hAnsi="Simplified Arabic" w:cs="Simplified Arabic"/>
          <w:i/>
          <w:iCs/>
          <w:sz w:val="28"/>
          <w:szCs w:val="28"/>
          <w:rtl/>
        </w:rPr>
        <w:t>الأنماط المشتركة من المعتقدات والقيم والتوجهات التي تؤثر على سلوكيات الأفراد والجماعات</w:t>
      </w:r>
      <w:r w:rsidRPr="00BF16DC">
        <w:rPr>
          <w:rFonts w:ascii="Simplified Arabic" w:hAnsi="Simplified Arabic" w:cs="Simplified Arabic" w:hint="cs"/>
          <w:i/>
          <w:iCs/>
          <w:sz w:val="28"/>
          <w:szCs w:val="28"/>
          <w:rtl/>
        </w:rPr>
        <w:t xml:space="preserve"> </w:t>
      </w:r>
      <w:r w:rsidR="0050220C" w:rsidRPr="00BF16DC">
        <w:rPr>
          <w:rFonts w:ascii="Simplified Arabic" w:hAnsi="Simplified Arabic" w:cs="Simplified Arabic"/>
          <w:i/>
          <w:iCs/>
          <w:sz w:val="28"/>
          <w:szCs w:val="28"/>
          <w:rtl/>
        </w:rPr>
        <w:t>تجاه المخاطر وإدارة السلامة في مكان العمل</w:t>
      </w:r>
      <w:r w:rsidR="0050220C" w:rsidRPr="00BF16DC">
        <w:rPr>
          <w:rFonts w:ascii="Simplified Arabic" w:hAnsi="Simplified Arabic" w:cs="Simplified Arabic"/>
          <w:i/>
          <w:iCs/>
          <w:sz w:val="28"/>
          <w:szCs w:val="28"/>
        </w:rPr>
        <w:t>."</w:t>
      </w:r>
    </w:p>
    <w:p w14:paraId="4CD227CB" w14:textId="77777777" w:rsidR="00E345D5" w:rsidRPr="00BF16DC" w:rsidRDefault="0050220C" w:rsidP="00E345D5">
      <w:pPr>
        <w:ind w:left="360"/>
        <w:jc w:val="both"/>
        <w:rPr>
          <w:rFonts w:ascii="Simplified Arabic" w:hAnsi="Simplified Arabic" w:cs="Simplified Arabic"/>
          <w:sz w:val="28"/>
          <w:szCs w:val="28"/>
        </w:rPr>
      </w:pPr>
      <w:r w:rsidRPr="00BF16DC">
        <w:rPr>
          <w:rFonts w:ascii="Simplified Arabic" w:hAnsi="Simplified Arabic" w:cs="Simplified Arabic"/>
          <w:sz w:val="28"/>
          <w:szCs w:val="28"/>
          <w:rtl/>
        </w:rPr>
        <w:t>كما عرّفها</w:t>
      </w:r>
      <w:r w:rsidRPr="00BF16DC">
        <w:rPr>
          <w:rFonts w:ascii="Simplified Arabic" w:hAnsi="Simplified Arabic" w:cs="Simplified Arabic"/>
          <w:sz w:val="28"/>
          <w:szCs w:val="28"/>
        </w:rPr>
        <w:t xml:space="preserve"> Reason (1997) </w:t>
      </w:r>
      <w:r w:rsidRPr="00BF16DC">
        <w:rPr>
          <w:rFonts w:ascii="Simplified Arabic" w:hAnsi="Simplified Arabic" w:cs="Simplified Arabic"/>
          <w:sz w:val="28"/>
          <w:szCs w:val="28"/>
          <w:rtl/>
        </w:rPr>
        <w:t>بأنها</w:t>
      </w:r>
      <w:r w:rsidRPr="00BF16DC">
        <w:rPr>
          <w:rFonts w:ascii="Simplified Arabic" w:hAnsi="Simplified Arabic" w:cs="Simplified Arabic"/>
          <w:sz w:val="28"/>
          <w:szCs w:val="28"/>
        </w:rPr>
        <w:t>:</w:t>
      </w:r>
    </w:p>
    <w:p w14:paraId="357EDED3" w14:textId="46BFF2CB" w:rsidR="0050220C" w:rsidRPr="00BF16DC" w:rsidRDefault="0050220C" w:rsidP="00E345D5">
      <w:pPr>
        <w:ind w:left="360"/>
        <w:jc w:val="both"/>
        <w:rPr>
          <w:rFonts w:ascii="Simplified Arabic" w:hAnsi="Simplified Arabic" w:cs="Simplified Arabic"/>
          <w:sz w:val="28"/>
          <w:szCs w:val="28"/>
        </w:rPr>
      </w:pPr>
      <w:r w:rsidRPr="00BF16DC">
        <w:rPr>
          <w:rFonts w:ascii="Simplified Arabic" w:hAnsi="Simplified Arabic" w:cs="Simplified Arabic"/>
          <w:i/>
          <w:iCs/>
          <w:sz w:val="28"/>
          <w:szCs w:val="28"/>
        </w:rPr>
        <w:t>"</w:t>
      </w:r>
      <w:r w:rsidRPr="00BF16DC">
        <w:rPr>
          <w:rFonts w:ascii="Simplified Arabic" w:hAnsi="Simplified Arabic" w:cs="Simplified Arabic"/>
          <w:i/>
          <w:iCs/>
          <w:sz w:val="28"/>
          <w:szCs w:val="28"/>
          <w:rtl/>
        </w:rPr>
        <w:t>البيئة النفسية والاجتماعية التي تنتج عن تفاعل الأفراد مع النظام التنظيمي للسلامة، والتي تنعكس على سلوكياتهم اليومية في التعامل مع المخاطر</w:t>
      </w:r>
      <w:r w:rsidRPr="00BF16DC">
        <w:rPr>
          <w:rFonts w:ascii="Simplified Arabic" w:hAnsi="Simplified Arabic" w:cs="Simplified Arabic"/>
          <w:i/>
          <w:iCs/>
          <w:sz w:val="28"/>
          <w:szCs w:val="28"/>
        </w:rPr>
        <w:t>."</w:t>
      </w:r>
    </w:p>
    <w:p w14:paraId="5F371905" w14:textId="24A29C25" w:rsidR="0050220C" w:rsidRPr="00BF16DC" w:rsidRDefault="0050220C" w:rsidP="00E345D5">
      <w:pPr>
        <w:ind w:left="360"/>
        <w:jc w:val="both"/>
        <w:rPr>
          <w:rFonts w:ascii="Simplified Arabic" w:hAnsi="Simplified Arabic" w:cs="Simplified Arabic"/>
          <w:sz w:val="28"/>
          <w:szCs w:val="28"/>
          <w:rtl/>
        </w:rPr>
      </w:pPr>
      <w:r w:rsidRPr="00BF16DC">
        <w:rPr>
          <w:rFonts w:ascii="Simplified Arabic" w:hAnsi="Simplified Arabic" w:cs="Simplified Arabic"/>
          <w:sz w:val="28"/>
          <w:szCs w:val="28"/>
          <w:rtl/>
        </w:rPr>
        <w:t>وتشمل ثقافة السلامة المهنية أربعة أبعاد رئيسية بحسب النموذج النظ</w:t>
      </w:r>
      <w:r w:rsidR="00E345D5" w:rsidRPr="00BF16DC">
        <w:rPr>
          <w:rFonts w:ascii="Simplified Arabic" w:hAnsi="Simplified Arabic" w:cs="Simplified Arabic" w:hint="cs"/>
          <w:sz w:val="28"/>
          <w:szCs w:val="28"/>
          <w:rtl/>
        </w:rPr>
        <w:t xml:space="preserve">ري </w:t>
      </w:r>
      <w:r w:rsidRPr="00BF16DC">
        <w:rPr>
          <w:rFonts w:ascii="Simplified Arabic" w:hAnsi="Simplified Arabic" w:cs="Simplified Arabic"/>
          <w:sz w:val="28"/>
          <w:szCs w:val="28"/>
        </w:rPr>
        <w:t xml:space="preserve"> </w:t>
      </w:r>
      <w:r w:rsidR="00E345D5" w:rsidRPr="00BF16DC">
        <w:rPr>
          <w:rFonts w:ascii="Simplified Arabic" w:hAnsi="Simplified Arabic" w:cs="Simplified Arabic"/>
          <w:sz w:val="28"/>
          <w:szCs w:val="28"/>
        </w:rPr>
        <w:t>:</w:t>
      </w:r>
      <w:r w:rsidRPr="00BF16DC">
        <w:rPr>
          <w:rFonts w:ascii="Simplified Arabic" w:hAnsi="Simplified Arabic" w:cs="Simplified Arabic"/>
          <w:sz w:val="28"/>
          <w:szCs w:val="28"/>
        </w:rPr>
        <w:t>(Cooper, 2000</w:t>
      </w:r>
      <w:r w:rsidR="00E345D5" w:rsidRPr="00BF16DC">
        <w:rPr>
          <w:rFonts w:ascii="Simplified Arabic" w:hAnsi="Simplified Arabic" w:cs="Simplified Arabic"/>
          <w:sz w:val="28"/>
          <w:szCs w:val="28"/>
        </w:rPr>
        <w:t>)</w:t>
      </w:r>
    </w:p>
    <w:p w14:paraId="63F70467" w14:textId="0EC1A8AD" w:rsidR="00E345D5" w:rsidRPr="00BF16DC" w:rsidRDefault="0050220C" w:rsidP="0081117D">
      <w:pPr>
        <w:numPr>
          <w:ilvl w:val="0"/>
          <w:numId w:val="382"/>
        </w:numPr>
        <w:jc w:val="both"/>
        <w:rPr>
          <w:rFonts w:ascii="Simplified Arabic" w:hAnsi="Simplified Arabic" w:cs="Simplified Arabic"/>
          <w:sz w:val="28"/>
          <w:szCs w:val="28"/>
        </w:rPr>
      </w:pPr>
      <w:r w:rsidRPr="00BF16DC">
        <w:rPr>
          <w:rFonts w:ascii="Simplified Arabic" w:hAnsi="Simplified Arabic" w:cs="Simplified Arabic"/>
          <w:sz w:val="28"/>
          <w:szCs w:val="28"/>
          <w:rtl/>
        </w:rPr>
        <w:t>الثقافة المعرفية</w:t>
      </w:r>
      <w:r w:rsidRPr="00BF16DC">
        <w:rPr>
          <w:rFonts w:ascii="Simplified Arabic" w:hAnsi="Simplified Arabic" w:cs="Simplified Arabic"/>
          <w:sz w:val="28"/>
          <w:szCs w:val="28"/>
        </w:rPr>
        <w:t xml:space="preserve"> </w:t>
      </w:r>
      <w:r w:rsidR="00E345D5" w:rsidRPr="00BF16DC">
        <w:rPr>
          <w:rFonts w:ascii="Simplified Arabic" w:hAnsi="Simplified Arabic" w:cs="Simplified Arabic"/>
          <w:sz w:val="28"/>
          <w:szCs w:val="28"/>
        </w:rPr>
        <w:t>:</w:t>
      </w:r>
      <w:r w:rsidRPr="00BF16DC">
        <w:rPr>
          <w:rFonts w:ascii="Simplified Arabic" w:hAnsi="Simplified Arabic" w:cs="Simplified Arabic"/>
          <w:sz w:val="28"/>
          <w:szCs w:val="28"/>
        </w:rPr>
        <w:t>(Cognitive Culture)</w:t>
      </w:r>
      <w:r w:rsidR="00E345D5" w:rsidRPr="00BF16DC">
        <w:rPr>
          <w:rFonts w:ascii="Simplified Arabic" w:hAnsi="Simplified Arabic" w:cs="Simplified Arabic"/>
          <w:sz w:val="28"/>
          <w:szCs w:val="28"/>
        </w:rPr>
        <w:t xml:space="preserve"> </w:t>
      </w:r>
    </w:p>
    <w:p w14:paraId="5FC7C2E2" w14:textId="10CEAE07" w:rsidR="0050220C" w:rsidRPr="00BF16DC" w:rsidRDefault="0050220C" w:rsidP="00E345D5">
      <w:pPr>
        <w:ind w:left="360"/>
        <w:jc w:val="both"/>
        <w:rPr>
          <w:rFonts w:ascii="Simplified Arabic" w:hAnsi="Simplified Arabic" w:cs="Simplified Arabic"/>
          <w:sz w:val="28"/>
          <w:szCs w:val="28"/>
        </w:rPr>
      </w:pPr>
      <w:r w:rsidRPr="00BF16DC">
        <w:rPr>
          <w:rFonts w:ascii="Simplified Arabic" w:hAnsi="Simplified Arabic" w:cs="Simplified Arabic"/>
          <w:sz w:val="28"/>
          <w:szCs w:val="28"/>
          <w:rtl/>
        </w:rPr>
        <w:t>مدى معرفة العاملين بالمخاطر وفهمهم لإجراءات الوقاية والسلامة</w:t>
      </w:r>
      <w:r w:rsidRPr="00BF16DC">
        <w:rPr>
          <w:rFonts w:ascii="Simplified Arabic" w:hAnsi="Simplified Arabic" w:cs="Simplified Arabic"/>
          <w:sz w:val="28"/>
          <w:szCs w:val="28"/>
        </w:rPr>
        <w:t>.</w:t>
      </w:r>
    </w:p>
    <w:p w14:paraId="2791EF58" w14:textId="741FBBE5" w:rsidR="00E345D5" w:rsidRPr="00BF16DC" w:rsidRDefault="0050220C" w:rsidP="0081117D">
      <w:pPr>
        <w:numPr>
          <w:ilvl w:val="0"/>
          <w:numId w:val="382"/>
        </w:numPr>
        <w:jc w:val="both"/>
        <w:rPr>
          <w:rFonts w:ascii="Simplified Arabic" w:hAnsi="Simplified Arabic" w:cs="Simplified Arabic"/>
          <w:sz w:val="28"/>
          <w:szCs w:val="28"/>
        </w:rPr>
      </w:pPr>
      <w:r w:rsidRPr="00BF16DC">
        <w:rPr>
          <w:rFonts w:ascii="Simplified Arabic" w:hAnsi="Simplified Arabic" w:cs="Simplified Arabic"/>
          <w:sz w:val="28"/>
          <w:szCs w:val="28"/>
          <w:rtl/>
        </w:rPr>
        <w:t>الثقافة السلوكية</w:t>
      </w:r>
      <w:r w:rsidRPr="00BF16DC">
        <w:rPr>
          <w:rFonts w:ascii="Simplified Arabic" w:hAnsi="Simplified Arabic" w:cs="Simplified Arabic"/>
          <w:sz w:val="28"/>
          <w:szCs w:val="28"/>
        </w:rPr>
        <w:t xml:space="preserve"> </w:t>
      </w:r>
      <w:r w:rsidR="00E345D5" w:rsidRPr="00BF16DC">
        <w:rPr>
          <w:rFonts w:ascii="Simplified Arabic" w:hAnsi="Simplified Arabic" w:cs="Simplified Arabic"/>
          <w:sz w:val="28"/>
          <w:szCs w:val="28"/>
        </w:rPr>
        <w:t>:</w:t>
      </w:r>
      <w:r w:rsidRPr="00BF16DC">
        <w:rPr>
          <w:rFonts w:ascii="Simplified Arabic" w:hAnsi="Simplified Arabic" w:cs="Simplified Arabic"/>
          <w:sz w:val="28"/>
          <w:szCs w:val="28"/>
        </w:rPr>
        <w:t>(Behavioral Culture)</w:t>
      </w:r>
      <w:r w:rsidR="00E345D5" w:rsidRPr="00BF16DC">
        <w:rPr>
          <w:rFonts w:ascii="Simplified Arabic" w:hAnsi="Simplified Arabic" w:cs="Simplified Arabic"/>
          <w:sz w:val="28"/>
          <w:szCs w:val="28"/>
        </w:rPr>
        <w:t xml:space="preserve"> </w:t>
      </w:r>
    </w:p>
    <w:p w14:paraId="0D8C51CA" w14:textId="2A7A0EAE" w:rsidR="0050220C" w:rsidRPr="00BF16DC" w:rsidRDefault="0050220C" w:rsidP="00E345D5">
      <w:pPr>
        <w:ind w:left="360"/>
        <w:jc w:val="both"/>
        <w:rPr>
          <w:rFonts w:ascii="Simplified Arabic" w:hAnsi="Simplified Arabic" w:cs="Simplified Arabic"/>
          <w:sz w:val="28"/>
          <w:szCs w:val="28"/>
        </w:rPr>
      </w:pPr>
      <w:r w:rsidRPr="00BF16DC">
        <w:rPr>
          <w:rFonts w:ascii="Simplified Arabic" w:hAnsi="Simplified Arabic" w:cs="Simplified Arabic"/>
          <w:sz w:val="28"/>
          <w:szCs w:val="28"/>
          <w:rtl/>
        </w:rPr>
        <w:t>درجة التزامهم الفعلي بالسلوكيات الوقائية والتعليمات داخل موقع العمل</w:t>
      </w:r>
      <w:r w:rsidRPr="00BF16DC">
        <w:rPr>
          <w:rFonts w:ascii="Simplified Arabic" w:hAnsi="Simplified Arabic" w:cs="Simplified Arabic"/>
          <w:sz w:val="28"/>
          <w:szCs w:val="28"/>
        </w:rPr>
        <w:t>.</w:t>
      </w:r>
    </w:p>
    <w:p w14:paraId="2321B4DF" w14:textId="7D0DD9C5" w:rsidR="00E345D5" w:rsidRPr="00BF16DC" w:rsidRDefault="0050220C" w:rsidP="0081117D">
      <w:pPr>
        <w:numPr>
          <w:ilvl w:val="0"/>
          <w:numId w:val="382"/>
        </w:numPr>
        <w:jc w:val="both"/>
        <w:rPr>
          <w:rFonts w:ascii="Simplified Arabic" w:hAnsi="Simplified Arabic" w:cs="Simplified Arabic"/>
          <w:sz w:val="28"/>
          <w:szCs w:val="28"/>
        </w:rPr>
      </w:pPr>
      <w:r w:rsidRPr="00BF16DC">
        <w:rPr>
          <w:rFonts w:ascii="Simplified Arabic" w:hAnsi="Simplified Arabic" w:cs="Simplified Arabic"/>
          <w:sz w:val="28"/>
          <w:szCs w:val="28"/>
          <w:rtl/>
        </w:rPr>
        <w:t>ثقافة التواصل</w:t>
      </w:r>
      <w:r w:rsidRPr="00BF16DC">
        <w:rPr>
          <w:rFonts w:ascii="Simplified Arabic" w:hAnsi="Simplified Arabic" w:cs="Simplified Arabic"/>
          <w:sz w:val="28"/>
          <w:szCs w:val="28"/>
        </w:rPr>
        <w:t xml:space="preserve"> </w:t>
      </w:r>
      <w:r w:rsidR="00E345D5" w:rsidRPr="00BF16DC">
        <w:rPr>
          <w:rFonts w:ascii="Simplified Arabic" w:hAnsi="Simplified Arabic" w:cs="Simplified Arabic"/>
          <w:sz w:val="28"/>
          <w:szCs w:val="28"/>
        </w:rPr>
        <w:t>:</w:t>
      </w:r>
      <w:r w:rsidRPr="00BF16DC">
        <w:rPr>
          <w:rFonts w:ascii="Simplified Arabic" w:hAnsi="Simplified Arabic" w:cs="Simplified Arabic"/>
          <w:sz w:val="28"/>
          <w:szCs w:val="28"/>
        </w:rPr>
        <w:t>(Communication Culture)</w:t>
      </w:r>
      <w:r w:rsidR="00E345D5" w:rsidRPr="00BF16DC">
        <w:rPr>
          <w:rFonts w:ascii="Simplified Arabic" w:hAnsi="Simplified Arabic" w:cs="Simplified Arabic"/>
          <w:sz w:val="28"/>
          <w:szCs w:val="28"/>
        </w:rPr>
        <w:t xml:space="preserve"> </w:t>
      </w:r>
    </w:p>
    <w:p w14:paraId="5B2A6542" w14:textId="3D2DDA6F" w:rsidR="0050220C" w:rsidRPr="00BF16DC" w:rsidRDefault="0050220C" w:rsidP="00E345D5">
      <w:pPr>
        <w:ind w:left="360"/>
        <w:jc w:val="both"/>
        <w:rPr>
          <w:rFonts w:ascii="Simplified Arabic" w:hAnsi="Simplified Arabic" w:cs="Simplified Arabic"/>
          <w:sz w:val="28"/>
          <w:szCs w:val="28"/>
        </w:rPr>
      </w:pPr>
      <w:r w:rsidRPr="00BF16DC">
        <w:rPr>
          <w:rFonts w:ascii="Simplified Arabic" w:hAnsi="Simplified Arabic" w:cs="Simplified Arabic"/>
          <w:sz w:val="28"/>
          <w:szCs w:val="28"/>
          <w:rtl/>
        </w:rPr>
        <w:t>وجود قنوات فعالة للإبلاغ عن المخاطر أو الانحرافات دون خوف من العقاب</w:t>
      </w:r>
      <w:r w:rsidRPr="00BF16DC">
        <w:rPr>
          <w:rFonts w:ascii="Simplified Arabic" w:hAnsi="Simplified Arabic" w:cs="Simplified Arabic"/>
          <w:sz w:val="28"/>
          <w:szCs w:val="28"/>
        </w:rPr>
        <w:t>.</w:t>
      </w:r>
    </w:p>
    <w:p w14:paraId="011AFA27" w14:textId="36CED025" w:rsidR="00E345D5" w:rsidRPr="00BF16DC" w:rsidRDefault="0050220C" w:rsidP="0081117D">
      <w:pPr>
        <w:numPr>
          <w:ilvl w:val="0"/>
          <w:numId w:val="382"/>
        </w:numPr>
        <w:jc w:val="both"/>
        <w:rPr>
          <w:rFonts w:ascii="Simplified Arabic" w:hAnsi="Simplified Arabic" w:cs="Simplified Arabic"/>
          <w:sz w:val="28"/>
          <w:szCs w:val="28"/>
        </w:rPr>
      </w:pPr>
      <w:r w:rsidRPr="00BF16DC">
        <w:rPr>
          <w:rFonts w:ascii="Simplified Arabic" w:hAnsi="Simplified Arabic" w:cs="Simplified Arabic"/>
          <w:sz w:val="28"/>
          <w:szCs w:val="28"/>
          <w:rtl/>
        </w:rPr>
        <w:t>ثقافة التعلم</w:t>
      </w:r>
      <w:r w:rsidRPr="00BF16DC">
        <w:rPr>
          <w:rFonts w:ascii="Simplified Arabic" w:hAnsi="Simplified Arabic" w:cs="Simplified Arabic"/>
          <w:sz w:val="28"/>
          <w:szCs w:val="28"/>
        </w:rPr>
        <w:t xml:space="preserve"> </w:t>
      </w:r>
      <w:r w:rsidR="00E345D5" w:rsidRPr="00BF16DC">
        <w:rPr>
          <w:rFonts w:ascii="Simplified Arabic" w:hAnsi="Simplified Arabic" w:cs="Simplified Arabic"/>
          <w:sz w:val="28"/>
          <w:szCs w:val="28"/>
        </w:rPr>
        <w:t>:</w:t>
      </w:r>
      <w:r w:rsidRPr="00BF16DC">
        <w:rPr>
          <w:rFonts w:ascii="Simplified Arabic" w:hAnsi="Simplified Arabic" w:cs="Simplified Arabic"/>
          <w:sz w:val="28"/>
          <w:szCs w:val="28"/>
        </w:rPr>
        <w:t>(Learning Culture)</w:t>
      </w:r>
    </w:p>
    <w:p w14:paraId="047B7BA2" w14:textId="193E2B97" w:rsidR="0050220C" w:rsidRPr="00BF16DC" w:rsidRDefault="0050220C" w:rsidP="00E345D5">
      <w:pPr>
        <w:ind w:left="360"/>
        <w:jc w:val="both"/>
        <w:rPr>
          <w:rFonts w:ascii="Simplified Arabic" w:hAnsi="Simplified Arabic" w:cs="Simplified Arabic"/>
          <w:sz w:val="28"/>
          <w:szCs w:val="28"/>
        </w:rPr>
      </w:pPr>
      <w:r w:rsidRPr="00BF16DC">
        <w:rPr>
          <w:rFonts w:ascii="Simplified Arabic" w:hAnsi="Simplified Arabic" w:cs="Simplified Arabic"/>
          <w:sz w:val="28"/>
          <w:szCs w:val="28"/>
          <w:rtl/>
        </w:rPr>
        <w:t>قدرة المؤسسة على الاستفادة من الحوادث والأخطاء وتطوير إجراءات تصحيحية مستمرة</w:t>
      </w:r>
      <w:r w:rsidRPr="00BF16DC">
        <w:rPr>
          <w:rFonts w:ascii="Simplified Arabic" w:hAnsi="Simplified Arabic" w:cs="Simplified Arabic"/>
          <w:sz w:val="28"/>
          <w:szCs w:val="28"/>
        </w:rPr>
        <w:t>.</w:t>
      </w:r>
    </w:p>
    <w:p w14:paraId="1042A37C" w14:textId="77777777" w:rsidR="0050220C" w:rsidRPr="00BF16DC" w:rsidRDefault="0050220C" w:rsidP="00E345D5">
      <w:pPr>
        <w:ind w:left="360" w:firstLine="360"/>
        <w:jc w:val="both"/>
        <w:rPr>
          <w:rFonts w:ascii="Simplified Arabic" w:hAnsi="Simplified Arabic" w:cs="Simplified Arabic"/>
          <w:sz w:val="28"/>
          <w:szCs w:val="28"/>
        </w:rPr>
      </w:pPr>
      <w:r w:rsidRPr="00BF16DC">
        <w:rPr>
          <w:rFonts w:ascii="Simplified Arabic" w:hAnsi="Simplified Arabic" w:cs="Simplified Arabic"/>
          <w:sz w:val="28"/>
          <w:szCs w:val="28"/>
          <w:rtl/>
        </w:rPr>
        <w:lastRenderedPageBreak/>
        <w:t>وفي السياق نفسه، أكدت دراسة</w:t>
      </w:r>
      <w:r w:rsidRPr="00BF16DC">
        <w:rPr>
          <w:rFonts w:ascii="Simplified Arabic" w:hAnsi="Simplified Arabic" w:cs="Simplified Arabic"/>
          <w:sz w:val="28"/>
          <w:szCs w:val="28"/>
        </w:rPr>
        <w:t xml:space="preserve"> Fernandez-Muniz et al. (2007) </w:t>
      </w:r>
      <w:r w:rsidRPr="00BF16DC">
        <w:rPr>
          <w:rFonts w:ascii="Simplified Arabic" w:hAnsi="Simplified Arabic" w:cs="Simplified Arabic"/>
          <w:sz w:val="28"/>
          <w:szCs w:val="28"/>
          <w:rtl/>
        </w:rPr>
        <w:t>أن ثقافة السلامة المهنية تتأثر بعوامل تنظيمية متعددة، من أبرزها: التزام الإدارة، ووضوح السياسات، وتحفيز العاملين، ومشاركتهم في اتخاذ القرار، مشيرة إلى أن العلاقة بين هذه العوامل وسلوكيات الأفراد تُعد علاقة سببية تؤثر بشكل مباشر على فاعلية برامج السلامة المهنية</w:t>
      </w:r>
      <w:r w:rsidRPr="00BF16DC">
        <w:rPr>
          <w:rFonts w:ascii="Simplified Arabic" w:hAnsi="Simplified Arabic" w:cs="Simplified Arabic"/>
          <w:sz w:val="28"/>
          <w:szCs w:val="28"/>
        </w:rPr>
        <w:t>.</w:t>
      </w:r>
    </w:p>
    <w:p w14:paraId="67869746" w14:textId="77777777" w:rsidR="0050220C" w:rsidRPr="00BF16DC" w:rsidRDefault="0050220C" w:rsidP="00E345D5">
      <w:pPr>
        <w:ind w:left="360" w:firstLine="360"/>
        <w:jc w:val="both"/>
        <w:rPr>
          <w:rFonts w:ascii="Simplified Arabic" w:hAnsi="Simplified Arabic" w:cs="Simplified Arabic"/>
          <w:sz w:val="28"/>
          <w:szCs w:val="28"/>
        </w:rPr>
      </w:pPr>
      <w:r w:rsidRPr="00BF16DC">
        <w:rPr>
          <w:rFonts w:ascii="Simplified Arabic" w:hAnsi="Simplified Arabic" w:cs="Simplified Arabic"/>
          <w:sz w:val="28"/>
          <w:szCs w:val="28"/>
          <w:rtl/>
        </w:rPr>
        <w:t>ومن الجانب التطبيقي، تُعد ثقافة السلامة انعكاسًا عمليًا للممارسات التنظيمية، حيث تشير الأدبيات والممارسات الميدانية إلى أن وجود أبعاد قوية لثقافة السلامة يُعد مؤشرًا رئيسًا على نضج المنظمات في إدارة المخاطر</w:t>
      </w:r>
      <w:r w:rsidRPr="00BF16DC">
        <w:rPr>
          <w:rFonts w:ascii="Simplified Arabic" w:hAnsi="Simplified Arabic" w:cs="Simplified Arabic"/>
          <w:sz w:val="28"/>
          <w:szCs w:val="28"/>
        </w:rPr>
        <w:t>.</w:t>
      </w:r>
    </w:p>
    <w:p w14:paraId="3166405B" w14:textId="77777777" w:rsidR="0050220C" w:rsidRPr="00BF16DC" w:rsidRDefault="0050220C" w:rsidP="00E345D5">
      <w:pPr>
        <w:ind w:left="360" w:firstLine="360"/>
        <w:jc w:val="both"/>
        <w:rPr>
          <w:rFonts w:ascii="Simplified Arabic" w:hAnsi="Simplified Arabic" w:cs="Simplified Arabic"/>
          <w:sz w:val="28"/>
          <w:szCs w:val="28"/>
        </w:rPr>
      </w:pPr>
      <w:r w:rsidRPr="00BF16DC">
        <w:rPr>
          <w:rFonts w:ascii="Simplified Arabic" w:hAnsi="Simplified Arabic" w:cs="Simplified Arabic"/>
          <w:sz w:val="28"/>
          <w:szCs w:val="28"/>
          <w:rtl/>
        </w:rPr>
        <w:t>وقد حددت الدراسات التطبيقية والكتب المتخصصة عدة أبعاد إضافية تُمثّل جوهر ثقافة السلامة في المؤسسات، أبرزها</w:t>
      </w:r>
      <w:r w:rsidRPr="00BF16DC">
        <w:rPr>
          <w:rFonts w:ascii="Simplified Arabic" w:hAnsi="Simplified Arabic" w:cs="Simplified Arabic"/>
          <w:sz w:val="28"/>
          <w:szCs w:val="28"/>
        </w:rPr>
        <w:t>:</w:t>
      </w:r>
    </w:p>
    <w:p w14:paraId="3ABFBA6D" w14:textId="77777777" w:rsidR="0050220C" w:rsidRPr="00BF16DC" w:rsidRDefault="0050220C" w:rsidP="0081117D">
      <w:pPr>
        <w:numPr>
          <w:ilvl w:val="0"/>
          <w:numId w:val="383"/>
        </w:numPr>
        <w:jc w:val="both"/>
        <w:rPr>
          <w:rFonts w:ascii="Simplified Arabic" w:hAnsi="Simplified Arabic" w:cs="Simplified Arabic"/>
          <w:sz w:val="28"/>
          <w:szCs w:val="28"/>
        </w:rPr>
      </w:pPr>
      <w:r w:rsidRPr="00BF16DC">
        <w:rPr>
          <w:rFonts w:ascii="Simplified Arabic" w:hAnsi="Simplified Arabic" w:cs="Simplified Arabic"/>
          <w:sz w:val="28"/>
          <w:szCs w:val="28"/>
          <w:rtl/>
        </w:rPr>
        <w:t>التزام الإدارة العليا بقيادة جهود السلامة</w:t>
      </w:r>
      <w:r w:rsidRPr="00BF16DC">
        <w:rPr>
          <w:rFonts w:ascii="Simplified Arabic" w:hAnsi="Simplified Arabic" w:cs="Simplified Arabic"/>
          <w:sz w:val="28"/>
          <w:szCs w:val="28"/>
        </w:rPr>
        <w:t>.</w:t>
      </w:r>
    </w:p>
    <w:p w14:paraId="685FB97E" w14:textId="77777777" w:rsidR="0050220C" w:rsidRPr="00BF16DC" w:rsidRDefault="0050220C" w:rsidP="0081117D">
      <w:pPr>
        <w:numPr>
          <w:ilvl w:val="0"/>
          <w:numId w:val="383"/>
        </w:numPr>
        <w:jc w:val="both"/>
        <w:rPr>
          <w:rFonts w:ascii="Simplified Arabic" w:hAnsi="Simplified Arabic" w:cs="Simplified Arabic"/>
          <w:sz w:val="28"/>
          <w:szCs w:val="28"/>
        </w:rPr>
      </w:pPr>
      <w:r w:rsidRPr="00BF16DC">
        <w:rPr>
          <w:rFonts w:ascii="Simplified Arabic" w:hAnsi="Simplified Arabic" w:cs="Simplified Arabic"/>
          <w:sz w:val="28"/>
          <w:szCs w:val="28"/>
          <w:rtl/>
        </w:rPr>
        <w:t>مشاركة العاملين الفعلية في برامج الوقاية</w:t>
      </w:r>
      <w:r w:rsidRPr="00BF16DC">
        <w:rPr>
          <w:rFonts w:ascii="Simplified Arabic" w:hAnsi="Simplified Arabic" w:cs="Simplified Arabic"/>
          <w:sz w:val="28"/>
          <w:szCs w:val="28"/>
        </w:rPr>
        <w:t>.</w:t>
      </w:r>
    </w:p>
    <w:p w14:paraId="3B5C0512" w14:textId="77777777" w:rsidR="0050220C" w:rsidRPr="00BF16DC" w:rsidRDefault="0050220C" w:rsidP="0081117D">
      <w:pPr>
        <w:numPr>
          <w:ilvl w:val="0"/>
          <w:numId w:val="383"/>
        </w:numPr>
        <w:jc w:val="both"/>
        <w:rPr>
          <w:rFonts w:ascii="Simplified Arabic" w:hAnsi="Simplified Arabic" w:cs="Simplified Arabic"/>
          <w:sz w:val="28"/>
          <w:szCs w:val="28"/>
        </w:rPr>
      </w:pPr>
      <w:r w:rsidRPr="00BF16DC">
        <w:rPr>
          <w:rFonts w:ascii="Simplified Arabic" w:hAnsi="Simplified Arabic" w:cs="Simplified Arabic"/>
          <w:sz w:val="28"/>
          <w:szCs w:val="28"/>
          <w:rtl/>
        </w:rPr>
        <w:t>جودة التدريب وفعالية حملات التوعية</w:t>
      </w:r>
      <w:r w:rsidRPr="00BF16DC">
        <w:rPr>
          <w:rFonts w:ascii="Simplified Arabic" w:hAnsi="Simplified Arabic" w:cs="Simplified Arabic"/>
          <w:sz w:val="28"/>
          <w:szCs w:val="28"/>
        </w:rPr>
        <w:t>.</w:t>
      </w:r>
    </w:p>
    <w:p w14:paraId="543B4566" w14:textId="77777777" w:rsidR="0050220C" w:rsidRPr="00BF16DC" w:rsidRDefault="0050220C" w:rsidP="0081117D">
      <w:pPr>
        <w:numPr>
          <w:ilvl w:val="0"/>
          <w:numId w:val="383"/>
        </w:numPr>
        <w:jc w:val="both"/>
        <w:rPr>
          <w:rFonts w:ascii="Simplified Arabic" w:hAnsi="Simplified Arabic" w:cs="Simplified Arabic"/>
          <w:sz w:val="28"/>
          <w:szCs w:val="28"/>
        </w:rPr>
      </w:pPr>
      <w:r w:rsidRPr="00BF16DC">
        <w:rPr>
          <w:rFonts w:ascii="Simplified Arabic" w:hAnsi="Simplified Arabic" w:cs="Simplified Arabic"/>
          <w:sz w:val="28"/>
          <w:szCs w:val="28"/>
          <w:rtl/>
        </w:rPr>
        <w:t>نظام عادل للحوافز والمساءلة</w:t>
      </w:r>
      <w:r w:rsidRPr="00BF16DC">
        <w:rPr>
          <w:rFonts w:ascii="Simplified Arabic" w:hAnsi="Simplified Arabic" w:cs="Simplified Arabic"/>
          <w:sz w:val="28"/>
          <w:szCs w:val="28"/>
        </w:rPr>
        <w:t>.</w:t>
      </w:r>
    </w:p>
    <w:p w14:paraId="00E24D4C" w14:textId="77777777" w:rsidR="0050220C" w:rsidRPr="00BF16DC" w:rsidRDefault="0050220C" w:rsidP="0081117D">
      <w:pPr>
        <w:numPr>
          <w:ilvl w:val="0"/>
          <w:numId w:val="383"/>
        </w:numPr>
        <w:jc w:val="both"/>
        <w:rPr>
          <w:rFonts w:ascii="Simplified Arabic" w:hAnsi="Simplified Arabic" w:cs="Simplified Arabic"/>
          <w:sz w:val="28"/>
          <w:szCs w:val="28"/>
        </w:rPr>
      </w:pPr>
      <w:r w:rsidRPr="00BF16DC">
        <w:rPr>
          <w:rFonts w:ascii="Simplified Arabic" w:hAnsi="Simplified Arabic" w:cs="Simplified Arabic"/>
          <w:sz w:val="28"/>
          <w:szCs w:val="28"/>
          <w:rtl/>
        </w:rPr>
        <w:t>التعلم المؤسسي من الحوادث السابقة</w:t>
      </w:r>
      <w:r w:rsidRPr="00BF16DC">
        <w:rPr>
          <w:rFonts w:ascii="Simplified Arabic" w:hAnsi="Simplified Arabic" w:cs="Simplified Arabic"/>
          <w:sz w:val="28"/>
          <w:szCs w:val="28"/>
        </w:rPr>
        <w:t>.</w:t>
      </w:r>
    </w:p>
    <w:p w14:paraId="04BC1E07" w14:textId="77777777" w:rsidR="0050220C" w:rsidRPr="00BF16DC" w:rsidRDefault="0050220C" w:rsidP="0081117D">
      <w:pPr>
        <w:numPr>
          <w:ilvl w:val="0"/>
          <w:numId w:val="383"/>
        </w:numPr>
        <w:jc w:val="both"/>
        <w:rPr>
          <w:rFonts w:ascii="Simplified Arabic" w:hAnsi="Simplified Arabic" w:cs="Simplified Arabic"/>
          <w:sz w:val="28"/>
          <w:szCs w:val="28"/>
        </w:rPr>
      </w:pPr>
      <w:r w:rsidRPr="00BF16DC">
        <w:rPr>
          <w:rFonts w:ascii="Simplified Arabic" w:hAnsi="Simplified Arabic" w:cs="Simplified Arabic"/>
          <w:sz w:val="28"/>
          <w:szCs w:val="28"/>
          <w:rtl/>
        </w:rPr>
        <w:t>التواصل المفتوح بشأن التبليغ عن المخاطر</w:t>
      </w:r>
      <w:r w:rsidRPr="00BF16DC">
        <w:rPr>
          <w:rFonts w:ascii="Simplified Arabic" w:hAnsi="Simplified Arabic" w:cs="Simplified Arabic"/>
          <w:sz w:val="28"/>
          <w:szCs w:val="28"/>
        </w:rPr>
        <w:t>.</w:t>
      </w:r>
    </w:p>
    <w:p w14:paraId="3FD8959C" w14:textId="77777777" w:rsidR="0050220C" w:rsidRPr="00BF16DC" w:rsidRDefault="0050220C" w:rsidP="00E345D5">
      <w:pPr>
        <w:ind w:left="360" w:firstLine="360"/>
        <w:jc w:val="both"/>
        <w:rPr>
          <w:rFonts w:ascii="Simplified Arabic" w:hAnsi="Simplified Arabic" w:cs="Simplified Arabic"/>
          <w:sz w:val="28"/>
          <w:szCs w:val="28"/>
        </w:rPr>
      </w:pPr>
      <w:r w:rsidRPr="00BF16DC">
        <w:rPr>
          <w:rFonts w:ascii="Simplified Arabic" w:hAnsi="Simplified Arabic" w:cs="Simplified Arabic"/>
          <w:sz w:val="28"/>
          <w:szCs w:val="28"/>
          <w:rtl/>
        </w:rPr>
        <w:t>وتُشير تقارير وزارة الموارد البشرية والتنمية الاجتماعية (2022) إلى أن ضعف هذه الأبعاد، لا سيما في مشاريع التشييد، يُعد من الأسباب الجذرية لارتفاع معدلات الحوادث، حيث يرتبط غالبًا بضعف المشاركة العمالية أو محدودية التواصل الداخلي، مما يُبرز أهمية تعزيز ثقافة السلامة كمحور أساسي في السياسات المؤسسية، لا سيما عبر دور إدارة الموارد البشرية</w:t>
      </w:r>
      <w:r w:rsidRPr="00BF16DC">
        <w:rPr>
          <w:rFonts w:ascii="Simplified Arabic" w:hAnsi="Simplified Arabic" w:cs="Simplified Arabic"/>
          <w:sz w:val="28"/>
          <w:szCs w:val="28"/>
        </w:rPr>
        <w:t>.</w:t>
      </w:r>
    </w:p>
    <w:p w14:paraId="5EF75755" w14:textId="00309647" w:rsidR="000A748B" w:rsidRDefault="0050220C" w:rsidP="00E33D44">
      <w:pPr>
        <w:ind w:left="360" w:firstLine="360"/>
        <w:jc w:val="both"/>
        <w:rPr>
          <w:rFonts w:ascii="Simplified Arabic" w:hAnsi="Simplified Arabic" w:cs="Simplified Arabic"/>
          <w:b/>
          <w:bCs/>
          <w:sz w:val="28"/>
          <w:szCs w:val="28"/>
          <w:rtl/>
        </w:rPr>
      </w:pPr>
      <w:r w:rsidRPr="00BF16DC">
        <w:rPr>
          <w:rFonts w:ascii="Simplified Arabic" w:hAnsi="Simplified Arabic" w:cs="Simplified Arabic"/>
          <w:sz w:val="28"/>
          <w:szCs w:val="28"/>
          <w:rtl/>
        </w:rPr>
        <w:t>إن تحقيق ثقافة سلامة مهنية فاعلة يتطلب جهودًا مؤسسية متكاملة، تبدأ من القيادة العليا، وتشمل العاملين، وتُترجم من خلال السياسات، التدريب، والتحفيز، لتُصبح جزءًا أصيلًا من القيم والسلوكيات اليومية داخل بيئة العمل</w:t>
      </w:r>
      <w:r w:rsidRPr="00BF16DC">
        <w:rPr>
          <w:rFonts w:ascii="Simplified Arabic" w:hAnsi="Simplified Arabic" w:cs="Simplified Arabic"/>
          <w:sz w:val="28"/>
          <w:szCs w:val="28"/>
        </w:rPr>
        <w:t>.</w:t>
      </w:r>
      <w:r w:rsidRPr="00BF16DC">
        <w:rPr>
          <w:rFonts w:ascii="Simplified Arabic" w:hAnsi="Simplified Arabic" w:cs="Simplified Arabic"/>
          <w:b/>
          <w:bCs/>
          <w:vanish/>
          <w:sz w:val="28"/>
          <w:szCs w:val="28"/>
          <w:rtl/>
        </w:rPr>
        <w:t>أسفل النموذج</w:t>
      </w:r>
    </w:p>
    <w:p w14:paraId="575715A3" w14:textId="77777777" w:rsidR="00E33D44" w:rsidRPr="00BF16DC" w:rsidRDefault="00E33D44" w:rsidP="00E33D44">
      <w:pPr>
        <w:ind w:left="360" w:firstLine="360"/>
        <w:jc w:val="both"/>
        <w:rPr>
          <w:rFonts w:ascii="Simplified Arabic" w:hAnsi="Simplified Arabic" w:cs="Simplified Arabic"/>
          <w:sz w:val="28"/>
          <w:szCs w:val="28"/>
        </w:rPr>
      </w:pPr>
    </w:p>
    <w:p w14:paraId="51DE5396" w14:textId="7572C4F4" w:rsidR="000A748B" w:rsidRPr="00BF16DC" w:rsidRDefault="00E345D5" w:rsidP="0081117D">
      <w:pPr>
        <w:jc w:val="both"/>
        <w:rPr>
          <w:rFonts w:ascii="Simplified Arabic" w:hAnsi="Simplified Arabic" w:cs="Simplified Arabic"/>
          <w:b/>
          <w:bCs/>
          <w:sz w:val="32"/>
          <w:szCs w:val="32"/>
        </w:rPr>
      </w:pPr>
      <w:r w:rsidRPr="00BF16DC">
        <w:rPr>
          <w:rFonts w:ascii="Simplified Arabic" w:hAnsi="Simplified Arabic" w:cs="Simplified Arabic" w:hint="cs"/>
          <w:b/>
          <w:bCs/>
          <w:sz w:val="32"/>
          <w:szCs w:val="32"/>
          <w:rtl/>
        </w:rPr>
        <w:lastRenderedPageBreak/>
        <w:t>ثالثا</w:t>
      </w:r>
      <w:r w:rsidR="000A748B" w:rsidRPr="00BF16DC">
        <w:rPr>
          <w:rFonts w:ascii="Simplified Arabic" w:hAnsi="Simplified Arabic" w:cs="Simplified Arabic"/>
          <w:b/>
          <w:bCs/>
          <w:sz w:val="32"/>
          <w:szCs w:val="32"/>
        </w:rPr>
        <w:t xml:space="preserve"> </w:t>
      </w:r>
      <w:r w:rsidR="000A748B" w:rsidRPr="00BF16DC">
        <w:rPr>
          <w:rFonts w:ascii="Simplified Arabic" w:hAnsi="Simplified Arabic" w:cs="Simplified Arabic"/>
          <w:b/>
          <w:bCs/>
          <w:sz w:val="32"/>
          <w:szCs w:val="32"/>
          <w:rtl/>
        </w:rPr>
        <w:t>مفهوم إدارة الموارد البشرية</w:t>
      </w:r>
      <w:r w:rsidRPr="00BF16DC">
        <w:rPr>
          <w:rFonts w:ascii="Simplified Arabic" w:hAnsi="Simplified Arabic" w:cs="Simplified Arabic" w:hint="cs"/>
          <w:b/>
          <w:bCs/>
          <w:sz w:val="32"/>
          <w:szCs w:val="32"/>
          <w:rtl/>
        </w:rPr>
        <w:t>:</w:t>
      </w:r>
    </w:p>
    <w:p w14:paraId="7565C953" w14:textId="76D5F3E5" w:rsidR="004F1D53" w:rsidRPr="00BF16DC" w:rsidRDefault="004F1D53" w:rsidP="0081117D">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إدارة الموارد البشرية</w:t>
      </w:r>
      <w:r w:rsidRPr="00BF16DC">
        <w:rPr>
          <w:rFonts w:ascii="Simplified Arabic" w:hAnsi="Simplified Arabic" w:cs="Simplified Arabic"/>
          <w:sz w:val="28"/>
          <w:szCs w:val="28"/>
        </w:rPr>
        <w:t xml:space="preserve"> (Human Resources Management) </w:t>
      </w:r>
      <w:r w:rsidRPr="00BF16DC">
        <w:rPr>
          <w:rFonts w:ascii="Simplified Arabic" w:hAnsi="Simplified Arabic" w:cs="Simplified Arabic"/>
          <w:sz w:val="28"/>
          <w:szCs w:val="28"/>
          <w:rtl/>
        </w:rPr>
        <w:t>هي مجموعة من السياسات والممارسات التي تهدف إلى استقطاب، وتدريب، وتقييم، وتحفيز الأفراد بما يحقق أهداف المنظمة. وقد تطور هذا المفهوم من كونه إدارة شؤون الموظفين إلى شريك استراتيجي في تحقيق أهداف الأعمال، خاصة في بيئات العمل ذات الطبيعة عالية الخطورة كالمشاريع الإنشائية</w:t>
      </w:r>
      <w:r w:rsidRPr="00BF16DC">
        <w:rPr>
          <w:rFonts w:ascii="Simplified Arabic" w:hAnsi="Simplified Arabic" w:cs="Simplified Arabic"/>
          <w:sz w:val="28"/>
          <w:szCs w:val="28"/>
        </w:rPr>
        <w:t>.</w:t>
      </w:r>
    </w:p>
    <w:p w14:paraId="5CE970DC" w14:textId="51510A1D" w:rsidR="004F1D53" w:rsidRPr="00BF16DC" w:rsidRDefault="004F1D53" w:rsidP="00EB5535">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 xml:space="preserve">يشير نموذج </w:t>
      </w:r>
      <w:r w:rsidRPr="00BF16DC">
        <w:rPr>
          <w:rFonts w:ascii="Simplified Arabic" w:hAnsi="Simplified Arabic" w:cs="Simplified Arabic"/>
          <w:b/>
          <w:bCs/>
          <w:sz w:val="28"/>
          <w:szCs w:val="28"/>
        </w:rPr>
        <w:t>Storey (1995)</w:t>
      </w:r>
      <w:r w:rsidRPr="00BF16DC">
        <w:rPr>
          <w:rFonts w:ascii="Simplified Arabic" w:hAnsi="Simplified Arabic" w:cs="Simplified Arabic"/>
          <w:sz w:val="28"/>
          <w:szCs w:val="28"/>
          <w:rtl/>
        </w:rPr>
        <w:t xml:space="preserve"> إلى أن إدارة الموارد البشرية الحديثة تتمحور حول تمكين الموظفين، وتبني أساليب تشاركية، وتكامل السياسات عبر المنظمة</w:t>
      </w:r>
      <w:r w:rsidR="0065251F" w:rsidRPr="00BF16DC">
        <w:rPr>
          <w:rFonts w:ascii="Simplified Arabic" w:hAnsi="Simplified Arabic" w:cs="Simplified Arabic"/>
          <w:sz w:val="28"/>
          <w:szCs w:val="28"/>
          <w:rtl/>
        </w:rPr>
        <w:t>، وذلك من خلال تعزيز دورهم في اتخاذ القرار، وتحقيق تكامل السياسات بين مختلف وظائف المنظمة، مما يجعل إدارة الموارد البشرية محركًا أساسيًا في الأداء المؤسسي</w:t>
      </w:r>
      <w:r w:rsidR="0065251F" w:rsidRPr="00BF16DC">
        <w:rPr>
          <w:rFonts w:ascii="Simplified Arabic" w:hAnsi="Simplified Arabic" w:cs="Simplified Arabic"/>
          <w:sz w:val="28"/>
          <w:szCs w:val="28"/>
        </w:rPr>
        <w:t>.</w:t>
      </w:r>
    </w:p>
    <w:p w14:paraId="222CEEC2" w14:textId="63F987A7" w:rsidR="004F1D53" w:rsidRPr="00BF16DC" w:rsidRDefault="004F1D53" w:rsidP="00EB5535">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كما أن الموارد البشرية تلعب دورًا في إدارة المخاطر، ليس فقط من خلال الامتثال للأنظمة، بل عبر تطوير ثقافة مؤسسية داعمة للسلامة</w:t>
      </w:r>
      <w:r w:rsidRPr="00BF16DC">
        <w:rPr>
          <w:rFonts w:ascii="Simplified Arabic" w:hAnsi="Simplified Arabic" w:cs="Simplified Arabic"/>
          <w:sz w:val="28"/>
          <w:szCs w:val="28"/>
        </w:rPr>
        <w:t>.</w:t>
      </w:r>
    </w:p>
    <w:p w14:paraId="30D03C1B" w14:textId="77777777" w:rsidR="004F1D53" w:rsidRPr="00BF16DC" w:rsidRDefault="004F1D53" w:rsidP="0081117D">
      <w:pPr>
        <w:jc w:val="both"/>
        <w:rPr>
          <w:rFonts w:ascii="Simplified Arabic" w:hAnsi="Simplified Arabic" w:cs="Simplified Arabic"/>
          <w:sz w:val="28"/>
          <w:szCs w:val="28"/>
          <w:rtl/>
        </w:rPr>
      </w:pPr>
      <w:r w:rsidRPr="00BF16DC">
        <w:rPr>
          <w:rFonts w:ascii="Simplified Arabic" w:hAnsi="Simplified Arabic" w:cs="Simplified Arabic"/>
          <w:sz w:val="28"/>
          <w:szCs w:val="28"/>
          <w:rtl/>
        </w:rPr>
        <w:t xml:space="preserve">عرفها </w:t>
      </w:r>
      <w:r w:rsidRPr="00BF16DC">
        <w:rPr>
          <w:rFonts w:ascii="Simplified Arabic" w:hAnsi="Simplified Arabic" w:cs="Simplified Arabic"/>
          <w:b/>
          <w:bCs/>
          <w:sz w:val="28"/>
          <w:szCs w:val="28"/>
        </w:rPr>
        <w:t>Storey (2007)</w:t>
      </w:r>
      <w:r w:rsidRPr="00BF16DC">
        <w:rPr>
          <w:rFonts w:ascii="Simplified Arabic" w:hAnsi="Simplified Arabic" w:cs="Simplified Arabic"/>
          <w:sz w:val="28"/>
          <w:szCs w:val="28"/>
          <w:rtl/>
        </w:rPr>
        <w:t xml:space="preserve"> بأنها</w:t>
      </w:r>
      <w:r w:rsidRPr="00BF16DC">
        <w:rPr>
          <w:rFonts w:ascii="Simplified Arabic" w:hAnsi="Simplified Arabic" w:cs="Simplified Arabic"/>
          <w:sz w:val="28"/>
          <w:szCs w:val="28"/>
        </w:rPr>
        <w:t>:</w:t>
      </w:r>
    </w:p>
    <w:p w14:paraId="3F9EA80F" w14:textId="77777777" w:rsidR="004F1D53" w:rsidRPr="00BF16DC" w:rsidRDefault="004F1D53" w:rsidP="0081117D">
      <w:pPr>
        <w:jc w:val="both"/>
        <w:rPr>
          <w:rFonts w:ascii="Simplified Arabic" w:hAnsi="Simplified Arabic" w:cs="Simplified Arabic"/>
          <w:sz w:val="28"/>
          <w:szCs w:val="28"/>
        </w:rPr>
      </w:pPr>
      <w:r w:rsidRPr="00BF16DC">
        <w:rPr>
          <w:rFonts w:ascii="Simplified Arabic" w:hAnsi="Simplified Arabic" w:cs="Simplified Arabic"/>
          <w:i/>
          <w:iCs/>
          <w:sz w:val="28"/>
          <w:szCs w:val="28"/>
        </w:rPr>
        <w:t>"</w:t>
      </w:r>
      <w:r w:rsidRPr="00BF16DC">
        <w:rPr>
          <w:rFonts w:ascii="Simplified Arabic" w:hAnsi="Simplified Arabic" w:cs="Simplified Arabic"/>
          <w:i/>
          <w:iCs/>
          <w:sz w:val="28"/>
          <w:szCs w:val="28"/>
          <w:rtl/>
        </w:rPr>
        <w:t>مجموعة من السياسات والممارسات المصممة لتحقيق الاستخدام الأمثل للعنصر البشري بما يتماشى مع الأهداف الإستراتيجية للمؤسسة</w:t>
      </w:r>
      <w:r w:rsidRPr="00BF16DC">
        <w:rPr>
          <w:rFonts w:ascii="Simplified Arabic" w:hAnsi="Simplified Arabic" w:cs="Simplified Arabic"/>
          <w:i/>
          <w:iCs/>
          <w:sz w:val="28"/>
          <w:szCs w:val="28"/>
        </w:rPr>
        <w:t>."</w:t>
      </w:r>
    </w:p>
    <w:p w14:paraId="44A20F88" w14:textId="77777777" w:rsidR="004F1D53" w:rsidRPr="00BF16DC" w:rsidRDefault="004F1D53" w:rsidP="0081117D">
      <w:pPr>
        <w:jc w:val="both"/>
        <w:rPr>
          <w:rFonts w:ascii="Simplified Arabic" w:hAnsi="Simplified Arabic" w:cs="Simplified Arabic"/>
          <w:sz w:val="28"/>
          <w:szCs w:val="28"/>
        </w:rPr>
      </w:pPr>
      <w:r w:rsidRPr="00BF16DC">
        <w:rPr>
          <w:rFonts w:ascii="Simplified Arabic" w:hAnsi="Simplified Arabic" w:cs="Simplified Arabic"/>
          <w:sz w:val="28"/>
          <w:szCs w:val="28"/>
          <w:rtl/>
        </w:rPr>
        <w:t xml:space="preserve">كما عرفها </w:t>
      </w:r>
      <w:r w:rsidRPr="00BF16DC">
        <w:rPr>
          <w:rFonts w:ascii="Simplified Arabic" w:hAnsi="Simplified Arabic" w:cs="Simplified Arabic"/>
          <w:b/>
          <w:bCs/>
          <w:sz w:val="28"/>
          <w:szCs w:val="28"/>
        </w:rPr>
        <w:t>Dessler (2015)</w:t>
      </w:r>
      <w:r w:rsidRPr="00BF16DC">
        <w:rPr>
          <w:rFonts w:ascii="Simplified Arabic" w:hAnsi="Simplified Arabic" w:cs="Simplified Arabic"/>
          <w:b/>
          <w:bCs/>
          <w:sz w:val="28"/>
          <w:szCs w:val="28"/>
          <w:rtl/>
        </w:rPr>
        <w:t xml:space="preserve"> </w:t>
      </w:r>
      <w:r w:rsidRPr="00BF16DC">
        <w:rPr>
          <w:rFonts w:ascii="Simplified Arabic" w:hAnsi="Simplified Arabic" w:cs="Simplified Arabic"/>
          <w:sz w:val="28"/>
          <w:szCs w:val="28"/>
          <w:rtl/>
        </w:rPr>
        <w:t>بأنها</w:t>
      </w:r>
      <w:r w:rsidRPr="00BF16DC">
        <w:rPr>
          <w:rFonts w:ascii="Simplified Arabic" w:hAnsi="Simplified Arabic" w:cs="Simplified Arabic"/>
          <w:sz w:val="28"/>
          <w:szCs w:val="28"/>
        </w:rPr>
        <w:t>:</w:t>
      </w:r>
    </w:p>
    <w:p w14:paraId="183AA435" w14:textId="77777777" w:rsidR="004F1D53" w:rsidRPr="00BF16DC" w:rsidRDefault="004F1D53" w:rsidP="0081117D">
      <w:pPr>
        <w:jc w:val="both"/>
        <w:rPr>
          <w:rFonts w:ascii="Simplified Arabic" w:hAnsi="Simplified Arabic" w:cs="Simplified Arabic"/>
          <w:sz w:val="28"/>
          <w:szCs w:val="28"/>
        </w:rPr>
      </w:pPr>
      <w:r w:rsidRPr="00BF16DC">
        <w:rPr>
          <w:rFonts w:ascii="Simplified Arabic" w:hAnsi="Simplified Arabic" w:cs="Simplified Arabic"/>
          <w:i/>
          <w:iCs/>
          <w:sz w:val="28"/>
          <w:szCs w:val="28"/>
        </w:rPr>
        <w:t>"</w:t>
      </w:r>
      <w:r w:rsidRPr="00BF16DC">
        <w:rPr>
          <w:rFonts w:ascii="Simplified Arabic" w:hAnsi="Simplified Arabic" w:cs="Simplified Arabic"/>
          <w:i/>
          <w:iCs/>
          <w:sz w:val="28"/>
          <w:szCs w:val="28"/>
          <w:rtl/>
        </w:rPr>
        <w:t>الوظيفة التنظيمية المعنية بجذب الموظفين، وتطويرهم، وتحفيزهم، والمحافظة عليهم، لضمان تحقيق الكفاءة والفعالية داخل المؤسسة</w:t>
      </w:r>
      <w:r w:rsidRPr="00BF16DC">
        <w:rPr>
          <w:rFonts w:ascii="Simplified Arabic" w:hAnsi="Simplified Arabic" w:cs="Simplified Arabic"/>
          <w:i/>
          <w:iCs/>
          <w:sz w:val="28"/>
          <w:szCs w:val="28"/>
        </w:rPr>
        <w:t>."</w:t>
      </w:r>
    </w:p>
    <w:p w14:paraId="1CBA49E4" w14:textId="77777777" w:rsidR="004F1D53" w:rsidRPr="00BF16DC" w:rsidRDefault="004F1D53" w:rsidP="0081117D">
      <w:pPr>
        <w:jc w:val="both"/>
        <w:rPr>
          <w:rFonts w:ascii="Simplified Arabic" w:hAnsi="Simplified Arabic" w:cs="Simplified Arabic"/>
          <w:sz w:val="28"/>
          <w:szCs w:val="28"/>
        </w:rPr>
      </w:pPr>
      <w:r w:rsidRPr="00BF16DC">
        <w:rPr>
          <w:rFonts w:ascii="Simplified Arabic" w:hAnsi="Simplified Arabic" w:cs="Simplified Arabic"/>
          <w:sz w:val="28"/>
          <w:szCs w:val="28"/>
          <w:rtl/>
        </w:rPr>
        <w:t>وتشمل إدارة الموارد البشرية مجموعة من الأنشطة والمجالات الوظيفية، أبرزها</w:t>
      </w:r>
      <w:r w:rsidRPr="00BF16DC">
        <w:rPr>
          <w:rFonts w:ascii="Simplified Arabic" w:hAnsi="Simplified Arabic" w:cs="Simplified Arabic"/>
          <w:sz w:val="28"/>
          <w:szCs w:val="28"/>
        </w:rPr>
        <w:t>:</w:t>
      </w:r>
    </w:p>
    <w:p w14:paraId="2B93E65F" w14:textId="77777777" w:rsidR="00EB5535" w:rsidRPr="00BF16DC" w:rsidRDefault="004F1D53" w:rsidP="0081117D">
      <w:pPr>
        <w:numPr>
          <w:ilvl w:val="0"/>
          <w:numId w:val="31"/>
        </w:numPr>
        <w:spacing w:line="278" w:lineRule="auto"/>
        <w:jc w:val="both"/>
        <w:rPr>
          <w:rFonts w:ascii="Simplified Arabic" w:hAnsi="Simplified Arabic" w:cs="Simplified Arabic"/>
          <w:sz w:val="28"/>
          <w:szCs w:val="28"/>
        </w:rPr>
      </w:pPr>
      <w:r w:rsidRPr="00BF16DC">
        <w:rPr>
          <w:rFonts w:ascii="Simplified Arabic" w:hAnsi="Simplified Arabic" w:cs="Simplified Arabic"/>
          <w:b/>
          <w:bCs/>
          <w:sz w:val="28"/>
          <w:szCs w:val="28"/>
          <w:rtl/>
        </w:rPr>
        <w:t>الاستقطاب والتوظيف</w:t>
      </w:r>
      <w:r w:rsidRPr="00BF16DC">
        <w:rPr>
          <w:rFonts w:ascii="Simplified Arabic" w:hAnsi="Simplified Arabic" w:cs="Simplified Arabic"/>
          <w:b/>
          <w:bCs/>
          <w:sz w:val="28"/>
          <w:szCs w:val="28"/>
        </w:rPr>
        <w:t>:</w:t>
      </w:r>
    </w:p>
    <w:p w14:paraId="31B171FE" w14:textId="5FB4865F" w:rsidR="004F1D53" w:rsidRPr="00BF16DC" w:rsidRDefault="004F1D53" w:rsidP="00EB5535">
      <w:pPr>
        <w:spacing w:line="278" w:lineRule="auto"/>
        <w:ind w:left="720"/>
        <w:jc w:val="both"/>
        <w:rPr>
          <w:rFonts w:ascii="Simplified Arabic" w:hAnsi="Simplified Arabic" w:cs="Simplified Arabic"/>
          <w:sz w:val="28"/>
          <w:szCs w:val="28"/>
        </w:rPr>
      </w:pPr>
      <w:r w:rsidRPr="00BF16DC">
        <w:rPr>
          <w:rFonts w:ascii="Simplified Arabic" w:hAnsi="Simplified Arabic" w:cs="Simplified Arabic"/>
          <w:sz w:val="28"/>
          <w:szCs w:val="28"/>
          <w:rtl/>
        </w:rPr>
        <w:t>وتتمثل في تحديد احتياجات المنظمة من القوى العاملة، واختيار الأفراد المؤهلين لشغل الوظائف بناءً على معايير مهنية وسلوكية</w:t>
      </w:r>
      <w:r w:rsidRPr="00BF16DC">
        <w:rPr>
          <w:rFonts w:ascii="Simplified Arabic" w:hAnsi="Simplified Arabic" w:cs="Simplified Arabic"/>
          <w:sz w:val="28"/>
          <w:szCs w:val="28"/>
        </w:rPr>
        <w:t>.</w:t>
      </w:r>
    </w:p>
    <w:p w14:paraId="3997874D" w14:textId="77777777" w:rsidR="00EB5535" w:rsidRPr="00BF16DC" w:rsidRDefault="004F1D53" w:rsidP="0081117D">
      <w:pPr>
        <w:numPr>
          <w:ilvl w:val="0"/>
          <w:numId w:val="31"/>
        </w:numPr>
        <w:spacing w:line="278" w:lineRule="auto"/>
        <w:jc w:val="both"/>
        <w:rPr>
          <w:rFonts w:ascii="Simplified Arabic" w:hAnsi="Simplified Arabic" w:cs="Simplified Arabic"/>
          <w:sz w:val="28"/>
          <w:szCs w:val="28"/>
        </w:rPr>
      </w:pPr>
      <w:r w:rsidRPr="00BF16DC">
        <w:rPr>
          <w:rFonts w:ascii="Simplified Arabic" w:hAnsi="Simplified Arabic" w:cs="Simplified Arabic"/>
          <w:b/>
          <w:bCs/>
          <w:sz w:val="28"/>
          <w:szCs w:val="28"/>
          <w:rtl/>
        </w:rPr>
        <w:t>التدريب والتطوير</w:t>
      </w:r>
      <w:r w:rsidRPr="00BF16DC">
        <w:rPr>
          <w:rFonts w:ascii="Simplified Arabic" w:hAnsi="Simplified Arabic" w:cs="Simplified Arabic"/>
          <w:b/>
          <w:bCs/>
          <w:sz w:val="28"/>
          <w:szCs w:val="28"/>
        </w:rPr>
        <w:t>:</w:t>
      </w:r>
    </w:p>
    <w:p w14:paraId="7F6EDFA8" w14:textId="4DC92B86" w:rsidR="004F1D53" w:rsidRPr="00BF16DC" w:rsidRDefault="004F1D53" w:rsidP="00EB5535">
      <w:pPr>
        <w:spacing w:line="278" w:lineRule="auto"/>
        <w:ind w:left="720"/>
        <w:jc w:val="both"/>
        <w:rPr>
          <w:rFonts w:ascii="Simplified Arabic" w:hAnsi="Simplified Arabic" w:cs="Simplified Arabic"/>
          <w:sz w:val="28"/>
          <w:szCs w:val="28"/>
        </w:rPr>
      </w:pPr>
      <w:r w:rsidRPr="00BF16DC">
        <w:rPr>
          <w:rFonts w:ascii="Simplified Arabic" w:hAnsi="Simplified Arabic" w:cs="Simplified Arabic"/>
          <w:sz w:val="28"/>
          <w:szCs w:val="28"/>
          <w:rtl/>
        </w:rPr>
        <w:lastRenderedPageBreak/>
        <w:t>ويشمل تصميم البرامج التدريبية التي ترفع من كفاءة العاملين، وتزويدهم بالمعارف والمهارات اللازمة لأداء وظائفهم بفعالية</w:t>
      </w:r>
      <w:r w:rsidRPr="00BF16DC">
        <w:rPr>
          <w:rFonts w:ascii="Simplified Arabic" w:hAnsi="Simplified Arabic" w:cs="Simplified Arabic"/>
          <w:sz w:val="28"/>
          <w:szCs w:val="28"/>
        </w:rPr>
        <w:t>.</w:t>
      </w:r>
    </w:p>
    <w:p w14:paraId="37BBCDB7" w14:textId="77777777" w:rsidR="00EB5535" w:rsidRPr="00BF16DC" w:rsidRDefault="004F1D53" w:rsidP="0081117D">
      <w:pPr>
        <w:numPr>
          <w:ilvl w:val="0"/>
          <w:numId w:val="31"/>
        </w:numPr>
        <w:spacing w:line="278" w:lineRule="auto"/>
        <w:jc w:val="both"/>
        <w:rPr>
          <w:rFonts w:ascii="Simplified Arabic" w:hAnsi="Simplified Arabic" w:cs="Simplified Arabic"/>
          <w:sz w:val="28"/>
          <w:szCs w:val="28"/>
        </w:rPr>
      </w:pPr>
      <w:r w:rsidRPr="00BF16DC">
        <w:rPr>
          <w:rFonts w:ascii="Simplified Arabic" w:hAnsi="Simplified Arabic" w:cs="Simplified Arabic"/>
          <w:b/>
          <w:bCs/>
          <w:sz w:val="28"/>
          <w:szCs w:val="28"/>
          <w:rtl/>
        </w:rPr>
        <w:t>إدارة الأداء</w:t>
      </w:r>
      <w:r w:rsidRPr="00BF16DC">
        <w:rPr>
          <w:rFonts w:ascii="Simplified Arabic" w:hAnsi="Simplified Arabic" w:cs="Simplified Arabic"/>
          <w:b/>
          <w:bCs/>
          <w:sz w:val="28"/>
          <w:szCs w:val="28"/>
        </w:rPr>
        <w:t>:</w:t>
      </w:r>
    </w:p>
    <w:p w14:paraId="5B872DAF" w14:textId="0D274CD9" w:rsidR="004F1D53" w:rsidRPr="00BF16DC" w:rsidRDefault="004F1D53" w:rsidP="00EB5535">
      <w:pPr>
        <w:spacing w:line="278" w:lineRule="auto"/>
        <w:ind w:left="720"/>
        <w:jc w:val="both"/>
        <w:rPr>
          <w:rFonts w:ascii="Simplified Arabic" w:hAnsi="Simplified Arabic" w:cs="Simplified Arabic"/>
          <w:sz w:val="28"/>
          <w:szCs w:val="28"/>
        </w:rPr>
      </w:pPr>
      <w:r w:rsidRPr="00BF16DC">
        <w:rPr>
          <w:rFonts w:ascii="Simplified Arabic" w:hAnsi="Simplified Arabic" w:cs="Simplified Arabic"/>
          <w:sz w:val="28"/>
          <w:szCs w:val="28"/>
          <w:rtl/>
        </w:rPr>
        <w:t>تتضمن متابعة وتقييم أداء الموظفين بناءً على أهداف محددة ومقاييس واضحة، بهدف التحسين المستمر وزيادة الإنتاجية</w:t>
      </w:r>
      <w:r w:rsidRPr="00BF16DC">
        <w:rPr>
          <w:rFonts w:ascii="Simplified Arabic" w:hAnsi="Simplified Arabic" w:cs="Simplified Arabic"/>
          <w:sz w:val="28"/>
          <w:szCs w:val="28"/>
        </w:rPr>
        <w:t>.</w:t>
      </w:r>
    </w:p>
    <w:p w14:paraId="7F485A77" w14:textId="77777777" w:rsidR="00E345D5" w:rsidRPr="00BF16DC" w:rsidRDefault="004F1D53" w:rsidP="0081117D">
      <w:pPr>
        <w:numPr>
          <w:ilvl w:val="0"/>
          <w:numId w:val="31"/>
        </w:numPr>
        <w:spacing w:line="278" w:lineRule="auto"/>
        <w:jc w:val="both"/>
        <w:rPr>
          <w:rFonts w:ascii="Simplified Arabic" w:hAnsi="Simplified Arabic" w:cs="Simplified Arabic"/>
          <w:sz w:val="28"/>
          <w:szCs w:val="28"/>
        </w:rPr>
      </w:pPr>
      <w:r w:rsidRPr="00BF16DC">
        <w:rPr>
          <w:rFonts w:ascii="Simplified Arabic" w:hAnsi="Simplified Arabic" w:cs="Simplified Arabic"/>
          <w:b/>
          <w:bCs/>
          <w:sz w:val="28"/>
          <w:szCs w:val="28"/>
          <w:rtl/>
        </w:rPr>
        <w:t>التحفيز والمكافآت</w:t>
      </w:r>
      <w:r w:rsidRPr="00BF16DC">
        <w:rPr>
          <w:rFonts w:ascii="Simplified Arabic" w:hAnsi="Simplified Arabic" w:cs="Simplified Arabic"/>
          <w:b/>
          <w:bCs/>
          <w:sz w:val="28"/>
          <w:szCs w:val="28"/>
        </w:rPr>
        <w:t>:</w:t>
      </w:r>
    </w:p>
    <w:p w14:paraId="6BF083F0" w14:textId="7D7B53BC" w:rsidR="004F1D53" w:rsidRPr="00BF16DC" w:rsidRDefault="004F1D53" w:rsidP="00E345D5">
      <w:pPr>
        <w:spacing w:line="278" w:lineRule="auto"/>
        <w:ind w:left="720"/>
        <w:jc w:val="both"/>
        <w:rPr>
          <w:rFonts w:ascii="Simplified Arabic" w:hAnsi="Simplified Arabic" w:cs="Simplified Arabic"/>
          <w:sz w:val="28"/>
          <w:szCs w:val="28"/>
        </w:rPr>
      </w:pPr>
      <w:r w:rsidRPr="00BF16DC">
        <w:rPr>
          <w:rFonts w:ascii="Simplified Arabic" w:hAnsi="Simplified Arabic" w:cs="Simplified Arabic"/>
          <w:sz w:val="28"/>
          <w:szCs w:val="28"/>
          <w:rtl/>
        </w:rPr>
        <w:t>وهي الآليات التي تستخدمها الإدارة لتحفيز الموظفين من خلال الحوافز المالية وغير المالية وربط الأداء بالمكافأة</w:t>
      </w:r>
      <w:r w:rsidRPr="00BF16DC">
        <w:rPr>
          <w:rFonts w:ascii="Simplified Arabic" w:hAnsi="Simplified Arabic" w:cs="Simplified Arabic"/>
          <w:sz w:val="28"/>
          <w:szCs w:val="28"/>
        </w:rPr>
        <w:t>.</w:t>
      </w:r>
    </w:p>
    <w:p w14:paraId="590EDFD4" w14:textId="77777777" w:rsidR="00E345D5" w:rsidRPr="00BF16DC" w:rsidRDefault="004F1D53" w:rsidP="0081117D">
      <w:pPr>
        <w:numPr>
          <w:ilvl w:val="0"/>
          <w:numId w:val="31"/>
        </w:numPr>
        <w:spacing w:line="278" w:lineRule="auto"/>
        <w:jc w:val="both"/>
        <w:rPr>
          <w:rFonts w:ascii="Simplified Arabic" w:hAnsi="Simplified Arabic" w:cs="Simplified Arabic"/>
          <w:sz w:val="28"/>
          <w:szCs w:val="28"/>
        </w:rPr>
      </w:pPr>
      <w:r w:rsidRPr="00BF16DC">
        <w:rPr>
          <w:rFonts w:ascii="Simplified Arabic" w:hAnsi="Simplified Arabic" w:cs="Simplified Arabic"/>
          <w:b/>
          <w:bCs/>
          <w:sz w:val="28"/>
          <w:szCs w:val="28"/>
          <w:rtl/>
        </w:rPr>
        <w:t>علاقات الموظفين</w:t>
      </w:r>
      <w:r w:rsidRPr="00BF16DC">
        <w:rPr>
          <w:rFonts w:ascii="Simplified Arabic" w:hAnsi="Simplified Arabic" w:cs="Simplified Arabic"/>
          <w:b/>
          <w:bCs/>
          <w:sz w:val="28"/>
          <w:szCs w:val="28"/>
        </w:rPr>
        <w:t>:</w:t>
      </w:r>
    </w:p>
    <w:p w14:paraId="05028793" w14:textId="07581449" w:rsidR="004F1D53" w:rsidRPr="00BF16DC" w:rsidRDefault="004F1D53" w:rsidP="00E345D5">
      <w:pPr>
        <w:spacing w:line="278" w:lineRule="auto"/>
        <w:ind w:left="720"/>
        <w:jc w:val="both"/>
        <w:rPr>
          <w:rFonts w:ascii="Simplified Arabic" w:hAnsi="Simplified Arabic" w:cs="Simplified Arabic"/>
          <w:sz w:val="28"/>
          <w:szCs w:val="28"/>
        </w:rPr>
      </w:pPr>
      <w:r w:rsidRPr="00BF16DC">
        <w:rPr>
          <w:rFonts w:ascii="Simplified Arabic" w:hAnsi="Simplified Arabic" w:cs="Simplified Arabic"/>
          <w:sz w:val="28"/>
          <w:szCs w:val="28"/>
          <w:rtl/>
        </w:rPr>
        <w:t>وتتمثل في خلق بيئة عمل مستقرة من خلال التواصل الفعّال، والتعامل مع الشكاوى، وتسوية النزاعات الداخلية</w:t>
      </w:r>
      <w:r w:rsidRPr="00BF16DC">
        <w:rPr>
          <w:rFonts w:ascii="Simplified Arabic" w:hAnsi="Simplified Arabic" w:cs="Simplified Arabic"/>
          <w:sz w:val="28"/>
          <w:szCs w:val="28"/>
        </w:rPr>
        <w:t>.</w:t>
      </w:r>
    </w:p>
    <w:p w14:paraId="7C65D57A" w14:textId="77777777" w:rsidR="00E345D5" w:rsidRPr="00BF16DC" w:rsidRDefault="004F1D53" w:rsidP="0081117D">
      <w:pPr>
        <w:numPr>
          <w:ilvl w:val="0"/>
          <w:numId w:val="31"/>
        </w:numPr>
        <w:spacing w:line="278" w:lineRule="auto"/>
        <w:jc w:val="both"/>
        <w:rPr>
          <w:rFonts w:ascii="Simplified Arabic" w:hAnsi="Simplified Arabic" w:cs="Simplified Arabic"/>
          <w:sz w:val="28"/>
          <w:szCs w:val="28"/>
        </w:rPr>
      </w:pPr>
      <w:r w:rsidRPr="00BF16DC">
        <w:rPr>
          <w:rFonts w:ascii="Simplified Arabic" w:hAnsi="Simplified Arabic" w:cs="Simplified Arabic"/>
          <w:b/>
          <w:bCs/>
          <w:sz w:val="28"/>
          <w:szCs w:val="28"/>
          <w:rtl/>
        </w:rPr>
        <w:t>تصميم السياسات التنظيمية</w:t>
      </w:r>
      <w:r w:rsidRPr="00BF16DC">
        <w:rPr>
          <w:rFonts w:ascii="Simplified Arabic" w:hAnsi="Simplified Arabic" w:cs="Simplified Arabic"/>
          <w:b/>
          <w:bCs/>
          <w:sz w:val="28"/>
          <w:szCs w:val="28"/>
        </w:rPr>
        <w:t>:</w:t>
      </w:r>
    </w:p>
    <w:p w14:paraId="258A8957" w14:textId="1853622A" w:rsidR="004F1D53" w:rsidRPr="00BF16DC" w:rsidRDefault="004F1D53" w:rsidP="00EB5535">
      <w:pPr>
        <w:spacing w:line="278" w:lineRule="auto"/>
        <w:ind w:left="720"/>
        <w:jc w:val="both"/>
        <w:rPr>
          <w:rFonts w:ascii="Simplified Arabic" w:hAnsi="Simplified Arabic" w:cs="Simplified Arabic"/>
          <w:sz w:val="28"/>
          <w:szCs w:val="28"/>
          <w:rtl/>
        </w:rPr>
      </w:pPr>
      <w:r w:rsidRPr="00BF16DC">
        <w:rPr>
          <w:rFonts w:ascii="Simplified Arabic" w:hAnsi="Simplified Arabic" w:cs="Simplified Arabic"/>
          <w:sz w:val="28"/>
          <w:szCs w:val="28"/>
          <w:rtl/>
        </w:rPr>
        <w:t>وتشمل إعداد اللوائح التي تنظّم العلاقة بين العامل والمنظمة، بما يحقق العدالة، ويُسهم في ضبط السلوك المؤسسي</w:t>
      </w:r>
      <w:r w:rsidRPr="00BF16DC">
        <w:rPr>
          <w:rFonts w:ascii="Simplified Arabic" w:hAnsi="Simplified Arabic" w:cs="Simplified Arabic"/>
          <w:sz w:val="28"/>
          <w:szCs w:val="28"/>
        </w:rPr>
        <w:t>.</w:t>
      </w:r>
    </w:p>
    <w:p w14:paraId="0C9964ED" w14:textId="4ACCDB7F" w:rsidR="000A748B" w:rsidRPr="00BF16DC" w:rsidRDefault="004F1D53" w:rsidP="00E33D44">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وفي ضوء التحولات الحديثة، أصبح يُنظر إلى إدارة الموارد البشرية كعنصر فاعل في دعم السلامة المهنية، من خلال إدماج مفاهيم الوقاية ضمن السياسات، وربطها بالتدريب والتحفيز والتقييم، مما يجعلها شريكًا أساسيًا في بناء ثقافة السلامة داخل بيئة العمل</w:t>
      </w:r>
      <w:r w:rsidRPr="00BF16DC">
        <w:rPr>
          <w:rFonts w:ascii="Simplified Arabic" w:hAnsi="Simplified Arabic" w:cs="Simplified Arabic"/>
          <w:sz w:val="28"/>
          <w:szCs w:val="28"/>
        </w:rPr>
        <w:t>.</w:t>
      </w:r>
    </w:p>
    <w:p w14:paraId="73C18FD7" w14:textId="21949FFC" w:rsidR="000A748B" w:rsidRPr="00BF16DC" w:rsidRDefault="00EB5535" w:rsidP="0081117D">
      <w:pPr>
        <w:jc w:val="both"/>
        <w:rPr>
          <w:rFonts w:ascii="Simplified Arabic" w:hAnsi="Simplified Arabic" w:cs="Simplified Arabic"/>
          <w:b/>
          <w:bCs/>
          <w:sz w:val="32"/>
          <w:szCs w:val="32"/>
        </w:rPr>
      </w:pPr>
      <w:r w:rsidRPr="00BF16DC">
        <w:rPr>
          <w:rFonts w:ascii="Simplified Arabic" w:hAnsi="Simplified Arabic" w:cs="Simplified Arabic" w:hint="cs"/>
          <w:b/>
          <w:bCs/>
          <w:sz w:val="32"/>
          <w:szCs w:val="32"/>
          <w:rtl/>
        </w:rPr>
        <w:t xml:space="preserve">رابعا </w:t>
      </w:r>
      <w:r w:rsidR="000A748B" w:rsidRPr="00BF16DC">
        <w:rPr>
          <w:rFonts w:ascii="Simplified Arabic" w:hAnsi="Simplified Arabic" w:cs="Simplified Arabic"/>
          <w:b/>
          <w:bCs/>
          <w:sz w:val="32"/>
          <w:szCs w:val="32"/>
          <w:rtl/>
        </w:rPr>
        <w:t>ممارسات إدارة الموارد البشرية المرتبطة بالسلامة</w:t>
      </w:r>
      <w:r w:rsidRPr="00BF16DC">
        <w:rPr>
          <w:rFonts w:ascii="Simplified Arabic" w:hAnsi="Simplified Arabic" w:cs="Simplified Arabic" w:hint="cs"/>
          <w:b/>
          <w:bCs/>
          <w:sz w:val="32"/>
          <w:szCs w:val="32"/>
          <w:rtl/>
        </w:rPr>
        <w:t>:</w:t>
      </w:r>
    </w:p>
    <w:p w14:paraId="0777997D" w14:textId="77777777" w:rsidR="00BE57BD" w:rsidRPr="00BF16DC" w:rsidRDefault="00BE57BD" w:rsidP="00EB5535">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 xml:space="preserve">أصبحت </w:t>
      </w:r>
      <w:r w:rsidRPr="00BF16DC">
        <w:rPr>
          <w:rFonts w:ascii="Simplified Arabic" w:hAnsi="Simplified Arabic" w:cs="Simplified Arabic"/>
          <w:b/>
          <w:bCs/>
          <w:sz w:val="28"/>
          <w:szCs w:val="28"/>
          <w:rtl/>
        </w:rPr>
        <w:t>ممارسات إدارة الموارد البشرية</w:t>
      </w:r>
      <w:r w:rsidRPr="00BF16DC">
        <w:rPr>
          <w:rFonts w:ascii="Simplified Arabic" w:hAnsi="Simplified Arabic" w:cs="Simplified Arabic"/>
          <w:sz w:val="28"/>
          <w:szCs w:val="28"/>
          <w:rtl/>
        </w:rPr>
        <w:t xml:space="preserve"> أحد المحاور الأساسية في بناء ثقافة السلامة داخل المنظمات، حيث لم تعد السلامة وظيفة منعزلة تُدار بشكل فني فقط، بل أصبحت مدمجة ضمن السياسات التشغيلية والاستراتيجية للموارد البشرية. ويُسهم هذا التكامل في تحويل مفاهيم السلامة من مجرد التزام تنظيمي إلى سلوك مؤسسي مستدام</w:t>
      </w:r>
      <w:r w:rsidRPr="00BF16DC">
        <w:rPr>
          <w:rFonts w:ascii="Simplified Arabic" w:hAnsi="Simplified Arabic" w:cs="Simplified Arabic"/>
          <w:sz w:val="28"/>
          <w:szCs w:val="28"/>
        </w:rPr>
        <w:t>.</w:t>
      </w:r>
    </w:p>
    <w:p w14:paraId="1247F1E8" w14:textId="77777777" w:rsidR="00BE57BD" w:rsidRPr="00BF16DC" w:rsidRDefault="00BE57BD" w:rsidP="0081117D">
      <w:pPr>
        <w:jc w:val="both"/>
        <w:rPr>
          <w:rFonts w:ascii="Simplified Arabic" w:hAnsi="Simplified Arabic" w:cs="Simplified Arabic"/>
          <w:sz w:val="28"/>
          <w:szCs w:val="28"/>
        </w:rPr>
      </w:pPr>
      <w:r w:rsidRPr="00BF16DC">
        <w:rPr>
          <w:rFonts w:ascii="Simplified Arabic" w:hAnsi="Simplified Arabic" w:cs="Simplified Arabic"/>
          <w:sz w:val="28"/>
          <w:szCs w:val="28"/>
          <w:rtl/>
        </w:rPr>
        <w:lastRenderedPageBreak/>
        <w:t>تتمثل أبرز ممارسات الموارد البشرية الداعمة للسلامة في</w:t>
      </w:r>
      <w:r w:rsidRPr="00BF16DC">
        <w:rPr>
          <w:rFonts w:ascii="Simplified Arabic" w:hAnsi="Simplified Arabic" w:cs="Simplified Arabic"/>
          <w:sz w:val="28"/>
          <w:szCs w:val="28"/>
        </w:rPr>
        <w:t>:</w:t>
      </w:r>
    </w:p>
    <w:p w14:paraId="386EFDE8" w14:textId="77777777" w:rsidR="00EB5535" w:rsidRPr="00BF16DC" w:rsidRDefault="00BE57BD" w:rsidP="0081117D">
      <w:pPr>
        <w:numPr>
          <w:ilvl w:val="0"/>
          <w:numId w:val="320"/>
        </w:numPr>
        <w:jc w:val="both"/>
        <w:rPr>
          <w:rFonts w:ascii="Simplified Arabic" w:hAnsi="Simplified Arabic" w:cs="Simplified Arabic"/>
          <w:sz w:val="28"/>
          <w:szCs w:val="28"/>
        </w:rPr>
      </w:pPr>
      <w:r w:rsidRPr="00BF16DC">
        <w:rPr>
          <w:rFonts w:ascii="Simplified Arabic" w:hAnsi="Simplified Arabic" w:cs="Simplified Arabic"/>
          <w:b/>
          <w:bCs/>
          <w:sz w:val="28"/>
          <w:szCs w:val="28"/>
          <w:rtl/>
        </w:rPr>
        <w:t>الاستقطاب والتوظيف الانتقائي</w:t>
      </w:r>
      <w:r w:rsidRPr="00BF16DC">
        <w:rPr>
          <w:rFonts w:ascii="Simplified Arabic" w:hAnsi="Simplified Arabic" w:cs="Simplified Arabic"/>
          <w:b/>
          <w:bCs/>
          <w:sz w:val="28"/>
          <w:szCs w:val="28"/>
        </w:rPr>
        <w:t>:</w:t>
      </w:r>
    </w:p>
    <w:p w14:paraId="6D180C2C" w14:textId="34263293" w:rsidR="00BE57BD" w:rsidRPr="00BF16DC" w:rsidRDefault="00BE57BD" w:rsidP="00EB5535">
      <w:pPr>
        <w:ind w:left="720"/>
        <w:jc w:val="both"/>
        <w:rPr>
          <w:rFonts w:ascii="Simplified Arabic" w:hAnsi="Simplified Arabic" w:cs="Simplified Arabic"/>
          <w:sz w:val="28"/>
          <w:szCs w:val="28"/>
        </w:rPr>
      </w:pPr>
      <w:r w:rsidRPr="00BF16DC">
        <w:rPr>
          <w:rFonts w:ascii="Simplified Arabic" w:hAnsi="Simplified Arabic" w:cs="Simplified Arabic"/>
          <w:sz w:val="28"/>
          <w:szCs w:val="28"/>
          <w:rtl/>
        </w:rPr>
        <w:t>يتطلب العمل في بيئات خطرة توظيف أفراد مؤهلين يمتلكون خلفية معرفية وسلوكية في الالتزام بإجراءات السلامة، مما يستوجب دمج معايير السلامة ضمن معايير التوظيف الأساسية</w:t>
      </w:r>
      <w:r w:rsidRPr="00BF16DC">
        <w:rPr>
          <w:rFonts w:ascii="Simplified Arabic" w:hAnsi="Simplified Arabic" w:cs="Simplified Arabic"/>
          <w:sz w:val="28"/>
          <w:szCs w:val="28"/>
        </w:rPr>
        <w:t>.</w:t>
      </w:r>
    </w:p>
    <w:p w14:paraId="122B1FB9" w14:textId="77777777" w:rsidR="00EB5535" w:rsidRPr="00BF16DC" w:rsidRDefault="00BE57BD" w:rsidP="0081117D">
      <w:pPr>
        <w:numPr>
          <w:ilvl w:val="0"/>
          <w:numId w:val="320"/>
        </w:numPr>
        <w:jc w:val="both"/>
        <w:rPr>
          <w:rFonts w:ascii="Simplified Arabic" w:hAnsi="Simplified Arabic" w:cs="Simplified Arabic"/>
          <w:sz w:val="28"/>
          <w:szCs w:val="28"/>
        </w:rPr>
      </w:pPr>
      <w:r w:rsidRPr="00BF16DC">
        <w:rPr>
          <w:rFonts w:ascii="Simplified Arabic" w:hAnsi="Simplified Arabic" w:cs="Simplified Arabic"/>
          <w:b/>
          <w:bCs/>
          <w:sz w:val="28"/>
          <w:szCs w:val="28"/>
          <w:rtl/>
        </w:rPr>
        <w:t>التدريب والتطوير المستمر</w:t>
      </w:r>
      <w:r w:rsidRPr="00BF16DC">
        <w:rPr>
          <w:rFonts w:ascii="Simplified Arabic" w:hAnsi="Simplified Arabic" w:cs="Simplified Arabic"/>
          <w:b/>
          <w:bCs/>
          <w:sz w:val="28"/>
          <w:szCs w:val="28"/>
        </w:rPr>
        <w:t>:</w:t>
      </w:r>
    </w:p>
    <w:p w14:paraId="4E97EB58" w14:textId="0C9D8605" w:rsidR="00BE57BD" w:rsidRPr="00BF16DC" w:rsidRDefault="00BE57BD" w:rsidP="00EB5535">
      <w:pPr>
        <w:ind w:left="720"/>
        <w:jc w:val="both"/>
        <w:rPr>
          <w:rFonts w:ascii="Simplified Arabic" w:hAnsi="Simplified Arabic" w:cs="Simplified Arabic"/>
          <w:sz w:val="28"/>
          <w:szCs w:val="28"/>
        </w:rPr>
      </w:pPr>
      <w:r w:rsidRPr="00BF16DC">
        <w:rPr>
          <w:rFonts w:ascii="Simplified Arabic" w:hAnsi="Simplified Arabic" w:cs="Simplified Arabic"/>
          <w:sz w:val="28"/>
          <w:szCs w:val="28"/>
          <w:rtl/>
        </w:rPr>
        <w:t>تُعد برامج التوعية والتدريب من الأدوات الرئيسة لنشر ثقافة السلامة، حيث يُسهم التدريب المنتظم والموجه في رفع وعي العاملين واستعدادهم للاستجابة للمخاطر</w:t>
      </w:r>
      <w:r w:rsidRPr="00BF16DC">
        <w:rPr>
          <w:rFonts w:ascii="Simplified Arabic" w:hAnsi="Simplified Arabic" w:cs="Simplified Arabic"/>
          <w:sz w:val="28"/>
          <w:szCs w:val="28"/>
        </w:rPr>
        <w:t>.</w:t>
      </w:r>
    </w:p>
    <w:p w14:paraId="1295E5CF" w14:textId="77777777" w:rsidR="00EB5535" w:rsidRPr="00BF16DC" w:rsidRDefault="00BE57BD" w:rsidP="0081117D">
      <w:pPr>
        <w:numPr>
          <w:ilvl w:val="0"/>
          <w:numId w:val="320"/>
        </w:numPr>
        <w:jc w:val="both"/>
        <w:rPr>
          <w:rFonts w:ascii="Simplified Arabic" w:hAnsi="Simplified Arabic" w:cs="Simplified Arabic"/>
          <w:sz w:val="28"/>
          <w:szCs w:val="28"/>
        </w:rPr>
      </w:pPr>
      <w:r w:rsidRPr="00BF16DC">
        <w:rPr>
          <w:rFonts w:ascii="Simplified Arabic" w:hAnsi="Simplified Arabic" w:cs="Simplified Arabic"/>
          <w:b/>
          <w:bCs/>
          <w:sz w:val="28"/>
          <w:szCs w:val="28"/>
          <w:rtl/>
        </w:rPr>
        <w:t>تقييم الأداء المرتبط بالسلامة</w:t>
      </w:r>
      <w:r w:rsidRPr="00BF16DC">
        <w:rPr>
          <w:rFonts w:ascii="Simplified Arabic" w:hAnsi="Simplified Arabic" w:cs="Simplified Arabic"/>
          <w:b/>
          <w:bCs/>
          <w:sz w:val="28"/>
          <w:szCs w:val="28"/>
        </w:rPr>
        <w:t>:</w:t>
      </w:r>
    </w:p>
    <w:p w14:paraId="352C7672" w14:textId="3374600F" w:rsidR="00BE57BD" w:rsidRPr="00BF16DC" w:rsidRDefault="00BE57BD" w:rsidP="00EB5535">
      <w:pPr>
        <w:ind w:left="720"/>
        <w:jc w:val="both"/>
        <w:rPr>
          <w:rFonts w:ascii="Simplified Arabic" w:hAnsi="Simplified Arabic" w:cs="Simplified Arabic"/>
          <w:sz w:val="28"/>
          <w:szCs w:val="28"/>
        </w:rPr>
      </w:pPr>
      <w:r w:rsidRPr="00BF16DC">
        <w:rPr>
          <w:rFonts w:ascii="Simplified Arabic" w:hAnsi="Simplified Arabic" w:cs="Simplified Arabic"/>
          <w:sz w:val="28"/>
          <w:szCs w:val="28"/>
          <w:rtl/>
        </w:rPr>
        <w:t>دمج مؤشرات السلامة ضمن أنظمة تقييم الأداء يعزز من الالتزام الفردي، ويُسهم في خلق بيئة عمل تُقدّر السلوك الآمن وتكافئه</w:t>
      </w:r>
      <w:r w:rsidRPr="00BF16DC">
        <w:rPr>
          <w:rFonts w:ascii="Simplified Arabic" w:hAnsi="Simplified Arabic" w:cs="Simplified Arabic"/>
          <w:sz w:val="28"/>
          <w:szCs w:val="28"/>
        </w:rPr>
        <w:t>.</w:t>
      </w:r>
    </w:p>
    <w:p w14:paraId="74597553" w14:textId="77777777" w:rsidR="00EB5535" w:rsidRPr="00BF16DC" w:rsidRDefault="00BE57BD" w:rsidP="0081117D">
      <w:pPr>
        <w:numPr>
          <w:ilvl w:val="0"/>
          <w:numId w:val="320"/>
        </w:numPr>
        <w:jc w:val="both"/>
        <w:rPr>
          <w:rFonts w:ascii="Simplified Arabic" w:hAnsi="Simplified Arabic" w:cs="Simplified Arabic"/>
          <w:sz w:val="28"/>
          <w:szCs w:val="28"/>
        </w:rPr>
      </w:pPr>
      <w:r w:rsidRPr="00BF16DC">
        <w:rPr>
          <w:rFonts w:ascii="Simplified Arabic" w:hAnsi="Simplified Arabic" w:cs="Simplified Arabic"/>
          <w:b/>
          <w:bCs/>
          <w:sz w:val="28"/>
          <w:szCs w:val="28"/>
          <w:rtl/>
        </w:rPr>
        <w:t>التحفيز والمكافآت</w:t>
      </w:r>
      <w:r w:rsidRPr="00BF16DC">
        <w:rPr>
          <w:rFonts w:ascii="Simplified Arabic" w:hAnsi="Simplified Arabic" w:cs="Simplified Arabic"/>
          <w:b/>
          <w:bCs/>
          <w:sz w:val="28"/>
          <w:szCs w:val="28"/>
        </w:rPr>
        <w:t>:</w:t>
      </w:r>
    </w:p>
    <w:p w14:paraId="05C8C756" w14:textId="17535E68" w:rsidR="00BE57BD" w:rsidRPr="00BF16DC" w:rsidRDefault="00BE57BD" w:rsidP="00EB5535">
      <w:pPr>
        <w:ind w:left="720"/>
        <w:jc w:val="both"/>
        <w:rPr>
          <w:rFonts w:ascii="Simplified Arabic" w:hAnsi="Simplified Arabic" w:cs="Simplified Arabic"/>
          <w:sz w:val="28"/>
          <w:szCs w:val="28"/>
        </w:rPr>
      </w:pPr>
      <w:r w:rsidRPr="00BF16DC">
        <w:rPr>
          <w:rFonts w:ascii="Simplified Arabic" w:hAnsi="Simplified Arabic" w:cs="Simplified Arabic"/>
          <w:sz w:val="28"/>
          <w:szCs w:val="28"/>
          <w:rtl/>
        </w:rPr>
        <w:t>ربط الحوافز المالية والمعنوية بمستوى الالتزام بالإجراءات الوقائية يدعم السلوكيات الإيجابية، ويحول السلامة إلى قيمة تنظيمية ضمن ثقافة العمل</w:t>
      </w:r>
      <w:r w:rsidRPr="00BF16DC">
        <w:rPr>
          <w:rFonts w:ascii="Simplified Arabic" w:hAnsi="Simplified Arabic" w:cs="Simplified Arabic"/>
          <w:sz w:val="28"/>
          <w:szCs w:val="28"/>
        </w:rPr>
        <w:t>.</w:t>
      </w:r>
    </w:p>
    <w:p w14:paraId="5166382F" w14:textId="77777777" w:rsidR="00EB5535" w:rsidRPr="00BF16DC" w:rsidRDefault="00BE57BD" w:rsidP="0081117D">
      <w:pPr>
        <w:numPr>
          <w:ilvl w:val="0"/>
          <w:numId w:val="320"/>
        </w:numPr>
        <w:jc w:val="both"/>
        <w:rPr>
          <w:rFonts w:ascii="Simplified Arabic" w:hAnsi="Simplified Arabic" w:cs="Simplified Arabic"/>
          <w:sz w:val="28"/>
          <w:szCs w:val="28"/>
        </w:rPr>
      </w:pPr>
      <w:r w:rsidRPr="00BF16DC">
        <w:rPr>
          <w:rFonts w:ascii="Simplified Arabic" w:hAnsi="Simplified Arabic" w:cs="Simplified Arabic"/>
          <w:b/>
          <w:bCs/>
          <w:sz w:val="28"/>
          <w:szCs w:val="28"/>
          <w:rtl/>
        </w:rPr>
        <w:t>تصميم السياسات واللوائح التنظيمية</w:t>
      </w:r>
      <w:r w:rsidRPr="00BF16DC">
        <w:rPr>
          <w:rFonts w:ascii="Simplified Arabic" w:hAnsi="Simplified Arabic" w:cs="Simplified Arabic"/>
          <w:b/>
          <w:bCs/>
          <w:sz w:val="28"/>
          <w:szCs w:val="28"/>
        </w:rPr>
        <w:t>:</w:t>
      </w:r>
    </w:p>
    <w:p w14:paraId="0293F282" w14:textId="67B622E9" w:rsidR="00BE57BD" w:rsidRPr="00BF16DC" w:rsidRDefault="00BE57BD" w:rsidP="00EB5535">
      <w:pPr>
        <w:ind w:left="720"/>
        <w:jc w:val="both"/>
        <w:rPr>
          <w:rFonts w:ascii="Simplified Arabic" w:hAnsi="Simplified Arabic" w:cs="Simplified Arabic"/>
          <w:sz w:val="28"/>
          <w:szCs w:val="28"/>
        </w:rPr>
      </w:pPr>
      <w:r w:rsidRPr="00BF16DC">
        <w:rPr>
          <w:rFonts w:ascii="Simplified Arabic" w:hAnsi="Simplified Arabic" w:cs="Simplified Arabic"/>
          <w:sz w:val="28"/>
          <w:szCs w:val="28"/>
          <w:rtl/>
        </w:rPr>
        <w:t>صياغة سياسات واضحة تشمل مسؤوليات السلامة ومتطلبات الامتثال، وتحديد العقوبات والجزاءات، يُعزز الانضباط المؤسسي ويُقلل من التهاون</w:t>
      </w:r>
      <w:r w:rsidRPr="00BF16DC">
        <w:rPr>
          <w:rFonts w:ascii="Simplified Arabic" w:hAnsi="Simplified Arabic" w:cs="Simplified Arabic"/>
          <w:sz w:val="28"/>
          <w:szCs w:val="28"/>
        </w:rPr>
        <w:t>.</w:t>
      </w:r>
    </w:p>
    <w:p w14:paraId="10702993" w14:textId="77777777" w:rsidR="00EB5535" w:rsidRPr="00BF16DC" w:rsidRDefault="00BE57BD" w:rsidP="0081117D">
      <w:pPr>
        <w:numPr>
          <w:ilvl w:val="0"/>
          <w:numId w:val="320"/>
        </w:numPr>
        <w:jc w:val="both"/>
        <w:rPr>
          <w:rFonts w:ascii="Simplified Arabic" w:hAnsi="Simplified Arabic" w:cs="Simplified Arabic"/>
          <w:sz w:val="28"/>
          <w:szCs w:val="28"/>
        </w:rPr>
      </w:pPr>
      <w:r w:rsidRPr="00BF16DC">
        <w:rPr>
          <w:rFonts w:ascii="Simplified Arabic" w:hAnsi="Simplified Arabic" w:cs="Simplified Arabic"/>
          <w:b/>
          <w:bCs/>
          <w:sz w:val="28"/>
          <w:szCs w:val="28"/>
          <w:rtl/>
        </w:rPr>
        <w:t>التواصل المؤسسي الفعّال</w:t>
      </w:r>
      <w:r w:rsidRPr="00BF16DC">
        <w:rPr>
          <w:rFonts w:ascii="Simplified Arabic" w:hAnsi="Simplified Arabic" w:cs="Simplified Arabic"/>
          <w:b/>
          <w:bCs/>
          <w:sz w:val="28"/>
          <w:szCs w:val="28"/>
        </w:rPr>
        <w:t>:</w:t>
      </w:r>
    </w:p>
    <w:p w14:paraId="00CB048D" w14:textId="0E5FE8BC" w:rsidR="00BE57BD" w:rsidRPr="00BF16DC" w:rsidRDefault="00BE57BD" w:rsidP="00EB5535">
      <w:pPr>
        <w:ind w:left="720"/>
        <w:jc w:val="both"/>
        <w:rPr>
          <w:rFonts w:ascii="Simplified Arabic" w:hAnsi="Simplified Arabic" w:cs="Simplified Arabic"/>
          <w:sz w:val="28"/>
          <w:szCs w:val="28"/>
        </w:rPr>
      </w:pPr>
      <w:r w:rsidRPr="00BF16DC">
        <w:rPr>
          <w:rFonts w:ascii="Simplified Arabic" w:hAnsi="Simplified Arabic" w:cs="Simplified Arabic"/>
          <w:sz w:val="28"/>
          <w:szCs w:val="28"/>
          <w:rtl/>
        </w:rPr>
        <w:t>تفعيل قنوات الإبلاغ عن الحوادث والمخاطر، وإشراك العاملين في الحوار حول إجراءات السلامة، يعزز الشفافية ويُرسّخ ثقافة التبليغ والمساءلة</w:t>
      </w:r>
      <w:r w:rsidRPr="00BF16DC">
        <w:rPr>
          <w:rFonts w:ascii="Simplified Arabic" w:hAnsi="Simplified Arabic" w:cs="Simplified Arabic"/>
          <w:sz w:val="28"/>
          <w:szCs w:val="28"/>
        </w:rPr>
        <w:t>.</w:t>
      </w:r>
    </w:p>
    <w:p w14:paraId="077A45DB" w14:textId="5D99763D" w:rsidR="00BE57BD" w:rsidRPr="00BF16DC" w:rsidRDefault="00BE57BD" w:rsidP="00EB5535">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 xml:space="preserve">وقد أكدت الأدبيات الحديثة أهمية هذه الممارسات، حيث يرى </w:t>
      </w:r>
      <w:r w:rsidRPr="00BF16DC">
        <w:rPr>
          <w:rFonts w:ascii="Simplified Arabic" w:hAnsi="Simplified Arabic" w:cs="Simplified Arabic"/>
          <w:b/>
          <w:bCs/>
          <w:sz w:val="28"/>
          <w:szCs w:val="28"/>
        </w:rPr>
        <w:t>Dessler (2020)</w:t>
      </w:r>
      <w:r w:rsidRPr="00BF16DC">
        <w:rPr>
          <w:rFonts w:ascii="Simplified Arabic" w:hAnsi="Simplified Arabic" w:cs="Simplified Arabic"/>
          <w:sz w:val="28"/>
          <w:szCs w:val="28"/>
        </w:rPr>
        <w:t xml:space="preserve"> </w:t>
      </w:r>
      <w:r w:rsidRPr="00BF16DC">
        <w:rPr>
          <w:rFonts w:ascii="Simplified Arabic" w:hAnsi="Simplified Arabic" w:cs="Simplified Arabic"/>
          <w:sz w:val="28"/>
          <w:szCs w:val="28"/>
          <w:rtl/>
        </w:rPr>
        <w:t>أ</w:t>
      </w:r>
      <w:r w:rsidR="00EB5535" w:rsidRPr="00BF16DC">
        <w:rPr>
          <w:rFonts w:ascii="Simplified Arabic" w:hAnsi="Simplified Arabic" w:cs="Simplified Arabic" w:hint="cs"/>
          <w:sz w:val="28"/>
          <w:szCs w:val="28"/>
          <w:rtl/>
        </w:rPr>
        <w:t xml:space="preserve"> </w:t>
      </w:r>
      <w:r w:rsidRPr="00BF16DC">
        <w:rPr>
          <w:rFonts w:ascii="Simplified Arabic" w:hAnsi="Simplified Arabic" w:cs="Simplified Arabic"/>
          <w:sz w:val="28"/>
          <w:szCs w:val="28"/>
          <w:rtl/>
        </w:rPr>
        <w:t>ن دمج السلامة في سياسات الموارد البشرية يُسهم في تحسين الامتثال وتقليل الحوادث. كما أشا</w:t>
      </w:r>
      <w:r w:rsidR="00EB5535" w:rsidRPr="00BF16DC">
        <w:rPr>
          <w:rFonts w:ascii="Simplified Arabic" w:hAnsi="Simplified Arabic" w:cs="Simplified Arabic" w:hint="cs"/>
          <w:sz w:val="28"/>
          <w:szCs w:val="28"/>
          <w:rtl/>
        </w:rPr>
        <w:t>ر</w:t>
      </w:r>
      <w:r w:rsidRPr="00BF16DC">
        <w:rPr>
          <w:rFonts w:ascii="Simplified Arabic" w:hAnsi="Simplified Arabic" w:cs="Simplified Arabic"/>
          <w:b/>
          <w:bCs/>
          <w:sz w:val="28"/>
          <w:szCs w:val="28"/>
        </w:rPr>
        <w:t>Armstrong</w:t>
      </w:r>
      <w:r w:rsidR="00EB5535" w:rsidRPr="00BF16DC">
        <w:rPr>
          <w:rFonts w:ascii="Simplified Arabic" w:hAnsi="Simplified Arabic" w:cs="Simplified Arabic"/>
          <w:b/>
          <w:bCs/>
          <w:sz w:val="28"/>
          <w:szCs w:val="28"/>
        </w:rPr>
        <w:t xml:space="preserve"> </w:t>
      </w:r>
      <w:r w:rsidRPr="00BF16DC">
        <w:rPr>
          <w:rFonts w:ascii="Simplified Arabic" w:hAnsi="Simplified Arabic" w:cs="Simplified Arabic"/>
          <w:b/>
          <w:bCs/>
          <w:sz w:val="28"/>
          <w:szCs w:val="28"/>
        </w:rPr>
        <w:t>(2020)</w:t>
      </w:r>
      <w:r w:rsidRPr="00BF16DC">
        <w:rPr>
          <w:rFonts w:ascii="Simplified Arabic" w:hAnsi="Simplified Arabic" w:cs="Simplified Arabic"/>
          <w:sz w:val="28"/>
          <w:szCs w:val="28"/>
        </w:rPr>
        <w:t xml:space="preserve"> </w:t>
      </w:r>
      <w:r w:rsidR="00EB5535" w:rsidRPr="00BF16DC">
        <w:rPr>
          <w:rFonts w:ascii="Simplified Arabic" w:hAnsi="Simplified Arabic" w:cs="Simplified Arabic" w:hint="cs"/>
          <w:sz w:val="28"/>
          <w:szCs w:val="28"/>
          <w:rtl/>
        </w:rPr>
        <w:t xml:space="preserve"> </w:t>
      </w:r>
      <w:r w:rsidRPr="00BF16DC">
        <w:rPr>
          <w:rFonts w:ascii="Simplified Arabic" w:hAnsi="Simplified Arabic" w:cs="Simplified Arabic"/>
          <w:sz w:val="28"/>
          <w:szCs w:val="28"/>
          <w:rtl/>
        </w:rPr>
        <w:t>إلى أن إدراج متطلبات السلامة ضمن التوصيفات الوظيفية وأهداف الأداء يُسهم في بناء ثقافة التزام مؤسسية</w:t>
      </w:r>
      <w:r w:rsidRPr="00BF16DC">
        <w:rPr>
          <w:rFonts w:ascii="Simplified Arabic" w:hAnsi="Simplified Arabic" w:cs="Simplified Arabic"/>
          <w:sz w:val="28"/>
          <w:szCs w:val="28"/>
        </w:rPr>
        <w:t>.</w:t>
      </w:r>
    </w:p>
    <w:p w14:paraId="78D6A89C" w14:textId="445153BC" w:rsidR="00BE57BD" w:rsidRPr="00BF16DC" w:rsidRDefault="00BE57BD" w:rsidP="00EB5535">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lastRenderedPageBreak/>
        <w:t>من جانبه، يؤك</w:t>
      </w:r>
      <w:r w:rsidR="00EB5535" w:rsidRPr="00BF16DC">
        <w:rPr>
          <w:rFonts w:ascii="Simplified Arabic" w:hAnsi="Simplified Arabic" w:cs="Simplified Arabic" w:hint="cs"/>
          <w:sz w:val="28"/>
          <w:szCs w:val="28"/>
          <w:rtl/>
        </w:rPr>
        <w:t>د</w:t>
      </w:r>
      <w:r w:rsidRPr="00BF16DC">
        <w:rPr>
          <w:rFonts w:ascii="Simplified Arabic" w:hAnsi="Simplified Arabic" w:cs="Simplified Arabic"/>
          <w:b/>
          <w:bCs/>
          <w:sz w:val="28"/>
          <w:szCs w:val="28"/>
        </w:rPr>
        <w:t>Mathis and Jackson (2011</w:t>
      </w:r>
      <w:r w:rsidR="00EB5535" w:rsidRPr="00BF16DC">
        <w:rPr>
          <w:rFonts w:ascii="Simplified Arabic" w:hAnsi="Simplified Arabic" w:cs="Simplified Arabic"/>
          <w:b/>
          <w:bCs/>
          <w:sz w:val="28"/>
          <w:szCs w:val="28"/>
        </w:rPr>
        <w:t>)</w:t>
      </w:r>
      <w:r w:rsidR="00EB5535" w:rsidRPr="00BF16DC">
        <w:rPr>
          <w:rFonts w:ascii="Simplified Arabic" w:hAnsi="Simplified Arabic" w:cs="Simplified Arabic"/>
          <w:sz w:val="28"/>
          <w:szCs w:val="28"/>
        </w:rPr>
        <w:t xml:space="preserve"> </w:t>
      </w:r>
      <w:r w:rsidRPr="00BF16DC">
        <w:rPr>
          <w:rFonts w:ascii="Simplified Arabic" w:hAnsi="Simplified Arabic" w:cs="Simplified Arabic"/>
          <w:sz w:val="28"/>
          <w:szCs w:val="28"/>
          <w:rtl/>
        </w:rPr>
        <w:t xml:space="preserve">أن التكامل بين استراتيجيات الموارد البشرية ومتطلبات السلامة يُعد من العوامل الجوهرية في خفض معدلات الإصابات في مواقع العمل. كما يُبرز </w:t>
      </w:r>
      <w:r w:rsidRPr="00BF16DC">
        <w:rPr>
          <w:rFonts w:ascii="Simplified Arabic" w:hAnsi="Simplified Arabic" w:cs="Simplified Arabic"/>
          <w:b/>
          <w:bCs/>
          <w:sz w:val="28"/>
          <w:szCs w:val="28"/>
          <w:rtl/>
        </w:rPr>
        <w:t>العساف</w:t>
      </w:r>
      <w:r w:rsidRPr="00BF16DC">
        <w:rPr>
          <w:rFonts w:ascii="Simplified Arabic" w:hAnsi="Simplified Arabic" w:cs="Simplified Arabic"/>
          <w:b/>
          <w:bCs/>
          <w:sz w:val="28"/>
          <w:szCs w:val="28"/>
        </w:rPr>
        <w:t xml:space="preserve"> (2019)</w:t>
      </w:r>
      <w:r w:rsidRPr="00BF16DC">
        <w:rPr>
          <w:rFonts w:ascii="Simplified Arabic" w:hAnsi="Simplified Arabic" w:cs="Simplified Arabic"/>
          <w:sz w:val="28"/>
          <w:szCs w:val="28"/>
        </w:rPr>
        <w:t xml:space="preserve"> </w:t>
      </w:r>
      <w:r w:rsidRPr="00BF16DC">
        <w:rPr>
          <w:rFonts w:ascii="Simplified Arabic" w:hAnsi="Simplified Arabic" w:cs="Simplified Arabic"/>
          <w:sz w:val="28"/>
          <w:szCs w:val="28"/>
          <w:rtl/>
        </w:rPr>
        <w:t>في السياق العربي أن فعالية الموارد البشرية في دعم السلامة ترتبط بتكامل الأدوار الإدارية، وضرورة دعم القيادة العليا لهذا التوجه</w:t>
      </w:r>
      <w:r w:rsidRPr="00BF16DC">
        <w:rPr>
          <w:rFonts w:ascii="Simplified Arabic" w:hAnsi="Simplified Arabic" w:cs="Simplified Arabic"/>
          <w:sz w:val="28"/>
          <w:szCs w:val="28"/>
        </w:rPr>
        <w:t>.</w:t>
      </w:r>
    </w:p>
    <w:p w14:paraId="5E0F4F61" w14:textId="77777777" w:rsidR="00BE57BD" w:rsidRPr="00BF16DC" w:rsidRDefault="00BE57BD" w:rsidP="00EB5535">
      <w:pPr>
        <w:ind w:firstLine="720"/>
        <w:jc w:val="both"/>
        <w:rPr>
          <w:rFonts w:ascii="Simplified Arabic" w:hAnsi="Simplified Arabic" w:cs="Simplified Arabic"/>
          <w:sz w:val="28"/>
          <w:szCs w:val="28"/>
          <w:rtl/>
        </w:rPr>
      </w:pPr>
      <w:r w:rsidRPr="00BF16DC">
        <w:rPr>
          <w:rFonts w:ascii="Simplified Arabic" w:hAnsi="Simplified Arabic" w:cs="Simplified Arabic"/>
          <w:sz w:val="28"/>
          <w:szCs w:val="28"/>
          <w:rtl/>
        </w:rPr>
        <w:t>وتُظهر هذه الرؤية المتكاملة أهمية الدراسة الحالية التي تُسلط الضوء على مدى تطبيق هذه الممارسات داخل بيئة العمل الإنشائي في المملكة، خصوصًا في ظل متطلبات المشاريع الكبرى واستحقاقات رؤية 2030</w:t>
      </w:r>
      <w:r w:rsidRPr="00BF16DC">
        <w:rPr>
          <w:rFonts w:ascii="Simplified Arabic" w:hAnsi="Simplified Arabic" w:cs="Simplified Arabic"/>
          <w:sz w:val="28"/>
          <w:szCs w:val="28"/>
        </w:rPr>
        <w:t>.</w:t>
      </w:r>
    </w:p>
    <w:p w14:paraId="5BE11F16" w14:textId="7B639AD9" w:rsidR="0065251F" w:rsidRPr="00BF16DC" w:rsidRDefault="0065251F" w:rsidP="00EB5535">
      <w:pPr>
        <w:ind w:firstLine="720"/>
        <w:jc w:val="both"/>
        <w:rPr>
          <w:rFonts w:ascii="Simplified Arabic" w:hAnsi="Simplified Arabic" w:cs="Simplified Arabic"/>
          <w:sz w:val="28"/>
          <w:szCs w:val="28"/>
          <w:rtl/>
        </w:rPr>
      </w:pPr>
      <w:r w:rsidRPr="00BF16DC">
        <w:rPr>
          <w:rFonts w:ascii="Simplified Arabic" w:hAnsi="Simplified Arabic" w:cs="Simplified Arabic"/>
          <w:sz w:val="28"/>
          <w:szCs w:val="28"/>
          <w:rtl/>
        </w:rPr>
        <w:t>ويُعد هذا الدمج بين ممارسات الموارد البشرية ومتطلبات السلامة هو ما تسعى الدراسة الحالية إلى استكشافه وقياس أثره في بيئة العمل الإنشائي</w:t>
      </w:r>
      <w:r w:rsidRPr="00BF16DC">
        <w:rPr>
          <w:rFonts w:ascii="Simplified Arabic" w:hAnsi="Simplified Arabic" w:cs="Simplified Arabic"/>
          <w:sz w:val="28"/>
          <w:szCs w:val="28"/>
        </w:rPr>
        <w:t>.</w:t>
      </w:r>
    </w:p>
    <w:p w14:paraId="740E1FFE" w14:textId="7F062BA2" w:rsidR="00A1561A" w:rsidRPr="00BF16DC" w:rsidRDefault="00A1561A" w:rsidP="0081117D">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دور الموارد البشرية في بناء بيئة عمل آمنة في السياق العربي</w:t>
      </w:r>
      <w:r w:rsidR="00EB5535" w:rsidRPr="00BF16DC">
        <w:rPr>
          <w:rFonts w:ascii="Simplified Arabic" w:hAnsi="Simplified Arabic" w:cs="Simplified Arabic" w:hint="cs"/>
          <w:b/>
          <w:bCs/>
          <w:sz w:val="28"/>
          <w:szCs w:val="28"/>
          <w:rtl/>
        </w:rPr>
        <w:t>:</w:t>
      </w:r>
    </w:p>
    <w:p w14:paraId="5CEE3AD3" w14:textId="77777777" w:rsidR="00A1561A" w:rsidRPr="00BF16DC" w:rsidRDefault="00A1561A" w:rsidP="00EB5535">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تشير الأدبيات العربية الحديثة إلى أن إدارة الموارد البشرية تُعد المحرّك الرئيس في ترسيخ ثقافة السلامة داخل بيئات العمل، لا سيما في القطاعات ذات معدلات الخطورة المرتفعة مثل قطاع التشييد. ويُبرز العساف (2019) أن دور إدارة الموارد البشرية لا يقتصر على التوظيف والتدريب، بل يمتد ليشمل صياغة السياسات المؤسسية، ودمج متطلبات السلامة ضمن معايير تقييم الأداء، وتأسيس نظم تحفيزية تُشجّع على الالتزام بالسلوكيات الوقائية</w:t>
      </w:r>
      <w:r w:rsidRPr="00BF16DC">
        <w:rPr>
          <w:rFonts w:ascii="Simplified Arabic" w:hAnsi="Simplified Arabic" w:cs="Simplified Arabic"/>
          <w:sz w:val="28"/>
          <w:szCs w:val="28"/>
        </w:rPr>
        <w:t>.</w:t>
      </w:r>
    </w:p>
    <w:p w14:paraId="3A538BB1" w14:textId="77777777" w:rsidR="00A1561A" w:rsidRPr="00BF16DC" w:rsidRDefault="00A1561A" w:rsidP="00EB5535">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كما يؤكد العساف أن تحقيق فعالية هذه الممارسات يتطلب تنسيقًا تكامليًا بين الإدارات المختلفة، إلى جانب وجود دعم إداري عالي المستوى يربط بين السلامة والأداء المؤسسي</w:t>
      </w:r>
      <w:r w:rsidRPr="00BF16DC">
        <w:rPr>
          <w:rFonts w:ascii="Simplified Arabic" w:hAnsi="Simplified Arabic" w:cs="Simplified Arabic"/>
          <w:sz w:val="28"/>
          <w:szCs w:val="28"/>
        </w:rPr>
        <w:t>.</w:t>
      </w:r>
    </w:p>
    <w:p w14:paraId="3222D361" w14:textId="77777777" w:rsidR="00A1561A" w:rsidRPr="00BF16DC" w:rsidRDefault="00A1561A" w:rsidP="00EB5535">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ويتقاطع هذا التناول المحلي مع ما توصلت إليه الدراسة الحالية من ضرورة دمج وظائف الموارد البشرية ضمن منظومة السلامة المهنية، خاصة في سياق مشاريع التشييد الكبرى ذات الطابع التعاقدي المركّب، وهو ما يوفر إطارًا تشغيليًا مستدامًا يدعم مفاهيم الامتثال والوقاية بشكل منهجي</w:t>
      </w:r>
      <w:r w:rsidRPr="00BF16DC">
        <w:rPr>
          <w:rFonts w:ascii="Simplified Arabic" w:hAnsi="Simplified Arabic" w:cs="Simplified Arabic"/>
          <w:sz w:val="28"/>
          <w:szCs w:val="28"/>
        </w:rPr>
        <w:t>.</w:t>
      </w:r>
    </w:p>
    <w:p w14:paraId="7504F0DE" w14:textId="3FFA9667" w:rsidR="00A1561A" w:rsidRDefault="00A1561A" w:rsidP="00EB5535">
      <w:pPr>
        <w:ind w:firstLine="720"/>
        <w:jc w:val="both"/>
        <w:rPr>
          <w:rFonts w:ascii="Simplified Arabic" w:hAnsi="Simplified Arabic" w:cs="Simplified Arabic"/>
          <w:sz w:val="28"/>
          <w:szCs w:val="28"/>
          <w:rtl/>
        </w:rPr>
      </w:pPr>
      <w:r w:rsidRPr="00BF16DC">
        <w:rPr>
          <w:rFonts w:ascii="Simplified Arabic" w:hAnsi="Simplified Arabic" w:cs="Simplified Arabic"/>
          <w:sz w:val="28"/>
          <w:szCs w:val="28"/>
          <w:rtl/>
        </w:rPr>
        <w:t>ويُعد هذا الطرح مؤشرًا واضحًا على تنامي الوعي الأكاديمي والمؤسسي في العالم العربي بأهمية إدماج السلامة ضمن النظم الإدارية، بما ينسجم مع مستهدفات رؤية المملكة 2030 نحو بيئة عمل آمنة ومستدامة</w:t>
      </w:r>
      <w:r w:rsidRPr="00BF16DC">
        <w:rPr>
          <w:rFonts w:ascii="Simplified Arabic" w:hAnsi="Simplified Arabic" w:cs="Simplified Arabic"/>
          <w:sz w:val="28"/>
          <w:szCs w:val="28"/>
        </w:rPr>
        <w:t>.</w:t>
      </w:r>
    </w:p>
    <w:p w14:paraId="5EFE40CA" w14:textId="77777777" w:rsidR="00E33D44" w:rsidRPr="00BF16DC" w:rsidRDefault="00E33D44" w:rsidP="00EB5535">
      <w:pPr>
        <w:ind w:firstLine="720"/>
        <w:jc w:val="both"/>
        <w:rPr>
          <w:rFonts w:ascii="Simplified Arabic" w:hAnsi="Simplified Arabic" w:cs="Simplified Arabic"/>
          <w:sz w:val="28"/>
          <w:szCs w:val="28"/>
          <w:rtl/>
        </w:rPr>
      </w:pPr>
    </w:p>
    <w:p w14:paraId="42ED7F0C" w14:textId="3307DBE8" w:rsidR="00E70C56" w:rsidRPr="00BF16DC" w:rsidRDefault="00EB5535" w:rsidP="0081117D">
      <w:pPr>
        <w:jc w:val="both"/>
        <w:rPr>
          <w:rFonts w:ascii="Simplified Arabic" w:hAnsi="Simplified Arabic" w:cs="Simplified Arabic"/>
          <w:b/>
          <w:bCs/>
          <w:sz w:val="32"/>
          <w:szCs w:val="32"/>
        </w:rPr>
      </w:pPr>
      <w:r w:rsidRPr="00BF16DC">
        <w:rPr>
          <w:rFonts w:ascii="Simplified Arabic" w:hAnsi="Simplified Arabic" w:cs="Simplified Arabic" w:hint="cs"/>
          <w:b/>
          <w:bCs/>
          <w:sz w:val="32"/>
          <w:szCs w:val="32"/>
          <w:rtl/>
        </w:rPr>
        <w:lastRenderedPageBreak/>
        <w:t>خامساً</w:t>
      </w:r>
      <w:r w:rsidR="00E70C56" w:rsidRPr="00BF16DC">
        <w:rPr>
          <w:rFonts w:ascii="Simplified Arabic" w:eastAsia="Times New Roman" w:hAnsi="Simplified Arabic" w:cs="Simplified Arabic"/>
          <w:b/>
          <w:bCs/>
          <w:kern w:val="0"/>
          <w:sz w:val="32"/>
          <w:szCs w:val="32"/>
          <w:rtl/>
          <w14:ligatures w14:val="none"/>
        </w:rPr>
        <w:t xml:space="preserve"> </w:t>
      </w:r>
      <w:r w:rsidR="00E70C56" w:rsidRPr="00BF16DC">
        <w:rPr>
          <w:rFonts w:ascii="Simplified Arabic" w:hAnsi="Simplified Arabic" w:cs="Simplified Arabic"/>
          <w:b/>
          <w:bCs/>
          <w:sz w:val="32"/>
          <w:szCs w:val="32"/>
          <w:rtl/>
        </w:rPr>
        <w:t>عناصر إدارة الموارد البشرية ودورها في تعزيز السلامة المهنية</w:t>
      </w:r>
      <w:r w:rsidRPr="00BF16DC">
        <w:rPr>
          <w:rFonts w:ascii="Simplified Arabic" w:hAnsi="Simplified Arabic" w:cs="Simplified Arabic" w:hint="cs"/>
          <w:b/>
          <w:bCs/>
          <w:sz w:val="32"/>
          <w:szCs w:val="32"/>
          <w:rtl/>
        </w:rPr>
        <w:t>:</w:t>
      </w:r>
    </w:p>
    <w:p w14:paraId="2C2FCDEC" w14:textId="77777777" w:rsidR="00E70C56" w:rsidRPr="00BF16DC" w:rsidRDefault="00E70C56" w:rsidP="00EB5535">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تُعد إدارة الموارد البشرية من الوظائف التنظيمية الجوهرية التي تسهم في تحقيق أهداف المؤسسة، وقد تطور دورها من كونه إداريًا تقليديًا إلى شريك استراتيجي فاعل في بناء الثقافة التنظيمية، بما في ذلك ثقافة السلامة المهنية. وتُمارس إدارة الموارد البشرية أنشطة متكاملة تهدف إلى استقطاب الكفاءات المناسبة، وتطويرها، وتحفيزها، والمحافظة عليها ضمن بيئة عمل آمنة ومنتجة</w:t>
      </w:r>
      <w:r w:rsidRPr="00BF16DC">
        <w:rPr>
          <w:rFonts w:ascii="Simplified Arabic" w:hAnsi="Simplified Arabic" w:cs="Simplified Arabic"/>
          <w:sz w:val="28"/>
          <w:szCs w:val="28"/>
        </w:rPr>
        <w:t>.</w:t>
      </w:r>
    </w:p>
    <w:p w14:paraId="40FB930D" w14:textId="77777777" w:rsidR="00E70C56" w:rsidRPr="00BF16DC" w:rsidRDefault="00E70C56" w:rsidP="00EB5535">
      <w:pPr>
        <w:ind w:firstLine="360"/>
        <w:jc w:val="both"/>
        <w:rPr>
          <w:rFonts w:ascii="Simplified Arabic" w:hAnsi="Simplified Arabic" w:cs="Simplified Arabic"/>
          <w:sz w:val="28"/>
          <w:szCs w:val="28"/>
        </w:rPr>
      </w:pPr>
      <w:r w:rsidRPr="00BF16DC">
        <w:rPr>
          <w:rFonts w:ascii="Simplified Arabic" w:hAnsi="Simplified Arabic" w:cs="Simplified Arabic"/>
          <w:sz w:val="28"/>
          <w:szCs w:val="28"/>
          <w:rtl/>
        </w:rPr>
        <w:t>وتبرز أهمية هذه الإدارة في قدرتها على التأثير في ممارسات السلامة المهنية من خلال مجموعة من العناصر الرئيسة، والتي تشمل</w:t>
      </w:r>
      <w:r w:rsidRPr="00BF16DC">
        <w:rPr>
          <w:rFonts w:ascii="Simplified Arabic" w:hAnsi="Simplified Arabic" w:cs="Simplified Arabic"/>
          <w:sz w:val="28"/>
          <w:szCs w:val="28"/>
        </w:rPr>
        <w:t>:</w:t>
      </w:r>
    </w:p>
    <w:p w14:paraId="0E453C08" w14:textId="7B4A5F0E" w:rsidR="00E70C56" w:rsidRPr="00BF16DC" w:rsidRDefault="00E70C56" w:rsidP="0081117D">
      <w:pPr>
        <w:numPr>
          <w:ilvl w:val="0"/>
          <w:numId w:val="379"/>
        </w:numPr>
        <w:jc w:val="both"/>
        <w:rPr>
          <w:rFonts w:ascii="Simplified Arabic" w:hAnsi="Simplified Arabic" w:cs="Simplified Arabic"/>
          <w:sz w:val="28"/>
          <w:szCs w:val="28"/>
        </w:rPr>
      </w:pPr>
      <w:r w:rsidRPr="00BF16DC">
        <w:rPr>
          <w:rFonts w:ascii="Simplified Arabic" w:hAnsi="Simplified Arabic" w:cs="Simplified Arabic"/>
          <w:b/>
          <w:bCs/>
          <w:sz w:val="28"/>
          <w:szCs w:val="28"/>
          <w:rtl/>
        </w:rPr>
        <w:t>الاستقطاب والتوظيف</w:t>
      </w:r>
      <w:r w:rsidR="00EB5535" w:rsidRPr="00BF16DC">
        <w:rPr>
          <w:rFonts w:ascii="Simplified Arabic" w:hAnsi="Simplified Arabic" w:cs="Simplified Arabic"/>
          <w:b/>
          <w:bCs/>
          <w:sz w:val="28"/>
          <w:szCs w:val="28"/>
        </w:rPr>
        <w:t xml:space="preserve"> :</w:t>
      </w:r>
      <w:r w:rsidRPr="00BF16DC">
        <w:rPr>
          <w:rFonts w:ascii="Simplified Arabic" w:hAnsi="Simplified Arabic" w:cs="Simplified Arabic"/>
          <w:sz w:val="28"/>
          <w:szCs w:val="28"/>
          <w:rtl/>
        </w:rPr>
        <w:t>يلعب اختيار الأفراد المؤهلين للعمل في بيئات إنشائية محفوفة بالمخاطر دورًا حاسمًا في الحد من الحوادث المهنية. وتُسهم إدارة الموارد البشرية في وضع المواصفات الوظيفية الملائمة، ودمج معايير السلامة ضمن إجراءات التوظيف، كاشتراط اللياقة الصحية، أو اختبار المعرفة بمتطلبات السلامة</w:t>
      </w:r>
      <w:r w:rsidRPr="00BF16DC">
        <w:rPr>
          <w:rFonts w:ascii="Simplified Arabic" w:hAnsi="Simplified Arabic" w:cs="Simplified Arabic"/>
          <w:sz w:val="28"/>
          <w:szCs w:val="28"/>
        </w:rPr>
        <w:t>.</w:t>
      </w:r>
    </w:p>
    <w:p w14:paraId="111CBE60" w14:textId="44B586D0" w:rsidR="00E70C56" w:rsidRPr="00BF16DC" w:rsidRDefault="00E70C56" w:rsidP="0081117D">
      <w:pPr>
        <w:numPr>
          <w:ilvl w:val="0"/>
          <w:numId w:val="379"/>
        </w:numPr>
        <w:jc w:val="both"/>
        <w:rPr>
          <w:rFonts w:ascii="Simplified Arabic" w:hAnsi="Simplified Arabic" w:cs="Simplified Arabic"/>
          <w:sz w:val="28"/>
          <w:szCs w:val="28"/>
        </w:rPr>
      </w:pPr>
      <w:r w:rsidRPr="00BF16DC">
        <w:rPr>
          <w:rFonts w:ascii="Simplified Arabic" w:hAnsi="Simplified Arabic" w:cs="Simplified Arabic"/>
          <w:b/>
          <w:bCs/>
          <w:sz w:val="28"/>
          <w:szCs w:val="28"/>
          <w:rtl/>
        </w:rPr>
        <w:t>التدريب والتطوير</w:t>
      </w:r>
      <w:r w:rsidR="00EB5535" w:rsidRPr="00BF16DC">
        <w:rPr>
          <w:rFonts w:ascii="Simplified Arabic" w:hAnsi="Simplified Arabic" w:cs="Simplified Arabic" w:hint="cs"/>
          <w:b/>
          <w:bCs/>
          <w:sz w:val="28"/>
          <w:szCs w:val="28"/>
          <w:rtl/>
        </w:rPr>
        <w:t>:</w:t>
      </w:r>
      <w:r w:rsidR="00EB5535" w:rsidRPr="00BF16DC">
        <w:rPr>
          <w:rFonts w:ascii="Simplified Arabic" w:hAnsi="Simplified Arabic" w:cs="Simplified Arabic"/>
          <w:sz w:val="28"/>
          <w:szCs w:val="28"/>
        </w:rPr>
        <w:t xml:space="preserve"> </w:t>
      </w:r>
      <w:r w:rsidRPr="00BF16DC">
        <w:rPr>
          <w:rFonts w:ascii="Simplified Arabic" w:hAnsi="Simplified Arabic" w:cs="Simplified Arabic"/>
          <w:sz w:val="28"/>
          <w:szCs w:val="28"/>
          <w:rtl/>
        </w:rPr>
        <w:t>يُعد التدريب أداة أساسية في نشر الوعي الوقائي، حيث يمكّن العاملين من التعرف على المخاطر المحتملة، وطرق الوقاية منها، وأساليب استخدام المعدات والتصرف في حالات الطوارئ. وتشمل الممارسات الفاعلة في هذا السياق: التدريب التخصصي، والتدريب عند التوظيف، والدورات الدورية</w:t>
      </w:r>
      <w:r w:rsidRPr="00BF16DC">
        <w:rPr>
          <w:rFonts w:ascii="Simplified Arabic" w:hAnsi="Simplified Arabic" w:cs="Simplified Arabic"/>
          <w:sz w:val="28"/>
          <w:szCs w:val="28"/>
        </w:rPr>
        <w:t>.</w:t>
      </w:r>
    </w:p>
    <w:p w14:paraId="16C01696" w14:textId="7D89BEF6" w:rsidR="00E70C56" w:rsidRPr="00BF16DC" w:rsidRDefault="00E70C56" w:rsidP="0081117D">
      <w:pPr>
        <w:numPr>
          <w:ilvl w:val="0"/>
          <w:numId w:val="379"/>
        </w:numPr>
        <w:jc w:val="both"/>
        <w:rPr>
          <w:rFonts w:ascii="Simplified Arabic" w:hAnsi="Simplified Arabic" w:cs="Simplified Arabic"/>
          <w:sz w:val="28"/>
          <w:szCs w:val="28"/>
        </w:rPr>
      </w:pPr>
      <w:r w:rsidRPr="00BF16DC">
        <w:rPr>
          <w:rFonts w:ascii="Simplified Arabic" w:hAnsi="Simplified Arabic" w:cs="Simplified Arabic"/>
          <w:b/>
          <w:bCs/>
          <w:sz w:val="28"/>
          <w:szCs w:val="28"/>
          <w:rtl/>
        </w:rPr>
        <w:t>إدارة الأداء</w:t>
      </w:r>
      <w:r w:rsidR="00EB5535" w:rsidRPr="00BF16DC">
        <w:rPr>
          <w:rFonts w:ascii="Simplified Arabic" w:hAnsi="Simplified Arabic" w:cs="Simplified Arabic" w:hint="cs"/>
          <w:b/>
          <w:bCs/>
          <w:sz w:val="28"/>
          <w:szCs w:val="28"/>
          <w:rtl/>
        </w:rPr>
        <w:t>:</w:t>
      </w:r>
      <w:r w:rsidR="00EB5535" w:rsidRPr="00BF16DC">
        <w:rPr>
          <w:rFonts w:ascii="Simplified Arabic" w:hAnsi="Simplified Arabic" w:cs="Simplified Arabic" w:hint="cs"/>
          <w:sz w:val="28"/>
          <w:szCs w:val="28"/>
          <w:rtl/>
        </w:rPr>
        <w:t xml:space="preserve"> </w:t>
      </w:r>
      <w:r w:rsidRPr="00BF16DC">
        <w:rPr>
          <w:rFonts w:ascii="Simplified Arabic" w:hAnsi="Simplified Arabic" w:cs="Simplified Arabic"/>
          <w:sz w:val="28"/>
          <w:szCs w:val="28"/>
          <w:rtl/>
        </w:rPr>
        <w:t>تُسهم أنظمة تقييم الأداء في دعم سلوكيات السلامة من خلال إدراج مؤشرات السلامة ضمن معايير التقييم، مثل الامتثال للإجراءات، أو الانخفاض في عدد المخالفات والحوادث. ويؤدي ذلك إلى تعزيز الشعور بالمسؤولية الفردية، وتحفيز الالتزام بالتعليمات الوقائية</w:t>
      </w:r>
      <w:r w:rsidRPr="00BF16DC">
        <w:rPr>
          <w:rFonts w:ascii="Simplified Arabic" w:hAnsi="Simplified Arabic" w:cs="Simplified Arabic"/>
          <w:sz w:val="28"/>
          <w:szCs w:val="28"/>
        </w:rPr>
        <w:t>.</w:t>
      </w:r>
    </w:p>
    <w:p w14:paraId="622F2453" w14:textId="31AE2350" w:rsidR="00E70C56" w:rsidRPr="00BF16DC" w:rsidRDefault="00E70C56" w:rsidP="0081117D">
      <w:pPr>
        <w:numPr>
          <w:ilvl w:val="0"/>
          <w:numId w:val="379"/>
        </w:numPr>
        <w:jc w:val="both"/>
        <w:rPr>
          <w:rFonts w:ascii="Simplified Arabic" w:hAnsi="Simplified Arabic" w:cs="Simplified Arabic"/>
          <w:sz w:val="28"/>
          <w:szCs w:val="28"/>
        </w:rPr>
      </w:pPr>
      <w:r w:rsidRPr="00BF16DC">
        <w:rPr>
          <w:rFonts w:ascii="Simplified Arabic" w:hAnsi="Simplified Arabic" w:cs="Simplified Arabic"/>
          <w:b/>
          <w:bCs/>
          <w:sz w:val="28"/>
          <w:szCs w:val="28"/>
          <w:rtl/>
        </w:rPr>
        <w:t>التحفيز والمكافآ</w:t>
      </w:r>
      <w:r w:rsidR="00EB5535" w:rsidRPr="00BF16DC">
        <w:rPr>
          <w:rFonts w:ascii="Simplified Arabic" w:hAnsi="Simplified Arabic" w:cs="Simplified Arabic" w:hint="cs"/>
          <w:b/>
          <w:bCs/>
          <w:sz w:val="28"/>
          <w:szCs w:val="28"/>
          <w:rtl/>
        </w:rPr>
        <w:t>ت</w:t>
      </w:r>
      <w:r w:rsidR="00EB5535" w:rsidRPr="00BF16DC">
        <w:rPr>
          <w:rFonts w:ascii="Simplified Arabic" w:hAnsi="Simplified Arabic" w:cs="Simplified Arabic"/>
          <w:sz w:val="28"/>
          <w:szCs w:val="28"/>
        </w:rPr>
        <w:t xml:space="preserve"> :</w:t>
      </w:r>
      <w:r w:rsidRPr="00BF16DC">
        <w:rPr>
          <w:rFonts w:ascii="Simplified Arabic" w:hAnsi="Simplified Arabic" w:cs="Simplified Arabic"/>
          <w:sz w:val="28"/>
          <w:szCs w:val="28"/>
          <w:rtl/>
        </w:rPr>
        <w:t>تمثل الحوافز أداة مهمة لترسيخ ثقافة السلامة، حيث يمكن تصميم أنظمة مكافآت تستهدف العاملين الملتزمين بالإجراءات الوقائية، أو المساهمين في تحسين بيئة العمل من خلال الإبلاغ المبكر عن المخاطر. وتُعد برامج مثل "الموظف الآمن" أمثلة فعالة لتحفيز السلوكيات الإيجابية</w:t>
      </w:r>
      <w:r w:rsidRPr="00BF16DC">
        <w:rPr>
          <w:rFonts w:ascii="Simplified Arabic" w:hAnsi="Simplified Arabic" w:cs="Simplified Arabic"/>
          <w:sz w:val="28"/>
          <w:szCs w:val="28"/>
        </w:rPr>
        <w:t>.</w:t>
      </w:r>
    </w:p>
    <w:p w14:paraId="459167F5" w14:textId="0381FAFC" w:rsidR="00E70C56" w:rsidRPr="00BF16DC" w:rsidRDefault="00E70C56" w:rsidP="0081117D">
      <w:pPr>
        <w:numPr>
          <w:ilvl w:val="0"/>
          <w:numId w:val="379"/>
        </w:numPr>
        <w:jc w:val="both"/>
        <w:rPr>
          <w:rFonts w:ascii="Simplified Arabic" w:hAnsi="Simplified Arabic" w:cs="Simplified Arabic"/>
          <w:sz w:val="28"/>
          <w:szCs w:val="28"/>
        </w:rPr>
      </w:pPr>
      <w:r w:rsidRPr="00BF16DC">
        <w:rPr>
          <w:rFonts w:ascii="Simplified Arabic" w:hAnsi="Simplified Arabic" w:cs="Simplified Arabic"/>
          <w:b/>
          <w:bCs/>
          <w:sz w:val="28"/>
          <w:szCs w:val="28"/>
          <w:rtl/>
        </w:rPr>
        <w:t>تصميم السياسات واللوائح التنظيمية</w:t>
      </w:r>
      <w:r w:rsidR="00EB5535" w:rsidRPr="00BF16DC">
        <w:rPr>
          <w:rFonts w:ascii="Simplified Arabic" w:hAnsi="Simplified Arabic" w:cs="Simplified Arabic"/>
          <w:b/>
          <w:bCs/>
          <w:sz w:val="28"/>
          <w:szCs w:val="28"/>
        </w:rPr>
        <w:t>:</w:t>
      </w:r>
      <w:r w:rsidR="00EB5535" w:rsidRPr="00BF16DC">
        <w:rPr>
          <w:rFonts w:ascii="Simplified Arabic" w:hAnsi="Simplified Arabic" w:cs="Simplified Arabic" w:hint="cs"/>
          <w:sz w:val="28"/>
          <w:szCs w:val="28"/>
          <w:rtl/>
        </w:rPr>
        <w:t xml:space="preserve"> </w:t>
      </w:r>
      <w:r w:rsidRPr="00BF16DC">
        <w:rPr>
          <w:rFonts w:ascii="Simplified Arabic" w:hAnsi="Simplified Arabic" w:cs="Simplified Arabic"/>
          <w:sz w:val="28"/>
          <w:szCs w:val="28"/>
          <w:rtl/>
        </w:rPr>
        <w:t xml:space="preserve">تسهم إدارة الموارد البشرية في صياغة السياسات العامة للمنظمة، بما يشمل سياسات السلامة والصحة المهنية، وإجراءات التحقيق في الحوادث، وآليات </w:t>
      </w:r>
      <w:r w:rsidRPr="00BF16DC">
        <w:rPr>
          <w:rFonts w:ascii="Simplified Arabic" w:hAnsi="Simplified Arabic" w:cs="Simplified Arabic"/>
          <w:sz w:val="28"/>
          <w:szCs w:val="28"/>
          <w:rtl/>
        </w:rPr>
        <w:lastRenderedPageBreak/>
        <w:t>المساءلة. كما تتولى مهمة نشر هذه السياسات والتوعية بها، وضمان التزام مختلف المستويات التنظيمية بتطبيقها</w:t>
      </w:r>
      <w:r w:rsidRPr="00BF16DC">
        <w:rPr>
          <w:rFonts w:ascii="Simplified Arabic" w:hAnsi="Simplified Arabic" w:cs="Simplified Arabic"/>
          <w:sz w:val="28"/>
          <w:szCs w:val="28"/>
        </w:rPr>
        <w:t>.</w:t>
      </w:r>
    </w:p>
    <w:p w14:paraId="764DF9BE" w14:textId="00A11EE8" w:rsidR="00E70C56" w:rsidRPr="00BF16DC" w:rsidRDefault="00E70C56" w:rsidP="0081117D">
      <w:pPr>
        <w:numPr>
          <w:ilvl w:val="0"/>
          <w:numId w:val="379"/>
        </w:numPr>
        <w:jc w:val="both"/>
        <w:rPr>
          <w:rFonts w:ascii="Simplified Arabic" w:hAnsi="Simplified Arabic" w:cs="Simplified Arabic"/>
          <w:sz w:val="28"/>
          <w:szCs w:val="28"/>
        </w:rPr>
      </w:pPr>
      <w:r w:rsidRPr="00BF16DC">
        <w:rPr>
          <w:rFonts w:ascii="Simplified Arabic" w:hAnsi="Simplified Arabic" w:cs="Simplified Arabic"/>
          <w:b/>
          <w:bCs/>
          <w:sz w:val="28"/>
          <w:szCs w:val="28"/>
          <w:rtl/>
        </w:rPr>
        <w:t>إدارة علاقات العمل والتواصل الداخلي</w:t>
      </w:r>
      <w:r w:rsidR="00EB5535" w:rsidRPr="00BF16DC">
        <w:rPr>
          <w:rFonts w:ascii="Simplified Arabic" w:hAnsi="Simplified Arabic" w:cs="Simplified Arabic"/>
          <w:b/>
          <w:bCs/>
          <w:sz w:val="28"/>
          <w:szCs w:val="28"/>
        </w:rPr>
        <w:t xml:space="preserve"> </w:t>
      </w:r>
      <w:r w:rsidR="00EB5535" w:rsidRPr="00BF16DC">
        <w:rPr>
          <w:rFonts w:ascii="Simplified Arabic" w:hAnsi="Simplified Arabic" w:cs="Simplified Arabic"/>
          <w:sz w:val="28"/>
          <w:szCs w:val="28"/>
        </w:rPr>
        <w:t>:</w:t>
      </w:r>
      <w:r w:rsidRPr="00BF16DC">
        <w:rPr>
          <w:rFonts w:ascii="Simplified Arabic" w:hAnsi="Simplified Arabic" w:cs="Simplified Arabic"/>
          <w:sz w:val="28"/>
          <w:szCs w:val="28"/>
          <w:rtl/>
        </w:rPr>
        <w:t>يكتسب التواصل الداخلي أهمية خاصة في البيئات عالية الخطورة، حيث تُمكّن قنوات الاتصال الفعالة العاملين من الإبلاغ عن المخاطر، وتقديم الملاحظات، وتلقي التوجيهات المتعلقة بالسلامة في الوقت المناسب، مما يرفع مستوى الوقاية والاستجابة للطوارئ</w:t>
      </w:r>
      <w:r w:rsidRPr="00BF16DC">
        <w:rPr>
          <w:rFonts w:ascii="Simplified Arabic" w:hAnsi="Simplified Arabic" w:cs="Simplified Arabic"/>
          <w:sz w:val="28"/>
          <w:szCs w:val="28"/>
        </w:rPr>
        <w:t>.</w:t>
      </w:r>
    </w:p>
    <w:p w14:paraId="538784ED" w14:textId="5B08630B" w:rsidR="00BA56C1" w:rsidRPr="00E33D44" w:rsidRDefault="00E70C56" w:rsidP="00E33D44">
      <w:pPr>
        <w:ind w:firstLine="360"/>
        <w:jc w:val="both"/>
        <w:rPr>
          <w:rFonts w:ascii="Simplified Arabic" w:hAnsi="Simplified Arabic" w:cs="Simplified Arabic"/>
          <w:sz w:val="28"/>
          <w:szCs w:val="28"/>
          <w:rtl/>
        </w:rPr>
      </w:pPr>
      <w:r w:rsidRPr="00BF16DC">
        <w:rPr>
          <w:rFonts w:ascii="Simplified Arabic" w:hAnsi="Simplified Arabic" w:cs="Simplified Arabic"/>
          <w:sz w:val="28"/>
          <w:szCs w:val="28"/>
          <w:rtl/>
        </w:rPr>
        <w:t>وتُشكل هذه العناصر مجتمعة إطارًا تكامليًا يُمكن لإدارة الموارد البشرية من خلاله تعزيز ثقافة السلامة المهنية داخل مواقع العمل، وذلك عبر دمج مفاهيم السلامة في السياسات والممارسات اليومية، لتغدو مسؤولية جماعية وثقافة مؤسسية مستدامة</w:t>
      </w:r>
      <w:r w:rsidRPr="00BF16DC">
        <w:rPr>
          <w:rFonts w:ascii="Simplified Arabic" w:hAnsi="Simplified Arabic" w:cs="Simplified Arabic"/>
          <w:sz w:val="28"/>
          <w:szCs w:val="28"/>
        </w:rPr>
        <w:t>.</w:t>
      </w:r>
    </w:p>
    <w:p w14:paraId="794C7037" w14:textId="463AA98E" w:rsidR="00BA56C1" w:rsidRPr="00BF16DC" w:rsidRDefault="00BA56C1" w:rsidP="0081117D">
      <w:pPr>
        <w:jc w:val="both"/>
        <w:rPr>
          <w:rFonts w:ascii="Simplified Arabic" w:hAnsi="Simplified Arabic" w:cs="Simplified Arabic"/>
          <w:b/>
          <w:bCs/>
          <w:sz w:val="32"/>
          <w:szCs w:val="32"/>
        </w:rPr>
      </w:pPr>
      <w:r w:rsidRPr="00BF16DC">
        <w:rPr>
          <w:rFonts w:ascii="Simplified Arabic" w:hAnsi="Simplified Arabic" w:cs="Simplified Arabic"/>
          <w:b/>
          <w:bCs/>
          <w:sz w:val="32"/>
          <w:szCs w:val="32"/>
          <w:rtl/>
        </w:rPr>
        <w:t>التحليل السلوكي والتدخل المبكر</w:t>
      </w:r>
      <w:r w:rsidRPr="00BF16DC">
        <w:rPr>
          <w:rFonts w:ascii="Simplified Arabic" w:hAnsi="Simplified Arabic" w:cs="Simplified Arabic"/>
          <w:b/>
          <w:bCs/>
          <w:sz w:val="32"/>
          <w:szCs w:val="32"/>
        </w:rPr>
        <w:t>:</w:t>
      </w:r>
    </w:p>
    <w:p w14:paraId="0479E81E" w14:textId="77777777" w:rsidR="00BA56C1" w:rsidRPr="00BF16DC" w:rsidRDefault="00BA56C1" w:rsidP="00EB5535">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يمكن للموارد البشرية رصد مؤشرات الأداء السلوكي للعاملين، وتحديد الأفراد الذين قد يُظهرون عدم امتثال لإجراءات السلامة، والتدخل قبل وقوع الحوادث عبر التوجيه أو إعادة التدريب أو التصعيد</w:t>
      </w:r>
      <w:r w:rsidRPr="00BF16DC">
        <w:rPr>
          <w:rFonts w:ascii="Simplified Arabic" w:hAnsi="Simplified Arabic" w:cs="Simplified Arabic"/>
          <w:sz w:val="28"/>
          <w:szCs w:val="28"/>
        </w:rPr>
        <w:t>.</w:t>
      </w:r>
    </w:p>
    <w:p w14:paraId="28758FDB" w14:textId="0301BA86" w:rsidR="00E70C56" w:rsidRPr="00BF16DC" w:rsidRDefault="00BA56C1" w:rsidP="00EB5535">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إن هذا الترابط بين إدارة الموارد البشرية وإدارة المخاطر يُعد محورًا أساسيًا في الحد من الحوادث المهنية، ويعزز من قدرة المؤسسة على تفعيل نظام وقائي متكامل لا يعتمد فقط على التعليمات والأنظمة، بل على العنصر البشري الواعي والمهيأ. وتزداد أهمية هذا التكامل في بيئة العمل الإنشائي التي تتطلب استعدادًا دائمًا للتعامل مع التغيّرات والمخاطر غير المتوقعة</w:t>
      </w:r>
      <w:r w:rsidRPr="00BF16DC">
        <w:rPr>
          <w:rFonts w:ascii="Simplified Arabic" w:hAnsi="Simplified Arabic" w:cs="Simplified Arabic"/>
          <w:sz w:val="28"/>
          <w:szCs w:val="28"/>
        </w:rPr>
        <w:t>.</w:t>
      </w:r>
    </w:p>
    <w:p w14:paraId="27E934C2" w14:textId="6BCC78C8" w:rsidR="000A748B" w:rsidRPr="00BF16DC" w:rsidRDefault="00510566" w:rsidP="00510566">
      <w:pPr>
        <w:jc w:val="both"/>
        <w:rPr>
          <w:rFonts w:ascii="Simplified Arabic" w:hAnsi="Simplified Arabic" w:cs="Simplified Arabic"/>
          <w:sz w:val="28"/>
          <w:szCs w:val="28"/>
        </w:rPr>
      </w:pPr>
      <w:r w:rsidRPr="00BF16DC">
        <w:rPr>
          <w:rFonts w:ascii="Simplified Arabic" w:hAnsi="Simplified Arabic" w:cs="Simplified Arabic" w:hint="cs"/>
          <w:b/>
          <w:bCs/>
          <w:sz w:val="32"/>
          <w:szCs w:val="32"/>
          <w:rtl/>
        </w:rPr>
        <w:t>سادساً</w:t>
      </w:r>
      <w:r w:rsidR="000A748B" w:rsidRPr="00BF16DC">
        <w:rPr>
          <w:rFonts w:ascii="Simplified Arabic" w:hAnsi="Simplified Arabic" w:cs="Simplified Arabic"/>
          <w:b/>
          <w:bCs/>
          <w:sz w:val="32"/>
          <w:szCs w:val="32"/>
        </w:rPr>
        <w:t xml:space="preserve"> </w:t>
      </w:r>
      <w:r w:rsidR="000A748B" w:rsidRPr="00BF16DC">
        <w:rPr>
          <w:rFonts w:ascii="Simplified Arabic" w:hAnsi="Simplified Arabic" w:cs="Simplified Arabic"/>
          <w:b/>
          <w:bCs/>
          <w:sz w:val="32"/>
          <w:szCs w:val="32"/>
          <w:rtl/>
        </w:rPr>
        <w:t>العلاقة بين إدارة الموارد البشرية ومخاطر السلامة المهنية</w:t>
      </w:r>
    </w:p>
    <w:p w14:paraId="3847781E" w14:textId="77777777" w:rsidR="00510566" w:rsidRPr="00BF16DC" w:rsidRDefault="00510566" w:rsidP="00510566">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يمثل التكامل بين ممارسات إدارة الموارد البشرية ومتطلبات السلامة المهنية عاملًا حاسمًا في الحد من الحوادث ودعم الامتثال التنظيمي، حيث أظهرت الأدبيات أن هذا الارتباط يتجاوز مجرد تطبيق إجراءات تشغيلية إلى بناء ثقافة مؤسسية متكاملة</w:t>
      </w:r>
      <w:r w:rsidRPr="00BF16DC">
        <w:rPr>
          <w:rFonts w:ascii="Simplified Arabic" w:hAnsi="Simplified Arabic" w:cs="Simplified Arabic"/>
          <w:sz w:val="28"/>
          <w:szCs w:val="28"/>
        </w:rPr>
        <w:t>.</w:t>
      </w:r>
    </w:p>
    <w:p w14:paraId="28D7E427" w14:textId="77777777" w:rsidR="00510566" w:rsidRPr="00BF16DC" w:rsidRDefault="00510566" w:rsidP="00510566">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فقد أوضحت دراسة</w:t>
      </w:r>
      <w:r w:rsidRPr="00BF16DC">
        <w:rPr>
          <w:rFonts w:ascii="Simplified Arabic" w:hAnsi="Simplified Arabic" w:cs="Simplified Arabic"/>
          <w:sz w:val="28"/>
          <w:szCs w:val="28"/>
        </w:rPr>
        <w:t xml:space="preserve"> Wu et al. (2008) </w:t>
      </w:r>
      <w:r w:rsidRPr="00BF16DC">
        <w:rPr>
          <w:rFonts w:ascii="Simplified Arabic" w:hAnsi="Simplified Arabic" w:cs="Simplified Arabic"/>
          <w:sz w:val="28"/>
          <w:szCs w:val="28"/>
          <w:rtl/>
        </w:rPr>
        <w:t>أن إدماج التدريب والتحفيز ضمن جهود السلامة يسهم في تعزيز مناخ السلامة ويرتبط إيجابيًا بالأداء المؤسسي. كما يشير</w:t>
      </w:r>
      <w:r w:rsidRPr="00BF16DC">
        <w:rPr>
          <w:rFonts w:ascii="Simplified Arabic" w:hAnsi="Simplified Arabic" w:cs="Simplified Arabic"/>
          <w:sz w:val="28"/>
          <w:szCs w:val="28"/>
        </w:rPr>
        <w:t xml:space="preserve"> Zohar (2010) </w:t>
      </w:r>
      <w:r w:rsidRPr="00BF16DC">
        <w:rPr>
          <w:rFonts w:ascii="Simplified Arabic" w:hAnsi="Simplified Arabic" w:cs="Simplified Arabic"/>
          <w:sz w:val="28"/>
          <w:szCs w:val="28"/>
          <w:rtl/>
        </w:rPr>
        <w:t>إلى أن الموارد البشرية تلعب دورًا محوريًا في ترجمة التزام القيادة العليا إلى ممارسات فعلية تُرسّخ ثقافة السلامة. ومن جانب آخر، أكدت</w:t>
      </w:r>
      <w:r w:rsidRPr="00BF16DC">
        <w:rPr>
          <w:rFonts w:ascii="Simplified Arabic" w:hAnsi="Simplified Arabic" w:cs="Simplified Arabic"/>
          <w:sz w:val="28"/>
          <w:szCs w:val="28"/>
        </w:rPr>
        <w:t xml:space="preserve"> Fleming &amp; Lardner (2014) </w:t>
      </w:r>
      <w:r w:rsidRPr="00BF16DC">
        <w:rPr>
          <w:rFonts w:ascii="Simplified Arabic" w:hAnsi="Simplified Arabic" w:cs="Simplified Arabic"/>
          <w:sz w:val="28"/>
          <w:szCs w:val="28"/>
          <w:rtl/>
        </w:rPr>
        <w:t>أن فعالية قنوات الاتصال الداخلي تمثل أحد المحركات الرئيسية لسلوك التبليغ، مما يقلل من حجم الحوادث ويعزز الوقاية</w:t>
      </w:r>
      <w:r w:rsidRPr="00BF16DC">
        <w:rPr>
          <w:rFonts w:ascii="Simplified Arabic" w:hAnsi="Simplified Arabic" w:cs="Simplified Arabic"/>
          <w:sz w:val="28"/>
          <w:szCs w:val="28"/>
        </w:rPr>
        <w:t>.</w:t>
      </w:r>
    </w:p>
    <w:p w14:paraId="19829264" w14:textId="7D14E0B7" w:rsidR="000A748B" w:rsidRPr="00BF16DC" w:rsidRDefault="00510566" w:rsidP="00510566">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lastRenderedPageBreak/>
        <w:t>وتتّضح أهمية هذه العلاقة بشكل خاص في قطاع التشييد، حيث تتداخل المخاطر الفنية مع العوامل البشرية، ما يتطلب تكاملًا مؤسسيًا بين إدارة الموارد البشرية وإدارة المخاطر، لضمان الجاهزية المهنية، وخفض معدلات الإصابة، ورفع جودة التنفيذ، بما يتسق مع مستهدفات رؤية المملكة 2030 لبيئة عمل آمنة ومستدامة</w:t>
      </w:r>
      <w:r w:rsidRPr="00BF16DC">
        <w:rPr>
          <w:rFonts w:ascii="Simplified Arabic" w:hAnsi="Simplified Arabic" w:cs="Simplified Arabic"/>
          <w:sz w:val="28"/>
          <w:szCs w:val="28"/>
        </w:rPr>
        <w:t>.</w:t>
      </w:r>
    </w:p>
    <w:p w14:paraId="4136B48F" w14:textId="76C84BE7" w:rsidR="000A748B" w:rsidRPr="00BF16DC" w:rsidRDefault="00510566" w:rsidP="00510566">
      <w:pPr>
        <w:rPr>
          <w:rFonts w:ascii="Simplified Arabic" w:hAnsi="Simplified Arabic" w:cs="Simplified Arabic"/>
          <w:b/>
          <w:bCs/>
          <w:sz w:val="32"/>
          <w:szCs w:val="32"/>
        </w:rPr>
      </w:pPr>
      <w:r w:rsidRPr="00BF16DC">
        <w:rPr>
          <w:rFonts w:ascii="Simplified Arabic" w:hAnsi="Simplified Arabic" w:cs="Simplified Arabic" w:hint="cs"/>
          <w:b/>
          <w:bCs/>
          <w:sz w:val="32"/>
          <w:szCs w:val="32"/>
          <w:rtl/>
        </w:rPr>
        <w:t>سابعاً</w:t>
      </w:r>
      <w:r w:rsidR="000A748B" w:rsidRPr="00BF16DC">
        <w:rPr>
          <w:rFonts w:ascii="Simplified Arabic" w:hAnsi="Simplified Arabic" w:cs="Simplified Arabic"/>
          <w:b/>
          <w:bCs/>
          <w:sz w:val="32"/>
          <w:szCs w:val="32"/>
        </w:rPr>
        <w:t xml:space="preserve"> </w:t>
      </w:r>
      <w:r w:rsidR="000A748B" w:rsidRPr="00BF16DC">
        <w:rPr>
          <w:rFonts w:ascii="Simplified Arabic" w:hAnsi="Simplified Arabic" w:cs="Simplified Arabic"/>
          <w:b/>
          <w:bCs/>
          <w:sz w:val="32"/>
          <w:szCs w:val="32"/>
          <w:rtl/>
        </w:rPr>
        <w:t>الإطار التنظيمي والتشريعي للسلامة المهنية في المملكة</w:t>
      </w:r>
      <w:r w:rsidR="00BA56C1" w:rsidRPr="00BF16DC">
        <w:rPr>
          <w:rFonts w:ascii="Simplified Arabic" w:hAnsi="Simplified Arabic" w:cs="Simplified Arabic"/>
          <w:b/>
          <w:bCs/>
          <w:sz w:val="32"/>
          <w:szCs w:val="32"/>
          <w:rtl/>
        </w:rPr>
        <w:t xml:space="preserve"> العربية السعودية</w:t>
      </w:r>
      <w:r w:rsidRPr="00BF16DC">
        <w:rPr>
          <w:rFonts w:ascii="Simplified Arabic" w:hAnsi="Simplified Arabic" w:cs="Simplified Arabic" w:hint="cs"/>
          <w:b/>
          <w:bCs/>
          <w:sz w:val="32"/>
          <w:szCs w:val="32"/>
          <w:rtl/>
        </w:rPr>
        <w:t>:</w:t>
      </w:r>
    </w:p>
    <w:p w14:paraId="4A461156" w14:textId="77777777" w:rsidR="00BE57BD" w:rsidRPr="00BF16DC" w:rsidRDefault="00BE57BD" w:rsidP="00510566">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يمثل الإطار التنظيمي والتشريعي للسلامة المهنية في المملكة العربية السعودية أحد الركائز الأساسية التي تنظم العلاقة بين أصحاب العمل والعاملين، وتُحدّد مسؤوليات جميع الأطراف تجاه توفير بيئة عمل آمنة. وقد أولت الجهات الحكومية اهتمامًا بالغًا ببناء منظومة تشريعية متكاملة، تتماشى مع المعايير الدولية، وتستجيب لخصوصية بيئات العمل في المملكة، لا سيما في القطاعات ذات الخطورة العالية كقطاع التشييد</w:t>
      </w:r>
      <w:r w:rsidRPr="00BF16DC">
        <w:rPr>
          <w:rFonts w:ascii="Simplified Arabic" w:hAnsi="Simplified Arabic" w:cs="Simplified Arabic"/>
          <w:sz w:val="28"/>
          <w:szCs w:val="28"/>
        </w:rPr>
        <w:t>.</w:t>
      </w:r>
    </w:p>
    <w:p w14:paraId="7D13DAF1" w14:textId="77777777" w:rsidR="00BE57BD" w:rsidRPr="00BF16DC" w:rsidRDefault="00BE57BD" w:rsidP="00510566">
      <w:pPr>
        <w:rPr>
          <w:rFonts w:ascii="Simplified Arabic" w:hAnsi="Simplified Arabic" w:cs="Simplified Arabic"/>
          <w:sz w:val="28"/>
          <w:szCs w:val="28"/>
        </w:rPr>
      </w:pPr>
      <w:r w:rsidRPr="00BF16DC">
        <w:rPr>
          <w:rFonts w:ascii="Simplified Arabic" w:hAnsi="Simplified Arabic" w:cs="Simplified Arabic"/>
          <w:sz w:val="28"/>
          <w:szCs w:val="28"/>
          <w:rtl/>
        </w:rPr>
        <w:t>أبرز المرتكزات النظامية والتشريعية</w:t>
      </w:r>
      <w:r w:rsidRPr="00BF16DC">
        <w:rPr>
          <w:rFonts w:ascii="Simplified Arabic" w:hAnsi="Simplified Arabic" w:cs="Simplified Arabic"/>
          <w:sz w:val="28"/>
          <w:szCs w:val="28"/>
        </w:rPr>
        <w:t>:</w:t>
      </w:r>
    </w:p>
    <w:p w14:paraId="7DC3536C" w14:textId="77777777" w:rsidR="00BE57BD" w:rsidRPr="00BF16DC" w:rsidRDefault="00BE57BD" w:rsidP="00510566">
      <w:pPr>
        <w:numPr>
          <w:ilvl w:val="0"/>
          <w:numId w:val="324"/>
        </w:numPr>
        <w:rPr>
          <w:rFonts w:ascii="Simplified Arabic" w:hAnsi="Simplified Arabic" w:cs="Simplified Arabic"/>
          <w:sz w:val="28"/>
          <w:szCs w:val="28"/>
        </w:rPr>
      </w:pPr>
      <w:r w:rsidRPr="00BF16DC">
        <w:rPr>
          <w:rFonts w:ascii="Simplified Arabic" w:hAnsi="Simplified Arabic" w:cs="Simplified Arabic"/>
          <w:b/>
          <w:bCs/>
          <w:sz w:val="28"/>
          <w:szCs w:val="28"/>
          <w:rtl/>
        </w:rPr>
        <w:t>نظام العمل السعودي – الباب الثامن</w:t>
      </w:r>
      <w:r w:rsidRPr="00BF16DC">
        <w:rPr>
          <w:rFonts w:ascii="Simplified Arabic" w:hAnsi="Simplified Arabic" w:cs="Simplified Arabic"/>
          <w:b/>
          <w:bCs/>
          <w:sz w:val="28"/>
          <w:szCs w:val="28"/>
        </w:rPr>
        <w:t>:</w:t>
      </w:r>
      <w:r w:rsidRPr="00BF16DC">
        <w:rPr>
          <w:rFonts w:ascii="Simplified Arabic" w:hAnsi="Simplified Arabic" w:cs="Simplified Arabic"/>
          <w:sz w:val="28"/>
          <w:szCs w:val="28"/>
        </w:rPr>
        <w:br/>
      </w:r>
      <w:r w:rsidRPr="00BF16DC">
        <w:rPr>
          <w:rFonts w:ascii="Simplified Arabic" w:hAnsi="Simplified Arabic" w:cs="Simplified Arabic"/>
          <w:sz w:val="28"/>
          <w:szCs w:val="28"/>
          <w:rtl/>
        </w:rPr>
        <w:t>يتضمن هذا الباب مواد صريحة تُلزم أصحاب العمل باتخاذ التدابير الوقائية، وتوفير أدوات الحماية الشخصية، وتدريب العمال على أساليب الوقاية من الأخطار المهنية</w:t>
      </w:r>
      <w:r w:rsidRPr="00BF16DC">
        <w:rPr>
          <w:rFonts w:ascii="Simplified Arabic" w:hAnsi="Simplified Arabic" w:cs="Simplified Arabic"/>
          <w:sz w:val="28"/>
          <w:szCs w:val="28"/>
        </w:rPr>
        <w:t>.</w:t>
      </w:r>
    </w:p>
    <w:p w14:paraId="49644A73" w14:textId="77777777" w:rsidR="00BE57BD" w:rsidRPr="00BF16DC" w:rsidRDefault="00BE57BD" w:rsidP="00510566">
      <w:pPr>
        <w:numPr>
          <w:ilvl w:val="0"/>
          <w:numId w:val="324"/>
        </w:numPr>
        <w:rPr>
          <w:rFonts w:ascii="Simplified Arabic" w:hAnsi="Simplified Arabic" w:cs="Simplified Arabic"/>
          <w:sz w:val="28"/>
          <w:szCs w:val="28"/>
        </w:rPr>
      </w:pPr>
      <w:r w:rsidRPr="00BF16DC">
        <w:rPr>
          <w:rFonts w:ascii="Simplified Arabic" w:hAnsi="Simplified Arabic" w:cs="Simplified Arabic"/>
          <w:b/>
          <w:bCs/>
          <w:sz w:val="28"/>
          <w:szCs w:val="28"/>
          <w:rtl/>
        </w:rPr>
        <w:t>لائحة إدارة السلامة والصحة المهنية (وزارة الموارد البشرية والتنمية الاجتماعية)</w:t>
      </w:r>
      <w:r w:rsidRPr="00BF16DC">
        <w:rPr>
          <w:rFonts w:ascii="Simplified Arabic" w:hAnsi="Simplified Arabic" w:cs="Simplified Arabic"/>
          <w:b/>
          <w:bCs/>
          <w:sz w:val="28"/>
          <w:szCs w:val="28"/>
        </w:rPr>
        <w:t>:</w:t>
      </w:r>
      <w:r w:rsidRPr="00BF16DC">
        <w:rPr>
          <w:rFonts w:ascii="Simplified Arabic" w:hAnsi="Simplified Arabic" w:cs="Simplified Arabic"/>
          <w:sz w:val="28"/>
          <w:szCs w:val="28"/>
        </w:rPr>
        <w:br/>
      </w:r>
      <w:r w:rsidRPr="00BF16DC">
        <w:rPr>
          <w:rFonts w:ascii="Simplified Arabic" w:hAnsi="Simplified Arabic" w:cs="Simplified Arabic"/>
          <w:sz w:val="28"/>
          <w:szCs w:val="28"/>
          <w:rtl/>
        </w:rPr>
        <w:t>صدرت هذه اللائحة كإطار تنظيمي شامل يُلزم المنشآت بوضع سياسات للسلامة، وتشكيل لجان داخلية، وتنفيذ برامج توعية وتدريب دوري، وتوثيق الإصابات والتحقيق فيها</w:t>
      </w:r>
      <w:r w:rsidRPr="00BF16DC">
        <w:rPr>
          <w:rFonts w:ascii="Simplified Arabic" w:hAnsi="Simplified Arabic" w:cs="Simplified Arabic"/>
          <w:sz w:val="28"/>
          <w:szCs w:val="28"/>
        </w:rPr>
        <w:t>.</w:t>
      </w:r>
    </w:p>
    <w:p w14:paraId="2788ED21" w14:textId="77777777" w:rsidR="00BE57BD" w:rsidRPr="00BF16DC" w:rsidRDefault="00BE57BD" w:rsidP="00510566">
      <w:pPr>
        <w:numPr>
          <w:ilvl w:val="0"/>
          <w:numId w:val="324"/>
        </w:numPr>
        <w:rPr>
          <w:rFonts w:ascii="Simplified Arabic" w:hAnsi="Simplified Arabic" w:cs="Simplified Arabic"/>
          <w:sz w:val="28"/>
          <w:szCs w:val="28"/>
        </w:rPr>
      </w:pPr>
      <w:r w:rsidRPr="00BF16DC">
        <w:rPr>
          <w:rFonts w:ascii="Simplified Arabic" w:hAnsi="Simplified Arabic" w:cs="Simplified Arabic"/>
          <w:b/>
          <w:bCs/>
          <w:sz w:val="28"/>
          <w:szCs w:val="28"/>
          <w:rtl/>
        </w:rPr>
        <w:t>السياسة الوطنية للسلامة والصحة المهنية</w:t>
      </w:r>
      <w:r w:rsidRPr="00BF16DC">
        <w:rPr>
          <w:rFonts w:ascii="Simplified Arabic" w:hAnsi="Simplified Arabic" w:cs="Simplified Arabic"/>
          <w:b/>
          <w:bCs/>
          <w:sz w:val="28"/>
          <w:szCs w:val="28"/>
        </w:rPr>
        <w:t>:</w:t>
      </w:r>
      <w:r w:rsidRPr="00BF16DC">
        <w:rPr>
          <w:rFonts w:ascii="Simplified Arabic" w:hAnsi="Simplified Arabic" w:cs="Simplified Arabic"/>
          <w:sz w:val="28"/>
          <w:szCs w:val="28"/>
        </w:rPr>
        <w:br/>
      </w:r>
      <w:r w:rsidRPr="00BF16DC">
        <w:rPr>
          <w:rFonts w:ascii="Simplified Arabic" w:hAnsi="Simplified Arabic" w:cs="Simplified Arabic"/>
          <w:sz w:val="28"/>
          <w:szCs w:val="28"/>
          <w:rtl/>
        </w:rPr>
        <w:t>تم اعتماد هذه السياسة ضمن رؤية المملكة 2030، وتهدف إلى ترسيخ ثقافة السلامة كأولوية وطنية، وتحديد مسؤوليات أصحاب العمل، والجهات التنظيمية، والعاملين، بما يحقق التكامل المؤسسي للوقاية</w:t>
      </w:r>
      <w:r w:rsidRPr="00BF16DC">
        <w:rPr>
          <w:rFonts w:ascii="Simplified Arabic" w:hAnsi="Simplified Arabic" w:cs="Simplified Arabic"/>
          <w:sz w:val="28"/>
          <w:szCs w:val="28"/>
        </w:rPr>
        <w:t>.</w:t>
      </w:r>
    </w:p>
    <w:p w14:paraId="4AFDCC2D" w14:textId="77777777" w:rsidR="00BE57BD" w:rsidRPr="00BF16DC" w:rsidRDefault="00BE57BD" w:rsidP="00510566">
      <w:pPr>
        <w:numPr>
          <w:ilvl w:val="0"/>
          <w:numId w:val="324"/>
        </w:numPr>
        <w:rPr>
          <w:rFonts w:ascii="Simplified Arabic" w:hAnsi="Simplified Arabic" w:cs="Simplified Arabic"/>
          <w:sz w:val="28"/>
          <w:szCs w:val="28"/>
        </w:rPr>
      </w:pPr>
      <w:r w:rsidRPr="00BF16DC">
        <w:rPr>
          <w:rFonts w:ascii="Simplified Arabic" w:hAnsi="Simplified Arabic" w:cs="Simplified Arabic"/>
          <w:b/>
          <w:bCs/>
          <w:sz w:val="28"/>
          <w:szCs w:val="28"/>
          <w:rtl/>
        </w:rPr>
        <w:t>البرنامج الوطني الاستراتيجي للسلامة والصحة المهنية</w:t>
      </w:r>
      <w:r w:rsidRPr="00BF16DC">
        <w:rPr>
          <w:rFonts w:ascii="Simplified Arabic" w:hAnsi="Simplified Arabic" w:cs="Simplified Arabic"/>
          <w:b/>
          <w:bCs/>
          <w:sz w:val="28"/>
          <w:szCs w:val="28"/>
        </w:rPr>
        <w:t>:</w:t>
      </w:r>
      <w:r w:rsidRPr="00BF16DC">
        <w:rPr>
          <w:rFonts w:ascii="Simplified Arabic" w:hAnsi="Simplified Arabic" w:cs="Simplified Arabic"/>
          <w:sz w:val="28"/>
          <w:szCs w:val="28"/>
        </w:rPr>
        <w:br/>
      </w:r>
      <w:r w:rsidRPr="00BF16DC">
        <w:rPr>
          <w:rFonts w:ascii="Simplified Arabic" w:hAnsi="Simplified Arabic" w:cs="Simplified Arabic"/>
          <w:sz w:val="28"/>
          <w:szCs w:val="28"/>
          <w:rtl/>
        </w:rPr>
        <w:t>يُعد هذا البرنامج أحد مبادرات التحول الوطني، ويهدف إلى تقليل نسب الحوادث المهنية، وتطوير التشريعات، وتحسين مؤشرات الالتزام، ورفع كفاءة فرق التفتيش</w:t>
      </w:r>
      <w:r w:rsidRPr="00BF16DC">
        <w:rPr>
          <w:rFonts w:ascii="Simplified Arabic" w:hAnsi="Simplified Arabic" w:cs="Simplified Arabic"/>
          <w:sz w:val="28"/>
          <w:szCs w:val="28"/>
        </w:rPr>
        <w:t>.</w:t>
      </w:r>
    </w:p>
    <w:p w14:paraId="058EB53D" w14:textId="77777777" w:rsidR="00BE57BD" w:rsidRPr="00BF16DC" w:rsidRDefault="00BE57BD" w:rsidP="00510566">
      <w:pPr>
        <w:numPr>
          <w:ilvl w:val="0"/>
          <w:numId w:val="324"/>
        </w:numPr>
        <w:rPr>
          <w:rFonts w:ascii="Simplified Arabic" w:hAnsi="Simplified Arabic" w:cs="Simplified Arabic"/>
          <w:sz w:val="28"/>
          <w:szCs w:val="28"/>
        </w:rPr>
      </w:pPr>
      <w:r w:rsidRPr="00BF16DC">
        <w:rPr>
          <w:rFonts w:ascii="Simplified Arabic" w:hAnsi="Simplified Arabic" w:cs="Simplified Arabic"/>
          <w:b/>
          <w:bCs/>
          <w:sz w:val="28"/>
          <w:szCs w:val="28"/>
          <w:rtl/>
        </w:rPr>
        <w:lastRenderedPageBreak/>
        <w:t>التشريعات التنفيذية والممارسات الإلزامية</w:t>
      </w:r>
      <w:r w:rsidRPr="00BF16DC">
        <w:rPr>
          <w:rFonts w:ascii="Simplified Arabic" w:hAnsi="Simplified Arabic" w:cs="Simplified Arabic"/>
          <w:b/>
          <w:bCs/>
          <w:sz w:val="28"/>
          <w:szCs w:val="28"/>
        </w:rPr>
        <w:t>:</w:t>
      </w:r>
      <w:r w:rsidRPr="00BF16DC">
        <w:rPr>
          <w:rFonts w:ascii="Simplified Arabic" w:hAnsi="Simplified Arabic" w:cs="Simplified Arabic"/>
          <w:sz w:val="28"/>
          <w:szCs w:val="28"/>
        </w:rPr>
        <w:br/>
      </w:r>
      <w:r w:rsidRPr="00BF16DC">
        <w:rPr>
          <w:rFonts w:ascii="Simplified Arabic" w:hAnsi="Simplified Arabic" w:cs="Simplified Arabic"/>
          <w:sz w:val="28"/>
          <w:szCs w:val="28"/>
          <w:rtl/>
        </w:rPr>
        <w:t>مثل</w:t>
      </w:r>
      <w:r w:rsidRPr="00BF16DC">
        <w:rPr>
          <w:rFonts w:ascii="Simplified Arabic" w:hAnsi="Simplified Arabic" w:cs="Simplified Arabic"/>
          <w:sz w:val="28"/>
          <w:szCs w:val="28"/>
        </w:rPr>
        <w:t>:</w:t>
      </w:r>
    </w:p>
    <w:p w14:paraId="4ECBA54C" w14:textId="77777777" w:rsidR="00BE57BD" w:rsidRPr="00BF16DC" w:rsidRDefault="00BE57BD" w:rsidP="00510566">
      <w:pPr>
        <w:numPr>
          <w:ilvl w:val="1"/>
          <w:numId w:val="324"/>
        </w:numPr>
        <w:rPr>
          <w:rFonts w:ascii="Simplified Arabic" w:hAnsi="Simplified Arabic" w:cs="Simplified Arabic"/>
          <w:sz w:val="28"/>
          <w:szCs w:val="28"/>
        </w:rPr>
      </w:pPr>
      <w:r w:rsidRPr="00BF16DC">
        <w:rPr>
          <w:rFonts w:ascii="Simplified Arabic" w:hAnsi="Simplified Arabic" w:cs="Simplified Arabic"/>
          <w:sz w:val="28"/>
          <w:szCs w:val="28"/>
          <w:rtl/>
        </w:rPr>
        <w:t xml:space="preserve">برنامج </w:t>
      </w:r>
      <w:r w:rsidRPr="00BF16DC">
        <w:rPr>
          <w:rFonts w:ascii="Simplified Arabic" w:hAnsi="Simplified Arabic" w:cs="Simplified Arabic"/>
          <w:b/>
          <w:bCs/>
          <w:sz w:val="28"/>
          <w:szCs w:val="28"/>
          <w:rtl/>
        </w:rPr>
        <w:t>التقييم الذاتي للمخاطر</w:t>
      </w:r>
      <w:r w:rsidRPr="00BF16DC">
        <w:rPr>
          <w:rFonts w:ascii="Simplified Arabic" w:hAnsi="Simplified Arabic" w:cs="Simplified Arabic"/>
          <w:sz w:val="28"/>
          <w:szCs w:val="28"/>
          <w:rtl/>
        </w:rPr>
        <w:t xml:space="preserve"> في المنشآت</w:t>
      </w:r>
      <w:r w:rsidRPr="00BF16DC">
        <w:rPr>
          <w:rFonts w:ascii="Simplified Arabic" w:hAnsi="Simplified Arabic" w:cs="Simplified Arabic"/>
          <w:sz w:val="28"/>
          <w:szCs w:val="28"/>
        </w:rPr>
        <w:t>.</w:t>
      </w:r>
    </w:p>
    <w:p w14:paraId="75914107" w14:textId="77777777" w:rsidR="00BE57BD" w:rsidRPr="00BF16DC" w:rsidRDefault="00BE57BD" w:rsidP="00510566">
      <w:pPr>
        <w:numPr>
          <w:ilvl w:val="1"/>
          <w:numId w:val="324"/>
        </w:numPr>
        <w:rPr>
          <w:rFonts w:ascii="Simplified Arabic" w:hAnsi="Simplified Arabic" w:cs="Simplified Arabic"/>
          <w:sz w:val="28"/>
          <w:szCs w:val="28"/>
        </w:rPr>
      </w:pPr>
      <w:r w:rsidRPr="00BF16DC">
        <w:rPr>
          <w:rFonts w:ascii="Simplified Arabic" w:hAnsi="Simplified Arabic" w:cs="Simplified Arabic"/>
          <w:b/>
          <w:bCs/>
          <w:sz w:val="28"/>
          <w:szCs w:val="28"/>
          <w:rtl/>
        </w:rPr>
        <w:t>منع العمل تحت أشعة الشمس</w:t>
      </w:r>
      <w:r w:rsidRPr="00BF16DC">
        <w:rPr>
          <w:rFonts w:ascii="Simplified Arabic" w:hAnsi="Simplified Arabic" w:cs="Simplified Arabic"/>
          <w:sz w:val="28"/>
          <w:szCs w:val="28"/>
          <w:rtl/>
        </w:rPr>
        <w:t xml:space="preserve"> خلال فترات الذروة صيفًا</w:t>
      </w:r>
      <w:r w:rsidRPr="00BF16DC">
        <w:rPr>
          <w:rFonts w:ascii="Simplified Arabic" w:hAnsi="Simplified Arabic" w:cs="Simplified Arabic"/>
          <w:sz w:val="28"/>
          <w:szCs w:val="28"/>
        </w:rPr>
        <w:t>.</w:t>
      </w:r>
    </w:p>
    <w:p w14:paraId="6078A360" w14:textId="77777777" w:rsidR="00BE57BD" w:rsidRPr="00BF16DC" w:rsidRDefault="00BE57BD" w:rsidP="00510566">
      <w:pPr>
        <w:numPr>
          <w:ilvl w:val="1"/>
          <w:numId w:val="324"/>
        </w:numPr>
        <w:rPr>
          <w:rFonts w:ascii="Simplified Arabic" w:hAnsi="Simplified Arabic" w:cs="Simplified Arabic"/>
          <w:sz w:val="28"/>
          <w:szCs w:val="28"/>
        </w:rPr>
      </w:pPr>
      <w:r w:rsidRPr="00BF16DC">
        <w:rPr>
          <w:rFonts w:ascii="Simplified Arabic" w:hAnsi="Simplified Arabic" w:cs="Simplified Arabic"/>
          <w:sz w:val="28"/>
          <w:szCs w:val="28"/>
          <w:rtl/>
        </w:rPr>
        <w:t xml:space="preserve">إلزامية وجود </w:t>
      </w:r>
      <w:r w:rsidRPr="00BF16DC">
        <w:rPr>
          <w:rFonts w:ascii="Simplified Arabic" w:hAnsi="Simplified Arabic" w:cs="Simplified Arabic"/>
          <w:b/>
          <w:bCs/>
          <w:sz w:val="28"/>
          <w:szCs w:val="28"/>
          <w:rtl/>
        </w:rPr>
        <w:t>سجلات لحوادث وإصابات العمل</w:t>
      </w:r>
      <w:r w:rsidRPr="00BF16DC">
        <w:rPr>
          <w:rFonts w:ascii="Simplified Arabic" w:hAnsi="Simplified Arabic" w:cs="Simplified Arabic"/>
          <w:sz w:val="28"/>
          <w:szCs w:val="28"/>
        </w:rPr>
        <w:t>.</w:t>
      </w:r>
    </w:p>
    <w:p w14:paraId="0F208134" w14:textId="77777777" w:rsidR="00BE57BD" w:rsidRPr="00BF16DC" w:rsidRDefault="00BE57BD" w:rsidP="00510566">
      <w:pPr>
        <w:numPr>
          <w:ilvl w:val="1"/>
          <w:numId w:val="324"/>
        </w:numPr>
        <w:rPr>
          <w:rFonts w:ascii="Simplified Arabic" w:hAnsi="Simplified Arabic" w:cs="Simplified Arabic"/>
          <w:sz w:val="28"/>
          <w:szCs w:val="28"/>
        </w:rPr>
      </w:pPr>
      <w:r w:rsidRPr="00BF16DC">
        <w:rPr>
          <w:rFonts w:ascii="Simplified Arabic" w:hAnsi="Simplified Arabic" w:cs="Simplified Arabic"/>
          <w:b/>
          <w:bCs/>
          <w:sz w:val="28"/>
          <w:szCs w:val="28"/>
          <w:rtl/>
        </w:rPr>
        <w:t>نظام الغرامات</w:t>
      </w:r>
      <w:r w:rsidRPr="00BF16DC">
        <w:rPr>
          <w:rFonts w:ascii="Simplified Arabic" w:hAnsi="Simplified Arabic" w:cs="Simplified Arabic"/>
          <w:sz w:val="28"/>
          <w:szCs w:val="28"/>
          <w:rtl/>
        </w:rPr>
        <w:t xml:space="preserve"> الذي يفرض جزاءات مالية تصل إلى 25,000 ريال سعودي على المنشآت المخالفة لأنظمة السلامة</w:t>
      </w:r>
      <w:r w:rsidRPr="00BF16DC">
        <w:rPr>
          <w:rFonts w:ascii="Simplified Arabic" w:hAnsi="Simplified Arabic" w:cs="Simplified Arabic"/>
          <w:sz w:val="28"/>
          <w:szCs w:val="28"/>
        </w:rPr>
        <w:t>.</w:t>
      </w:r>
    </w:p>
    <w:p w14:paraId="6D096DDF" w14:textId="77777777" w:rsidR="00BE57BD" w:rsidRPr="00BF16DC" w:rsidRDefault="00BE57BD" w:rsidP="00510566">
      <w:pPr>
        <w:rPr>
          <w:rFonts w:ascii="Simplified Arabic" w:hAnsi="Simplified Arabic" w:cs="Simplified Arabic"/>
          <w:sz w:val="28"/>
          <w:szCs w:val="28"/>
        </w:rPr>
      </w:pPr>
      <w:r w:rsidRPr="00BF16DC">
        <w:rPr>
          <w:rFonts w:ascii="Simplified Arabic" w:hAnsi="Simplified Arabic" w:cs="Simplified Arabic"/>
          <w:sz w:val="28"/>
          <w:szCs w:val="28"/>
          <w:rtl/>
        </w:rPr>
        <w:t>وتلعب إدارات الموارد البشرية دورًا محوريًا في تطبيق هذه الأنظمة، من خلال</w:t>
      </w:r>
      <w:r w:rsidRPr="00BF16DC">
        <w:rPr>
          <w:rFonts w:ascii="Simplified Arabic" w:hAnsi="Simplified Arabic" w:cs="Simplified Arabic"/>
          <w:sz w:val="28"/>
          <w:szCs w:val="28"/>
        </w:rPr>
        <w:t>:</w:t>
      </w:r>
    </w:p>
    <w:p w14:paraId="1DC8F6E1" w14:textId="77777777" w:rsidR="00BE57BD" w:rsidRPr="00BF16DC" w:rsidRDefault="00BE57BD" w:rsidP="00510566">
      <w:pPr>
        <w:numPr>
          <w:ilvl w:val="0"/>
          <w:numId w:val="325"/>
        </w:numPr>
        <w:rPr>
          <w:rFonts w:ascii="Simplified Arabic" w:hAnsi="Simplified Arabic" w:cs="Simplified Arabic"/>
          <w:sz w:val="28"/>
          <w:szCs w:val="28"/>
        </w:rPr>
      </w:pPr>
      <w:r w:rsidRPr="00BF16DC">
        <w:rPr>
          <w:rFonts w:ascii="Simplified Arabic" w:hAnsi="Simplified Arabic" w:cs="Simplified Arabic"/>
          <w:sz w:val="28"/>
          <w:szCs w:val="28"/>
          <w:rtl/>
        </w:rPr>
        <w:t>إعداد خطط تدريب دورية للعاملين على إجراءات السلامة</w:t>
      </w:r>
      <w:r w:rsidRPr="00BF16DC">
        <w:rPr>
          <w:rFonts w:ascii="Simplified Arabic" w:hAnsi="Simplified Arabic" w:cs="Simplified Arabic"/>
          <w:sz w:val="28"/>
          <w:szCs w:val="28"/>
        </w:rPr>
        <w:t>.</w:t>
      </w:r>
    </w:p>
    <w:p w14:paraId="41B3DABF" w14:textId="77777777" w:rsidR="00BE57BD" w:rsidRPr="00BF16DC" w:rsidRDefault="00BE57BD" w:rsidP="00510566">
      <w:pPr>
        <w:numPr>
          <w:ilvl w:val="0"/>
          <w:numId w:val="325"/>
        </w:numPr>
        <w:rPr>
          <w:rFonts w:ascii="Simplified Arabic" w:hAnsi="Simplified Arabic" w:cs="Simplified Arabic"/>
          <w:sz w:val="28"/>
          <w:szCs w:val="28"/>
        </w:rPr>
      </w:pPr>
      <w:r w:rsidRPr="00BF16DC">
        <w:rPr>
          <w:rFonts w:ascii="Simplified Arabic" w:hAnsi="Simplified Arabic" w:cs="Simplified Arabic"/>
          <w:sz w:val="28"/>
          <w:szCs w:val="28"/>
          <w:rtl/>
        </w:rPr>
        <w:t>ضمان توفير أدوات الوقاية والالتزام ببرامج الفحص الطبي المهني</w:t>
      </w:r>
      <w:r w:rsidRPr="00BF16DC">
        <w:rPr>
          <w:rFonts w:ascii="Simplified Arabic" w:hAnsi="Simplified Arabic" w:cs="Simplified Arabic"/>
          <w:sz w:val="28"/>
          <w:szCs w:val="28"/>
        </w:rPr>
        <w:t>.</w:t>
      </w:r>
    </w:p>
    <w:p w14:paraId="2BDBB664" w14:textId="77777777" w:rsidR="00BE57BD" w:rsidRPr="00BF16DC" w:rsidRDefault="00BE57BD" w:rsidP="00510566">
      <w:pPr>
        <w:numPr>
          <w:ilvl w:val="0"/>
          <w:numId w:val="325"/>
        </w:numPr>
        <w:rPr>
          <w:rFonts w:ascii="Simplified Arabic" w:hAnsi="Simplified Arabic" w:cs="Simplified Arabic"/>
          <w:sz w:val="28"/>
          <w:szCs w:val="28"/>
        </w:rPr>
      </w:pPr>
      <w:r w:rsidRPr="00BF16DC">
        <w:rPr>
          <w:rFonts w:ascii="Simplified Arabic" w:hAnsi="Simplified Arabic" w:cs="Simplified Arabic"/>
          <w:sz w:val="28"/>
          <w:szCs w:val="28"/>
          <w:rtl/>
        </w:rPr>
        <w:t>التنسيق مع الجهات التنظيمية عند حصول إصابات أو حوادث</w:t>
      </w:r>
      <w:r w:rsidRPr="00BF16DC">
        <w:rPr>
          <w:rFonts w:ascii="Simplified Arabic" w:hAnsi="Simplified Arabic" w:cs="Simplified Arabic"/>
          <w:sz w:val="28"/>
          <w:szCs w:val="28"/>
        </w:rPr>
        <w:t>.</w:t>
      </w:r>
    </w:p>
    <w:p w14:paraId="26F0EE79" w14:textId="77777777" w:rsidR="00BE57BD" w:rsidRPr="00BF16DC" w:rsidRDefault="00BE57BD" w:rsidP="00510566">
      <w:pPr>
        <w:numPr>
          <w:ilvl w:val="0"/>
          <w:numId w:val="325"/>
        </w:numPr>
        <w:rPr>
          <w:rFonts w:ascii="Simplified Arabic" w:hAnsi="Simplified Arabic" w:cs="Simplified Arabic"/>
          <w:sz w:val="28"/>
          <w:szCs w:val="28"/>
        </w:rPr>
      </w:pPr>
      <w:r w:rsidRPr="00BF16DC">
        <w:rPr>
          <w:rFonts w:ascii="Simplified Arabic" w:hAnsi="Simplified Arabic" w:cs="Simplified Arabic"/>
          <w:sz w:val="28"/>
          <w:szCs w:val="28"/>
          <w:rtl/>
        </w:rPr>
        <w:t>الإشراف على توثيق الحوادث والتقارير الدورية المطلوبة</w:t>
      </w:r>
      <w:r w:rsidRPr="00BF16DC">
        <w:rPr>
          <w:rFonts w:ascii="Simplified Arabic" w:hAnsi="Simplified Arabic" w:cs="Simplified Arabic"/>
          <w:sz w:val="28"/>
          <w:szCs w:val="28"/>
        </w:rPr>
        <w:t>.</w:t>
      </w:r>
    </w:p>
    <w:p w14:paraId="04D3C7EC" w14:textId="24FDB9CE" w:rsidR="00BE57BD" w:rsidRPr="00BF16DC" w:rsidRDefault="00BE57BD" w:rsidP="00510566">
      <w:pPr>
        <w:rPr>
          <w:rFonts w:ascii="Simplified Arabic" w:hAnsi="Simplified Arabic" w:cs="Simplified Arabic"/>
          <w:sz w:val="28"/>
          <w:szCs w:val="28"/>
          <w:rtl/>
        </w:rPr>
      </w:pPr>
      <w:r w:rsidRPr="00BF16DC">
        <w:rPr>
          <w:rFonts w:ascii="Simplified Arabic" w:hAnsi="Simplified Arabic" w:cs="Simplified Arabic"/>
          <w:sz w:val="28"/>
          <w:szCs w:val="28"/>
          <w:rtl/>
        </w:rPr>
        <w:t>إن هذا الإطار التنظيمي يُعزز من مسؤولية المنشآت في توفير بيئة عمل خالية من المخاطر، ويمنح الموارد البشرية أدوات قانونية وتنظيمية لتفعيل دورها في منظومة السلامة المهنية. كما يُعد مرجعًا مهمًا للدراسة الحالية التي تسعى إلى تحليل مدى التزام إدارات الموارد البشرية بهذه الأنظمة في قطاع التشييد، وتحديد أثرها في بناء ثقافة السلامة المؤسسية داخل بيئات العمل الإنشائي في المملكة</w:t>
      </w:r>
      <w:r w:rsidRPr="00BF16DC">
        <w:rPr>
          <w:rFonts w:ascii="Simplified Arabic" w:hAnsi="Simplified Arabic" w:cs="Simplified Arabic"/>
          <w:sz w:val="28"/>
          <w:szCs w:val="28"/>
        </w:rPr>
        <w:t>.</w:t>
      </w:r>
    </w:p>
    <w:p w14:paraId="5D9263AF" w14:textId="433B21C9" w:rsidR="001D4F7B" w:rsidRPr="00BF16DC" w:rsidRDefault="001D4F7B" w:rsidP="0081117D">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الواقع الإحصائي والتنظيمي للإصابات المهنية في قطاع التشييد بالمملكة</w:t>
      </w:r>
    </w:p>
    <w:p w14:paraId="0C94ECB6" w14:textId="2D42787E" w:rsidR="00CF0C93" w:rsidRDefault="00CF0C93" w:rsidP="00E33D44">
      <w:pPr>
        <w:jc w:val="both"/>
        <w:rPr>
          <w:rFonts w:ascii="Simplified Arabic" w:hAnsi="Simplified Arabic" w:cs="Simplified Arabic"/>
          <w:sz w:val="28"/>
          <w:szCs w:val="28"/>
          <w:rtl/>
        </w:rPr>
      </w:pPr>
      <w:r w:rsidRPr="00BF16DC">
        <w:rPr>
          <w:rFonts w:ascii="Simplified Arabic" w:hAnsi="Simplified Arabic" w:cs="Simplified Arabic"/>
          <w:sz w:val="28"/>
          <w:szCs w:val="28"/>
          <w:rtl/>
        </w:rPr>
        <w:t>يُمثل تحليل الواقع الإحصائي والتنظيمي للإصابات المهنية في قطاع التشييد أساسًا مهمًا لفهم التحديات الميدانية المرتبطة بتطبيق إجراءات السلامة. ويساعد هذا التحليل على تقييم مدى فاعلية التشريعات، وقياس الأثر الفعلي لممارسات إدارة الموارد البشرية في الحد من الحوادث المهنية، خاصة في بيئة عمل تُعد من بين الأكثر خطورة في المملكة</w:t>
      </w:r>
      <w:r w:rsidRPr="00BF16DC">
        <w:rPr>
          <w:rFonts w:ascii="Simplified Arabic" w:hAnsi="Simplified Arabic" w:cs="Simplified Arabic"/>
          <w:sz w:val="28"/>
          <w:szCs w:val="28"/>
        </w:rPr>
        <w:t>.</w:t>
      </w:r>
    </w:p>
    <w:p w14:paraId="4AD75204" w14:textId="77777777" w:rsidR="00E33D44" w:rsidRDefault="00E33D44" w:rsidP="00E33D44">
      <w:pPr>
        <w:jc w:val="both"/>
        <w:rPr>
          <w:rFonts w:ascii="Simplified Arabic" w:hAnsi="Simplified Arabic" w:cs="Simplified Arabic"/>
          <w:sz w:val="28"/>
          <w:szCs w:val="28"/>
          <w:rtl/>
        </w:rPr>
      </w:pPr>
    </w:p>
    <w:p w14:paraId="555BA6CA" w14:textId="77777777" w:rsidR="00E33D44" w:rsidRPr="00E33D44" w:rsidRDefault="00E33D44" w:rsidP="00E33D44">
      <w:pPr>
        <w:jc w:val="both"/>
        <w:rPr>
          <w:rFonts w:ascii="Simplified Arabic" w:hAnsi="Simplified Arabic" w:cs="Simplified Arabic"/>
          <w:sz w:val="28"/>
          <w:szCs w:val="28"/>
          <w:rtl/>
        </w:rPr>
      </w:pPr>
    </w:p>
    <w:p w14:paraId="54071CD8" w14:textId="3943CBD9" w:rsidR="001D4F7B" w:rsidRPr="00BF16DC" w:rsidRDefault="00510566" w:rsidP="0081117D">
      <w:pPr>
        <w:jc w:val="both"/>
        <w:rPr>
          <w:rFonts w:ascii="Simplified Arabic" w:hAnsi="Simplified Arabic" w:cs="Simplified Arabic"/>
          <w:b/>
          <w:bCs/>
          <w:sz w:val="32"/>
          <w:szCs w:val="32"/>
        </w:rPr>
      </w:pPr>
      <w:r w:rsidRPr="00BF16DC">
        <w:rPr>
          <w:rFonts w:ascii="Simplified Arabic" w:hAnsi="Simplified Arabic" w:cs="Simplified Arabic" w:hint="cs"/>
          <w:b/>
          <w:bCs/>
          <w:sz w:val="32"/>
          <w:szCs w:val="32"/>
          <w:rtl/>
        </w:rPr>
        <w:lastRenderedPageBreak/>
        <w:t xml:space="preserve">ثامناً </w:t>
      </w:r>
      <w:r w:rsidR="001D4F7B" w:rsidRPr="00BF16DC">
        <w:rPr>
          <w:rFonts w:ascii="Simplified Arabic" w:hAnsi="Simplified Arabic" w:cs="Simplified Arabic"/>
          <w:b/>
          <w:bCs/>
          <w:sz w:val="32"/>
          <w:szCs w:val="32"/>
          <w:rtl/>
        </w:rPr>
        <w:t>حجم الإصابات المهنية في قطاع التشييد</w:t>
      </w:r>
      <w:r w:rsidRPr="00BF16DC">
        <w:rPr>
          <w:rFonts w:ascii="Simplified Arabic" w:hAnsi="Simplified Arabic" w:cs="Simplified Arabic" w:hint="cs"/>
          <w:b/>
          <w:bCs/>
          <w:sz w:val="32"/>
          <w:szCs w:val="32"/>
          <w:rtl/>
        </w:rPr>
        <w:t>:</w:t>
      </w:r>
    </w:p>
    <w:p w14:paraId="2FEA765E" w14:textId="77777777" w:rsidR="001D4F7B" w:rsidRPr="00BF16DC" w:rsidRDefault="001D4F7B" w:rsidP="00510566">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يمثل قطاع التشييد أحد أكثر القطاعات تعرضًا للحوادث المهنية في المملكة، حيث أظهرت بيانات وزارة الموارد البشرية والتنمية الاجتماعية لعام 2018 أن هذا القطاع مسؤول عن حوالي 49.7% من إجمالي إصابات العمل. وتُظهر البيانات أن العمالة غير السعودية تشكل ما يزيد عن 90% من هذه الإصابات، مما يعكس الحاجة إلى تطوير سياسات انتقائية للتوظيف، وبرامج تدريبية ملائمة للخلفيات الثقافية واللغوية المتنوعة (وزارة الموارد البشرية والتنمية الاجتماعية، 2018)</w:t>
      </w:r>
      <w:r w:rsidRPr="00BF16DC">
        <w:rPr>
          <w:rFonts w:ascii="Simplified Arabic" w:hAnsi="Simplified Arabic" w:cs="Simplified Arabic"/>
          <w:sz w:val="28"/>
          <w:szCs w:val="28"/>
        </w:rPr>
        <w:t>.</w:t>
      </w:r>
    </w:p>
    <w:p w14:paraId="50CBBD34" w14:textId="0DC2C9A6" w:rsidR="001D4F7B" w:rsidRPr="00BF16DC" w:rsidRDefault="001D4F7B" w:rsidP="0081117D">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التوزيع الجغرافي والخصائص الديموغرافية للإصابات</w:t>
      </w:r>
    </w:p>
    <w:p w14:paraId="0797CC36" w14:textId="381A7A56" w:rsidR="00510566" w:rsidRPr="00BF16DC" w:rsidRDefault="001D4F7B" w:rsidP="00E33D44">
      <w:pPr>
        <w:ind w:firstLine="720"/>
        <w:jc w:val="both"/>
        <w:rPr>
          <w:rFonts w:ascii="Simplified Arabic" w:hAnsi="Simplified Arabic" w:cs="Simplified Arabic"/>
          <w:sz w:val="28"/>
          <w:szCs w:val="28"/>
          <w:rtl/>
        </w:rPr>
      </w:pPr>
      <w:r w:rsidRPr="00BF16DC">
        <w:rPr>
          <w:rFonts w:ascii="Simplified Arabic" w:hAnsi="Simplified Arabic" w:cs="Simplified Arabic"/>
          <w:sz w:val="28"/>
          <w:szCs w:val="28"/>
          <w:rtl/>
        </w:rPr>
        <w:t>تُسجّل منطقتا الرياض والمنطقة الشرقية أعلى نسب الإصابات، نظرًا لكثافة المشاريع القائمة فيهما. كما أن نسبة الإصابات في أوساط العمالة الوافدة تُعد الأعلى، مما يبرز الحاجة إلى تبني سياسات موائمة ثقافيًا ولغويًا، بما في ذلك التدريب والتوعية المخصصة. وقد أقرّت وزارة الموارد البشرية عبر القرار الوزاري رقم (657/2022) بضرورة إعداد نظام داخلي لتوثيق الإصابات والإبلاغ عنها خلال 48 ساعة</w:t>
      </w:r>
      <w:r w:rsidRPr="00BF16DC">
        <w:rPr>
          <w:rFonts w:ascii="Simplified Arabic" w:hAnsi="Simplified Arabic" w:cs="Simplified Arabic"/>
          <w:sz w:val="28"/>
          <w:szCs w:val="28"/>
        </w:rPr>
        <w:t>.</w:t>
      </w:r>
    </w:p>
    <w:p w14:paraId="1FD6974F" w14:textId="77777777" w:rsidR="00510566" w:rsidRPr="00BF16DC" w:rsidRDefault="00CF0C93" w:rsidP="00510566">
      <w:pPr>
        <w:rPr>
          <w:rFonts w:ascii="Simplified Arabic" w:hAnsi="Simplified Arabic" w:cs="Simplified Arabic"/>
          <w:b/>
          <w:bCs/>
          <w:sz w:val="28"/>
          <w:szCs w:val="28"/>
          <w:rtl/>
        </w:rPr>
      </w:pPr>
      <w:r w:rsidRPr="00BF16DC">
        <w:rPr>
          <w:rFonts w:ascii="Simplified Arabic" w:hAnsi="Simplified Arabic" w:cs="Simplified Arabic"/>
          <w:b/>
          <w:bCs/>
          <w:sz w:val="28"/>
          <w:szCs w:val="28"/>
          <w:rtl/>
        </w:rPr>
        <w:t>توزيع الإصابات حسب المناطق الإدارية</w:t>
      </w:r>
    </w:p>
    <w:p w14:paraId="4CA2C8CB" w14:textId="06778613" w:rsidR="00CF0C93" w:rsidRPr="00BF16DC" w:rsidRDefault="00CF0C93" w:rsidP="00510566">
      <w:pPr>
        <w:ind w:firstLine="720"/>
        <w:rPr>
          <w:rFonts w:ascii="Simplified Arabic" w:hAnsi="Simplified Arabic" w:cs="Simplified Arabic"/>
          <w:sz w:val="28"/>
          <w:szCs w:val="28"/>
        </w:rPr>
      </w:pPr>
      <w:r w:rsidRPr="00BF16DC">
        <w:rPr>
          <w:rFonts w:ascii="Simplified Arabic" w:hAnsi="Simplified Arabic" w:cs="Simplified Arabic"/>
          <w:sz w:val="28"/>
          <w:szCs w:val="28"/>
          <w:rtl/>
        </w:rPr>
        <w:t>توضح البيانات التقديرية أن منطقتي الشرقية والرياض تسجلان أعلى معدلات الإصابة، تليهما مكة المكرمة. ويعكس هذا التفاوت الجغرافي أهمية تخصيص الموارد التدريبية والتوعوية بناءً على كثافة المشاريع والعمالة، مما يستدعي مواءمة ممارسات الموارد البشرية وفق المعطيات الميدانية لكل منطقة</w:t>
      </w:r>
      <w:r w:rsidRPr="00BF16DC">
        <w:rPr>
          <w:rFonts w:ascii="Simplified Arabic" w:hAnsi="Simplified Arabic" w:cs="Simplified Arabic"/>
          <w:sz w:val="28"/>
          <w:szCs w:val="28"/>
        </w:rPr>
        <w:t>.</w:t>
      </w:r>
    </w:p>
    <w:p w14:paraId="60136A02" w14:textId="6581E67E" w:rsidR="001D4F7B" w:rsidRPr="00BF16DC" w:rsidRDefault="001D4F7B" w:rsidP="0081117D">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التنظيمات الرسمية الخاصة بالسلامة المهنية</w:t>
      </w:r>
    </w:p>
    <w:p w14:paraId="63D6BC1F" w14:textId="77777777" w:rsidR="001D4F7B" w:rsidRPr="00BF16DC" w:rsidRDefault="001D4F7B" w:rsidP="0081117D">
      <w:pPr>
        <w:jc w:val="both"/>
        <w:rPr>
          <w:rFonts w:ascii="Simplified Arabic" w:hAnsi="Simplified Arabic" w:cs="Simplified Arabic"/>
          <w:sz w:val="28"/>
          <w:szCs w:val="28"/>
        </w:rPr>
      </w:pPr>
      <w:r w:rsidRPr="00BF16DC">
        <w:rPr>
          <w:rFonts w:ascii="Simplified Arabic" w:hAnsi="Simplified Arabic" w:cs="Simplified Arabic"/>
          <w:sz w:val="28"/>
          <w:szCs w:val="28"/>
          <w:rtl/>
        </w:rPr>
        <w:t>من أبرز الإجراءات النظامية، صدور لائحة إدارة السلامة والصحة المهنية (القرار الوزاري رقم 161238 لسنة 2020)، والتي تفرض على المنشآت</w:t>
      </w:r>
      <w:r w:rsidRPr="00BF16DC">
        <w:rPr>
          <w:rFonts w:ascii="Simplified Arabic" w:hAnsi="Simplified Arabic" w:cs="Simplified Arabic"/>
          <w:sz w:val="28"/>
          <w:szCs w:val="28"/>
        </w:rPr>
        <w:t>:</w:t>
      </w:r>
    </w:p>
    <w:p w14:paraId="3FFBD298" w14:textId="77777777" w:rsidR="001D4F7B" w:rsidRPr="00BF16DC" w:rsidRDefault="001D4F7B" w:rsidP="0081117D">
      <w:pPr>
        <w:numPr>
          <w:ilvl w:val="0"/>
          <w:numId w:val="327"/>
        </w:numPr>
        <w:jc w:val="both"/>
        <w:rPr>
          <w:rFonts w:ascii="Simplified Arabic" w:hAnsi="Simplified Arabic" w:cs="Simplified Arabic"/>
          <w:sz w:val="28"/>
          <w:szCs w:val="28"/>
        </w:rPr>
      </w:pPr>
      <w:r w:rsidRPr="00BF16DC">
        <w:rPr>
          <w:rFonts w:ascii="Simplified Arabic" w:hAnsi="Simplified Arabic" w:cs="Simplified Arabic"/>
          <w:sz w:val="28"/>
          <w:szCs w:val="28"/>
          <w:rtl/>
        </w:rPr>
        <w:t>تعيين منسق سلامة في المنشآت التي تضم 50 عاملًا فأكثر</w:t>
      </w:r>
      <w:r w:rsidRPr="00BF16DC">
        <w:rPr>
          <w:rFonts w:ascii="Simplified Arabic" w:hAnsi="Simplified Arabic" w:cs="Simplified Arabic"/>
          <w:sz w:val="28"/>
          <w:szCs w:val="28"/>
        </w:rPr>
        <w:t>.</w:t>
      </w:r>
    </w:p>
    <w:p w14:paraId="3ACAE92F" w14:textId="77777777" w:rsidR="001D4F7B" w:rsidRPr="00BF16DC" w:rsidRDefault="001D4F7B" w:rsidP="0081117D">
      <w:pPr>
        <w:numPr>
          <w:ilvl w:val="0"/>
          <w:numId w:val="327"/>
        </w:numPr>
        <w:jc w:val="both"/>
        <w:rPr>
          <w:rFonts w:ascii="Simplified Arabic" w:hAnsi="Simplified Arabic" w:cs="Simplified Arabic"/>
          <w:sz w:val="28"/>
          <w:szCs w:val="28"/>
        </w:rPr>
      </w:pPr>
      <w:r w:rsidRPr="00BF16DC">
        <w:rPr>
          <w:rFonts w:ascii="Simplified Arabic" w:hAnsi="Simplified Arabic" w:cs="Simplified Arabic"/>
          <w:sz w:val="28"/>
          <w:szCs w:val="28"/>
          <w:rtl/>
        </w:rPr>
        <w:t>تنظيم برامج تدريبية دورية للعاملين</w:t>
      </w:r>
      <w:r w:rsidRPr="00BF16DC">
        <w:rPr>
          <w:rFonts w:ascii="Simplified Arabic" w:hAnsi="Simplified Arabic" w:cs="Simplified Arabic"/>
          <w:sz w:val="28"/>
          <w:szCs w:val="28"/>
        </w:rPr>
        <w:t>.</w:t>
      </w:r>
    </w:p>
    <w:p w14:paraId="1560935B" w14:textId="77777777" w:rsidR="001D4F7B" w:rsidRPr="00BF16DC" w:rsidRDefault="001D4F7B" w:rsidP="0081117D">
      <w:pPr>
        <w:numPr>
          <w:ilvl w:val="0"/>
          <w:numId w:val="327"/>
        </w:numPr>
        <w:jc w:val="both"/>
        <w:rPr>
          <w:rFonts w:ascii="Simplified Arabic" w:hAnsi="Simplified Arabic" w:cs="Simplified Arabic"/>
          <w:sz w:val="28"/>
          <w:szCs w:val="28"/>
        </w:rPr>
      </w:pPr>
      <w:r w:rsidRPr="00BF16DC">
        <w:rPr>
          <w:rFonts w:ascii="Simplified Arabic" w:hAnsi="Simplified Arabic" w:cs="Simplified Arabic"/>
          <w:sz w:val="28"/>
          <w:szCs w:val="28"/>
          <w:rtl/>
        </w:rPr>
        <w:t>إجراء تقييمات دورية لمخاطر بيئة العمل</w:t>
      </w:r>
      <w:r w:rsidRPr="00BF16DC">
        <w:rPr>
          <w:rFonts w:ascii="Simplified Arabic" w:hAnsi="Simplified Arabic" w:cs="Simplified Arabic"/>
          <w:sz w:val="28"/>
          <w:szCs w:val="28"/>
        </w:rPr>
        <w:t>.</w:t>
      </w:r>
    </w:p>
    <w:p w14:paraId="3501D763" w14:textId="77777777" w:rsidR="001D4F7B" w:rsidRPr="00BF16DC" w:rsidRDefault="001D4F7B" w:rsidP="0081117D">
      <w:pPr>
        <w:numPr>
          <w:ilvl w:val="0"/>
          <w:numId w:val="327"/>
        </w:numPr>
        <w:jc w:val="both"/>
        <w:rPr>
          <w:rFonts w:ascii="Simplified Arabic" w:hAnsi="Simplified Arabic" w:cs="Simplified Arabic"/>
          <w:sz w:val="28"/>
          <w:szCs w:val="28"/>
        </w:rPr>
      </w:pPr>
      <w:r w:rsidRPr="00BF16DC">
        <w:rPr>
          <w:rFonts w:ascii="Simplified Arabic" w:hAnsi="Simplified Arabic" w:cs="Simplified Arabic"/>
          <w:sz w:val="28"/>
          <w:szCs w:val="28"/>
          <w:rtl/>
        </w:rPr>
        <w:t>توثيق الإصابات وتحليلها</w:t>
      </w:r>
      <w:r w:rsidRPr="00BF16DC">
        <w:rPr>
          <w:rFonts w:ascii="Simplified Arabic" w:hAnsi="Simplified Arabic" w:cs="Simplified Arabic"/>
          <w:sz w:val="28"/>
          <w:szCs w:val="28"/>
        </w:rPr>
        <w:t>.</w:t>
      </w:r>
    </w:p>
    <w:p w14:paraId="22B0B5D3" w14:textId="77777777" w:rsidR="001D4F7B" w:rsidRPr="00BF16DC" w:rsidRDefault="001D4F7B" w:rsidP="0081117D">
      <w:pPr>
        <w:numPr>
          <w:ilvl w:val="0"/>
          <w:numId w:val="327"/>
        </w:numPr>
        <w:jc w:val="both"/>
        <w:rPr>
          <w:rFonts w:ascii="Simplified Arabic" w:hAnsi="Simplified Arabic" w:cs="Simplified Arabic"/>
          <w:sz w:val="28"/>
          <w:szCs w:val="28"/>
        </w:rPr>
      </w:pPr>
      <w:r w:rsidRPr="00BF16DC">
        <w:rPr>
          <w:rFonts w:ascii="Simplified Arabic" w:hAnsi="Simplified Arabic" w:cs="Simplified Arabic"/>
          <w:sz w:val="28"/>
          <w:szCs w:val="28"/>
          <w:rtl/>
        </w:rPr>
        <w:lastRenderedPageBreak/>
        <w:t>توفير معدات الحماية الشخصية</w:t>
      </w:r>
      <w:r w:rsidRPr="00BF16DC">
        <w:rPr>
          <w:rFonts w:ascii="Simplified Arabic" w:hAnsi="Simplified Arabic" w:cs="Simplified Arabic"/>
          <w:sz w:val="28"/>
          <w:szCs w:val="28"/>
        </w:rPr>
        <w:t>.</w:t>
      </w:r>
    </w:p>
    <w:p w14:paraId="5C2A2C22" w14:textId="77777777" w:rsidR="00510566" w:rsidRPr="00BF16DC" w:rsidRDefault="001D4F7B" w:rsidP="00510566">
      <w:pPr>
        <w:jc w:val="both"/>
        <w:rPr>
          <w:rFonts w:ascii="Simplified Arabic" w:hAnsi="Simplified Arabic" w:cs="Simplified Arabic"/>
          <w:sz w:val="28"/>
          <w:szCs w:val="28"/>
          <w:rtl/>
        </w:rPr>
      </w:pPr>
      <w:r w:rsidRPr="00BF16DC">
        <w:rPr>
          <w:rFonts w:ascii="Simplified Arabic" w:hAnsi="Simplified Arabic" w:cs="Simplified Arabic"/>
          <w:sz w:val="28"/>
          <w:szCs w:val="28"/>
          <w:rtl/>
        </w:rPr>
        <w:t>تُمثل هذه اللائحة إطارًا نظاميًا يعزز من مسؤولية الموارد البشرية في تفعيل وتطبيق إجراءات السلامة بشكل مؤسسي ومنهجي (وزارة الموارد البشرية، 2020)</w:t>
      </w:r>
      <w:r w:rsidRPr="00BF16DC">
        <w:rPr>
          <w:rFonts w:ascii="Simplified Arabic" w:hAnsi="Simplified Arabic" w:cs="Simplified Arabic"/>
          <w:sz w:val="28"/>
          <w:szCs w:val="28"/>
        </w:rPr>
        <w:t>.</w:t>
      </w:r>
    </w:p>
    <w:p w14:paraId="510C0D3B" w14:textId="4F6B22FD" w:rsidR="001D4F7B" w:rsidRPr="00BF16DC" w:rsidRDefault="001D4F7B" w:rsidP="00510566">
      <w:pPr>
        <w:jc w:val="both"/>
        <w:rPr>
          <w:rFonts w:ascii="Simplified Arabic" w:hAnsi="Simplified Arabic" w:cs="Simplified Arabic"/>
          <w:sz w:val="28"/>
          <w:szCs w:val="28"/>
        </w:rPr>
      </w:pPr>
      <w:r w:rsidRPr="00BF16DC">
        <w:rPr>
          <w:rFonts w:ascii="Simplified Arabic" w:hAnsi="Simplified Arabic" w:cs="Simplified Arabic"/>
          <w:b/>
          <w:bCs/>
          <w:sz w:val="28"/>
          <w:szCs w:val="28"/>
        </w:rPr>
        <w:t xml:space="preserve"> </w:t>
      </w:r>
      <w:r w:rsidRPr="00BF16DC">
        <w:rPr>
          <w:rFonts w:ascii="Simplified Arabic" w:hAnsi="Simplified Arabic" w:cs="Simplified Arabic"/>
          <w:b/>
          <w:bCs/>
          <w:sz w:val="28"/>
          <w:szCs w:val="28"/>
          <w:rtl/>
        </w:rPr>
        <w:t>المؤشرات الرسمية لتطبيق السلامة المهنية</w:t>
      </w:r>
    </w:p>
    <w:p w14:paraId="566468EC" w14:textId="77777777" w:rsidR="001D4F7B" w:rsidRPr="00BF16DC" w:rsidRDefault="001D4F7B" w:rsidP="00510566">
      <w:pPr>
        <w:jc w:val="both"/>
        <w:rPr>
          <w:rFonts w:ascii="Simplified Arabic" w:hAnsi="Simplified Arabic" w:cs="Simplified Arabic"/>
          <w:sz w:val="28"/>
          <w:szCs w:val="28"/>
        </w:rPr>
      </w:pPr>
      <w:r w:rsidRPr="00BF16DC">
        <w:rPr>
          <w:rFonts w:ascii="Simplified Arabic" w:hAnsi="Simplified Arabic" w:cs="Simplified Arabic"/>
          <w:sz w:val="28"/>
          <w:szCs w:val="28"/>
          <w:rtl/>
        </w:rPr>
        <w:t>أظهر مسح الهيئة العامة للإحصاء (2023) عدة مؤشرات مهمة</w:t>
      </w:r>
      <w:r w:rsidRPr="00BF16DC">
        <w:rPr>
          <w:rFonts w:ascii="Simplified Arabic" w:hAnsi="Simplified Arabic" w:cs="Simplified Arabic"/>
          <w:sz w:val="28"/>
          <w:szCs w:val="28"/>
        </w:rPr>
        <w:t>:</w:t>
      </w:r>
    </w:p>
    <w:p w14:paraId="651A136D" w14:textId="77777777" w:rsidR="001D4F7B" w:rsidRPr="00BF16DC" w:rsidRDefault="001D4F7B" w:rsidP="0081117D">
      <w:pPr>
        <w:numPr>
          <w:ilvl w:val="0"/>
          <w:numId w:val="328"/>
        </w:numPr>
        <w:jc w:val="both"/>
        <w:rPr>
          <w:rFonts w:ascii="Simplified Arabic" w:hAnsi="Simplified Arabic" w:cs="Simplified Arabic"/>
          <w:sz w:val="28"/>
          <w:szCs w:val="28"/>
        </w:rPr>
      </w:pPr>
      <w:r w:rsidRPr="00BF16DC">
        <w:rPr>
          <w:rFonts w:ascii="Simplified Arabic" w:hAnsi="Simplified Arabic" w:cs="Simplified Arabic"/>
          <w:sz w:val="28"/>
          <w:szCs w:val="28"/>
        </w:rPr>
        <w:t xml:space="preserve">46.6% </w:t>
      </w:r>
      <w:r w:rsidRPr="00BF16DC">
        <w:rPr>
          <w:rFonts w:ascii="Simplified Arabic" w:hAnsi="Simplified Arabic" w:cs="Simplified Arabic"/>
          <w:sz w:val="28"/>
          <w:szCs w:val="28"/>
          <w:rtl/>
        </w:rPr>
        <w:t>من العاملين تلقّوا تدريبًا فعليًا على إجراءات السلامة</w:t>
      </w:r>
      <w:r w:rsidRPr="00BF16DC">
        <w:rPr>
          <w:rFonts w:ascii="Simplified Arabic" w:hAnsi="Simplified Arabic" w:cs="Simplified Arabic"/>
          <w:sz w:val="28"/>
          <w:szCs w:val="28"/>
        </w:rPr>
        <w:t>.</w:t>
      </w:r>
    </w:p>
    <w:p w14:paraId="346839CE" w14:textId="77777777" w:rsidR="001D4F7B" w:rsidRPr="00BF16DC" w:rsidRDefault="001D4F7B" w:rsidP="0081117D">
      <w:pPr>
        <w:numPr>
          <w:ilvl w:val="0"/>
          <w:numId w:val="328"/>
        </w:numPr>
        <w:jc w:val="both"/>
        <w:rPr>
          <w:rFonts w:ascii="Simplified Arabic" w:hAnsi="Simplified Arabic" w:cs="Simplified Arabic"/>
          <w:sz w:val="28"/>
          <w:szCs w:val="28"/>
        </w:rPr>
      </w:pPr>
      <w:r w:rsidRPr="00BF16DC">
        <w:rPr>
          <w:rFonts w:ascii="Simplified Arabic" w:hAnsi="Simplified Arabic" w:cs="Simplified Arabic"/>
          <w:sz w:val="28"/>
          <w:szCs w:val="28"/>
        </w:rPr>
        <w:t xml:space="preserve">48.7% </w:t>
      </w:r>
      <w:r w:rsidRPr="00BF16DC">
        <w:rPr>
          <w:rFonts w:ascii="Simplified Arabic" w:hAnsi="Simplified Arabic" w:cs="Simplified Arabic"/>
          <w:sz w:val="28"/>
          <w:szCs w:val="28"/>
          <w:rtl/>
        </w:rPr>
        <w:t>يعملون في منشآت لديها إدارة متخصصة للسلامة</w:t>
      </w:r>
      <w:r w:rsidRPr="00BF16DC">
        <w:rPr>
          <w:rFonts w:ascii="Simplified Arabic" w:hAnsi="Simplified Arabic" w:cs="Simplified Arabic"/>
          <w:sz w:val="28"/>
          <w:szCs w:val="28"/>
        </w:rPr>
        <w:t>.</w:t>
      </w:r>
    </w:p>
    <w:p w14:paraId="1D7E5B52" w14:textId="77777777" w:rsidR="001D4F7B" w:rsidRPr="00BF16DC" w:rsidRDefault="001D4F7B" w:rsidP="0081117D">
      <w:pPr>
        <w:numPr>
          <w:ilvl w:val="0"/>
          <w:numId w:val="328"/>
        </w:numPr>
        <w:jc w:val="both"/>
        <w:rPr>
          <w:rFonts w:ascii="Simplified Arabic" w:hAnsi="Simplified Arabic" w:cs="Simplified Arabic"/>
          <w:sz w:val="28"/>
          <w:szCs w:val="28"/>
        </w:rPr>
      </w:pPr>
      <w:r w:rsidRPr="00BF16DC">
        <w:rPr>
          <w:rFonts w:ascii="Simplified Arabic" w:hAnsi="Simplified Arabic" w:cs="Simplified Arabic"/>
          <w:sz w:val="28"/>
          <w:szCs w:val="28"/>
        </w:rPr>
        <w:t xml:space="preserve">59.2% </w:t>
      </w:r>
      <w:r w:rsidRPr="00BF16DC">
        <w:rPr>
          <w:rFonts w:ascii="Simplified Arabic" w:hAnsi="Simplified Arabic" w:cs="Simplified Arabic"/>
          <w:sz w:val="28"/>
          <w:szCs w:val="28"/>
          <w:rtl/>
        </w:rPr>
        <w:t>يخضعون لفحوصات طبية دورية</w:t>
      </w:r>
      <w:r w:rsidRPr="00BF16DC">
        <w:rPr>
          <w:rFonts w:ascii="Simplified Arabic" w:hAnsi="Simplified Arabic" w:cs="Simplified Arabic"/>
          <w:sz w:val="28"/>
          <w:szCs w:val="28"/>
        </w:rPr>
        <w:t>.</w:t>
      </w:r>
    </w:p>
    <w:p w14:paraId="13821735" w14:textId="77777777" w:rsidR="001D4F7B" w:rsidRPr="00BF16DC" w:rsidRDefault="001D4F7B" w:rsidP="0081117D">
      <w:pPr>
        <w:numPr>
          <w:ilvl w:val="0"/>
          <w:numId w:val="328"/>
        </w:numPr>
        <w:jc w:val="both"/>
        <w:rPr>
          <w:rFonts w:ascii="Simplified Arabic" w:hAnsi="Simplified Arabic" w:cs="Simplified Arabic"/>
          <w:sz w:val="28"/>
          <w:szCs w:val="28"/>
        </w:rPr>
      </w:pPr>
      <w:r w:rsidRPr="00BF16DC">
        <w:rPr>
          <w:rFonts w:ascii="Simplified Arabic" w:hAnsi="Simplified Arabic" w:cs="Simplified Arabic"/>
          <w:sz w:val="28"/>
          <w:szCs w:val="28"/>
        </w:rPr>
        <w:t xml:space="preserve">89.7% </w:t>
      </w:r>
      <w:r w:rsidRPr="00BF16DC">
        <w:rPr>
          <w:rFonts w:ascii="Simplified Arabic" w:hAnsi="Simplified Arabic" w:cs="Simplified Arabic"/>
          <w:sz w:val="28"/>
          <w:szCs w:val="28"/>
          <w:rtl/>
        </w:rPr>
        <w:t>يتمتعون بتغطية صحية أساسية</w:t>
      </w:r>
      <w:r w:rsidRPr="00BF16DC">
        <w:rPr>
          <w:rFonts w:ascii="Simplified Arabic" w:hAnsi="Simplified Arabic" w:cs="Simplified Arabic"/>
          <w:sz w:val="28"/>
          <w:szCs w:val="28"/>
        </w:rPr>
        <w:t>.</w:t>
      </w:r>
    </w:p>
    <w:p w14:paraId="00C10B7F" w14:textId="77777777" w:rsidR="001D4F7B" w:rsidRPr="00BF16DC" w:rsidRDefault="001D4F7B" w:rsidP="0081117D">
      <w:pPr>
        <w:numPr>
          <w:ilvl w:val="0"/>
          <w:numId w:val="328"/>
        </w:numPr>
        <w:jc w:val="both"/>
        <w:rPr>
          <w:rFonts w:ascii="Simplified Arabic" w:hAnsi="Simplified Arabic" w:cs="Simplified Arabic"/>
          <w:sz w:val="28"/>
          <w:szCs w:val="28"/>
        </w:rPr>
      </w:pPr>
      <w:r w:rsidRPr="00BF16DC">
        <w:rPr>
          <w:rFonts w:ascii="Simplified Arabic" w:hAnsi="Simplified Arabic" w:cs="Simplified Arabic"/>
          <w:sz w:val="28"/>
          <w:szCs w:val="28"/>
        </w:rPr>
        <w:t xml:space="preserve">32% </w:t>
      </w:r>
      <w:r w:rsidRPr="00BF16DC">
        <w:rPr>
          <w:rFonts w:ascii="Simplified Arabic" w:hAnsi="Simplified Arabic" w:cs="Simplified Arabic"/>
          <w:sz w:val="28"/>
          <w:szCs w:val="28"/>
          <w:rtl/>
        </w:rPr>
        <w:t>يعانون من ضغوط نفسية و28% من مشكلات جسدية تتعلق بطبيعة العمل</w:t>
      </w:r>
      <w:r w:rsidRPr="00BF16DC">
        <w:rPr>
          <w:rFonts w:ascii="Simplified Arabic" w:hAnsi="Simplified Arabic" w:cs="Simplified Arabic"/>
          <w:sz w:val="28"/>
          <w:szCs w:val="28"/>
        </w:rPr>
        <w:t>.</w:t>
      </w:r>
    </w:p>
    <w:p w14:paraId="08E2C64E" w14:textId="6C7236B4" w:rsidR="001D4F7B" w:rsidRPr="00BF16DC" w:rsidRDefault="001D4F7B" w:rsidP="0081117D">
      <w:pPr>
        <w:jc w:val="both"/>
        <w:rPr>
          <w:rFonts w:ascii="Simplified Arabic" w:hAnsi="Simplified Arabic" w:cs="Simplified Arabic"/>
          <w:sz w:val="28"/>
          <w:szCs w:val="28"/>
        </w:rPr>
      </w:pPr>
      <w:r w:rsidRPr="00BF16DC">
        <w:rPr>
          <w:rFonts w:ascii="Simplified Arabic" w:hAnsi="Simplified Arabic" w:cs="Simplified Arabic"/>
          <w:sz w:val="28"/>
          <w:szCs w:val="28"/>
          <w:rtl/>
        </w:rPr>
        <w:t>تعكس هذه الأرقام تفاوت تطبيق برامج السلامة بين المنشآت، وتبرز الحاجة إلى دور أقوى للموارد البشرية في تقليل المخاطر وتحسين الامتثال المؤسسي</w:t>
      </w:r>
      <w:r w:rsidR="00510566" w:rsidRPr="00BF16DC">
        <w:rPr>
          <w:rFonts w:ascii="Simplified Arabic" w:hAnsi="Simplified Arabic" w:cs="Simplified Arabic" w:hint="cs"/>
          <w:sz w:val="28"/>
          <w:szCs w:val="28"/>
          <w:rtl/>
        </w:rPr>
        <w:t xml:space="preserve"> (</w:t>
      </w:r>
      <w:r w:rsidRPr="00BF16DC">
        <w:rPr>
          <w:rFonts w:ascii="Simplified Arabic" w:hAnsi="Simplified Arabic" w:cs="Simplified Arabic"/>
          <w:i/>
          <w:iCs/>
          <w:sz w:val="28"/>
          <w:szCs w:val="28"/>
          <w:rtl/>
        </w:rPr>
        <w:t>الهيئة العامة للإحصاء، 2023؛ الملحق هـ</w:t>
      </w:r>
      <w:r w:rsidR="00510566" w:rsidRPr="00BF16DC">
        <w:rPr>
          <w:rFonts w:ascii="Simplified Arabic" w:hAnsi="Simplified Arabic" w:cs="Simplified Arabic" w:hint="cs"/>
          <w:i/>
          <w:iCs/>
          <w:sz w:val="28"/>
          <w:szCs w:val="28"/>
          <w:rtl/>
        </w:rPr>
        <w:t>)</w:t>
      </w:r>
    </w:p>
    <w:p w14:paraId="7EDE5688" w14:textId="58EC0797" w:rsidR="001D4F7B" w:rsidRPr="00BF16DC" w:rsidRDefault="001D4F7B" w:rsidP="0081117D">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العلاقة بين حجم المنشأة ومستوى الامتثال</w:t>
      </w:r>
    </w:p>
    <w:p w14:paraId="32AA8D97" w14:textId="77777777" w:rsidR="001D4F7B" w:rsidRPr="00BF16DC" w:rsidRDefault="001D4F7B" w:rsidP="00510566">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تشير الإحصاءات إلى أن المنشآت الكبيرة تُظهر التزامًا أعلى بالمتطلبات النظامية، مقارنة بالمنشآت الصغيرة التي غالبًا ما تفتقر إلى إدارة متخصصة للسلامة. مما يُبرز ضرورة تعزيز الدعم المؤسسي وتوفير آليات فعالة في المنشآت الصغيرة والمتوسطة لتحقيق بيئة عمل أكثر أمانًا</w:t>
      </w:r>
      <w:r w:rsidRPr="00BF16DC">
        <w:rPr>
          <w:rFonts w:ascii="Simplified Arabic" w:hAnsi="Simplified Arabic" w:cs="Simplified Arabic"/>
          <w:sz w:val="28"/>
          <w:szCs w:val="28"/>
        </w:rPr>
        <w:t>.</w:t>
      </w:r>
    </w:p>
    <w:p w14:paraId="5406A48F" w14:textId="71EC13A1" w:rsidR="001D4F7B" w:rsidRPr="00BF16DC" w:rsidRDefault="001D4F7B" w:rsidP="0081117D">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الاتصال الداخلي كأداة لتعزيز السلامة</w:t>
      </w:r>
    </w:p>
    <w:p w14:paraId="4A007FB8" w14:textId="65CAC25F" w:rsidR="001D4F7B" w:rsidRPr="00BF16DC" w:rsidRDefault="001D4F7B" w:rsidP="00510566">
      <w:pPr>
        <w:jc w:val="both"/>
        <w:rPr>
          <w:rFonts w:ascii="Simplified Arabic" w:hAnsi="Simplified Arabic" w:cs="Simplified Arabic"/>
          <w:sz w:val="28"/>
          <w:szCs w:val="28"/>
        </w:rPr>
      </w:pPr>
      <w:r w:rsidRPr="00BF16DC">
        <w:rPr>
          <w:rFonts w:ascii="Simplified Arabic" w:hAnsi="Simplified Arabic" w:cs="Simplified Arabic"/>
          <w:sz w:val="28"/>
          <w:szCs w:val="28"/>
          <w:rtl/>
        </w:rPr>
        <w:t>أكدت دراسة</w:t>
      </w:r>
      <w:r w:rsidRPr="00BF16DC">
        <w:rPr>
          <w:rFonts w:ascii="Simplified Arabic" w:hAnsi="Simplified Arabic" w:cs="Simplified Arabic"/>
          <w:sz w:val="28"/>
          <w:szCs w:val="28"/>
        </w:rPr>
        <w:t xml:space="preserve"> Fleming &amp; Lardner (2014) </w:t>
      </w:r>
      <w:r w:rsidRPr="00BF16DC">
        <w:rPr>
          <w:rFonts w:ascii="Simplified Arabic" w:hAnsi="Simplified Arabic" w:cs="Simplified Arabic"/>
          <w:sz w:val="28"/>
          <w:szCs w:val="28"/>
          <w:rtl/>
        </w:rPr>
        <w:t>أن فعالية الاتصال المؤسسي تمثل عنصرًا حاسمًا في بناء ثقافة السلامة. فكلما كانت قنوات التواصل أكثر وضوحًا وتفاعلًا، زادت قدرة العاملين على الإبلاغ عن المخاطر دون تردد، مما يُسهم في تقليل الحوادث وتعزيز الامتثال</w:t>
      </w:r>
      <w:r w:rsidRPr="00BF16DC">
        <w:rPr>
          <w:rFonts w:ascii="Simplified Arabic" w:hAnsi="Simplified Arabic" w:cs="Simplified Arabic"/>
          <w:sz w:val="28"/>
          <w:szCs w:val="28"/>
        </w:rPr>
        <w:t>.</w:t>
      </w:r>
    </w:p>
    <w:p w14:paraId="1030851F" w14:textId="77777777" w:rsidR="001D4F7B" w:rsidRPr="00BF16DC" w:rsidRDefault="001D4F7B" w:rsidP="0081117D">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خاتمة تحليلية</w:t>
      </w:r>
    </w:p>
    <w:p w14:paraId="0C0C19BC" w14:textId="25975D18" w:rsidR="00CF2EFB" w:rsidRPr="00BF16DC" w:rsidRDefault="001D4F7B" w:rsidP="00510566">
      <w:pPr>
        <w:ind w:firstLine="720"/>
        <w:jc w:val="both"/>
        <w:rPr>
          <w:rFonts w:ascii="Simplified Arabic" w:hAnsi="Simplified Arabic" w:cs="Simplified Arabic"/>
          <w:sz w:val="28"/>
          <w:szCs w:val="28"/>
          <w:rtl/>
        </w:rPr>
      </w:pPr>
      <w:r w:rsidRPr="00BF16DC">
        <w:rPr>
          <w:rFonts w:ascii="Simplified Arabic" w:hAnsi="Simplified Arabic" w:cs="Simplified Arabic"/>
          <w:sz w:val="28"/>
          <w:szCs w:val="28"/>
          <w:rtl/>
        </w:rPr>
        <w:t xml:space="preserve">تبرز هذه المؤشرات التنظيمية والإحصائية مدى تعقيد بيئة العمل في قطاع التشييد السعودي، وحجم التحديات المرتبطة بتطبيق السلامة المهنية. كما تُظهر أهمية التكامل بين الأنظمة الرسمية ودور </w:t>
      </w:r>
      <w:r w:rsidRPr="00BF16DC">
        <w:rPr>
          <w:rFonts w:ascii="Simplified Arabic" w:hAnsi="Simplified Arabic" w:cs="Simplified Arabic"/>
          <w:sz w:val="28"/>
          <w:szCs w:val="28"/>
          <w:rtl/>
        </w:rPr>
        <w:lastRenderedPageBreak/>
        <w:t>إدارة الموارد البشرية في ترجمة تلك الأنظمة إلى سياسات فعالة على أرض الواقع. وتُعزز هذه المعطيات من مبررات الدراسة الحالية التي تسعى إلى استكشاف كيف يمكن للموارد البشرية أن تسهم بفاعلية في بناء بيئة عمل آمنة ومستدامة، خصوصًا في ظل تسارع النمو في المشاريع الوطنية الكبرى</w:t>
      </w:r>
      <w:r w:rsidRPr="00BF16DC">
        <w:rPr>
          <w:rFonts w:ascii="Simplified Arabic" w:hAnsi="Simplified Arabic" w:cs="Simplified Arabic"/>
          <w:sz w:val="28"/>
          <w:szCs w:val="28"/>
        </w:rPr>
        <w:t>.</w:t>
      </w:r>
    </w:p>
    <w:p w14:paraId="2B44073D" w14:textId="03325464" w:rsidR="00CF2EFB" w:rsidRPr="00BF16DC" w:rsidRDefault="00510566" w:rsidP="0081117D">
      <w:pPr>
        <w:jc w:val="both"/>
        <w:rPr>
          <w:rFonts w:ascii="Simplified Arabic" w:hAnsi="Simplified Arabic" w:cs="Simplified Arabic"/>
          <w:b/>
          <w:bCs/>
          <w:sz w:val="28"/>
          <w:szCs w:val="28"/>
        </w:rPr>
      </w:pPr>
      <w:r w:rsidRPr="00BF16DC">
        <w:rPr>
          <w:rFonts w:ascii="Simplified Arabic" w:hAnsi="Simplified Arabic" w:cs="Simplified Arabic" w:hint="cs"/>
          <w:b/>
          <w:bCs/>
          <w:sz w:val="28"/>
          <w:szCs w:val="28"/>
          <w:rtl/>
        </w:rPr>
        <w:t xml:space="preserve">ثامناً </w:t>
      </w:r>
      <w:r w:rsidR="00CF2EFB" w:rsidRPr="00BF16DC">
        <w:rPr>
          <w:rFonts w:ascii="Simplified Arabic" w:hAnsi="Simplified Arabic" w:cs="Simplified Arabic"/>
          <w:b/>
          <w:bCs/>
          <w:sz w:val="28"/>
          <w:szCs w:val="28"/>
          <w:rtl/>
        </w:rPr>
        <w:t>الإطار النظامي والتنظيمي للسلامة المهنية في المملكة</w:t>
      </w:r>
    </w:p>
    <w:p w14:paraId="6BD6742B" w14:textId="77777777" w:rsidR="00CF2EFB" w:rsidRPr="00BF16DC" w:rsidRDefault="00CF2EFB" w:rsidP="00510566">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تتأسس السياسات والأنظمة المتعلقة بالسلامة والصحة المهنية في المملكة العربية السعودية على توجه وطني استراتيجي يرتكز على رؤية السعودية 2030، والتي تهدف إلى تحسين جودة الحياة، ورفع كفاءة سوق العمل، وخفض معدلات الحوادث المهنية. ويُعد "البرنامج الوطني الاستراتيجي للسلامة والصحة المهنية" أبرز هذه المبادرات، إلى جانب تأسيس المجلس الوطني للسلامة والصحة المهنية، والسياسة الوطنية للسلامة، وبرامج التقييم الذاتي، واللوائح التنظيمية المختلفة التي تلزم أصحاب العمل بتهيئة بيئات عمل آمنة</w:t>
      </w:r>
      <w:r w:rsidRPr="00BF16DC">
        <w:rPr>
          <w:rFonts w:ascii="Simplified Arabic" w:hAnsi="Simplified Arabic" w:cs="Simplified Arabic"/>
          <w:sz w:val="28"/>
          <w:szCs w:val="28"/>
        </w:rPr>
        <w:t>.</w:t>
      </w:r>
    </w:p>
    <w:p w14:paraId="1D337AA0" w14:textId="77777777" w:rsidR="00CF2EFB" w:rsidRPr="00BF16DC" w:rsidRDefault="00CF2EFB" w:rsidP="00510566">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وفيما يلي أبرز المحاور التنظيمية التي تشكّل الإطار النظامي للسلامة المهنية في المملكة، والتي تدعم في مجملها دور إدارة الموارد البشرية في المنشآت المختلفة</w:t>
      </w:r>
      <w:r w:rsidRPr="00BF16DC">
        <w:rPr>
          <w:rFonts w:ascii="Simplified Arabic" w:hAnsi="Simplified Arabic" w:cs="Simplified Arabic"/>
          <w:sz w:val="28"/>
          <w:szCs w:val="28"/>
        </w:rPr>
        <w:t>:</w:t>
      </w:r>
    </w:p>
    <w:p w14:paraId="6286D03B" w14:textId="0D37C48D" w:rsidR="00CF2EFB" w:rsidRPr="00BF16DC" w:rsidRDefault="00CF2EFB" w:rsidP="0081117D">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الالتزامات النظامية على صاحب العمل</w:t>
      </w:r>
    </w:p>
    <w:p w14:paraId="68EF471D" w14:textId="77777777" w:rsidR="00CF2EFB" w:rsidRPr="00BF16DC" w:rsidRDefault="00CF2EFB" w:rsidP="00510566">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حدد الباب الثامن من نظام العمل السعودي جملة من الالتزامات الأساسية التي تقع على عاتق صاحب العمل، وتشمل: توفير بيئة آمنة وصحية، وتزويد العاملين بوسائل الوقاية، والإشراف على تطبيق إرشادات السلامة، والإبلاغ عن الإصابات المهنية. كما يُلزم النظام بتوفير مياه الشرب، تجهيزات الإسعاف، وأدوات مكافحة الحرائق، إلى جانب مسؤولية تدريب العاملين وعدم تحميلهم تكاليف معدات الوقاية</w:t>
      </w:r>
      <w:r w:rsidRPr="00BF16DC">
        <w:rPr>
          <w:rFonts w:ascii="Simplified Arabic" w:hAnsi="Simplified Arabic" w:cs="Simplified Arabic"/>
          <w:sz w:val="28"/>
          <w:szCs w:val="28"/>
        </w:rPr>
        <w:t>.</w:t>
      </w:r>
    </w:p>
    <w:p w14:paraId="078DBE4F" w14:textId="2E3B6456" w:rsidR="00CF2EFB" w:rsidRPr="00BF16DC" w:rsidRDefault="00CF2EFB" w:rsidP="00510566">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وتتضمن المسؤوليات النظامية أيضًا التأكد من تعليق التعليمات الإرشادية بلغات متعددة، وضمان نظافة وإنارة مواقع العمل، وتوفير ممرات الطوارئ. ويُحاسب صاحب العمل في حال الإخلال بهذه الالتزامات، وفق لوائح تنفيذية تتضمن غرامات مالية وإجراءات تصحيحية</w:t>
      </w:r>
      <w:r w:rsidRPr="00BF16DC">
        <w:rPr>
          <w:rFonts w:ascii="Simplified Arabic" w:hAnsi="Simplified Arabic" w:cs="Simplified Arabic"/>
          <w:sz w:val="28"/>
          <w:szCs w:val="28"/>
        </w:rPr>
        <w:t>.</w:t>
      </w:r>
    </w:p>
    <w:p w14:paraId="63CAA1C8" w14:textId="701A9A88" w:rsidR="00CF2EFB" w:rsidRPr="00BF16DC" w:rsidRDefault="00CF2EFB" w:rsidP="0081117D">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برنامج التقييم الذاتي والامتثال التنظيمي</w:t>
      </w:r>
    </w:p>
    <w:p w14:paraId="6FAD61A0" w14:textId="77777777" w:rsidR="00CF2EFB" w:rsidRPr="00BF16DC" w:rsidRDefault="00CF2EFB" w:rsidP="00510566">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أطلقت وزارة الموارد البشرية والتنمية الاجتماعية "برنامج التقييم الذاتي" كأداة إلكترونية تهدف إلى رفع نسبة الامتثال التنظيمي داخل المنشآت. يمكّن هذا البرنامج أصحاب العمل من تقييم مدى التزامهم بأنظمة العمل والسلامة المهنية، وتحديد الثغرات قبل التفتيش الميداني</w:t>
      </w:r>
      <w:r w:rsidRPr="00BF16DC">
        <w:rPr>
          <w:rFonts w:ascii="Simplified Arabic" w:hAnsi="Simplified Arabic" w:cs="Simplified Arabic"/>
          <w:sz w:val="28"/>
          <w:szCs w:val="28"/>
        </w:rPr>
        <w:t>.</w:t>
      </w:r>
    </w:p>
    <w:p w14:paraId="01E9D422" w14:textId="1C05B927" w:rsidR="00CF2EFB" w:rsidRPr="00BF16DC" w:rsidRDefault="00CF2EFB" w:rsidP="00510566">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lastRenderedPageBreak/>
        <w:t>تُسهم هذه المبادرة في تمكين إدارة الموارد البشرية من لعب دور استباقي، من خلال مراجعة مؤشرات الالتزام بالتوظيف، والتدريب، والسلامة، مما يرفع من جاهزية المنشآت ويعزز ثقافة الوقاية. كما يُعد البرنامج مؤشرًا يُمكن الاستفادة منه في أدوات الدراسة لقياس مدى الالتزام المؤسسي</w:t>
      </w:r>
      <w:r w:rsidRPr="00BF16DC">
        <w:rPr>
          <w:rFonts w:ascii="Simplified Arabic" w:hAnsi="Simplified Arabic" w:cs="Simplified Arabic"/>
          <w:sz w:val="28"/>
          <w:szCs w:val="28"/>
        </w:rPr>
        <w:t>.</w:t>
      </w:r>
    </w:p>
    <w:p w14:paraId="027BD227" w14:textId="23CE1CED" w:rsidR="00CF2EFB" w:rsidRPr="00BF16DC" w:rsidRDefault="00CF2EFB" w:rsidP="0081117D">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اللوائح التنفيذية والسياسة الوطنية للسلامة والصحة المهنية</w:t>
      </w:r>
    </w:p>
    <w:p w14:paraId="6339E5AE" w14:textId="77777777" w:rsidR="00CF2EFB" w:rsidRPr="00BF16DC" w:rsidRDefault="00CF2EFB" w:rsidP="00510566">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تمثّل "لائحة إدارة السلامة والصحة المهنية" الصادرة عن الوزارة الإطار التنفيذي الملزم للمنشآت في تطبيق معايير السلامة. وتخضع المنشآت لزيارات تفتيشية دورية، تُرصد خلالها المخالفات ويُفرض على ضوئها غرامات قد تصل إلى 25,000 ريال لكل حالة</w:t>
      </w:r>
      <w:r w:rsidRPr="00BF16DC">
        <w:rPr>
          <w:rFonts w:ascii="Simplified Arabic" w:hAnsi="Simplified Arabic" w:cs="Simplified Arabic"/>
          <w:sz w:val="28"/>
          <w:szCs w:val="28"/>
        </w:rPr>
        <w:t>.</w:t>
      </w:r>
    </w:p>
    <w:p w14:paraId="4261EB51" w14:textId="6AD3FEBF" w:rsidR="00CF2EFB" w:rsidRPr="00BF16DC" w:rsidRDefault="00CF2EFB" w:rsidP="00E33D44">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أما "السياسة الوطنية للسلامة والصحة المهنية" فتُعد إطارًا استراتيجيًا شاملاً يستند إلى مبادئ الحوكمة، والرقابة، والتدريب، وربط مؤشرات الأداء المؤسسي بسلامة العاملين. ويعزز هذا الإطار دور الموارد البشرية في مواءمة الخطط التنفيذية مع المعايير الوطنية</w:t>
      </w:r>
      <w:r w:rsidRPr="00BF16DC">
        <w:rPr>
          <w:rFonts w:ascii="Simplified Arabic" w:hAnsi="Simplified Arabic" w:cs="Simplified Arabic"/>
          <w:sz w:val="28"/>
          <w:szCs w:val="28"/>
        </w:rPr>
        <w:t>.</w:t>
      </w:r>
    </w:p>
    <w:p w14:paraId="418D670E" w14:textId="0AC6F043" w:rsidR="00CF2EFB" w:rsidRPr="00BF16DC" w:rsidRDefault="00CF2EFB" w:rsidP="0081117D">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الأنظمة الداعمة للسلوك المهني والوقاية من التعديات</w:t>
      </w:r>
    </w:p>
    <w:p w14:paraId="68B75BC0" w14:textId="77777777" w:rsidR="00CF2EFB" w:rsidRPr="00BF16DC" w:rsidRDefault="00CF2EFB" w:rsidP="00510566">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أولت وزارة الموارد البشرية اهتمامًا خاصًا بالضوابط السلوكية من خلال إطلاق الدليل الاسترشادي لأخلاقيات العمل، وقرار الحماية من التعديات السلوكية. تهدف هذه الأنظمة إلى تعزيز الاحترام المتبادل، والشفافية، ومنع مظاهر التحرش أو الإيذاء داخل بيئة العمل</w:t>
      </w:r>
      <w:r w:rsidRPr="00BF16DC">
        <w:rPr>
          <w:rFonts w:ascii="Simplified Arabic" w:hAnsi="Simplified Arabic" w:cs="Simplified Arabic"/>
          <w:sz w:val="28"/>
          <w:szCs w:val="28"/>
        </w:rPr>
        <w:t>.</w:t>
      </w:r>
    </w:p>
    <w:p w14:paraId="24FE4621" w14:textId="39690AE1" w:rsidR="00CF2EFB" w:rsidRPr="00BF16DC" w:rsidRDefault="00CF2EFB" w:rsidP="00510566">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ويُعد التزام المنشآت بهذه الأنظمة من مسؤوليات إدارة الموارد البشرية، حيث تُكلّف بإنشاء لجان تحقيق، وتدريب العاملين على المبادئ الأخلاقية، وتطبيق السياسات التأديبية والوقائية بما يحقق بيئة آمنة ومحترمة</w:t>
      </w:r>
      <w:r w:rsidRPr="00BF16DC">
        <w:rPr>
          <w:rFonts w:ascii="Simplified Arabic" w:hAnsi="Simplified Arabic" w:cs="Simplified Arabic"/>
          <w:sz w:val="28"/>
          <w:szCs w:val="28"/>
        </w:rPr>
        <w:t>.</w:t>
      </w:r>
    </w:p>
    <w:p w14:paraId="49D52359" w14:textId="5CA441BC" w:rsidR="00CF2EFB" w:rsidRPr="00BF16DC" w:rsidRDefault="00CF2EFB" w:rsidP="0081117D">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التنظيمات الخاصة بإدارة إصابات العمل والتعويضات</w:t>
      </w:r>
    </w:p>
    <w:p w14:paraId="10B9F27D" w14:textId="77777777" w:rsidR="00CF2EFB" w:rsidRPr="00BF16DC" w:rsidRDefault="00CF2EFB" w:rsidP="00510566">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ينص النظام على أن صاحب العمل يتحمل كامل المسؤولية عند حدوث إصابات عمل، ويُلزمه بتحمل تكاليف العلاج، وصرف الأجور، والتعويض في حالات العجز أو الوفاة. ويشترط الإبلاغ الفوري عن الحوادث وتوثيقها رسميًا، والتنسيق مع التأمينات الاجتماعية لضمان حفظ الحقوق</w:t>
      </w:r>
      <w:r w:rsidRPr="00BF16DC">
        <w:rPr>
          <w:rFonts w:ascii="Simplified Arabic" w:hAnsi="Simplified Arabic" w:cs="Simplified Arabic"/>
          <w:sz w:val="28"/>
          <w:szCs w:val="28"/>
        </w:rPr>
        <w:t>.</w:t>
      </w:r>
    </w:p>
    <w:p w14:paraId="18D2FFEA" w14:textId="10909E22" w:rsidR="00CF2EFB" w:rsidRDefault="00CF2EFB" w:rsidP="00510566">
      <w:pPr>
        <w:ind w:firstLine="720"/>
        <w:jc w:val="both"/>
        <w:rPr>
          <w:rFonts w:ascii="Simplified Arabic" w:hAnsi="Simplified Arabic" w:cs="Simplified Arabic"/>
          <w:sz w:val="28"/>
          <w:szCs w:val="28"/>
          <w:rtl/>
        </w:rPr>
      </w:pPr>
      <w:r w:rsidRPr="00BF16DC">
        <w:rPr>
          <w:rFonts w:ascii="Simplified Arabic" w:hAnsi="Simplified Arabic" w:cs="Simplified Arabic"/>
          <w:sz w:val="28"/>
          <w:szCs w:val="28"/>
          <w:rtl/>
        </w:rPr>
        <w:t>وتضطلع إدارة الموارد البشرية بدور محوري في إدارة هذه المهام، من خلال تطوير خطط الطوارئ، والتوعية بالإجراءات، والتعامل الإداري والنفسي مع الحالات المصابة</w:t>
      </w:r>
      <w:r w:rsidRPr="00BF16DC">
        <w:rPr>
          <w:rFonts w:ascii="Simplified Arabic" w:hAnsi="Simplified Arabic" w:cs="Simplified Arabic"/>
          <w:sz w:val="28"/>
          <w:szCs w:val="28"/>
        </w:rPr>
        <w:t>.</w:t>
      </w:r>
    </w:p>
    <w:p w14:paraId="072BB934" w14:textId="77777777" w:rsidR="00E33D44" w:rsidRPr="00BF16DC" w:rsidRDefault="00E33D44" w:rsidP="00510566">
      <w:pPr>
        <w:ind w:firstLine="720"/>
        <w:jc w:val="both"/>
        <w:rPr>
          <w:rFonts w:ascii="Simplified Arabic" w:hAnsi="Simplified Arabic" w:cs="Simplified Arabic"/>
          <w:sz w:val="28"/>
          <w:szCs w:val="28"/>
        </w:rPr>
      </w:pPr>
    </w:p>
    <w:p w14:paraId="71B06E13" w14:textId="5949018B" w:rsidR="00CF2EFB" w:rsidRPr="00BF16DC" w:rsidRDefault="00CF2EFB" w:rsidP="0081117D">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lastRenderedPageBreak/>
        <w:t>الاعترافات الدولية والجهود الوطنية</w:t>
      </w:r>
    </w:p>
    <w:p w14:paraId="187BC657" w14:textId="77777777" w:rsidR="00CF2EFB" w:rsidRPr="00BF16DC" w:rsidRDefault="00CF2EFB" w:rsidP="00510566">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حصلت المملكة على إشادة عدد من الجهات الدولية مثل منظمة العمل الدولية والمجلس البريطاني للسلامة، تقديرًا لتحسيناتها في مجال التشريعات والممارسات الوقائية. كما تم ترشيح "المجلس الوطني للسلامة والصحة المهنية" لجوائز دولية في عام 2024</w:t>
      </w:r>
      <w:r w:rsidRPr="00BF16DC">
        <w:rPr>
          <w:rFonts w:ascii="Simplified Arabic" w:hAnsi="Simplified Arabic" w:cs="Simplified Arabic"/>
          <w:sz w:val="28"/>
          <w:szCs w:val="28"/>
        </w:rPr>
        <w:t>.</w:t>
      </w:r>
    </w:p>
    <w:p w14:paraId="35AAB320" w14:textId="170F3C2C" w:rsidR="00F925D0" w:rsidRPr="00BF16DC" w:rsidRDefault="00CF2EFB" w:rsidP="00510566">
      <w:pPr>
        <w:ind w:firstLine="720"/>
        <w:jc w:val="both"/>
        <w:rPr>
          <w:rFonts w:ascii="Simplified Arabic" w:hAnsi="Simplified Arabic" w:cs="Simplified Arabic"/>
          <w:sz w:val="28"/>
          <w:szCs w:val="28"/>
          <w:rtl/>
        </w:rPr>
      </w:pPr>
      <w:r w:rsidRPr="00BF16DC">
        <w:rPr>
          <w:rFonts w:ascii="Simplified Arabic" w:hAnsi="Simplified Arabic" w:cs="Simplified Arabic"/>
          <w:sz w:val="28"/>
          <w:szCs w:val="28"/>
          <w:rtl/>
        </w:rPr>
        <w:t>وتُعد هذه الإنجازات دليلاً على فاعلية الأطر التنظيمية المتبعة، وعلى تكامل الأدوار بين التشريع والتنفيذ. كما تدعم هذه الاعترافات دور الموارد البشرية في تطبيق أنظمة السلامة بناءً على المعايير الدولية، بما يعزز ثقة المستثمرين والكوادر المهنية في بيئة العمل المحلية</w:t>
      </w:r>
      <w:r w:rsidRPr="00BF16DC">
        <w:rPr>
          <w:rFonts w:ascii="Simplified Arabic" w:hAnsi="Simplified Arabic" w:cs="Simplified Arabic"/>
          <w:sz w:val="28"/>
          <w:szCs w:val="28"/>
        </w:rPr>
        <w:t>.</w:t>
      </w:r>
    </w:p>
    <w:p w14:paraId="56E48C57" w14:textId="3E8411D7" w:rsidR="00616521" w:rsidRPr="00BF16DC" w:rsidRDefault="00616521" w:rsidP="0081117D">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التحديات التي تواجه تطبيق ممارسات السلامة في قطاع التشييد</w:t>
      </w:r>
    </w:p>
    <w:p w14:paraId="18E8C178" w14:textId="77777777" w:rsidR="00616521" w:rsidRPr="00BF16DC" w:rsidRDefault="00616521" w:rsidP="00510566">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يُعد قطاع التشييد من أكثر القطاعات عرضة للمخاطر المهنية، ليس فقط بسبب طبيعة الأعمال التي تشمل العمل على ارتفاعات، أو التعامل مع معدات ثقيلة، بل أيضًا نتيجةً لجملة من التحديات التنظيمية والثقافية التي تعيق تطبيق أنظمة السلامة بالشكل الأمثل</w:t>
      </w:r>
      <w:r w:rsidRPr="00BF16DC">
        <w:rPr>
          <w:rFonts w:ascii="Simplified Arabic" w:hAnsi="Simplified Arabic" w:cs="Simplified Arabic"/>
          <w:sz w:val="28"/>
          <w:szCs w:val="28"/>
        </w:rPr>
        <w:t>.</w:t>
      </w:r>
    </w:p>
    <w:p w14:paraId="3452E698" w14:textId="77777777" w:rsidR="00616521" w:rsidRPr="00BF16DC" w:rsidRDefault="00616521" w:rsidP="0081117D">
      <w:pPr>
        <w:jc w:val="both"/>
        <w:rPr>
          <w:rFonts w:ascii="Simplified Arabic" w:hAnsi="Simplified Arabic" w:cs="Simplified Arabic"/>
          <w:sz w:val="28"/>
          <w:szCs w:val="28"/>
        </w:rPr>
      </w:pPr>
      <w:r w:rsidRPr="00BF16DC">
        <w:rPr>
          <w:rFonts w:ascii="Simplified Arabic" w:hAnsi="Simplified Arabic" w:cs="Simplified Arabic"/>
          <w:sz w:val="28"/>
          <w:szCs w:val="28"/>
          <w:rtl/>
        </w:rPr>
        <w:t>وأبرز هذه التحديات</w:t>
      </w:r>
      <w:r w:rsidRPr="00BF16DC">
        <w:rPr>
          <w:rFonts w:ascii="Simplified Arabic" w:hAnsi="Simplified Arabic" w:cs="Simplified Arabic"/>
          <w:sz w:val="28"/>
          <w:szCs w:val="28"/>
        </w:rPr>
        <w:t>:</w:t>
      </w:r>
    </w:p>
    <w:p w14:paraId="6B65326D" w14:textId="77777777" w:rsidR="00616521" w:rsidRPr="00BF16DC" w:rsidRDefault="00616521" w:rsidP="0081117D">
      <w:pPr>
        <w:numPr>
          <w:ilvl w:val="0"/>
          <w:numId w:val="329"/>
        </w:numPr>
        <w:jc w:val="both"/>
        <w:rPr>
          <w:rFonts w:ascii="Simplified Arabic" w:hAnsi="Simplified Arabic" w:cs="Simplified Arabic"/>
          <w:sz w:val="28"/>
          <w:szCs w:val="28"/>
        </w:rPr>
      </w:pPr>
      <w:r w:rsidRPr="00BF16DC">
        <w:rPr>
          <w:rFonts w:ascii="Simplified Arabic" w:hAnsi="Simplified Arabic" w:cs="Simplified Arabic"/>
          <w:b/>
          <w:bCs/>
          <w:sz w:val="28"/>
          <w:szCs w:val="28"/>
          <w:rtl/>
        </w:rPr>
        <w:t>تعدد الجنسيات واختلاف الثقافات</w:t>
      </w:r>
      <w:r w:rsidRPr="00BF16DC">
        <w:rPr>
          <w:rFonts w:ascii="Simplified Arabic" w:hAnsi="Simplified Arabic" w:cs="Simplified Arabic"/>
          <w:sz w:val="28"/>
          <w:szCs w:val="28"/>
        </w:rPr>
        <w:t xml:space="preserve">: </w:t>
      </w:r>
      <w:r w:rsidRPr="00BF16DC">
        <w:rPr>
          <w:rFonts w:ascii="Simplified Arabic" w:hAnsi="Simplified Arabic" w:cs="Simplified Arabic"/>
          <w:sz w:val="28"/>
          <w:szCs w:val="28"/>
          <w:rtl/>
        </w:rPr>
        <w:t>حيث تتكون القوى العاملة في المشاريع الإنشائية غالبًا من عمالة وافدة متعددة اللغات والثقافات، مما يؤدي إلى تفاوت في فهم التعليمات، وصعوبة في توصيل الرسائل التوعوية المتعلقة بالسلامة</w:t>
      </w:r>
      <w:r w:rsidRPr="00BF16DC">
        <w:rPr>
          <w:rFonts w:ascii="Simplified Arabic" w:hAnsi="Simplified Arabic" w:cs="Simplified Arabic"/>
          <w:sz w:val="28"/>
          <w:szCs w:val="28"/>
        </w:rPr>
        <w:t>.</w:t>
      </w:r>
    </w:p>
    <w:p w14:paraId="244C7E4E" w14:textId="77777777" w:rsidR="00616521" w:rsidRPr="00BF16DC" w:rsidRDefault="00616521" w:rsidP="0081117D">
      <w:pPr>
        <w:numPr>
          <w:ilvl w:val="0"/>
          <w:numId w:val="329"/>
        </w:numPr>
        <w:jc w:val="both"/>
        <w:rPr>
          <w:rFonts w:ascii="Simplified Arabic" w:hAnsi="Simplified Arabic" w:cs="Simplified Arabic"/>
          <w:sz w:val="28"/>
          <w:szCs w:val="28"/>
        </w:rPr>
      </w:pPr>
      <w:r w:rsidRPr="00BF16DC">
        <w:rPr>
          <w:rFonts w:ascii="Simplified Arabic" w:hAnsi="Simplified Arabic" w:cs="Simplified Arabic"/>
          <w:b/>
          <w:bCs/>
          <w:sz w:val="28"/>
          <w:szCs w:val="28"/>
          <w:rtl/>
        </w:rPr>
        <w:t>ضعف برامج التوعية المستمرة</w:t>
      </w:r>
      <w:r w:rsidRPr="00BF16DC">
        <w:rPr>
          <w:rFonts w:ascii="Simplified Arabic" w:hAnsi="Simplified Arabic" w:cs="Simplified Arabic"/>
          <w:sz w:val="28"/>
          <w:szCs w:val="28"/>
        </w:rPr>
        <w:t xml:space="preserve">: </w:t>
      </w:r>
      <w:r w:rsidRPr="00BF16DC">
        <w:rPr>
          <w:rFonts w:ascii="Simplified Arabic" w:hAnsi="Simplified Arabic" w:cs="Simplified Arabic"/>
          <w:sz w:val="28"/>
          <w:szCs w:val="28"/>
          <w:rtl/>
        </w:rPr>
        <w:t>تكتفي بعض المؤسسات ببرامج تدريب أولية في بداية التوظيف، دون الاستمرار في التثقيف الدوري، مما يؤدي إلى تراجع مستوى الوعي مع مرور الوقت</w:t>
      </w:r>
      <w:r w:rsidRPr="00BF16DC">
        <w:rPr>
          <w:rFonts w:ascii="Simplified Arabic" w:hAnsi="Simplified Arabic" w:cs="Simplified Arabic"/>
          <w:sz w:val="28"/>
          <w:szCs w:val="28"/>
        </w:rPr>
        <w:t>.</w:t>
      </w:r>
    </w:p>
    <w:p w14:paraId="25962FCF" w14:textId="77777777" w:rsidR="00616521" w:rsidRPr="00BF16DC" w:rsidRDefault="00616521" w:rsidP="0081117D">
      <w:pPr>
        <w:numPr>
          <w:ilvl w:val="0"/>
          <w:numId w:val="329"/>
        </w:numPr>
        <w:jc w:val="both"/>
        <w:rPr>
          <w:rFonts w:ascii="Simplified Arabic" w:hAnsi="Simplified Arabic" w:cs="Simplified Arabic"/>
          <w:sz w:val="28"/>
          <w:szCs w:val="28"/>
        </w:rPr>
      </w:pPr>
      <w:r w:rsidRPr="00BF16DC">
        <w:rPr>
          <w:rFonts w:ascii="Simplified Arabic" w:hAnsi="Simplified Arabic" w:cs="Simplified Arabic"/>
          <w:b/>
          <w:bCs/>
          <w:sz w:val="28"/>
          <w:szCs w:val="28"/>
          <w:rtl/>
        </w:rPr>
        <w:t>محدودية الميزانيات المخصصة للسلامة</w:t>
      </w:r>
      <w:r w:rsidRPr="00BF16DC">
        <w:rPr>
          <w:rFonts w:ascii="Simplified Arabic" w:hAnsi="Simplified Arabic" w:cs="Simplified Arabic"/>
          <w:sz w:val="28"/>
          <w:szCs w:val="28"/>
        </w:rPr>
        <w:t xml:space="preserve">: </w:t>
      </w:r>
      <w:r w:rsidRPr="00BF16DC">
        <w:rPr>
          <w:rFonts w:ascii="Simplified Arabic" w:hAnsi="Simplified Arabic" w:cs="Simplified Arabic"/>
          <w:sz w:val="28"/>
          <w:szCs w:val="28"/>
          <w:rtl/>
        </w:rPr>
        <w:t>بعض الشركات تنظر لمتطلبات السلامة كتكاليف إضافية غير ضرورية، خصوصًا في المشاريع الصغيرة، مما يقلل من فاعلية الإجراءات الوقائية</w:t>
      </w:r>
      <w:r w:rsidRPr="00BF16DC">
        <w:rPr>
          <w:rFonts w:ascii="Simplified Arabic" w:hAnsi="Simplified Arabic" w:cs="Simplified Arabic"/>
          <w:sz w:val="28"/>
          <w:szCs w:val="28"/>
        </w:rPr>
        <w:t>.</w:t>
      </w:r>
    </w:p>
    <w:p w14:paraId="0DB4D7E4" w14:textId="77777777" w:rsidR="00616521" w:rsidRPr="00BF16DC" w:rsidRDefault="00616521" w:rsidP="0081117D">
      <w:pPr>
        <w:numPr>
          <w:ilvl w:val="0"/>
          <w:numId w:val="329"/>
        </w:numPr>
        <w:jc w:val="both"/>
        <w:rPr>
          <w:rFonts w:ascii="Simplified Arabic" w:hAnsi="Simplified Arabic" w:cs="Simplified Arabic"/>
          <w:sz w:val="28"/>
          <w:szCs w:val="28"/>
        </w:rPr>
      </w:pPr>
      <w:r w:rsidRPr="00BF16DC">
        <w:rPr>
          <w:rFonts w:ascii="Simplified Arabic" w:hAnsi="Simplified Arabic" w:cs="Simplified Arabic"/>
          <w:b/>
          <w:bCs/>
          <w:sz w:val="28"/>
          <w:szCs w:val="28"/>
          <w:rtl/>
        </w:rPr>
        <w:t>الضغط الزمني لإنجاز المشاريع</w:t>
      </w:r>
      <w:r w:rsidRPr="00BF16DC">
        <w:rPr>
          <w:rFonts w:ascii="Simplified Arabic" w:hAnsi="Simplified Arabic" w:cs="Simplified Arabic"/>
          <w:sz w:val="28"/>
          <w:szCs w:val="28"/>
        </w:rPr>
        <w:t xml:space="preserve">: </w:t>
      </w:r>
      <w:r w:rsidRPr="00BF16DC">
        <w:rPr>
          <w:rFonts w:ascii="Simplified Arabic" w:hAnsi="Simplified Arabic" w:cs="Simplified Arabic"/>
          <w:sz w:val="28"/>
          <w:szCs w:val="28"/>
          <w:rtl/>
        </w:rPr>
        <w:t>في كثير من الحالات، يؤدي الضغط الناتج عن المهل الزمنية إلى تجاهل بعض إجراءات السلامة بهدف تسريع الإنجاز، وهو ما قد يؤدي إلى وقوع الحوادث</w:t>
      </w:r>
      <w:r w:rsidRPr="00BF16DC">
        <w:rPr>
          <w:rFonts w:ascii="Simplified Arabic" w:hAnsi="Simplified Arabic" w:cs="Simplified Arabic"/>
          <w:sz w:val="28"/>
          <w:szCs w:val="28"/>
        </w:rPr>
        <w:t>.</w:t>
      </w:r>
    </w:p>
    <w:p w14:paraId="6DCB0870" w14:textId="77777777" w:rsidR="00616521" w:rsidRPr="00BF16DC" w:rsidRDefault="00616521" w:rsidP="0081117D">
      <w:pPr>
        <w:numPr>
          <w:ilvl w:val="0"/>
          <w:numId w:val="329"/>
        </w:numPr>
        <w:jc w:val="both"/>
        <w:rPr>
          <w:rFonts w:ascii="Simplified Arabic" w:hAnsi="Simplified Arabic" w:cs="Simplified Arabic"/>
          <w:sz w:val="28"/>
          <w:szCs w:val="28"/>
        </w:rPr>
      </w:pPr>
      <w:r w:rsidRPr="00BF16DC">
        <w:rPr>
          <w:rFonts w:ascii="Simplified Arabic" w:hAnsi="Simplified Arabic" w:cs="Simplified Arabic"/>
          <w:b/>
          <w:bCs/>
          <w:sz w:val="28"/>
          <w:szCs w:val="28"/>
          <w:rtl/>
        </w:rPr>
        <w:t>ضعف التكامل بين الموارد البشرية وإدارة المشاريع</w:t>
      </w:r>
      <w:r w:rsidRPr="00BF16DC">
        <w:rPr>
          <w:rFonts w:ascii="Simplified Arabic" w:hAnsi="Simplified Arabic" w:cs="Simplified Arabic"/>
          <w:sz w:val="28"/>
          <w:szCs w:val="28"/>
        </w:rPr>
        <w:t xml:space="preserve">: </w:t>
      </w:r>
      <w:r w:rsidRPr="00BF16DC">
        <w:rPr>
          <w:rFonts w:ascii="Simplified Arabic" w:hAnsi="Simplified Arabic" w:cs="Simplified Arabic"/>
          <w:sz w:val="28"/>
          <w:szCs w:val="28"/>
          <w:rtl/>
        </w:rPr>
        <w:t>في بعض المؤسسات، تعمل إدارات الموارد البشرية بشكل منفصل عن فرق المشروع، مما يعيق تنفيذ برامج السلامة كجزء من السياسة المؤسسية الشاملة</w:t>
      </w:r>
      <w:r w:rsidRPr="00BF16DC">
        <w:rPr>
          <w:rFonts w:ascii="Simplified Arabic" w:hAnsi="Simplified Arabic" w:cs="Simplified Arabic"/>
          <w:sz w:val="28"/>
          <w:szCs w:val="28"/>
        </w:rPr>
        <w:t>.</w:t>
      </w:r>
    </w:p>
    <w:p w14:paraId="210F9CE3" w14:textId="77777777" w:rsidR="00616521" w:rsidRPr="00BF16DC" w:rsidRDefault="00616521" w:rsidP="0081117D">
      <w:pPr>
        <w:numPr>
          <w:ilvl w:val="0"/>
          <w:numId w:val="329"/>
        </w:numPr>
        <w:jc w:val="both"/>
        <w:rPr>
          <w:rFonts w:ascii="Simplified Arabic" w:hAnsi="Simplified Arabic" w:cs="Simplified Arabic"/>
          <w:sz w:val="28"/>
          <w:szCs w:val="28"/>
        </w:rPr>
      </w:pPr>
      <w:r w:rsidRPr="00BF16DC">
        <w:rPr>
          <w:rFonts w:ascii="Simplified Arabic" w:hAnsi="Simplified Arabic" w:cs="Simplified Arabic"/>
          <w:b/>
          <w:bCs/>
          <w:sz w:val="28"/>
          <w:szCs w:val="28"/>
          <w:rtl/>
        </w:rPr>
        <w:lastRenderedPageBreak/>
        <w:t>محدودية التشريعات الملزمة للمقاولين الفرعيين</w:t>
      </w:r>
      <w:r w:rsidRPr="00BF16DC">
        <w:rPr>
          <w:rFonts w:ascii="Simplified Arabic" w:hAnsi="Simplified Arabic" w:cs="Simplified Arabic"/>
          <w:sz w:val="28"/>
          <w:szCs w:val="28"/>
        </w:rPr>
        <w:t xml:space="preserve">: </w:t>
      </w:r>
      <w:r w:rsidRPr="00BF16DC">
        <w:rPr>
          <w:rFonts w:ascii="Simplified Arabic" w:hAnsi="Simplified Arabic" w:cs="Simplified Arabic"/>
          <w:sz w:val="28"/>
          <w:szCs w:val="28"/>
          <w:rtl/>
        </w:rPr>
        <w:t>رغم وجود أنظمة تنظيمية قوية، إلا أن بعض المقاولين الفرعيين لا يلتزمون بذات المستوى من الامتثال، ما يخلق فجوة في الأداء العام لمواقع العمل</w:t>
      </w:r>
      <w:r w:rsidRPr="00BF16DC">
        <w:rPr>
          <w:rFonts w:ascii="Simplified Arabic" w:hAnsi="Simplified Arabic" w:cs="Simplified Arabic"/>
          <w:sz w:val="28"/>
          <w:szCs w:val="28"/>
        </w:rPr>
        <w:t>.</w:t>
      </w:r>
    </w:p>
    <w:p w14:paraId="4102F324" w14:textId="336CA2CF" w:rsidR="00F925D0" w:rsidRPr="00BF16DC" w:rsidRDefault="00616521" w:rsidP="00E33D44">
      <w:pPr>
        <w:ind w:firstLine="360"/>
        <w:jc w:val="both"/>
        <w:rPr>
          <w:rFonts w:ascii="Simplified Arabic" w:hAnsi="Simplified Arabic" w:cs="Simplified Arabic"/>
          <w:sz w:val="28"/>
          <w:szCs w:val="28"/>
          <w:rtl/>
        </w:rPr>
      </w:pPr>
      <w:r w:rsidRPr="00BF16DC">
        <w:rPr>
          <w:rFonts w:ascii="Simplified Arabic" w:hAnsi="Simplified Arabic" w:cs="Simplified Arabic"/>
          <w:sz w:val="28"/>
          <w:szCs w:val="28"/>
          <w:rtl/>
        </w:rPr>
        <w:t>تمثل هذه التحديات بيئة معقدة تتطلب استجابة تكاملية من إدارة الموارد البشرية، تشمل تطوير سياسات توظيف وتدريب متخصصة، وتعزيز آليات المتابعة والتقييم، وربط السلامة بالأداء المؤسسي على كافة المستويات</w:t>
      </w:r>
      <w:r w:rsidRPr="00BF16DC">
        <w:rPr>
          <w:rFonts w:ascii="Simplified Arabic" w:hAnsi="Simplified Arabic" w:cs="Simplified Arabic"/>
          <w:sz w:val="28"/>
          <w:szCs w:val="28"/>
        </w:rPr>
        <w:t>.</w:t>
      </w:r>
    </w:p>
    <w:p w14:paraId="74013BF7" w14:textId="6BAD453C" w:rsidR="00616521" w:rsidRPr="00BF16DC" w:rsidRDefault="00616521" w:rsidP="0081117D">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تحليل الفجوة بين التشريعات والتطبيق العملي</w:t>
      </w:r>
    </w:p>
    <w:p w14:paraId="6E665C74" w14:textId="77777777" w:rsidR="00616521" w:rsidRPr="00BF16DC" w:rsidRDefault="00616521" w:rsidP="00510566">
      <w:pPr>
        <w:ind w:firstLine="360"/>
        <w:jc w:val="both"/>
        <w:rPr>
          <w:rFonts w:ascii="Simplified Arabic" w:hAnsi="Simplified Arabic" w:cs="Simplified Arabic"/>
          <w:sz w:val="28"/>
          <w:szCs w:val="28"/>
        </w:rPr>
      </w:pPr>
      <w:r w:rsidRPr="00BF16DC">
        <w:rPr>
          <w:rFonts w:ascii="Simplified Arabic" w:hAnsi="Simplified Arabic" w:cs="Simplified Arabic"/>
          <w:sz w:val="28"/>
          <w:szCs w:val="28"/>
          <w:rtl/>
        </w:rPr>
        <w:t>رغم وفرة الأنظمة واللوائح التنظيمية التي أصدرتها الجهات المختصة في المملكة العربية السعودية لضمان السلامة والصحة المهنية، إلا أن الواقع العملي في قطاع التشييد لا يزال يشهد فجوة بين ما تنص عليه التشريعات وما يُطبق فعليًا في الميدان. وتتمثل هذه الفجوة في مجموعة من المظاهر، من أبرزها</w:t>
      </w:r>
      <w:r w:rsidRPr="00BF16DC">
        <w:rPr>
          <w:rFonts w:ascii="Simplified Arabic" w:hAnsi="Simplified Arabic" w:cs="Simplified Arabic"/>
          <w:sz w:val="28"/>
          <w:szCs w:val="28"/>
        </w:rPr>
        <w:t>:</w:t>
      </w:r>
    </w:p>
    <w:p w14:paraId="67F5B35E" w14:textId="77777777" w:rsidR="00616521" w:rsidRPr="00BF16DC" w:rsidRDefault="00616521" w:rsidP="0081117D">
      <w:pPr>
        <w:numPr>
          <w:ilvl w:val="0"/>
          <w:numId w:val="330"/>
        </w:numPr>
        <w:jc w:val="both"/>
        <w:rPr>
          <w:rFonts w:ascii="Simplified Arabic" w:hAnsi="Simplified Arabic" w:cs="Simplified Arabic"/>
          <w:sz w:val="28"/>
          <w:szCs w:val="28"/>
        </w:rPr>
      </w:pPr>
      <w:r w:rsidRPr="00BF16DC">
        <w:rPr>
          <w:rFonts w:ascii="Simplified Arabic" w:hAnsi="Simplified Arabic" w:cs="Simplified Arabic"/>
          <w:b/>
          <w:bCs/>
          <w:sz w:val="28"/>
          <w:szCs w:val="28"/>
          <w:rtl/>
        </w:rPr>
        <w:t>ضعف الالتزام المؤسسي في المنشآت الصغيرة والمتوسطة</w:t>
      </w:r>
      <w:r w:rsidRPr="00BF16DC">
        <w:rPr>
          <w:rFonts w:ascii="Simplified Arabic" w:hAnsi="Simplified Arabic" w:cs="Simplified Arabic"/>
          <w:sz w:val="28"/>
          <w:szCs w:val="28"/>
        </w:rPr>
        <w:t xml:space="preserve">: </w:t>
      </w:r>
      <w:r w:rsidRPr="00BF16DC">
        <w:rPr>
          <w:rFonts w:ascii="Simplified Arabic" w:hAnsi="Simplified Arabic" w:cs="Simplified Arabic"/>
          <w:sz w:val="28"/>
          <w:szCs w:val="28"/>
          <w:rtl/>
        </w:rPr>
        <w:t>تشير الإحصائيات إلى أن العديد من هذه المنشآت تفتقر إلى إدارة سلامة متخصصة، أو لا تُجري تقييمًا دوريًا للمخاطر، ما يعكس ضعف التفعيل العملي للنصوص النظامية</w:t>
      </w:r>
      <w:r w:rsidRPr="00BF16DC">
        <w:rPr>
          <w:rFonts w:ascii="Simplified Arabic" w:hAnsi="Simplified Arabic" w:cs="Simplified Arabic"/>
          <w:sz w:val="28"/>
          <w:szCs w:val="28"/>
        </w:rPr>
        <w:t>.</w:t>
      </w:r>
    </w:p>
    <w:p w14:paraId="57EF0646" w14:textId="77777777" w:rsidR="00616521" w:rsidRPr="00BF16DC" w:rsidRDefault="00616521" w:rsidP="0081117D">
      <w:pPr>
        <w:numPr>
          <w:ilvl w:val="0"/>
          <w:numId w:val="330"/>
        </w:numPr>
        <w:jc w:val="both"/>
        <w:rPr>
          <w:rFonts w:ascii="Simplified Arabic" w:hAnsi="Simplified Arabic" w:cs="Simplified Arabic"/>
          <w:sz w:val="28"/>
          <w:szCs w:val="28"/>
        </w:rPr>
      </w:pPr>
      <w:r w:rsidRPr="00BF16DC">
        <w:rPr>
          <w:rFonts w:ascii="Simplified Arabic" w:hAnsi="Simplified Arabic" w:cs="Simplified Arabic"/>
          <w:b/>
          <w:bCs/>
          <w:sz w:val="28"/>
          <w:szCs w:val="28"/>
          <w:rtl/>
        </w:rPr>
        <w:t>عدم توافر الموارد البشرية المؤهلة</w:t>
      </w:r>
      <w:r w:rsidRPr="00BF16DC">
        <w:rPr>
          <w:rFonts w:ascii="Simplified Arabic" w:hAnsi="Simplified Arabic" w:cs="Simplified Arabic"/>
          <w:sz w:val="28"/>
          <w:szCs w:val="28"/>
        </w:rPr>
        <w:t xml:space="preserve">: </w:t>
      </w:r>
      <w:r w:rsidRPr="00BF16DC">
        <w:rPr>
          <w:rFonts w:ascii="Simplified Arabic" w:hAnsi="Simplified Arabic" w:cs="Simplified Arabic"/>
          <w:sz w:val="28"/>
          <w:szCs w:val="28"/>
          <w:rtl/>
        </w:rPr>
        <w:t>يلاحظ في بعض المنشآت عدم توفر كوادر مهنية مختصة في السلامة، ما يؤدي إلى صعوبة تنفيذ متطلبات التشريعات بفعالية</w:t>
      </w:r>
      <w:r w:rsidRPr="00BF16DC">
        <w:rPr>
          <w:rFonts w:ascii="Simplified Arabic" w:hAnsi="Simplified Arabic" w:cs="Simplified Arabic"/>
          <w:sz w:val="28"/>
          <w:szCs w:val="28"/>
        </w:rPr>
        <w:t>.</w:t>
      </w:r>
    </w:p>
    <w:p w14:paraId="07D07F34" w14:textId="77777777" w:rsidR="00616521" w:rsidRPr="00BF16DC" w:rsidRDefault="00616521" w:rsidP="0081117D">
      <w:pPr>
        <w:numPr>
          <w:ilvl w:val="0"/>
          <w:numId w:val="330"/>
        </w:numPr>
        <w:jc w:val="both"/>
        <w:rPr>
          <w:rFonts w:ascii="Simplified Arabic" w:hAnsi="Simplified Arabic" w:cs="Simplified Arabic"/>
          <w:sz w:val="28"/>
          <w:szCs w:val="28"/>
        </w:rPr>
      </w:pPr>
      <w:r w:rsidRPr="00BF16DC">
        <w:rPr>
          <w:rFonts w:ascii="Simplified Arabic" w:hAnsi="Simplified Arabic" w:cs="Simplified Arabic"/>
          <w:b/>
          <w:bCs/>
          <w:sz w:val="28"/>
          <w:szCs w:val="28"/>
          <w:rtl/>
        </w:rPr>
        <w:t>قصور في التدريب والمتابعة</w:t>
      </w:r>
      <w:r w:rsidRPr="00BF16DC">
        <w:rPr>
          <w:rFonts w:ascii="Simplified Arabic" w:hAnsi="Simplified Arabic" w:cs="Simplified Arabic"/>
          <w:sz w:val="28"/>
          <w:szCs w:val="28"/>
        </w:rPr>
        <w:t xml:space="preserve">: </w:t>
      </w:r>
      <w:r w:rsidRPr="00BF16DC">
        <w:rPr>
          <w:rFonts w:ascii="Simplified Arabic" w:hAnsi="Simplified Arabic" w:cs="Simplified Arabic"/>
          <w:sz w:val="28"/>
          <w:szCs w:val="28"/>
          <w:rtl/>
        </w:rPr>
        <w:t>على الرغم من إلزام الأنظمة بالتدريب الدوري، إلا أن التنفيذ الفعلي غالبًا ما يكون شكليًا أو غير موثق، مما يقلل من الأثر الوقائي المرجو</w:t>
      </w:r>
      <w:r w:rsidRPr="00BF16DC">
        <w:rPr>
          <w:rFonts w:ascii="Simplified Arabic" w:hAnsi="Simplified Arabic" w:cs="Simplified Arabic"/>
          <w:sz w:val="28"/>
          <w:szCs w:val="28"/>
        </w:rPr>
        <w:t>.</w:t>
      </w:r>
    </w:p>
    <w:p w14:paraId="64ACA436" w14:textId="77777777" w:rsidR="00616521" w:rsidRPr="00BF16DC" w:rsidRDefault="00616521" w:rsidP="0081117D">
      <w:pPr>
        <w:numPr>
          <w:ilvl w:val="0"/>
          <w:numId w:val="330"/>
        </w:numPr>
        <w:jc w:val="both"/>
        <w:rPr>
          <w:rFonts w:ascii="Simplified Arabic" w:hAnsi="Simplified Arabic" w:cs="Simplified Arabic"/>
          <w:sz w:val="28"/>
          <w:szCs w:val="28"/>
        </w:rPr>
      </w:pPr>
      <w:r w:rsidRPr="00BF16DC">
        <w:rPr>
          <w:rFonts w:ascii="Simplified Arabic" w:hAnsi="Simplified Arabic" w:cs="Simplified Arabic"/>
          <w:b/>
          <w:bCs/>
          <w:sz w:val="28"/>
          <w:szCs w:val="28"/>
          <w:rtl/>
        </w:rPr>
        <w:t>تفاوت في وعي القيادات والمشرفين</w:t>
      </w:r>
      <w:r w:rsidRPr="00BF16DC">
        <w:rPr>
          <w:rFonts w:ascii="Simplified Arabic" w:hAnsi="Simplified Arabic" w:cs="Simplified Arabic"/>
          <w:sz w:val="28"/>
          <w:szCs w:val="28"/>
        </w:rPr>
        <w:t xml:space="preserve">: </w:t>
      </w:r>
      <w:r w:rsidRPr="00BF16DC">
        <w:rPr>
          <w:rFonts w:ascii="Simplified Arabic" w:hAnsi="Simplified Arabic" w:cs="Simplified Arabic"/>
          <w:sz w:val="28"/>
          <w:szCs w:val="28"/>
          <w:rtl/>
        </w:rPr>
        <w:t>بعض القيادات لا تعطي أولوية كافية لموضوع السلامة، وقد تُقدّم الاعتبارات التشغيلية والربحية على حساب الامتثال</w:t>
      </w:r>
      <w:r w:rsidRPr="00BF16DC">
        <w:rPr>
          <w:rFonts w:ascii="Simplified Arabic" w:hAnsi="Simplified Arabic" w:cs="Simplified Arabic"/>
          <w:sz w:val="28"/>
          <w:szCs w:val="28"/>
        </w:rPr>
        <w:t>.</w:t>
      </w:r>
    </w:p>
    <w:p w14:paraId="4E249FE8" w14:textId="77777777" w:rsidR="00616521" w:rsidRPr="00BF16DC" w:rsidRDefault="00616521" w:rsidP="0081117D">
      <w:pPr>
        <w:numPr>
          <w:ilvl w:val="0"/>
          <w:numId w:val="330"/>
        </w:numPr>
        <w:jc w:val="both"/>
        <w:rPr>
          <w:rFonts w:ascii="Simplified Arabic" w:hAnsi="Simplified Arabic" w:cs="Simplified Arabic"/>
          <w:sz w:val="28"/>
          <w:szCs w:val="28"/>
        </w:rPr>
      </w:pPr>
      <w:r w:rsidRPr="00BF16DC">
        <w:rPr>
          <w:rFonts w:ascii="Simplified Arabic" w:hAnsi="Simplified Arabic" w:cs="Simplified Arabic"/>
          <w:b/>
          <w:bCs/>
          <w:sz w:val="28"/>
          <w:szCs w:val="28"/>
          <w:rtl/>
        </w:rPr>
        <w:t>غياب التكامل بين الإدارات التنظيمية</w:t>
      </w:r>
      <w:r w:rsidRPr="00BF16DC">
        <w:rPr>
          <w:rFonts w:ascii="Simplified Arabic" w:hAnsi="Simplified Arabic" w:cs="Simplified Arabic"/>
          <w:sz w:val="28"/>
          <w:szCs w:val="28"/>
        </w:rPr>
        <w:t xml:space="preserve">: </w:t>
      </w:r>
      <w:r w:rsidRPr="00BF16DC">
        <w:rPr>
          <w:rFonts w:ascii="Simplified Arabic" w:hAnsi="Simplified Arabic" w:cs="Simplified Arabic"/>
          <w:sz w:val="28"/>
          <w:szCs w:val="28"/>
          <w:rtl/>
        </w:rPr>
        <w:t>في بعض المواقع، تعمل إدارات الموارد البشرية والسلامة والتشغيل بشكل منفصل، مما يؤدي إلى تنفيذ جزئي للتشريعات دون منظومة شاملة</w:t>
      </w:r>
      <w:r w:rsidRPr="00BF16DC">
        <w:rPr>
          <w:rFonts w:ascii="Simplified Arabic" w:hAnsi="Simplified Arabic" w:cs="Simplified Arabic"/>
          <w:sz w:val="28"/>
          <w:szCs w:val="28"/>
        </w:rPr>
        <w:t>.</w:t>
      </w:r>
    </w:p>
    <w:p w14:paraId="2906EFA0" w14:textId="77777777" w:rsidR="00E33D44" w:rsidRDefault="00616521" w:rsidP="00E33D44">
      <w:pPr>
        <w:jc w:val="both"/>
        <w:rPr>
          <w:rFonts w:ascii="Simplified Arabic" w:hAnsi="Simplified Arabic" w:cs="Simplified Arabic"/>
          <w:sz w:val="28"/>
          <w:szCs w:val="28"/>
          <w:rtl/>
        </w:rPr>
      </w:pPr>
      <w:r w:rsidRPr="00BF16DC">
        <w:rPr>
          <w:rFonts w:ascii="Simplified Arabic" w:hAnsi="Simplified Arabic" w:cs="Simplified Arabic"/>
          <w:sz w:val="28"/>
          <w:szCs w:val="28"/>
          <w:rtl/>
        </w:rPr>
        <w:t>هذا التحليل يُظهر أن معالجة الفجوة لا تقتصر على تطوير اللوائح، بل تتطلب تعزيز القدرات المؤسسية، وتمكين إدارة الموارد البشرية من قيادة جهود السلامة، وتفعيل آليات الرقابة والمتابعة، بما يضمن التوافق بين النصوص والتطبيق</w:t>
      </w:r>
      <w:r w:rsidRPr="00BF16DC">
        <w:rPr>
          <w:rFonts w:ascii="Simplified Arabic" w:hAnsi="Simplified Arabic" w:cs="Simplified Arabic"/>
          <w:sz w:val="28"/>
          <w:szCs w:val="28"/>
        </w:rPr>
        <w:t>.</w:t>
      </w:r>
    </w:p>
    <w:p w14:paraId="49CDAD38" w14:textId="6CF25DD7" w:rsidR="00616521" w:rsidRPr="00E33D44" w:rsidRDefault="00510566" w:rsidP="00E33D44">
      <w:pPr>
        <w:jc w:val="both"/>
        <w:rPr>
          <w:rFonts w:ascii="Simplified Arabic" w:hAnsi="Simplified Arabic" w:cs="Simplified Arabic"/>
          <w:sz w:val="28"/>
          <w:szCs w:val="28"/>
        </w:rPr>
      </w:pPr>
      <w:r w:rsidRPr="00BF16DC">
        <w:rPr>
          <w:rFonts w:ascii="Simplified Arabic" w:hAnsi="Simplified Arabic" w:cs="Simplified Arabic" w:hint="cs"/>
          <w:b/>
          <w:bCs/>
          <w:sz w:val="28"/>
          <w:szCs w:val="28"/>
          <w:rtl/>
        </w:rPr>
        <w:lastRenderedPageBreak/>
        <w:t>تاسعاً</w:t>
      </w:r>
      <w:r w:rsidR="00616521" w:rsidRPr="00BF16DC">
        <w:rPr>
          <w:rFonts w:ascii="Simplified Arabic" w:hAnsi="Simplified Arabic" w:cs="Simplified Arabic"/>
          <w:b/>
          <w:bCs/>
          <w:sz w:val="28"/>
          <w:szCs w:val="28"/>
        </w:rPr>
        <w:t xml:space="preserve"> </w:t>
      </w:r>
      <w:r w:rsidR="00616521" w:rsidRPr="00BF16DC">
        <w:rPr>
          <w:rFonts w:ascii="Simplified Arabic" w:hAnsi="Simplified Arabic" w:cs="Simplified Arabic"/>
          <w:b/>
          <w:bCs/>
          <w:sz w:val="28"/>
          <w:szCs w:val="28"/>
          <w:rtl/>
        </w:rPr>
        <w:t>ربط موضوع الدراسة برؤية المملكة 2030</w:t>
      </w:r>
      <w:r w:rsidRPr="00BF16DC">
        <w:rPr>
          <w:rFonts w:ascii="Simplified Arabic" w:hAnsi="Simplified Arabic" w:cs="Simplified Arabic" w:hint="cs"/>
          <w:b/>
          <w:bCs/>
          <w:sz w:val="28"/>
          <w:szCs w:val="28"/>
          <w:rtl/>
        </w:rPr>
        <w:t>:</w:t>
      </w:r>
    </w:p>
    <w:p w14:paraId="727B1B3A" w14:textId="77777777" w:rsidR="00616521" w:rsidRPr="00BF16DC" w:rsidRDefault="00616521" w:rsidP="00510566">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تُعد السلامة المهنية جزءًا لا يتجزأ من مستهدفات رؤية المملكة العربية السعودية 2030، التي تسعى إلى تعزيز جودة الحياة، وتحقيق بيئة عمل آمنة، ورفع كفاءة الأداء في مختلف القطاعات، خصوصًا قطاع التشييد الذي يُمثّل محورًا حيويًا في مشاريع البنية التحتية والتحول الوطني</w:t>
      </w:r>
      <w:r w:rsidRPr="00BF16DC">
        <w:rPr>
          <w:rFonts w:ascii="Simplified Arabic" w:hAnsi="Simplified Arabic" w:cs="Simplified Arabic"/>
          <w:sz w:val="28"/>
          <w:szCs w:val="28"/>
        </w:rPr>
        <w:t>.</w:t>
      </w:r>
    </w:p>
    <w:p w14:paraId="77D070C2" w14:textId="77777777" w:rsidR="00616521" w:rsidRPr="00BF16DC" w:rsidRDefault="00616521" w:rsidP="0081117D">
      <w:pPr>
        <w:jc w:val="both"/>
        <w:rPr>
          <w:rFonts w:ascii="Simplified Arabic" w:hAnsi="Simplified Arabic" w:cs="Simplified Arabic"/>
          <w:sz w:val="28"/>
          <w:szCs w:val="28"/>
        </w:rPr>
      </w:pPr>
      <w:r w:rsidRPr="00BF16DC">
        <w:rPr>
          <w:rFonts w:ascii="Simplified Arabic" w:hAnsi="Simplified Arabic" w:cs="Simplified Arabic"/>
          <w:sz w:val="28"/>
          <w:szCs w:val="28"/>
          <w:rtl/>
        </w:rPr>
        <w:t xml:space="preserve">وقد أكدت الرؤية في برامجها التنفيذية – مثل </w:t>
      </w:r>
      <w:r w:rsidRPr="00BF16DC">
        <w:rPr>
          <w:rFonts w:ascii="Simplified Arabic" w:hAnsi="Simplified Arabic" w:cs="Simplified Arabic"/>
          <w:b/>
          <w:bCs/>
          <w:sz w:val="28"/>
          <w:szCs w:val="28"/>
          <w:rtl/>
        </w:rPr>
        <w:t>برنامج جودة الحياة</w:t>
      </w:r>
      <w:r w:rsidRPr="00BF16DC">
        <w:rPr>
          <w:rFonts w:ascii="Simplified Arabic" w:hAnsi="Simplified Arabic" w:cs="Simplified Arabic"/>
          <w:sz w:val="28"/>
          <w:szCs w:val="28"/>
          <w:rtl/>
        </w:rPr>
        <w:t xml:space="preserve"> و</w:t>
      </w:r>
      <w:r w:rsidRPr="00BF16DC">
        <w:rPr>
          <w:rFonts w:ascii="Simplified Arabic" w:hAnsi="Simplified Arabic" w:cs="Simplified Arabic"/>
          <w:b/>
          <w:bCs/>
          <w:sz w:val="28"/>
          <w:szCs w:val="28"/>
          <w:rtl/>
        </w:rPr>
        <w:t>برنامج التحول الوطني</w:t>
      </w:r>
      <w:r w:rsidRPr="00BF16DC">
        <w:rPr>
          <w:rFonts w:ascii="Simplified Arabic" w:hAnsi="Simplified Arabic" w:cs="Simplified Arabic"/>
          <w:sz w:val="28"/>
          <w:szCs w:val="28"/>
          <w:rtl/>
        </w:rPr>
        <w:t xml:space="preserve"> </w:t>
      </w:r>
      <w:r w:rsidRPr="00BF16DC">
        <w:rPr>
          <w:rFonts w:ascii="Simplified Arabic" w:hAnsi="Simplified Arabic" w:cs="Simplified Arabic"/>
          <w:sz w:val="28"/>
          <w:szCs w:val="28"/>
        </w:rPr>
        <w:t xml:space="preserve">– </w:t>
      </w:r>
      <w:r w:rsidRPr="00BF16DC">
        <w:rPr>
          <w:rFonts w:ascii="Simplified Arabic" w:hAnsi="Simplified Arabic" w:cs="Simplified Arabic"/>
          <w:sz w:val="28"/>
          <w:szCs w:val="28"/>
          <w:rtl/>
        </w:rPr>
        <w:t>على أهمية تحسين بيئة العمل، وتقليل الحوادث المهنية، وتمكين الموارد البشرية من خلال التدريب والتطوير، وربط الأداء بمؤشرات الامتثال المهني</w:t>
      </w:r>
      <w:r w:rsidRPr="00BF16DC">
        <w:rPr>
          <w:rFonts w:ascii="Simplified Arabic" w:hAnsi="Simplified Arabic" w:cs="Simplified Arabic"/>
          <w:sz w:val="28"/>
          <w:szCs w:val="28"/>
        </w:rPr>
        <w:t>.</w:t>
      </w:r>
    </w:p>
    <w:p w14:paraId="1282C9E0" w14:textId="77777777" w:rsidR="00616521" w:rsidRPr="00BF16DC" w:rsidRDefault="00616521" w:rsidP="00510566">
      <w:pPr>
        <w:rPr>
          <w:rFonts w:ascii="Simplified Arabic" w:hAnsi="Simplified Arabic" w:cs="Simplified Arabic"/>
          <w:sz w:val="28"/>
          <w:szCs w:val="28"/>
        </w:rPr>
      </w:pPr>
      <w:r w:rsidRPr="00BF16DC">
        <w:rPr>
          <w:rFonts w:ascii="Simplified Arabic" w:hAnsi="Simplified Arabic" w:cs="Simplified Arabic"/>
          <w:sz w:val="28"/>
          <w:szCs w:val="28"/>
          <w:rtl/>
        </w:rPr>
        <w:t>وفي هذا الإطار، تتقاطع أهداف هذه الدراسة مع توجهات الرؤية من عدة نواحٍ</w:t>
      </w:r>
      <w:r w:rsidRPr="00BF16DC">
        <w:rPr>
          <w:rFonts w:ascii="Simplified Arabic" w:hAnsi="Simplified Arabic" w:cs="Simplified Arabic"/>
          <w:sz w:val="28"/>
          <w:szCs w:val="28"/>
        </w:rPr>
        <w:t>:</w:t>
      </w:r>
    </w:p>
    <w:p w14:paraId="3E87528B" w14:textId="77777777" w:rsidR="00616521" w:rsidRPr="00BF16DC" w:rsidRDefault="00616521" w:rsidP="00510566">
      <w:pPr>
        <w:numPr>
          <w:ilvl w:val="0"/>
          <w:numId w:val="326"/>
        </w:numPr>
        <w:rPr>
          <w:rFonts w:ascii="Simplified Arabic" w:hAnsi="Simplified Arabic" w:cs="Simplified Arabic"/>
          <w:sz w:val="28"/>
          <w:szCs w:val="28"/>
        </w:rPr>
      </w:pPr>
      <w:r w:rsidRPr="00BF16DC">
        <w:rPr>
          <w:rFonts w:ascii="Simplified Arabic" w:hAnsi="Simplified Arabic" w:cs="Simplified Arabic"/>
          <w:b/>
          <w:bCs/>
          <w:sz w:val="28"/>
          <w:szCs w:val="28"/>
          <w:rtl/>
        </w:rPr>
        <w:t>تعزيز الاستدامة والسلامة في مواقع العمل</w:t>
      </w:r>
      <w:r w:rsidRPr="00BF16DC">
        <w:rPr>
          <w:rFonts w:ascii="Simplified Arabic" w:hAnsi="Simplified Arabic" w:cs="Simplified Arabic"/>
          <w:b/>
          <w:bCs/>
          <w:sz w:val="28"/>
          <w:szCs w:val="28"/>
        </w:rPr>
        <w:t>:</w:t>
      </w:r>
      <w:r w:rsidRPr="00BF16DC">
        <w:rPr>
          <w:rFonts w:ascii="Simplified Arabic" w:hAnsi="Simplified Arabic" w:cs="Simplified Arabic"/>
          <w:sz w:val="28"/>
          <w:szCs w:val="28"/>
        </w:rPr>
        <w:br/>
      </w:r>
      <w:r w:rsidRPr="00BF16DC">
        <w:rPr>
          <w:rFonts w:ascii="Simplified Arabic" w:hAnsi="Simplified Arabic" w:cs="Simplified Arabic"/>
          <w:sz w:val="28"/>
          <w:szCs w:val="28"/>
          <w:rtl/>
        </w:rPr>
        <w:t>تهدف الدراسة إلى تحليل دور الموارد البشرية في بناء ثقافة السلامة المهنية، بما ينعكس إيجابًا على استمرارية الأعمال وتقليل التكاليف الناجمة عن الحوادث، وهو ما يتوافق مع مستهدفات الاستدامة التشغيلية التي تسعى لها الرؤية</w:t>
      </w:r>
      <w:r w:rsidRPr="00BF16DC">
        <w:rPr>
          <w:rFonts w:ascii="Simplified Arabic" w:hAnsi="Simplified Arabic" w:cs="Simplified Arabic"/>
          <w:sz w:val="28"/>
          <w:szCs w:val="28"/>
        </w:rPr>
        <w:t>.</w:t>
      </w:r>
    </w:p>
    <w:p w14:paraId="687672DD" w14:textId="77777777" w:rsidR="00616521" w:rsidRPr="00BF16DC" w:rsidRDefault="00616521" w:rsidP="00510566">
      <w:pPr>
        <w:numPr>
          <w:ilvl w:val="0"/>
          <w:numId w:val="326"/>
        </w:numPr>
        <w:rPr>
          <w:rFonts w:ascii="Simplified Arabic" w:hAnsi="Simplified Arabic" w:cs="Simplified Arabic"/>
          <w:sz w:val="28"/>
          <w:szCs w:val="28"/>
        </w:rPr>
      </w:pPr>
      <w:r w:rsidRPr="00BF16DC">
        <w:rPr>
          <w:rFonts w:ascii="Simplified Arabic" w:hAnsi="Simplified Arabic" w:cs="Simplified Arabic"/>
          <w:b/>
          <w:bCs/>
          <w:sz w:val="28"/>
          <w:szCs w:val="28"/>
          <w:rtl/>
        </w:rPr>
        <w:t>تطوير كفاءة الموارد البشرية الوطنية</w:t>
      </w:r>
      <w:r w:rsidRPr="00BF16DC">
        <w:rPr>
          <w:rFonts w:ascii="Simplified Arabic" w:hAnsi="Simplified Arabic" w:cs="Simplified Arabic"/>
          <w:b/>
          <w:bCs/>
          <w:sz w:val="28"/>
          <w:szCs w:val="28"/>
        </w:rPr>
        <w:t>:</w:t>
      </w:r>
      <w:r w:rsidRPr="00BF16DC">
        <w:rPr>
          <w:rFonts w:ascii="Simplified Arabic" w:hAnsi="Simplified Arabic" w:cs="Simplified Arabic"/>
          <w:sz w:val="28"/>
          <w:szCs w:val="28"/>
        </w:rPr>
        <w:br/>
      </w:r>
      <w:r w:rsidRPr="00BF16DC">
        <w:rPr>
          <w:rFonts w:ascii="Simplified Arabic" w:hAnsi="Simplified Arabic" w:cs="Simplified Arabic"/>
          <w:sz w:val="28"/>
          <w:szCs w:val="28"/>
          <w:rtl/>
        </w:rPr>
        <w:t>تُركز الرؤية على بناء كوادر وطنية قادرة على إدارة المشاريع الكبرى بكفاءة، ما يستدعي تفعيل نظم السلامة ضمن سياسات الموارد البشرية، وهي إحدى فرضيات الدراسة الأساسية</w:t>
      </w:r>
      <w:r w:rsidRPr="00BF16DC">
        <w:rPr>
          <w:rFonts w:ascii="Simplified Arabic" w:hAnsi="Simplified Arabic" w:cs="Simplified Arabic"/>
          <w:sz w:val="28"/>
          <w:szCs w:val="28"/>
        </w:rPr>
        <w:t>.</w:t>
      </w:r>
    </w:p>
    <w:p w14:paraId="2321765B" w14:textId="77777777" w:rsidR="00616521" w:rsidRPr="00BF16DC" w:rsidRDefault="00616521" w:rsidP="00510566">
      <w:pPr>
        <w:numPr>
          <w:ilvl w:val="0"/>
          <w:numId w:val="326"/>
        </w:numPr>
        <w:rPr>
          <w:rFonts w:ascii="Simplified Arabic" w:hAnsi="Simplified Arabic" w:cs="Simplified Arabic"/>
          <w:sz w:val="28"/>
          <w:szCs w:val="28"/>
        </w:rPr>
      </w:pPr>
      <w:r w:rsidRPr="00BF16DC">
        <w:rPr>
          <w:rFonts w:ascii="Simplified Arabic" w:hAnsi="Simplified Arabic" w:cs="Simplified Arabic"/>
          <w:b/>
          <w:bCs/>
          <w:sz w:val="28"/>
          <w:szCs w:val="28"/>
          <w:rtl/>
        </w:rPr>
        <w:t>تحسين مؤشرات السلامة في المشاريع الإنشائية</w:t>
      </w:r>
      <w:r w:rsidRPr="00BF16DC">
        <w:rPr>
          <w:rFonts w:ascii="Simplified Arabic" w:hAnsi="Simplified Arabic" w:cs="Simplified Arabic"/>
          <w:b/>
          <w:bCs/>
          <w:sz w:val="28"/>
          <w:szCs w:val="28"/>
        </w:rPr>
        <w:t>:</w:t>
      </w:r>
      <w:r w:rsidRPr="00BF16DC">
        <w:rPr>
          <w:rFonts w:ascii="Simplified Arabic" w:hAnsi="Simplified Arabic" w:cs="Simplified Arabic"/>
          <w:sz w:val="28"/>
          <w:szCs w:val="28"/>
        </w:rPr>
        <w:br/>
      </w:r>
      <w:r w:rsidRPr="00BF16DC">
        <w:rPr>
          <w:rFonts w:ascii="Simplified Arabic" w:hAnsi="Simplified Arabic" w:cs="Simplified Arabic"/>
          <w:sz w:val="28"/>
          <w:szCs w:val="28"/>
          <w:rtl/>
        </w:rPr>
        <w:t xml:space="preserve">مع التوسع الكبير في مشاريع مثل </w:t>
      </w:r>
      <w:r w:rsidRPr="00BF16DC">
        <w:rPr>
          <w:rFonts w:ascii="Simplified Arabic" w:hAnsi="Simplified Arabic" w:cs="Simplified Arabic"/>
          <w:b/>
          <w:bCs/>
          <w:sz w:val="28"/>
          <w:szCs w:val="28"/>
          <w:rtl/>
        </w:rPr>
        <w:t>نيوم</w:t>
      </w:r>
      <w:r w:rsidRPr="00BF16DC">
        <w:rPr>
          <w:rFonts w:ascii="Simplified Arabic" w:hAnsi="Simplified Arabic" w:cs="Simplified Arabic"/>
          <w:sz w:val="28"/>
          <w:szCs w:val="28"/>
          <w:rtl/>
        </w:rPr>
        <w:t xml:space="preserve">، </w:t>
      </w:r>
      <w:r w:rsidRPr="00BF16DC">
        <w:rPr>
          <w:rFonts w:ascii="Simplified Arabic" w:hAnsi="Simplified Arabic" w:cs="Simplified Arabic"/>
          <w:b/>
          <w:bCs/>
          <w:sz w:val="28"/>
          <w:szCs w:val="28"/>
          <w:rtl/>
        </w:rPr>
        <w:t>القدية</w:t>
      </w:r>
      <w:r w:rsidRPr="00BF16DC">
        <w:rPr>
          <w:rFonts w:ascii="Simplified Arabic" w:hAnsi="Simplified Arabic" w:cs="Simplified Arabic"/>
          <w:sz w:val="28"/>
          <w:szCs w:val="28"/>
          <w:rtl/>
        </w:rPr>
        <w:t>، و</w:t>
      </w:r>
      <w:r w:rsidRPr="00BF16DC">
        <w:rPr>
          <w:rFonts w:ascii="Simplified Arabic" w:hAnsi="Simplified Arabic" w:cs="Simplified Arabic"/>
          <w:b/>
          <w:bCs/>
          <w:sz w:val="28"/>
          <w:szCs w:val="28"/>
          <w:rtl/>
        </w:rPr>
        <w:t>البحر الأحمر</w:t>
      </w:r>
      <w:r w:rsidRPr="00BF16DC">
        <w:rPr>
          <w:rFonts w:ascii="Simplified Arabic" w:hAnsi="Simplified Arabic" w:cs="Simplified Arabic"/>
          <w:sz w:val="28"/>
          <w:szCs w:val="28"/>
          <w:rtl/>
        </w:rPr>
        <w:t>، تبرز الحاجة لوجود إدارات موارد بشرية ذات كفاءة عالية في دمج السلامة ضمن كل مراحل المشروع، وهو ما تتناوله هذه الدراسة بالتحليل</w:t>
      </w:r>
      <w:r w:rsidRPr="00BF16DC">
        <w:rPr>
          <w:rFonts w:ascii="Simplified Arabic" w:hAnsi="Simplified Arabic" w:cs="Simplified Arabic"/>
          <w:sz w:val="28"/>
          <w:szCs w:val="28"/>
        </w:rPr>
        <w:t>.</w:t>
      </w:r>
    </w:p>
    <w:p w14:paraId="55C65461" w14:textId="77777777" w:rsidR="00616521" w:rsidRPr="00BF16DC" w:rsidRDefault="00616521" w:rsidP="00510566">
      <w:pPr>
        <w:numPr>
          <w:ilvl w:val="0"/>
          <w:numId w:val="326"/>
        </w:numPr>
        <w:rPr>
          <w:rFonts w:ascii="Simplified Arabic" w:hAnsi="Simplified Arabic" w:cs="Simplified Arabic"/>
          <w:sz w:val="28"/>
          <w:szCs w:val="28"/>
        </w:rPr>
      </w:pPr>
      <w:r w:rsidRPr="00BF16DC">
        <w:rPr>
          <w:rFonts w:ascii="Simplified Arabic" w:hAnsi="Simplified Arabic" w:cs="Simplified Arabic"/>
          <w:b/>
          <w:bCs/>
          <w:sz w:val="28"/>
          <w:szCs w:val="28"/>
          <w:rtl/>
        </w:rPr>
        <w:t>تعزيز الامتثال والحوكمة المؤسسية</w:t>
      </w:r>
      <w:r w:rsidRPr="00BF16DC">
        <w:rPr>
          <w:rFonts w:ascii="Simplified Arabic" w:hAnsi="Simplified Arabic" w:cs="Simplified Arabic"/>
          <w:b/>
          <w:bCs/>
          <w:sz w:val="28"/>
          <w:szCs w:val="28"/>
        </w:rPr>
        <w:t>:</w:t>
      </w:r>
      <w:r w:rsidRPr="00BF16DC">
        <w:rPr>
          <w:rFonts w:ascii="Simplified Arabic" w:hAnsi="Simplified Arabic" w:cs="Simplified Arabic"/>
          <w:sz w:val="28"/>
          <w:szCs w:val="28"/>
        </w:rPr>
        <w:br/>
      </w:r>
      <w:r w:rsidRPr="00BF16DC">
        <w:rPr>
          <w:rFonts w:ascii="Simplified Arabic" w:hAnsi="Simplified Arabic" w:cs="Simplified Arabic"/>
          <w:sz w:val="28"/>
          <w:szCs w:val="28"/>
          <w:rtl/>
        </w:rPr>
        <w:t>تُعد ممارسات السلامة مؤشراً على مستوى الحوكمة في المؤسسات، وتُسهم في رفع تصنيف بيئة الأعمال، وهو ما تنشده الرؤية كجزء من تحفيز الاستثمار وتحسين بيئة العمل في المملكة</w:t>
      </w:r>
      <w:r w:rsidRPr="00BF16DC">
        <w:rPr>
          <w:rFonts w:ascii="Simplified Arabic" w:hAnsi="Simplified Arabic" w:cs="Simplified Arabic"/>
          <w:sz w:val="28"/>
          <w:szCs w:val="28"/>
        </w:rPr>
        <w:t>.</w:t>
      </w:r>
    </w:p>
    <w:p w14:paraId="349FE67B" w14:textId="77777777" w:rsidR="00616521" w:rsidRPr="00BF16DC" w:rsidRDefault="00616521" w:rsidP="005D1E8D">
      <w:pPr>
        <w:ind w:firstLine="360"/>
        <w:rPr>
          <w:rFonts w:ascii="Simplified Arabic" w:hAnsi="Simplified Arabic" w:cs="Simplified Arabic"/>
          <w:sz w:val="28"/>
          <w:szCs w:val="28"/>
        </w:rPr>
      </w:pPr>
      <w:r w:rsidRPr="00BF16DC">
        <w:rPr>
          <w:rFonts w:ascii="Simplified Arabic" w:hAnsi="Simplified Arabic" w:cs="Simplified Arabic"/>
          <w:sz w:val="28"/>
          <w:szCs w:val="28"/>
          <w:rtl/>
        </w:rPr>
        <w:lastRenderedPageBreak/>
        <w:t>من هذا المنطلق، تُسهم الدراسة الحالية في سد فجوة معرفية وميدانية حول مدى فاعلية ممارسات إدارة الموارد البشرية في تعزيز ثقافة السلامة في قطاع التشييد، وتُعد خطوة داعمة لمستهدفات الرؤية في تحقيق بيئة عمل آمنة، مستدامة، وعالية الكفاءة</w:t>
      </w:r>
      <w:r w:rsidRPr="00BF16DC">
        <w:rPr>
          <w:rFonts w:ascii="Simplified Arabic" w:hAnsi="Simplified Arabic" w:cs="Simplified Arabic"/>
          <w:sz w:val="28"/>
          <w:szCs w:val="28"/>
        </w:rPr>
        <w:t>.</w:t>
      </w:r>
    </w:p>
    <w:p w14:paraId="0657369F" w14:textId="77777777" w:rsidR="00BA56C1" w:rsidRPr="00BF16DC" w:rsidRDefault="00BA56C1" w:rsidP="0081117D">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النموذج المفاهيمي للدراسة</w:t>
      </w:r>
    </w:p>
    <w:p w14:paraId="5AD7387E" w14:textId="77777777" w:rsidR="00BA56C1" w:rsidRPr="00BF16DC" w:rsidRDefault="00BA56C1" w:rsidP="005D1E8D">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 xml:space="preserve">بناءً على ما تم عرضه من أدبيات ودراسات سابقة، تم تطوير نموذج مفاهيمي يُوضّح العلاقة بين المتغيرات الرئيسة للدراسة، حيث يُمثل </w:t>
      </w:r>
      <w:r w:rsidRPr="00BF16DC">
        <w:rPr>
          <w:rFonts w:ascii="Simplified Arabic" w:hAnsi="Simplified Arabic" w:cs="Simplified Arabic"/>
          <w:b/>
          <w:bCs/>
          <w:sz w:val="28"/>
          <w:szCs w:val="28"/>
          <w:rtl/>
        </w:rPr>
        <w:t>ممارسات إدارة الموارد البشرية</w:t>
      </w:r>
      <w:r w:rsidRPr="00BF16DC">
        <w:rPr>
          <w:rFonts w:ascii="Simplified Arabic" w:hAnsi="Simplified Arabic" w:cs="Simplified Arabic"/>
          <w:sz w:val="28"/>
          <w:szCs w:val="28"/>
          <w:rtl/>
        </w:rPr>
        <w:t xml:space="preserve"> المتغير المستقل، ويشمل: (الاستقطاب والتوظيف، التدريب والتطوير، تقييم الأداء، التحفيز والمكافآت، السياسات والتواصل الداخلي)</w:t>
      </w:r>
      <w:r w:rsidRPr="00BF16DC">
        <w:rPr>
          <w:rFonts w:ascii="Simplified Arabic" w:hAnsi="Simplified Arabic" w:cs="Simplified Arabic"/>
          <w:sz w:val="28"/>
          <w:szCs w:val="28"/>
        </w:rPr>
        <w:t>.</w:t>
      </w:r>
      <w:r w:rsidRPr="00BF16DC">
        <w:rPr>
          <w:rFonts w:ascii="Simplified Arabic" w:hAnsi="Simplified Arabic" w:cs="Simplified Arabic"/>
          <w:sz w:val="28"/>
          <w:szCs w:val="28"/>
        </w:rPr>
        <w:br/>
      </w:r>
      <w:r w:rsidRPr="00BF16DC">
        <w:rPr>
          <w:rFonts w:ascii="Simplified Arabic" w:hAnsi="Simplified Arabic" w:cs="Simplified Arabic"/>
          <w:sz w:val="28"/>
          <w:szCs w:val="28"/>
          <w:rtl/>
        </w:rPr>
        <w:t>أما المتغير التابع فيتمثل في ثقافة السلامة المهنية، والتي تُقاس من خلال: (مستوى الالتزام، الوعي بالمخاطر، المشاركة، الإبلاغ، والاستجابة للطوارئ)</w:t>
      </w:r>
      <w:r w:rsidRPr="00BF16DC">
        <w:rPr>
          <w:rFonts w:ascii="Simplified Arabic" w:hAnsi="Simplified Arabic" w:cs="Simplified Arabic"/>
          <w:sz w:val="28"/>
          <w:szCs w:val="28"/>
        </w:rPr>
        <w:t>.</w:t>
      </w:r>
    </w:p>
    <w:p w14:paraId="47BD48F9" w14:textId="77777777" w:rsidR="005D1E8D" w:rsidRPr="00BF16DC" w:rsidRDefault="00BA56C1" w:rsidP="005D1E8D">
      <w:pPr>
        <w:ind w:firstLine="720"/>
        <w:jc w:val="both"/>
        <w:rPr>
          <w:rFonts w:ascii="Simplified Arabic" w:hAnsi="Simplified Arabic" w:cs="Simplified Arabic"/>
          <w:sz w:val="28"/>
          <w:szCs w:val="28"/>
          <w:rtl/>
        </w:rPr>
      </w:pPr>
      <w:r w:rsidRPr="00BF16DC">
        <w:rPr>
          <w:rFonts w:ascii="Simplified Arabic" w:hAnsi="Simplified Arabic" w:cs="Simplified Arabic"/>
          <w:sz w:val="28"/>
          <w:szCs w:val="28"/>
          <w:rtl/>
        </w:rPr>
        <w:t>ويعكس النموذج المفاهيمي فرضية الدراسة الرئيسة التي تفترض وجود علاقة ذات دلالة إحصائية بين ممارسات إدارة الموارد البشرية وبين تعزيز ثقافة السلامة المهنية في بيئات العمل الإنشائي. كما يُعد هذا النموذج مرجعًا إجرائيًا في تصميم أداة الدراسة وتحليل النتائج لاحقًا</w:t>
      </w:r>
      <w:r w:rsidRPr="00BF16DC">
        <w:rPr>
          <w:rFonts w:ascii="Simplified Arabic" w:hAnsi="Simplified Arabic" w:cs="Simplified Arabic"/>
          <w:sz w:val="28"/>
          <w:szCs w:val="28"/>
        </w:rPr>
        <w:t>.</w:t>
      </w:r>
    </w:p>
    <w:p w14:paraId="2D7220AC" w14:textId="57909391" w:rsidR="00BA56C1" w:rsidRPr="00BF16DC" w:rsidRDefault="005D1E8D" w:rsidP="005D1E8D">
      <w:pPr>
        <w:ind w:firstLine="720"/>
        <w:jc w:val="both"/>
        <w:rPr>
          <w:rFonts w:ascii="Simplified Arabic" w:hAnsi="Simplified Arabic" w:cs="Simplified Arabic"/>
          <w:sz w:val="28"/>
          <w:szCs w:val="28"/>
        </w:rPr>
      </w:pPr>
      <w:r w:rsidRPr="00BF16DC">
        <w:rPr>
          <w:rFonts w:ascii="Simplified Arabic" w:hAnsi="Simplified Arabic" w:cs="Simplified Arabic" w:hint="cs"/>
          <w:i/>
          <w:iCs/>
          <w:sz w:val="28"/>
          <w:szCs w:val="28"/>
          <w:rtl/>
        </w:rPr>
        <w:t>(</w:t>
      </w:r>
      <w:r w:rsidR="00BA56C1" w:rsidRPr="00BF16DC">
        <w:rPr>
          <w:rFonts w:ascii="Simplified Arabic" w:hAnsi="Simplified Arabic" w:cs="Simplified Arabic"/>
          <w:i/>
          <w:iCs/>
          <w:sz w:val="28"/>
          <w:szCs w:val="28"/>
          <w:rtl/>
        </w:rPr>
        <w:t>انظر الشكل رقم 1: النموذج المفاهيمي للدراسة</w:t>
      </w:r>
      <w:r w:rsidRPr="00BF16DC">
        <w:rPr>
          <w:rFonts w:ascii="Simplified Arabic" w:hAnsi="Simplified Arabic" w:cs="Simplified Arabic" w:hint="cs"/>
          <w:i/>
          <w:iCs/>
          <w:sz w:val="28"/>
          <w:szCs w:val="28"/>
          <w:rtl/>
        </w:rPr>
        <w:t>)</w:t>
      </w:r>
    </w:p>
    <w:p w14:paraId="1EA69C6F" w14:textId="607A094D" w:rsidR="00616521" w:rsidRPr="00BF16DC" w:rsidRDefault="005D1E8D" w:rsidP="0081117D">
      <w:pPr>
        <w:jc w:val="both"/>
        <w:rPr>
          <w:rFonts w:ascii="Simplified Arabic" w:hAnsi="Simplified Arabic" w:cs="Simplified Arabic"/>
          <w:b/>
          <w:bCs/>
          <w:sz w:val="32"/>
          <w:szCs w:val="32"/>
        </w:rPr>
      </w:pPr>
      <w:r w:rsidRPr="00BF16DC">
        <w:rPr>
          <w:rFonts w:ascii="Simplified Arabic" w:hAnsi="Simplified Arabic" w:cs="Simplified Arabic" w:hint="cs"/>
          <w:b/>
          <w:bCs/>
          <w:sz w:val="32"/>
          <w:szCs w:val="32"/>
          <w:rtl/>
        </w:rPr>
        <w:t>عاشراً</w:t>
      </w:r>
      <w:r w:rsidR="00616521" w:rsidRPr="00BF16DC">
        <w:rPr>
          <w:rFonts w:ascii="Simplified Arabic" w:hAnsi="Simplified Arabic" w:cs="Simplified Arabic"/>
          <w:b/>
          <w:bCs/>
          <w:sz w:val="32"/>
          <w:szCs w:val="32"/>
        </w:rPr>
        <w:t xml:space="preserve"> </w:t>
      </w:r>
      <w:r w:rsidR="00616521" w:rsidRPr="00BF16DC">
        <w:rPr>
          <w:rFonts w:ascii="Simplified Arabic" w:hAnsi="Simplified Arabic" w:cs="Simplified Arabic"/>
          <w:b/>
          <w:bCs/>
          <w:sz w:val="32"/>
          <w:szCs w:val="32"/>
          <w:rtl/>
        </w:rPr>
        <w:t>فجوة التطبيق بين الإطار النظامي والممارسة الواقعية: دور الموارد البشرية في ردم الفجوة</w:t>
      </w:r>
    </w:p>
    <w:p w14:paraId="78CC0CD0" w14:textId="77777777" w:rsidR="00616521" w:rsidRPr="00BF16DC" w:rsidRDefault="00616521" w:rsidP="005D1E8D">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رغم وضوح الإطار التنظيمي والتشريعي للسلامة المهنية في المملكة العربية السعودية، إلا أن الواقع الميداني لا يزال يشهد تفاوتًا ملحوظًا في مستويات الامتثال والتنفيذ الفعلي داخل المنشآت، خصوصًا في قطاع التشييد. وتُظهر الإحصاءات الرسمية أن بعض المنشآت، خصوصًا الصغيرة والمتوسطة، تعاني من ضعف في الالتزام باللائحة الوطنية للسلامة، وعدم تفعيل برامج التدريب أو توثيق الإصابات بالشكل المطلوب</w:t>
      </w:r>
      <w:r w:rsidRPr="00BF16DC">
        <w:rPr>
          <w:rFonts w:ascii="Simplified Arabic" w:hAnsi="Simplified Arabic" w:cs="Simplified Arabic"/>
          <w:sz w:val="28"/>
          <w:szCs w:val="28"/>
        </w:rPr>
        <w:t>.</w:t>
      </w:r>
    </w:p>
    <w:p w14:paraId="47147422" w14:textId="77777777" w:rsidR="00616521" w:rsidRPr="00BF16DC" w:rsidRDefault="00616521" w:rsidP="0081117D">
      <w:pPr>
        <w:jc w:val="both"/>
        <w:rPr>
          <w:rFonts w:ascii="Simplified Arabic" w:hAnsi="Simplified Arabic" w:cs="Simplified Arabic"/>
          <w:sz w:val="28"/>
          <w:szCs w:val="28"/>
        </w:rPr>
      </w:pPr>
      <w:r w:rsidRPr="00BF16DC">
        <w:rPr>
          <w:rFonts w:ascii="Simplified Arabic" w:hAnsi="Simplified Arabic" w:cs="Simplified Arabic"/>
          <w:sz w:val="28"/>
          <w:szCs w:val="28"/>
          <w:rtl/>
        </w:rPr>
        <w:t>وفي هذا السياق، يُعد دور إدارة الموارد البشرية حاسمًا في ردم هذه الفجوة بين النصوص والتنفيذ، من خلال</w:t>
      </w:r>
      <w:r w:rsidRPr="00BF16DC">
        <w:rPr>
          <w:rFonts w:ascii="Simplified Arabic" w:hAnsi="Simplified Arabic" w:cs="Simplified Arabic"/>
          <w:sz w:val="28"/>
          <w:szCs w:val="28"/>
        </w:rPr>
        <w:t>:</w:t>
      </w:r>
    </w:p>
    <w:p w14:paraId="76B81DD5" w14:textId="77777777" w:rsidR="00616521" w:rsidRPr="00BF16DC" w:rsidRDefault="00616521" w:rsidP="0081117D">
      <w:pPr>
        <w:numPr>
          <w:ilvl w:val="0"/>
          <w:numId w:val="331"/>
        </w:numPr>
        <w:jc w:val="both"/>
        <w:rPr>
          <w:rFonts w:ascii="Simplified Arabic" w:hAnsi="Simplified Arabic" w:cs="Simplified Arabic"/>
          <w:sz w:val="28"/>
          <w:szCs w:val="28"/>
        </w:rPr>
      </w:pPr>
      <w:r w:rsidRPr="00BF16DC">
        <w:rPr>
          <w:rFonts w:ascii="Simplified Arabic" w:hAnsi="Simplified Arabic" w:cs="Simplified Arabic"/>
          <w:b/>
          <w:bCs/>
          <w:sz w:val="28"/>
          <w:szCs w:val="28"/>
          <w:rtl/>
        </w:rPr>
        <w:t>تحويل المتطلبات النظامية إلى سياسات داخلية قابلة للتنفيذ</w:t>
      </w:r>
      <w:r w:rsidRPr="00BF16DC">
        <w:rPr>
          <w:rFonts w:ascii="Simplified Arabic" w:hAnsi="Simplified Arabic" w:cs="Simplified Arabic"/>
          <w:sz w:val="28"/>
          <w:szCs w:val="28"/>
          <w:rtl/>
        </w:rPr>
        <w:t xml:space="preserve"> تشمل التدريب الإجباري، والتقييم الدوري للمخاطر، وتوثيق الالتزام الفردي</w:t>
      </w:r>
      <w:r w:rsidRPr="00BF16DC">
        <w:rPr>
          <w:rFonts w:ascii="Simplified Arabic" w:hAnsi="Simplified Arabic" w:cs="Simplified Arabic"/>
          <w:sz w:val="28"/>
          <w:szCs w:val="28"/>
        </w:rPr>
        <w:t>.</w:t>
      </w:r>
    </w:p>
    <w:p w14:paraId="105D5A49" w14:textId="77777777" w:rsidR="00616521" w:rsidRPr="00BF16DC" w:rsidRDefault="00616521" w:rsidP="0081117D">
      <w:pPr>
        <w:numPr>
          <w:ilvl w:val="0"/>
          <w:numId w:val="331"/>
        </w:numPr>
        <w:jc w:val="both"/>
        <w:rPr>
          <w:rFonts w:ascii="Simplified Arabic" w:hAnsi="Simplified Arabic" w:cs="Simplified Arabic"/>
          <w:sz w:val="28"/>
          <w:szCs w:val="28"/>
        </w:rPr>
      </w:pPr>
      <w:r w:rsidRPr="00BF16DC">
        <w:rPr>
          <w:rFonts w:ascii="Simplified Arabic" w:hAnsi="Simplified Arabic" w:cs="Simplified Arabic"/>
          <w:b/>
          <w:bCs/>
          <w:sz w:val="28"/>
          <w:szCs w:val="28"/>
          <w:rtl/>
        </w:rPr>
        <w:lastRenderedPageBreak/>
        <w:t>تطوير أدوات رقابية داخلية</w:t>
      </w:r>
      <w:r w:rsidRPr="00BF16DC">
        <w:rPr>
          <w:rFonts w:ascii="Simplified Arabic" w:hAnsi="Simplified Arabic" w:cs="Simplified Arabic"/>
          <w:sz w:val="28"/>
          <w:szCs w:val="28"/>
          <w:rtl/>
        </w:rPr>
        <w:t xml:space="preserve"> تساعد في رصد مستوى تطبيق أنظمة السلامة، وتغذية الإدارة العليا بالتقارير الدورية</w:t>
      </w:r>
      <w:r w:rsidRPr="00BF16DC">
        <w:rPr>
          <w:rFonts w:ascii="Simplified Arabic" w:hAnsi="Simplified Arabic" w:cs="Simplified Arabic"/>
          <w:sz w:val="28"/>
          <w:szCs w:val="28"/>
        </w:rPr>
        <w:t>.</w:t>
      </w:r>
    </w:p>
    <w:p w14:paraId="685D5731" w14:textId="77777777" w:rsidR="00616521" w:rsidRPr="00BF16DC" w:rsidRDefault="00616521" w:rsidP="0081117D">
      <w:pPr>
        <w:numPr>
          <w:ilvl w:val="0"/>
          <w:numId w:val="331"/>
        </w:numPr>
        <w:jc w:val="both"/>
        <w:rPr>
          <w:rFonts w:ascii="Simplified Arabic" w:hAnsi="Simplified Arabic" w:cs="Simplified Arabic"/>
          <w:sz w:val="28"/>
          <w:szCs w:val="28"/>
        </w:rPr>
      </w:pPr>
      <w:r w:rsidRPr="00BF16DC">
        <w:rPr>
          <w:rFonts w:ascii="Simplified Arabic" w:hAnsi="Simplified Arabic" w:cs="Simplified Arabic"/>
          <w:b/>
          <w:bCs/>
          <w:sz w:val="28"/>
          <w:szCs w:val="28"/>
          <w:rtl/>
        </w:rPr>
        <w:t>تهيئة بيئة تنظيمية مؤسسية</w:t>
      </w:r>
      <w:r w:rsidRPr="00BF16DC">
        <w:rPr>
          <w:rFonts w:ascii="Simplified Arabic" w:hAnsi="Simplified Arabic" w:cs="Simplified Arabic"/>
          <w:sz w:val="28"/>
          <w:szCs w:val="28"/>
          <w:rtl/>
        </w:rPr>
        <w:t xml:space="preserve"> تعزز مناخ الوقاية، وتدعم التغيير الثقافي المطلوب لترسيخ السلامة كقيمة تشغيلية أساسية</w:t>
      </w:r>
      <w:r w:rsidRPr="00BF16DC">
        <w:rPr>
          <w:rFonts w:ascii="Simplified Arabic" w:hAnsi="Simplified Arabic" w:cs="Simplified Arabic"/>
          <w:sz w:val="28"/>
          <w:szCs w:val="28"/>
        </w:rPr>
        <w:t>.</w:t>
      </w:r>
    </w:p>
    <w:p w14:paraId="5FE6E73D" w14:textId="77777777" w:rsidR="00616521" w:rsidRPr="00BF16DC" w:rsidRDefault="00616521" w:rsidP="0081117D">
      <w:pPr>
        <w:numPr>
          <w:ilvl w:val="0"/>
          <w:numId w:val="331"/>
        </w:numPr>
        <w:jc w:val="both"/>
        <w:rPr>
          <w:rFonts w:ascii="Simplified Arabic" w:hAnsi="Simplified Arabic" w:cs="Simplified Arabic"/>
          <w:sz w:val="28"/>
          <w:szCs w:val="28"/>
        </w:rPr>
      </w:pPr>
      <w:r w:rsidRPr="00BF16DC">
        <w:rPr>
          <w:rFonts w:ascii="Simplified Arabic" w:hAnsi="Simplified Arabic" w:cs="Simplified Arabic"/>
          <w:b/>
          <w:bCs/>
          <w:sz w:val="28"/>
          <w:szCs w:val="28"/>
          <w:rtl/>
        </w:rPr>
        <w:t>مقارنة مع التجارب الدولية</w:t>
      </w:r>
      <w:r w:rsidRPr="00BF16DC">
        <w:rPr>
          <w:rFonts w:ascii="Simplified Arabic" w:hAnsi="Simplified Arabic" w:cs="Simplified Arabic"/>
          <w:sz w:val="28"/>
          <w:szCs w:val="28"/>
          <w:rtl/>
        </w:rPr>
        <w:t xml:space="preserve"> تشير إلى أن دمج ممارسات السلامة ضمن الوصف الوظيفي، وتضمينها في أنظمة الحوافز والعقوبات، يُعد من أكثر الآليات فاعلية في تحسين مستويات الامتثال</w:t>
      </w:r>
      <w:r w:rsidRPr="00BF16DC">
        <w:rPr>
          <w:rFonts w:ascii="Simplified Arabic" w:hAnsi="Simplified Arabic" w:cs="Simplified Arabic"/>
          <w:sz w:val="28"/>
          <w:szCs w:val="28"/>
        </w:rPr>
        <w:t>.</w:t>
      </w:r>
    </w:p>
    <w:p w14:paraId="1AEF0AB5" w14:textId="44C3B0D4" w:rsidR="00F925D0" w:rsidRPr="00BF16DC" w:rsidRDefault="00616521" w:rsidP="005D1E8D">
      <w:pPr>
        <w:ind w:firstLine="360"/>
        <w:jc w:val="both"/>
        <w:rPr>
          <w:rFonts w:ascii="Simplified Arabic" w:hAnsi="Simplified Arabic" w:cs="Simplified Arabic"/>
          <w:sz w:val="28"/>
          <w:szCs w:val="28"/>
          <w:rtl/>
        </w:rPr>
      </w:pPr>
      <w:r w:rsidRPr="00BF16DC">
        <w:rPr>
          <w:rFonts w:ascii="Simplified Arabic" w:hAnsi="Simplified Arabic" w:cs="Simplified Arabic"/>
          <w:sz w:val="28"/>
          <w:szCs w:val="28"/>
          <w:rtl/>
        </w:rPr>
        <w:t>ومن هنا، تبرز أهمية الدراسة الحالية في اختبار هذا التكامل داخل بيئة العمل الإنشائي السعودي، وتحليل مدى فاعلية ممارسات الموارد البشرية في تقليص الفجوة بين الإطار النظري والتطبيق العملي، بما يُسهم في تعزيز ثقافة السلامة المؤسسية وتحقيق مستهدفات التنمية المستدامة</w:t>
      </w:r>
      <w:r w:rsidRPr="00BF16DC">
        <w:rPr>
          <w:rFonts w:ascii="Simplified Arabic" w:hAnsi="Simplified Arabic" w:cs="Simplified Arabic"/>
          <w:sz w:val="28"/>
          <w:szCs w:val="28"/>
        </w:rPr>
        <w:t>.</w:t>
      </w:r>
    </w:p>
    <w:p w14:paraId="17CCDBC3" w14:textId="77777777" w:rsidR="00713055" w:rsidRPr="00BF16DC" w:rsidRDefault="00713055" w:rsidP="0081117D">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إطار البحث</w:t>
      </w:r>
    </w:p>
    <w:p w14:paraId="29178489" w14:textId="77777777" w:rsidR="00713055" w:rsidRPr="00BF16DC" w:rsidRDefault="00713055" w:rsidP="005D1E8D">
      <w:pPr>
        <w:rPr>
          <w:rFonts w:ascii="Simplified Arabic" w:hAnsi="Simplified Arabic" w:cs="Simplified Arabic"/>
          <w:sz w:val="28"/>
          <w:szCs w:val="28"/>
        </w:rPr>
      </w:pPr>
      <w:r w:rsidRPr="00BF16DC">
        <w:rPr>
          <w:rFonts w:ascii="Simplified Arabic" w:hAnsi="Simplified Arabic" w:cs="Simplified Arabic"/>
          <w:sz w:val="28"/>
          <w:szCs w:val="28"/>
          <w:rtl/>
        </w:rPr>
        <w:t xml:space="preserve">يرتكز هذا البحث على دراسة العلاقة بين </w:t>
      </w:r>
      <w:r w:rsidRPr="00BF16DC">
        <w:rPr>
          <w:rFonts w:ascii="Simplified Arabic" w:hAnsi="Simplified Arabic" w:cs="Simplified Arabic"/>
          <w:b/>
          <w:bCs/>
          <w:sz w:val="28"/>
          <w:szCs w:val="28"/>
          <w:rtl/>
        </w:rPr>
        <w:t>ممارسات إدارة الموارد البشرية</w:t>
      </w:r>
      <w:r w:rsidRPr="00BF16DC">
        <w:rPr>
          <w:rFonts w:ascii="Simplified Arabic" w:hAnsi="Simplified Arabic" w:cs="Simplified Arabic"/>
          <w:sz w:val="28"/>
          <w:szCs w:val="28"/>
          <w:rtl/>
        </w:rPr>
        <w:t xml:space="preserve"> و</w:t>
      </w:r>
      <w:r w:rsidRPr="00BF16DC">
        <w:rPr>
          <w:rFonts w:ascii="Simplified Arabic" w:hAnsi="Simplified Arabic" w:cs="Simplified Arabic"/>
          <w:b/>
          <w:bCs/>
          <w:sz w:val="28"/>
          <w:szCs w:val="28"/>
          <w:rtl/>
        </w:rPr>
        <w:t>ثقافة السلامة المهنية</w:t>
      </w:r>
      <w:r w:rsidRPr="00BF16DC">
        <w:rPr>
          <w:rFonts w:ascii="Simplified Arabic" w:hAnsi="Simplified Arabic" w:cs="Simplified Arabic"/>
          <w:sz w:val="28"/>
          <w:szCs w:val="28"/>
          <w:rtl/>
        </w:rPr>
        <w:t xml:space="preserve"> في مواقع العمل الإنشائي داخل قطاع المقاولات في المملكة العربية السعودية</w:t>
      </w:r>
      <w:r w:rsidRPr="00BF16DC">
        <w:rPr>
          <w:rFonts w:ascii="Simplified Arabic" w:hAnsi="Simplified Arabic" w:cs="Simplified Arabic"/>
          <w:sz w:val="28"/>
          <w:szCs w:val="28"/>
        </w:rPr>
        <w:t>.</w:t>
      </w:r>
    </w:p>
    <w:p w14:paraId="4E378D5C" w14:textId="77777777" w:rsidR="005D1E8D" w:rsidRPr="00BF16DC" w:rsidRDefault="00713055" w:rsidP="005D1E8D">
      <w:pPr>
        <w:numPr>
          <w:ilvl w:val="0"/>
          <w:numId w:val="380"/>
        </w:numPr>
        <w:rPr>
          <w:rFonts w:ascii="Simplified Arabic" w:hAnsi="Simplified Arabic" w:cs="Simplified Arabic"/>
          <w:sz w:val="28"/>
          <w:szCs w:val="28"/>
        </w:rPr>
      </w:pPr>
      <w:r w:rsidRPr="00BF16DC">
        <w:rPr>
          <w:rFonts w:ascii="Simplified Arabic" w:hAnsi="Simplified Arabic" w:cs="Simplified Arabic"/>
          <w:b/>
          <w:bCs/>
          <w:sz w:val="28"/>
          <w:szCs w:val="28"/>
          <w:rtl/>
        </w:rPr>
        <w:t>المتغير المستقل</w:t>
      </w:r>
      <w:r w:rsidRPr="00BF16DC">
        <w:rPr>
          <w:rFonts w:ascii="Simplified Arabic" w:hAnsi="Simplified Arabic" w:cs="Simplified Arabic"/>
          <w:sz w:val="28"/>
          <w:szCs w:val="28"/>
        </w:rPr>
        <w:t xml:space="preserve">: </w:t>
      </w:r>
      <w:r w:rsidRPr="00BF16DC">
        <w:rPr>
          <w:rFonts w:ascii="Simplified Arabic" w:hAnsi="Simplified Arabic" w:cs="Simplified Arabic"/>
          <w:sz w:val="28"/>
          <w:szCs w:val="28"/>
          <w:rtl/>
        </w:rPr>
        <w:t>ممارسات إدارة الموارد البشرية، ويشمل</w:t>
      </w:r>
      <w:r w:rsidRPr="00BF16DC">
        <w:rPr>
          <w:rFonts w:ascii="Simplified Arabic" w:hAnsi="Simplified Arabic" w:cs="Simplified Arabic"/>
          <w:sz w:val="28"/>
          <w:szCs w:val="28"/>
        </w:rPr>
        <w:t>:</w:t>
      </w:r>
    </w:p>
    <w:p w14:paraId="06443432" w14:textId="28853A25" w:rsidR="00713055" w:rsidRPr="00BF16DC" w:rsidRDefault="005D1E8D" w:rsidP="005D1E8D">
      <w:pPr>
        <w:ind w:left="360"/>
        <w:rPr>
          <w:rFonts w:ascii="Simplified Arabic" w:hAnsi="Simplified Arabic" w:cs="Simplified Arabic"/>
          <w:sz w:val="28"/>
          <w:szCs w:val="28"/>
        </w:rPr>
      </w:pPr>
      <w:r w:rsidRPr="00BF16DC">
        <w:rPr>
          <w:rFonts w:ascii="Simplified Arabic" w:hAnsi="Simplified Arabic" w:cs="Simplified Arabic" w:hint="cs"/>
          <w:i/>
          <w:iCs/>
          <w:sz w:val="28"/>
          <w:szCs w:val="28"/>
          <w:rtl/>
        </w:rPr>
        <w:t>(</w:t>
      </w:r>
      <w:r w:rsidR="00713055" w:rsidRPr="00BF16DC">
        <w:rPr>
          <w:rFonts w:ascii="Simplified Arabic" w:hAnsi="Simplified Arabic" w:cs="Simplified Arabic"/>
          <w:i/>
          <w:iCs/>
          <w:sz w:val="28"/>
          <w:szCs w:val="28"/>
          <w:rtl/>
        </w:rPr>
        <w:t>الاستقطاب والتوظيف، التدريب والتطوير، تقييم الأداء، التحفيز والمكافآت، السياسات والتواصل التنظيمي</w:t>
      </w:r>
      <w:r w:rsidRPr="00BF16DC">
        <w:rPr>
          <w:rFonts w:ascii="Simplified Arabic" w:hAnsi="Simplified Arabic" w:cs="Simplified Arabic" w:hint="cs"/>
          <w:i/>
          <w:iCs/>
          <w:sz w:val="28"/>
          <w:szCs w:val="28"/>
          <w:rtl/>
        </w:rPr>
        <w:t>).</w:t>
      </w:r>
    </w:p>
    <w:p w14:paraId="01930D07" w14:textId="33CE1203" w:rsidR="00713055" w:rsidRPr="00BF16DC" w:rsidRDefault="00713055" w:rsidP="005D1E8D">
      <w:pPr>
        <w:numPr>
          <w:ilvl w:val="0"/>
          <w:numId w:val="380"/>
        </w:numPr>
        <w:rPr>
          <w:rFonts w:ascii="Simplified Arabic" w:hAnsi="Simplified Arabic" w:cs="Simplified Arabic"/>
          <w:sz w:val="28"/>
          <w:szCs w:val="28"/>
        </w:rPr>
      </w:pPr>
      <w:r w:rsidRPr="00BF16DC">
        <w:rPr>
          <w:rFonts w:ascii="Simplified Arabic" w:hAnsi="Simplified Arabic" w:cs="Simplified Arabic"/>
          <w:b/>
          <w:bCs/>
          <w:sz w:val="28"/>
          <w:szCs w:val="28"/>
          <w:rtl/>
        </w:rPr>
        <w:t>المتغير التابع</w:t>
      </w:r>
      <w:r w:rsidRPr="00BF16DC">
        <w:rPr>
          <w:rFonts w:ascii="Simplified Arabic" w:hAnsi="Simplified Arabic" w:cs="Simplified Arabic"/>
          <w:sz w:val="28"/>
          <w:szCs w:val="28"/>
        </w:rPr>
        <w:t xml:space="preserve">: </w:t>
      </w:r>
      <w:r w:rsidRPr="00BF16DC">
        <w:rPr>
          <w:rFonts w:ascii="Simplified Arabic" w:hAnsi="Simplified Arabic" w:cs="Simplified Arabic"/>
          <w:sz w:val="28"/>
          <w:szCs w:val="28"/>
          <w:rtl/>
        </w:rPr>
        <w:t>ثقافة السلامة المهنية، ويُقاس من خلال</w:t>
      </w:r>
      <w:r w:rsidRPr="00BF16DC">
        <w:rPr>
          <w:rFonts w:ascii="Simplified Arabic" w:hAnsi="Simplified Arabic" w:cs="Simplified Arabic"/>
          <w:sz w:val="28"/>
          <w:szCs w:val="28"/>
        </w:rPr>
        <w:t>:</w:t>
      </w:r>
      <w:r w:rsidRPr="00BF16DC">
        <w:rPr>
          <w:rFonts w:ascii="Simplified Arabic" w:hAnsi="Simplified Arabic" w:cs="Simplified Arabic"/>
          <w:sz w:val="28"/>
          <w:szCs w:val="28"/>
        </w:rPr>
        <w:br/>
      </w:r>
      <w:r w:rsidR="005D1E8D" w:rsidRPr="00BF16DC">
        <w:rPr>
          <w:rFonts w:ascii="Simplified Arabic" w:hAnsi="Simplified Arabic" w:cs="Simplified Arabic" w:hint="cs"/>
          <w:i/>
          <w:iCs/>
          <w:sz w:val="28"/>
          <w:szCs w:val="28"/>
          <w:rtl/>
        </w:rPr>
        <w:t>(</w:t>
      </w:r>
      <w:r w:rsidRPr="00BF16DC">
        <w:rPr>
          <w:rFonts w:ascii="Simplified Arabic" w:hAnsi="Simplified Arabic" w:cs="Simplified Arabic"/>
          <w:i/>
          <w:iCs/>
          <w:sz w:val="28"/>
          <w:szCs w:val="28"/>
          <w:rtl/>
        </w:rPr>
        <w:t>مستوى الالتزام، الوعي بالمخاطر، المشاركة، الإبلاغ عن المخاطر، والاستجابة للطوارئ</w:t>
      </w:r>
      <w:r w:rsidR="005D1E8D" w:rsidRPr="00BF16DC">
        <w:rPr>
          <w:rFonts w:ascii="Simplified Arabic" w:hAnsi="Simplified Arabic" w:cs="Simplified Arabic" w:hint="cs"/>
          <w:i/>
          <w:iCs/>
          <w:sz w:val="28"/>
          <w:szCs w:val="28"/>
          <w:rtl/>
        </w:rPr>
        <w:t>).</w:t>
      </w:r>
    </w:p>
    <w:p w14:paraId="79050D36" w14:textId="73A28BF6" w:rsidR="00713055" w:rsidRPr="00BF16DC" w:rsidRDefault="00713055" w:rsidP="005D1E8D">
      <w:pPr>
        <w:jc w:val="both"/>
        <w:rPr>
          <w:rFonts w:ascii="Simplified Arabic" w:hAnsi="Simplified Arabic" w:cs="Simplified Arabic"/>
          <w:sz w:val="28"/>
          <w:szCs w:val="28"/>
        </w:rPr>
      </w:pPr>
      <w:r w:rsidRPr="00BF16DC">
        <w:rPr>
          <w:rFonts w:ascii="Simplified Arabic" w:hAnsi="Simplified Arabic" w:cs="Simplified Arabic"/>
          <w:sz w:val="28"/>
          <w:szCs w:val="28"/>
          <w:rtl/>
        </w:rPr>
        <w:t>وتقوم الفرضية الرئيسة للدراسة على وجود علاقة ذات دلالة إحصائية بين المتغيرين، ويتم اختبارها ميدانيًا باستخدام استبانة موجهة لعينة من العاملين في شركات المقاولات بالمملكة. ويُشكّل هذا الإطار المفاهيمي أساسًا لتحليل العلاقة بين الممارسات الإدارية والسلوك التنظيمي الوقائي في بيئة العمل</w:t>
      </w:r>
      <w:r w:rsidRPr="00BF16DC">
        <w:rPr>
          <w:rFonts w:ascii="Simplified Arabic" w:hAnsi="Simplified Arabic" w:cs="Simplified Arabic"/>
          <w:sz w:val="28"/>
          <w:szCs w:val="28"/>
        </w:rPr>
        <w:t>.</w:t>
      </w:r>
    </w:p>
    <w:p w14:paraId="51D8CBFC" w14:textId="0395BF7B" w:rsidR="00713055" w:rsidRPr="00BF16DC" w:rsidRDefault="00713055" w:rsidP="0081117D">
      <w:pPr>
        <w:jc w:val="both"/>
        <w:rPr>
          <w:rFonts w:ascii="Simplified Arabic" w:hAnsi="Simplified Arabic" w:cs="Simplified Arabic"/>
          <w:b/>
          <w:bCs/>
          <w:sz w:val="28"/>
          <w:szCs w:val="28"/>
        </w:rPr>
      </w:pPr>
      <w:r w:rsidRPr="00BF16DC">
        <w:rPr>
          <w:rFonts w:ascii="Simplified Arabic" w:hAnsi="Simplified Arabic" w:cs="Simplified Arabic"/>
          <w:b/>
          <w:bCs/>
          <w:sz w:val="28"/>
          <w:szCs w:val="28"/>
          <w:rtl/>
        </w:rPr>
        <w:t>النموذج المفاهيمي للدراسة</w:t>
      </w:r>
    </w:p>
    <w:p w14:paraId="05165B57" w14:textId="77777777" w:rsidR="00713055" w:rsidRPr="00BF16DC" w:rsidRDefault="00713055" w:rsidP="0081117D">
      <w:pPr>
        <w:jc w:val="both"/>
        <w:rPr>
          <w:rFonts w:ascii="Simplified Arabic" w:hAnsi="Simplified Arabic" w:cs="Simplified Arabic"/>
          <w:sz w:val="28"/>
          <w:szCs w:val="28"/>
        </w:rPr>
      </w:pPr>
      <w:r w:rsidRPr="00BF16DC">
        <w:rPr>
          <w:rFonts w:ascii="Simplified Arabic" w:hAnsi="Simplified Arabic" w:cs="Simplified Arabic"/>
          <w:sz w:val="28"/>
          <w:szCs w:val="28"/>
          <w:rtl/>
        </w:rPr>
        <w:t>تم تطوير النموذج المفاهيمي للدراسة بناءً على الأدبيات النظرية والدراسات السابقة، بهدف توضيح العلاقة المتوقعة بين المتغيرات الرئيسة</w:t>
      </w:r>
      <w:r w:rsidRPr="00BF16DC">
        <w:rPr>
          <w:rFonts w:ascii="Simplified Arabic" w:hAnsi="Simplified Arabic" w:cs="Simplified Arabic"/>
          <w:sz w:val="28"/>
          <w:szCs w:val="28"/>
        </w:rPr>
        <w:t>.</w:t>
      </w:r>
    </w:p>
    <w:p w14:paraId="45BAD572" w14:textId="77777777" w:rsidR="00713055" w:rsidRPr="00BF16DC" w:rsidRDefault="00713055" w:rsidP="0081117D">
      <w:pPr>
        <w:jc w:val="both"/>
        <w:rPr>
          <w:rFonts w:ascii="Simplified Arabic" w:hAnsi="Simplified Arabic" w:cs="Simplified Arabic"/>
          <w:sz w:val="28"/>
          <w:szCs w:val="28"/>
        </w:rPr>
      </w:pPr>
      <w:r w:rsidRPr="00BF16DC">
        <w:rPr>
          <w:rFonts w:ascii="Simplified Arabic" w:hAnsi="Simplified Arabic" w:cs="Simplified Arabic"/>
          <w:sz w:val="28"/>
          <w:szCs w:val="28"/>
          <w:rtl/>
        </w:rPr>
        <w:lastRenderedPageBreak/>
        <w:t>ويُوضّح النموذج العلاقة بين</w:t>
      </w:r>
      <w:r w:rsidRPr="00BF16DC">
        <w:rPr>
          <w:rFonts w:ascii="Simplified Arabic" w:hAnsi="Simplified Arabic" w:cs="Simplified Arabic"/>
          <w:sz w:val="28"/>
          <w:szCs w:val="28"/>
        </w:rPr>
        <w:t>:</w:t>
      </w:r>
    </w:p>
    <w:p w14:paraId="2B9B6323" w14:textId="77777777" w:rsidR="00713055" w:rsidRPr="00BF16DC" w:rsidRDefault="00713055" w:rsidP="0081117D">
      <w:pPr>
        <w:numPr>
          <w:ilvl w:val="0"/>
          <w:numId w:val="381"/>
        </w:numPr>
        <w:jc w:val="both"/>
        <w:rPr>
          <w:rFonts w:ascii="Simplified Arabic" w:hAnsi="Simplified Arabic" w:cs="Simplified Arabic"/>
          <w:sz w:val="28"/>
          <w:szCs w:val="28"/>
        </w:rPr>
      </w:pPr>
      <w:r w:rsidRPr="00BF16DC">
        <w:rPr>
          <w:rFonts w:ascii="Simplified Arabic" w:hAnsi="Simplified Arabic" w:cs="Simplified Arabic"/>
          <w:sz w:val="28"/>
          <w:szCs w:val="28"/>
          <w:rtl/>
        </w:rPr>
        <w:t>المتغير المستقل</w:t>
      </w:r>
      <w:r w:rsidRPr="00BF16DC">
        <w:rPr>
          <w:rFonts w:ascii="Simplified Arabic" w:hAnsi="Simplified Arabic" w:cs="Simplified Arabic"/>
          <w:sz w:val="28"/>
          <w:szCs w:val="28"/>
        </w:rPr>
        <w:t xml:space="preserve">: </w:t>
      </w:r>
      <w:r w:rsidRPr="00BF16DC">
        <w:rPr>
          <w:rFonts w:ascii="Simplified Arabic" w:hAnsi="Simplified Arabic" w:cs="Simplified Arabic"/>
          <w:b/>
          <w:bCs/>
          <w:sz w:val="28"/>
          <w:szCs w:val="28"/>
          <w:rtl/>
        </w:rPr>
        <w:t>ممارسات إدارة الموارد البشرية</w:t>
      </w:r>
    </w:p>
    <w:p w14:paraId="0336FEB3" w14:textId="77777777" w:rsidR="00713055" w:rsidRPr="00BF16DC" w:rsidRDefault="00713055" w:rsidP="0081117D">
      <w:pPr>
        <w:numPr>
          <w:ilvl w:val="0"/>
          <w:numId w:val="381"/>
        </w:numPr>
        <w:jc w:val="both"/>
        <w:rPr>
          <w:rFonts w:ascii="Simplified Arabic" w:hAnsi="Simplified Arabic" w:cs="Simplified Arabic"/>
          <w:sz w:val="28"/>
          <w:szCs w:val="28"/>
        </w:rPr>
      </w:pPr>
      <w:r w:rsidRPr="00BF16DC">
        <w:rPr>
          <w:rFonts w:ascii="Simplified Arabic" w:hAnsi="Simplified Arabic" w:cs="Simplified Arabic"/>
          <w:sz w:val="28"/>
          <w:szCs w:val="28"/>
          <w:rtl/>
        </w:rPr>
        <w:t>المتغير التابع</w:t>
      </w:r>
      <w:r w:rsidRPr="00BF16DC">
        <w:rPr>
          <w:rFonts w:ascii="Simplified Arabic" w:hAnsi="Simplified Arabic" w:cs="Simplified Arabic"/>
          <w:sz w:val="28"/>
          <w:szCs w:val="28"/>
        </w:rPr>
        <w:t xml:space="preserve">: </w:t>
      </w:r>
      <w:r w:rsidRPr="00BF16DC">
        <w:rPr>
          <w:rFonts w:ascii="Simplified Arabic" w:hAnsi="Simplified Arabic" w:cs="Simplified Arabic"/>
          <w:b/>
          <w:bCs/>
          <w:sz w:val="28"/>
          <w:szCs w:val="28"/>
          <w:rtl/>
        </w:rPr>
        <w:t>ثقافة السلامة المهنية</w:t>
      </w:r>
    </w:p>
    <w:p w14:paraId="43EC5A09" w14:textId="77777777" w:rsidR="005D1E8D" w:rsidRPr="00BF16DC" w:rsidRDefault="00713055" w:rsidP="005D1E8D">
      <w:pPr>
        <w:jc w:val="both"/>
        <w:rPr>
          <w:rFonts w:ascii="Simplified Arabic" w:hAnsi="Simplified Arabic" w:cs="Simplified Arabic"/>
          <w:sz w:val="28"/>
          <w:szCs w:val="28"/>
          <w:rtl/>
        </w:rPr>
      </w:pPr>
      <w:r w:rsidRPr="00BF16DC">
        <w:rPr>
          <w:rFonts w:ascii="Simplified Arabic" w:hAnsi="Simplified Arabic" w:cs="Simplified Arabic"/>
          <w:sz w:val="28"/>
          <w:szCs w:val="28"/>
          <w:rtl/>
        </w:rPr>
        <w:t>ويرتكز هذا النموذج على فرضية مفادها أن ممارسات إدارة الموارد البشرية تُسهم بشكل مباشر في تعزيز ثقافة السلامة المهنية داخل مواقع العمل الإنشائي، من خلال التأثير في وعي العاملين، وسلوكياتهم الوقائية، ومدى التزامهم بإجراءات السلامة</w:t>
      </w:r>
      <w:r w:rsidRPr="00BF16DC">
        <w:rPr>
          <w:rFonts w:ascii="Simplified Arabic" w:hAnsi="Simplified Arabic" w:cs="Simplified Arabic"/>
          <w:sz w:val="28"/>
          <w:szCs w:val="28"/>
        </w:rPr>
        <w:t>.</w:t>
      </w:r>
    </w:p>
    <w:p w14:paraId="2F2A329E" w14:textId="3F18EE95" w:rsidR="00E33D44" w:rsidRPr="00E33D44" w:rsidRDefault="005D1E8D" w:rsidP="00E33D44">
      <w:pPr>
        <w:jc w:val="both"/>
        <w:rPr>
          <w:rFonts w:ascii="Simplified Arabic" w:hAnsi="Simplified Arabic" w:cs="Simplified Arabic"/>
          <w:sz w:val="28"/>
          <w:szCs w:val="28"/>
          <w:rtl/>
        </w:rPr>
      </w:pPr>
      <w:r w:rsidRPr="00BF16DC">
        <w:rPr>
          <w:rFonts w:ascii="Simplified Arabic" w:hAnsi="Simplified Arabic" w:cs="Simplified Arabic" w:hint="cs"/>
          <w:sz w:val="28"/>
          <w:szCs w:val="28"/>
          <w:rtl/>
        </w:rPr>
        <w:t>(</w:t>
      </w:r>
      <w:r w:rsidR="00713055" w:rsidRPr="00BF16DC">
        <w:rPr>
          <w:rFonts w:ascii="Simplified Arabic" w:hAnsi="Simplified Arabic" w:cs="Simplified Arabic"/>
          <w:i/>
          <w:iCs/>
          <w:sz w:val="28"/>
          <w:szCs w:val="28"/>
          <w:rtl/>
        </w:rPr>
        <w:t>انظر الشكل رقم 1: النموذج المفاهيمي للدراسة</w:t>
      </w:r>
      <w:r w:rsidR="00E33D44">
        <w:rPr>
          <w:rFonts w:ascii="Simplified Arabic" w:hAnsi="Simplified Arabic" w:cs="Simplified Arabic" w:hint="cs"/>
          <w:sz w:val="28"/>
          <w:szCs w:val="28"/>
          <w:rtl/>
        </w:rPr>
        <w:t>)</w:t>
      </w:r>
    </w:p>
    <w:p w14:paraId="601FC674" w14:textId="5769EFF2" w:rsidR="00E33D44" w:rsidRDefault="00E33D44" w:rsidP="0081117D">
      <w:pPr>
        <w:jc w:val="both"/>
        <w:rPr>
          <w:rFonts w:ascii="Simplified Arabic" w:hAnsi="Simplified Arabic" w:cs="Simplified Arabic"/>
          <w:sz w:val="28"/>
          <w:szCs w:val="28"/>
          <w:u w:val="single"/>
          <w:rtl/>
        </w:rPr>
      </w:pPr>
      <w:r w:rsidRPr="00BF16DC">
        <w:rPr>
          <w:rFonts w:ascii="Sakkal Majalla" w:hAnsi="Sakkal Majalla" w:cs="Sakkal Majalla"/>
          <w:noProof/>
          <w:sz w:val="28"/>
          <w:szCs w:val="28"/>
          <w:u w:val="single"/>
        </w:rPr>
        <w:drawing>
          <wp:anchor distT="0" distB="0" distL="114300" distR="114300" simplePos="0" relativeHeight="251661312" behindDoc="1" locked="0" layoutInCell="1" allowOverlap="1" wp14:anchorId="3F4C8B69" wp14:editId="3267A751">
            <wp:simplePos x="0" y="0"/>
            <wp:positionH relativeFrom="column">
              <wp:posOffset>387350</wp:posOffset>
            </wp:positionH>
            <wp:positionV relativeFrom="page">
              <wp:posOffset>3657600</wp:posOffset>
            </wp:positionV>
            <wp:extent cx="4443095" cy="2667000"/>
            <wp:effectExtent l="0" t="0" r="0" b="0"/>
            <wp:wrapSquare wrapText="bothSides"/>
            <wp:docPr id="1902140611"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43095" cy="2667000"/>
                    </a:xfrm>
                    <a:prstGeom prst="rect">
                      <a:avLst/>
                    </a:prstGeom>
                    <a:noFill/>
                    <a:ln>
                      <a:noFill/>
                    </a:ln>
                  </pic:spPr>
                </pic:pic>
              </a:graphicData>
            </a:graphic>
          </wp:anchor>
        </w:drawing>
      </w:r>
    </w:p>
    <w:p w14:paraId="1A0A9F95" w14:textId="31F9CE3E" w:rsidR="00E33D44" w:rsidRDefault="00E33D44" w:rsidP="0081117D">
      <w:pPr>
        <w:jc w:val="both"/>
        <w:rPr>
          <w:rFonts w:ascii="Simplified Arabic" w:hAnsi="Simplified Arabic" w:cs="Simplified Arabic"/>
          <w:sz w:val="28"/>
          <w:szCs w:val="28"/>
          <w:u w:val="single"/>
          <w:rtl/>
        </w:rPr>
      </w:pPr>
    </w:p>
    <w:p w14:paraId="1498CE5F" w14:textId="77777777" w:rsidR="00E33D44" w:rsidRDefault="00E33D44" w:rsidP="0081117D">
      <w:pPr>
        <w:jc w:val="both"/>
        <w:rPr>
          <w:rFonts w:ascii="Simplified Arabic" w:hAnsi="Simplified Arabic" w:cs="Simplified Arabic"/>
          <w:sz w:val="28"/>
          <w:szCs w:val="28"/>
          <w:u w:val="single"/>
          <w:rtl/>
        </w:rPr>
      </w:pPr>
    </w:p>
    <w:p w14:paraId="234E5805" w14:textId="77777777" w:rsidR="00E33D44" w:rsidRDefault="00E33D44" w:rsidP="0081117D">
      <w:pPr>
        <w:jc w:val="both"/>
        <w:rPr>
          <w:rFonts w:ascii="Simplified Arabic" w:hAnsi="Simplified Arabic" w:cs="Simplified Arabic"/>
          <w:sz w:val="28"/>
          <w:szCs w:val="28"/>
          <w:u w:val="single"/>
          <w:rtl/>
        </w:rPr>
      </w:pPr>
    </w:p>
    <w:p w14:paraId="34BF2975" w14:textId="77777777" w:rsidR="00E33D44" w:rsidRDefault="00E33D44" w:rsidP="0081117D">
      <w:pPr>
        <w:jc w:val="both"/>
        <w:rPr>
          <w:rFonts w:ascii="Simplified Arabic" w:hAnsi="Simplified Arabic" w:cs="Simplified Arabic"/>
          <w:sz w:val="28"/>
          <w:szCs w:val="28"/>
          <w:u w:val="single"/>
          <w:rtl/>
        </w:rPr>
      </w:pPr>
    </w:p>
    <w:p w14:paraId="15C1BE0C" w14:textId="77777777" w:rsidR="00E33D44" w:rsidRDefault="00E33D44" w:rsidP="0081117D">
      <w:pPr>
        <w:jc w:val="both"/>
        <w:rPr>
          <w:rFonts w:ascii="Simplified Arabic" w:hAnsi="Simplified Arabic" w:cs="Simplified Arabic"/>
          <w:sz w:val="28"/>
          <w:szCs w:val="28"/>
          <w:u w:val="single"/>
          <w:rtl/>
        </w:rPr>
      </w:pPr>
    </w:p>
    <w:p w14:paraId="055AE4F0" w14:textId="77777777" w:rsidR="00E33D44" w:rsidRPr="00BF16DC" w:rsidRDefault="00E33D44" w:rsidP="0081117D">
      <w:pPr>
        <w:jc w:val="both"/>
        <w:rPr>
          <w:rFonts w:ascii="Simplified Arabic" w:hAnsi="Simplified Arabic" w:cs="Simplified Arabic"/>
          <w:sz w:val="28"/>
          <w:szCs w:val="28"/>
          <w:u w:val="single"/>
          <w:rtl/>
        </w:rPr>
      </w:pPr>
    </w:p>
    <w:p w14:paraId="5311B66B" w14:textId="77777777" w:rsidR="005D1E8D" w:rsidRPr="00BF16DC" w:rsidRDefault="00F51917" w:rsidP="005D1E8D">
      <w:pPr>
        <w:jc w:val="both"/>
        <w:rPr>
          <w:rFonts w:ascii="Simplified Arabic" w:hAnsi="Simplified Arabic" w:cs="Simplified Arabic"/>
          <w:sz w:val="28"/>
          <w:szCs w:val="28"/>
          <w:rtl/>
        </w:rPr>
      </w:pPr>
      <w:r w:rsidRPr="00BF16DC">
        <w:rPr>
          <w:rFonts w:ascii="Simplified Arabic" w:hAnsi="Simplified Arabic" w:cs="Simplified Arabic"/>
          <w:b/>
          <w:bCs/>
          <w:sz w:val="28"/>
          <w:szCs w:val="28"/>
          <w:rtl/>
        </w:rPr>
        <w:t>خاتمة الفصل</w:t>
      </w:r>
    </w:p>
    <w:p w14:paraId="1030790F" w14:textId="125E9F4B" w:rsidR="00F51917" w:rsidRPr="00BF16DC" w:rsidRDefault="00F51917" w:rsidP="005D1E8D">
      <w:pPr>
        <w:ind w:firstLine="720"/>
        <w:jc w:val="both"/>
        <w:rPr>
          <w:rFonts w:ascii="Simplified Arabic" w:hAnsi="Simplified Arabic" w:cs="Simplified Arabic"/>
          <w:sz w:val="28"/>
          <w:szCs w:val="28"/>
        </w:rPr>
      </w:pPr>
      <w:r w:rsidRPr="00BF16DC">
        <w:rPr>
          <w:rFonts w:ascii="Simplified Arabic" w:hAnsi="Simplified Arabic" w:cs="Simplified Arabic"/>
          <w:sz w:val="28"/>
          <w:szCs w:val="28"/>
          <w:rtl/>
        </w:rPr>
        <w:t>يتضح من خلال العرض النظري للدراسات والمفاهيم السابقة أن العلاقة بين إدارة الموارد البشرية والسلامة المهنية علاقة تكاملية تستدعي مزيدًا من التفعيل والتقييم، خاصة في القطاعات عالية الخطورة كقطاع التشييد. وتؤكد نتائج الدراسات السابقة والإطار النظري على أن ممارسات الموارد البشرية، بدءًا من التوظيف والتدريب، مرورًا بالتحفيز والتقييم، تمثل أدوات فعالة في بناء ثقافة السلامة المؤسسية. ومن هذا المنطلق، تسعى هذه الدراسة إلى تحليل مدى فاعلية هذه الممارسات في بيئة العمل الإنشائي السعودي، بما يُسهم في سد الفجوات المعرفية، ودعم الرؤية الوطنية في تحقيق بيئة عمل آمنة ومستدامة</w:t>
      </w:r>
      <w:r w:rsidRPr="00BF16DC">
        <w:rPr>
          <w:rFonts w:ascii="Simplified Arabic" w:hAnsi="Simplified Arabic" w:cs="Simplified Arabic"/>
          <w:sz w:val="28"/>
          <w:szCs w:val="28"/>
        </w:rPr>
        <w:t>.</w:t>
      </w:r>
    </w:p>
    <w:p w14:paraId="35CC05D0" w14:textId="7D192467" w:rsidR="00F51917" w:rsidRPr="00BF16DC" w:rsidRDefault="00F51917" w:rsidP="00D22171">
      <w:pPr>
        <w:rPr>
          <w:rFonts w:ascii="Sakkal Majalla" w:hAnsi="Sakkal Majalla" w:cs="Sakkal Majalla"/>
          <w:sz w:val="28"/>
          <w:szCs w:val="28"/>
          <w:u w:val="single"/>
          <w:rtl/>
        </w:rPr>
      </w:pPr>
    </w:p>
    <w:p w14:paraId="1D8F48DB" w14:textId="77777777" w:rsidR="005D1E8D" w:rsidRPr="00BF16DC" w:rsidRDefault="005D1E8D" w:rsidP="00950A38">
      <w:pPr>
        <w:rPr>
          <w:rFonts w:ascii="Sakkal Majalla" w:hAnsi="Sakkal Majalla" w:cs="Sakkal Majalla"/>
          <w:b/>
          <w:bCs/>
          <w:sz w:val="28"/>
          <w:szCs w:val="28"/>
          <w:rtl/>
        </w:rPr>
      </w:pPr>
    </w:p>
    <w:p w14:paraId="5C50BE44" w14:textId="77777777" w:rsidR="005D1E8D" w:rsidRPr="00BF16DC" w:rsidRDefault="00616521" w:rsidP="005D1E8D">
      <w:pPr>
        <w:rPr>
          <w:rFonts w:ascii="Sakkal Majalla" w:hAnsi="Sakkal Majalla" w:cs="Sakkal Majalla"/>
          <w:sz w:val="28"/>
          <w:szCs w:val="28"/>
          <w:rtl/>
        </w:rPr>
      </w:pPr>
      <w:r w:rsidRPr="00BF16DC">
        <w:rPr>
          <w:rFonts w:ascii="Sakkal Majalla" w:hAnsi="Sakkal Majalla" w:cs="Sakkal Majalla"/>
          <w:b/>
          <w:bCs/>
          <w:sz w:val="28"/>
          <w:szCs w:val="28"/>
          <w:rtl/>
        </w:rPr>
        <w:lastRenderedPageBreak/>
        <w:t>خلاصة الفصل الثاني</w:t>
      </w:r>
    </w:p>
    <w:p w14:paraId="3DBBEE3E" w14:textId="4D2695E1" w:rsidR="00950A38" w:rsidRPr="00BF16DC" w:rsidRDefault="00950A38" w:rsidP="005D1E8D">
      <w:pPr>
        <w:ind w:firstLine="720"/>
        <w:rPr>
          <w:rFonts w:ascii="Sakkal Majalla" w:hAnsi="Sakkal Majalla" w:cs="Sakkal Majalla"/>
          <w:sz w:val="28"/>
          <w:szCs w:val="28"/>
        </w:rPr>
      </w:pPr>
      <w:r w:rsidRPr="00BF16DC">
        <w:rPr>
          <w:rFonts w:ascii="Sakkal Majalla" w:hAnsi="Sakkal Majalla" w:cs="Sakkal Majalla"/>
          <w:sz w:val="28"/>
          <w:szCs w:val="28"/>
          <w:rtl/>
        </w:rPr>
        <w:t>تناول هذا الفصل جانبين مترابطين يشكلان الأساس النظري والعلمي للدراسة الحالية</w:t>
      </w:r>
      <w:r w:rsidR="005D1E8D" w:rsidRPr="00BF16DC">
        <w:rPr>
          <w:rFonts w:ascii="Sakkal Majalla" w:hAnsi="Sakkal Majalla" w:cs="Sakkal Majalla" w:hint="cs"/>
          <w:sz w:val="28"/>
          <w:szCs w:val="28"/>
          <w:rtl/>
        </w:rPr>
        <w:t xml:space="preserve">. </w:t>
      </w:r>
      <w:r w:rsidRPr="00BF16DC">
        <w:rPr>
          <w:rFonts w:ascii="Sakkal Majalla" w:hAnsi="Sakkal Majalla" w:cs="Sakkal Majalla"/>
          <w:sz w:val="28"/>
          <w:szCs w:val="28"/>
          <w:rtl/>
        </w:rPr>
        <w:t>ففي القسم الأول، استعرضت الدراسات السابقة أبرز الأبحاث التي تناولت العلاقة بين إدارة الموارد البشرية</w:t>
      </w:r>
      <w:r w:rsidR="005D1E8D" w:rsidRPr="00BF16DC">
        <w:rPr>
          <w:rFonts w:ascii="Sakkal Majalla" w:hAnsi="Sakkal Majalla" w:cs="Sakkal Majalla" w:hint="cs"/>
          <w:sz w:val="28"/>
          <w:szCs w:val="28"/>
          <w:rtl/>
        </w:rPr>
        <w:t xml:space="preserve"> </w:t>
      </w:r>
      <w:r w:rsidRPr="00BF16DC">
        <w:rPr>
          <w:rFonts w:ascii="Sakkal Majalla" w:hAnsi="Sakkal Majalla" w:cs="Sakkal Majalla"/>
          <w:sz w:val="28"/>
          <w:szCs w:val="28"/>
          <w:rtl/>
        </w:rPr>
        <w:t>والسلامة المهنية، على المستويين المحلي والعالمي. وقد ساهم هذا العرض في تحديد أوجه الاتفاق بين الباحثين حول أهمية دمج ممارسات الموارد البشرية ضمن استراتيجيات السلامة، إلى جانب كشف الفجوات البحثية، وخصوصًا ما يتعلق بندرة الدراسات التي تناولت السياق السعودي في قطاع التشييد بشكل تطبيقي ومنهجي</w:t>
      </w:r>
      <w:r w:rsidRPr="00BF16DC">
        <w:rPr>
          <w:rFonts w:ascii="Sakkal Majalla" w:hAnsi="Sakkal Majalla" w:cs="Sakkal Majalla"/>
          <w:sz w:val="28"/>
          <w:szCs w:val="28"/>
        </w:rPr>
        <w:t>.</w:t>
      </w:r>
    </w:p>
    <w:p w14:paraId="6DAF9291" w14:textId="77777777" w:rsidR="00950A38" w:rsidRPr="00BF16DC" w:rsidRDefault="00950A38" w:rsidP="005D1E8D">
      <w:pPr>
        <w:ind w:firstLine="720"/>
        <w:rPr>
          <w:rFonts w:ascii="Sakkal Majalla" w:hAnsi="Sakkal Majalla" w:cs="Sakkal Majalla"/>
          <w:sz w:val="28"/>
          <w:szCs w:val="28"/>
        </w:rPr>
      </w:pPr>
      <w:r w:rsidRPr="00BF16DC">
        <w:rPr>
          <w:rFonts w:ascii="Sakkal Majalla" w:hAnsi="Sakkal Majalla" w:cs="Sakkal Majalla"/>
          <w:sz w:val="28"/>
          <w:szCs w:val="28"/>
          <w:rtl/>
        </w:rPr>
        <w:t>أما في القسم الثاني، فقد تم تناول الإطار النظري المفاهيمي الذي يوضح الركائز المعرفية للدراسة، من خلال شرح مفاهيم مثل: السلامة المهنية، ثقافة السلامة، أبعادها، ودور إدارة الموارد البشرية بوصفها فاعلًا تنظيميًا يؤثر على السلوك الوقائي في بيئة العمل. كما شمل الإطار تحليلًا للواقع التنظيمي والتشريعي للسلامة المهنية في المملكة، إضافة إلى عرض الإحصاءات الرسمية ذات العلاقة، وربط ذلك برؤية المملكة 2030 التي أكدت على أهمية بيئة العمل الآمنة والمستدامة</w:t>
      </w:r>
      <w:r w:rsidRPr="00BF16DC">
        <w:rPr>
          <w:rFonts w:ascii="Sakkal Majalla" w:hAnsi="Sakkal Majalla" w:cs="Sakkal Majalla"/>
          <w:sz w:val="28"/>
          <w:szCs w:val="28"/>
        </w:rPr>
        <w:t>.</w:t>
      </w:r>
    </w:p>
    <w:p w14:paraId="0396C0E9" w14:textId="77777777" w:rsidR="00950A38" w:rsidRPr="00BF16DC" w:rsidRDefault="00950A38" w:rsidP="005D1E8D">
      <w:pPr>
        <w:ind w:firstLine="720"/>
        <w:rPr>
          <w:rFonts w:ascii="Sakkal Majalla" w:hAnsi="Sakkal Majalla" w:cs="Sakkal Majalla"/>
          <w:sz w:val="28"/>
          <w:szCs w:val="28"/>
        </w:rPr>
      </w:pPr>
      <w:r w:rsidRPr="00BF16DC">
        <w:rPr>
          <w:rFonts w:ascii="Sakkal Majalla" w:hAnsi="Sakkal Majalla" w:cs="Sakkal Majalla"/>
          <w:sz w:val="28"/>
          <w:szCs w:val="28"/>
          <w:rtl/>
        </w:rPr>
        <w:t>وتُعد هذه الخلفية النظرية والسابقة أساسًا حيويًا لبناء الإطار المنهجي للدراسة، وتحديد متغيراتها، وتصميم أدواتها البحثية، وتحليل نتائجها لاحقًا. كما أنها تُمهّد لفهم أعمق لدور الموارد البشرية في تعزيز ثقافة السلامة المهنية، خاصة في بيئات العمل ذات الطبيعة الخطرة مثل مواقع التشييد في المملكة العربية السعودية</w:t>
      </w:r>
      <w:r w:rsidRPr="00BF16DC">
        <w:rPr>
          <w:rFonts w:ascii="Sakkal Majalla" w:hAnsi="Sakkal Majalla" w:cs="Sakkal Majalla"/>
          <w:sz w:val="28"/>
          <w:szCs w:val="28"/>
        </w:rPr>
        <w:t>.</w:t>
      </w:r>
    </w:p>
    <w:p w14:paraId="2B5BFB28" w14:textId="4973646A" w:rsidR="00F925D0" w:rsidRPr="00BF16DC" w:rsidRDefault="00F925D0" w:rsidP="00616521">
      <w:pPr>
        <w:rPr>
          <w:rFonts w:ascii="Sakkal Majalla" w:hAnsi="Sakkal Majalla" w:cs="Sakkal Majalla"/>
          <w:sz w:val="28"/>
          <w:szCs w:val="28"/>
          <w:rtl/>
        </w:rPr>
      </w:pPr>
    </w:p>
    <w:p w14:paraId="75AD17A1" w14:textId="77777777" w:rsidR="00F925D0" w:rsidRPr="00BF16DC" w:rsidRDefault="00F925D0" w:rsidP="00D22171">
      <w:pPr>
        <w:rPr>
          <w:rFonts w:ascii="Sakkal Majalla" w:hAnsi="Sakkal Majalla" w:cs="Sakkal Majalla"/>
          <w:sz w:val="28"/>
          <w:szCs w:val="28"/>
          <w:u w:val="single"/>
          <w:rtl/>
        </w:rPr>
      </w:pPr>
    </w:p>
    <w:p w14:paraId="508B71E4" w14:textId="77777777" w:rsidR="00F925D0" w:rsidRPr="00BF16DC" w:rsidRDefault="00F925D0" w:rsidP="00D22171">
      <w:pPr>
        <w:rPr>
          <w:rFonts w:ascii="Sakkal Majalla" w:hAnsi="Sakkal Majalla" w:cs="Sakkal Majalla"/>
          <w:sz w:val="28"/>
          <w:szCs w:val="28"/>
          <w:u w:val="single"/>
          <w:rtl/>
        </w:rPr>
      </w:pPr>
    </w:p>
    <w:p w14:paraId="385C8E05" w14:textId="77777777" w:rsidR="005D1E8D" w:rsidRPr="00BF16DC" w:rsidRDefault="005D1E8D" w:rsidP="00D22171">
      <w:pPr>
        <w:rPr>
          <w:rFonts w:ascii="Sakkal Majalla" w:hAnsi="Sakkal Majalla" w:cs="Sakkal Majalla"/>
          <w:sz w:val="28"/>
          <w:szCs w:val="28"/>
          <w:u w:val="single"/>
          <w:rtl/>
        </w:rPr>
      </w:pPr>
    </w:p>
    <w:p w14:paraId="7C92E316" w14:textId="77777777" w:rsidR="005D1E8D" w:rsidRPr="00BF16DC" w:rsidRDefault="005D1E8D" w:rsidP="00D22171">
      <w:pPr>
        <w:rPr>
          <w:rFonts w:ascii="Sakkal Majalla" w:hAnsi="Sakkal Majalla" w:cs="Sakkal Majalla"/>
          <w:sz w:val="28"/>
          <w:szCs w:val="28"/>
          <w:u w:val="single"/>
          <w:rtl/>
        </w:rPr>
      </w:pPr>
    </w:p>
    <w:p w14:paraId="766DAB43" w14:textId="77777777" w:rsidR="00F925D0" w:rsidRPr="00BF16DC" w:rsidRDefault="00F925D0" w:rsidP="00D22171">
      <w:pPr>
        <w:rPr>
          <w:rFonts w:ascii="Sakkal Majalla" w:hAnsi="Sakkal Majalla" w:cs="Sakkal Majalla"/>
          <w:sz w:val="28"/>
          <w:szCs w:val="28"/>
          <w:u w:val="single"/>
          <w:rtl/>
        </w:rPr>
      </w:pPr>
    </w:p>
    <w:p w14:paraId="65007A8E" w14:textId="77777777" w:rsidR="00F925D0" w:rsidRPr="00BF16DC" w:rsidRDefault="00F925D0" w:rsidP="00D22171">
      <w:pPr>
        <w:rPr>
          <w:rFonts w:ascii="Sakkal Majalla" w:hAnsi="Sakkal Majalla" w:cs="Sakkal Majalla"/>
          <w:sz w:val="28"/>
          <w:szCs w:val="28"/>
          <w:u w:val="single"/>
          <w:rtl/>
        </w:rPr>
      </w:pPr>
    </w:p>
    <w:p w14:paraId="0D0B6A2B" w14:textId="77777777" w:rsidR="00F925D0" w:rsidRPr="00BF16DC" w:rsidRDefault="00F925D0" w:rsidP="0008698D">
      <w:pPr>
        <w:rPr>
          <w:rFonts w:ascii="Sakkal Majalla" w:hAnsi="Sakkal Majalla" w:cs="Sakkal Majalla"/>
          <w:sz w:val="28"/>
          <w:szCs w:val="28"/>
          <w:u w:val="single"/>
          <w:rtl/>
        </w:rPr>
      </w:pPr>
    </w:p>
    <w:p w14:paraId="22F696D2" w14:textId="77777777" w:rsidR="0008698D" w:rsidRPr="00BF16DC" w:rsidRDefault="0008698D" w:rsidP="0008698D">
      <w:pPr>
        <w:rPr>
          <w:rFonts w:ascii="Sakkal Majalla" w:hAnsi="Sakkal Majalla" w:cs="Sakkal Majalla"/>
          <w:sz w:val="28"/>
          <w:szCs w:val="28"/>
          <w:u w:val="single"/>
          <w:rtl/>
        </w:rPr>
      </w:pPr>
    </w:p>
    <w:p w14:paraId="739E0E1D" w14:textId="77777777" w:rsidR="0008698D" w:rsidRPr="00BF16DC" w:rsidRDefault="0008698D" w:rsidP="0008698D">
      <w:pPr>
        <w:rPr>
          <w:rFonts w:ascii="Sakkal Majalla" w:hAnsi="Sakkal Majalla" w:cs="Sakkal Majalla"/>
          <w:sz w:val="28"/>
          <w:szCs w:val="28"/>
          <w:u w:val="single"/>
          <w:rtl/>
        </w:rPr>
      </w:pPr>
    </w:p>
    <w:p w14:paraId="6A5478AB" w14:textId="77777777" w:rsidR="0008698D" w:rsidRPr="00BF16DC" w:rsidRDefault="0008698D" w:rsidP="0008698D">
      <w:pPr>
        <w:rPr>
          <w:rFonts w:ascii="Sakkal Majalla" w:hAnsi="Sakkal Majalla" w:cs="Sakkal Majalla"/>
          <w:sz w:val="28"/>
          <w:szCs w:val="28"/>
          <w:u w:val="single"/>
          <w:rtl/>
        </w:rPr>
      </w:pPr>
    </w:p>
    <w:p w14:paraId="10CF27BD" w14:textId="77777777" w:rsidR="0008698D" w:rsidRPr="00BF16DC" w:rsidRDefault="0008698D" w:rsidP="0008698D">
      <w:pPr>
        <w:rPr>
          <w:rFonts w:ascii="Sakkal Majalla" w:hAnsi="Sakkal Majalla" w:cs="Sakkal Majalla"/>
          <w:sz w:val="28"/>
          <w:szCs w:val="28"/>
          <w:u w:val="single"/>
          <w:rtl/>
        </w:rPr>
      </w:pPr>
    </w:p>
    <w:p w14:paraId="0FEE79ED" w14:textId="77777777" w:rsidR="00E33D44" w:rsidRPr="00BF16DC" w:rsidRDefault="00E33D44" w:rsidP="00E33D44">
      <w:pPr>
        <w:rPr>
          <w:rFonts w:ascii="Sakkal Majalla" w:hAnsi="Sakkal Majalla" w:cs="Sakkal Majalla"/>
          <w:b/>
          <w:bCs/>
          <w:sz w:val="28"/>
          <w:szCs w:val="28"/>
          <w:u w:val="single"/>
          <w:rtl/>
        </w:rPr>
      </w:pPr>
    </w:p>
    <w:sectPr w:rsidR="00E33D44" w:rsidRPr="00BF16DC" w:rsidSect="00E7014E">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3B3618" w14:textId="77777777" w:rsidR="00CD2499" w:rsidRDefault="00CD2499" w:rsidP="009125CE">
      <w:pPr>
        <w:spacing w:after="0" w:line="240" w:lineRule="auto"/>
      </w:pPr>
      <w:r>
        <w:separator/>
      </w:r>
    </w:p>
  </w:endnote>
  <w:endnote w:type="continuationSeparator" w:id="0">
    <w:p w14:paraId="29A7E102" w14:textId="77777777" w:rsidR="00CD2499" w:rsidRDefault="00CD249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02690322"/>
      <w:docPartObj>
        <w:docPartGallery w:val="Page Numbers (Bottom of Page)"/>
        <w:docPartUnique/>
      </w:docPartObj>
    </w:sdtPr>
    <w:sdtContent>
      <w:p w14:paraId="7BD463EA" w14:textId="3EC69CDB" w:rsidR="00E7014E" w:rsidRDefault="00E701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4AF309" w14:textId="77777777" w:rsidR="00E7014E" w:rsidRDefault="00E701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2F2D97" w14:textId="77777777" w:rsidR="00CD2499" w:rsidRDefault="00CD2499" w:rsidP="009125CE">
      <w:pPr>
        <w:spacing w:after="0" w:line="240" w:lineRule="auto"/>
      </w:pPr>
      <w:r>
        <w:separator/>
      </w:r>
    </w:p>
  </w:footnote>
  <w:footnote w:type="continuationSeparator" w:id="0">
    <w:p w14:paraId="066DB340" w14:textId="77777777" w:rsidR="00CD2499" w:rsidRDefault="00CD249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8" style="width:0;height:1.5pt" o:bullet="t" o:hrstd="t" o:hr="t" fillcolor="#a0a0a0" stroked="f"/>
    </w:pict>
  </w:numPicBullet>
  <w:numPicBullet w:numPicBulletId="1">
    <w:pict>
      <v:rect id="_x0000_i1029" style="width:0;height:1.5pt" o:hralign="center" o:bullet="t" o:hrstd="t" o:hr="t" fillcolor="#a0a0a0" stroked="f"/>
    </w:pict>
  </w:numPicBullet>
  <w:abstractNum w:abstractNumId="0" w15:restartNumberingAfterBreak="0">
    <w:nsid w:val="FFFFFF89"/>
    <w:multiLevelType w:val="singleLevel"/>
    <w:tmpl w:val="D3FC042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876B88"/>
    <w:multiLevelType w:val="multilevel"/>
    <w:tmpl w:val="E7AC574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 w15:restartNumberingAfterBreak="0">
    <w:nsid w:val="00C35613"/>
    <w:multiLevelType w:val="multilevel"/>
    <w:tmpl w:val="C1D6B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DE64CD"/>
    <w:multiLevelType w:val="multilevel"/>
    <w:tmpl w:val="A60CC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153729"/>
    <w:multiLevelType w:val="multilevel"/>
    <w:tmpl w:val="92347F44"/>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 w15:restartNumberingAfterBreak="0">
    <w:nsid w:val="011C4331"/>
    <w:multiLevelType w:val="multilevel"/>
    <w:tmpl w:val="FA5AD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1E0A0B"/>
    <w:multiLevelType w:val="multilevel"/>
    <w:tmpl w:val="E57A3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22A3DD2"/>
    <w:multiLevelType w:val="multilevel"/>
    <w:tmpl w:val="E08C0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483F85"/>
    <w:multiLevelType w:val="multilevel"/>
    <w:tmpl w:val="E7AC574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 w15:restartNumberingAfterBreak="0">
    <w:nsid w:val="02B63FD2"/>
    <w:multiLevelType w:val="multilevel"/>
    <w:tmpl w:val="5C801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18702E"/>
    <w:multiLevelType w:val="multilevel"/>
    <w:tmpl w:val="CF4AE73E"/>
    <w:lvl w:ilvl="0">
      <w:start w:val="1"/>
      <w:numFmt w:val="decimal"/>
      <w:lvlText w:val="%1)"/>
      <w:lvlJc w:val="left"/>
      <w:pPr>
        <w:tabs>
          <w:tab w:val="num" w:pos="1080"/>
        </w:tabs>
        <w:ind w:left="1080" w:hanging="360"/>
      </w:pPr>
      <w:rPr>
        <w:rFonts w:asciiTheme="minorHAnsi" w:eastAsiaTheme="minorHAnsi" w:hAnsiTheme="minorHAnsi" w:cstheme="minorBidi"/>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1" w15:restartNumberingAfterBreak="0">
    <w:nsid w:val="067446CC"/>
    <w:multiLevelType w:val="multilevel"/>
    <w:tmpl w:val="6A769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68B2212"/>
    <w:multiLevelType w:val="multilevel"/>
    <w:tmpl w:val="7DBC2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6CE2D05"/>
    <w:multiLevelType w:val="hybridMultilevel"/>
    <w:tmpl w:val="1D9E7E66"/>
    <w:lvl w:ilvl="0" w:tplc="1CE6F600">
      <w:start w:val="2"/>
      <w:numFmt w:val="bullet"/>
      <w:lvlText w:val="-"/>
      <w:lvlJc w:val="left"/>
      <w:pPr>
        <w:ind w:left="360" w:hanging="360"/>
      </w:pPr>
      <w:rPr>
        <w:rFonts w:ascii="Arial" w:eastAsiaTheme="minorHAnsi" w:hAnsi="Arial" w:cs="Arial"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07241DD2"/>
    <w:multiLevelType w:val="multilevel"/>
    <w:tmpl w:val="E7AC5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7A02805"/>
    <w:multiLevelType w:val="multilevel"/>
    <w:tmpl w:val="00A4D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7C25EC2"/>
    <w:multiLevelType w:val="multilevel"/>
    <w:tmpl w:val="F84C0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8002607"/>
    <w:multiLevelType w:val="multilevel"/>
    <w:tmpl w:val="3E5EF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8281A70"/>
    <w:multiLevelType w:val="multilevel"/>
    <w:tmpl w:val="FC4C7DC6"/>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9" w15:restartNumberingAfterBreak="0">
    <w:nsid w:val="08BC371C"/>
    <w:multiLevelType w:val="multilevel"/>
    <w:tmpl w:val="E08C0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90F33A9"/>
    <w:multiLevelType w:val="multilevel"/>
    <w:tmpl w:val="FA7639AE"/>
    <w:lvl w:ilvl="0">
      <w:start w:val="5"/>
      <w:numFmt w:val="decimal"/>
      <w:lvlText w:val="%1."/>
      <w:lvlJc w:val="left"/>
      <w:pPr>
        <w:ind w:left="370" w:hanging="3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094D0F60"/>
    <w:multiLevelType w:val="hybridMultilevel"/>
    <w:tmpl w:val="2EB2DF1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09E557EB"/>
    <w:multiLevelType w:val="multilevel"/>
    <w:tmpl w:val="3AE60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A4A6BE4"/>
    <w:multiLevelType w:val="multilevel"/>
    <w:tmpl w:val="8B90B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A661CB7"/>
    <w:multiLevelType w:val="hybridMultilevel"/>
    <w:tmpl w:val="C0F2929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0A6E5C3F"/>
    <w:multiLevelType w:val="multilevel"/>
    <w:tmpl w:val="6E228B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BAA204B"/>
    <w:multiLevelType w:val="multilevel"/>
    <w:tmpl w:val="A37A1468"/>
    <w:lvl w:ilvl="0">
      <w:start w:val="1"/>
      <w:numFmt w:val="decimal"/>
      <w:lvlText w:val="%1)"/>
      <w:lvlJc w:val="left"/>
      <w:pPr>
        <w:tabs>
          <w:tab w:val="num" w:pos="720"/>
        </w:tabs>
        <w:ind w:left="720" w:hanging="360"/>
      </w:pPr>
      <w:rPr>
        <w:rFonts w:hint="default"/>
        <w:sz w:val="20"/>
      </w:rPr>
    </w:lvl>
    <w:lvl w:ilvl="1" w:tentative="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27" w15:restartNumberingAfterBreak="0">
    <w:nsid w:val="0BF74185"/>
    <w:multiLevelType w:val="multilevel"/>
    <w:tmpl w:val="8E76BE54"/>
    <w:lvl w:ilvl="0">
      <w:start w:val="1"/>
      <w:numFmt w:val="decimal"/>
      <w:lvlText w:val="%1."/>
      <w:lvlJc w:val="left"/>
      <w:pPr>
        <w:ind w:left="1910" w:hanging="1910"/>
      </w:pPr>
      <w:rPr>
        <w:rFonts w:hint="default"/>
      </w:rPr>
    </w:lvl>
    <w:lvl w:ilvl="1">
      <w:start w:val="1"/>
      <w:numFmt w:val="decimal"/>
      <w:lvlText w:val="%1.%2."/>
      <w:lvlJc w:val="left"/>
      <w:pPr>
        <w:ind w:left="1910" w:hanging="1910"/>
      </w:pPr>
      <w:rPr>
        <w:rFonts w:hint="default"/>
      </w:rPr>
    </w:lvl>
    <w:lvl w:ilvl="2">
      <w:start w:val="1"/>
      <w:numFmt w:val="decimal"/>
      <w:lvlText w:val="%1.%2.%3."/>
      <w:lvlJc w:val="left"/>
      <w:pPr>
        <w:ind w:left="1910" w:hanging="1910"/>
      </w:pPr>
      <w:rPr>
        <w:rFonts w:hint="default"/>
      </w:rPr>
    </w:lvl>
    <w:lvl w:ilvl="3">
      <w:start w:val="1"/>
      <w:numFmt w:val="decimal"/>
      <w:lvlText w:val="%1.%2.%3.%4."/>
      <w:lvlJc w:val="left"/>
      <w:pPr>
        <w:ind w:left="1910" w:hanging="1910"/>
      </w:pPr>
      <w:rPr>
        <w:rFonts w:hint="default"/>
      </w:rPr>
    </w:lvl>
    <w:lvl w:ilvl="4">
      <w:start w:val="1"/>
      <w:numFmt w:val="decimal"/>
      <w:lvlText w:val="%1.%2.%3.%4.%5."/>
      <w:lvlJc w:val="left"/>
      <w:pPr>
        <w:ind w:left="1910" w:hanging="1910"/>
      </w:pPr>
      <w:rPr>
        <w:rFonts w:hint="default"/>
      </w:rPr>
    </w:lvl>
    <w:lvl w:ilvl="5">
      <w:start w:val="1"/>
      <w:numFmt w:val="decimal"/>
      <w:lvlText w:val="%1.%2.%3.%4.%5.%6."/>
      <w:lvlJc w:val="left"/>
      <w:pPr>
        <w:ind w:left="1910" w:hanging="1910"/>
      </w:pPr>
      <w:rPr>
        <w:rFonts w:hint="default"/>
      </w:rPr>
    </w:lvl>
    <w:lvl w:ilvl="6">
      <w:start w:val="1"/>
      <w:numFmt w:val="decimal"/>
      <w:lvlText w:val="%1.%2.%3.%4.%5.%6.%7."/>
      <w:lvlJc w:val="left"/>
      <w:pPr>
        <w:ind w:left="1910" w:hanging="1910"/>
      </w:pPr>
      <w:rPr>
        <w:rFonts w:hint="default"/>
      </w:rPr>
    </w:lvl>
    <w:lvl w:ilvl="7">
      <w:start w:val="1"/>
      <w:numFmt w:val="decimal"/>
      <w:lvlText w:val="%1.%2.%3.%4.%5.%6.%7.%8."/>
      <w:lvlJc w:val="left"/>
      <w:pPr>
        <w:ind w:left="1910" w:hanging="191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0CC108FB"/>
    <w:multiLevelType w:val="multilevel"/>
    <w:tmpl w:val="79F2A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DF47F8E"/>
    <w:multiLevelType w:val="multilevel"/>
    <w:tmpl w:val="A0103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E5F7E44"/>
    <w:multiLevelType w:val="multilevel"/>
    <w:tmpl w:val="AB788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E9A4BAE"/>
    <w:multiLevelType w:val="multilevel"/>
    <w:tmpl w:val="1B2E3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EA61A9A"/>
    <w:multiLevelType w:val="multilevel"/>
    <w:tmpl w:val="707CC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EB44F93"/>
    <w:multiLevelType w:val="multilevel"/>
    <w:tmpl w:val="0F301790"/>
    <w:lvl w:ilvl="0">
      <w:start w:val="1"/>
      <w:numFmt w:val="decimal"/>
      <w:lvlText w:val="%1."/>
      <w:lvlJc w:val="left"/>
      <w:pPr>
        <w:ind w:left="1910" w:hanging="1910"/>
      </w:pPr>
      <w:rPr>
        <w:rFonts w:hint="default"/>
      </w:rPr>
    </w:lvl>
    <w:lvl w:ilvl="1">
      <w:start w:val="1"/>
      <w:numFmt w:val="decimal"/>
      <w:lvlText w:val="%1.%2."/>
      <w:lvlJc w:val="left"/>
      <w:pPr>
        <w:ind w:left="1910" w:hanging="1910"/>
      </w:pPr>
      <w:rPr>
        <w:rFonts w:hint="default"/>
      </w:rPr>
    </w:lvl>
    <w:lvl w:ilvl="2">
      <w:start w:val="1"/>
      <w:numFmt w:val="decimal"/>
      <w:lvlText w:val="%1.%2.%3."/>
      <w:lvlJc w:val="left"/>
      <w:pPr>
        <w:ind w:left="1910" w:hanging="1910"/>
      </w:pPr>
      <w:rPr>
        <w:rFonts w:hint="default"/>
      </w:rPr>
    </w:lvl>
    <w:lvl w:ilvl="3">
      <w:start w:val="1"/>
      <w:numFmt w:val="decimal"/>
      <w:lvlText w:val="%1.%2.%3.%4."/>
      <w:lvlJc w:val="left"/>
      <w:pPr>
        <w:ind w:left="1910" w:hanging="1910"/>
      </w:pPr>
      <w:rPr>
        <w:rFonts w:hint="default"/>
      </w:rPr>
    </w:lvl>
    <w:lvl w:ilvl="4">
      <w:start w:val="1"/>
      <w:numFmt w:val="decimal"/>
      <w:lvlText w:val="%1.%2.%3.%4.%5."/>
      <w:lvlJc w:val="left"/>
      <w:pPr>
        <w:ind w:left="1910" w:hanging="1910"/>
      </w:pPr>
      <w:rPr>
        <w:rFonts w:hint="default"/>
      </w:rPr>
    </w:lvl>
    <w:lvl w:ilvl="5">
      <w:start w:val="1"/>
      <w:numFmt w:val="decimal"/>
      <w:lvlText w:val="%1.%2.%3.%4.%5.%6."/>
      <w:lvlJc w:val="left"/>
      <w:pPr>
        <w:ind w:left="1910" w:hanging="1910"/>
      </w:pPr>
      <w:rPr>
        <w:rFonts w:hint="default"/>
      </w:rPr>
    </w:lvl>
    <w:lvl w:ilvl="6">
      <w:start w:val="1"/>
      <w:numFmt w:val="decimal"/>
      <w:lvlText w:val="%1.%2.%3.%4.%5.%6.%7."/>
      <w:lvlJc w:val="left"/>
      <w:pPr>
        <w:ind w:left="1910" w:hanging="1910"/>
      </w:pPr>
      <w:rPr>
        <w:rFonts w:hint="default"/>
      </w:rPr>
    </w:lvl>
    <w:lvl w:ilvl="7">
      <w:start w:val="1"/>
      <w:numFmt w:val="decimal"/>
      <w:lvlText w:val="%1.%2.%3.%4.%5.%6.%7.%8."/>
      <w:lvlJc w:val="left"/>
      <w:pPr>
        <w:ind w:left="1910" w:hanging="1910"/>
      </w:pPr>
      <w:rPr>
        <w:rFonts w:hint="default"/>
      </w:rPr>
    </w:lvl>
    <w:lvl w:ilvl="8">
      <w:start w:val="1"/>
      <w:numFmt w:val="decimal"/>
      <w:lvlText w:val="%1.%2.%3.%4.%5.%6.%7.%8.%9."/>
      <w:lvlJc w:val="left"/>
      <w:pPr>
        <w:ind w:left="1910" w:hanging="1910"/>
      </w:pPr>
      <w:rPr>
        <w:rFonts w:hint="default"/>
      </w:rPr>
    </w:lvl>
  </w:abstractNum>
  <w:abstractNum w:abstractNumId="34" w15:restartNumberingAfterBreak="0">
    <w:nsid w:val="0EF46564"/>
    <w:multiLevelType w:val="multilevel"/>
    <w:tmpl w:val="01AC69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F061D75"/>
    <w:multiLevelType w:val="multilevel"/>
    <w:tmpl w:val="9D181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F51429E"/>
    <w:multiLevelType w:val="multilevel"/>
    <w:tmpl w:val="FC4C7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0F834464"/>
    <w:multiLevelType w:val="multilevel"/>
    <w:tmpl w:val="CF1CD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FFF5C9D"/>
    <w:multiLevelType w:val="multilevel"/>
    <w:tmpl w:val="E7AC574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9" w15:restartNumberingAfterBreak="0">
    <w:nsid w:val="104277D9"/>
    <w:multiLevelType w:val="multilevel"/>
    <w:tmpl w:val="0A965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05243C2"/>
    <w:multiLevelType w:val="multilevel"/>
    <w:tmpl w:val="38242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0A07399"/>
    <w:multiLevelType w:val="multilevel"/>
    <w:tmpl w:val="E4DA2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1004EB2"/>
    <w:multiLevelType w:val="multilevel"/>
    <w:tmpl w:val="82044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10C2359"/>
    <w:multiLevelType w:val="multilevel"/>
    <w:tmpl w:val="8B3CF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16037C4"/>
    <w:multiLevelType w:val="multilevel"/>
    <w:tmpl w:val="51827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17C6FED"/>
    <w:multiLevelType w:val="multilevel"/>
    <w:tmpl w:val="27F42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1907865"/>
    <w:multiLevelType w:val="multilevel"/>
    <w:tmpl w:val="0DD02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1C02975"/>
    <w:multiLevelType w:val="multilevel"/>
    <w:tmpl w:val="47585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1C555A2"/>
    <w:multiLevelType w:val="multilevel"/>
    <w:tmpl w:val="C1986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1DA07F0"/>
    <w:multiLevelType w:val="hybridMultilevel"/>
    <w:tmpl w:val="4336E9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132B06D6"/>
    <w:multiLevelType w:val="multilevel"/>
    <w:tmpl w:val="E7AC5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35266B6"/>
    <w:multiLevelType w:val="multilevel"/>
    <w:tmpl w:val="228238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3CE0BC4"/>
    <w:multiLevelType w:val="multilevel"/>
    <w:tmpl w:val="2EF863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40B1716"/>
    <w:multiLevelType w:val="multilevel"/>
    <w:tmpl w:val="CFC20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4B62CFA"/>
    <w:multiLevelType w:val="multilevel"/>
    <w:tmpl w:val="75326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4CD1F5D"/>
    <w:multiLevelType w:val="multilevel"/>
    <w:tmpl w:val="E7AC5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4F95777"/>
    <w:multiLevelType w:val="multilevel"/>
    <w:tmpl w:val="874E3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5062BF5"/>
    <w:multiLevelType w:val="hybridMultilevel"/>
    <w:tmpl w:val="0EF8A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152F6382"/>
    <w:multiLevelType w:val="multilevel"/>
    <w:tmpl w:val="69460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58C56EE"/>
    <w:multiLevelType w:val="multilevel"/>
    <w:tmpl w:val="7A92B826"/>
    <w:lvl w:ilvl="0">
      <w:start w:val="7"/>
      <w:numFmt w:val="decimal"/>
      <w:lvlText w:val="%1."/>
      <w:lvlJc w:val="left"/>
      <w:pPr>
        <w:ind w:left="370" w:hanging="370"/>
      </w:pPr>
      <w:rPr>
        <w:rFonts w:hint="default"/>
      </w:rPr>
    </w:lvl>
    <w:lvl w:ilvl="1">
      <w:start w:val="4"/>
      <w:numFmt w:val="decimal"/>
      <w:lvlText w:val="%1.%2."/>
      <w:lvlJc w:val="left"/>
      <w:pPr>
        <w:ind w:left="1090" w:hanging="37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0" w15:restartNumberingAfterBreak="0">
    <w:nsid w:val="16FA1EFA"/>
    <w:multiLevelType w:val="multilevel"/>
    <w:tmpl w:val="E57A3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176668A9"/>
    <w:multiLevelType w:val="multilevel"/>
    <w:tmpl w:val="C688F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7CD3758"/>
    <w:multiLevelType w:val="multilevel"/>
    <w:tmpl w:val="EF9A9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8122626"/>
    <w:multiLevelType w:val="multilevel"/>
    <w:tmpl w:val="4E2E9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81E71E8"/>
    <w:multiLevelType w:val="multilevel"/>
    <w:tmpl w:val="5D285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182B610F"/>
    <w:multiLevelType w:val="multilevel"/>
    <w:tmpl w:val="A6BAD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8CB6B26"/>
    <w:multiLevelType w:val="multilevel"/>
    <w:tmpl w:val="AA7CF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93834C3"/>
    <w:multiLevelType w:val="multilevel"/>
    <w:tmpl w:val="E08C0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197A1D3A"/>
    <w:multiLevelType w:val="multilevel"/>
    <w:tmpl w:val="FD66C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9A50EA0"/>
    <w:multiLevelType w:val="multilevel"/>
    <w:tmpl w:val="91D8A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A99269C"/>
    <w:multiLevelType w:val="multilevel"/>
    <w:tmpl w:val="E7AC5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ACA7A5B"/>
    <w:multiLevelType w:val="multilevel"/>
    <w:tmpl w:val="87567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ACB0589"/>
    <w:multiLevelType w:val="multilevel"/>
    <w:tmpl w:val="B298F0DC"/>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AEA4BB7"/>
    <w:multiLevelType w:val="multilevel"/>
    <w:tmpl w:val="F95C03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B3B6B75"/>
    <w:multiLevelType w:val="multilevel"/>
    <w:tmpl w:val="E7AC5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B4F5C93"/>
    <w:multiLevelType w:val="multilevel"/>
    <w:tmpl w:val="8760F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BC87C4E"/>
    <w:multiLevelType w:val="multilevel"/>
    <w:tmpl w:val="309056DC"/>
    <w:lvl w:ilvl="0">
      <w:start w:val="7"/>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1C2C6BC8"/>
    <w:multiLevelType w:val="multilevel"/>
    <w:tmpl w:val="6FE40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C466119"/>
    <w:multiLevelType w:val="multilevel"/>
    <w:tmpl w:val="E7AC574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79" w15:restartNumberingAfterBreak="0">
    <w:nsid w:val="1C674678"/>
    <w:multiLevelType w:val="multilevel"/>
    <w:tmpl w:val="5BCE5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C941CB1"/>
    <w:multiLevelType w:val="multilevel"/>
    <w:tmpl w:val="F3A00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D870AE0"/>
    <w:multiLevelType w:val="multilevel"/>
    <w:tmpl w:val="BFFCC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E294992"/>
    <w:multiLevelType w:val="multilevel"/>
    <w:tmpl w:val="6E68E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1E386F46"/>
    <w:multiLevelType w:val="multilevel"/>
    <w:tmpl w:val="75326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1E457ACB"/>
    <w:multiLevelType w:val="multilevel"/>
    <w:tmpl w:val="08368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E567E31"/>
    <w:multiLevelType w:val="multilevel"/>
    <w:tmpl w:val="CCCAE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1E665EF4"/>
    <w:multiLevelType w:val="multilevel"/>
    <w:tmpl w:val="223A6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1ED91547"/>
    <w:multiLevelType w:val="multilevel"/>
    <w:tmpl w:val="15920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1F814727"/>
    <w:multiLevelType w:val="multilevel"/>
    <w:tmpl w:val="C2AE1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F8B3DCF"/>
    <w:multiLevelType w:val="multilevel"/>
    <w:tmpl w:val="EB5E36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1F9C49D8"/>
    <w:multiLevelType w:val="multilevel"/>
    <w:tmpl w:val="37DC5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FF419BA"/>
    <w:multiLevelType w:val="multilevel"/>
    <w:tmpl w:val="4EC06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1FF5206D"/>
    <w:multiLevelType w:val="multilevel"/>
    <w:tmpl w:val="3FBED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011540D"/>
    <w:multiLevelType w:val="multilevel"/>
    <w:tmpl w:val="6910E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02015B3"/>
    <w:multiLevelType w:val="multilevel"/>
    <w:tmpl w:val="2E282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0255498"/>
    <w:multiLevelType w:val="hybridMultilevel"/>
    <w:tmpl w:val="168A1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215E3945"/>
    <w:multiLevelType w:val="multilevel"/>
    <w:tmpl w:val="BD26D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1765DEE"/>
    <w:multiLevelType w:val="multilevel"/>
    <w:tmpl w:val="94F60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1840A94"/>
    <w:multiLevelType w:val="multilevel"/>
    <w:tmpl w:val="E57A3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21B00FBE"/>
    <w:multiLevelType w:val="multilevel"/>
    <w:tmpl w:val="E57A3F9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0" w15:restartNumberingAfterBreak="0">
    <w:nsid w:val="220B492A"/>
    <w:multiLevelType w:val="multilevel"/>
    <w:tmpl w:val="3CCA87D2"/>
    <w:lvl w:ilvl="0">
      <w:start w:val="6"/>
      <w:numFmt w:val="decimal"/>
      <w:lvlText w:val="%1."/>
      <w:lvlJc w:val="left"/>
      <w:pPr>
        <w:ind w:left="550" w:hanging="550"/>
      </w:pPr>
      <w:rPr>
        <w:rFonts w:cs="Arial" w:hint="default"/>
      </w:rPr>
    </w:lvl>
    <w:lvl w:ilvl="1">
      <w:start w:val="7"/>
      <w:numFmt w:val="decimal"/>
      <w:lvlText w:val="%1.%2."/>
      <w:lvlJc w:val="left"/>
      <w:pPr>
        <w:ind w:left="550" w:hanging="55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800" w:hanging="1800"/>
      </w:pPr>
      <w:rPr>
        <w:rFonts w:cs="Arial" w:hint="default"/>
      </w:rPr>
    </w:lvl>
  </w:abstractNum>
  <w:abstractNum w:abstractNumId="101" w15:restartNumberingAfterBreak="0">
    <w:nsid w:val="223200CF"/>
    <w:multiLevelType w:val="multilevel"/>
    <w:tmpl w:val="E57A3F9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2" w15:restartNumberingAfterBreak="0">
    <w:nsid w:val="22F54BE2"/>
    <w:multiLevelType w:val="multilevel"/>
    <w:tmpl w:val="AC805B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24BE3800"/>
    <w:multiLevelType w:val="multilevel"/>
    <w:tmpl w:val="4CE8B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26664351"/>
    <w:multiLevelType w:val="multilevel"/>
    <w:tmpl w:val="6F2EC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266A67E9"/>
    <w:multiLevelType w:val="multilevel"/>
    <w:tmpl w:val="29644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268B5E38"/>
    <w:multiLevelType w:val="multilevel"/>
    <w:tmpl w:val="A65CBC62"/>
    <w:lvl w:ilvl="0">
      <w:start w:val="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7" w15:restartNumberingAfterBreak="0">
    <w:nsid w:val="269E46AD"/>
    <w:multiLevelType w:val="multilevel"/>
    <w:tmpl w:val="53382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6AA0402"/>
    <w:multiLevelType w:val="multilevel"/>
    <w:tmpl w:val="F52C4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26D023EB"/>
    <w:multiLevelType w:val="multilevel"/>
    <w:tmpl w:val="73BA2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270534DB"/>
    <w:multiLevelType w:val="multilevel"/>
    <w:tmpl w:val="D196E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27423C4A"/>
    <w:multiLevelType w:val="multilevel"/>
    <w:tmpl w:val="47005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275A72BF"/>
    <w:multiLevelType w:val="multilevel"/>
    <w:tmpl w:val="A8FAE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76D2974"/>
    <w:multiLevelType w:val="multilevel"/>
    <w:tmpl w:val="1584C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27CE3405"/>
    <w:multiLevelType w:val="multilevel"/>
    <w:tmpl w:val="CE960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280C134E"/>
    <w:multiLevelType w:val="multilevel"/>
    <w:tmpl w:val="769E2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284F16D9"/>
    <w:multiLevelType w:val="multilevel"/>
    <w:tmpl w:val="5FBAE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286E2D5C"/>
    <w:multiLevelType w:val="multilevel"/>
    <w:tmpl w:val="DDA6B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29317793"/>
    <w:multiLevelType w:val="multilevel"/>
    <w:tmpl w:val="4DAAC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294D34AD"/>
    <w:multiLevelType w:val="multilevel"/>
    <w:tmpl w:val="223A6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29BC567D"/>
    <w:multiLevelType w:val="hybridMultilevel"/>
    <w:tmpl w:val="D77A1186"/>
    <w:lvl w:ilvl="0" w:tplc="09348A0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1" w15:restartNumberingAfterBreak="0">
    <w:nsid w:val="29EC7F09"/>
    <w:multiLevelType w:val="multilevel"/>
    <w:tmpl w:val="A9825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2A000214"/>
    <w:multiLevelType w:val="multilevel"/>
    <w:tmpl w:val="C20CB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2AFB2C3B"/>
    <w:multiLevelType w:val="multilevel"/>
    <w:tmpl w:val="E57A3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2B4412B4"/>
    <w:multiLevelType w:val="multilevel"/>
    <w:tmpl w:val="75326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2B965A5C"/>
    <w:multiLevelType w:val="multilevel"/>
    <w:tmpl w:val="7B2CB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2BAF08C6"/>
    <w:multiLevelType w:val="multilevel"/>
    <w:tmpl w:val="E08C0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2BE6450F"/>
    <w:multiLevelType w:val="multilevel"/>
    <w:tmpl w:val="4000B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2C352BD7"/>
    <w:multiLevelType w:val="multilevel"/>
    <w:tmpl w:val="A37A1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2CAD18C6"/>
    <w:multiLevelType w:val="multilevel"/>
    <w:tmpl w:val="571E9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2CE80056"/>
    <w:multiLevelType w:val="hybridMultilevel"/>
    <w:tmpl w:val="4336E9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2EEF39D4"/>
    <w:multiLevelType w:val="multilevel"/>
    <w:tmpl w:val="D316AAA4"/>
    <w:lvl w:ilvl="0">
      <w:start w:val="1"/>
      <w:numFmt w:val="decimal"/>
      <w:lvlText w:val="%1."/>
      <w:lvlJc w:val="left"/>
      <w:pPr>
        <w:ind w:left="360" w:hanging="360"/>
      </w:pPr>
      <w:rPr>
        <w:rFonts w:hint="default"/>
      </w:rPr>
    </w:lvl>
    <w:lvl w:ilvl="1">
      <w:start w:val="4"/>
      <w:numFmt w:val="decimal"/>
      <w:isLgl/>
      <w:lvlText w:val="%1.%2."/>
      <w:lvlJc w:val="left"/>
      <w:pPr>
        <w:ind w:left="1090" w:hanging="37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32" w15:restartNumberingAfterBreak="0">
    <w:nsid w:val="2F951844"/>
    <w:multiLevelType w:val="multilevel"/>
    <w:tmpl w:val="2402C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2FB570E3"/>
    <w:multiLevelType w:val="multilevel"/>
    <w:tmpl w:val="027CC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2FE93E17"/>
    <w:multiLevelType w:val="multilevel"/>
    <w:tmpl w:val="91388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2FF04114"/>
    <w:multiLevelType w:val="multilevel"/>
    <w:tmpl w:val="FC4C7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309B6063"/>
    <w:multiLevelType w:val="multilevel"/>
    <w:tmpl w:val="02A26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30C663D3"/>
    <w:multiLevelType w:val="multilevel"/>
    <w:tmpl w:val="ADDC3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30E865A7"/>
    <w:multiLevelType w:val="multilevel"/>
    <w:tmpl w:val="1F345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311C4E7F"/>
    <w:multiLevelType w:val="multilevel"/>
    <w:tmpl w:val="232EE4D8"/>
    <w:lvl w:ilvl="0">
      <w:start w:val="4"/>
      <w:numFmt w:val="decimal"/>
      <w:lvlText w:val="%1."/>
      <w:lvlJc w:val="left"/>
      <w:pPr>
        <w:tabs>
          <w:tab w:val="num" w:pos="360"/>
        </w:tabs>
        <w:ind w:left="360" w:hanging="360"/>
      </w:pPr>
      <w:rPr>
        <w:rFonts w:hint="default"/>
      </w:rPr>
    </w:lvl>
    <w:lvl w:ilvl="1">
      <w:start w:val="1"/>
      <w:numFmt w:val="decimal"/>
      <w:lvlText w:val="%2."/>
      <w:lvlJc w:val="left"/>
      <w:pPr>
        <w:tabs>
          <w:tab w:val="num" w:pos="1440"/>
        </w:tabs>
        <w:ind w:left="1440" w:hanging="360"/>
      </w:pPr>
      <w:rPr>
        <w:rFonts w:asciiTheme="minorHAnsi" w:eastAsiaTheme="minorHAnsi" w:hAnsiTheme="minorHAnsi" w:cstheme="minorBidi"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0" w15:restartNumberingAfterBreak="0">
    <w:nsid w:val="31861486"/>
    <w:multiLevelType w:val="multilevel"/>
    <w:tmpl w:val="29122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32581066"/>
    <w:multiLevelType w:val="multilevel"/>
    <w:tmpl w:val="951CF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327A1CBD"/>
    <w:multiLevelType w:val="multilevel"/>
    <w:tmpl w:val="65281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32CE56FF"/>
    <w:multiLevelType w:val="multilevel"/>
    <w:tmpl w:val="78A60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33AD1F0F"/>
    <w:multiLevelType w:val="multilevel"/>
    <w:tmpl w:val="5C1E67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33E9405A"/>
    <w:multiLevelType w:val="multilevel"/>
    <w:tmpl w:val="F4701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346F4136"/>
    <w:multiLevelType w:val="multilevel"/>
    <w:tmpl w:val="CB787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34AC6288"/>
    <w:multiLevelType w:val="multilevel"/>
    <w:tmpl w:val="8EBC4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34BC5FE3"/>
    <w:multiLevelType w:val="hybridMultilevel"/>
    <w:tmpl w:val="A7C49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352D2DCE"/>
    <w:multiLevelType w:val="hybridMultilevel"/>
    <w:tmpl w:val="ADBCB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35F245F1"/>
    <w:multiLevelType w:val="multilevel"/>
    <w:tmpl w:val="C638DB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35F65B7B"/>
    <w:multiLevelType w:val="multilevel"/>
    <w:tmpl w:val="8BB04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36730E13"/>
    <w:multiLevelType w:val="multilevel"/>
    <w:tmpl w:val="22383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36743DAC"/>
    <w:multiLevelType w:val="multilevel"/>
    <w:tmpl w:val="7FE04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36907AB9"/>
    <w:multiLevelType w:val="multilevel"/>
    <w:tmpl w:val="CEBEF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37167977"/>
    <w:multiLevelType w:val="multilevel"/>
    <w:tmpl w:val="9BF8E1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37BC6F22"/>
    <w:multiLevelType w:val="multilevel"/>
    <w:tmpl w:val="223A61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37DD6131"/>
    <w:multiLevelType w:val="multilevel"/>
    <w:tmpl w:val="E7AC5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381C46D0"/>
    <w:multiLevelType w:val="multilevel"/>
    <w:tmpl w:val="B6FEB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38293BD1"/>
    <w:multiLevelType w:val="multilevel"/>
    <w:tmpl w:val="01CE8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38402053"/>
    <w:multiLevelType w:val="multilevel"/>
    <w:tmpl w:val="7D165ACC"/>
    <w:lvl w:ilvl="0">
      <w:start w:val="6"/>
      <w:numFmt w:val="decimal"/>
      <w:lvlText w:val="%1"/>
      <w:lvlJc w:val="left"/>
      <w:pPr>
        <w:ind w:left="480" w:hanging="480"/>
      </w:pPr>
      <w:rPr>
        <w:rFonts w:eastAsiaTheme="majorEastAsia" w:hint="default"/>
        <w:b/>
      </w:rPr>
    </w:lvl>
    <w:lvl w:ilvl="1">
      <w:start w:val="2"/>
      <w:numFmt w:val="decimal"/>
      <w:lvlText w:val="%1.%2"/>
      <w:lvlJc w:val="left"/>
      <w:pPr>
        <w:ind w:left="480" w:hanging="480"/>
      </w:pPr>
      <w:rPr>
        <w:rFonts w:eastAsiaTheme="majorEastAsia" w:hint="default"/>
        <w:b/>
      </w:rPr>
    </w:lvl>
    <w:lvl w:ilvl="2">
      <w:start w:val="1"/>
      <w:numFmt w:val="decimal"/>
      <w:lvlText w:val="%1.%2.%3"/>
      <w:lvlJc w:val="left"/>
      <w:pPr>
        <w:ind w:left="720" w:hanging="720"/>
      </w:pPr>
      <w:rPr>
        <w:rFonts w:eastAsiaTheme="majorEastAsia" w:hint="default"/>
        <w:b/>
      </w:rPr>
    </w:lvl>
    <w:lvl w:ilvl="3">
      <w:start w:val="1"/>
      <w:numFmt w:val="decimal"/>
      <w:lvlText w:val="%1.%2.%3.%4"/>
      <w:lvlJc w:val="left"/>
      <w:pPr>
        <w:ind w:left="720" w:hanging="720"/>
      </w:pPr>
      <w:rPr>
        <w:rFonts w:eastAsiaTheme="majorEastAsia" w:hint="default"/>
        <w:b/>
      </w:rPr>
    </w:lvl>
    <w:lvl w:ilvl="4">
      <w:start w:val="1"/>
      <w:numFmt w:val="decimal"/>
      <w:lvlText w:val="%1.%2.%3.%4.%5"/>
      <w:lvlJc w:val="left"/>
      <w:pPr>
        <w:ind w:left="1080" w:hanging="1080"/>
      </w:pPr>
      <w:rPr>
        <w:rFonts w:eastAsiaTheme="majorEastAsia" w:hint="default"/>
        <w:b/>
      </w:rPr>
    </w:lvl>
    <w:lvl w:ilvl="5">
      <w:start w:val="1"/>
      <w:numFmt w:val="decimal"/>
      <w:lvlText w:val="%1.%2.%3.%4.%5.%6"/>
      <w:lvlJc w:val="left"/>
      <w:pPr>
        <w:ind w:left="1080" w:hanging="1080"/>
      </w:pPr>
      <w:rPr>
        <w:rFonts w:eastAsiaTheme="majorEastAsia" w:hint="default"/>
        <w:b/>
      </w:rPr>
    </w:lvl>
    <w:lvl w:ilvl="6">
      <w:start w:val="1"/>
      <w:numFmt w:val="decimal"/>
      <w:lvlText w:val="%1.%2.%3.%4.%5.%6.%7"/>
      <w:lvlJc w:val="left"/>
      <w:pPr>
        <w:ind w:left="1440" w:hanging="1440"/>
      </w:pPr>
      <w:rPr>
        <w:rFonts w:eastAsiaTheme="majorEastAsia" w:hint="default"/>
        <w:b/>
      </w:rPr>
    </w:lvl>
    <w:lvl w:ilvl="7">
      <w:start w:val="1"/>
      <w:numFmt w:val="decimal"/>
      <w:lvlText w:val="%1.%2.%3.%4.%5.%6.%7.%8"/>
      <w:lvlJc w:val="left"/>
      <w:pPr>
        <w:ind w:left="1440" w:hanging="1440"/>
      </w:pPr>
      <w:rPr>
        <w:rFonts w:eastAsiaTheme="majorEastAsia" w:hint="default"/>
        <w:b/>
      </w:rPr>
    </w:lvl>
    <w:lvl w:ilvl="8">
      <w:start w:val="1"/>
      <w:numFmt w:val="decimal"/>
      <w:lvlText w:val="%1.%2.%3.%4.%5.%6.%7.%8.%9"/>
      <w:lvlJc w:val="left"/>
      <w:pPr>
        <w:ind w:left="1800" w:hanging="1800"/>
      </w:pPr>
      <w:rPr>
        <w:rFonts w:eastAsiaTheme="majorEastAsia" w:hint="default"/>
        <w:b/>
      </w:rPr>
    </w:lvl>
  </w:abstractNum>
  <w:abstractNum w:abstractNumId="161" w15:restartNumberingAfterBreak="0">
    <w:nsid w:val="38542385"/>
    <w:multiLevelType w:val="multilevel"/>
    <w:tmpl w:val="B8D2E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387A4D07"/>
    <w:multiLevelType w:val="multilevel"/>
    <w:tmpl w:val="78168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38B0676D"/>
    <w:multiLevelType w:val="multilevel"/>
    <w:tmpl w:val="223A6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39261A77"/>
    <w:multiLevelType w:val="multilevel"/>
    <w:tmpl w:val="F294A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39B6440E"/>
    <w:multiLevelType w:val="multilevel"/>
    <w:tmpl w:val="0A162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39D3001C"/>
    <w:multiLevelType w:val="multilevel"/>
    <w:tmpl w:val="D96CB370"/>
    <w:lvl w:ilvl="0">
      <w:start w:val="5"/>
      <w:numFmt w:val="decimal"/>
      <w:lvlText w:val="%1."/>
      <w:lvlJc w:val="left"/>
      <w:pPr>
        <w:tabs>
          <w:tab w:val="num" w:pos="360"/>
        </w:tabs>
        <w:ind w:left="360" w:hanging="360"/>
      </w:pPr>
      <w:rPr>
        <w:rFonts w:hint="default"/>
      </w:rPr>
    </w:lvl>
    <w:lvl w:ilvl="1">
      <w:start w:val="1"/>
      <w:numFmt w:val="decimal"/>
      <w:lvlText w:val="%2."/>
      <w:lvlJc w:val="left"/>
      <w:pPr>
        <w:tabs>
          <w:tab w:val="num" w:pos="1440"/>
        </w:tabs>
        <w:ind w:left="1440" w:hanging="360"/>
      </w:pPr>
      <w:rPr>
        <w:rFonts w:asciiTheme="minorHAnsi" w:eastAsiaTheme="minorHAnsi" w:hAnsiTheme="minorHAnsi" w:cstheme="minorBidi"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67" w15:restartNumberingAfterBreak="0">
    <w:nsid w:val="3A4233EB"/>
    <w:multiLevelType w:val="multilevel"/>
    <w:tmpl w:val="E87EB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3AF7559D"/>
    <w:multiLevelType w:val="multilevel"/>
    <w:tmpl w:val="7012E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3B026D54"/>
    <w:multiLevelType w:val="multilevel"/>
    <w:tmpl w:val="BE9AC812"/>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3B3B7FBA"/>
    <w:multiLevelType w:val="multilevel"/>
    <w:tmpl w:val="8AE28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3B3C24D4"/>
    <w:multiLevelType w:val="multilevel"/>
    <w:tmpl w:val="01F2106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2" w15:restartNumberingAfterBreak="0">
    <w:nsid w:val="3B9A44A4"/>
    <w:multiLevelType w:val="multilevel"/>
    <w:tmpl w:val="0F5E0F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3C6401DD"/>
    <w:multiLevelType w:val="multilevel"/>
    <w:tmpl w:val="3B1E6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3C821188"/>
    <w:multiLevelType w:val="multilevel"/>
    <w:tmpl w:val="E57A3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3D0D629A"/>
    <w:multiLevelType w:val="multilevel"/>
    <w:tmpl w:val="CFFA6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3D2C7CF4"/>
    <w:multiLevelType w:val="multilevel"/>
    <w:tmpl w:val="E2A20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3D732517"/>
    <w:multiLevelType w:val="hybridMultilevel"/>
    <w:tmpl w:val="1BAA9D8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3DD71563"/>
    <w:multiLevelType w:val="multilevel"/>
    <w:tmpl w:val="75326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3E19156B"/>
    <w:multiLevelType w:val="multilevel"/>
    <w:tmpl w:val="CC3A4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3E5F12FC"/>
    <w:multiLevelType w:val="multilevel"/>
    <w:tmpl w:val="4B8A8086"/>
    <w:lvl w:ilvl="0">
      <w:start w:val="1"/>
      <w:numFmt w:val="decimal"/>
      <w:lvlText w:val="%1."/>
      <w:lvlJc w:val="left"/>
      <w:pPr>
        <w:tabs>
          <w:tab w:val="num" w:pos="360"/>
        </w:tabs>
        <w:ind w:left="360" w:hanging="360"/>
      </w:pPr>
      <w:rPr>
        <w:rFonts w:hint="default"/>
      </w:rPr>
    </w:lvl>
    <w:lvl w:ilvl="1">
      <w:start w:val="1"/>
      <w:numFmt w:val="arabicAlpha"/>
      <w:lvlText w:val="%2-"/>
      <w:lvlJc w:val="left"/>
      <w:pPr>
        <w:tabs>
          <w:tab w:val="num" w:pos="1080"/>
        </w:tabs>
        <w:ind w:left="1080" w:hanging="360"/>
      </w:pPr>
      <w:rPr>
        <w:rFonts w:asciiTheme="minorHAnsi" w:eastAsiaTheme="minorHAnsi" w:hAnsiTheme="minorHAnsi" w:cstheme="minorBidi"/>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181" w15:restartNumberingAfterBreak="0">
    <w:nsid w:val="3E975C63"/>
    <w:multiLevelType w:val="multilevel"/>
    <w:tmpl w:val="FF40F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3EB26858"/>
    <w:multiLevelType w:val="multilevel"/>
    <w:tmpl w:val="AFBC7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3EBC63F1"/>
    <w:multiLevelType w:val="multilevel"/>
    <w:tmpl w:val="E642E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3ECE1DDC"/>
    <w:multiLevelType w:val="multilevel"/>
    <w:tmpl w:val="A65CB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3EE34054"/>
    <w:multiLevelType w:val="multilevel"/>
    <w:tmpl w:val="E08C0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3EEC2ECA"/>
    <w:multiLevelType w:val="multilevel"/>
    <w:tmpl w:val="87AC7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3F0C0056"/>
    <w:multiLevelType w:val="multilevel"/>
    <w:tmpl w:val="03C4C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3F2522B2"/>
    <w:multiLevelType w:val="multilevel"/>
    <w:tmpl w:val="7A104EBA"/>
    <w:lvl w:ilvl="0">
      <w:start w:val="6"/>
      <w:numFmt w:val="decimal"/>
      <w:lvlText w:val="%1."/>
      <w:lvlJc w:val="left"/>
      <w:pPr>
        <w:ind w:left="550" w:hanging="550"/>
      </w:pPr>
      <w:rPr>
        <w:rFonts w:cs="Arial" w:hint="default"/>
      </w:rPr>
    </w:lvl>
    <w:lvl w:ilvl="1">
      <w:start w:val="7"/>
      <w:numFmt w:val="decimal"/>
      <w:lvlText w:val="%1.%2."/>
      <w:lvlJc w:val="left"/>
      <w:pPr>
        <w:ind w:left="720" w:hanging="72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1800" w:hanging="1800"/>
      </w:pPr>
      <w:rPr>
        <w:rFonts w:cs="Arial" w:hint="default"/>
      </w:rPr>
    </w:lvl>
  </w:abstractNum>
  <w:abstractNum w:abstractNumId="189" w15:restartNumberingAfterBreak="0">
    <w:nsid w:val="3F2E12F2"/>
    <w:multiLevelType w:val="multilevel"/>
    <w:tmpl w:val="27F2C3B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0" w15:restartNumberingAfterBreak="0">
    <w:nsid w:val="3FEF7FDB"/>
    <w:multiLevelType w:val="multilevel"/>
    <w:tmpl w:val="AAE47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402C2B89"/>
    <w:multiLevelType w:val="multilevel"/>
    <w:tmpl w:val="E1647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40360CEB"/>
    <w:multiLevelType w:val="multilevel"/>
    <w:tmpl w:val="92D46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407347DB"/>
    <w:multiLevelType w:val="hybridMultilevel"/>
    <w:tmpl w:val="CCC8A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15:restartNumberingAfterBreak="0">
    <w:nsid w:val="40C33B55"/>
    <w:multiLevelType w:val="multilevel"/>
    <w:tmpl w:val="E482F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4124548D"/>
    <w:multiLevelType w:val="multilevel"/>
    <w:tmpl w:val="F1B2D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41580A93"/>
    <w:multiLevelType w:val="multilevel"/>
    <w:tmpl w:val="E7AC5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41AC1DBD"/>
    <w:multiLevelType w:val="multilevel"/>
    <w:tmpl w:val="FA7639AE"/>
    <w:lvl w:ilvl="0">
      <w:start w:val="6"/>
      <w:numFmt w:val="decimal"/>
      <w:lvlText w:val="%1."/>
      <w:lvlJc w:val="left"/>
      <w:pPr>
        <w:ind w:left="370" w:hanging="3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8" w15:restartNumberingAfterBreak="0">
    <w:nsid w:val="41C85D77"/>
    <w:multiLevelType w:val="multilevel"/>
    <w:tmpl w:val="AC608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41CC7E3C"/>
    <w:multiLevelType w:val="multilevel"/>
    <w:tmpl w:val="38CAE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41FD51CC"/>
    <w:multiLevelType w:val="multilevel"/>
    <w:tmpl w:val="A3A6A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15:restartNumberingAfterBreak="0">
    <w:nsid w:val="42347D2D"/>
    <w:multiLevelType w:val="multilevel"/>
    <w:tmpl w:val="51827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42742D9E"/>
    <w:multiLevelType w:val="multilevel"/>
    <w:tmpl w:val="67B893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42B67AE3"/>
    <w:multiLevelType w:val="multilevel"/>
    <w:tmpl w:val="73108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43251B5B"/>
    <w:multiLevelType w:val="multilevel"/>
    <w:tmpl w:val="51827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433B612D"/>
    <w:multiLevelType w:val="multilevel"/>
    <w:tmpl w:val="996C6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435F4475"/>
    <w:multiLevelType w:val="multilevel"/>
    <w:tmpl w:val="F8EE6B84"/>
    <w:lvl w:ilvl="0">
      <w:start w:val="6"/>
      <w:numFmt w:val="decimal"/>
      <w:lvlText w:val="%1."/>
      <w:lvlJc w:val="left"/>
      <w:pPr>
        <w:ind w:left="670" w:hanging="670"/>
      </w:pPr>
      <w:rPr>
        <w:rFonts w:hint="default"/>
      </w:rPr>
    </w:lvl>
    <w:lvl w:ilvl="1">
      <w:start w:val="1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7" w15:restartNumberingAfterBreak="0">
    <w:nsid w:val="44506874"/>
    <w:multiLevelType w:val="multilevel"/>
    <w:tmpl w:val="E6FC1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44512A87"/>
    <w:multiLevelType w:val="multilevel"/>
    <w:tmpl w:val="6F56B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44D5623F"/>
    <w:multiLevelType w:val="multilevel"/>
    <w:tmpl w:val="75326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15:restartNumberingAfterBreak="0">
    <w:nsid w:val="4503446C"/>
    <w:multiLevelType w:val="multilevel"/>
    <w:tmpl w:val="3B7C9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45104C0A"/>
    <w:multiLevelType w:val="multilevel"/>
    <w:tmpl w:val="753264D2"/>
    <w:lvl w:ilvl="0">
      <w:start w:val="7"/>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212" w15:restartNumberingAfterBreak="0">
    <w:nsid w:val="45370B09"/>
    <w:multiLevelType w:val="multilevel"/>
    <w:tmpl w:val="F3EEA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455E5A6A"/>
    <w:multiLevelType w:val="multilevel"/>
    <w:tmpl w:val="C26AF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45B45A5D"/>
    <w:multiLevelType w:val="multilevel"/>
    <w:tmpl w:val="4BCA12D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800" w:hanging="72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467B30BB"/>
    <w:multiLevelType w:val="multilevel"/>
    <w:tmpl w:val="57247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46C9565F"/>
    <w:multiLevelType w:val="multilevel"/>
    <w:tmpl w:val="E08C0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15:restartNumberingAfterBreak="0">
    <w:nsid w:val="46D760E0"/>
    <w:multiLevelType w:val="multilevel"/>
    <w:tmpl w:val="74880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47262FB9"/>
    <w:multiLevelType w:val="multilevel"/>
    <w:tmpl w:val="F71EE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473D2469"/>
    <w:multiLevelType w:val="multilevel"/>
    <w:tmpl w:val="186AE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480F25CC"/>
    <w:multiLevelType w:val="multilevel"/>
    <w:tmpl w:val="619C3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4929734A"/>
    <w:multiLevelType w:val="multilevel"/>
    <w:tmpl w:val="7D189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498D5E6D"/>
    <w:multiLevelType w:val="multilevel"/>
    <w:tmpl w:val="A44C6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49B44A6C"/>
    <w:multiLevelType w:val="multilevel"/>
    <w:tmpl w:val="E57A3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15:restartNumberingAfterBreak="0">
    <w:nsid w:val="49B97B2C"/>
    <w:multiLevelType w:val="multilevel"/>
    <w:tmpl w:val="75326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5" w15:restartNumberingAfterBreak="0">
    <w:nsid w:val="4B0A00F4"/>
    <w:multiLevelType w:val="multilevel"/>
    <w:tmpl w:val="864C8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4B1C29A0"/>
    <w:multiLevelType w:val="multilevel"/>
    <w:tmpl w:val="50484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4CF64101"/>
    <w:multiLevelType w:val="multilevel"/>
    <w:tmpl w:val="E7AC5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4D2F5A76"/>
    <w:multiLevelType w:val="multilevel"/>
    <w:tmpl w:val="5F523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4D922551"/>
    <w:multiLevelType w:val="multilevel"/>
    <w:tmpl w:val="8C3C6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4DC2450C"/>
    <w:multiLevelType w:val="multilevel"/>
    <w:tmpl w:val="B298F0DC"/>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4ECD4A48"/>
    <w:multiLevelType w:val="hybridMultilevel"/>
    <w:tmpl w:val="C7B28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2" w15:restartNumberingAfterBreak="0">
    <w:nsid w:val="4F455152"/>
    <w:multiLevelType w:val="multilevel"/>
    <w:tmpl w:val="E57A3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15:restartNumberingAfterBreak="0">
    <w:nsid w:val="50382C39"/>
    <w:multiLevelType w:val="multilevel"/>
    <w:tmpl w:val="E57A3F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15:restartNumberingAfterBreak="0">
    <w:nsid w:val="506C72A5"/>
    <w:multiLevelType w:val="multilevel"/>
    <w:tmpl w:val="D9984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50EF2EF9"/>
    <w:multiLevelType w:val="multilevel"/>
    <w:tmpl w:val="84FAE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512C4A2A"/>
    <w:multiLevelType w:val="multilevel"/>
    <w:tmpl w:val="F3BAE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516026CC"/>
    <w:multiLevelType w:val="multilevel"/>
    <w:tmpl w:val="56186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51724717"/>
    <w:multiLevelType w:val="multilevel"/>
    <w:tmpl w:val="0A3E3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51A44A41"/>
    <w:multiLevelType w:val="multilevel"/>
    <w:tmpl w:val="92347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51BB499F"/>
    <w:multiLevelType w:val="multilevel"/>
    <w:tmpl w:val="49A0E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51E806E4"/>
    <w:multiLevelType w:val="multilevel"/>
    <w:tmpl w:val="384E5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521524B6"/>
    <w:multiLevelType w:val="multilevel"/>
    <w:tmpl w:val="5AA6FC78"/>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52750D28"/>
    <w:multiLevelType w:val="multilevel"/>
    <w:tmpl w:val="F0105B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528750C7"/>
    <w:multiLevelType w:val="multilevel"/>
    <w:tmpl w:val="6E2AD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52AC69BC"/>
    <w:multiLevelType w:val="multilevel"/>
    <w:tmpl w:val="E08C0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15:restartNumberingAfterBreak="0">
    <w:nsid w:val="52FE1B43"/>
    <w:multiLevelType w:val="multilevel"/>
    <w:tmpl w:val="E57A3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15:restartNumberingAfterBreak="0">
    <w:nsid w:val="52FF51D0"/>
    <w:multiLevelType w:val="multilevel"/>
    <w:tmpl w:val="C76E4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532745CF"/>
    <w:multiLevelType w:val="multilevel"/>
    <w:tmpl w:val="FC4C7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9" w15:restartNumberingAfterBreak="0">
    <w:nsid w:val="53594A14"/>
    <w:multiLevelType w:val="multilevel"/>
    <w:tmpl w:val="5F247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536C1A97"/>
    <w:multiLevelType w:val="multilevel"/>
    <w:tmpl w:val="A2EA8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53DA0730"/>
    <w:multiLevelType w:val="multilevel"/>
    <w:tmpl w:val="F3800A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54005453"/>
    <w:multiLevelType w:val="multilevel"/>
    <w:tmpl w:val="79949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5480068F"/>
    <w:multiLevelType w:val="multilevel"/>
    <w:tmpl w:val="BDF25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54B032E9"/>
    <w:multiLevelType w:val="multilevel"/>
    <w:tmpl w:val="8834D3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54D40743"/>
    <w:multiLevelType w:val="multilevel"/>
    <w:tmpl w:val="8FECD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550851C4"/>
    <w:multiLevelType w:val="multilevel"/>
    <w:tmpl w:val="3D08E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55852261"/>
    <w:multiLevelType w:val="multilevel"/>
    <w:tmpl w:val="42E4A2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55CC34C8"/>
    <w:multiLevelType w:val="multilevel"/>
    <w:tmpl w:val="2ECE0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563A38DF"/>
    <w:multiLevelType w:val="multilevel"/>
    <w:tmpl w:val="51827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57D07EB0"/>
    <w:multiLevelType w:val="multilevel"/>
    <w:tmpl w:val="119C1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58296471"/>
    <w:multiLevelType w:val="multilevel"/>
    <w:tmpl w:val="43EE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5864485B"/>
    <w:multiLevelType w:val="multilevel"/>
    <w:tmpl w:val="E08C0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3" w15:restartNumberingAfterBreak="0">
    <w:nsid w:val="589A495B"/>
    <w:multiLevelType w:val="multilevel"/>
    <w:tmpl w:val="D96CB370"/>
    <w:lvl w:ilvl="0">
      <w:start w:val="5"/>
      <w:numFmt w:val="decimal"/>
      <w:lvlText w:val="%1."/>
      <w:lvlJc w:val="left"/>
      <w:pPr>
        <w:tabs>
          <w:tab w:val="num" w:pos="360"/>
        </w:tabs>
        <w:ind w:left="360" w:hanging="360"/>
      </w:pPr>
      <w:rPr>
        <w:rFonts w:hint="default"/>
      </w:rPr>
    </w:lvl>
    <w:lvl w:ilvl="1">
      <w:start w:val="1"/>
      <w:numFmt w:val="decimal"/>
      <w:lvlText w:val="%2."/>
      <w:lvlJc w:val="left"/>
      <w:pPr>
        <w:tabs>
          <w:tab w:val="num" w:pos="1530"/>
        </w:tabs>
        <w:ind w:left="1530" w:hanging="360"/>
      </w:pPr>
      <w:rPr>
        <w:rFonts w:asciiTheme="minorHAnsi" w:eastAsiaTheme="minorHAnsi" w:hAnsiTheme="minorHAnsi" w:cstheme="minorBidi"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64" w15:restartNumberingAfterBreak="0">
    <w:nsid w:val="591117E2"/>
    <w:multiLevelType w:val="multilevel"/>
    <w:tmpl w:val="01CADC08"/>
    <w:lvl w:ilvl="0">
      <w:start w:val="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65" w15:restartNumberingAfterBreak="0">
    <w:nsid w:val="591D74AE"/>
    <w:multiLevelType w:val="multilevel"/>
    <w:tmpl w:val="FA0C5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59392698"/>
    <w:multiLevelType w:val="multilevel"/>
    <w:tmpl w:val="B5AAD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595146E4"/>
    <w:multiLevelType w:val="multilevel"/>
    <w:tmpl w:val="F5C8ADE6"/>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68" w15:restartNumberingAfterBreak="0">
    <w:nsid w:val="5A2E6D58"/>
    <w:multiLevelType w:val="multilevel"/>
    <w:tmpl w:val="4C561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5A38704E"/>
    <w:multiLevelType w:val="multilevel"/>
    <w:tmpl w:val="4A3E7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5A3A258F"/>
    <w:multiLevelType w:val="multilevel"/>
    <w:tmpl w:val="E08C0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1" w15:restartNumberingAfterBreak="0">
    <w:nsid w:val="5A872388"/>
    <w:multiLevelType w:val="multilevel"/>
    <w:tmpl w:val="9AC26EC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2" w15:restartNumberingAfterBreak="0">
    <w:nsid w:val="5AEA107D"/>
    <w:multiLevelType w:val="multilevel"/>
    <w:tmpl w:val="6EECB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3" w15:restartNumberingAfterBreak="0">
    <w:nsid w:val="5B1612D0"/>
    <w:multiLevelType w:val="multilevel"/>
    <w:tmpl w:val="BE3C9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4" w15:restartNumberingAfterBreak="0">
    <w:nsid w:val="5C3706ED"/>
    <w:multiLevelType w:val="multilevel"/>
    <w:tmpl w:val="E2904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5CB42275"/>
    <w:multiLevelType w:val="multilevel"/>
    <w:tmpl w:val="25744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5D8464B3"/>
    <w:multiLevelType w:val="hybridMultilevel"/>
    <w:tmpl w:val="07C8B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7" w15:restartNumberingAfterBreak="0">
    <w:nsid w:val="5DB47ADF"/>
    <w:multiLevelType w:val="hybridMultilevel"/>
    <w:tmpl w:val="1AF0E71C"/>
    <w:lvl w:ilvl="0" w:tplc="1CE6F600">
      <w:start w:val="2"/>
      <w:numFmt w:val="bullet"/>
      <w:lvlText w:val="-"/>
      <w:lvlJc w:val="left"/>
      <w:pPr>
        <w:ind w:left="360" w:hanging="360"/>
      </w:pPr>
      <w:rPr>
        <w:rFonts w:ascii="Arial" w:eastAsiaTheme="minorHAnsi"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8" w15:restartNumberingAfterBreak="0">
    <w:nsid w:val="5DBB0DCE"/>
    <w:multiLevelType w:val="multilevel"/>
    <w:tmpl w:val="8036FE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5E1234E3"/>
    <w:multiLevelType w:val="hybridMultilevel"/>
    <w:tmpl w:val="5692B2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0" w15:restartNumberingAfterBreak="0">
    <w:nsid w:val="5E1A5670"/>
    <w:multiLevelType w:val="multilevel"/>
    <w:tmpl w:val="98D80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5E286873"/>
    <w:multiLevelType w:val="multilevel"/>
    <w:tmpl w:val="80581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5E937589"/>
    <w:multiLevelType w:val="multilevel"/>
    <w:tmpl w:val="E7AC5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605D1F4D"/>
    <w:multiLevelType w:val="multilevel"/>
    <w:tmpl w:val="FE0E2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60932D58"/>
    <w:multiLevelType w:val="multilevel"/>
    <w:tmpl w:val="6D0A8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60A44DD5"/>
    <w:multiLevelType w:val="multilevel"/>
    <w:tmpl w:val="6F34B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60BC69FF"/>
    <w:multiLevelType w:val="multilevel"/>
    <w:tmpl w:val="FA7639AE"/>
    <w:lvl w:ilvl="0">
      <w:start w:val="4"/>
      <w:numFmt w:val="decimal"/>
      <w:lvlText w:val="%1."/>
      <w:lvlJc w:val="left"/>
      <w:pPr>
        <w:ind w:left="370" w:hanging="3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7" w15:restartNumberingAfterBreak="0">
    <w:nsid w:val="610542EF"/>
    <w:multiLevelType w:val="multilevel"/>
    <w:tmpl w:val="1B42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61746936"/>
    <w:multiLevelType w:val="multilevel"/>
    <w:tmpl w:val="0FF80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618D18FA"/>
    <w:multiLevelType w:val="multilevel"/>
    <w:tmpl w:val="A9AE0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619C6F14"/>
    <w:multiLevelType w:val="multilevel"/>
    <w:tmpl w:val="699CD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61B767D9"/>
    <w:multiLevelType w:val="multilevel"/>
    <w:tmpl w:val="FA7639AE"/>
    <w:lvl w:ilvl="0">
      <w:start w:val="5"/>
      <w:numFmt w:val="decimal"/>
      <w:lvlText w:val="%1."/>
      <w:lvlJc w:val="left"/>
      <w:pPr>
        <w:ind w:left="370" w:hanging="3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2" w15:restartNumberingAfterBreak="0">
    <w:nsid w:val="628B4CBC"/>
    <w:multiLevelType w:val="multilevel"/>
    <w:tmpl w:val="FA7639AE"/>
    <w:lvl w:ilvl="0">
      <w:start w:val="3"/>
      <w:numFmt w:val="decimal"/>
      <w:lvlText w:val="%1."/>
      <w:lvlJc w:val="left"/>
      <w:pPr>
        <w:ind w:left="370" w:hanging="3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3" w15:restartNumberingAfterBreak="0">
    <w:nsid w:val="62A657AB"/>
    <w:multiLevelType w:val="multilevel"/>
    <w:tmpl w:val="184C6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62D847C3"/>
    <w:multiLevelType w:val="multilevel"/>
    <w:tmpl w:val="68DC4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634E6B7F"/>
    <w:multiLevelType w:val="multilevel"/>
    <w:tmpl w:val="E7AC5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64887E9D"/>
    <w:multiLevelType w:val="multilevel"/>
    <w:tmpl w:val="E08C0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7" w15:restartNumberingAfterBreak="0">
    <w:nsid w:val="64A4360E"/>
    <w:multiLevelType w:val="multilevel"/>
    <w:tmpl w:val="397009D0"/>
    <w:lvl w:ilvl="0">
      <w:start w:val="6"/>
      <w:numFmt w:val="decimal"/>
      <w:lvlText w:val="%1."/>
      <w:lvlJc w:val="left"/>
      <w:pPr>
        <w:tabs>
          <w:tab w:val="num" w:pos="360"/>
        </w:tabs>
        <w:ind w:left="360" w:hanging="360"/>
      </w:pPr>
      <w:rPr>
        <w:rFonts w:hint="default"/>
      </w:rPr>
    </w:lvl>
    <w:lvl w:ilvl="1">
      <w:start w:val="1"/>
      <w:numFmt w:val="decimal"/>
      <w:lvlText w:val="%2."/>
      <w:lvlJc w:val="left"/>
      <w:pPr>
        <w:tabs>
          <w:tab w:val="num" w:pos="1440"/>
        </w:tabs>
        <w:ind w:left="1440" w:hanging="360"/>
      </w:pPr>
      <w:rPr>
        <w:rFonts w:asciiTheme="minorHAnsi" w:eastAsiaTheme="minorHAnsi" w:hAnsiTheme="minorHAnsi" w:cstheme="minorBidi"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98" w15:restartNumberingAfterBreak="0">
    <w:nsid w:val="651B7E6D"/>
    <w:multiLevelType w:val="multilevel"/>
    <w:tmpl w:val="EFE83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65971414"/>
    <w:multiLevelType w:val="hybridMultilevel"/>
    <w:tmpl w:val="6D8C1BB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0" w15:restartNumberingAfterBreak="0">
    <w:nsid w:val="67224D8F"/>
    <w:multiLevelType w:val="multilevel"/>
    <w:tmpl w:val="3934D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674223AE"/>
    <w:multiLevelType w:val="multilevel"/>
    <w:tmpl w:val="E7AC574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02" w15:restartNumberingAfterBreak="0">
    <w:nsid w:val="676A2A00"/>
    <w:multiLevelType w:val="hybridMultilevel"/>
    <w:tmpl w:val="099E6014"/>
    <w:lvl w:ilvl="0" w:tplc="79A64EA0">
      <w:start w:val="1"/>
      <w:numFmt w:val="bullet"/>
      <w:lvlText w:val=""/>
      <w:lvlPicBulletId w:val="1"/>
      <w:lvlJc w:val="left"/>
      <w:pPr>
        <w:tabs>
          <w:tab w:val="num" w:pos="720"/>
        </w:tabs>
        <w:ind w:left="720" w:hanging="360"/>
      </w:pPr>
      <w:rPr>
        <w:rFonts w:ascii="Symbol" w:hAnsi="Symbol" w:hint="default"/>
      </w:rPr>
    </w:lvl>
    <w:lvl w:ilvl="1" w:tplc="DA988F4E" w:tentative="1">
      <w:start w:val="1"/>
      <w:numFmt w:val="bullet"/>
      <w:lvlText w:val=""/>
      <w:lvlJc w:val="left"/>
      <w:pPr>
        <w:tabs>
          <w:tab w:val="num" w:pos="1440"/>
        </w:tabs>
        <w:ind w:left="1440" w:hanging="360"/>
      </w:pPr>
      <w:rPr>
        <w:rFonts w:ascii="Symbol" w:hAnsi="Symbol" w:hint="default"/>
      </w:rPr>
    </w:lvl>
    <w:lvl w:ilvl="2" w:tplc="2A6271A2" w:tentative="1">
      <w:start w:val="1"/>
      <w:numFmt w:val="bullet"/>
      <w:lvlText w:val=""/>
      <w:lvlJc w:val="left"/>
      <w:pPr>
        <w:tabs>
          <w:tab w:val="num" w:pos="2160"/>
        </w:tabs>
        <w:ind w:left="2160" w:hanging="360"/>
      </w:pPr>
      <w:rPr>
        <w:rFonts w:ascii="Symbol" w:hAnsi="Symbol" w:hint="default"/>
      </w:rPr>
    </w:lvl>
    <w:lvl w:ilvl="3" w:tplc="E31C49CA" w:tentative="1">
      <w:start w:val="1"/>
      <w:numFmt w:val="bullet"/>
      <w:lvlText w:val=""/>
      <w:lvlJc w:val="left"/>
      <w:pPr>
        <w:tabs>
          <w:tab w:val="num" w:pos="2880"/>
        </w:tabs>
        <w:ind w:left="2880" w:hanging="360"/>
      </w:pPr>
      <w:rPr>
        <w:rFonts w:ascii="Symbol" w:hAnsi="Symbol" w:hint="default"/>
      </w:rPr>
    </w:lvl>
    <w:lvl w:ilvl="4" w:tplc="59546FD6" w:tentative="1">
      <w:start w:val="1"/>
      <w:numFmt w:val="bullet"/>
      <w:lvlText w:val=""/>
      <w:lvlJc w:val="left"/>
      <w:pPr>
        <w:tabs>
          <w:tab w:val="num" w:pos="3600"/>
        </w:tabs>
        <w:ind w:left="3600" w:hanging="360"/>
      </w:pPr>
      <w:rPr>
        <w:rFonts w:ascii="Symbol" w:hAnsi="Symbol" w:hint="default"/>
      </w:rPr>
    </w:lvl>
    <w:lvl w:ilvl="5" w:tplc="0138327E" w:tentative="1">
      <w:start w:val="1"/>
      <w:numFmt w:val="bullet"/>
      <w:lvlText w:val=""/>
      <w:lvlJc w:val="left"/>
      <w:pPr>
        <w:tabs>
          <w:tab w:val="num" w:pos="4320"/>
        </w:tabs>
        <w:ind w:left="4320" w:hanging="360"/>
      </w:pPr>
      <w:rPr>
        <w:rFonts w:ascii="Symbol" w:hAnsi="Symbol" w:hint="default"/>
      </w:rPr>
    </w:lvl>
    <w:lvl w:ilvl="6" w:tplc="95A21368" w:tentative="1">
      <w:start w:val="1"/>
      <w:numFmt w:val="bullet"/>
      <w:lvlText w:val=""/>
      <w:lvlJc w:val="left"/>
      <w:pPr>
        <w:tabs>
          <w:tab w:val="num" w:pos="5040"/>
        </w:tabs>
        <w:ind w:left="5040" w:hanging="360"/>
      </w:pPr>
      <w:rPr>
        <w:rFonts w:ascii="Symbol" w:hAnsi="Symbol" w:hint="default"/>
      </w:rPr>
    </w:lvl>
    <w:lvl w:ilvl="7" w:tplc="E26C0E94" w:tentative="1">
      <w:start w:val="1"/>
      <w:numFmt w:val="bullet"/>
      <w:lvlText w:val=""/>
      <w:lvlJc w:val="left"/>
      <w:pPr>
        <w:tabs>
          <w:tab w:val="num" w:pos="5760"/>
        </w:tabs>
        <w:ind w:left="5760" w:hanging="360"/>
      </w:pPr>
      <w:rPr>
        <w:rFonts w:ascii="Symbol" w:hAnsi="Symbol" w:hint="default"/>
      </w:rPr>
    </w:lvl>
    <w:lvl w:ilvl="8" w:tplc="8050F3E8" w:tentative="1">
      <w:start w:val="1"/>
      <w:numFmt w:val="bullet"/>
      <w:lvlText w:val=""/>
      <w:lvlJc w:val="left"/>
      <w:pPr>
        <w:tabs>
          <w:tab w:val="num" w:pos="6480"/>
        </w:tabs>
        <w:ind w:left="6480" w:hanging="360"/>
      </w:pPr>
      <w:rPr>
        <w:rFonts w:ascii="Symbol" w:hAnsi="Symbol" w:hint="default"/>
      </w:rPr>
    </w:lvl>
  </w:abstractNum>
  <w:abstractNum w:abstractNumId="303" w15:restartNumberingAfterBreak="0">
    <w:nsid w:val="677256D5"/>
    <w:multiLevelType w:val="multilevel"/>
    <w:tmpl w:val="F468E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677E2038"/>
    <w:multiLevelType w:val="multilevel"/>
    <w:tmpl w:val="54326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67AB4794"/>
    <w:multiLevelType w:val="multilevel"/>
    <w:tmpl w:val="E08C0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6" w15:restartNumberingAfterBreak="0">
    <w:nsid w:val="68746FF7"/>
    <w:multiLevelType w:val="multilevel"/>
    <w:tmpl w:val="520AD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7" w15:restartNumberingAfterBreak="0">
    <w:nsid w:val="69604FAE"/>
    <w:multiLevelType w:val="multilevel"/>
    <w:tmpl w:val="9CD05180"/>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08" w15:restartNumberingAfterBreak="0">
    <w:nsid w:val="697B65BD"/>
    <w:multiLevelType w:val="multilevel"/>
    <w:tmpl w:val="84F88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69827901"/>
    <w:multiLevelType w:val="multilevel"/>
    <w:tmpl w:val="9F4CAA74"/>
    <w:lvl w:ilvl="0">
      <w:start w:val="1"/>
      <w:numFmt w:val="decimal"/>
      <w:lvlText w:val="%1."/>
      <w:lvlJc w:val="left"/>
      <w:pPr>
        <w:tabs>
          <w:tab w:val="num" w:pos="720"/>
        </w:tabs>
        <w:ind w:left="720" w:hanging="360"/>
      </w:pPr>
    </w:lvl>
    <w:lvl w:ilvl="1">
      <w:start w:val="4"/>
      <w:numFmt w:val="bullet"/>
      <w:lvlText w:val="-"/>
      <w:lvlJc w:val="left"/>
      <w:pPr>
        <w:ind w:left="1440" w:hanging="360"/>
      </w:pPr>
      <w:rPr>
        <w:rFonts w:ascii="Calibri" w:eastAsiaTheme="minorHAnsi" w:hAnsi="Calibri" w:cs="Calibr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0" w15:restartNumberingAfterBreak="0">
    <w:nsid w:val="698E3CE3"/>
    <w:multiLevelType w:val="multilevel"/>
    <w:tmpl w:val="4058D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69DE3FA1"/>
    <w:multiLevelType w:val="multilevel"/>
    <w:tmpl w:val="A65CB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2" w15:restartNumberingAfterBreak="0">
    <w:nsid w:val="69E11918"/>
    <w:multiLevelType w:val="multilevel"/>
    <w:tmpl w:val="B5483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6A517110"/>
    <w:multiLevelType w:val="multilevel"/>
    <w:tmpl w:val="E7AC57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6AE11A78"/>
    <w:multiLevelType w:val="multilevel"/>
    <w:tmpl w:val="490A5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6B2F4572"/>
    <w:multiLevelType w:val="multilevel"/>
    <w:tmpl w:val="BBE616D6"/>
    <w:lvl w:ilvl="0">
      <w:start w:val="4"/>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16" w15:restartNumberingAfterBreak="0">
    <w:nsid w:val="6B4D44CE"/>
    <w:multiLevelType w:val="multilevel"/>
    <w:tmpl w:val="223A6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7" w15:restartNumberingAfterBreak="0">
    <w:nsid w:val="6B92201B"/>
    <w:multiLevelType w:val="multilevel"/>
    <w:tmpl w:val="FA7639AE"/>
    <w:lvl w:ilvl="0">
      <w:start w:val="7"/>
      <w:numFmt w:val="decimal"/>
      <w:lvlText w:val="%1."/>
      <w:lvlJc w:val="left"/>
      <w:pPr>
        <w:ind w:left="370" w:hanging="3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8" w15:restartNumberingAfterBreak="0">
    <w:nsid w:val="6BB706D0"/>
    <w:multiLevelType w:val="multilevel"/>
    <w:tmpl w:val="26BE98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6BCC3555"/>
    <w:multiLevelType w:val="multilevel"/>
    <w:tmpl w:val="8F808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6C135B77"/>
    <w:multiLevelType w:val="multilevel"/>
    <w:tmpl w:val="44CA6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6C763D9F"/>
    <w:multiLevelType w:val="multilevel"/>
    <w:tmpl w:val="51827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6CD5781D"/>
    <w:multiLevelType w:val="multilevel"/>
    <w:tmpl w:val="E08C0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3" w15:restartNumberingAfterBreak="0">
    <w:nsid w:val="6D0076AD"/>
    <w:multiLevelType w:val="hybridMultilevel"/>
    <w:tmpl w:val="1794E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4" w15:restartNumberingAfterBreak="0">
    <w:nsid w:val="6D0245F9"/>
    <w:multiLevelType w:val="multilevel"/>
    <w:tmpl w:val="223A6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5" w15:restartNumberingAfterBreak="0">
    <w:nsid w:val="6DD43EDB"/>
    <w:multiLevelType w:val="multilevel"/>
    <w:tmpl w:val="14765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6DF63CF0"/>
    <w:multiLevelType w:val="multilevel"/>
    <w:tmpl w:val="FC4C7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7" w15:restartNumberingAfterBreak="0">
    <w:nsid w:val="6EC37F4A"/>
    <w:multiLevelType w:val="multilevel"/>
    <w:tmpl w:val="2E781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6F0675BD"/>
    <w:multiLevelType w:val="multilevel"/>
    <w:tmpl w:val="47EEC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6F2A5EE5"/>
    <w:multiLevelType w:val="multilevel"/>
    <w:tmpl w:val="E08C0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0" w15:restartNumberingAfterBreak="0">
    <w:nsid w:val="6F6C54D7"/>
    <w:multiLevelType w:val="multilevel"/>
    <w:tmpl w:val="FF9C9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6F765C81"/>
    <w:multiLevelType w:val="multilevel"/>
    <w:tmpl w:val="14B00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6F932AF1"/>
    <w:multiLevelType w:val="multilevel"/>
    <w:tmpl w:val="35068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3" w15:restartNumberingAfterBreak="0">
    <w:nsid w:val="6F9F679E"/>
    <w:multiLevelType w:val="multilevel"/>
    <w:tmpl w:val="E474F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70B47568"/>
    <w:multiLevelType w:val="multilevel"/>
    <w:tmpl w:val="E7AC57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711929ED"/>
    <w:multiLevelType w:val="multilevel"/>
    <w:tmpl w:val="24B69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711A3BEC"/>
    <w:multiLevelType w:val="multilevel"/>
    <w:tmpl w:val="29A27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71854CD9"/>
    <w:multiLevelType w:val="multilevel"/>
    <w:tmpl w:val="E984F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72410467"/>
    <w:multiLevelType w:val="multilevel"/>
    <w:tmpl w:val="126AB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9" w15:restartNumberingAfterBreak="0">
    <w:nsid w:val="72C660F1"/>
    <w:multiLevelType w:val="multilevel"/>
    <w:tmpl w:val="A184F42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440"/>
        </w:tabs>
        <w:ind w:left="1440" w:hanging="360"/>
      </w:pPr>
      <w:rPr>
        <w:rFonts w:asciiTheme="minorHAnsi" w:eastAsiaTheme="minorHAnsi" w:hAnsiTheme="minorHAnsi" w:cstheme="minorBidi"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40" w15:restartNumberingAfterBreak="0">
    <w:nsid w:val="73525472"/>
    <w:multiLevelType w:val="hybridMultilevel"/>
    <w:tmpl w:val="D5D617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1" w15:restartNumberingAfterBreak="0">
    <w:nsid w:val="73BF4974"/>
    <w:multiLevelType w:val="hybridMultilevel"/>
    <w:tmpl w:val="88EC67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2" w15:restartNumberingAfterBreak="0">
    <w:nsid w:val="73F85418"/>
    <w:multiLevelType w:val="multilevel"/>
    <w:tmpl w:val="DF182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73FB3C7D"/>
    <w:multiLevelType w:val="multilevel"/>
    <w:tmpl w:val="88080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73FE15EE"/>
    <w:multiLevelType w:val="multilevel"/>
    <w:tmpl w:val="2258EF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753D70C8"/>
    <w:multiLevelType w:val="multilevel"/>
    <w:tmpl w:val="E626D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764749BB"/>
    <w:multiLevelType w:val="multilevel"/>
    <w:tmpl w:val="B4745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76822C00"/>
    <w:multiLevelType w:val="multilevel"/>
    <w:tmpl w:val="94002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15:restartNumberingAfterBreak="0">
    <w:nsid w:val="76AF7B24"/>
    <w:multiLevelType w:val="multilevel"/>
    <w:tmpl w:val="CE9E29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15:restartNumberingAfterBreak="0">
    <w:nsid w:val="773D3ACA"/>
    <w:multiLevelType w:val="multilevel"/>
    <w:tmpl w:val="299E0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15:restartNumberingAfterBreak="0">
    <w:nsid w:val="77641104"/>
    <w:multiLevelType w:val="multilevel"/>
    <w:tmpl w:val="F87E9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778B5A71"/>
    <w:multiLevelType w:val="multilevel"/>
    <w:tmpl w:val="DE8C4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2" w15:restartNumberingAfterBreak="0">
    <w:nsid w:val="77AA16CE"/>
    <w:multiLevelType w:val="hybridMultilevel"/>
    <w:tmpl w:val="724C4B80"/>
    <w:lvl w:ilvl="0" w:tplc="A09E79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3" w15:restartNumberingAfterBreak="0">
    <w:nsid w:val="77D170BA"/>
    <w:multiLevelType w:val="hybridMultilevel"/>
    <w:tmpl w:val="B14E78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4" w15:restartNumberingAfterBreak="0">
    <w:nsid w:val="781B6E1B"/>
    <w:multiLevelType w:val="multilevel"/>
    <w:tmpl w:val="E08C0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5" w15:restartNumberingAfterBreak="0">
    <w:nsid w:val="78830179"/>
    <w:multiLevelType w:val="multilevel"/>
    <w:tmpl w:val="6F824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6" w15:restartNumberingAfterBreak="0">
    <w:nsid w:val="78E65D63"/>
    <w:multiLevelType w:val="multilevel"/>
    <w:tmpl w:val="C42C7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7" w15:restartNumberingAfterBreak="0">
    <w:nsid w:val="7931319F"/>
    <w:multiLevelType w:val="hybridMultilevel"/>
    <w:tmpl w:val="A552B6FA"/>
    <w:lvl w:ilvl="0" w:tplc="130066EE">
      <w:start w:val="1"/>
      <w:numFmt w:val="bullet"/>
      <w:lvlText w:val=""/>
      <w:lvlPicBulletId w:val="0"/>
      <w:lvlJc w:val="left"/>
      <w:pPr>
        <w:tabs>
          <w:tab w:val="num" w:pos="720"/>
        </w:tabs>
        <w:ind w:left="720" w:hanging="360"/>
      </w:pPr>
      <w:rPr>
        <w:rFonts w:ascii="Symbol" w:hAnsi="Symbol" w:hint="default"/>
      </w:rPr>
    </w:lvl>
    <w:lvl w:ilvl="1" w:tplc="3514C2C2" w:tentative="1">
      <w:start w:val="1"/>
      <w:numFmt w:val="bullet"/>
      <w:lvlText w:val=""/>
      <w:lvlJc w:val="left"/>
      <w:pPr>
        <w:tabs>
          <w:tab w:val="num" w:pos="1440"/>
        </w:tabs>
        <w:ind w:left="1440" w:hanging="360"/>
      </w:pPr>
      <w:rPr>
        <w:rFonts w:ascii="Symbol" w:hAnsi="Symbol" w:hint="default"/>
      </w:rPr>
    </w:lvl>
    <w:lvl w:ilvl="2" w:tplc="00C4D32E" w:tentative="1">
      <w:start w:val="1"/>
      <w:numFmt w:val="bullet"/>
      <w:lvlText w:val=""/>
      <w:lvlJc w:val="left"/>
      <w:pPr>
        <w:tabs>
          <w:tab w:val="num" w:pos="2160"/>
        </w:tabs>
        <w:ind w:left="2160" w:hanging="360"/>
      </w:pPr>
      <w:rPr>
        <w:rFonts w:ascii="Symbol" w:hAnsi="Symbol" w:hint="default"/>
      </w:rPr>
    </w:lvl>
    <w:lvl w:ilvl="3" w:tplc="4BC2C13E" w:tentative="1">
      <w:start w:val="1"/>
      <w:numFmt w:val="bullet"/>
      <w:lvlText w:val=""/>
      <w:lvlJc w:val="left"/>
      <w:pPr>
        <w:tabs>
          <w:tab w:val="num" w:pos="2880"/>
        </w:tabs>
        <w:ind w:left="2880" w:hanging="360"/>
      </w:pPr>
      <w:rPr>
        <w:rFonts w:ascii="Symbol" w:hAnsi="Symbol" w:hint="default"/>
      </w:rPr>
    </w:lvl>
    <w:lvl w:ilvl="4" w:tplc="21C4DAB4" w:tentative="1">
      <w:start w:val="1"/>
      <w:numFmt w:val="bullet"/>
      <w:lvlText w:val=""/>
      <w:lvlJc w:val="left"/>
      <w:pPr>
        <w:tabs>
          <w:tab w:val="num" w:pos="3600"/>
        </w:tabs>
        <w:ind w:left="3600" w:hanging="360"/>
      </w:pPr>
      <w:rPr>
        <w:rFonts w:ascii="Symbol" w:hAnsi="Symbol" w:hint="default"/>
      </w:rPr>
    </w:lvl>
    <w:lvl w:ilvl="5" w:tplc="D4844364" w:tentative="1">
      <w:start w:val="1"/>
      <w:numFmt w:val="bullet"/>
      <w:lvlText w:val=""/>
      <w:lvlJc w:val="left"/>
      <w:pPr>
        <w:tabs>
          <w:tab w:val="num" w:pos="4320"/>
        </w:tabs>
        <w:ind w:left="4320" w:hanging="360"/>
      </w:pPr>
      <w:rPr>
        <w:rFonts w:ascii="Symbol" w:hAnsi="Symbol" w:hint="default"/>
      </w:rPr>
    </w:lvl>
    <w:lvl w:ilvl="6" w:tplc="DB12ECD0" w:tentative="1">
      <w:start w:val="1"/>
      <w:numFmt w:val="bullet"/>
      <w:lvlText w:val=""/>
      <w:lvlJc w:val="left"/>
      <w:pPr>
        <w:tabs>
          <w:tab w:val="num" w:pos="5040"/>
        </w:tabs>
        <w:ind w:left="5040" w:hanging="360"/>
      </w:pPr>
      <w:rPr>
        <w:rFonts w:ascii="Symbol" w:hAnsi="Symbol" w:hint="default"/>
      </w:rPr>
    </w:lvl>
    <w:lvl w:ilvl="7" w:tplc="79CAC206" w:tentative="1">
      <w:start w:val="1"/>
      <w:numFmt w:val="bullet"/>
      <w:lvlText w:val=""/>
      <w:lvlJc w:val="left"/>
      <w:pPr>
        <w:tabs>
          <w:tab w:val="num" w:pos="5760"/>
        </w:tabs>
        <w:ind w:left="5760" w:hanging="360"/>
      </w:pPr>
      <w:rPr>
        <w:rFonts w:ascii="Symbol" w:hAnsi="Symbol" w:hint="default"/>
      </w:rPr>
    </w:lvl>
    <w:lvl w:ilvl="8" w:tplc="FD3C7008" w:tentative="1">
      <w:start w:val="1"/>
      <w:numFmt w:val="bullet"/>
      <w:lvlText w:val=""/>
      <w:lvlJc w:val="left"/>
      <w:pPr>
        <w:tabs>
          <w:tab w:val="num" w:pos="6480"/>
        </w:tabs>
        <w:ind w:left="6480" w:hanging="360"/>
      </w:pPr>
      <w:rPr>
        <w:rFonts w:ascii="Symbol" w:hAnsi="Symbol" w:hint="default"/>
      </w:rPr>
    </w:lvl>
  </w:abstractNum>
  <w:abstractNum w:abstractNumId="358" w15:restartNumberingAfterBreak="0">
    <w:nsid w:val="79AF0F4B"/>
    <w:multiLevelType w:val="multilevel"/>
    <w:tmpl w:val="BCBAC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9" w15:restartNumberingAfterBreak="0">
    <w:nsid w:val="79BC7719"/>
    <w:multiLevelType w:val="multilevel"/>
    <w:tmpl w:val="9F34F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0" w15:restartNumberingAfterBreak="0">
    <w:nsid w:val="7A2375EB"/>
    <w:multiLevelType w:val="multilevel"/>
    <w:tmpl w:val="E57A3F9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61" w15:restartNumberingAfterBreak="0">
    <w:nsid w:val="7A490F9F"/>
    <w:multiLevelType w:val="multilevel"/>
    <w:tmpl w:val="D2DA7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2" w15:restartNumberingAfterBreak="0">
    <w:nsid w:val="7A89352F"/>
    <w:multiLevelType w:val="hybridMultilevel"/>
    <w:tmpl w:val="22907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3" w15:restartNumberingAfterBreak="0">
    <w:nsid w:val="7ADB02E5"/>
    <w:multiLevelType w:val="multilevel"/>
    <w:tmpl w:val="58063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4" w15:restartNumberingAfterBreak="0">
    <w:nsid w:val="7B0F3AC1"/>
    <w:multiLevelType w:val="multilevel"/>
    <w:tmpl w:val="87F8B6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5" w15:restartNumberingAfterBreak="0">
    <w:nsid w:val="7B1E1176"/>
    <w:multiLevelType w:val="multilevel"/>
    <w:tmpl w:val="699E4058"/>
    <w:lvl w:ilvl="0">
      <w:start w:val="1"/>
      <w:numFmt w:val="decimal"/>
      <w:lvlText w:val="%1."/>
      <w:lvlJc w:val="left"/>
      <w:pPr>
        <w:tabs>
          <w:tab w:val="num" w:pos="720"/>
        </w:tabs>
        <w:ind w:left="720" w:hanging="360"/>
      </w:pPr>
      <w:rPr>
        <w:rFonts w:asciiTheme="minorHAnsi" w:eastAsiaTheme="minorHAnsi" w:hAnsiTheme="minorHAns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6" w15:restartNumberingAfterBreak="0">
    <w:nsid w:val="7B460223"/>
    <w:multiLevelType w:val="multilevel"/>
    <w:tmpl w:val="E7AC5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7BAF40FB"/>
    <w:multiLevelType w:val="multilevel"/>
    <w:tmpl w:val="3790F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8" w15:restartNumberingAfterBreak="0">
    <w:nsid w:val="7BE9698A"/>
    <w:multiLevelType w:val="multilevel"/>
    <w:tmpl w:val="48F2D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9" w15:restartNumberingAfterBreak="0">
    <w:nsid w:val="7CCE3CE9"/>
    <w:multiLevelType w:val="multilevel"/>
    <w:tmpl w:val="F95E5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0" w15:restartNumberingAfterBreak="0">
    <w:nsid w:val="7D1C61AB"/>
    <w:multiLevelType w:val="multilevel"/>
    <w:tmpl w:val="E7AC57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1" w15:restartNumberingAfterBreak="0">
    <w:nsid w:val="7D241BFE"/>
    <w:multiLevelType w:val="multilevel"/>
    <w:tmpl w:val="512EA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7D4878CA"/>
    <w:multiLevelType w:val="multilevel"/>
    <w:tmpl w:val="74F08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3" w15:restartNumberingAfterBreak="0">
    <w:nsid w:val="7D686365"/>
    <w:multiLevelType w:val="multilevel"/>
    <w:tmpl w:val="CAA4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4" w15:restartNumberingAfterBreak="0">
    <w:nsid w:val="7DF72F6A"/>
    <w:multiLevelType w:val="multilevel"/>
    <w:tmpl w:val="3E0CC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5" w15:restartNumberingAfterBreak="0">
    <w:nsid w:val="7EEA1A42"/>
    <w:multiLevelType w:val="multilevel"/>
    <w:tmpl w:val="FC4C7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6" w15:restartNumberingAfterBreak="0">
    <w:nsid w:val="7EF55FBB"/>
    <w:multiLevelType w:val="multilevel"/>
    <w:tmpl w:val="C67AE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7" w15:restartNumberingAfterBreak="0">
    <w:nsid w:val="7F082693"/>
    <w:multiLevelType w:val="multilevel"/>
    <w:tmpl w:val="1AEAE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8" w15:restartNumberingAfterBreak="0">
    <w:nsid w:val="7F326DFE"/>
    <w:multiLevelType w:val="multilevel"/>
    <w:tmpl w:val="75326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9" w15:restartNumberingAfterBreak="0">
    <w:nsid w:val="7F507F3A"/>
    <w:multiLevelType w:val="multilevel"/>
    <w:tmpl w:val="3B72D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0" w15:restartNumberingAfterBreak="0">
    <w:nsid w:val="7F5F359A"/>
    <w:multiLevelType w:val="multilevel"/>
    <w:tmpl w:val="F9D4D3A2"/>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440"/>
        </w:tabs>
        <w:ind w:left="1440" w:hanging="360"/>
      </w:pPr>
      <w:rPr>
        <w:rFonts w:asciiTheme="minorHAnsi" w:eastAsiaTheme="minorHAnsi" w:hAnsiTheme="minorHAnsi" w:cstheme="minorBidi"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16cid:durableId="767697793">
    <w:abstractNumId w:val="166"/>
  </w:num>
  <w:num w:numId="2" w16cid:durableId="629677012">
    <w:abstractNumId w:val="83"/>
  </w:num>
  <w:num w:numId="3" w16cid:durableId="552230606">
    <w:abstractNumId w:val="178"/>
  </w:num>
  <w:num w:numId="4" w16cid:durableId="1013996290">
    <w:abstractNumId w:val="54"/>
  </w:num>
  <w:num w:numId="5" w16cid:durableId="652488119">
    <w:abstractNumId w:val="224"/>
  </w:num>
  <w:num w:numId="6" w16cid:durableId="884100133">
    <w:abstractNumId w:val="131"/>
  </w:num>
  <w:num w:numId="7" w16cid:durableId="597519590">
    <w:abstractNumId w:val="21"/>
  </w:num>
  <w:num w:numId="8" w16cid:durableId="1052770409">
    <w:abstractNumId w:val="10"/>
  </w:num>
  <w:num w:numId="9" w16cid:durableId="392242023">
    <w:abstractNumId w:val="130"/>
  </w:num>
  <w:num w:numId="10" w16cid:durableId="94786283">
    <w:abstractNumId w:val="89"/>
  </w:num>
  <w:num w:numId="11" w16cid:durableId="1750300531">
    <w:abstractNumId w:val="3"/>
  </w:num>
  <w:num w:numId="12" w16cid:durableId="453986895">
    <w:abstractNumId w:val="292"/>
  </w:num>
  <w:num w:numId="13" w16cid:durableId="1793589770">
    <w:abstractNumId w:val="289"/>
  </w:num>
  <w:num w:numId="14" w16cid:durableId="154153296">
    <w:abstractNumId w:val="120"/>
  </w:num>
  <w:num w:numId="15" w16cid:durableId="1916742775">
    <w:abstractNumId w:val="24"/>
  </w:num>
  <w:num w:numId="16" w16cid:durableId="1028333939">
    <w:abstractNumId w:val="299"/>
  </w:num>
  <w:num w:numId="17" w16cid:durableId="1714846796">
    <w:abstractNumId w:val="352"/>
  </w:num>
  <w:num w:numId="18" w16cid:durableId="497305193">
    <w:abstractNumId w:val="279"/>
  </w:num>
  <w:num w:numId="19" w16cid:durableId="1663267961">
    <w:abstractNumId w:val="202"/>
  </w:num>
  <w:num w:numId="20" w16cid:durableId="599022606">
    <w:abstractNumId w:val="109"/>
  </w:num>
  <w:num w:numId="21" w16cid:durableId="566039915">
    <w:abstractNumId w:val="200"/>
  </w:num>
  <w:num w:numId="22" w16cid:durableId="1196307378">
    <w:abstractNumId w:val="119"/>
  </w:num>
  <w:num w:numId="23" w16cid:durableId="1092239637">
    <w:abstractNumId w:val="134"/>
  </w:num>
  <w:num w:numId="24" w16cid:durableId="690883902">
    <w:abstractNumId w:val="211"/>
  </w:num>
  <w:num w:numId="25" w16cid:durableId="1701780444">
    <w:abstractNumId w:val="209"/>
  </w:num>
  <w:num w:numId="26" w16cid:durableId="814106909">
    <w:abstractNumId w:val="341"/>
  </w:num>
  <w:num w:numId="27" w16cid:durableId="506481452">
    <w:abstractNumId w:val="284"/>
  </w:num>
  <w:num w:numId="28" w16cid:durableId="1343121042">
    <w:abstractNumId w:val="97"/>
  </w:num>
  <w:num w:numId="29" w16cid:durableId="138808790">
    <w:abstractNumId w:val="293"/>
  </w:num>
  <w:num w:numId="30" w16cid:durableId="1016495719">
    <w:abstractNumId w:val="124"/>
  </w:num>
  <w:num w:numId="31" w16cid:durableId="1987079400">
    <w:abstractNumId w:val="378"/>
  </w:num>
  <w:num w:numId="32" w16cid:durableId="2022394143">
    <w:abstractNumId w:val="309"/>
  </w:num>
  <w:num w:numId="33" w16cid:durableId="287056122">
    <w:abstractNumId w:val="263"/>
  </w:num>
  <w:num w:numId="34" w16cid:durableId="1233587908">
    <w:abstractNumId w:val="67"/>
  </w:num>
  <w:num w:numId="35" w16cid:durableId="1091463877">
    <w:abstractNumId w:val="121"/>
  </w:num>
  <w:num w:numId="36" w16cid:durableId="214589181">
    <w:abstractNumId w:val="323"/>
  </w:num>
  <w:num w:numId="37" w16cid:durableId="295378986">
    <w:abstractNumId w:val="270"/>
  </w:num>
  <w:num w:numId="38" w16cid:durableId="789518138">
    <w:abstractNumId w:val="33"/>
  </w:num>
  <w:num w:numId="39" w16cid:durableId="455218233">
    <w:abstractNumId w:val="27"/>
  </w:num>
  <w:num w:numId="40" w16cid:durableId="1892383047">
    <w:abstractNumId w:val="7"/>
  </w:num>
  <w:num w:numId="41" w16cid:durableId="1082946249">
    <w:abstractNumId w:val="329"/>
  </w:num>
  <w:num w:numId="42" w16cid:durableId="537745034">
    <w:abstractNumId w:val="180"/>
  </w:num>
  <w:num w:numId="43" w16cid:durableId="1069034829">
    <w:abstractNumId w:val="106"/>
  </w:num>
  <w:num w:numId="44" w16cid:durableId="837963753">
    <w:abstractNumId w:val="184"/>
  </w:num>
  <w:num w:numId="45" w16cid:durableId="1987319971">
    <w:abstractNumId w:val="308"/>
  </w:num>
  <w:num w:numId="46" w16cid:durableId="1100219482">
    <w:abstractNumId w:val="311"/>
  </w:num>
  <w:num w:numId="47" w16cid:durableId="66151670">
    <w:abstractNumId w:val="167"/>
  </w:num>
  <w:num w:numId="48" w16cid:durableId="1034234592">
    <w:abstractNumId w:val="380"/>
  </w:num>
  <w:num w:numId="49" w16cid:durableId="1852793909">
    <w:abstractNumId w:val="13"/>
  </w:num>
  <w:num w:numId="50" w16cid:durableId="512450759">
    <w:abstractNumId w:val="220"/>
  </w:num>
  <w:num w:numId="51" w16cid:durableId="693576603">
    <w:abstractNumId w:val="22"/>
  </w:num>
  <w:num w:numId="52" w16cid:durableId="1903714034">
    <w:abstractNumId w:val="86"/>
  </w:num>
  <w:num w:numId="53" w16cid:durableId="2100519097">
    <w:abstractNumId w:val="267"/>
  </w:num>
  <w:num w:numId="54" w16cid:durableId="58135707">
    <w:abstractNumId w:val="182"/>
  </w:num>
  <w:num w:numId="55" w16cid:durableId="1472020760">
    <w:abstractNumId w:val="113"/>
  </w:num>
  <w:num w:numId="56" w16cid:durableId="249003263">
    <w:abstractNumId w:val="348"/>
  </w:num>
  <w:num w:numId="57" w16cid:durableId="941763710">
    <w:abstractNumId w:val="37"/>
  </w:num>
  <w:num w:numId="58" w16cid:durableId="1910967200">
    <w:abstractNumId w:val="139"/>
  </w:num>
  <w:num w:numId="59" w16cid:durableId="695303548">
    <w:abstractNumId w:val="156"/>
  </w:num>
  <w:num w:numId="60" w16cid:durableId="2034063751">
    <w:abstractNumId w:val="297"/>
  </w:num>
  <w:num w:numId="61" w16cid:durableId="675887477">
    <w:abstractNumId w:val="324"/>
  </w:num>
  <w:num w:numId="62" w16cid:durableId="370765366">
    <w:abstractNumId w:val="163"/>
  </w:num>
  <w:num w:numId="63" w16cid:durableId="411659293">
    <w:abstractNumId w:val="258"/>
  </w:num>
  <w:num w:numId="64" w16cid:durableId="669602647">
    <w:abstractNumId w:val="339"/>
  </w:num>
  <w:num w:numId="65" w16cid:durableId="571306686">
    <w:abstractNumId w:val="68"/>
  </w:num>
  <w:num w:numId="66" w16cid:durableId="916788079">
    <w:abstractNumId w:val="31"/>
  </w:num>
  <w:num w:numId="67" w16cid:durableId="214971185">
    <w:abstractNumId w:val="218"/>
  </w:num>
  <w:num w:numId="68" w16cid:durableId="303896587">
    <w:abstractNumId w:val="90"/>
  </w:num>
  <w:num w:numId="69" w16cid:durableId="1575237041">
    <w:abstractNumId w:val="316"/>
  </w:num>
  <w:num w:numId="70" w16cid:durableId="333804283">
    <w:abstractNumId w:val="127"/>
  </w:num>
  <w:num w:numId="71" w16cid:durableId="647899306">
    <w:abstractNumId w:val="358"/>
  </w:num>
  <w:num w:numId="72" w16cid:durableId="1545219564">
    <w:abstractNumId w:val="4"/>
  </w:num>
  <w:num w:numId="73" w16cid:durableId="1497189278">
    <w:abstractNumId w:val="239"/>
  </w:num>
  <w:num w:numId="74" w16cid:durableId="336812146">
    <w:abstractNumId w:val="118"/>
  </w:num>
  <w:num w:numId="75" w16cid:durableId="1500923031">
    <w:abstractNumId w:val="18"/>
  </w:num>
  <w:num w:numId="76" w16cid:durableId="1890412411">
    <w:abstractNumId w:val="36"/>
  </w:num>
  <w:num w:numId="77" w16cid:durableId="1684355501">
    <w:abstractNumId w:val="135"/>
  </w:num>
  <w:num w:numId="78" w16cid:durableId="1570384944">
    <w:abstractNumId w:val="248"/>
  </w:num>
  <w:num w:numId="79" w16cid:durableId="107818159">
    <w:abstractNumId w:val="326"/>
  </w:num>
  <w:num w:numId="80" w16cid:durableId="340789042">
    <w:abstractNumId w:val="155"/>
  </w:num>
  <w:num w:numId="81" w16cid:durableId="223028329">
    <w:abstractNumId w:val="375"/>
  </w:num>
  <w:num w:numId="82" w16cid:durableId="906768903">
    <w:abstractNumId w:val="168"/>
  </w:num>
  <w:num w:numId="83" w16cid:durableId="1053426887">
    <w:abstractNumId w:val="273"/>
  </w:num>
  <w:num w:numId="84" w16cid:durableId="154689883">
    <w:abstractNumId w:val="303"/>
  </w:num>
  <w:num w:numId="85" w16cid:durableId="499276216">
    <w:abstractNumId w:val="137"/>
  </w:num>
  <w:num w:numId="86" w16cid:durableId="1943805689">
    <w:abstractNumId w:val="162"/>
  </w:num>
  <w:num w:numId="87" w16cid:durableId="1622298364">
    <w:abstractNumId w:val="336"/>
  </w:num>
  <w:num w:numId="88" w16cid:durableId="871773392">
    <w:abstractNumId w:val="319"/>
  </w:num>
  <w:num w:numId="89" w16cid:durableId="752243209">
    <w:abstractNumId w:val="277"/>
  </w:num>
  <w:num w:numId="90" w16cid:durableId="1231503614">
    <w:abstractNumId w:val="285"/>
  </w:num>
  <w:num w:numId="91" w16cid:durableId="713697752">
    <w:abstractNumId w:val="5"/>
  </w:num>
  <w:num w:numId="92" w16cid:durableId="810485254">
    <w:abstractNumId w:val="257"/>
  </w:num>
  <w:num w:numId="93" w16cid:durableId="1674259477">
    <w:abstractNumId w:val="231"/>
  </w:num>
  <w:num w:numId="94" w16cid:durableId="867597310">
    <w:abstractNumId w:val="204"/>
  </w:num>
  <w:num w:numId="95" w16cid:durableId="677780151">
    <w:abstractNumId w:val="44"/>
  </w:num>
  <w:num w:numId="96" w16cid:durableId="1160848778">
    <w:abstractNumId w:val="321"/>
  </w:num>
  <w:num w:numId="97" w16cid:durableId="99302629">
    <w:abstractNumId w:val="59"/>
  </w:num>
  <w:num w:numId="98" w16cid:durableId="234554425">
    <w:abstractNumId w:val="259"/>
  </w:num>
  <w:num w:numId="99" w16cid:durableId="1965497663">
    <w:abstractNumId w:val="92"/>
  </w:num>
  <w:num w:numId="100" w16cid:durableId="1647733902">
    <w:abstractNumId w:val="104"/>
  </w:num>
  <w:num w:numId="101" w16cid:durableId="1844198927">
    <w:abstractNumId w:val="16"/>
  </w:num>
  <w:num w:numId="102" w16cid:durableId="248586775">
    <w:abstractNumId w:val="175"/>
  </w:num>
  <w:num w:numId="103" w16cid:durableId="888961151">
    <w:abstractNumId w:val="85"/>
  </w:num>
  <w:num w:numId="104" w16cid:durableId="1654751017">
    <w:abstractNumId w:val="215"/>
  </w:num>
  <w:num w:numId="105" w16cid:durableId="867109273">
    <w:abstractNumId w:val="107"/>
  </w:num>
  <w:num w:numId="106" w16cid:durableId="126702881">
    <w:abstractNumId w:val="346"/>
  </w:num>
  <w:num w:numId="107" w16cid:durableId="275648711">
    <w:abstractNumId w:val="100"/>
  </w:num>
  <w:num w:numId="108" w16cid:durableId="166333335">
    <w:abstractNumId w:val="193"/>
  </w:num>
  <w:num w:numId="109" w16cid:durableId="1559048655">
    <w:abstractNumId w:val="0"/>
  </w:num>
  <w:num w:numId="110" w16cid:durableId="982928612">
    <w:abstractNumId w:val="357"/>
  </w:num>
  <w:num w:numId="111" w16cid:durableId="1067075880">
    <w:abstractNumId w:val="61"/>
  </w:num>
  <w:num w:numId="112" w16cid:durableId="2029600996">
    <w:abstractNumId w:val="260"/>
  </w:num>
  <w:num w:numId="113" w16cid:durableId="1327318597">
    <w:abstractNumId w:val="302"/>
  </w:num>
  <w:num w:numId="114" w16cid:durableId="1809742473">
    <w:abstractNumId w:val="95"/>
  </w:num>
  <w:num w:numId="115" w16cid:durableId="925990503">
    <w:abstractNumId w:val="362"/>
  </w:num>
  <w:num w:numId="116" w16cid:durableId="1154878908">
    <w:abstractNumId w:val="112"/>
  </w:num>
  <w:num w:numId="117" w16cid:durableId="1747998480">
    <w:abstractNumId w:val="264"/>
  </w:num>
  <w:num w:numId="118" w16cid:durableId="1659184381">
    <w:abstractNumId w:val="188"/>
  </w:num>
  <w:num w:numId="119" w16cid:durableId="1172799406">
    <w:abstractNumId w:val="57"/>
  </w:num>
  <w:num w:numId="120" w16cid:durableId="2030452735">
    <w:abstractNumId w:val="82"/>
  </w:num>
  <w:num w:numId="121" w16cid:durableId="1083139748">
    <w:abstractNumId w:val="253"/>
  </w:num>
  <w:num w:numId="122" w16cid:durableId="333386060">
    <w:abstractNumId w:val="377"/>
  </w:num>
  <w:num w:numId="123" w16cid:durableId="61492171">
    <w:abstractNumId w:val="360"/>
  </w:num>
  <w:num w:numId="124" w16cid:durableId="206263488">
    <w:abstractNumId w:val="265"/>
  </w:num>
  <w:num w:numId="125" w16cid:durableId="561527854">
    <w:abstractNumId w:val="79"/>
  </w:num>
  <w:num w:numId="126" w16cid:durableId="979260900">
    <w:abstractNumId w:val="249"/>
  </w:num>
  <w:num w:numId="127" w16cid:durableId="1279682924">
    <w:abstractNumId w:val="212"/>
  </w:num>
  <w:num w:numId="128" w16cid:durableId="137840178">
    <w:abstractNumId w:val="159"/>
  </w:num>
  <w:num w:numId="129" w16cid:durableId="1197082351">
    <w:abstractNumId w:val="142"/>
  </w:num>
  <w:num w:numId="130" w16cid:durableId="67582165">
    <w:abstractNumId w:val="39"/>
  </w:num>
  <w:num w:numId="131" w16cid:durableId="1126503450">
    <w:abstractNumId w:val="45"/>
  </w:num>
  <w:num w:numId="132" w16cid:durableId="1348630216">
    <w:abstractNumId w:val="256"/>
  </w:num>
  <w:num w:numId="133" w16cid:durableId="2008634953">
    <w:abstractNumId w:val="65"/>
  </w:num>
  <w:num w:numId="134" w16cid:durableId="352536420">
    <w:abstractNumId w:val="300"/>
  </w:num>
  <w:num w:numId="135" w16cid:durableId="1055546454">
    <w:abstractNumId w:val="373"/>
  </w:num>
  <w:num w:numId="136" w16cid:durableId="615598029">
    <w:abstractNumId w:val="29"/>
  </w:num>
  <w:num w:numId="137" w16cid:durableId="458836713">
    <w:abstractNumId w:val="191"/>
  </w:num>
  <w:num w:numId="138" w16cid:durableId="1114860223">
    <w:abstractNumId w:val="94"/>
  </w:num>
  <w:num w:numId="139" w16cid:durableId="481240760">
    <w:abstractNumId w:val="187"/>
  </w:num>
  <w:num w:numId="140" w16cid:durableId="298339293">
    <w:abstractNumId w:val="66"/>
  </w:num>
  <w:num w:numId="141" w16cid:durableId="1616477546">
    <w:abstractNumId w:val="80"/>
  </w:num>
  <w:num w:numId="142" w16cid:durableId="1360283086">
    <w:abstractNumId w:val="56"/>
  </w:num>
  <w:num w:numId="143" w16cid:durableId="341586793">
    <w:abstractNumId w:val="110"/>
  </w:num>
  <w:num w:numId="144" w16cid:durableId="1993873135">
    <w:abstractNumId w:val="268"/>
  </w:num>
  <w:num w:numId="145" w16cid:durableId="843204928">
    <w:abstractNumId w:val="28"/>
  </w:num>
  <w:num w:numId="146" w16cid:durableId="199441442">
    <w:abstractNumId w:val="140"/>
  </w:num>
  <w:num w:numId="147" w16cid:durableId="833449693">
    <w:abstractNumId w:val="363"/>
  </w:num>
  <w:num w:numId="148" w16cid:durableId="1945503308">
    <w:abstractNumId w:val="281"/>
  </w:num>
  <w:num w:numId="149" w16cid:durableId="791825997">
    <w:abstractNumId w:val="368"/>
  </w:num>
  <w:num w:numId="150" w16cid:durableId="841823956">
    <w:abstractNumId w:val="141"/>
  </w:num>
  <w:num w:numId="151" w16cid:durableId="1112475299">
    <w:abstractNumId w:val="55"/>
  </w:num>
  <w:num w:numId="152" w16cid:durableId="2088651877">
    <w:abstractNumId w:val="190"/>
  </w:num>
  <w:num w:numId="153" w16cid:durableId="1280067098">
    <w:abstractNumId w:val="25"/>
  </w:num>
  <w:num w:numId="154" w16cid:durableId="1715082288">
    <w:abstractNumId w:val="43"/>
  </w:num>
  <w:num w:numId="155" w16cid:durableId="1827286279">
    <w:abstractNumId w:val="376"/>
  </w:num>
  <w:num w:numId="156" w16cid:durableId="1673945634">
    <w:abstractNumId w:val="132"/>
  </w:num>
  <w:num w:numId="157" w16cid:durableId="281965480">
    <w:abstractNumId w:val="111"/>
  </w:num>
  <w:num w:numId="158" w16cid:durableId="647324087">
    <w:abstractNumId w:val="235"/>
  </w:num>
  <w:num w:numId="159" w16cid:durableId="624584492">
    <w:abstractNumId w:val="122"/>
  </w:num>
  <w:num w:numId="160" w16cid:durableId="607347958">
    <w:abstractNumId w:val="238"/>
  </w:num>
  <w:num w:numId="161" w16cid:durableId="1966694853">
    <w:abstractNumId w:val="372"/>
  </w:num>
  <w:num w:numId="162" w16cid:durableId="798112948">
    <w:abstractNumId w:val="195"/>
  </w:num>
  <w:num w:numId="163" w16cid:durableId="1491141603">
    <w:abstractNumId w:val="350"/>
  </w:num>
  <w:num w:numId="164" w16cid:durableId="880246593">
    <w:abstractNumId w:val="343"/>
  </w:num>
  <w:num w:numId="165" w16cid:durableId="865338691">
    <w:abstractNumId w:val="143"/>
  </w:num>
  <w:num w:numId="166" w16cid:durableId="1670867161">
    <w:abstractNumId w:val="327"/>
  </w:num>
  <w:num w:numId="167" w16cid:durableId="72969660">
    <w:abstractNumId w:val="48"/>
  </w:num>
  <w:num w:numId="168" w16cid:durableId="619535238">
    <w:abstractNumId w:val="271"/>
  </w:num>
  <w:num w:numId="169" w16cid:durableId="1453357378">
    <w:abstractNumId w:val="331"/>
  </w:num>
  <w:num w:numId="170" w16cid:durableId="1257250513">
    <w:abstractNumId w:val="340"/>
  </w:num>
  <w:num w:numId="171" w16cid:durableId="328800920">
    <w:abstractNumId w:val="307"/>
  </w:num>
  <w:num w:numId="172" w16cid:durableId="768547218">
    <w:abstractNumId w:val="99"/>
  </w:num>
  <w:num w:numId="173" w16cid:durableId="2045983900">
    <w:abstractNumId w:val="50"/>
  </w:num>
  <w:num w:numId="174" w16cid:durableId="205720656">
    <w:abstractNumId w:val="8"/>
  </w:num>
  <w:num w:numId="175" w16cid:durableId="1765346641">
    <w:abstractNumId w:val="70"/>
  </w:num>
  <w:num w:numId="176" w16cid:durableId="505557165">
    <w:abstractNumId w:val="78"/>
  </w:num>
  <w:num w:numId="177" w16cid:durableId="2144998236">
    <w:abstractNumId w:val="227"/>
  </w:num>
  <w:num w:numId="178" w16cid:durableId="1821724330">
    <w:abstractNumId w:val="38"/>
  </w:num>
  <w:num w:numId="179" w16cid:durableId="758867311">
    <w:abstractNumId w:val="295"/>
  </w:num>
  <w:num w:numId="180" w16cid:durableId="135295523">
    <w:abstractNumId w:val="301"/>
  </w:num>
  <w:num w:numId="181" w16cid:durableId="1136338787">
    <w:abstractNumId w:val="74"/>
  </w:num>
  <w:num w:numId="182" w16cid:durableId="1878817082">
    <w:abstractNumId w:val="1"/>
  </w:num>
  <w:num w:numId="183" w16cid:durableId="1764301235">
    <w:abstractNumId w:val="105"/>
  </w:num>
  <w:num w:numId="184" w16cid:durableId="146826800">
    <w:abstractNumId w:val="91"/>
  </w:num>
  <w:num w:numId="185" w16cid:durableId="280117326">
    <w:abstractNumId w:val="338"/>
  </w:num>
  <w:num w:numId="186" w16cid:durableId="1389694018">
    <w:abstractNumId w:val="157"/>
  </w:num>
  <w:num w:numId="187" w16cid:durableId="2023238906">
    <w:abstractNumId w:val="125"/>
  </w:num>
  <w:num w:numId="188" w16cid:durableId="923337813">
    <w:abstractNumId w:val="114"/>
  </w:num>
  <w:num w:numId="189" w16cid:durableId="1334719779">
    <w:abstractNumId w:val="214"/>
  </w:num>
  <w:num w:numId="190" w16cid:durableId="1027491537">
    <w:abstractNumId w:val="366"/>
  </w:num>
  <w:num w:numId="191" w16cid:durableId="1168520043">
    <w:abstractNumId w:val="196"/>
  </w:num>
  <w:num w:numId="192" w16cid:durableId="1746302072">
    <w:abstractNumId w:val="370"/>
  </w:num>
  <w:num w:numId="193" w16cid:durableId="143157434">
    <w:abstractNumId w:val="334"/>
  </w:num>
  <w:num w:numId="194" w16cid:durableId="1105344271">
    <w:abstractNumId w:val="313"/>
  </w:num>
  <w:num w:numId="195" w16cid:durableId="16663029">
    <w:abstractNumId w:val="14"/>
  </w:num>
  <w:num w:numId="196" w16cid:durableId="2027713502">
    <w:abstractNumId w:val="282"/>
  </w:num>
  <w:num w:numId="197" w16cid:durableId="1368719588">
    <w:abstractNumId w:val="146"/>
  </w:num>
  <w:num w:numId="198" w16cid:durableId="2135975612">
    <w:abstractNumId w:val="75"/>
  </w:num>
  <w:num w:numId="199" w16cid:durableId="1289043961">
    <w:abstractNumId w:val="356"/>
  </w:num>
  <w:num w:numId="200" w16cid:durableId="905846068">
    <w:abstractNumId w:val="192"/>
  </w:num>
  <w:num w:numId="201" w16cid:durableId="1846818508">
    <w:abstractNumId w:val="176"/>
  </w:num>
  <w:num w:numId="202" w16cid:durableId="1718357055">
    <w:abstractNumId w:val="365"/>
  </w:num>
  <w:num w:numId="203" w16cid:durableId="1108307672">
    <w:abstractNumId w:val="183"/>
  </w:num>
  <w:num w:numId="204" w16cid:durableId="391853931">
    <w:abstractNumId w:val="52"/>
  </w:num>
  <w:num w:numId="205" w16cid:durableId="621619440">
    <w:abstractNumId w:val="181"/>
  </w:num>
  <w:num w:numId="206" w16cid:durableId="366880614">
    <w:abstractNumId w:val="225"/>
  </w:num>
  <w:num w:numId="207" w16cid:durableId="700129357">
    <w:abstractNumId w:val="194"/>
  </w:num>
  <w:num w:numId="208" w16cid:durableId="964115612">
    <w:abstractNumId w:val="318"/>
  </w:num>
  <w:num w:numId="209" w16cid:durableId="1313481034">
    <w:abstractNumId w:val="364"/>
  </w:num>
  <w:num w:numId="210" w16cid:durableId="2040006443">
    <w:abstractNumId w:val="254"/>
  </w:num>
  <w:num w:numId="211" w16cid:durableId="591864550">
    <w:abstractNumId w:val="286"/>
  </w:num>
  <w:num w:numId="212" w16cid:durableId="265309878">
    <w:abstractNumId w:val="173"/>
  </w:num>
  <w:num w:numId="213" w16cid:durableId="82263087">
    <w:abstractNumId w:val="379"/>
  </w:num>
  <w:num w:numId="214" w16cid:durableId="375202737">
    <w:abstractNumId w:val="272"/>
  </w:num>
  <w:num w:numId="215" w16cid:durableId="1065953606">
    <w:abstractNumId w:val="165"/>
  </w:num>
  <w:num w:numId="216" w16cid:durableId="764887535">
    <w:abstractNumId w:val="101"/>
  </w:num>
  <w:num w:numId="217" w16cid:durableId="2103064368">
    <w:abstractNumId w:val="287"/>
  </w:num>
  <w:num w:numId="218" w16cid:durableId="731461659">
    <w:abstractNumId w:val="244"/>
  </w:num>
  <w:num w:numId="219" w16cid:durableId="1429080197">
    <w:abstractNumId w:val="87"/>
  </w:num>
  <w:num w:numId="220" w16cid:durableId="1254895111">
    <w:abstractNumId w:val="269"/>
  </w:num>
  <w:num w:numId="221" w16cid:durableId="1760523950">
    <w:abstractNumId w:val="359"/>
  </w:num>
  <w:num w:numId="222" w16cid:durableId="2018341863">
    <w:abstractNumId w:val="47"/>
  </w:num>
  <w:num w:numId="223" w16cid:durableId="81604704">
    <w:abstractNumId w:val="232"/>
  </w:num>
  <w:num w:numId="224" w16cid:durableId="752091347">
    <w:abstractNumId w:val="26"/>
  </w:num>
  <w:num w:numId="225" w16cid:durableId="1616474227">
    <w:abstractNumId w:val="223"/>
  </w:num>
  <w:num w:numId="226" w16cid:durableId="1248615624">
    <w:abstractNumId w:val="174"/>
  </w:num>
  <w:num w:numId="227" w16cid:durableId="1845365547">
    <w:abstractNumId w:val="98"/>
  </w:num>
  <w:num w:numId="228" w16cid:durableId="195890445">
    <w:abstractNumId w:val="123"/>
  </w:num>
  <w:num w:numId="229" w16cid:durableId="1132746105">
    <w:abstractNumId w:val="291"/>
  </w:num>
  <w:num w:numId="230" w16cid:durableId="1920672031">
    <w:abstractNumId w:val="355"/>
  </w:num>
  <w:num w:numId="231" w16cid:durableId="436602387">
    <w:abstractNumId w:val="15"/>
  </w:num>
  <w:num w:numId="232" w16cid:durableId="268439238">
    <w:abstractNumId w:val="20"/>
  </w:num>
  <w:num w:numId="233" w16cid:durableId="10694335">
    <w:abstractNumId w:val="206"/>
  </w:num>
  <w:num w:numId="234" w16cid:durableId="13310788">
    <w:abstractNumId w:val="197"/>
  </w:num>
  <w:num w:numId="235" w16cid:durableId="10186773">
    <w:abstractNumId w:val="246"/>
  </w:num>
  <w:num w:numId="236" w16cid:durableId="596183241">
    <w:abstractNumId w:val="60"/>
  </w:num>
  <w:num w:numId="237" w16cid:durableId="461575317">
    <w:abstractNumId w:val="53"/>
  </w:num>
  <w:num w:numId="238" w16cid:durableId="142238208">
    <w:abstractNumId w:val="266"/>
  </w:num>
  <w:num w:numId="239" w16cid:durableId="52510576">
    <w:abstractNumId w:val="290"/>
  </w:num>
  <w:num w:numId="240" w16cid:durableId="882861755">
    <w:abstractNumId w:val="367"/>
  </w:num>
  <w:num w:numId="241" w16cid:durableId="507986692">
    <w:abstractNumId w:val="261"/>
  </w:num>
  <w:num w:numId="242" w16cid:durableId="672799827">
    <w:abstractNumId w:val="234"/>
  </w:num>
  <w:num w:numId="243" w16cid:durableId="317926833">
    <w:abstractNumId w:val="222"/>
  </w:num>
  <w:num w:numId="244" w16cid:durableId="508373940">
    <w:abstractNumId w:val="116"/>
  </w:num>
  <w:num w:numId="245" w16cid:durableId="2033219867">
    <w:abstractNumId w:val="236"/>
  </w:num>
  <w:num w:numId="246" w16cid:durableId="411976206">
    <w:abstractNumId w:val="247"/>
  </w:num>
  <w:num w:numId="247" w16cid:durableId="1718964622">
    <w:abstractNumId w:val="76"/>
  </w:num>
  <w:num w:numId="248" w16cid:durableId="1442071370">
    <w:abstractNumId w:val="317"/>
  </w:num>
  <w:num w:numId="249" w16cid:durableId="1652710122">
    <w:abstractNumId w:val="136"/>
  </w:num>
  <w:num w:numId="250" w16cid:durableId="1052189733">
    <w:abstractNumId w:val="233"/>
  </w:num>
  <w:num w:numId="251" w16cid:durableId="1200893431">
    <w:abstractNumId w:val="161"/>
  </w:num>
  <w:num w:numId="252" w16cid:durableId="442530923">
    <w:abstractNumId w:val="333"/>
  </w:num>
  <w:num w:numId="253" w16cid:durableId="1237283012">
    <w:abstractNumId w:val="213"/>
  </w:num>
  <w:num w:numId="254" w16cid:durableId="1322545182">
    <w:abstractNumId w:val="280"/>
  </w:num>
  <w:num w:numId="255" w16cid:durableId="820926751">
    <w:abstractNumId w:val="149"/>
  </w:num>
  <w:num w:numId="256" w16cid:durableId="1011446905">
    <w:abstractNumId w:val="186"/>
  </w:num>
  <w:num w:numId="257" w16cid:durableId="1051806033">
    <w:abstractNumId w:val="49"/>
  </w:num>
  <w:num w:numId="258" w16cid:durableId="1067189547">
    <w:abstractNumId w:val="251"/>
  </w:num>
  <w:num w:numId="259" w16cid:durableId="704523896">
    <w:abstractNumId w:val="371"/>
  </w:num>
  <w:num w:numId="260" w16cid:durableId="539321038">
    <w:abstractNumId w:val="51"/>
  </w:num>
  <w:num w:numId="261" w16cid:durableId="1475220835">
    <w:abstractNumId w:val="172"/>
  </w:num>
  <w:num w:numId="262" w16cid:durableId="2134513285">
    <w:abstractNumId w:val="201"/>
  </w:num>
  <w:num w:numId="263" w16cid:durableId="1086146711">
    <w:abstractNumId w:val="342"/>
  </w:num>
  <w:num w:numId="264" w16cid:durableId="606233598">
    <w:abstractNumId w:val="32"/>
  </w:num>
  <w:num w:numId="265" w16cid:durableId="1980260650">
    <w:abstractNumId w:val="217"/>
  </w:num>
  <w:num w:numId="266" w16cid:durableId="1544442715">
    <w:abstractNumId w:val="73"/>
  </w:num>
  <w:num w:numId="267" w16cid:durableId="33315309">
    <w:abstractNumId w:val="210"/>
  </w:num>
  <w:num w:numId="268" w16cid:durableId="2126998262">
    <w:abstractNumId w:val="6"/>
  </w:num>
  <w:num w:numId="269" w16cid:durableId="2076509062">
    <w:abstractNumId w:val="170"/>
  </w:num>
  <w:num w:numId="270" w16cid:durableId="732002985">
    <w:abstractNumId w:val="228"/>
  </w:num>
  <w:num w:numId="271" w16cid:durableId="1933389628">
    <w:abstractNumId w:val="337"/>
  </w:num>
  <w:num w:numId="272" w16cid:durableId="1237670180">
    <w:abstractNumId w:val="179"/>
  </w:num>
  <w:num w:numId="273" w16cid:durableId="709259776">
    <w:abstractNumId w:val="330"/>
  </w:num>
  <w:num w:numId="274" w16cid:durableId="1377583323">
    <w:abstractNumId w:val="229"/>
  </w:num>
  <w:num w:numId="275" w16cid:durableId="2008899610">
    <w:abstractNumId w:val="241"/>
  </w:num>
  <w:num w:numId="276" w16cid:durableId="563874020">
    <w:abstractNumId w:val="30"/>
  </w:num>
  <w:num w:numId="277" w16cid:durableId="1603881836">
    <w:abstractNumId w:val="138"/>
  </w:num>
  <w:num w:numId="278" w16cid:durableId="1943148167">
    <w:abstractNumId w:val="93"/>
  </w:num>
  <w:num w:numId="279" w16cid:durableId="430975569">
    <w:abstractNumId w:val="325"/>
  </w:num>
  <w:num w:numId="280" w16cid:durableId="1840537159">
    <w:abstractNumId w:val="62"/>
  </w:num>
  <w:num w:numId="281" w16cid:durableId="1523671151">
    <w:abstractNumId w:val="40"/>
  </w:num>
  <w:num w:numId="282" w16cid:durableId="1969509738">
    <w:abstractNumId w:val="250"/>
  </w:num>
  <w:num w:numId="283" w16cid:durableId="237055985">
    <w:abstractNumId w:val="63"/>
  </w:num>
  <w:num w:numId="284" w16cid:durableId="1063218165">
    <w:abstractNumId w:val="198"/>
  </w:num>
  <w:num w:numId="285" w16cid:durableId="92748045">
    <w:abstractNumId w:val="255"/>
  </w:num>
  <w:num w:numId="286" w16cid:durableId="415977468">
    <w:abstractNumId w:val="332"/>
  </w:num>
  <w:num w:numId="287" w16cid:durableId="1002048425">
    <w:abstractNumId w:val="158"/>
  </w:num>
  <w:num w:numId="288" w16cid:durableId="648484111">
    <w:abstractNumId w:val="145"/>
  </w:num>
  <w:num w:numId="289" w16cid:durableId="2073579995">
    <w:abstractNumId w:val="71"/>
  </w:num>
  <w:num w:numId="290" w16cid:durableId="1558080537">
    <w:abstractNumId w:val="369"/>
  </w:num>
  <w:num w:numId="291" w16cid:durableId="1475685670">
    <w:abstractNumId w:val="203"/>
  </w:num>
  <w:num w:numId="292" w16cid:durableId="1966695330">
    <w:abstractNumId w:val="12"/>
  </w:num>
  <w:num w:numId="293" w16cid:durableId="403718882">
    <w:abstractNumId w:val="58"/>
  </w:num>
  <w:num w:numId="294" w16cid:durableId="1506943774">
    <w:abstractNumId w:val="345"/>
  </w:num>
  <w:num w:numId="295" w16cid:durableId="1815220134">
    <w:abstractNumId w:val="283"/>
  </w:num>
  <w:num w:numId="296" w16cid:durableId="1207137713">
    <w:abstractNumId w:val="252"/>
  </w:num>
  <w:num w:numId="297" w16cid:durableId="1931616635">
    <w:abstractNumId w:val="219"/>
  </w:num>
  <w:num w:numId="298" w16cid:durableId="819886191">
    <w:abstractNumId w:val="23"/>
  </w:num>
  <w:num w:numId="299" w16cid:durableId="1566648687">
    <w:abstractNumId w:val="84"/>
  </w:num>
  <w:num w:numId="300" w16cid:durableId="1196694313">
    <w:abstractNumId w:val="328"/>
  </w:num>
  <w:num w:numId="301" w16cid:durableId="985284686">
    <w:abstractNumId w:val="96"/>
  </w:num>
  <w:num w:numId="302" w16cid:durableId="1291202013">
    <w:abstractNumId w:val="221"/>
  </w:num>
  <w:num w:numId="303" w16cid:durableId="1214389623">
    <w:abstractNumId w:val="129"/>
  </w:num>
  <w:num w:numId="304" w16cid:durableId="1149708111">
    <w:abstractNumId w:val="288"/>
  </w:num>
  <w:num w:numId="305" w16cid:durableId="571740284">
    <w:abstractNumId w:val="207"/>
  </w:num>
  <w:num w:numId="306" w16cid:durableId="1017583916">
    <w:abstractNumId w:val="17"/>
  </w:num>
  <w:num w:numId="307" w16cid:durableId="1281762145">
    <w:abstractNumId w:val="312"/>
  </w:num>
  <w:num w:numId="308" w16cid:durableId="1743523193">
    <w:abstractNumId w:val="46"/>
  </w:num>
  <w:num w:numId="309" w16cid:durableId="1834490816">
    <w:abstractNumId w:val="2"/>
  </w:num>
  <w:num w:numId="310" w16cid:durableId="1546914393">
    <w:abstractNumId w:val="274"/>
  </w:num>
  <w:num w:numId="311" w16cid:durableId="790250565">
    <w:abstractNumId w:val="115"/>
  </w:num>
  <w:num w:numId="312" w16cid:durableId="688532848">
    <w:abstractNumId w:val="320"/>
  </w:num>
  <w:num w:numId="313" w16cid:durableId="94911003">
    <w:abstractNumId w:val="310"/>
  </w:num>
  <w:num w:numId="314" w16cid:durableId="320013577">
    <w:abstractNumId w:val="245"/>
  </w:num>
  <w:num w:numId="315" w16cid:durableId="1275362038">
    <w:abstractNumId w:val="294"/>
  </w:num>
  <w:num w:numId="316" w16cid:durableId="1039083478">
    <w:abstractNumId w:val="322"/>
  </w:num>
  <w:num w:numId="317" w16cid:durableId="1739404586">
    <w:abstractNumId w:val="164"/>
  </w:num>
  <w:num w:numId="318" w16cid:durableId="255094941">
    <w:abstractNumId w:val="296"/>
  </w:num>
  <w:num w:numId="319" w16cid:durableId="554973085">
    <w:abstractNumId w:val="262"/>
  </w:num>
  <w:num w:numId="320" w16cid:durableId="942879970">
    <w:abstractNumId w:val="305"/>
  </w:num>
  <w:num w:numId="321" w16cid:durableId="1178734495">
    <w:abstractNumId w:val="126"/>
  </w:num>
  <w:num w:numId="322" w16cid:durableId="617032378">
    <w:abstractNumId w:val="144"/>
  </w:num>
  <w:num w:numId="323" w16cid:durableId="1818065491">
    <w:abstractNumId w:val="226"/>
  </w:num>
  <w:num w:numId="324" w16cid:durableId="90399650">
    <w:abstractNumId w:val="150"/>
  </w:num>
  <w:num w:numId="325" w16cid:durableId="1908763571">
    <w:abstractNumId w:val="42"/>
  </w:num>
  <w:num w:numId="326" w16cid:durableId="1980762199">
    <w:abstractNumId w:val="361"/>
  </w:num>
  <w:num w:numId="327" w16cid:durableId="303703187">
    <w:abstractNumId w:val="205"/>
  </w:num>
  <w:num w:numId="328" w16cid:durableId="729184099">
    <w:abstractNumId w:val="199"/>
  </w:num>
  <w:num w:numId="329" w16cid:durableId="1147472136">
    <w:abstractNumId w:val="275"/>
  </w:num>
  <w:num w:numId="330" w16cid:durableId="174658580">
    <w:abstractNumId w:val="69"/>
  </w:num>
  <w:num w:numId="331" w16cid:durableId="1946109337">
    <w:abstractNumId w:val="35"/>
  </w:num>
  <w:num w:numId="332" w16cid:durableId="828641291">
    <w:abstractNumId w:val="216"/>
  </w:num>
  <w:num w:numId="333" w16cid:durableId="2032950407">
    <w:abstractNumId w:val="117"/>
  </w:num>
  <w:num w:numId="334" w16cid:durableId="800272897">
    <w:abstractNumId w:val="242"/>
  </w:num>
  <w:num w:numId="335" w16cid:durableId="1577083110">
    <w:abstractNumId w:val="19"/>
  </w:num>
  <w:num w:numId="336" w16cid:durableId="1571161397">
    <w:abstractNumId w:val="77"/>
  </w:num>
  <w:num w:numId="337" w16cid:durableId="1169831470">
    <w:abstractNumId w:val="9"/>
  </w:num>
  <w:num w:numId="338" w16cid:durableId="950236846">
    <w:abstractNumId w:val="152"/>
  </w:num>
  <w:num w:numId="339" w16cid:durableId="245310569">
    <w:abstractNumId w:val="185"/>
  </w:num>
  <w:num w:numId="340" w16cid:durableId="1517042500">
    <w:abstractNumId w:val="240"/>
  </w:num>
  <w:num w:numId="341" w16cid:durableId="1674606856">
    <w:abstractNumId w:val="243"/>
  </w:num>
  <w:num w:numId="342" w16cid:durableId="1671563635">
    <w:abstractNumId w:val="354"/>
  </w:num>
  <w:num w:numId="343" w16cid:durableId="1064569426">
    <w:abstractNumId w:val="88"/>
  </w:num>
  <w:num w:numId="344" w16cid:durableId="1150288742">
    <w:abstractNumId w:val="133"/>
  </w:num>
  <w:num w:numId="345" w16cid:durableId="899093711">
    <w:abstractNumId w:val="298"/>
  </w:num>
  <w:num w:numId="346" w16cid:durableId="1170288137">
    <w:abstractNumId w:val="41"/>
  </w:num>
  <w:num w:numId="347" w16cid:durableId="1632052258">
    <w:abstractNumId w:val="230"/>
  </w:num>
  <w:num w:numId="348" w16cid:durableId="1153451733">
    <w:abstractNumId w:val="347"/>
  </w:num>
  <w:num w:numId="349" w16cid:durableId="1101990919">
    <w:abstractNumId w:val="374"/>
  </w:num>
  <w:num w:numId="350" w16cid:durableId="1966308476">
    <w:abstractNumId w:val="335"/>
  </w:num>
  <w:num w:numId="351" w16cid:durableId="143936506">
    <w:abstractNumId w:val="72"/>
  </w:num>
  <w:num w:numId="352" w16cid:durableId="80109339">
    <w:abstractNumId w:val="189"/>
  </w:num>
  <w:num w:numId="353" w16cid:durableId="257981490">
    <w:abstractNumId w:val="128"/>
  </w:num>
  <w:num w:numId="354" w16cid:durableId="624317206">
    <w:abstractNumId w:val="102"/>
  </w:num>
  <w:num w:numId="355" w16cid:durableId="763649658">
    <w:abstractNumId w:val="154"/>
  </w:num>
  <w:num w:numId="356" w16cid:durableId="784808654">
    <w:abstractNumId w:val="147"/>
  </w:num>
  <w:num w:numId="357" w16cid:durableId="428158731">
    <w:abstractNumId w:val="171"/>
  </w:num>
  <w:num w:numId="358" w16cid:durableId="1169248843">
    <w:abstractNumId w:val="315"/>
  </w:num>
  <w:num w:numId="359" w16cid:durableId="501050753">
    <w:abstractNumId w:val="169"/>
  </w:num>
  <w:num w:numId="360" w16cid:durableId="1036781396">
    <w:abstractNumId w:val="304"/>
  </w:num>
  <w:num w:numId="361" w16cid:durableId="1364355786">
    <w:abstractNumId w:val="64"/>
  </w:num>
  <w:num w:numId="362" w16cid:durableId="316106947">
    <w:abstractNumId w:val="276"/>
  </w:num>
  <w:num w:numId="363" w16cid:durableId="1536384959">
    <w:abstractNumId w:val="151"/>
  </w:num>
  <w:num w:numId="364" w16cid:durableId="1473861578">
    <w:abstractNumId w:val="160"/>
  </w:num>
  <w:num w:numId="365" w16cid:durableId="2031834590">
    <w:abstractNumId w:val="314"/>
  </w:num>
  <w:num w:numId="366" w16cid:durableId="803431195">
    <w:abstractNumId w:val="108"/>
  </w:num>
  <w:num w:numId="367" w16cid:durableId="766392061">
    <w:abstractNumId w:val="237"/>
  </w:num>
  <w:num w:numId="368" w16cid:durableId="66651886">
    <w:abstractNumId w:val="351"/>
  </w:num>
  <w:num w:numId="369" w16cid:durableId="1132553492">
    <w:abstractNumId w:val="153"/>
  </w:num>
  <w:num w:numId="370" w16cid:durableId="1686858104">
    <w:abstractNumId w:val="208"/>
  </w:num>
  <w:num w:numId="371" w16cid:durableId="1181116274">
    <w:abstractNumId w:val="177"/>
  </w:num>
  <w:num w:numId="372" w16cid:durableId="130292758">
    <w:abstractNumId w:val="278"/>
  </w:num>
  <w:num w:numId="373" w16cid:durableId="1960067895">
    <w:abstractNumId w:val="278"/>
    <w:lvlOverride w:ilvl="1">
      <w:lvl w:ilvl="1">
        <w:numFmt w:val="bullet"/>
        <w:lvlText w:val="o"/>
        <w:lvlJc w:val="left"/>
        <w:pPr>
          <w:tabs>
            <w:tab w:val="num" w:pos="1440"/>
          </w:tabs>
          <w:ind w:left="1440" w:hanging="360"/>
        </w:pPr>
        <w:rPr>
          <w:rFonts w:ascii="Courier New" w:hAnsi="Courier New" w:hint="default"/>
          <w:sz w:val="20"/>
        </w:rPr>
      </w:lvl>
    </w:lvlOverride>
  </w:num>
  <w:num w:numId="374" w16cid:durableId="1929729482">
    <w:abstractNumId w:val="278"/>
    <w:lvlOverride w:ilvl="1">
      <w:lvl w:ilvl="1">
        <w:numFmt w:val="bullet"/>
        <w:lvlText w:val="o"/>
        <w:lvlJc w:val="left"/>
        <w:pPr>
          <w:tabs>
            <w:tab w:val="num" w:pos="1440"/>
          </w:tabs>
          <w:ind w:left="1440" w:hanging="360"/>
        </w:pPr>
        <w:rPr>
          <w:rFonts w:ascii="Courier New" w:hAnsi="Courier New" w:hint="default"/>
          <w:sz w:val="20"/>
        </w:rPr>
      </w:lvl>
    </w:lvlOverride>
  </w:num>
  <w:num w:numId="375" w16cid:durableId="1025862769">
    <w:abstractNumId w:val="34"/>
  </w:num>
  <w:num w:numId="376" w16cid:durableId="2038042255">
    <w:abstractNumId w:val="34"/>
    <w:lvlOverride w:ilvl="1">
      <w:lvl w:ilvl="1">
        <w:numFmt w:val="bullet"/>
        <w:lvlText w:val="o"/>
        <w:lvlJc w:val="left"/>
        <w:pPr>
          <w:tabs>
            <w:tab w:val="num" w:pos="1440"/>
          </w:tabs>
          <w:ind w:left="1440" w:hanging="360"/>
        </w:pPr>
        <w:rPr>
          <w:rFonts w:ascii="Courier New" w:hAnsi="Courier New" w:hint="default"/>
          <w:sz w:val="20"/>
        </w:rPr>
      </w:lvl>
    </w:lvlOverride>
  </w:num>
  <w:num w:numId="377" w16cid:durableId="147214639">
    <w:abstractNumId w:val="34"/>
    <w:lvlOverride w:ilvl="1">
      <w:lvl w:ilvl="1">
        <w:numFmt w:val="bullet"/>
        <w:lvlText w:val="o"/>
        <w:lvlJc w:val="left"/>
        <w:pPr>
          <w:tabs>
            <w:tab w:val="num" w:pos="1440"/>
          </w:tabs>
          <w:ind w:left="1440" w:hanging="360"/>
        </w:pPr>
        <w:rPr>
          <w:rFonts w:ascii="Courier New" w:hAnsi="Courier New" w:hint="default"/>
          <w:sz w:val="20"/>
        </w:rPr>
      </w:lvl>
    </w:lvlOverride>
  </w:num>
  <w:num w:numId="378" w16cid:durableId="91318866">
    <w:abstractNumId w:val="344"/>
  </w:num>
  <w:num w:numId="379" w16cid:durableId="1134130908">
    <w:abstractNumId w:val="103"/>
  </w:num>
  <w:num w:numId="380" w16cid:durableId="459886724">
    <w:abstractNumId w:val="349"/>
  </w:num>
  <w:num w:numId="381" w16cid:durableId="1294142079">
    <w:abstractNumId w:val="81"/>
  </w:num>
  <w:num w:numId="382" w16cid:durableId="985472618">
    <w:abstractNumId w:val="306"/>
  </w:num>
  <w:num w:numId="383" w16cid:durableId="1076708391">
    <w:abstractNumId w:val="11"/>
  </w:num>
  <w:num w:numId="384" w16cid:durableId="1603076495">
    <w:abstractNumId w:val="353"/>
  </w:num>
  <w:num w:numId="385" w16cid:durableId="1673989608">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74B8"/>
    <w:rsid w:val="00061C75"/>
    <w:rsid w:val="00073257"/>
    <w:rsid w:val="00077AAD"/>
    <w:rsid w:val="0008698D"/>
    <w:rsid w:val="00090F21"/>
    <w:rsid w:val="0009276B"/>
    <w:rsid w:val="000A748B"/>
    <w:rsid w:val="000F44B4"/>
    <w:rsid w:val="00113A06"/>
    <w:rsid w:val="00120E5F"/>
    <w:rsid w:val="00141555"/>
    <w:rsid w:val="00185DE0"/>
    <w:rsid w:val="001902DB"/>
    <w:rsid w:val="001C2162"/>
    <w:rsid w:val="001D1CB9"/>
    <w:rsid w:val="001D4F7B"/>
    <w:rsid w:val="00210EBD"/>
    <w:rsid w:val="00222FB9"/>
    <w:rsid w:val="00231DCC"/>
    <w:rsid w:val="002A7FD0"/>
    <w:rsid w:val="002B7B18"/>
    <w:rsid w:val="002D64CC"/>
    <w:rsid w:val="002F2D7C"/>
    <w:rsid w:val="003731A6"/>
    <w:rsid w:val="003B6B71"/>
    <w:rsid w:val="004163C7"/>
    <w:rsid w:val="0044580B"/>
    <w:rsid w:val="004E192A"/>
    <w:rsid w:val="004F1D53"/>
    <w:rsid w:val="004F5C4C"/>
    <w:rsid w:val="0050220C"/>
    <w:rsid w:val="00510566"/>
    <w:rsid w:val="005522D6"/>
    <w:rsid w:val="005A5F9D"/>
    <w:rsid w:val="005B782A"/>
    <w:rsid w:val="005D1E8D"/>
    <w:rsid w:val="005F1ECB"/>
    <w:rsid w:val="00616521"/>
    <w:rsid w:val="006320F7"/>
    <w:rsid w:val="0065251F"/>
    <w:rsid w:val="006861E0"/>
    <w:rsid w:val="006878B6"/>
    <w:rsid w:val="006948DE"/>
    <w:rsid w:val="00713055"/>
    <w:rsid w:val="00750AB8"/>
    <w:rsid w:val="00761C9E"/>
    <w:rsid w:val="007839C8"/>
    <w:rsid w:val="007B0E54"/>
    <w:rsid w:val="007E30B5"/>
    <w:rsid w:val="007E3A20"/>
    <w:rsid w:val="0081117D"/>
    <w:rsid w:val="0081471B"/>
    <w:rsid w:val="00866636"/>
    <w:rsid w:val="00876940"/>
    <w:rsid w:val="00877AAC"/>
    <w:rsid w:val="00896FE4"/>
    <w:rsid w:val="008A48D3"/>
    <w:rsid w:val="008B5329"/>
    <w:rsid w:val="008B565F"/>
    <w:rsid w:val="008D32D8"/>
    <w:rsid w:val="008E3E93"/>
    <w:rsid w:val="008F1EAE"/>
    <w:rsid w:val="00907F54"/>
    <w:rsid w:val="009125CE"/>
    <w:rsid w:val="009206EA"/>
    <w:rsid w:val="00941C6C"/>
    <w:rsid w:val="00946F5F"/>
    <w:rsid w:val="00950A38"/>
    <w:rsid w:val="009575D5"/>
    <w:rsid w:val="00967C12"/>
    <w:rsid w:val="009915B0"/>
    <w:rsid w:val="009B1A64"/>
    <w:rsid w:val="009B6888"/>
    <w:rsid w:val="009C0161"/>
    <w:rsid w:val="009D108D"/>
    <w:rsid w:val="009E1436"/>
    <w:rsid w:val="009E4D2E"/>
    <w:rsid w:val="009E5668"/>
    <w:rsid w:val="009F7F29"/>
    <w:rsid w:val="00A1561A"/>
    <w:rsid w:val="00A20B1D"/>
    <w:rsid w:val="00A80047"/>
    <w:rsid w:val="00AA79E9"/>
    <w:rsid w:val="00AB0A70"/>
    <w:rsid w:val="00B0063A"/>
    <w:rsid w:val="00B4015A"/>
    <w:rsid w:val="00B45AA7"/>
    <w:rsid w:val="00B63B0F"/>
    <w:rsid w:val="00B71A32"/>
    <w:rsid w:val="00B7678A"/>
    <w:rsid w:val="00BA56C1"/>
    <w:rsid w:val="00BA7CA5"/>
    <w:rsid w:val="00BC094B"/>
    <w:rsid w:val="00BC2E29"/>
    <w:rsid w:val="00BD4FC6"/>
    <w:rsid w:val="00BE57BD"/>
    <w:rsid w:val="00BF16DC"/>
    <w:rsid w:val="00BF56F2"/>
    <w:rsid w:val="00C01EE8"/>
    <w:rsid w:val="00C04934"/>
    <w:rsid w:val="00C05C7F"/>
    <w:rsid w:val="00C1118D"/>
    <w:rsid w:val="00C259A0"/>
    <w:rsid w:val="00C533A9"/>
    <w:rsid w:val="00C55939"/>
    <w:rsid w:val="00C72744"/>
    <w:rsid w:val="00C872E2"/>
    <w:rsid w:val="00C874DB"/>
    <w:rsid w:val="00C9023D"/>
    <w:rsid w:val="00CB2A44"/>
    <w:rsid w:val="00CD2499"/>
    <w:rsid w:val="00CD5D03"/>
    <w:rsid w:val="00CF0C93"/>
    <w:rsid w:val="00CF2EFB"/>
    <w:rsid w:val="00D04F62"/>
    <w:rsid w:val="00D16BB4"/>
    <w:rsid w:val="00D22171"/>
    <w:rsid w:val="00D22399"/>
    <w:rsid w:val="00D35584"/>
    <w:rsid w:val="00D52480"/>
    <w:rsid w:val="00D53E63"/>
    <w:rsid w:val="00D8660C"/>
    <w:rsid w:val="00DA581C"/>
    <w:rsid w:val="00DB5A80"/>
    <w:rsid w:val="00DC086F"/>
    <w:rsid w:val="00DC2D5F"/>
    <w:rsid w:val="00DD4021"/>
    <w:rsid w:val="00DF45DE"/>
    <w:rsid w:val="00E220CB"/>
    <w:rsid w:val="00E33D44"/>
    <w:rsid w:val="00E33D52"/>
    <w:rsid w:val="00E345D5"/>
    <w:rsid w:val="00E449FA"/>
    <w:rsid w:val="00E7014E"/>
    <w:rsid w:val="00E70C56"/>
    <w:rsid w:val="00E803E1"/>
    <w:rsid w:val="00E80FD9"/>
    <w:rsid w:val="00EB5535"/>
    <w:rsid w:val="00ED0AA8"/>
    <w:rsid w:val="00EF5F47"/>
    <w:rsid w:val="00F479EC"/>
    <w:rsid w:val="00F505C9"/>
    <w:rsid w:val="00F51917"/>
    <w:rsid w:val="00F546CE"/>
    <w:rsid w:val="00F67D4D"/>
    <w:rsid w:val="00F925D0"/>
    <w:rsid w:val="00FA0C8F"/>
    <w:rsid w:val="00FB7BFD"/>
    <w:rsid w:val="00FC16EC"/>
    <w:rsid w:val="00FC4C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16DC"/>
    <w:pPr>
      <w:bidi/>
    </w:pPr>
  </w:style>
  <w:style w:type="paragraph" w:styleId="Heading1">
    <w:name w:val="heading 1"/>
    <w:basedOn w:val="Normal"/>
    <w:next w:val="Normal"/>
    <w:link w:val="Heading1Char"/>
    <w:uiPriority w:val="9"/>
    <w:qFormat/>
    <w:rsid w:val="00DB5A80"/>
    <w:pPr>
      <w:keepNext/>
      <w:keepLines/>
      <w:bidi w:val="0"/>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B5A80"/>
    <w:pPr>
      <w:keepNext/>
      <w:keepLines/>
      <w:bidi w:val="0"/>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B5A80"/>
    <w:pPr>
      <w:keepNext/>
      <w:keepLines/>
      <w:bidi w:val="0"/>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DB5A80"/>
    <w:pPr>
      <w:keepNext/>
      <w:keepLines/>
      <w:bidi w:val="0"/>
      <w:spacing w:before="80" w:after="40" w:line="278" w:lineRule="auto"/>
      <w:outlineLvl w:val="3"/>
    </w:pPr>
    <w:rPr>
      <w:rFonts w:eastAsiaTheme="majorEastAsia" w:cstheme="majorBidi"/>
      <w:i/>
      <w:iCs/>
      <w:color w:val="2F5496" w:themeColor="accent1" w:themeShade="BF"/>
      <w:sz w:val="24"/>
      <w:szCs w:val="24"/>
    </w:rPr>
  </w:style>
  <w:style w:type="paragraph" w:styleId="Heading5">
    <w:name w:val="heading 5"/>
    <w:basedOn w:val="Normal"/>
    <w:next w:val="Normal"/>
    <w:link w:val="Heading5Char"/>
    <w:uiPriority w:val="9"/>
    <w:unhideWhenUsed/>
    <w:qFormat/>
    <w:rsid w:val="00DB5A80"/>
    <w:pPr>
      <w:keepNext/>
      <w:keepLines/>
      <w:bidi w:val="0"/>
      <w:spacing w:before="80" w:after="40" w:line="278" w:lineRule="auto"/>
      <w:outlineLvl w:val="4"/>
    </w:pPr>
    <w:rPr>
      <w:rFonts w:eastAsiaTheme="majorEastAsia" w:cstheme="majorBidi"/>
      <w:color w:val="2F5496" w:themeColor="accent1" w:themeShade="BF"/>
      <w:sz w:val="24"/>
      <w:szCs w:val="24"/>
    </w:rPr>
  </w:style>
  <w:style w:type="paragraph" w:styleId="Heading6">
    <w:name w:val="heading 6"/>
    <w:basedOn w:val="Normal"/>
    <w:next w:val="Normal"/>
    <w:link w:val="Heading6Char"/>
    <w:uiPriority w:val="9"/>
    <w:unhideWhenUsed/>
    <w:qFormat/>
    <w:rsid w:val="00DB5A80"/>
    <w:pPr>
      <w:keepNext/>
      <w:keepLines/>
      <w:bidi w:val="0"/>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DB5A80"/>
    <w:pPr>
      <w:keepNext/>
      <w:keepLines/>
      <w:bidi w:val="0"/>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DB5A80"/>
    <w:pPr>
      <w:keepNext/>
      <w:keepLines/>
      <w:bidi w:val="0"/>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DB5A80"/>
    <w:pPr>
      <w:keepNext/>
      <w:keepLines/>
      <w:bidi w:val="0"/>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D64CC"/>
    <w:pPr>
      <w:bidi w:val="0"/>
      <w:spacing w:line="278" w:lineRule="auto"/>
      <w:ind w:left="720"/>
      <w:contextualSpacing/>
    </w:pPr>
    <w:rPr>
      <w:sz w:val="24"/>
      <w:szCs w:val="24"/>
    </w:rPr>
  </w:style>
  <w:style w:type="character" w:customStyle="1" w:styleId="Heading1Char">
    <w:name w:val="Heading 1 Char"/>
    <w:basedOn w:val="DefaultParagraphFont"/>
    <w:link w:val="Heading1"/>
    <w:uiPriority w:val="9"/>
    <w:rsid w:val="00DB5A8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B5A8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B5A8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DB5A80"/>
    <w:rPr>
      <w:rFonts w:eastAsiaTheme="majorEastAsia" w:cstheme="majorBidi"/>
      <w:i/>
      <w:iCs/>
      <w:color w:val="2F5496" w:themeColor="accent1" w:themeShade="BF"/>
      <w:sz w:val="24"/>
      <w:szCs w:val="24"/>
    </w:rPr>
  </w:style>
  <w:style w:type="character" w:customStyle="1" w:styleId="Heading5Char">
    <w:name w:val="Heading 5 Char"/>
    <w:basedOn w:val="DefaultParagraphFont"/>
    <w:link w:val="Heading5"/>
    <w:uiPriority w:val="9"/>
    <w:rsid w:val="00DB5A80"/>
    <w:rPr>
      <w:rFonts w:eastAsiaTheme="majorEastAsia" w:cstheme="majorBidi"/>
      <w:color w:val="2F5496" w:themeColor="accent1" w:themeShade="BF"/>
      <w:sz w:val="24"/>
      <w:szCs w:val="24"/>
    </w:rPr>
  </w:style>
  <w:style w:type="character" w:customStyle="1" w:styleId="Heading6Char">
    <w:name w:val="Heading 6 Char"/>
    <w:basedOn w:val="DefaultParagraphFont"/>
    <w:link w:val="Heading6"/>
    <w:uiPriority w:val="9"/>
    <w:rsid w:val="00DB5A80"/>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DB5A80"/>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DB5A80"/>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DB5A80"/>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DB5A80"/>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5A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5A80"/>
    <w:pPr>
      <w:numPr>
        <w:ilvl w:val="1"/>
      </w:numPr>
      <w:bidi w:val="0"/>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5A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5A80"/>
    <w:pPr>
      <w:bidi w:val="0"/>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DB5A80"/>
    <w:rPr>
      <w:i/>
      <w:iCs/>
      <w:color w:val="404040" w:themeColor="text1" w:themeTint="BF"/>
      <w:sz w:val="24"/>
      <w:szCs w:val="24"/>
    </w:rPr>
  </w:style>
  <w:style w:type="character" w:styleId="IntenseEmphasis">
    <w:name w:val="Intense Emphasis"/>
    <w:basedOn w:val="DefaultParagraphFont"/>
    <w:uiPriority w:val="21"/>
    <w:qFormat/>
    <w:rsid w:val="00DB5A80"/>
    <w:rPr>
      <w:i/>
      <w:iCs/>
      <w:color w:val="2F5496" w:themeColor="accent1" w:themeShade="BF"/>
    </w:rPr>
  </w:style>
  <w:style w:type="paragraph" w:styleId="IntenseQuote">
    <w:name w:val="Intense Quote"/>
    <w:basedOn w:val="Normal"/>
    <w:next w:val="Normal"/>
    <w:link w:val="IntenseQuoteChar"/>
    <w:uiPriority w:val="30"/>
    <w:qFormat/>
    <w:rsid w:val="00DB5A80"/>
    <w:pPr>
      <w:pBdr>
        <w:top w:val="single" w:sz="4" w:space="10" w:color="2F5496" w:themeColor="accent1" w:themeShade="BF"/>
        <w:bottom w:val="single" w:sz="4" w:space="10" w:color="2F5496" w:themeColor="accent1" w:themeShade="BF"/>
      </w:pBdr>
      <w:bidi w:val="0"/>
      <w:spacing w:before="360" w:after="360" w:line="278" w:lineRule="auto"/>
      <w:ind w:left="864" w:right="864"/>
      <w:jc w:val="center"/>
    </w:pPr>
    <w:rPr>
      <w:i/>
      <w:iCs/>
      <w:color w:val="2F5496" w:themeColor="accent1" w:themeShade="BF"/>
      <w:sz w:val="24"/>
      <w:szCs w:val="24"/>
    </w:rPr>
  </w:style>
  <w:style w:type="character" w:customStyle="1" w:styleId="IntenseQuoteChar">
    <w:name w:val="Intense Quote Char"/>
    <w:basedOn w:val="DefaultParagraphFont"/>
    <w:link w:val="IntenseQuote"/>
    <w:uiPriority w:val="30"/>
    <w:rsid w:val="00DB5A80"/>
    <w:rPr>
      <w:i/>
      <w:iCs/>
      <w:color w:val="2F5496" w:themeColor="accent1" w:themeShade="BF"/>
      <w:sz w:val="24"/>
      <w:szCs w:val="24"/>
    </w:rPr>
  </w:style>
  <w:style w:type="character" w:styleId="IntenseReference">
    <w:name w:val="Intense Reference"/>
    <w:basedOn w:val="DefaultParagraphFont"/>
    <w:uiPriority w:val="32"/>
    <w:qFormat/>
    <w:rsid w:val="00DB5A80"/>
    <w:rPr>
      <w:b/>
      <w:bCs/>
      <w:smallCaps/>
      <w:color w:val="2F5496" w:themeColor="accent1" w:themeShade="BF"/>
      <w:spacing w:val="5"/>
    </w:rPr>
  </w:style>
  <w:style w:type="table" w:styleId="TableGrid">
    <w:name w:val="Table Grid"/>
    <w:basedOn w:val="TableNormal"/>
    <w:uiPriority w:val="59"/>
    <w:rsid w:val="00DB5A80"/>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B5A8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DB5A80"/>
    <w:rPr>
      <w:i/>
      <w:iCs/>
    </w:rPr>
  </w:style>
  <w:style w:type="character" w:styleId="Strong">
    <w:name w:val="Strong"/>
    <w:basedOn w:val="DefaultParagraphFont"/>
    <w:uiPriority w:val="22"/>
    <w:qFormat/>
    <w:rsid w:val="00DB5A80"/>
    <w:rPr>
      <w:b/>
      <w:bCs/>
    </w:rPr>
  </w:style>
  <w:style w:type="character" w:styleId="Hyperlink">
    <w:name w:val="Hyperlink"/>
    <w:basedOn w:val="DefaultParagraphFont"/>
    <w:uiPriority w:val="99"/>
    <w:unhideWhenUsed/>
    <w:rsid w:val="00DB5A80"/>
    <w:rPr>
      <w:color w:val="0563C1" w:themeColor="hyperlink"/>
      <w:u w:val="single"/>
    </w:rPr>
  </w:style>
  <w:style w:type="character" w:styleId="UnresolvedMention">
    <w:name w:val="Unresolved Mention"/>
    <w:basedOn w:val="DefaultParagraphFont"/>
    <w:uiPriority w:val="99"/>
    <w:semiHidden/>
    <w:unhideWhenUsed/>
    <w:rsid w:val="00DB5A80"/>
    <w:rPr>
      <w:color w:val="605E5C"/>
      <w:shd w:val="clear" w:color="auto" w:fill="E1DFDD"/>
    </w:rPr>
  </w:style>
  <w:style w:type="paragraph" w:styleId="ListBullet">
    <w:name w:val="List Bullet"/>
    <w:basedOn w:val="Normal"/>
    <w:uiPriority w:val="99"/>
    <w:unhideWhenUsed/>
    <w:rsid w:val="00DB5A80"/>
    <w:pPr>
      <w:numPr>
        <w:numId w:val="109"/>
      </w:numPr>
      <w:tabs>
        <w:tab w:val="clear" w:pos="360"/>
      </w:tabs>
      <w:bidi w:val="0"/>
      <w:spacing w:after="200" w:line="276" w:lineRule="auto"/>
      <w:ind w:left="0" w:firstLine="0"/>
      <w:contextualSpacing/>
    </w:pPr>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59325">
      <w:bodyDiv w:val="1"/>
      <w:marLeft w:val="0"/>
      <w:marRight w:val="0"/>
      <w:marTop w:val="0"/>
      <w:marBottom w:val="0"/>
      <w:divBdr>
        <w:top w:val="none" w:sz="0" w:space="0" w:color="auto"/>
        <w:left w:val="none" w:sz="0" w:space="0" w:color="auto"/>
        <w:bottom w:val="none" w:sz="0" w:space="0" w:color="auto"/>
        <w:right w:val="none" w:sz="0" w:space="0" w:color="auto"/>
      </w:divBdr>
      <w:divsChild>
        <w:div w:id="6829010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168390">
      <w:bodyDiv w:val="1"/>
      <w:marLeft w:val="0"/>
      <w:marRight w:val="0"/>
      <w:marTop w:val="0"/>
      <w:marBottom w:val="0"/>
      <w:divBdr>
        <w:top w:val="none" w:sz="0" w:space="0" w:color="auto"/>
        <w:left w:val="none" w:sz="0" w:space="0" w:color="auto"/>
        <w:bottom w:val="none" w:sz="0" w:space="0" w:color="auto"/>
        <w:right w:val="none" w:sz="0" w:space="0" w:color="auto"/>
      </w:divBdr>
    </w:div>
    <w:div w:id="40787625">
      <w:bodyDiv w:val="1"/>
      <w:marLeft w:val="0"/>
      <w:marRight w:val="0"/>
      <w:marTop w:val="0"/>
      <w:marBottom w:val="0"/>
      <w:divBdr>
        <w:top w:val="none" w:sz="0" w:space="0" w:color="auto"/>
        <w:left w:val="none" w:sz="0" w:space="0" w:color="auto"/>
        <w:bottom w:val="none" w:sz="0" w:space="0" w:color="auto"/>
        <w:right w:val="none" w:sz="0" w:space="0" w:color="auto"/>
      </w:divBdr>
    </w:div>
    <w:div w:id="45493641">
      <w:bodyDiv w:val="1"/>
      <w:marLeft w:val="0"/>
      <w:marRight w:val="0"/>
      <w:marTop w:val="0"/>
      <w:marBottom w:val="0"/>
      <w:divBdr>
        <w:top w:val="none" w:sz="0" w:space="0" w:color="auto"/>
        <w:left w:val="none" w:sz="0" w:space="0" w:color="auto"/>
        <w:bottom w:val="none" w:sz="0" w:space="0" w:color="auto"/>
        <w:right w:val="none" w:sz="0" w:space="0" w:color="auto"/>
      </w:divBdr>
    </w:div>
    <w:div w:id="50731462">
      <w:bodyDiv w:val="1"/>
      <w:marLeft w:val="0"/>
      <w:marRight w:val="0"/>
      <w:marTop w:val="0"/>
      <w:marBottom w:val="0"/>
      <w:divBdr>
        <w:top w:val="none" w:sz="0" w:space="0" w:color="auto"/>
        <w:left w:val="none" w:sz="0" w:space="0" w:color="auto"/>
        <w:bottom w:val="none" w:sz="0" w:space="0" w:color="auto"/>
        <w:right w:val="none" w:sz="0" w:space="0" w:color="auto"/>
      </w:divBdr>
    </w:div>
    <w:div w:id="64957777">
      <w:bodyDiv w:val="1"/>
      <w:marLeft w:val="0"/>
      <w:marRight w:val="0"/>
      <w:marTop w:val="0"/>
      <w:marBottom w:val="0"/>
      <w:divBdr>
        <w:top w:val="none" w:sz="0" w:space="0" w:color="auto"/>
        <w:left w:val="none" w:sz="0" w:space="0" w:color="auto"/>
        <w:bottom w:val="none" w:sz="0" w:space="0" w:color="auto"/>
        <w:right w:val="none" w:sz="0" w:space="0" w:color="auto"/>
      </w:divBdr>
    </w:div>
    <w:div w:id="67117411">
      <w:bodyDiv w:val="1"/>
      <w:marLeft w:val="0"/>
      <w:marRight w:val="0"/>
      <w:marTop w:val="0"/>
      <w:marBottom w:val="0"/>
      <w:divBdr>
        <w:top w:val="none" w:sz="0" w:space="0" w:color="auto"/>
        <w:left w:val="none" w:sz="0" w:space="0" w:color="auto"/>
        <w:bottom w:val="none" w:sz="0" w:space="0" w:color="auto"/>
        <w:right w:val="none" w:sz="0" w:space="0" w:color="auto"/>
      </w:divBdr>
    </w:div>
    <w:div w:id="103694975">
      <w:bodyDiv w:val="1"/>
      <w:marLeft w:val="0"/>
      <w:marRight w:val="0"/>
      <w:marTop w:val="0"/>
      <w:marBottom w:val="0"/>
      <w:divBdr>
        <w:top w:val="none" w:sz="0" w:space="0" w:color="auto"/>
        <w:left w:val="none" w:sz="0" w:space="0" w:color="auto"/>
        <w:bottom w:val="none" w:sz="0" w:space="0" w:color="auto"/>
        <w:right w:val="none" w:sz="0" w:space="0" w:color="auto"/>
      </w:divBdr>
      <w:divsChild>
        <w:div w:id="11503203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860266">
      <w:bodyDiv w:val="1"/>
      <w:marLeft w:val="0"/>
      <w:marRight w:val="0"/>
      <w:marTop w:val="0"/>
      <w:marBottom w:val="0"/>
      <w:divBdr>
        <w:top w:val="none" w:sz="0" w:space="0" w:color="auto"/>
        <w:left w:val="none" w:sz="0" w:space="0" w:color="auto"/>
        <w:bottom w:val="none" w:sz="0" w:space="0" w:color="auto"/>
        <w:right w:val="none" w:sz="0" w:space="0" w:color="auto"/>
      </w:divBdr>
    </w:div>
    <w:div w:id="124666162">
      <w:bodyDiv w:val="1"/>
      <w:marLeft w:val="0"/>
      <w:marRight w:val="0"/>
      <w:marTop w:val="0"/>
      <w:marBottom w:val="0"/>
      <w:divBdr>
        <w:top w:val="none" w:sz="0" w:space="0" w:color="auto"/>
        <w:left w:val="none" w:sz="0" w:space="0" w:color="auto"/>
        <w:bottom w:val="none" w:sz="0" w:space="0" w:color="auto"/>
        <w:right w:val="none" w:sz="0" w:space="0" w:color="auto"/>
      </w:divBdr>
    </w:div>
    <w:div w:id="135731464">
      <w:bodyDiv w:val="1"/>
      <w:marLeft w:val="0"/>
      <w:marRight w:val="0"/>
      <w:marTop w:val="0"/>
      <w:marBottom w:val="0"/>
      <w:divBdr>
        <w:top w:val="none" w:sz="0" w:space="0" w:color="auto"/>
        <w:left w:val="none" w:sz="0" w:space="0" w:color="auto"/>
        <w:bottom w:val="none" w:sz="0" w:space="0" w:color="auto"/>
        <w:right w:val="none" w:sz="0" w:space="0" w:color="auto"/>
      </w:divBdr>
    </w:div>
    <w:div w:id="153113296">
      <w:bodyDiv w:val="1"/>
      <w:marLeft w:val="0"/>
      <w:marRight w:val="0"/>
      <w:marTop w:val="0"/>
      <w:marBottom w:val="0"/>
      <w:divBdr>
        <w:top w:val="none" w:sz="0" w:space="0" w:color="auto"/>
        <w:left w:val="none" w:sz="0" w:space="0" w:color="auto"/>
        <w:bottom w:val="none" w:sz="0" w:space="0" w:color="auto"/>
        <w:right w:val="none" w:sz="0" w:space="0" w:color="auto"/>
      </w:divBdr>
    </w:div>
    <w:div w:id="190840960">
      <w:bodyDiv w:val="1"/>
      <w:marLeft w:val="0"/>
      <w:marRight w:val="0"/>
      <w:marTop w:val="0"/>
      <w:marBottom w:val="0"/>
      <w:divBdr>
        <w:top w:val="none" w:sz="0" w:space="0" w:color="auto"/>
        <w:left w:val="none" w:sz="0" w:space="0" w:color="auto"/>
        <w:bottom w:val="none" w:sz="0" w:space="0" w:color="auto"/>
        <w:right w:val="none" w:sz="0" w:space="0" w:color="auto"/>
      </w:divBdr>
    </w:div>
    <w:div w:id="223637374">
      <w:bodyDiv w:val="1"/>
      <w:marLeft w:val="0"/>
      <w:marRight w:val="0"/>
      <w:marTop w:val="0"/>
      <w:marBottom w:val="0"/>
      <w:divBdr>
        <w:top w:val="none" w:sz="0" w:space="0" w:color="auto"/>
        <w:left w:val="none" w:sz="0" w:space="0" w:color="auto"/>
        <w:bottom w:val="none" w:sz="0" w:space="0" w:color="auto"/>
        <w:right w:val="none" w:sz="0" w:space="0" w:color="auto"/>
      </w:divBdr>
    </w:div>
    <w:div w:id="232468561">
      <w:bodyDiv w:val="1"/>
      <w:marLeft w:val="0"/>
      <w:marRight w:val="0"/>
      <w:marTop w:val="0"/>
      <w:marBottom w:val="0"/>
      <w:divBdr>
        <w:top w:val="none" w:sz="0" w:space="0" w:color="auto"/>
        <w:left w:val="none" w:sz="0" w:space="0" w:color="auto"/>
        <w:bottom w:val="none" w:sz="0" w:space="0" w:color="auto"/>
        <w:right w:val="none" w:sz="0" w:space="0" w:color="auto"/>
      </w:divBdr>
    </w:div>
    <w:div w:id="249433857">
      <w:bodyDiv w:val="1"/>
      <w:marLeft w:val="0"/>
      <w:marRight w:val="0"/>
      <w:marTop w:val="0"/>
      <w:marBottom w:val="0"/>
      <w:divBdr>
        <w:top w:val="none" w:sz="0" w:space="0" w:color="auto"/>
        <w:left w:val="none" w:sz="0" w:space="0" w:color="auto"/>
        <w:bottom w:val="none" w:sz="0" w:space="0" w:color="auto"/>
        <w:right w:val="none" w:sz="0" w:space="0" w:color="auto"/>
      </w:divBdr>
    </w:div>
    <w:div w:id="250286573">
      <w:bodyDiv w:val="1"/>
      <w:marLeft w:val="0"/>
      <w:marRight w:val="0"/>
      <w:marTop w:val="0"/>
      <w:marBottom w:val="0"/>
      <w:divBdr>
        <w:top w:val="none" w:sz="0" w:space="0" w:color="auto"/>
        <w:left w:val="none" w:sz="0" w:space="0" w:color="auto"/>
        <w:bottom w:val="none" w:sz="0" w:space="0" w:color="auto"/>
        <w:right w:val="none" w:sz="0" w:space="0" w:color="auto"/>
      </w:divBdr>
    </w:div>
    <w:div w:id="257372693">
      <w:bodyDiv w:val="1"/>
      <w:marLeft w:val="0"/>
      <w:marRight w:val="0"/>
      <w:marTop w:val="0"/>
      <w:marBottom w:val="0"/>
      <w:divBdr>
        <w:top w:val="none" w:sz="0" w:space="0" w:color="auto"/>
        <w:left w:val="none" w:sz="0" w:space="0" w:color="auto"/>
        <w:bottom w:val="none" w:sz="0" w:space="0" w:color="auto"/>
        <w:right w:val="none" w:sz="0" w:space="0" w:color="auto"/>
      </w:divBdr>
    </w:div>
    <w:div w:id="282347685">
      <w:bodyDiv w:val="1"/>
      <w:marLeft w:val="0"/>
      <w:marRight w:val="0"/>
      <w:marTop w:val="0"/>
      <w:marBottom w:val="0"/>
      <w:divBdr>
        <w:top w:val="none" w:sz="0" w:space="0" w:color="auto"/>
        <w:left w:val="none" w:sz="0" w:space="0" w:color="auto"/>
        <w:bottom w:val="none" w:sz="0" w:space="0" w:color="auto"/>
        <w:right w:val="none" w:sz="0" w:space="0" w:color="auto"/>
      </w:divBdr>
      <w:divsChild>
        <w:div w:id="6108230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8727206">
      <w:bodyDiv w:val="1"/>
      <w:marLeft w:val="0"/>
      <w:marRight w:val="0"/>
      <w:marTop w:val="0"/>
      <w:marBottom w:val="0"/>
      <w:divBdr>
        <w:top w:val="none" w:sz="0" w:space="0" w:color="auto"/>
        <w:left w:val="none" w:sz="0" w:space="0" w:color="auto"/>
        <w:bottom w:val="none" w:sz="0" w:space="0" w:color="auto"/>
        <w:right w:val="none" w:sz="0" w:space="0" w:color="auto"/>
      </w:divBdr>
    </w:div>
    <w:div w:id="308636291">
      <w:bodyDiv w:val="1"/>
      <w:marLeft w:val="0"/>
      <w:marRight w:val="0"/>
      <w:marTop w:val="0"/>
      <w:marBottom w:val="0"/>
      <w:divBdr>
        <w:top w:val="none" w:sz="0" w:space="0" w:color="auto"/>
        <w:left w:val="none" w:sz="0" w:space="0" w:color="auto"/>
        <w:bottom w:val="none" w:sz="0" w:space="0" w:color="auto"/>
        <w:right w:val="none" w:sz="0" w:space="0" w:color="auto"/>
      </w:divBdr>
    </w:div>
    <w:div w:id="311450893">
      <w:bodyDiv w:val="1"/>
      <w:marLeft w:val="0"/>
      <w:marRight w:val="0"/>
      <w:marTop w:val="0"/>
      <w:marBottom w:val="0"/>
      <w:divBdr>
        <w:top w:val="none" w:sz="0" w:space="0" w:color="auto"/>
        <w:left w:val="none" w:sz="0" w:space="0" w:color="auto"/>
        <w:bottom w:val="none" w:sz="0" w:space="0" w:color="auto"/>
        <w:right w:val="none" w:sz="0" w:space="0" w:color="auto"/>
      </w:divBdr>
    </w:div>
    <w:div w:id="332034595">
      <w:bodyDiv w:val="1"/>
      <w:marLeft w:val="0"/>
      <w:marRight w:val="0"/>
      <w:marTop w:val="0"/>
      <w:marBottom w:val="0"/>
      <w:divBdr>
        <w:top w:val="none" w:sz="0" w:space="0" w:color="auto"/>
        <w:left w:val="none" w:sz="0" w:space="0" w:color="auto"/>
        <w:bottom w:val="none" w:sz="0" w:space="0" w:color="auto"/>
        <w:right w:val="none" w:sz="0" w:space="0" w:color="auto"/>
      </w:divBdr>
    </w:div>
    <w:div w:id="353382334">
      <w:bodyDiv w:val="1"/>
      <w:marLeft w:val="0"/>
      <w:marRight w:val="0"/>
      <w:marTop w:val="0"/>
      <w:marBottom w:val="0"/>
      <w:divBdr>
        <w:top w:val="none" w:sz="0" w:space="0" w:color="auto"/>
        <w:left w:val="none" w:sz="0" w:space="0" w:color="auto"/>
        <w:bottom w:val="none" w:sz="0" w:space="0" w:color="auto"/>
        <w:right w:val="none" w:sz="0" w:space="0" w:color="auto"/>
      </w:divBdr>
      <w:divsChild>
        <w:div w:id="1410418606">
          <w:marLeft w:val="0"/>
          <w:marRight w:val="0"/>
          <w:marTop w:val="0"/>
          <w:marBottom w:val="0"/>
          <w:divBdr>
            <w:top w:val="none" w:sz="0" w:space="0" w:color="auto"/>
            <w:left w:val="none" w:sz="0" w:space="0" w:color="auto"/>
            <w:bottom w:val="none" w:sz="0" w:space="0" w:color="auto"/>
            <w:right w:val="none" w:sz="0" w:space="0" w:color="auto"/>
          </w:divBdr>
          <w:divsChild>
            <w:div w:id="62259272">
              <w:marLeft w:val="0"/>
              <w:marRight w:val="0"/>
              <w:marTop w:val="0"/>
              <w:marBottom w:val="0"/>
              <w:divBdr>
                <w:top w:val="none" w:sz="0" w:space="0" w:color="auto"/>
                <w:left w:val="none" w:sz="0" w:space="0" w:color="auto"/>
                <w:bottom w:val="none" w:sz="0" w:space="0" w:color="auto"/>
                <w:right w:val="none" w:sz="0" w:space="0" w:color="auto"/>
              </w:divBdr>
              <w:divsChild>
                <w:div w:id="1030953719">
                  <w:marLeft w:val="0"/>
                  <w:marRight w:val="0"/>
                  <w:marTop w:val="0"/>
                  <w:marBottom w:val="0"/>
                  <w:divBdr>
                    <w:top w:val="none" w:sz="0" w:space="0" w:color="auto"/>
                    <w:left w:val="none" w:sz="0" w:space="0" w:color="auto"/>
                    <w:bottom w:val="none" w:sz="0" w:space="0" w:color="auto"/>
                    <w:right w:val="none" w:sz="0" w:space="0" w:color="auto"/>
                  </w:divBdr>
                  <w:divsChild>
                    <w:div w:id="212693278">
                      <w:marLeft w:val="0"/>
                      <w:marRight w:val="0"/>
                      <w:marTop w:val="0"/>
                      <w:marBottom w:val="0"/>
                      <w:divBdr>
                        <w:top w:val="none" w:sz="0" w:space="0" w:color="auto"/>
                        <w:left w:val="none" w:sz="0" w:space="0" w:color="auto"/>
                        <w:bottom w:val="none" w:sz="0" w:space="0" w:color="auto"/>
                        <w:right w:val="none" w:sz="0" w:space="0" w:color="auto"/>
                      </w:divBdr>
                      <w:divsChild>
                        <w:div w:id="625622958">
                          <w:marLeft w:val="0"/>
                          <w:marRight w:val="0"/>
                          <w:marTop w:val="0"/>
                          <w:marBottom w:val="0"/>
                          <w:divBdr>
                            <w:top w:val="none" w:sz="0" w:space="0" w:color="auto"/>
                            <w:left w:val="none" w:sz="0" w:space="0" w:color="auto"/>
                            <w:bottom w:val="none" w:sz="0" w:space="0" w:color="auto"/>
                            <w:right w:val="none" w:sz="0" w:space="0" w:color="auto"/>
                          </w:divBdr>
                          <w:divsChild>
                            <w:div w:id="1652712976">
                              <w:marLeft w:val="0"/>
                              <w:marRight w:val="0"/>
                              <w:marTop w:val="0"/>
                              <w:marBottom w:val="0"/>
                              <w:divBdr>
                                <w:top w:val="none" w:sz="0" w:space="0" w:color="auto"/>
                                <w:left w:val="none" w:sz="0" w:space="0" w:color="auto"/>
                                <w:bottom w:val="none" w:sz="0" w:space="0" w:color="auto"/>
                                <w:right w:val="none" w:sz="0" w:space="0" w:color="auto"/>
                              </w:divBdr>
                              <w:divsChild>
                                <w:div w:id="1155226036">
                                  <w:marLeft w:val="0"/>
                                  <w:marRight w:val="0"/>
                                  <w:marTop w:val="0"/>
                                  <w:marBottom w:val="0"/>
                                  <w:divBdr>
                                    <w:top w:val="none" w:sz="0" w:space="0" w:color="auto"/>
                                    <w:left w:val="none" w:sz="0" w:space="0" w:color="auto"/>
                                    <w:bottom w:val="none" w:sz="0" w:space="0" w:color="auto"/>
                                    <w:right w:val="none" w:sz="0" w:space="0" w:color="auto"/>
                                  </w:divBdr>
                                  <w:divsChild>
                                    <w:div w:id="983851617">
                                      <w:marLeft w:val="0"/>
                                      <w:marRight w:val="0"/>
                                      <w:marTop w:val="0"/>
                                      <w:marBottom w:val="0"/>
                                      <w:divBdr>
                                        <w:top w:val="none" w:sz="0" w:space="0" w:color="auto"/>
                                        <w:left w:val="none" w:sz="0" w:space="0" w:color="auto"/>
                                        <w:bottom w:val="none" w:sz="0" w:space="0" w:color="auto"/>
                                        <w:right w:val="none" w:sz="0" w:space="0" w:color="auto"/>
                                      </w:divBdr>
                                      <w:divsChild>
                                        <w:div w:id="1107046445">
                                          <w:marLeft w:val="0"/>
                                          <w:marRight w:val="0"/>
                                          <w:marTop w:val="0"/>
                                          <w:marBottom w:val="0"/>
                                          <w:divBdr>
                                            <w:top w:val="none" w:sz="0" w:space="0" w:color="auto"/>
                                            <w:left w:val="none" w:sz="0" w:space="0" w:color="auto"/>
                                            <w:bottom w:val="none" w:sz="0" w:space="0" w:color="auto"/>
                                            <w:right w:val="none" w:sz="0" w:space="0" w:color="auto"/>
                                          </w:divBdr>
                                          <w:divsChild>
                                            <w:div w:id="143132421">
                                              <w:marLeft w:val="0"/>
                                              <w:marRight w:val="0"/>
                                              <w:marTop w:val="0"/>
                                              <w:marBottom w:val="0"/>
                                              <w:divBdr>
                                                <w:top w:val="none" w:sz="0" w:space="0" w:color="auto"/>
                                                <w:left w:val="none" w:sz="0" w:space="0" w:color="auto"/>
                                                <w:bottom w:val="none" w:sz="0" w:space="0" w:color="auto"/>
                                                <w:right w:val="none" w:sz="0" w:space="0" w:color="auto"/>
                                              </w:divBdr>
                                              <w:divsChild>
                                                <w:div w:id="1701778267">
                                                  <w:marLeft w:val="0"/>
                                                  <w:marRight w:val="0"/>
                                                  <w:marTop w:val="0"/>
                                                  <w:marBottom w:val="0"/>
                                                  <w:divBdr>
                                                    <w:top w:val="none" w:sz="0" w:space="0" w:color="auto"/>
                                                    <w:left w:val="none" w:sz="0" w:space="0" w:color="auto"/>
                                                    <w:bottom w:val="none" w:sz="0" w:space="0" w:color="auto"/>
                                                    <w:right w:val="none" w:sz="0" w:space="0" w:color="auto"/>
                                                  </w:divBdr>
                                                  <w:divsChild>
                                                    <w:div w:id="178889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356477">
                                      <w:marLeft w:val="0"/>
                                      <w:marRight w:val="0"/>
                                      <w:marTop w:val="0"/>
                                      <w:marBottom w:val="0"/>
                                      <w:divBdr>
                                        <w:top w:val="none" w:sz="0" w:space="0" w:color="auto"/>
                                        <w:left w:val="none" w:sz="0" w:space="0" w:color="auto"/>
                                        <w:bottom w:val="none" w:sz="0" w:space="0" w:color="auto"/>
                                        <w:right w:val="none" w:sz="0" w:space="0" w:color="auto"/>
                                      </w:divBdr>
                                      <w:divsChild>
                                        <w:div w:id="1064108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2900336">
          <w:marLeft w:val="0"/>
          <w:marRight w:val="0"/>
          <w:marTop w:val="0"/>
          <w:marBottom w:val="0"/>
          <w:divBdr>
            <w:top w:val="none" w:sz="0" w:space="0" w:color="auto"/>
            <w:left w:val="none" w:sz="0" w:space="0" w:color="auto"/>
            <w:bottom w:val="none" w:sz="0" w:space="0" w:color="auto"/>
            <w:right w:val="none" w:sz="0" w:space="0" w:color="auto"/>
          </w:divBdr>
          <w:divsChild>
            <w:div w:id="526986720">
              <w:marLeft w:val="0"/>
              <w:marRight w:val="0"/>
              <w:marTop w:val="0"/>
              <w:marBottom w:val="0"/>
              <w:divBdr>
                <w:top w:val="none" w:sz="0" w:space="0" w:color="auto"/>
                <w:left w:val="none" w:sz="0" w:space="0" w:color="auto"/>
                <w:bottom w:val="none" w:sz="0" w:space="0" w:color="auto"/>
                <w:right w:val="none" w:sz="0" w:space="0" w:color="auto"/>
              </w:divBdr>
              <w:divsChild>
                <w:div w:id="1068304445">
                  <w:marLeft w:val="0"/>
                  <w:marRight w:val="0"/>
                  <w:marTop w:val="0"/>
                  <w:marBottom w:val="0"/>
                  <w:divBdr>
                    <w:top w:val="none" w:sz="0" w:space="0" w:color="auto"/>
                    <w:left w:val="none" w:sz="0" w:space="0" w:color="auto"/>
                    <w:bottom w:val="none" w:sz="0" w:space="0" w:color="auto"/>
                    <w:right w:val="none" w:sz="0" w:space="0" w:color="auto"/>
                  </w:divBdr>
                  <w:divsChild>
                    <w:div w:id="498425854">
                      <w:marLeft w:val="0"/>
                      <w:marRight w:val="0"/>
                      <w:marTop w:val="0"/>
                      <w:marBottom w:val="0"/>
                      <w:divBdr>
                        <w:top w:val="none" w:sz="0" w:space="0" w:color="auto"/>
                        <w:left w:val="none" w:sz="0" w:space="0" w:color="auto"/>
                        <w:bottom w:val="none" w:sz="0" w:space="0" w:color="auto"/>
                        <w:right w:val="none" w:sz="0" w:space="0" w:color="auto"/>
                      </w:divBdr>
                      <w:divsChild>
                        <w:div w:id="2054423359">
                          <w:marLeft w:val="0"/>
                          <w:marRight w:val="0"/>
                          <w:marTop w:val="0"/>
                          <w:marBottom w:val="0"/>
                          <w:divBdr>
                            <w:top w:val="none" w:sz="0" w:space="0" w:color="auto"/>
                            <w:left w:val="none" w:sz="0" w:space="0" w:color="auto"/>
                            <w:bottom w:val="none" w:sz="0" w:space="0" w:color="auto"/>
                            <w:right w:val="none" w:sz="0" w:space="0" w:color="auto"/>
                          </w:divBdr>
                          <w:divsChild>
                            <w:div w:id="766117451">
                              <w:marLeft w:val="0"/>
                              <w:marRight w:val="0"/>
                              <w:marTop w:val="0"/>
                              <w:marBottom w:val="0"/>
                              <w:divBdr>
                                <w:top w:val="none" w:sz="0" w:space="0" w:color="auto"/>
                                <w:left w:val="none" w:sz="0" w:space="0" w:color="auto"/>
                                <w:bottom w:val="none" w:sz="0" w:space="0" w:color="auto"/>
                                <w:right w:val="none" w:sz="0" w:space="0" w:color="auto"/>
                              </w:divBdr>
                              <w:divsChild>
                                <w:div w:id="1548642629">
                                  <w:marLeft w:val="0"/>
                                  <w:marRight w:val="0"/>
                                  <w:marTop w:val="0"/>
                                  <w:marBottom w:val="0"/>
                                  <w:divBdr>
                                    <w:top w:val="none" w:sz="0" w:space="0" w:color="auto"/>
                                    <w:left w:val="none" w:sz="0" w:space="0" w:color="auto"/>
                                    <w:bottom w:val="none" w:sz="0" w:space="0" w:color="auto"/>
                                    <w:right w:val="none" w:sz="0" w:space="0" w:color="auto"/>
                                  </w:divBdr>
                                  <w:divsChild>
                                    <w:div w:id="617837035">
                                      <w:marLeft w:val="0"/>
                                      <w:marRight w:val="0"/>
                                      <w:marTop w:val="0"/>
                                      <w:marBottom w:val="0"/>
                                      <w:divBdr>
                                        <w:top w:val="none" w:sz="0" w:space="0" w:color="auto"/>
                                        <w:left w:val="none" w:sz="0" w:space="0" w:color="auto"/>
                                        <w:bottom w:val="none" w:sz="0" w:space="0" w:color="auto"/>
                                        <w:right w:val="none" w:sz="0" w:space="0" w:color="auto"/>
                                      </w:divBdr>
                                      <w:divsChild>
                                        <w:div w:id="1436749486">
                                          <w:marLeft w:val="0"/>
                                          <w:marRight w:val="0"/>
                                          <w:marTop w:val="0"/>
                                          <w:marBottom w:val="0"/>
                                          <w:divBdr>
                                            <w:top w:val="none" w:sz="0" w:space="0" w:color="auto"/>
                                            <w:left w:val="none" w:sz="0" w:space="0" w:color="auto"/>
                                            <w:bottom w:val="none" w:sz="0" w:space="0" w:color="auto"/>
                                            <w:right w:val="none" w:sz="0" w:space="0" w:color="auto"/>
                                          </w:divBdr>
                                          <w:divsChild>
                                            <w:div w:id="923299306">
                                              <w:marLeft w:val="0"/>
                                              <w:marRight w:val="0"/>
                                              <w:marTop w:val="0"/>
                                              <w:marBottom w:val="0"/>
                                              <w:divBdr>
                                                <w:top w:val="none" w:sz="0" w:space="0" w:color="auto"/>
                                                <w:left w:val="none" w:sz="0" w:space="0" w:color="auto"/>
                                                <w:bottom w:val="none" w:sz="0" w:space="0" w:color="auto"/>
                                                <w:right w:val="none" w:sz="0" w:space="0" w:color="auto"/>
                                              </w:divBdr>
                                              <w:divsChild>
                                                <w:div w:id="195405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56350706">
      <w:bodyDiv w:val="1"/>
      <w:marLeft w:val="0"/>
      <w:marRight w:val="0"/>
      <w:marTop w:val="0"/>
      <w:marBottom w:val="0"/>
      <w:divBdr>
        <w:top w:val="none" w:sz="0" w:space="0" w:color="auto"/>
        <w:left w:val="none" w:sz="0" w:space="0" w:color="auto"/>
        <w:bottom w:val="none" w:sz="0" w:space="0" w:color="auto"/>
        <w:right w:val="none" w:sz="0" w:space="0" w:color="auto"/>
      </w:divBdr>
    </w:div>
    <w:div w:id="359357570">
      <w:bodyDiv w:val="1"/>
      <w:marLeft w:val="0"/>
      <w:marRight w:val="0"/>
      <w:marTop w:val="0"/>
      <w:marBottom w:val="0"/>
      <w:divBdr>
        <w:top w:val="none" w:sz="0" w:space="0" w:color="auto"/>
        <w:left w:val="none" w:sz="0" w:space="0" w:color="auto"/>
        <w:bottom w:val="none" w:sz="0" w:space="0" w:color="auto"/>
        <w:right w:val="none" w:sz="0" w:space="0" w:color="auto"/>
      </w:divBdr>
    </w:div>
    <w:div w:id="365495014">
      <w:bodyDiv w:val="1"/>
      <w:marLeft w:val="0"/>
      <w:marRight w:val="0"/>
      <w:marTop w:val="0"/>
      <w:marBottom w:val="0"/>
      <w:divBdr>
        <w:top w:val="none" w:sz="0" w:space="0" w:color="auto"/>
        <w:left w:val="none" w:sz="0" w:space="0" w:color="auto"/>
        <w:bottom w:val="none" w:sz="0" w:space="0" w:color="auto"/>
        <w:right w:val="none" w:sz="0" w:space="0" w:color="auto"/>
      </w:divBdr>
      <w:divsChild>
        <w:div w:id="13950025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1268501">
      <w:bodyDiv w:val="1"/>
      <w:marLeft w:val="0"/>
      <w:marRight w:val="0"/>
      <w:marTop w:val="0"/>
      <w:marBottom w:val="0"/>
      <w:divBdr>
        <w:top w:val="none" w:sz="0" w:space="0" w:color="auto"/>
        <w:left w:val="none" w:sz="0" w:space="0" w:color="auto"/>
        <w:bottom w:val="none" w:sz="0" w:space="0" w:color="auto"/>
        <w:right w:val="none" w:sz="0" w:space="0" w:color="auto"/>
      </w:divBdr>
    </w:div>
    <w:div w:id="387727070">
      <w:bodyDiv w:val="1"/>
      <w:marLeft w:val="0"/>
      <w:marRight w:val="0"/>
      <w:marTop w:val="0"/>
      <w:marBottom w:val="0"/>
      <w:divBdr>
        <w:top w:val="none" w:sz="0" w:space="0" w:color="auto"/>
        <w:left w:val="none" w:sz="0" w:space="0" w:color="auto"/>
        <w:bottom w:val="none" w:sz="0" w:space="0" w:color="auto"/>
        <w:right w:val="none" w:sz="0" w:space="0" w:color="auto"/>
      </w:divBdr>
    </w:div>
    <w:div w:id="403113732">
      <w:bodyDiv w:val="1"/>
      <w:marLeft w:val="0"/>
      <w:marRight w:val="0"/>
      <w:marTop w:val="0"/>
      <w:marBottom w:val="0"/>
      <w:divBdr>
        <w:top w:val="none" w:sz="0" w:space="0" w:color="auto"/>
        <w:left w:val="none" w:sz="0" w:space="0" w:color="auto"/>
        <w:bottom w:val="none" w:sz="0" w:space="0" w:color="auto"/>
        <w:right w:val="none" w:sz="0" w:space="0" w:color="auto"/>
      </w:divBdr>
    </w:div>
    <w:div w:id="406347204">
      <w:bodyDiv w:val="1"/>
      <w:marLeft w:val="0"/>
      <w:marRight w:val="0"/>
      <w:marTop w:val="0"/>
      <w:marBottom w:val="0"/>
      <w:divBdr>
        <w:top w:val="none" w:sz="0" w:space="0" w:color="auto"/>
        <w:left w:val="none" w:sz="0" w:space="0" w:color="auto"/>
        <w:bottom w:val="none" w:sz="0" w:space="0" w:color="auto"/>
        <w:right w:val="none" w:sz="0" w:space="0" w:color="auto"/>
      </w:divBdr>
    </w:div>
    <w:div w:id="407731715">
      <w:bodyDiv w:val="1"/>
      <w:marLeft w:val="0"/>
      <w:marRight w:val="0"/>
      <w:marTop w:val="0"/>
      <w:marBottom w:val="0"/>
      <w:divBdr>
        <w:top w:val="none" w:sz="0" w:space="0" w:color="auto"/>
        <w:left w:val="none" w:sz="0" w:space="0" w:color="auto"/>
        <w:bottom w:val="none" w:sz="0" w:space="0" w:color="auto"/>
        <w:right w:val="none" w:sz="0" w:space="0" w:color="auto"/>
      </w:divBdr>
    </w:div>
    <w:div w:id="463348306">
      <w:bodyDiv w:val="1"/>
      <w:marLeft w:val="0"/>
      <w:marRight w:val="0"/>
      <w:marTop w:val="0"/>
      <w:marBottom w:val="0"/>
      <w:divBdr>
        <w:top w:val="none" w:sz="0" w:space="0" w:color="auto"/>
        <w:left w:val="none" w:sz="0" w:space="0" w:color="auto"/>
        <w:bottom w:val="none" w:sz="0" w:space="0" w:color="auto"/>
        <w:right w:val="none" w:sz="0" w:space="0" w:color="auto"/>
      </w:divBdr>
    </w:div>
    <w:div w:id="467939253">
      <w:bodyDiv w:val="1"/>
      <w:marLeft w:val="0"/>
      <w:marRight w:val="0"/>
      <w:marTop w:val="0"/>
      <w:marBottom w:val="0"/>
      <w:divBdr>
        <w:top w:val="none" w:sz="0" w:space="0" w:color="auto"/>
        <w:left w:val="none" w:sz="0" w:space="0" w:color="auto"/>
        <w:bottom w:val="none" w:sz="0" w:space="0" w:color="auto"/>
        <w:right w:val="none" w:sz="0" w:space="0" w:color="auto"/>
      </w:divBdr>
    </w:div>
    <w:div w:id="503134456">
      <w:bodyDiv w:val="1"/>
      <w:marLeft w:val="0"/>
      <w:marRight w:val="0"/>
      <w:marTop w:val="0"/>
      <w:marBottom w:val="0"/>
      <w:divBdr>
        <w:top w:val="none" w:sz="0" w:space="0" w:color="auto"/>
        <w:left w:val="none" w:sz="0" w:space="0" w:color="auto"/>
        <w:bottom w:val="none" w:sz="0" w:space="0" w:color="auto"/>
        <w:right w:val="none" w:sz="0" w:space="0" w:color="auto"/>
      </w:divBdr>
    </w:div>
    <w:div w:id="504365665">
      <w:bodyDiv w:val="1"/>
      <w:marLeft w:val="0"/>
      <w:marRight w:val="0"/>
      <w:marTop w:val="0"/>
      <w:marBottom w:val="0"/>
      <w:divBdr>
        <w:top w:val="none" w:sz="0" w:space="0" w:color="auto"/>
        <w:left w:val="none" w:sz="0" w:space="0" w:color="auto"/>
        <w:bottom w:val="none" w:sz="0" w:space="0" w:color="auto"/>
        <w:right w:val="none" w:sz="0" w:space="0" w:color="auto"/>
      </w:divBdr>
    </w:div>
    <w:div w:id="511073558">
      <w:bodyDiv w:val="1"/>
      <w:marLeft w:val="0"/>
      <w:marRight w:val="0"/>
      <w:marTop w:val="0"/>
      <w:marBottom w:val="0"/>
      <w:divBdr>
        <w:top w:val="none" w:sz="0" w:space="0" w:color="auto"/>
        <w:left w:val="none" w:sz="0" w:space="0" w:color="auto"/>
        <w:bottom w:val="none" w:sz="0" w:space="0" w:color="auto"/>
        <w:right w:val="none" w:sz="0" w:space="0" w:color="auto"/>
      </w:divBdr>
    </w:div>
    <w:div w:id="551964560">
      <w:bodyDiv w:val="1"/>
      <w:marLeft w:val="0"/>
      <w:marRight w:val="0"/>
      <w:marTop w:val="0"/>
      <w:marBottom w:val="0"/>
      <w:divBdr>
        <w:top w:val="none" w:sz="0" w:space="0" w:color="auto"/>
        <w:left w:val="none" w:sz="0" w:space="0" w:color="auto"/>
        <w:bottom w:val="none" w:sz="0" w:space="0" w:color="auto"/>
        <w:right w:val="none" w:sz="0" w:space="0" w:color="auto"/>
      </w:divBdr>
    </w:div>
    <w:div w:id="557280511">
      <w:bodyDiv w:val="1"/>
      <w:marLeft w:val="0"/>
      <w:marRight w:val="0"/>
      <w:marTop w:val="0"/>
      <w:marBottom w:val="0"/>
      <w:divBdr>
        <w:top w:val="none" w:sz="0" w:space="0" w:color="auto"/>
        <w:left w:val="none" w:sz="0" w:space="0" w:color="auto"/>
        <w:bottom w:val="none" w:sz="0" w:space="0" w:color="auto"/>
        <w:right w:val="none" w:sz="0" w:space="0" w:color="auto"/>
      </w:divBdr>
    </w:div>
    <w:div w:id="583687581">
      <w:bodyDiv w:val="1"/>
      <w:marLeft w:val="0"/>
      <w:marRight w:val="0"/>
      <w:marTop w:val="0"/>
      <w:marBottom w:val="0"/>
      <w:divBdr>
        <w:top w:val="none" w:sz="0" w:space="0" w:color="auto"/>
        <w:left w:val="none" w:sz="0" w:space="0" w:color="auto"/>
        <w:bottom w:val="none" w:sz="0" w:space="0" w:color="auto"/>
        <w:right w:val="none" w:sz="0" w:space="0" w:color="auto"/>
      </w:divBdr>
    </w:div>
    <w:div w:id="587735049">
      <w:bodyDiv w:val="1"/>
      <w:marLeft w:val="0"/>
      <w:marRight w:val="0"/>
      <w:marTop w:val="0"/>
      <w:marBottom w:val="0"/>
      <w:divBdr>
        <w:top w:val="none" w:sz="0" w:space="0" w:color="auto"/>
        <w:left w:val="none" w:sz="0" w:space="0" w:color="auto"/>
        <w:bottom w:val="none" w:sz="0" w:space="0" w:color="auto"/>
        <w:right w:val="none" w:sz="0" w:space="0" w:color="auto"/>
      </w:divBdr>
      <w:divsChild>
        <w:div w:id="3240209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9774440">
      <w:bodyDiv w:val="1"/>
      <w:marLeft w:val="0"/>
      <w:marRight w:val="0"/>
      <w:marTop w:val="0"/>
      <w:marBottom w:val="0"/>
      <w:divBdr>
        <w:top w:val="none" w:sz="0" w:space="0" w:color="auto"/>
        <w:left w:val="none" w:sz="0" w:space="0" w:color="auto"/>
        <w:bottom w:val="none" w:sz="0" w:space="0" w:color="auto"/>
        <w:right w:val="none" w:sz="0" w:space="0" w:color="auto"/>
      </w:divBdr>
      <w:divsChild>
        <w:div w:id="1919897297">
          <w:marLeft w:val="0"/>
          <w:marRight w:val="0"/>
          <w:marTop w:val="0"/>
          <w:marBottom w:val="0"/>
          <w:divBdr>
            <w:top w:val="none" w:sz="0" w:space="0" w:color="auto"/>
            <w:left w:val="none" w:sz="0" w:space="0" w:color="auto"/>
            <w:bottom w:val="none" w:sz="0" w:space="0" w:color="auto"/>
            <w:right w:val="none" w:sz="0" w:space="0" w:color="auto"/>
          </w:divBdr>
        </w:div>
        <w:div w:id="1574388303">
          <w:marLeft w:val="0"/>
          <w:marRight w:val="0"/>
          <w:marTop w:val="0"/>
          <w:marBottom w:val="0"/>
          <w:divBdr>
            <w:top w:val="none" w:sz="0" w:space="0" w:color="auto"/>
            <w:left w:val="none" w:sz="0" w:space="0" w:color="auto"/>
            <w:bottom w:val="none" w:sz="0" w:space="0" w:color="auto"/>
            <w:right w:val="none" w:sz="0" w:space="0" w:color="auto"/>
          </w:divBdr>
        </w:div>
        <w:div w:id="2013604368">
          <w:marLeft w:val="0"/>
          <w:marRight w:val="0"/>
          <w:marTop w:val="0"/>
          <w:marBottom w:val="0"/>
          <w:divBdr>
            <w:top w:val="none" w:sz="0" w:space="0" w:color="auto"/>
            <w:left w:val="none" w:sz="0" w:space="0" w:color="auto"/>
            <w:bottom w:val="none" w:sz="0" w:space="0" w:color="auto"/>
            <w:right w:val="none" w:sz="0" w:space="0" w:color="auto"/>
          </w:divBdr>
        </w:div>
        <w:div w:id="359286642">
          <w:marLeft w:val="0"/>
          <w:marRight w:val="0"/>
          <w:marTop w:val="0"/>
          <w:marBottom w:val="0"/>
          <w:divBdr>
            <w:top w:val="none" w:sz="0" w:space="0" w:color="auto"/>
            <w:left w:val="none" w:sz="0" w:space="0" w:color="auto"/>
            <w:bottom w:val="none" w:sz="0" w:space="0" w:color="auto"/>
            <w:right w:val="none" w:sz="0" w:space="0" w:color="auto"/>
          </w:divBdr>
        </w:div>
        <w:div w:id="1298535636">
          <w:marLeft w:val="0"/>
          <w:marRight w:val="0"/>
          <w:marTop w:val="0"/>
          <w:marBottom w:val="0"/>
          <w:divBdr>
            <w:top w:val="none" w:sz="0" w:space="0" w:color="auto"/>
            <w:left w:val="none" w:sz="0" w:space="0" w:color="auto"/>
            <w:bottom w:val="none" w:sz="0" w:space="0" w:color="auto"/>
            <w:right w:val="none" w:sz="0" w:space="0" w:color="auto"/>
          </w:divBdr>
        </w:div>
        <w:div w:id="520555177">
          <w:marLeft w:val="0"/>
          <w:marRight w:val="0"/>
          <w:marTop w:val="0"/>
          <w:marBottom w:val="0"/>
          <w:divBdr>
            <w:top w:val="none" w:sz="0" w:space="0" w:color="auto"/>
            <w:left w:val="none" w:sz="0" w:space="0" w:color="auto"/>
            <w:bottom w:val="none" w:sz="0" w:space="0" w:color="auto"/>
            <w:right w:val="none" w:sz="0" w:space="0" w:color="auto"/>
          </w:divBdr>
        </w:div>
        <w:div w:id="267012070">
          <w:marLeft w:val="0"/>
          <w:marRight w:val="0"/>
          <w:marTop w:val="0"/>
          <w:marBottom w:val="0"/>
          <w:divBdr>
            <w:top w:val="none" w:sz="0" w:space="0" w:color="auto"/>
            <w:left w:val="none" w:sz="0" w:space="0" w:color="auto"/>
            <w:bottom w:val="none" w:sz="0" w:space="0" w:color="auto"/>
            <w:right w:val="none" w:sz="0" w:space="0" w:color="auto"/>
          </w:divBdr>
        </w:div>
        <w:div w:id="856846794">
          <w:marLeft w:val="0"/>
          <w:marRight w:val="0"/>
          <w:marTop w:val="0"/>
          <w:marBottom w:val="0"/>
          <w:divBdr>
            <w:top w:val="none" w:sz="0" w:space="0" w:color="auto"/>
            <w:left w:val="none" w:sz="0" w:space="0" w:color="auto"/>
            <w:bottom w:val="none" w:sz="0" w:space="0" w:color="auto"/>
            <w:right w:val="none" w:sz="0" w:space="0" w:color="auto"/>
          </w:divBdr>
        </w:div>
        <w:div w:id="1100568528">
          <w:marLeft w:val="0"/>
          <w:marRight w:val="0"/>
          <w:marTop w:val="0"/>
          <w:marBottom w:val="0"/>
          <w:divBdr>
            <w:top w:val="none" w:sz="0" w:space="0" w:color="auto"/>
            <w:left w:val="none" w:sz="0" w:space="0" w:color="auto"/>
            <w:bottom w:val="none" w:sz="0" w:space="0" w:color="auto"/>
            <w:right w:val="none" w:sz="0" w:space="0" w:color="auto"/>
          </w:divBdr>
        </w:div>
        <w:div w:id="942952268">
          <w:marLeft w:val="0"/>
          <w:marRight w:val="0"/>
          <w:marTop w:val="0"/>
          <w:marBottom w:val="0"/>
          <w:divBdr>
            <w:top w:val="none" w:sz="0" w:space="0" w:color="auto"/>
            <w:left w:val="none" w:sz="0" w:space="0" w:color="auto"/>
            <w:bottom w:val="none" w:sz="0" w:space="0" w:color="auto"/>
            <w:right w:val="none" w:sz="0" w:space="0" w:color="auto"/>
          </w:divBdr>
        </w:div>
      </w:divsChild>
    </w:div>
    <w:div w:id="649285139">
      <w:bodyDiv w:val="1"/>
      <w:marLeft w:val="0"/>
      <w:marRight w:val="0"/>
      <w:marTop w:val="0"/>
      <w:marBottom w:val="0"/>
      <w:divBdr>
        <w:top w:val="none" w:sz="0" w:space="0" w:color="auto"/>
        <w:left w:val="none" w:sz="0" w:space="0" w:color="auto"/>
        <w:bottom w:val="none" w:sz="0" w:space="0" w:color="auto"/>
        <w:right w:val="none" w:sz="0" w:space="0" w:color="auto"/>
      </w:divBdr>
    </w:div>
    <w:div w:id="651952554">
      <w:bodyDiv w:val="1"/>
      <w:marLeft w:val="0"/>
      <w:marRight w:val="0"/>
      <w:marTop w:val="0"/>
      <w:marBottom w:val="0"/>
      <w:divBdr>
        <w:top w:val="none" w:sz="0" w:space="0" w:color="auto"/>
        <w:left w:val="none" w:sz="0" w:space="0" w:color="auto"/>
        <w:bottom w:val="none" w:sz="0" w:space="0" w:color="auto"/>
        <w:right w:val="none" w:sz="0" w:space="0" w:color="auto"/>
      </w:divBdr>
    </w:div>
    <w:div w:id="690184689">
      <w:bodyDiv w:val="1"/>
      <w:marLeft w:val="0"/>
      <w:marRight w:val="0"/>
      <w:marTop w:val="0"/>
      <w:marBottom w:val="0"/>
      <w:divBdr>
        <w:top w:val="none" w:sz="0" w:space="0" w:color="auto"/>
        <w:left w:val="none" w:sz="0" w:space="0" w:color="auto"/>
        <w:bottom w:val="none" w:sz="0" w:space="0" w:color="auto"/>
        <w:right w:val="none" w:sz="0" w:space="0" w:color="auto"/>
      </w:divBdr>
    </w:div>
    <w:div w:id="748305301">
      <w:bodyDiv w:val="1"/>
      <w:marLeft w:val="0"/>
      <w:marRight w:val="0"/>
      <w:marTop w:val="0"/>
      <w:marBottom w:val="0"/>
      <w:divBdr>
        <w:top w:val="none" w:sz="0" w:space="0" w:color="auto"/>
        <w:left w:val="none" w:sz="0" w:space="0" w:color="auto"/>
        <w:bottom w:val="none" w:sz="0" w:space="0" w:color="auto"/>
        <w:right w:val="none" w:sz="0" w:space="0" w:color="auto"/>
      </w:divBdr>
    </w:div>
    <w:div w:id="757285292">
      <w:bodyDiv w:val="1"/>
      <w:marLeft w:val="0"/>
      <w:marRight w:val="0"/>
      <w:marTop w:val="0"/>
      <w:marBottom w:val="0"/>
      <w:divBdr>
        <w:top w:val="none" w:sz="0" w:space="0" w:color="auto"/>
        <w:left w:val="none" w:sz="0" w:space="0" w:color="auto"/>
        <w:bottom w:val="none" w:sz="0" w:space="0" w:color="auto"/>
        <w:right w:val="none" w:sz="0" w:space="0" w:color="auto"/>
      </w:divBdr>
    </w:div>
    <w:div w:id="776753902">
      <w:bodyDiv w:val="1"/>
      <w:marLeft w:val="0"/>
      <w:marRight w:val="0"/>
      <w:marTop w:val="0"/>
      <w:marBottom w:val="0"/>
      <w:divBdr>
        <w:top w:val="none" w:sz="0" w:space="0" w:color="auto"/>
        <w:left w:val="none" w:sz="0" w:space="0" w:color="auto"/>
        <w:bottom w:val="none" w:sz="0" w:space="0" w:color="auto"/>
        <w:right w:val="none" w:sz="0" w:space="0" w:color="auto"/>
      </w:divBdr>
    </w:div>
    <w:div w:id="785657107">
      <w:bodyDiv w:val="1"/>
      <w:marLeft w:val="0"/>
      <w:marRight w:val="0"/>
      <w:marTop w:val="0"/>
      <w:marBottom w:val="0"/>
      <w:divBdr>
        <w:top w:val="none" w:sz="0" w:space="0" w:color="auto"/>
        <w:left w:val="none" w:sz="0" w:space="0" w:color="auto"/>
        <w:bottom w:val="none" w:sz="0" w:space="0" w:color="auto"/>
        <w:right w:val="none" w:sz="0" w:space="0" w:color="auto"/>
      </w:divBdr>
    </w:div>
    <w:div w:id="805512574">
      <w:bodyDiv w:val="1"/>
      <w:marLeft w:val="0"/>
      <w:marRight w:val="0"/>
      <w:marTop w:val="0"/>
      <w:marBottom w:val="0"/>
      <w:divBdr>
        <w:top w:val="none" w:sz="0" w:space="0" w:color="auto"/>
        <w:left w:val="none" w:sz="0" w:space="0" w:color="auto"/>
        <w:bottom w:val="none" w:sz="0" w:space="0" w:color="auto"/>
        <w:right w:val="none" w:sz="0" w:space="0" w:color="auto"/>
      </w:divBdr>
    </w:div>
    <w:div w:id="816995609">
      <w:bodyDiv w:val="1"/>
      <w:marLeft w:val="0"/>
      <w:marRight w:val="0"/>
      <w:marTop w:val="0"/>
      <w:marBottom w:val="0"/>
      <w:divBdr>
        <w:top w:val="none" w:sz="0" w:space="0" w:color="auto"/>
        <w:left w:val="none" w:sz="0" w:space="0" w:color="auto"/>
        <w:bottom w:val="none" w:sz="0" w:space="0" w:color="auto"/>
        <w:right w:val="none" w:sz="0" w:space="0" w:color="auto"/>
      </w:divBdr>
    </w:div>
    <w:div w:id="817378882">
      <w:bodyDiv w:val="1"/>
      <w:marLeft w:val="0"/>
      <w:marRight w:val="0"/>
      <w:marTop w:val="0"/>
      <w:marBottom w:val="0"/>
      <w:divBdr>
        <w:top w:val="none" w:sz="0" w:space="0" w:color="auto"/>
        <w:left w:val="none" w:sz="0" w:space="0" w:color="auto"/>
        <w:bottom w:val="none" w:sz="0" w:space="0" w:color="auto"/>
        <w:right w:val="none" w:sz="0" w:space="0" w:color="auto"/>
      </w:divBdr>
    </w:div>
    <w:div w:id="827357160">
      <w:bodyDiv w:val="1"/>
      <w:marLeft w:val="0"/>
      <w:marRight w:val="0"/>
      <w:marTop w:val="0"/>
      <w:marBottom w:val="0"/>
      <w:divBdr>
        <w:top w:val="none" w:sz="0" w:space="0" w:color="auto"/>
        <w:left w:val="none" w:sz="0" w:space="0" w:color="auto"/>
        <w:bottom w:val="none" w:sz="0" w:space="0" w:color="auto"/>
        <w:right w:val="none" w:sz="0" w:space="0" w:color="auto"/>
      </w:divBdr>
    </w:div>
    <w:div w:id="850795494">
      <w:bodyDiv w:val="1"/>
      <w:marLeft w:val="0"/>
      <w:marRight w:val="0"/>
      <w:marTop w:val="0"/>
      <w:marBottom w:val="0"/>
      <w:divBdr>
        <w:top w:val="none" w:sz="0" w:space="0" w:color="auto"/>
        <w:left w:val="none" w:sz="0" w:space="0" w:color="auto"/>
        <w:bottom w:val="none" w:sz="0" w:space="0" w:color="auto"/>
        <w:right w:val="none" w:sz="0" w:space="0" w:color="auto"/>
      </w:divBdr>
    </w:div>
    <w:div w:id="857891331">
      <w:bodyDiv w:val="1"/>
      <w:marLeft w:val="0"/>
      <w:marRight w:val="0"/>
      <w:marTop w:val="0"/>
      <w:marBottom w:val="0"/>
      <w:divBdr>
        <w:top w:val="none" w:sz="0" w:space="0" w:color="auto"/>
        <w:left w:val="none" w:sz="0" w:space="0" w:color="auto"/>
        <w:bottom w:val="none" w:sz="0" w:space="0" w:color="auto"/>
        <w:right w:val="none" w:sz="0" w:space="0" w:color="auto"/>
      </w:divBdr>
    </w:div>
    <w:div w:id="883519573">
      <w:bodyDiv w:val="1"/>
      <w:marLeft w:val="0"/>
      <w:marRight w:val="0"/>
      <w:marTop w:val="0"/>
      <w:marBottom w:val="0"/>
      <w:divBdr>
        <w:top w:val="none" w:sz="0" w:space="0" w:color="auto"/>
        <w:left w:val="none" w:sz="0" w:space="0" w:color="auto"/>
        <w:bottom w:val="none" w:sz="0" w:space="0" w:color="auto"/>
        <w:right w:val="none" w:sz="0" w:space="0" w:color="auto"/>
      </w:divBdr>
    </w:div>
    <w:div w:id="900141286">
      <w:bodyDiv w:val="1"/>
      <w:marLeft w:val="0"/>
      <w:marRight w:val="0"/>
      <w:marTop w:val="0"/>
      <w:marBottom w:val="0"/>
      <w:divBdr>
        <w:top w:val="none" w:sz="0" w:space="0" w:color="auto"/>
        <w:left w:val="none" w:sz="0" w:space="0" w:color="auto"/>
        <w:bottom w:val="none" w:sz="0" w:space="0" w:color="auto"/>
        <w:right w:val="none" w:sz="0" w:space="0" w:color="auto"/>
      </w:divBdr>
    </w:div>
    <w:div w:id="904417483">
      <w:bodyDiv w:val="1"/>
      <w:marLeft w:val="0"/>
      <w:marRight w:val="0"/>
      <w:marTop w:val="0"/>
      <w:marBottom w:val="0"/>
      <w:divBdr>
        <w:top w:val="none" w:sz="0" w:space="0" w:color="auto"/>
        <w:left w:val="none" w:sz="0" w:space="0" w:color="auto"/>
        <w:bottom w:val="none" w:sz="0" w:space="0" w:color="auto"/>
        <w:right w:val="none" w:sz="0" w:space="0" w:color="auto"/>
      </w:divBdr>
    </w:div>
    <w:div w:id="904493868">
      <w:bodyDiv w:val="1"/>
      <w:marLeft w:val="0"/>
      <w:marRight w:val="0"/>
      <w:marTop w:val="0"/>
      <w:marBottom w:val="0"/>
      <w:divBdr>
        <w:top w:val="none" w:sz="0" w:space="0" w:color="auto"/>
        <w:left w:val="none" w:sz="0" w:space="0" w:color="auto"/>
        <w:bottom w:val="none" w:sz="0" w:space="0" w:color="auto"/>
        <w:right w:val="none" w:sz="0" w:space="0" w:color="auto"/>
      </w:divBdr>
    </w:div>
    <w:div w:id="906263332">
      <w:bodyDiv w:val="1"/>
      <w:marLeft w:val="0"/>
      <w:marRight w:val="0"/>
      <w:marTop w:val="0"/>
      <w:marBottom w:val="0"/>
      <w:divBdr>
        <w:top w:val="none" w:sz="0" w:space="0" w:color="auto"/>
        <w:left w:val="none" w:sz="0" w:space="0" w:color="auto"/>
        <w:bottom w:val="none" w:sz="0" w:space="0" w:color="auto"/>
        <w:right w:val="none" w:sz="0" w:space="0" w:color="auto"/>
      </w:divBdr>
    </w:div>
    <w:div w:id="911964082">
      <w:bodyDiv w:val="1"/>
      <w:marLeft w:val="0"/>
      <w:marRight w:val="0"/>
      <w:marTop w:val="0"/>
      <w:marBottom w:val="0"/>
      <w:divBdr>
        <w:top w:val="none" w:sz="0" w:space="0" w:color="auto"/>
        <w:left w:val="none" w:sz="0" w:space="0" w:color="auto"/>
        <w:bottom w:val="none" w:sz="0" w:space="0" w:color="auto"/>
        <w:right w:val="none" w:sz="0" w:space="0" w:color="auto"/>
      </w:divBdr>
    </w:div>
    <w:div w:id="940453649">
      <w:bodyDiv w:val="1"/>
      <w:marLeft w:val="0"/>
      <w:marRight w:val="0"/>
      <w:marTop w:val="0"/>
      <w:marBottom w:val="0"/>
      <w:divBdr>
        <w:top w:val="none" w:sz="0" w:space="0" w:color="auto"/>
        <w:left w:val="none" w:sz="0" w:space="0" w:color="auto"/>
        <w:bottom w:val="none" w:sz="0" w:space="0" w:color="auto"/>
        <w:right w:val="none" w:sz="0" w:space="0" w:color="auto"/>
      </w:divBdr>
      <w:divsChild>
        <w:div w:id="4194452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3248838">
      <w:bodyDiv w:val="1"/>
      <w:marLeft w:val="0"/>
      <w:marRight w:val="0"/>
      <w:marTop w:val="0"/>
      <w:marBottom w:val="0"/>
      <w:divBdr>
        <w:top w:val="none" w:sz="0" w:space="0" w:color="auto"/>
        <w:left w:val="none" w:sz="0" w:space="0" w:color="auto"/>
        <w:bottom w:val="none" w:sz="0" w:space="0" w:color="auto"/>
        <w:right w:val="none" w:sz="0" w:space="0" w:color="auto"/>
      </w:divBdr>
    </w:div>
    <w:div w:id="972246371">
      <w:bodyDiv w:val="1"/>
      <w:marLeft w:val="0"/>
      <w:marRight w:val="0"/>
      <w:marTop w:val="0"/>
      <w:marBottom w:val="0"/>
      <w:divBdr>
        <w:top w:val="none" w:sz="0" w:space="0" w:color="auto"/>
        <w:left w:val="none" w:sz="0" w:space="0" w:color="auto"/>
        <w:bottom w:val="none" w:sz="0" w:space="0" w:color="auto"/>
        <w:right w:val="none" w:sz="0" w:space="0" w:color="auto"/>
      </w:divBdr>
    </w:div>
    <w:div w:id="980965248">
      <w:bodyDiv w:val="1"/>
      <w:marLeft w:val="0"/>
      <w:marRight w:val="0"/>
      <w:marTop w:val="0"/>
      <w:marBottom w:val="0"/>
      <w:divBdr>
        <w:top w:val="none" w:sz="0" w:space="0" w:color="auto"/>
        <w:left w:val="none" w:sz="0" w:space="0" w:color="auto"/>
        <w:bottom w:val="none" w:sz="0" w:space="0" w:color="auto"/>
        <w:right w:val="none" w:sz="0" w:space="0" w:color="auto"/>
      </w:divBdr>
    </w:div>
    <w:div w:id="986395831">
      <w:bodyDiv w:val="1"/>
      <w:marLeft w:val="0"/>
      <w:marRight w:val="0"/>
      <w:marTop w:val="0"/>
      <w:marBottom w:val="0"/>
      <w:divBdr>
        <w:top w:val="none" w:sz="0" w:space="0" w:color="auto"/>
        <w:left w:val="none" w:sz="0" w:space="0" w:color="auto"/>
        <w:bottom w:val="none" w:sz="0" w:space="0" w:color="auto"/>
        <w:right w:val="none" w:sz="0" w:space="0" w:color="auto"/>
      </w:divBdr>
    </w:div>
    <w:div w:id="998071362">
      <w:bodyDiv w:val="1"/>
      <w:marLeft w:val="0"/>
      <w:marRight w:val="0"/>
      <w:marTop w:val="0"/>
      <w:marBottom w:val="0"/>
      <w:divBdr>
        <w:top w:val="none" w:sz="0" w:space="0" w:color="auto"/>
        <w:left w:val="none" w:sz="0" w:space="0" w:color="auto"/>
        <w:bottom w:val="none" w:sz="0" w:space="0" w:color="auto"/>
        <w:right w:val="none" w:sz="0" w:space="0" w:color="auto"/>
      </w:divBdr>
    </w:div>
    <w:div w:id="1001011975">
      <w:bodyDiv w:val="1"/>
      <w:marLeft w:val="0"/>
      <w:marRight w:val="0"/>
      <w:marTop w:val="0"/>
      <w:marBottom w:val="0"/>
      <w:divBdr>
        <w:top w:val="none" w:sz="0" w:space="0" w:color="auto"/>
        <w:left w:val="none" w:sz="0" w:space="0" w:color="auto"/>
        <w:bottom w:val="none" w:sz="0" w:space="0" w:color="auto"/>
        <w:right w:val="none" w:sz="0" w:space="0" w:color="auto"/>
      </w:divBdr>
    </w:div>
    <w:div w:id="1035233720">
      <w:bodyDiv w:val="1"/>
      <w:marLeft w:val="0"/>
      <w:marRight w:val="0"/>
      <w:marTop w:val="0"/>
      <w:marBottom w:val="0"/>
      <w:divBdr>
        <w:top w:val="none" w:sz="0" w:space="0" w:color="auto"/>
        <w:left w:val="none" w:sz="0" w:space="0" w:color="auto"/>
        <w:bottom w:val="none" w:sz="0" w:space="0" w:color="auto"/>
        <w:right w:val="none" w:sz="0" w:space="0" w:color="auto"/>
      </w:divBdr>
    </w:div>
    <w:div w:id="1038161196">
      <w:bodyDiv w:val="1"/>
      <w:marLeft w:val="0"/>
      <w:marRight w:val="0"/>
      <w:marTop w:val="0"/>
      <w:marBottom w:val="0"/>
      <w:divBdr>
        <w:top w:val="none" w:sz="0" w:space="0" w:color="auto"/>
        <w:left w:val="none" w:sz="0" w:space="0" w:color="auto"/>
        <w:bottom w:val="none" w:sz="0" w:space="0" w:color="auto"/>
        <w:right w:val="none" w:sz="0" w:space="0" w:color="auto"/>
      </w:divBdr>
      <w:divsChild>
        <w:div w:id="21326270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5851904">
      <w:bodyDiv w:val="1"/>
      <w:marLeft w:val="0"/>
      <w:marRight w:val="0"/>
      <w:marTop w:val="0"/>
      <w:marBottom w:val="0"/>
      <w:divBdr>
        <w:top w:val="none" w:sz="0" w:space="0" w:color="auto"/>
        <w:left w:val="none" w:sz="0" w:space="0" w:color="auto"/>
        <w:bottom w:val="none" w:sz="0" w:space="0" w:color="auto"/>
        <w:right w:val="none" w:sz="0" w:space="0" w:color="auto"/>
      </w:divBdr>
    </w:div>
    <w:div w:id="1077675516">
      <w:bodyDiv w:val="1"/>
      <w:marLeft w:val="0"/>
      <w:marRight w:val="0"/>
      <w:marTop w:val="0"/>
      <w:marBottom w:val="0"/>
      <w:divBdr>
        <w:top w:val="none" w:sz="0" w:space="0" w:color="auto"/>
        <w:left w:val="none" w:sz="0" w:space="0" w:color="auto"/>
        <w:bottom w:val="none" w:sz="0" w:space="0" w:color="auto"/>
        <w:right w:val="none" w:sz="0" w:space="0" w:color="auto"/>
      </w:divBdr>
    </w:div>
    <w:div w:id="1079254618">
      <w:bodyDiv w:val="1"/>
      <w:marLeft w:val="0"/>
      <w:marRight w:val="0"/>
      <w:marTop w:val="0"/>
      <w:marBottom w:val="0"/>
      <w:divBdr>
        <w:top w:val="none" w:sz="0" w:space="0" w:color="auto"/>
        <w:left w:val="none" w:sz="0" w:space="0" w:color="auto"/>
        <w:bottom w:val="none" w:sz="0" w:space="0" w:color="auto"/>
        <w:right w:val="none" w:sz="0" w:space="0" w:color="auto"/>
      </w:divBdr>
      <w:divsChild>
        <w:div w:id="13700342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0444109">
      <w:bodyDiv w:val="1"/>
      <w:marLeft w:val="0"/>
      <w:marRight w:val="0"/>
      <w:marTop w:val="0"/>
      <w:marBottom w:val="0"/>
      <w:divBdr>
        <w:top w:val="none" w:sz="0" w:space="0" w:color="auto"/>
        <w:left w:val="none" w:sz="0" w:space="0" w:color="auto"/>
        <w:bottom w:val="none" w:sz="0" w:space="0" w:color="auto"/>
        <w:right w:val="none" w:sz="0" w:space="0" w:color="auto"/>
      </w:divBdr>
    </w:div>
    <w:div w:id="1083180445">
      <w:bodyDiv w:val="1"/>
      <w:marLeft w:val="0"/>
      <w:marRight w:val="0"/>
      <w:marTop w:val="0"/>
      <w:marBottom w:val="0"/>
      <w:divBdr>
        <w:top w:val="none" w:sz="0" w:space="0" w:color="auto"/>
        <w:left w:val="none" w:sz="0" w:space="0" w:color="auto"/>
        <w:bottom w:val="none" w:sz="0" w:space="0" w:color="auto"/>
        <w:right w:val="none" w:sz="0" w:space="0" w:color="auto"/>
      </w:divBdr>
    </w:div>
    <w:div w:id="1089158953">
      <w:bodyDiv w:val="1"/>
      <w:marLeft w:val="0"/>
      <w:marRight w:val="0"/>
      <w:marTop w:val="0"/>
      <w:marBottom w:val="0"/>
      <w:divBdr>
        <w:top w:val="none" w:sz="0" w:space="0" w:color="auto"/>
        <w:left w:val="none" w:sz="0" w:space="0" w:color="auto"/>
        <w:bottom w:val="none" w:sz="0" w:space="0" w:color="auto"/>
        <w:right w:val="none" w:sz="0" w:space="0" w:color="auto"/>
      </w:divBdr>
    </w:div>
    <w:div w:id="1097677801">
      <w:bodyDiv w:val="1"/>
      <w:marLeft w:val="0"/>
      <w:marRight w:val="0"/>
      <w:marTop w:val="0"/>
      <w:marBottom w:val="0"/>
      <w:divBdr>
        <w:top w:val="none" w:sz="0" w:space="0" w:color="auto"/>
        <w:left w:val="none" w:sz="0" w:space="0" w:color="auto"/>
        <w:bottom w:val="none" w:sz="0" w:space="0" w:color="auto"/>
        <w:right w:val="none" w:sz="0" w:space="0" w:color="auto"/>
      </w:divBdr>
    </w:div>
    <w:div w:id="1108282014">
      <w:bodyDiv w:val="1"/>
      <w:marLeft w:val="0"/>
      <w:marRight w:val="0"/>
      <w:marTop w:val="0"/>
      <w:marBottom w:val="0"/>
      <w:divBdr>
        <w:top w:val="none" w:sz="0" w:space="0" w:color="auto"/>
        <w:left w:val="none" w:sz="0" w:space="0" w:color="auto"/>
        <w:bottom w:val="none" w:sz="0" w:space="0" w:color="auto"/>
        <w:right w:val="none" w:sz="0" w:space="0" w:color="auto"/>
      </w:divBdr>
    </w:div>
    <w:div w:id="1109162622">
      <w:bodyDiv w:val="1"/>
      <w:marLeft w:val="0"/>
      <w:marRight w:val="0"/>
      <w:marTop w:val="0"/>
      <w:marBottom w:val="0"/>
      <w:divBdr>
        <w:top w:val="none" w:sz="0" w:space="0" w:color="auto"/>
        <w:left w:val="none" w:sz="0" w:space="0" w:color="auto"/>
        <w:bottom w:val="none" w:sz="0" w:space="0" w:color="auto"/>
        <w:right w:val="none" w:sz="0" w:space="0" w:color="auto"/>
      </w:divBdr>
      <w:divsChild>
        <w:div w:id="517542069">
          <w:marLeft w:val="0"/>
          <w:marRight w:val="0"/>
          <w:marTop w:val="0"/>
          <w:marBottom w:val="0"/>
          <w:divBdr>
            <w:top w:val="none" w:sz="0" w:space="0" w:color="auto"/>
            <w:left w:val="none" w:sz="0" w:space="0" w:color="auto"/>
            <w:bottom w:val="none" w:sz="0" w:space="0" w:color="auto"/>
            <w:right w:val="none" w:sz="0" w:space="0" w:color="auto"/>
          </w:divBdr>
          <w:divsChild>
            <w:div w:id="1908572049">
              <w:marLeft w:val="0"/>
              <w:marRight w:val="0"/>
              <w:marTop w:val="0"/>
              <w:marBottom w:val="0"/>
              <w:divBdr>
                <w:top w:val="none" w:sz="0" w:space="0" w:color="auto"/>
                <w:left w:val="none" w:sz="0" w:space="0" w:color="auto"/>
                <w:bottom w:val="none" w:sz="0" w:space="0" w:color="auto"/>
                <w:right w:val="none" w:sz="0" w:space="0" w:color="auto"/>
              </w:divBdr>
              <w:divsChild>
                <w:div w:id="370350785">
                  <w:marLeft w:val="0"/>
                  <w:marRight w:val="0"/>
                  <w:marTop w:val="0"/>
                  <w:marBottom w:val="0"/>
                  <w:divBdr>
                    <w:top w:val="none" w:sz="0" w:space="0" w:color="auto"/>
                    <w:left w:val="none" w:sz="0" w:space="0" w:color="auto"/>
                    <w:bottom w:val="none" w:sz="0" w:space="0" w:color="auto"/>
                    <w:right w:val="none" w:sz="0" w:space="0" w:color="auto"/>
                  </w:divBdr>
                  <w:divsChild>
                    <w:div w:id="499009151">
                      <w:marLeft w:val="0"/>
                      <w:marRight w:val="0"/>
                      <w:marTop w:val="0"/>
                      <w:marBottom w:val="0"/>
                      <w:divBdr>
                        <w:top w:val="none" w:sz="0" w:space="0" w:color="auto"/>
                        <w:left w:val="none" w:sz="0" w:space="0" w:color="auto"/>
                        <w:bottom w:val="none" w:sz="0" w:space="0" w:color="auto"/>
                        <w:right w:val="none" w:sz="0" w:space="0" w:color="auto"/>
                      </w:divBdr>
                      <w:divsChild>
                        <w:div w:id="280117710">
                          <w:marLeft w:val="0"/>
                          <w:marRight w:val="0"/>
                          <w:marTop w:val="0"/>
                          <w:marBottom w:val="0"/>
                          <w:divBdr>
                            <w:top w:val="none" w:sz="0" w:space="0" w:color="auto"/>
                            <w:left w:val="none" w:sz="0" w:space="0" w:color="auto"/>
                            <w:bottom w:val="none" w:sz="0" w:space="0" w:color="auto"/>
                            <w:right w:val="none" w:sz="0" w:space="0" w:color="auto"/>
                          </w:divBdr>
                          <w:divsChild>
                            <w:div w:id="1733969251">
                              <w:marLeft w:val="0"/>
                              <w:marRight w:val="0"/>
                              <w:marTop w:val="0"/>
                              <w:marBottom w:val="0"/>
                              <w:divBdr>
                                <w:top w:val="none" w:sz="0" w:space="0" w:color="auto"/>
                                <w:left w:val="none" w:sz="0" w:space="0" w:color="auto"/>
                                <w:bottom w:val="none" w:sz="0" w:space="0" w:color="auto"/>
                                <w:right w:val="none" w:sz="0" w:space="0" w:color="auto"/>
                              </w:divBdr>
                              <w:divsChild>
                                <w:div w:id="927467626">
                                  <w:marLeft w:val="0"/>
                                  <w:marRight w:val="0"/>
                                  <w:marTop w:val="0"/>
                                  <w:marBottom w:val="0"/>
                                  <w:divBdr>
                                    <w:top w:val="none" w:sz="0" w:space="0" w:color="auto"/>
                                    <w:left w:val="none" w:sz="0" w:space="0" w:color="auto"/>
                                    <w:bottom w:val="none" w:sz="0" w:space="0" w:color="auto"/>
                                    <w:right w:val="none" w:sz="0" w:space="0" w:color="auto"/>
                                  </w:divBdr>
                                  <w:divsChild>
                                    <w:div w:id="1230848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0643176">
          <w:marLeft w:val="0"/>
          <w:marRight w:val="0"/>
          <w:marTop w:val="0"/>
          <w:marBottom w:val="0"/>
          <w:divBdr>
            <w:top w:val="none" w:sz="0" w:space="0" w:color="auto"/>
            <w:left w:val="none" w:sz="0" w:space="0" w:color="auto"/>
            <w:bottom w:val="none" w:sz="0" w:space="0" w:color="auto"/>
            <w:right w:val="none" w:sz="0" w:space="0" w:color="auto"/>
          </w:divBdr>
          <w:divsChild>
            <w:div w:id="1937253106">
              <w:marLeft w:val="0"/>
              <w:marRight w:val="0"/>
              <w:marTop w:val="0"/>
              <w:marBottom w:val="0"/>
              <w:divBdr>
                <w:top w:val="none" w:sz="0" w:space="0" w:color="auto"/>
                <w:left w:val="none" w:sz="0" w:space="0" w:color="auto"/>
                <w:bottom w:val="none" w:sz="0" w:space="0" w:color="auto"/>
                <w:right w:val="none" w:sz="0" w:space="0" w:color="auto"/>
              </w:divBdr>
              <w:divsChild>
                <w:div w:id="1649361197">
                  <w:marLeft w:val="0"/>
                  <w:marRight w:val="0"/>
                  <w:marTop w:val="0"/>
                  <w:marBottom w:val="0"/>
                  <w:divBdr>
                    <w:top w:val="none" w:sz="0" w:space="0" w:color="auto"/>
                    <w:left w:val="none" w:sz="0" w:space="0" w:color="auto"/>
                    <w:bottom w:val="none" w:sz="0" w:space="0" w:color="auto"/>
                    <w:right w:val="none" w:sz="0" w:space="0" w:color="auto"/>
                  </w:divBdr>
                  <w:divsChild>
                    <w:div w:id="1745447923">
                      <w:marLeft w:val="0"/>
                      <w:marRight w:val="0"/>
                      <w:marTop w:val="0"/>
                      <w:marBottom w:val="0"/>
                      <w:divBdr>
                        <w:top w:val="none" w:sz="0" w:space="0" w:color="auto"/>
                        <w:left w:val="none" w:sz="0" w:space="0" w:color="auto"/>
                        <w:bottom w:val="none" w:sz="0" w:space="0" w:color="auto"/>
                        <w:right w:val="none" w:sz="0" w:space="0" w:color="auto"/>
                      </w:divBdr>
                      <w:divsChild>
                        <w:div w:id="953513795">
                          <w:marLeft w:val="0"/>
                          <w:marRight w:val="0"/>
                          <w:marTop w:val="0"/>
                          <w:marBottom w:val="0"/>
                          <w:divBdr>
                            <w:top w:val="none" w:sz="0" w:space="0" w:color="auto"/>
                            <w:left w:val="none" w:sz="0" w:space="0" w:color="auto"/>
                            <w:bottom w:val="none" w:sz="0" w:space="0" w:color="auto"/>
                            <w:right w:val="none" w:sz="0" w:space="0" w:color="auto"/>
                          </w:divBdr>
                          <w:divsChild>
                            <w:div w:id="1264340368">
                              <w:marLeft w:val="0"/>
                              <w:marRight w:val="0"/>
                              <w:marTop w:val="0"/>
                              <w:marBottom w:val="0"/>
                              <w:divBdr>
                                <w:top w:val="none" w:sz="0" w:space="0" w:color="auto"/>
                                <w:left w:val="none" w:sz="0" w:space="0" w:color="auto"/>
                                <w:bottom w:val="none" w:sz="0" w:space="0" w:color="auto"/>
                                <w:right w:val="none" w:sz="0" w:space="0" w:color="auto"/>
                              </w:divBdr>
                              <w:divsChild>
                                <w:div w:id="1721057363">
                                  <w:marLeft w:val="0"/>
                                  <w:marRight w:val="0"/>
                                  <w:marTop w:val="0"/>
                                  <w:marBottom w:val="0"/>
                                  <w:divBdr>
                                    <w:top w:val="none" w:sz="0" w:space="0" w:color="auto"/>
                                    <w:left w:val="none" w:sz="0" w:space="0" w:color="auto"/>
                                    <w:bottom w:val="none" w:sz="0" w:space="0" w:color="auto"/>
                                    <w:right w:val="none" w:sz="0" w:space="0" w:color="auto"/>
                                  </w:divBdr>
                                  <w:divsChild>
                                    <w:div w:id="159661770">
                                      <w:marLeft w:val="0"/>
                                      <w:marRight w:val="0"/>
                                      <w:marTop w:val="0"/>
                                      <w:marBottom w:val="0"/>
                                      <w:divBdr>
                                        <w:top w:val="none" w:sz="0" w:space="0" w:color="auto"/>
                                        <w:left w:val="none" w:sz="0" w:space="0" w:color="auto"/>
                                        <w:bottom w:val="none" w:sz="0" w:space="0" w:color="auto"/>
                                        <w:right w:val="none" w:sz="0" w:space="0" w:color="auto"/>
                                      </w:divBdr>
                                      <w:divsChild>
                                        <w:div w:id="209566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1275314">
          <w:marLeft w:val="0"/>
          <w:marRight w:val="0"/>
          <w:marTop w:val="0"/>
          <w:marBottom w:val="0"/>
          <w:divBdr>
            <w:top w:val="none" w:sz="0" w:space="0" w:color="auto"/>
            <w:left w:val="none" w:sz="0" w:space="0" w:color="auto"/>
            <w:bottom w:val="none" w:sz="0" w:space="0" w:color="auto"/>
            <w:right w:val="none" w:sz="0" w:space="0" w:color="auto"/>
          </w:divBdr>
          <w:divsChild>
            <w:div w:id="458687063">
              <w:marLeft w:val="0"/>
              <w:marRight w:val="0"/>
              <w:marTop w:val="0"/>
              <w:marBottom w:val="0"/>
              <w:divBdr>
                <w:top w:val="none" w:sz="0" w:space="0" w:color="auto"/>
                <w:left w:val="none" w:sz="0" w:space="0" w:color="auto"/>
                <w:bottom w:val="none" w:sz="0" w:space="0" w:color="auto"/>
                <w:right w:val="none" w:sz="0" w:space="0" w:color="auto"/>
              </w:divBdr>
              <w:divsChild>
                <w:div w:id="450780110">
                  <w:marLeft w:val="0"/>
                  <w:marRight w:val="0"/>
                  <w:marTop w:val="0"/>
                  <w:marBottom w:val="0"/>
                  <w:divBdr>
                    <w:top w:val="none" w:sz="0" w:space="0" w:color="auto"/>
                    <w:left w:val="none" w:sz="0" w:space="0" w:color="auto"/>
                    <w:bottom w:val="none" w:sz="0" w:space="0" w:color="auto"/>
                    <w:right w:val="none" w:sz="0" w:space="0" w:color="auto"/>
                  </w:divBdr>
                  <w:divsChild>
                    <w:div w:id="629940310">
                      <w:marLeft w:val="0"/>
                      <w:marRight w:val="0"/>
                      <w:marTop w:val="0"/>
                      <w:marBottom w:val="0"/>
                      <w:divBdr>
                        <w:top w:val="none" w:sz="0" w:space="0" w:color="auto"/>
                        <w:left w:val="none" w:sz="0" w:space="0" w:color="auto"/>
                        <w:bottom w:val="none" w:sz="0" w:space="0" w:color="auto"/>
                        <w:right w:val="none" w:sz="0" w:space="0" w:color="auto"/>
                      </w:divBdr>
                      <w:divsChild>
                        <w:div w:id="1532456755">
                          <w:marLeft w:val="0"/>
                          <w:marRight w:val="0"/>
                          <w:marTop w:val="0"/>
                          <w:marBottom w:val="0"/>
                          <w:divBdr>
                            <w:top w:val="none" w:sz="0" w:space="0" w:color="auto"/>
                            <w:left w:val="none" w:sz="0" w:space="0" w:color="auto"/>
                            <w:bottom w:val="none" w:sz="0" w:space="0" w:color="auto"/>
                            <w:right w:val="none" w:sz="0" w:space="0" w:color="auto"/>
                          </w:divBdr>
                          <w:divsChild>
                            <w:div w:id="1788546915">
                              <w:marLeft w:val="0"/>
                              <w:marRight w:val="0"/>
                              <w:marTop w:val="0"/>
                              <w:marBottom w:val="0"/>
                              <w:divBdr>
                                <w:top w:val="none" w:sz="0" w:space="0" w:color="auto"/>
                                <w:left w:val="none" w:sz="0" w:space="0" w:color="auto"/>
                                <w:bottom w:val="none" w:sz="0" w:space="0" w:color="auto"/>
                                <w:right w:val="none" w:sz="0" w:space="0" w:color="auto"/>
                              </w:divBdr>
                              <w:divsChild>
                                <w:div w:id="637689518">
                                  <w:marLeft w:val="0"/>
                                  <w:marRight w:val="0"/>
                                  <w:marTop w:val="0"/>
                                  <w:marBottom w:val="0"/>
                                  <w:divBdr>
                                    <w:top w:val="none" w:sz="0" w:space="0" w:color="auto"/>
                                    <w:left w:val="none" w:sz="0" w:space="0" w:color="auto"/>
                                    <w:bottom w:val="none" w:sz="0" w:space="0" w:color="auto"/>
                                    <w:right w:val="none" w:sz="0" w:space="0" w:color="auto"/>
                                  </w:divBdr>
                                  <w:divsChild>
                                    <w:div w:id="808742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8715007">
      <w:bodyDiv w:val="1"/>
      <w:marLeft w:val="0"/>
      <w:marRight w:val="0"/>
      <w:marTop w:val="0"/>
      <w:marBottom w:val="0"/>
      <w:divBdr>
        <w:top w:val="none" w:sz="0" w:space="0" w:color="auto"/>
        <w:left w:val="none" w:sz="0" w:space="0" w:color="auto"/>
        <w:bottom w:val="none" w:sz="0" w:space="0" w:color="auto"/>
        <w:right w:val="none" w:sz="0" w:space="0" w:color="auto"/>
      </w:divBdr>
    </w:div>
    <w:div w:id="1120077128">
      <w:bodyDiv w:val="1"/>
      <w:marLeft w:val="0"/>
      <w:marRight w:val="0"/>
      <w:marTop w:val="0"/>
      <w:marBottom w:val="0"/>
      <w:divBdr>
        <w:top w:val="none" w:sz="0" w:space="0" w:color="auto"/>
        <w:left w:val="none" w:sz="0" w:space="0" w:color="auto"/>
        <w:bottom w:val="none" w:sz="0" w:space="0" w:color="auto"/>
        <w:right w:val="none" w:sz="0" w:space="0" w:color="auto"/>
      </w:divBdr>
    </w:div>
    <w:div w:id="1122193699">
      <w:bodyDiv w:val="1"/>
      <w:marLeft w:val="0"/>
      <w:marRight w:val="0"/>
      <w:marTop w:val="0"/>
      <w:marBottom w:val="0"/>
      <w:divBdr>
        <w:top w:val="none" w:sz="0" w:space="0" w:color="auto"/>
        <w:left w:val="none" w:sz="0" w:space="0" w:color="auto"/>
        <w:bottom w:val="none" w:sz="0" w:space="0" w:color="auto"/>
        <w:right w:val="none" w:sz="0" w:space="0" w:color="auto"/>
      </w:divBdr>
      <w:divsChild>
        <w:div w:id="21259974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5344888">
      <w:bodyDiv w:val="1"/>
      <w:marLeft w:val="0"/>
      <w:marRight w:val="0"/>
      <w:marTop w:val="0"/>
      <w:marBottom w:val="0"/>
      <w:divBdr>
        <w:top w:val="none" w:sz="0" w:space="0" w:color="auto"/>
        <w:left w:val="none" w:sz="0" w:space="0" w:color="auto"/>
        <w:bottom w:val="none" w:sz="0" w:space="0" w:color="auto"/>
        <w:right w:val="none" w:sz="0" w:space="0" w:color="auto"/>
      </w:divBdr>
    </w:div>
    <w:div w:id="1149371087">
      <w:bodyDiv w:val="1"/>
      <w:marLeft w:val="0"/>
      <w:marRight w:val="0"/>
      <w:marTop w:val="0"/>
      <w:marBottom w:val="0"/>
      <w:divBdr>
        <w:top w:val="none" w:sz="0" w:space="0" w:color="auto"/>
        <w:left w:val="none" w:sz="0" w:space="0" w:color="auto"/>
        <w:bottom w:val="none" w:sz="0" w:space="0" w:color="auto"/>
        <w:right w:val="none" w:sz="0" w:space="0" w:color="auto"/>
      </w:divBdr>
    </w:div>
    <w:div w:id="1150175366">
      <w:bodyDiv w:val="1"/>
      <w:marLeft w:val="0"/>
      <w:marRight w:val="0"/>
      <w:marTop w:val="0"/>
      <w:marBottom w:val="0"/>
      <w:divBdr>
        <w:top w:val="none" w:sz="0" w:space="0" w:color="auto"/>
        <w:left w:val="none" w:sz="0" w:space="0" w:color="auto"/>
        <w:bottom w:val="none" w:sz="0" w:space="0" w:color="auto"/>
        <w:right w:val="none" w:sz="0" w:space="0" w:color="auto"/>
      </w:divBdr>
    </w:div>
    <w:div w:id="1153987449">
      <w:bodyDiv w:val="1"/>
      <w:marLeft w:val="0"/>
      <w:marRight w:val="0"/>
      <w:marTop w:val="0"/>
      <w:marBottom w:val="0"/>
      <w:divBdr>
        <w:top w:val="none" w:sz="0" w:space="0" w:color="auto"/>
        <w:left w:val="none" w:sz="0" w:space="0" w:color="auto"/>
        <w:bottom w:val="none" w:sz="0" w:space="0" w:color="auto"/>
        <w:right w:val="none" w:sz="0" w:space="0" w:color="auto"/>
      </w:divBdr>
    </w:div>
    <w:div w:id="1180313892">
      <w:bodyDiv w:val="1"/>
      <w:marLeft w:val="0"/>
      <w:marRight w:val="0"/>
      <w:marTop w:val="0"/>
      <w:marBottom w:val="0"/>
      <w:divBdr>
        <w:top w:val="none" w:sz="0" w:space="0" w:color="auto"/>
        <w:left w:val="none" w:sz="0" w:space="0" w:color="auto"/>
        <w:bottom w:val="none" w:sz="0" w:space="0" w:color="auto"/>
        <w:right w:val="none" w:sz="0" w:space="0" w:color="auto"/>
      </w:divBdr>
    </w:div>
    <w:div w:id="1196163686">
      <w:bodyDiv w:val="1"/>
      <w:marLeft w:val="0"/>
      <w:marRight w:val="0"/>
      <w:marTop w:val="0"/>
      <w:marBottom w:val="0"/>
      <w:divBdr>
        <w:top w:val="none" w:sz="0" w:space="0" w:color="auto"/>
        <w:left w:val="none" w:sz="0" w:space="0" w:color="auto"/>
        <w:bottom w:val="none" w:sz="0" w:space="0" w:color="auto"/>
        <w:right w:val="none" w:sz="0" w:space="0" w:color="auto"/>
      </w:divBdr>
    </w:div>
    <w:div w:id="1230580416">
      <w:bodyDiv w:val="1"/>
      <w:marLeft w:val="0"/>
      <w:marRight w:val="0"/>
      <w:marTop w:val="0"/>
      <w:marBottom w:val="0"/>
      <w:divBdr>
        <w:top w:val="none" w:sz="0" w:space="0" w:color="auto"/>
        <w:left w:val="none" w:sz="0" w:space="0" w:color="auto"/>
        <w:bottom w:val="none" w:sz="0" w:space="0" w:color="auto"/>
        <w:right w:val="none" w:sz="0" w:space="0" w:color="auto"/>
      </w:divBdr>
    </w:div>
    <w:div w:id="1232888988">
      <w:bodyDiv w:val="1"/>
      <w:marLeft w:val="0"/>
      <w:marRight w:val="0"/>
      <w:marTop w:val="0"/>
      <w:marBottom w:val="0"/>
      <w:divBdr>
        <w:top w:val="none" w:sz="0" w:space="0" w:color="auto"/>
        <w:left w:val="none" w:sz="0" w:space="0" w:color="auto"/>
        <w:bottom w:val="none" w:sz="0" w:space="0" w:color="auto"/>
        <w:right w:val="none" w:sz="0" w:space="0" w:color="auto"/>
      </w:divBdr>
    </w:div>
    <w:div w:id="1238399818">
      <w:bodyDiv w:val="1"/>
      <w:marLeft w:val="0"/>
      <w:marRight w:val="0"/>
      <w:marTop w:val="0"/>
      <w:marBottom w:val="0"/>
      <w:divBdr>
        <w:top w:val="none" w:sz="0" w:space="0" w:color="auto"/>
        <w:left w:val="none" w:sz="0" w:space="0" w:color="auto"/>
        <w:bottom w:val="none" w:sz="0" w:space="0" w:color="auto"/>
        <w:right w:val="none" w:sz="0" w:space="0" w:color="auto"/>
      </w:divBdr>
    </w:div>
    <w:div w:id="1268463747">
      <w:bodyDiv w:val="1"/>
      <w:marLeft w:val="0"/>
      <w:marRight w:val="0"/>
      <w:marTop w:val="0"/>
      <w:marBottom w:val="0"/>
      <w:divBdr>
        <w:top w:val="none" w:sz="0" w:space="0" w:color="auto"/>
        <w:left w:val="none" w:sz="0" w:space="0" w:color="auto"/>
        <w:bottom w:val="none" w:sz="0" w:space="0" w:color="auto"/>
        <w:right w:val="none" w:sz="0" w:space="0" w:color="auto"/>
      </w:divBdr>
    </w:div>
    <w:div w:id="1281498636">
      <w:bodyDiv w:val="1"/>
      <w:marLeft w:val="0"/>
      <w:marRight w:val="0"/>
      <w:marTop w:val="0"/>
      <w:marBottom w:val="0"/>
      <w:divBdr>
        <w:top w:val="none" w:sz="0" w:space="0" w:color="auto"/>
        <w:left w:val="none" w:sz="0" w:space="0" w:color="auto"/>
        <w:bottom w:val="none" w:sz="0" w:space="0" w:color="auto"/>
        <w:right w:val="none" w:sz="0" w:space="0" w:color="auto"/>
      </w:divBdr>
      <w:divsChild>
        <w:div w:id="1105615483">
          <w:marLeft w:val="0"/>
          <w:marRight w:val="0"/>
          <w:marTop w:val="0"/>
          <w:marBottom w:val="0"/>
          <w:divBdr>
            <w:top w:val="none" w:sz="0" w:space="0" w:color="auto"/>
            <w:left w:val="none" w:sz="0" w:space="0" w:color="auto"/>
            <w:bottom w:val="none" w:sz="0" w:space="0" w:color="auto"/>
            <w:right w:val="none" w:sz="0" w:space="0" w:color="auto"/>
          </w:divBdr>
        </w:div>
        <w:div w:id="355036348">
          <w:marLeft w:val="0"/>
          <w:marRight w:val="0"/>
          <w:marTop w:val="0"/>
          <w:marBottom w:val="0"/>
          <w:divBdr>
            <w:top w:val="none" w:sz="0" w:space="0" w:color="auto"/>
            <w:left w:val="none" w:sz="0" w:space="0" w:color="auto"/>
            <w:bottom w:val="none" w:sz="0" w:space="0" w:color="auto"/>
            <w:right w:val="none" w:sz="0" w:space="0" w:color="auto"/>
          </w:divBdr>
        </w:div>
        <w:div w:id="209538446">
          <w:marLeft w:val="0"/>
          <w:marRight w:val="0"/>
          <w:marTop w:val="0"/>
          <w:marBottom w:val="0"/>
          <w:divBdr>
            <w:top w:val="none" w:sz="0" w:space="0" w:color="auto"/>
            <w:left w:val="none" w:sz="0" w:space="0" w:color="auto"/>
            <w:bottom w:val="none" w:sz="0" w:space="0" w:color="auto"/>
            <w:right w:val="none" w:sz="0" w:space="0" w:color="auto"/>
          </w:divBdr>
        </w:div>
        <w:div w:id="895816721">
          <w:marLeft w:val="0"/>
          <w:marRight w:val="0"/>
          <w:marTop w:val="0"/>
          <w:marBottom w:val="0"/>
          <w:divBdr>
            <w:top w:val="none" w:sz="0" w:space="0" w:color="auto"/>
            <w:left w:val="none" w:sz="0" w:space="0" w:color="auto"/>
            <w:bottom w:val="none" w:sz="0" w:space="0" w:color="auto"/>
            <w:right w:val="none" w:sz="0" w:space="0" w:color="auto"/>
          </w:divBdr>
        </w:div>
        <w:div w:id="1113939506">
          <w:marLeft w:val="0"/>
          <w:marRight w:val="0"/>
          <w:marTop w:val="0"/>
          <w:marBottom w:val="0"/>
          <w:divBdr>
            <w:top w:val="none" w:sz="0" w:space="0" w:color="auto"/>
            <w:left w:val="none" w:sz="0" w:space="0" w:color="auto"/>
            <w:bottom w:val="none" w:sz="0" w:space="0" w:color="auto"/>
            <w:right w:val="none" w:sz="0" w:space="0" w:color="auto"/>
          </w:divBdr>
        </w:div>
        <w:div w:id="1498812021">
          <w:marLeft w:val="0"/>
          <w:marRight w:val="0"/>
          <w:marTop w:val="0"/>
          <w:marBottom w:val="0"/>
          <w:divBdr>
            <w:top w:val="none" w:sz="0" w:space="0" w:color="auto"/>
            <w:left w:val="none" w:sz="0" w:space="0" w:color="auto"/>
            <w:bottom w:val="none" w:sz="0" w:space="0" w:color="auto"/>
            <w:right w:val="none" w:sz="0" w:space="0" w:color="auto"/>
          </w:divBdr>
        </w:div>
        <w:div w:id="1757284119">
          <w:marLeft w:val="0"/>
          <w:marRight w:val="0"/>
          <w:marTop w:val="0"/>
          <w:marBottom w:val="0"/>
          <w:divBdr>
            <w:top w:val="none" w:sz="0" w:space="0" w:color="auto"/>
            <w:left w:val="none" w:sz="0" w:space="0" w:color="auto"/>
            <w:bottom w:val="none" w:sz="0" w:space="0" w:color="auto"/>
            <w:right w:val="none" w:sz="0" w:space="0" w:color="auto"/>
          </w:divBdr>
        </w:div>
        <w:div w:id="1797528569">
          <w:marLeft w:val="0"/>
          <w:marRight w:val="0"/>
          <w:marTop w:val="0"/>
          <w:marBottom w:val="0"/>
          <w:divBdr>
            <w:top w:val="none" w:sz="0" w:space="0" w:color="auto"/>
            <w:left w:val="none" w:sz="0" w:space="0" w:color="auto"/>
            <w:bottom w:val="none" w:sz="0" w:space="0" w:color="auto"/>
            <w:right w:val="none" w:sz="0" w:space="0" w:color="auto"/>
          </w:divBdr>
        </w:div>
        <w:div w:id="2030907782">
          <w:marLeft w:val="0"/>
          <w:marRight w:val="0"/>
          <w:marTop w:val="0"/>
          <w:marBottom w:val="0"/>
          <w:divBdr>
            <w:top w:val="none" w:sz="0" w:space="0" w:color="auto"/>
            <w:left w:val="none" w:sz="0" w:space="0" w:color="auto"/>
            <w:bottom w:val="none" w:sz="0" w:space="0" w:color="auto"/>
            <w:right w:val="none" w:sz="0" w:space="0" w:color="auto"/>
          </w:divBdr>
        </w:div>
        <w:div w:id="67389679">
          <w:marLeft w:val="0"/>
          <w:marRight w:val="0"/>
          <w:marTop w:val="0"/>
          <w:marBottom w:val="0"/>
          <w:divBdr>
            <w:top w:val="none" w:sz="0" w:space="0" w:color="auto"/>
            <w:left w:val="none" w:sz="0" w:space="0" w:color="auto"/>
            <w:bottom w:val="none" w:sz="0" w:space="0" w:color="auto"/>
            <w:right w:val="none" w:sz="0" w:space="0" w:color="auto"/>
          </w:divBdr>
        </w:div>
      </w:divsChild>
    </w:div>
    <w:div w:id="1303465138">
      <w:bodyDiv w:val="1"/>
      <w:marLeft w:val="0"/>
      <w:marRight w:val="0"/>
      <w:marTop w:val="0"/>
      <w:marBottom w:val="0"/>
      <w:divBdr>
        <w:top w:val="none" w:sz="0" w:space="0" w:color="auto"/>
        <w:left w:val="none" w:sz="0" w:space="0" w:color="auto"/>
        <w:bottom w:val="none" w:sz="0" w:space="0" w:color="auto"/>
        <w:right w:val="none" w:sz="0" w:space="0" w:color="auto"/>
      </w:divBdr>
    </w:div>
    <w:div w:id="1308634646">
      <w:bodyDiv w:val="1"/>
      <w:marLeft w:val="0"/>
      <w:marRight w:val="0"/>
      <w:marTop w:val="0"/>
      <w:marBottom w:val="0"/>
      <w:divBdr>
        <w:top w:val="none" w:sz="0" w:space="0" w:color="auto"/>
        <w:left w:val="none" w:sz="0" w:space="0" w:color="auto"/>
        <w:bottom w:val="none" w:sz="0" w:space="0" w:color="auto"/>
        <w:right w:val="none" w:sz="0" w:space="0" w:color="auto"/>
      </w:divBdr>
      <w:divsChild>
        <w:div w:id="12680743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1716616">
      <w:bodyDiv w:val="1"/>
      <w:marLeft w:val="0"/>
      <w:marRight w:val="0"/>
      <w:marTop w:val="0"/>
      <w:marBottom w:val="0"/>
      <w:divBdr>
        <w:top w:val="none" w:sz="0" w:space="0" w:color="auto"/>
        <w:left w:val="none" w:sz="0" w:space="0" w:color="auto"/>
        <w:bottom w:val="none" w:sz="0" w:space="0" w:color="auto"/>
        <w:right w:val="none" w:sz="0" w:space="0" w:color="auto"/>
      </w:divBdr>
    </w:div>
    <w:div w:id="1324240762">
      <w:bodyDiv w:val="1"/>
      <w:marLeft w:val="0"/>
      <w:marRight w:val="0"/>
      <w:marTop w:val="0"/>
      <w:marBottom w:val="0"/>
      <w:divBdr>
        <w:top w:val="none" w:sz="0" w:space="0" w:color="auto"/>
        <w:left w:val="none" w:sz="0" w:space="0" w:color="auto"/>
        <w:bottom w:val="none" w:sz="0" w:space="0" w:color="auto"/>
        <w:right w:val="none" w:sz="0" w:space="0" w:color="auto"/>
      </w:divBdr>
      <w:divsChild>
        <w:div w:id="5964061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5477664">
      <w:bodyDiv w:val="1"/>
      <w:marLeft w:val="0"/>
      <w:marRight w:val="0"/>
      <w:marTop w:val="0"/>
      <w:marBottom w:val="0"/>
      <w:divBdr>
        <w:top w:val="none" w:sz="0" w:space="0" w:color="auto"/>
        <w:left w:val="none" w:sz="0" w:space="0" w:color="auto"/>
        <w:bottom w:val="none" w:sz="0" w:space="0" w:color="auto"/>
        <w:right w:val="none" w:sz="0" w:space="0" w:color="auto"/>
      </w:divBdr>
    </w:div>
    <w:div w:id="1326007764">
      <w:bodyDiv w:val="1"/>
      <w:marLeft w:val="0"/>
      <w:marRight w:val="0"/>
      <w:marTop w:val="0"/>
      <w:marBottom w:val="0"/>
      <w:divBdr>
        <w:top w:val="none" w:sz="0" w:space="0" w:color="auto"/>
        <w:left w:val="none" w:sz="0" w:space="0" w:color="auto"/>
        <w:bottom w:val="none" w:sz="0" w:space="0" w:color="auto"/>
        <w:right w:val="none" w:sz="0" w:space="0" w:color="auto"/>
      </w:divBdr>
      <w:divsChild>
        <w:div w:id="122426698">
          <w:marLeft w:val="0"/>
          <w:marRight w:val="0"/>
          <w:marTop w:val="0"/>
          <w:marBottom w:val="0"/>
          <w:divBdr>
            <w:top w:val="none" w:sz="0" w:space="0" w:color="auto"/>
            <w:left w:val="none" w:sz="0" w:space="0" w:color="auto"/>
            <w:bottom w:val="none" w:sz="0" w:space="0" w:color="auto"/>
            <w:right w:val="none" w:sz="0" w:space="0" w:color="auto"/>
          </w:divBdr>
          <w:divsChild>
            <w:div w:id="2134133115">
              <w:marLeft w:val="0"/>
              <w:marRight w:val="0"/>
              <w:marTop w:val="0"/>
              <w:marBottom w:val="0"/>
              <w:divBdr>
                <w:top w:val="none" w:sz="0" w:space="0" w:color="auto"/>
                <w:left w:val="none" w:sz="0" w:space="0" w:color="auto"/>
                <w:bottom w:val="none" w:sz="0" w:space="0" w:color="auto"/>
                <w:right w:val="none" w:sz="0" w:space="0" w:color="auto"/>
              </w:divBdr>
              <w:divsChild>
                <w:div w:id="796098392">
                  <w:marLeft w:val="0"/>
                  <w:marRight w:val="0"/>
                  <w:marTop w:val="0"/>
                  <w:marBottom w:val="0"/>
                  <w:divBdr>
                    <w:top w:val="none" w:sz="0" w:space="0" w:color="auto"/>
                    <w:left w:val="none" w:sz="0" w:space="0" w:color="auto"/>
                    <w:bottom w:val="none" w:sz="0" w:space="0" w:color="auto"/>
                    <w:right w:val="none" w:sz="0" w:space="0" w:color="auto"/>
                  </w:divBdr>
                  <w:divsChild>
                    <w:div w:id="546528200">
                      <w:marLeft w:val="0"/>
                      <w:marRight w:val="0"/>
                      <w:marTop w:val="0"/>
                      <w:marBottom w:val="0"/>
                      <w:divBdr>
                        <w:top w:val="none" w:sz="0" w:space="0" w:color="auto"/>
                        <w:left w:val="none" w:sz="0" w:space="0" w:color="auto"/>
                        <w:bottom w:val="none" w:sz="0" w:space="0" w:color="auto"/>
                        <w:right w:val="none" w:sz="0" w:space="0" w:color="auto"/>
                      </w:divBdr>
                      <w:divsChild>
                        <w:div w:id="1034814735">
                          <w:marLeft w:val="0"/>
                          <w:marRight w:val="0"/>
                          <w:marTop w:val="0"/>
                          <w:marBottom w:val="0"/>
                          <w:divBdr>
                            <w:top w:val="none" w:sz="0" w:space="0" w:color="auto"/>
                            <w:left w:val="none" w:sz="0" w:space="0" w:color="auto"/>
                            <w:bottom w:val="none" w:sz="0" w:space="0" w:color="auto"/>
                            <w:right w:val="none" w:sz="0" w:space="0" w:color="auto"/>
                          </w:divBdr>
                          <w:divsChild>
                            <w:div w:id="1831167065">
                              <w:marLeft w:val="0"/>
                              <w:marRight w:val="0"/>
                              <w:marTop w:val="0"/>
                              <w:marBottom w:val="0"/>
                              <w:divBdr>
                                <w:top w:val="none" w:sz="0" w:space="0" w:color="auto"/>
                                <w:left w:val="none" w:sz="0" w:space="0" w:color="auto"/>
                                <w:bottom w:val="none" w:sz="0" w:space="0" w:color="auto"/>
                                <w:right w:val="none" w:sz="0" w:space="0" w:color="auto"/>
                              </w:divBdr>
                              <w:divsChild>
                                <w:div w:id="373039443">
                                  <w:marLeft w:val="0"/>
                                  <w:marRight w:val="0"/>
                                  <w:marTop w:val="0"/>
                                  <w:marBottom w:val="0"/>
                                  <w:divBdr>
                                    <w:top w:val="none" w:sz="0" w:space="0" w:color="auto"/>
                                    <w:left w:val="none" w:sz="0" w:space="0" w:color="auto"/>
                                    <w:bottom w:val="none" w:sz="0" w:space="0" w:color="auto"/>
                                    <w:right w:val="none" w:sz="0" w:space="0" w:color="auto"/>
                                  </w:divBdr>
                                  <w:divsChild>
                                    <w:div w:id="56171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63730">
          <w:marLeft w:val="0"/>
          <w:marRight w:val="0"/>
          <w:marTop w:val="0"/>
          <w:marBottom w:val="0"/>
          <w:divBdr>
            <w:top w:val="none" w:sz="0" w:space="0" w:color="auto"/>
            <w:left w:val="none" w:sz="0" w:space="0" w:color="auto"/>
            <w:bottom w:val="none" w:sz="0" w:space="0" w:color="auto"/>
            <w:right w:val="none" w:sz="0" w:space="0" w:color="auto"/>
          </w:divBdr>
          <w:divsChild>
            <w:div w:id="2050454489">
              <w:marLeft w:val="0"/>
              <w:marRight w:val="0"/>
              <w:marTop w:val="0"/>
              <w:marBottom w:val="0"/>
              <w:divBdr>
                <w:top w:val="none" w:sz="0" w:space="0" w:color="auto"/>
                <w:left w:val="none" w:sz="0" w:space="0" w:color="auto"/>
                <w:bottom w:val="none" w:sz="0" w:space="0" w:color="auto"/>
                <w:right w:val="none" w:sz="0" w:space="0" w:color="auto"/>
              </w:divBdr>
              <w:divsChild>
                <w:div w:id="891113424">
                  <w:marLeft w:val="0"/>
                  <w:marRight w:val="0"/>
                  <w:marTop w:val="0"/>
                  <w:marBottom w:val="0"/>
                  <w:divBdr>
                    <w:top w:val="none" w:sz="0" w:space="0" w:color="auto"/>
                    <w:left w:val="none" w:sz="0" w:space="0" w:color="auto"/>
                    <w:bottom w:val="none" w:sz="0" w:space="0" w:color="auto"/>
                    <w:right w:val="none" w:sz="0" w:space="0" w:color="auto"/>
                  </w:divBdr>
                  <w:divsChild>
                    <w:div w:id="1691489746">
                      <w:marLeft w:val="0"/>
                      <w:marRight w:val="0"/>
                      <w:marTop w:val="0"/>
                      <w:marBottom w:val="0"/>
                      <w:divBdr>
                        <w:top w:val="none" w:sz="0" w:space="0" w:color="auto"/>
                        <w:left w:val="none" w:sz="0" w:space="0" w:color="auto"/>
                        <w:bottom w:val="none" w:sz="0" w:space="0" w:color="auto"/>
                        <w:right w:val="none" w:sz="0" w:space="0" w:color="auto"/>
                      </w:divBdr>
                      <w:divsChild>
                        <w:div w:id="1563755993">
                          <w:marLeft w:val="0"/>
                          <w:marRight w:val="0"/>
                          <w:marTop w:val="0"/>
                          <w:marBottom w:val="0"/>
                          <w:divBdr>
                            <w:top w:val="none" w:sz="0" w:space="0" w:color="auto"/>
                            <w:left w:val="none" w:sz="0" w:space="0" w:color="auto"/>
                            <w:bottom w:val="none" w:sz="0" w:space="0" w:color="auto"/>
                            <w:right w:val="none" w:sz="0" w:space="0" w:color="auto"/>
                          </w:divBdr>
                          <w:divsChild>
                            <w:div w:id="747112094">
                              <w:marLeft w:val="0"/>
                              <w:marRight w:val="0"/>
                              <w:marTop w:val="0"/>
                              <w:marBottom w:val="0"/>
                              <w:divBdr>
                                <w:top w:val="none" w:sz="0" w:space="0" w:color="auto"/>
                                <w:left w:val="none" w:sz="0" w:space="0" w:color="auto"/>
                                <w:bottom w:val="none" w:sz="0" w:space="0" w:color="auto"/>
                                <w:right w:val="none" w:sz="0" w:space="0" w:color="auto"/>
                              </w:divBdr>
                              <w:divsChild>
                                <w:div w:id="608046486">
                                  <w:marLeft w:val="0"/>
                                  <w:marRight w:val="0"/>
                                  <w:marTop w:val="0"/>
                                  <w:marBottom w:val="0"/>
                                  <w:divBdr>
                                    <w:top w:val="none" w:sz="0" w:space="0" w:color="auto"/>
                                    <w:left w:val="none" w:sz="0" w:space="0" w:color="auto"/>
                                    <w:bottom w:val="none" w:sz="0" w:space="0" w:color="auto"/>
                                    <w:right w:val="none" w:sz="0" w:space="0" w:color="auto"/>
                                  </w:divBdr>
                                  <w:divsChild>
                                    <w:div w:id="1697347043">
                                      <w:marLeft w:val="0"/>
                                      <w:marRight w:val="0"/>
                                      <w:marTop w:val="0"/>
                                      <w:marBottom w:val="0"/>
                                      <w:divBdr>
                                        <w:top w:val="none" w:sz="0" w:space="0" w:color="auto"/>
                                        <w:left w:val="none" w:sz="0" w:space="0" w:color="auto"/>
                                        <w:bottom w:val="none" w:sz="0" w:space="0" w:color="auto"/>
                                        <w:right w:val="none" w:sz="0" w:space="0" w:color="auto"/>
                                      </w:divBdr>
                                      <w:divsChild>
                                        <w:div w:id="147803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1354174">
          <w:marLeft w:val="0"/>
          <w:marRight w:val="0"/>
          <w:marTop w:val="0"/>
          <w:marBottom w:val="0"/>
          <w:divBdr>
            <w:top w:val="none" w:sz="0" w:space="0" w:color="auto"/>
            <w:left w:val="none" w:sz="0" w:space="0" w:color="auto"/>
            <w:bottom w:val="none" w:sz="0" w:space="0" w:color="auto"/>
            <w:right w:val="none" w:sz="0" w:space="0" w:color="auto"/>
          </w:divBdr>
          <w:divsChild>
            <w:div w:id="1673802157">
              <w:marLeft w:val="0"/>
              <w:marRight w:val="0"/>
              <w:marTop w:val="0"/>
              <w:marBottom w:val="0"/>
              <w:divBdr>
                <w:top w:val="none" w:sz="0" w:space="0" w:color="auto"/>
                <w:left w:val="none" w:sz="0" w:space="0" w:color="auto"/>
                <w:bottom w:val="none" w:sz="0" w:space="0" w:color="auto"/>
                <w:right w:val="none" w:sz="0" w:space="0" w:color="auto"/>
              </w:divBdr>
              <w:divsChild>
                <w:div w:id="1393963054">
                  <w:marLeft w:val="0"/>
                  <w:marRight w:val="0"/>
                  <w:marTop w:val="0"/>
                  <w:marBottom w:val="0"/>
                  <w:divBdr>
                    <w:top w:val="none" w:sz="0" w:space="0" w:color="auto"/>
                    <w:left w:val="none" w:sz="0" w:space="0" w:color="auto"/>
                    <w:bottom w:val="none" w:sz="0" w:space="0" w:color="auto"/>
                    <w:right w:val="none" w:sz="0" w:space="0" w:color="auto"/>
                  </w:divBdr>
                  <w:divsChild>
                    <w:div w:id="541789437">
                      <w:marLeft w:val="0"/>
                      <w:marRight w:val="0"/>
                      <w:marTop w:val="0"/>
                      <w:marBottom w:val="0"/>
                      <w:divBdr>
                        <w:top w:val="none" w:sz="0" w:space="0" w:color="auto"/>
                        <w:left w:val="none" w:sz="0" w:space="0" w:color="auto"/>
                        <w:bottom w:val="none" w:sz="0" w:space="0" w:color="auto"/>
                        <w:right w:val="none" w:sz="0" w:space="0" w:color="auto"/>
                      </w:divBdr>
                      <w:divsChild>
                        <w:div w:id="1003974594">
                          <w:marLeft w:val="0"/>
                          <w:marRight w:val="0"/>
                          <w:marTop w:val="0"/>
                          <w:marBottom w:val="0"/>
                          <w:divBdr>
                            <w:top w:val="none" w:sz="0" w:space="0" w:color="auto"/>
                            <w:left w:val="none" w:sz="0" w:space="0" w:color="auto"/>
                            <w:bottom w:val="none" w:sz="0" w:space="0" w:color="auto"/>
                            <w:right w:val="none" w:sz="0" w:space="0" w:color="auto"/>
                          </w:divBdr>
                          <w:divsChild>
                            <w:div w:id="1682589172">
                              <w:marLeft w:val="0"/>
                              <w:marRight w:val="0"/>
                              <w:marTop w:val="0"/>
                              <w:marBottom w:val="0"/>
                              <w:divBdr>
                                <w:top w:val="none" w:sz="0" w:space="0" w:color="auto"/>
                                <w:left w:val="none" w:sz="0" w:space="0" w:color="auto"/>
                                <w:bottom w:val="none" w:sz="0" w:space="0" w:color="auto"/>
                                <w:right w:val="none" w:sz="0" w:space="0" w:color="auto"/>
                              </w:divBdr>
                              <w:divsChild>
                                <w:div w:id="1049499876">
                                  <w:marLeft w:val="0"/>
                                  <w:marRight w:val="0"/>
                                  <w:marTop w:val="0"/>
                                  <w:marBottom w:val="0"/>
                                  <w:divBdr>
                                    <w:top w:val="none" w:sz="0" w:space="0" w:color="auto"/>
                                    <w:left w:val="none" w:sz="0" w:space="0" w:color="auto"/>
                                    <w:bottom w:val="none" w:sz="0" w:space="0" w:color="auto"/>
                                    <w:right w:val="none" w:sz="0" w:space="0" w:color="auto"/>
                                  </w:divBdr>
                                  <w:divsChild>
                                    <w:div w:id="1998872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9715669">
      <w:bodyDiv w:val="1"/>
      <w:marLeft w:val="0"/>
      <w:marRight w:val="0"/>
      <w:marTop w:val="0"/>
      <w:marBottom w:val="0"/>
      <w:divBdr>
        <w:top w:val="none" w:sz="0" w:space="0" w:color="auto"/>
        <w:left w:val="none" w:sz="0" w:space="0" w:color="auto"/>
        <w:bottom w:val="none" w:sz="0" w:space="0" w:color="auto"/>
        <w:right w:val="none" w:sz="0" w:space="0" w:color="auto"/>
      </w:divBdr>
      <w:divsChild>
        <w:div w:id="3225918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6662390">
      <w:bodyDiv w:val="1"/>
      <w:marLeft w:val="0"/>
      <w:marRight w:val="0"/>
      <w:marTop w:val="0"/>
      <w:marBottom w:val="0"/>
      <w:divBdr>
        <w:top w:val="none" w:sz="0" w:space="0" w:color="auto"/>
        <w:left w:val="none" w:sz="0" w:space="0" w:color="auto"/>
        <w:bottom w:val="none" w:sz="0" w:space="0" w:color="auto"/>
        <w:right w:val="none" w:sz="0" w:space="0" w:color="auto"/>
      </w:divBdr>
    </w:div>
    <w:div w:id="1385371297">
      <w:bodyDiv w:val="1"/>
      <w:marLeft w:val="0"/>
      <w:marRight w:val="0"/>
      <w:marTop w:val="0"/>
      <w:marBottom w:val="0"/>
      <w:divBdr>
        <w:top w:val="none" w:sz="0" w:space="0" w:color="auto"/>
        <w:left w:val="none" w:sz="0" w:space="0" w:color="auto"/>
        <w:bottom w:val="none" w:sz="0" w:space="0" w:color="auto"/>
        <w:right w:val="none" w:sz="0" w:space="0" w:color="auto"/>
      </w:divBdr>
    </w:div>
    <w:div w:id="1390882418">
      <w:bodyDiv w:val="1"/>
      <w:marLeft w:val="0"/>
      <w:marRight w:val="0"/>
      <w:marTop w:val="0"/>
      <w:marBottom w:val="0"/>
      <w:divBdr>
        <w:top w:val="none" w:sz="0" w:space="0" w:color="auto"/>
        <w:left w:val="none" w:sz="0" w:space="0" w:color="auto"/>
        <w:bottom w:val="none" w:sz="0" w:space="0" w:color="auto"/>
        <w:right w:val="none" w:sz="0" w:space="0" w:color="auto"/>
      </w:divBdr>
    </w:div>
    <w:div w:id="1400009289">
      <w:bodyDiv w:val="1"/>
      <w:marLeft w:val="0"/>
      <w:marRight w:val="0"/>
      <w:marTop w:val="0"/>
      <w:marBottom w:val="0"/>
      <w:divBdr>
        <w:top w:val="none" w:sz="0" w:space="0" w:color="auto"/>
        <w:left w:val="none" w:sz="0" w:space="0" w:color="auto"/>
        <w:bottom w:val="none" w:sz="0" w:space="0" w:color="auto"/>
        <w:right w:val="none" w:sz="0" w:space="0" w:color="auto"/>
      </w:divBdr>
    </w:div>
    <w:div w:id="1434398560">
      <w:bodyDiv w:val="1"/>
      <w:marLeft w:val="0"/>
      <w:marRight w:val="0"/>
      <w:marTop w:val="0"/>
      <w:marBottom w:val="0"/>
      <w:divBdr>
        <w:top w:val="none" w:sz="0" w:space="0" w:color="auto"/>
        <w:left w:val="none" w:sz="0" w:space="0" w:color="auto"/>
        <w:bottom w:val="none" w:sz="0" w:space="0" w:color="auto"/>
        <w:right w:val="none" w:sz="0" w:space="0" w:color="auto"/>
      </w:divBdr>
    </w:div>
    <w:div w:id="1436560576">
      <w:bodyDiv w:val="1"/>
      <w:marLeft w:val="0"/>
      <w:marRight w:val="0"/>
      <w:marTop w:val="0"/>
      <w:marBottom w:val="0"/>
      <w:divBdr>
        <w:top w:val="none" w:sz="0" w:space="0" w:color="auto"/>
        <w:left w:val="none" w:sz="0" w:space="0" w:color="auto"/>
        <w:bottom w:val="none" w:sz="0" w:space="0" w:color="auto"/>
        <w:right w:val="none" w:sz="0" w:space="0" w:color="auto"/>
      </w:divBdr>
    </w:div>
    <w:div w:id="1441413968">
      <w:bodyDiv w:val="1"/>
      <w:marLeft w:val="0"/>
      <w:marRight w:val="0"/>
      <w:marTop w:val="0"/>
      <w:marBottom w:val="0"/>
      <w:divBdr>
        <w:top w:val="none" w:sz="0" w:space="0" w:color="auto"/>
        <w:left w:val="none" w:sz="0" w:space="0" w:color="auto"/>
        <w:bottom w:val="none" w:sz="0" w:space="0" w:color="auto"/>
        <w:right w:val="none" w:sz="0" w:space="0" w:color="auto"/>
      </w:divBdr>
    </w:div>
    <w:div w:id="1445615593">
      <w:bodyDiv w:val="1"/>
      <w:marLeft w:val="0"/>
      <w:marRight w:val="0"/>
      <w:marTop w:val="0"/>
      <w:marBottom w:val="0"/>
      <w:divBdr>
        <w:top w:val="none" w:sz="0" w:space="0" w:color="auto"/>
        <w:left w:val="none" w:sz="0" w:space="0" w:color="auto"/>
        <w:bottom w:val="none" w:sz="0" w:space="0" w:color="auto"/>
        <w:right w:val="none" w:sz="0" w:space="0" w:color="auto"/>
      </w:divBdr>
    </w:div>
    <w:div w:id="1446583977">
      <w:bodyDiv w:val="1"/>
      <w:marLeft w:val="0"/>
      <w:marRight w:val="0"/>
      <w:marTop w:val="0"/>
      <w:marBottom w:val="0"/>
      <w:divBdr>
        <w:top w:val="none" w:sz="0" w:space="0" w:color="auto"/>
        <w:left w:val="none" w:sz="0" w:space="0" w:color="auto"/>
        <w:bottom w:val="none" w:sz="0" w:space="0" w:color="auto"/>
        <w:right w:val="none" w:sz="0" w:space="0" w:color="auto"/>
      </w:divBdr>
    </w:div>
    <w:div w:id="1451320879">
      <w:bodyDiv w:val="1"/>
      <w:marLeft w:val="0"/>
      <w:marRight w:val="0"/>
      <w:marTop w:val="0"/>
      <w:marBottom w:val="0"/>
      <w:divBdr>
        <w:top w:val="none" w:sz="0" w:space="0" w:color="auto"/>
        <w:left w:val="none" w:sz="0" w:space="0" w:color="auto"/>
        <w:bottom w:val="none" w:sz="0" w:space="0" w:color="auto"/>
        <w:right w:val="none" w:sz="0" w:space="0" w:color="auto"/>
      </w:divBdr>
    </w:div>
    <w:div w:id="1452361611">
      <w:bodyDiv w:val="1"/>
      <w:marLeft w:val="0"/>
      <w:marRight w:val="0"/>
      <w:marTop w:val="0"/>
      <w:marBottom w:val="0"/>
      <w:divBdr>
        <w:top w:val="none" w:sz="0" w:space="0" w:color="auto"/>
        <w:left w:val="none" w:sz="0" w:space="0" w:color="auto"/>
        <w:bottom w:val="none" w:sz="0" w:space="0" w:color="auto"/>
        <w:right w:val="none" w:sz="0" w:space="0" w:color="auto"/>
      </w:divBdr>
    </w:div>
    <w:div w:id="1452438730">
      <w:bodyDiv w:val="1"/>
      <w:marLeft w:val="0"/>
      <w:marRight w:val="0"/>
      <w:marTop w:val="0"/>
      <w:marBottom w:val="0"/>
      <w:divBdr>
        <w:top w:val="none" w:sz="0" w:space="0" w:color="auto"/>
        <w:left w:val="none" w:sz="0" w:space="0" w:color="auto"/>
        <w:bottom w:val="none" w:sz="0" w:space="0" w:color="auto"/>
        <w:right w:val="none" w:sz="0" w:space="0" w:color="auto"/>
      </w:divBdr>
    </w:div>
    <w:div w:id="1452822701">
      <w:bodyDiv w:val="1"/>
      <w:marLeft w:val="0"/>
      <w:marRight w:val="0"/>
      <w:marTop w:val="0"/>
      <w:marBottom w:val="0"/>
      <w:divBdr>
        <w:top w:val="none" w:sz="0" w:space="0" w:color="auto"/>
        <w:left w:val="none" w:sz="0" w:space="0" w:color="auto"/>
        <w:bottom w:val="none" w:sz="0" w:space="0" w:color="auto"/>
        <w:right w:val="none" w:sz="0" w:space="0" w:color="auto"/>
      </w:divBdr>
    </w:div>
    <w:div w:id="1532375221">
      <w:bodyDiv w:val="1"/>
      <w:marLeft w:val="0"/>
      <w:marRight w:val="0"/>
      <w:marTop w:val="0"/>
      <w:marBottom w:val="0"/>
      <w:divBdr>
        <w:top w:val="none" w:sz="0" w:space="0" w:color="auto"/>
        <w:left w:val="none" w:sz="0" w:space="0" w:color="auto"/>
        <w:bottom w:val="none" w:sz="0" w:space="0" w:color="auto"/>
        <w:right w:val="none" w:sz="0" w:space="0" w:color="auto"/>
      </w:divBdr>
      <w:divsChild>
        <w:div w:id="8869872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3520978">
      <w:bodyDiv w:val="1"/>
      <w:marLeft w:val="0"/>
      <w:marRight w:val="0"/>
      <w:marTop w:val="0"/>
      <w:marBottom w:val="0"/>
      <w:divBdr>
        <w:top w:val="none" w:sz="0" w:space="0" w:color="auto"/>
        <w:left w:val="none" w:sz="0" w:space="0" w:color="auto"/>
        <w:bottom w:val="none" w:sz="0" w:space="0" w:color="auto"/>
        <w:right w:val="none" w:sz="0" w:space="0" w:color="auto"/>
      </w:divBdr>
      <w:divsChild>
        <w:div w:id="544676721">
          <w:marLeft w:val="0"/>
          <w:marRight w:val="0"/>
          <w:marTop w:val="0"/>
          <w:marBottom w:val="0"/>
          <w:divBdr>
            <w:top w:val="none" w:sz="0" w:space="0" w:color="auto"/>
            <w:left w:val="none" w:sz="0" w:space="0" w:color="auto"/>
            <w:bottom w:val="none" w:sz="0" w:space="0" w:color="auto"/>
            <w:right w:val="none" w:sz="0" w:space="0" w:color="auto"/>
          </w:divBdr>
          <w:divsChild>
            <w:div w:id="1597714933">
              <w:marLeft w:val="0"/>
              <w:marRight w:val="0"/>
              <w:marTop w:val="0"/>
              <w:marBottom w:val="0"/>
              <w:divBdr>
                <w:top w:val="none" w:sz="0" w:space="0" w:color="auto"/>
                <w:left w:val="none" w:sz="0" w:space="0" w:color="auto"/>
                <w:bottom w:val="none" w:sz="0" w:space="0" w:color="auto"/>
                <w:right w:val="none" w:sz="0" w:space="0" w:color="auto"/>
              </w:divBdr>
              <w:divsChild>
                <w:div w:id="287320576">
                  <w:marLeft w:val="0"/>
                  <w:marRight w:val="0"/>
                  <w:marTop w:val="0"/>
                  <w:marBottom w:val="0"/>
                  <w:divBdr>
                    <w:top w:val="none" w:sz="0" w:space="0" w:color="auto"/>
                    <w:left w:val="none" w:sz="0" w:space="0" w:color="auto"/>
                    <w:bottom w:val="none" w:sz="0" w:space="0" w:color="auto"/>
                    <w:right w:val="none" w:sz="0" w:space="0" w:color="auto"/>
                  </w:divBdr>
                  <w:divsChild>
                    <w:div w:id="1836922057">
                      <w:marLeft w:val="0"/>
                      <w:marRight w:val="0"/>
                      <w:marTop w:val="0"/>
                      <w:marBottom w:val="0"/>
                      <w:divBdr>
                        <w:top w:val="none" w:sz="0" w:space="0" w:color="auto"/>
                        <w:left w:val="none" w:sz="0" w:space="0" w:color="auto"/>
                        <w:bottom w:val="none" w:sz="0" w:space="0" w:color="auto"/>
                        <w:right w:val="none" w:sz="0" w:space="0" w:color="auto"/>
                      </w:divBdr>
                      <w:divsChild>
                        <w:div w:id="1803692141">
                          <w:marLeft w:val="0"/>
                          <w:marRight w:val="0"/>
                          <w:marTop w:val="0"/>
                          <w:marBottom w:val="0"/>
                          <w:divBdr>
                            <w:top w:val="none" w:sz="0" w:space="0" w:color="auto"/>
                            <w:left w:val="none" w:sz="0" w:space="0" w:color="auto"/>
                            <w:bottom w:val="none" w:sz="0" w:space="0" w:color="auto"/>
                            <w:right w:val="none" w:sz="0" w:space="0" w:color="auto"/>
                          </w:divBdr>
                          <w:divsChild>
                            <w:div w:id="2026979612">
                              <w:marLeft w:val="0"/>
                              <w:marRight w:val="0"/>
                              <w:marTop w:val="0"/>
                              <w:marBottom w:val="0"/>
                              <w:divBdr>
                                <w:top w:val="none" w:sz="0" w:space="0" w:color="auto"/>
                                <w:left w:val="none" w:sz="0" w:space="0" w:color="auto"/>
                                <w:bottom w:val="none" w:sz="0" w:space="0" w:color="auto"/>
                                <w:right w:val="none" w:sz="0" w:space="0" w:color="auto"/>
                              </w:divBdr>
                              <w:divsChild>
                                <w:div w:id="1028526975">
                                  <w:marLeft w:val="0"/>
                                  <w:marRight w:val="0"/>
                                  <w:marTop w:val="0"/>
                                  <w:marBottom w:val="0"/>
                                  <w:divBdr>
                                    <w:top w:val="none" w:sz="0" w:space="0" w:color="auto"/>
                                    <w:left w:val="none" w:sz="0" w:space="0" w:color="auto"/>
                                    <w:bottom w:val="none" w:sz="0" w:space="0" w:color="auto"/>
                                    <w:right w:val="none" w:sz="0" w:space="0" w:color="auto"/>
                                  </w:divBdr>
                                  <w:divsChild>
                                    <w:div w:id="439954310">
                                      <w:marLeft w:val="0"/>
                                      <w:marRight w:val="0"/>
                                      <w:marTop w:val="0"/>
                                      <w:marBottom w:val="0"/>
                                      <w:divBdr>
                                        <w:top w:val="none" w:sz="0" w:space="0" w:color="auto"/>
                                        <w:left w:val="none" w:sz="0" w:space="0" w:color="auto"/>
                                        <w:bottom w:val="none" w:sz="0" w:space="0" w:color="auto"/>
                                        <w:right w:val="none" w:sz="0" w:space="0" w:color="auto"/>
                                      </w:divBdr>
                                      <w:divsChild>
                                        <w:div w:id="1040326165">
                                          <w:marLeft w:val="0"/>
                                          <w:marRight w:val="0"/>
                                          <w:marTop w:val="0"/>
                                          <w:marBottom w:val="0"/>
                                          <w:divBdr>
                                            <w:top w:val="none" w:sz="0" w:space="0" w:color="auto"/>
                                            <w:left w:val="none" w:sz="0" w:space="0" w:color="auto"/>
                                            <w:bottom w:val="none" w:sz="0" w:space="0" w:color="auto"/>
                                            <w:right w:val="none" w:sz="0" w:space="0" w:color="auto"/>
                                          </w:divBdr>
                                          <w:divsChild>
                                            <w:div w:id="1153137978">
                                              <w:marLeft w:val="0"/>
                                              <w:marRight w:val="0"/>
                                              <w:marTop w:val="0"/>
                                              <w:marBottom w:val="0"/>
                                              <w:divBdr>
                                                <w:top w:val="none" w:sz="0" w:space="0" w:color="auto"/>
                                                <w:left w:val="none" w:sz="0" w:space="0" w:color="auto"/>
                                                <w:bottom w:val="none" w:sz="0" w:space="0" w:color="auto"/>
                                                <w:right w:val="none" w:sz="0" w:space="0" w:color="auto"/>
                                              </w:divBdr>
                                              <w:divsChild>
                                                <w:div w:id="1276403110">
                                                  <w:marLeft w:val="0"/>
                                                  <w:marRight w:val="0"/>
                                                  <w:marTop w:val="0"/>
                                                  <w:marBottom w:val="0"/>
                                                  <w:divBdr>
                                                    <w:top w:val="none" w:sz="0" w:space="0" w:color="auto"/>
                                                    <w:left w:val="none" w:sz="0" w:space="0" w:color="auto"/>
                                                    <w:bottom w:val="none" w:sz="0" w:space="0" w:color="auto"/>
                                                    <w:right w:val="none" w:sz="0" w:space="0" w:color="auto"/>
                                                  </w:divBdr>
                                                  <w:divsChild>
                                                    <w:div w:id="115483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5479805">
                                      <w:marLeft w:val="0"/>
                                      <w:marRight w:val="0"/>
                                      <w:marTop w:val="0"/>
                                      <w:marBottom w:val="0"/>
                                      <w:divBdr>
                                        <w:top w:val="none" w:sz="0" w:space="0" w:color="auto"/>
                                        <w:left w:val="none" w:sz="0" w:space="0" w:color="auto"/>
                                        <w:bottom w:val="none" w:sz="0" w:space="0" w:color="auto"/>
                                        <w:right w:val="none" w:sz="0" w:space="0" w:color="auto"/>
                                      </w:divBdr>
                                      <w:divsChild>
                                        <w:div w:id="102979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9772362">
          <w:marLeft w:val="0"/>
          <w:marRight w:val="0"/>
          <w:marTop w:val="0"/>
          <w:marBottom w:val="0"/>
          <w:divBdr>
            <w:top w:val="none" w:sz="0" w:space="0" w:color="auto"/>
            <w:left w:val="none" w:sz="0" w:space="0" w:color="auto"/>
            <w:bottom w:val="none" w:sz="0" w:space="0" w:color="auto"/>
            <w:right w:val="none" w:sz="0" w:space="0" w:color="auto"/>
          </w:divBdr>
          <w:divsChild>
            <w:div w:id="1352295461">
              <w:marLeft w:val="0"/>
              <w:marRight w:val="0"/>
              <w:marTop w:val="0"/>
              <w:marBottom w:val="0"/>
              <w:divBdr>
                <w:top w:val="none" w:sz="0" w:space="0" w:color="auto"/>
                <w:left w:val="none" w:sz="0" w:space="0" w:color="auto"/>
                <w:bottom w:val="none" w:sz="0" w:space="0" w:color="auto"/>
                <w:right w:val="none" w:sz="0" w:space="0" w:color="auto"/>
              </w:divBdr>
              <w:divsChild>
                <w:div w:id="25326846">
                  <w:marLeft w:val="0"/>
                  <w:marRight w:val="0"/>
                  <w:marTop w:val="0"/>
                  <w:marBottom w:val="0"/>
                  <w:divBdr>
                    <w:top w:val="none" w:sz="0" w:space="0" w:color="auto"/>
                    <w:left w:val="none" w:sz="0" w:space="0" w:color="auto"/>
                    <w:bottom w:val="none" w:sz="0" w:space="0" w:color="auto"/>
                    <w:right w:val="none" w:sz="0" w:space="0" w:color="auto"/>
                  </w:divBdr>
                  <w:divsChild>
                    <w:div w:id="591938451">
                      <w:marLeft w:val="0"/>
                      <w:marRight w:val="0"/>
                      <w:marTop w:val="0"/>
                      <w:marBottom w:val="0"/>
                      <w:divBdr>
                        <w:top w:val="none" w:sz="0" w:space="0" w:color="auto"/>
                        <w:left w:val="none" w:sz="0" w:space="0" w:color="auto"/>
                        <w:bottom w:val="none" w:sz="0" w:space="0" w:color="auto"/>
                        <w:right w:val="none" w:sz="0" w:space="0" w:color="auto"/>
                      </w:divBdr>
                      <w:divsChild>
                        <w:div w:id="885337155">
                          <w:marLeft w:val="0"/>
                          <w:marRight w:val="0"/>
                          <w:marTop w:val="0"/>
                          <w:marBottom w:val="0"/>
                          <w:divBdr>
                            <w:top w:val="none" w:sz="0" w:space="0" w:color="auto"/>
                            <w:left w:val="none" w:sz="0" w:space="0" w:color="auto"/>
                            <w:bottom w:val="none" w:sz="0" w:space="0" w:color="auto"/>
                            <w:right w:val="none" w:sz="0" w:space="0" w:color="auto"/>
                          </w:divBdr>
                          <w:divsChild>
                            <w:div w:id="751976524">
                              <w:marLeft w:val="0"/>
                              <w:marRight w:val="0"/>
                              <w:marTop w:val="0"/>
                              <w:marBottom w:val="0"/>
                              <w:divBdr>
                                <w:top w:val="none" w:sz="0" w:space="0" w:color="auto"/>
                                <w:left w:val="none" w:sz="0" w:space="0" w:color="auto"/>
                                <w:bottom w:val="none" w:sz="0" w:space="0" w:color="auto"/>
                                <w:right w:val="none" w:sz="0" w:space="0" w:color="auto"/>
                              </w:divBdr>
                              <w:divsChild>
                                <w:div w:id="278337819">
                                  <w:marLeft w:val="0"/>
                                  <w:marRight w:val="0"/>
                                  <w:marTop w:val="0"/>
                                  <w:marBottom w:val="0"/>
                                  <w:divBdr>
                                    <w:top w:val="none" w:sz="0" w:space="0" w:color="auto"/>
                                    <w:left w:val="none" w:sz="0" w:space="0" w:color="auto"/>
                                    <w:bottom w:val="none" w:sz="0" w:space="0" w:color="auto"/>
                                    <w:right w:val="none" w:sz="0" w:space="0" w:color="auto"/>
                                  </w:divBdr>
                                  <w:divsChild>
                                    <w:div w:id="1068453934">
                                      <w:marLeft w:val="0"/>
                                      <w:marRight w:val="0"/>
                                      <w:marTop w:val="0"/>
                                      <w:marBottom w:val="0"/>
                                      <w:divBdr>
                                        <w:top w:val="none" w:sz="0" w:space="0" w:color="auto"/>
                                        <w:left w:val="none" w:sz="0" w:space="0" w:color="auto"/>
                                        <w:bottom w:val="none" w:sz="0" w:space="0" w:color="auto"/>
                                        <w:right w:val="none" w:sz="0" w:space="0" w:color="auto"/>
                                      </w:divBdr>
                                      <w:divsChild>
                                        <w:div w:id="1726174823">
                                          <w:marLeft w:val="0"/>
                                          <w:marRight w:val="0"/>
                                          <w:marTop w:val="0"/>
                                          <w:marBottom w:val="0"/>
                                          <w:divBdr>
                                            <w:top w:val="none" w:sz="0" w:space="0" w:color="auto"/>
                                            <w:left w:val="none" w:sz="0" w:space="0" w:color="auto"/>
                                            <w:bottom w:val="none" w:sz="0" w:space="0" w:color="auto"/>
                                            <w:right w:val="none" w:sz="0" w:space="0" w:color="auto"/>
                                          </w:divBdr>
                                          <w:divsChild>
                                            <w:div w:id="2010864098">
                                              <w:marLeft w:val="0"/>
                                              <w:marRight w:val="0"/>
                                              <w:marTop w:val="0"/>
                                              <w:marBottom w:val="0"/>
                                              <w:divBdr>
                                                <w:top w:val="none" w:sz="0" w:space="0" w:color="auto"/>
                                                <w:left w:val="none" w:sz="0" w:space="0" w:color="auto"/>
                                                <w:bottom w:val="none" w:sz="0" w:space="0" w:color="auto"/>
                                                <w:right w:val="none" w:sz="0" w:space="0" w:color="auto"/>
                                              </w:divBdr>
                                              <w:divsChild>
                                                <w:div w:id="151186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48644839">
      <w:bodyDiv w:val="1"/>
      <w:marLeft w:val="0"/>
      <w:marRight w:val="0"/>
      <w:marTop w:val="0"/>
      <w:marBottom w:val="0"/>
      <w:divBdr>
        <w:top w:val="none" w:sz="0" w:space="0" w:color="auto"/>
        <w:left w:val="none" w:sz="0" w:space="0" w:color="auto"/>
        <w:bottom w:val="none" w:sz="0" w:space="0" w:color="auto"/>
        <w:right w:val="none" w:sz="0" w:space="0" w:color="auto"/>
      </w:divBdr>
    </w:div>
    <w:div w:id="1551569421">
      <w:bodyDiv w:val="1"/>
      <w:marLeft w:val="0"/>
      <w:marRight w:val="0"/>
      <w:marTop w:val="0"/>
      <w:marBottom w:val="0"/>
      <w:divBdr>
        <w:top w:val="none" w:sz="0" w:space="0" w:color="auto"/>
        <w:left w:val="none" w:sz="0" w:space="0" w:color="auto"/>
        <w:bottom w:val="none" w:sz="0" w:space="0" w:color="auto"/>
        <w:right w:val="none" w:sz="0" w:space="0" w:color="auto"/>
      </w:divBdr>
    </w:div>
    <w:div w:id="1599021809">
      <w:bodyDiv w:val="1"/>
      <w:marLeft w:val="0"/>
      <w:marRight w:val="0"/>
      <w:marTop w:val="0"/>
      <w:marBottom w:val="0"/>
      <w:divBdr>
        <w:top w:val="none" w:sz="0" w:space="0" w:color="auto"/>
        <w:left w:val="none" w:sz="0" w:space="0" w:color="auto"/>
        <w:bottom w:val="none" w:sz="0" w:space="0" w:color="auto"/>
        <w:right w:val="none" w:sz="0" w:space="0" w:color="auto"/>
      </w:divBdr>
    </w:div>
    <w:div w:id="1606957457">
      <w:bodyDiv w:val="1"/>
      <w:marLeft w:val="0"/>
      <w:marRight w:val="0"/>
      <w:marTop w:val="0"/>
      <w:marBottom w:val="0"/>
      <w:divBdr>
        <w:top w:val="none" w:sz="0" w:space="0" w:color="auto"/>
        <w:left w:val="none" w:sz="0" w:space="0" w:color="auto"/>
        <w:bottom w:val="none" w:sz="0" w:space="0" w:color="auto"/>
        <w:right w:val="none" w:sz="0" w:space="0" w:color="auto"/>
      </w:divBdr>
      <w:divsChild>
        <w:div w:id="16740692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7346880">
      <w:bodyDiv w:val="1"/>
      <w:marLeft w:val="0"/>
      <w:marRight w:val="0"/>
      <w:marTop w:val="0"/>
      <w:marBottom w:val="0"/>
      <w:divBdr>
        <w:top w:val="none" w:sz="0" w:space="0" w:color="auto"/>
        <w:left w:val="none" w:sz="0" w:space="0" w:color="auto"/>
        <w:bottom w:val="none" w:sz="0" w:space="0" w:color="auto"/>
        <w:right w:val="none" w:sz="0" w:space="0" w:color="auto"/>
      </w:divBdr>
    </w:div>
    <w:div w:id="1617833619">
      <w:bodyDiv w:val="1"/>
      <w:marLeft w:val="0"/>
      <w:marRight w:val="0"/>
      <w:marTop w:val="0"/>
      <w:marBottom w:val="0"/>
      <w:divBdr>
        <w:top w:val="none" w:sz="0" w:space="0" w:color="auto"/>
        <w:left w:val="none" w:sz="0" w:space="0" w:color="auto"/>
        <w:bottom w:val="none" w:sz="0" w:space="0" w:color="auto"/>
        <w:right w:val="none" w:sz="0" w:space="0" w:color="auto"/>
      </w:divBdr>
    </w:div>
    <w:div w:id="1637637572">
      <w:bodyDiv w:val="1"/>
      <w:marLeft w:val="0"/>
      <w:marRight w:val="0"/>
      <w:marTop w:val="0"/>
      <w:marBottom w:val="0"/>
      <w:divBdr>
        <w:top w:val="none" w:sz="0" w:space="0" w:color="auto"/>
        <w:left w:val="none" w:sz="0" w:space="0" w:color="auto"/>
        <w:bottom w:val="none" w:sz="0" w:space="0" w:color="auto"/>
        <w:right w:val="none" w:sz="0" w:space="0" w:color="auto"/>
      </w:divBdr>
    </w:div>
    <w:div w:id="1639455388">
      <w:bodyDiv w:val="1"/>
      <w:marLeft w:val="0"/>
      <w:marRight w:val="0"/>
      <w:marTop w:val="0"/>
      <w:marBottom w:val="0"/>
      <w:divBdr>
        <w:top w:val="none" w:sz="0" w:space="0" w:color="auto"/>
        <w:left w:val="none" w:sz="0" w:space="0" w:color="auto"/>
        <w:bottom w:val="none" w:sz="0" w:space="0" w:color="auto"/>
        <w:right w:val="none" w:sz="0" w:space="0" w:color="auto"/>
      </w:divBdr>
    </w:div>
    <w:div w:id="1690910782">
      <w:bodyDiv w:val="1"/>
      <w:marLeft w:val="0"/>
      <w:marRight w:val="0"/>
      <w:marTop w:val="0"/>
      <w:marBottom w:val="0"/>
      <w:divBdr>
        <w:top w:val="none" w:sz="0" w:space="0" w:color="auto"/>
        <w:left w:val="none" w:sz="0" w:space="0" w:color="auto"/>
        <w:bottom w:val="none" w:sz="0" w:space="0" w:color="auto"/>
        <w:right w:val="none" w:sz="0" w:space="0" w:color="auto"/>
      </w:divBdr>
    </w:div>
    <w:div w:id="1698702934">
      <w:bodyDiv w:val="1"/>
      <w:marLeft w:val="0"/>
      <w:marRight w:val="0"/>
      <w:marTop w:val="0"/>
      <w:marBottom w:val="0"/>
      <w:divBdr>
        <w:top w:val="none" w:sz="0" w:space="0" w:color="auto"/>
        <w:left w:val="none" w:sz="0" w:space="0" w:color="auto"/>
        <w:bottom w:val="none" w:sz="0" w:space="0" w:color="auto"/>
        <w:right w:val="none" w:sz="0" w:space="0" w:color="auto"/>
      </w:divBdr>
    </w:div>
    <w:div w:id="1699773864">
      <w:bodyDiv w:val="1"/>
      <w:marLeft w:val="0"/>
      <w:marRight w:val="0"/>
      <w:marTop w:val="0"/>
      <w:marBottom w:val="0"/>
      <w:divBdr>
        <w:top w:val="none" w:sz="0" w:space="0" w:color="auto"/>
        <w:left w:val="none" w:sz="0" w:space="0" w:color="auto"/>
        <w:bottom w:val="none" w:sz="0" w:space="0" w:color="auto"/>
        <w:right w:val="none" w:sz="0" w:space="0" w:color="auto"/>
      </w:divBdr>
    </w:div>
    <w:div w:id="1701852455">
      <w:bodyDiv w:val="1"/>
      <w:marLeft w:val="0"/>
      <w:marRight w:val="0"/>
      <w:marTop w:val="0"/>
      <w:marBottom w:val="0"/>
      <w:divBdr>
        <w:top w:val="none" w:sz="0" w:space="0" w:color="auto"/>
        <w:left w:val="none" w:sz="0" w:space="0" w:color="auto"/>
        <w:bottom w:val="none" w:sz="0" w:space="0" w:color="auto"/>
        <w:right w:val="none" w:sz="0" w:space="0" w:color="auto"/>
      </w:divBdr>
      <w:divsChild>
        <w:div w:id="4484720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9329849">
      <w:bodyDiv w:val="1"/>
      <w:marLeft w:val="0"/>
      <w:marRight w:val="0"/>
      <w:marTop w:val="0"/>
      <w:marBottom w:val="0"/>
      <w:divBdr>
        <w:top w:val="none" w:sz="0" w:space="0" w:color="auto"/>
        <w:left w:val="none" w:sz="0" w:space="0" w:color="auto"/>
        <w:bottom w:val="none" w:sz="0" w:space="0" w:color="auto"/>
        <w:right w:val="none" w:sz="0" w:space="0" w:color="auto"/>
      </w:divBdr>
      <w:divsChild>
        <w:div w:id="12736340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4428200">
      <w:bodyDiv w:val="1"/>
      <w:marLeft w:val="0"/>
      <w:marRight w:val="0"/>
      <w:marTop w:val="0"/>
      <w:marBottom w:val="0"/>
      <w:divBdr>
        <w:top w:val="none" w:sz="0" w:space="0" w:color="auto"/>
        <w:left w:val="none" w:sz="0" w:space="0" w:color="auto"/>
        <w:bottom w:val="none" w:sz="0" w:space="0" w:color="auto"/>
        <w:right w:val="none" w:sz="0" w:space="0" w:color="auto"/>
      </w:divBdr>
    </w:div>
    <w:div w:id="1742751511">
      <w:bodyDiv w:val="1"/>
      <w:marLeft w:val="0"/>
      <w:marRight w:val="0"/>
      <w:marTop w:val="0"/>
      <w:marBottom w:val="0"/>
      <w:divBdr>
        <w:top w:val="none" w:sz="0" w:space="0" w:color="auto"/>
        <w:left w:val="none" w:sz="0" w:space="0" w:color="auto"/>
        <w:bottom w:val="none" w:sz="0" w:space="0" w:color="auto"/>
        <w:right w:val="none" w:sz="0" w:space="0" w:color="auto"/>
      </w:divBdr>
    </w:div>
    <w:div w:id="1769042141">
      <w:bodyDiv w:val="1"/>
      <w:marLeft w:val="0"/>
      <w:marRight w:val="0"/>
      <w:marTop w:val="0"/>
      <w:marBottom w:val="0"/>
      <w:divBdr>
        <w:top w:val="none" w:sz="0" w:space="0" w:color="auto"/>
        <w:left w:val="none" w:sz="0" w:space="0" w:color="auto"/>
        <w:bottom w:val="none" w:sz="0" w:space="0" w:color="auto"/>
        <w:right w:val="none" w:sz="0" w:space="0" w:color="auto"/>
      </w:divBdr>
    </w:div>
    <w:div w:id="1780493372">
      <w:bodyDiv w:val="1"/>
      <w:marLeft w:val="0"/>
      <w:marRight w:val="0"/>
      <w:marTop w:val="0"/>
      <w:marBottom w:val="0"/>
      <w:divBdr>
        <w:top w:val="none" w:sz="0" w:space="0" w:color="auto"/>
        <w:left w:val="none" w:sz="0" w:space="0" w:color="auto"/>
        <w:bottom w:val="none" w:sz="0" w:space="0" w:color="auto"/>
        <w:right w:val="none" w:sz="0" w:space="0" w:color="auto"/>
      </w:divBdr>
      <w:divsChild>
        <w:div w:id="9156276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894529">
      <w:bodyDiv w:val="1"/>
      <w:marLeft w:val="0"/>
      <w:marRight w:val="0"/>
      <w:marTop w:val="0"/>
      <w:marBottom w:val="0"/>
      <w:divBdr>
        <w:top w:val="none" w:sz="0" w:space="0" w:color="auto"/>
        <w:left w:val="none" w:sz="0" w:space="0" w:color="auto"/>
        <w:bottom w:val="none" w:sz="0" w:space="0" w:color="auto"/>
        <w:right w:val="none" w:sz="0" w:space="0" w:color="auto"/>
      </w:divBdr>
    </w:div>
    <w:div w:id="1794206036">
      <w:bodyDiv w:val="1"/>
      <w:marLeft w:val="0"/>
      <w:marRight w:val="0"/>
      <w:marTop w:val="0"/>
      <w:marBottom w:val="0"/>
      <w:divBdr>
        <w:top w:val="none" w:sz="0" w:space="0" w:color="auto"/>
        <w:left w:val="none" w:sz="0" w:space="0" w:color="auto"/>
        <w:bottom w:val="none" w:sz="0" w:space="0" w:color="auto"/>
        <w:right w:val="none" w:sz="0" w:space="0" w:color="auto"/>
      </w:divBdr>
    </w:div>
    <w:div w:id="1800412816">
      <w:bodyDiv w:val="1"/>
      <w:marLeft w:val="0"/>
      <w:marRight w:val="0"/>
      <w:marTop w:val="0"/>
      <w:marBottom w:val="0"/>
      <w:divBdr>
        <w:top w:val="none" w:sz="0" w:space="0" w:color="auto"/>
        <w:left w:val="none" w:sz="0" w:space="0" w:color="auto"/>
        <w:bottom w:val="none" w:sz="0" w:space="0" w:color="auto"/>
        <w:right w:val="none" w:sz="0" w:space="0" w:color="auto"/>
      </w:divBdr>
    </w:div>
    <w:div w:id="1803689781">
      <w:bodyDiv w:val="1"/>
      <w:marLeft w:val="0"/>
      <w:marRight w:val="0"/>
      <w:marTop w:val="0"/>
      <w:marBottom w:val="0"/>
      <w:divBdr>
        <w:top w:val="none" w:sz="0" w:space="0" w:color="auto"/>
        <w:left w:val="none" w:sz="0" w:space="0" w:color="auto"/>
        <w:bottom w:val="none" w:sz="0" w:space="0" w:color="auto"/>
        <w:right w:val="none" w:sz="0" w:space="0" w:color="auto"/>
      </w:divBdr>
    </w:div>
    <w:div w:id="1813986350">
      <w:bodyDiv w:val="1"/>
      <w:marLeft w:val="0"/>
      <w:marRight w:val="0"/>
      <w:marTop w:val="0"/>
      <w:marBottom w:val="0"/>
      <w:divBdr>
        <w:top w:val="none" w:sz="0" w:space="0" w:color="auto"/>
        <w:left w:val="none" w:sz="0" w:space="0" w:color="auto"/>
        <w:bottom w:val="none" w:sz="0" w:space="0" w:color="auto"/>
        <w:right w:val="none" w:sz="0" w:space="0" w:color="auto"/>
      </w:divBdr>
    </w:div>
    <w:div w:id="1846824919">
      <w:bodyDiv w:val="1"/>
      <w:marLeft w:val="0"/>
      <w:marRight w:val="0"/>
      <w:marTop w:val="0"/>
      <w:marBottom w:val="0"/>
      <w:divBdr>
        <w:top w:val="none" w:sz="0" w:space="0" w:color="auto"/>
        <w:left w:val="none" w:sz="0" w:space="0" w:color="auto"/>
        <w:bottom w:val="none" w:sz="0" w:space="0" w:color="auto"/>
        <w:right w:val="none" w:sz="0" w:space="0" w:color="auto"/>
      </w:divBdr>
    </w:div>
    <w:div w:id="1872642386">
      <w:bodyDiv w:val="1"/>
      <w:marLeft w:val="0"/>
      <w:marRight w:val="0"/>
      <w:marTop w:val="0"/>
      <w:marBottom w:val="0"/>
      <w:divBdr>
        <w:top w:val="none" w:sz="0" w:space="0" w:color="auto"/>
        <w:left w:val="none" w:sz="0" w:space="0" w:color="auto"/>
        <w:bottom w:val="none" w:sz="0" w:space="0" w:color="auto"/>
        <w:right w:val="none" w:sz="0" w:space="0" w:color="auto"/>
      </w:divBdr>
      <w:divsChild>
        <w:div w:id="15036626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1242147">
      <w:bodyDiv w:val="1"/>
      <w:marLeft w:val="0"/>
      <w:marRight w:val="0"/>
      <w:marTop w:val="0"/>
      <w:marBottom w:val="0"/>
      <w:divBdr>
        <w:top w:val="none" w:sz="0" w:space="0" w:color="auto"/>
        <w:left w:val="none" w:sz="0" w:space="0" w:color="auto"/>
        <w:bottom w:val="none" w:sz="0" w:space="0" w:color="auto"/>
        <w:right w:val="none" w:sz="0" w:space="0" w:color="auto"/>
      </w:divBdr>
    </w:div>
    <w:div w:id="1883905723">
      <w:bodyDiv w:val="1"/>
      <w:marLeft w:val="0"/>
      <w:marRight w:val="0"/>
      <w:marTop w:val="0"/>
      <w:marBottom w:val="0"/>
      <w:divBdr>
        <w:top w:val="none" w:sz="0" w:space="0" w:color="auto"/>
        <w:left w:val="none" w:sz="0" w:space="0" w:color="auto"/>
        <w:bottom w:val="none" w:sz="0" w:space="0" w:color="auto"/>
        <w:right w:val="none" w:sz="0" w:space="0" w:color="auto"/>
      </w:divBdr>
    </w:div>
    <w:div w:id="1888712723">
      <w:bodyDiv w:val="1"/>
      <w:marLeft w:val="0"/>
      <w:marRight w:val="0"/>
      <w:marTop w:val="0"/>
      <w:marBottom w:val="0"/>
      <w:divBdr>
        <w:top w:val="none" w:sz="0" w:space="0" w:color="auto"/>
        <w:left w:val="none" w:sz="0" w:space="0" w:color="auto"/>
        <w:bottom w:val="none" w:sz="0" w:space="0" w:color="auto"/>
        <w:right w:val="none" w:sz="0" w:space="0" w:color="auto"/>
      </w:divBdr>
      <w:divsChild>
        <w:div w:id="20223160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3905912">
      <w:bodyDiv w:val="1"/>
      <w:marLeft w:val="0"/>
      <w:marRight w:val="0"/>
      <w:marTop w:val="0"/>
      <w:marBottom w:val="0"/>
      <w:divBdr>
        <w:top w:val="none" w:sz="0" w:space="0" w:color="auto"/>
        <w:left w:val="none" w:sz="0" w:space="0" w:color="auto"/>
        <w:bottom w:val="none" w:sz="0" w:space="0" w:color="auto"/>
        <w:right w:val="none" w:sz="0" w:space="0" w:color="auto"/>
      </w:divBdr>
    </w:div>
    <w:div w:id="1904368330">
      <w:bodyDiv w:val="1"/>
      <w:marLeft w:val="0"/>
      <w:marRight w:val="0"/>
      <w:marTop w:val="0"/>
      <w:marBottom w:val="0"/>
      <w:divBdr>
        <w:top w:val="none" w:sz="0" w:space="0" w:color="auto"/>
        <w:left w:val="none" w:sz="0" w:space="0" w:color="auto"/>
        <w:bottom w:val="none" w:sz="0" w:space="0" w:color="auto"/>
        <w:right w:val="none" w:sz="0" w:space="0" w:color="auto"/>
      </w:divBdr>
    </w:div>
    <w:div w:id="1921675438">
      <w:bodyDiv w:val="1"/>
      <w:marLeft w:val="0"/>
      <w:marRight w:val="0"/>
      <w:marTop w:val="0"/>
      <w:marBottom w:val="0"/>
      <w:divBdr>
        <w:top w:val="none" w:sz="0" w:space="0" w:color="auto"/>
        <w:left w:val="none" w:sz="0" w:space="0" w:color="auto"/>
        <w:bottom w:val="none" w:sz="0" w:space="0" w:color="auto"/>
        <w:right w:val="none" w:sz="0" w:space="0" w:color="auto"/>
      </w:divBdr>
    </w:div>
    <w:div w:id="1931892983">
      <w:bodyDiv w:val="1"/>
      <w:marLeft w:val="0"/>
      <w:marRight w:val="0"/>
      <w:marTop w:val="0"/>
      <w:marBottom w:val="0"/>
      <w:divBdr>
        <w:top w:val="none" w:sz="0" w:space="0" w:color="auto"/>
        <w:left w:val="none" w:sz="0" w:space="0" w:color="auto"/>
        <w:bottom w:val="none" w:sz="0" w:space="0" w:color="auto"/>
        <w:right w:val="none" w:sz="0" w:space="0" w:color="auto"/>
      </w:divBdr>
    </w:div>
    <w:div w:id="1941260611">
      <w:bodyDiv w:val="1"/>
      <w:marLeft w:val="0"/>
      <w:marRight w:val="0"/>
      <w:marTop w:val="0"/>
      <w:marBottom w:val="0"/>
      <w:divBdr>
        <w:top w:val="none" w:sz="0" w:space="0" w:color="auto"/>
        <w:left w:val="none" w:sz="0" w:space="0" w:color="auto"/>
        <w:bottom w:val="none" w:sz="0" w:space="0" w:color="auto"/>
        <w:right w:val="none" w:sz="0" w:space="0" w:color="auto"/>
      </w:divBdr>
    </w:div>
    <w:div w:id="1947032814">
      <w:bodyDiv w:val="1"/>
      <w:marLeft w:val="0"/>
      <w:marRight w:val="0"/>
      <w:marTop w:val="0"/>
      <w:marBottom w:val="0"/>
      <w:divBdr>
        <w:top w:val="none" w:sz="0" w:space="0" w:color="auto"/>
        <w:left w:val="none" w:sz="0" w:space="0" w:color="auto"/>
        <w:bottom w:val="none" w:sz="0" w:space="0" w:color="auto"/>
        <w:right w:val="none" w:sz="0" w:space="0" w:color="auto"/>
      </w:divBdr>
    </w:div>
    <w:div w:id="1952056560">
      <w:bodyDiv w:val="1"/>
      <w:marLeft w:val="0"/>
      <w:marRight w:val="0"/>
      <w:marTop w:val="0"/>
      <w:marBottom w:val="0"/>
      <w:divBdr>
        <w:top w:val="none" w:sz="0" w:space="0" w:color="auto"/>
        <w:left w:val="none" w:sz="0" w:space="0" w:color="auto"/>
        <w:bottom w:val="none" w:sz="0" w:space="0" w:color="auto"/>
        <w:right w:val="none" w:sz="0" w:space="0" w:color="auto"/>
      </w:divBdr>
      <w:divsChild>
        <w:div w:id="1973054523">
          <w:marLeft w:val="0"/>
          <w:marRight w:val="0"/>
          <w:marTop w:val="0"/>
          <w:marBottom w:val="0"/>
          <w:divBdr>
            <w:top w:val="none" w:sz="0" w:space="0" w:color="auto"/>
            <w:left w:val="none" w:sz="0" w:space="0" w:color="auto"/>
            <w:bottom w:val="none" w:sz="0" w:space="0" w:color="auto"/>
            <w:right w:val="none" w:sz="0" w:space="0" w:color="auto"/>
          </w:divBdr>
          <w:divsChild>
            <w:div w:id="2053996115">
              <w:marLeft w:val="0"/>
              <w:marRight w:val="0"/>
              <w:marTop w:val="0"/>
              <w:marBottom w:val="0"/>
              <w:divBdr>
                <w:top w:val="none" w:sz="0" w:space="0" w:color="auto"/>
                <w:left w:val="none" w:sz="0" w:space="0" w:color="auto"/>
                <w:bottom w:val="none" w:sz="0" w:space="0" w:color="auto"/>
                <w:right w:val="none" w:sz="0" w:space="0" w:color="auto"/>
              </w:divBdr>
              <w:divsChild>
                <w:div w:id="762921555">
                  <w:marLeft w:val="0"/>
                  <w:marRight w:val="0"/>
                  <w:marTop w:val="0"/>
                  <w:marBottom w:val="0"/>
                  <w:divBdr>
                    <w:top w:val="none" w:sz="0" w:space="0" w:color="auto"/>
                    <w:left w:val="none" w:sz="0" w:space="0" w:color="auto"/>
                    <w:bottom w:val="none" w:sz="0" w:space="0" w:color="auto"/>
                    <w:right w:val="none" w:sz="0" w:space="0" w:color="auto"/>
                  </w:divBdr>
                  <w:divsChild>
                    <w:div w:id="1050498916">
                      <w:marLeft w:val="0"/>
                      <w:marRight w:val="0"/>
                      <w:marTop w:val="0"/>
                      <w:marBottom w:val="0"/>
                      <w:divBdr>
                        <w:top w:val="none" w:sz="0" w:space="0" w:color="auto"/>
                        <w:left w:val="none" w:sz="0" w:space="0" w:color="auto"/>
                        <w:bottom w:val="none" w:sz="0" w:space="0" w:color="auto"/>
                        <w:right w:val="none" w:sz="0" w:space="0" w:color="auto"/>
                      </w:divBdr>
                      <w:divsChild>
                        <w:div w:id="2083521444">
                          <w:marLeft w:val="0"/>
                          <w:marRight w:val="0"/>
                          <w:marTop w:val="0"/>
                          <w:marBottom w:val="0"/>
                          <w:divBdr>
                            <w:top w:val="none" w:sz="0" w:space="0" w:color="auto"/>
                            <w:left w:val="none" w:sz="0" w:space="0" w:color="auto"/>
                            <w:bottom w:val="none" w:sz="0" w:space="0" w:color="auto"/>
                            <w:right w:val="none" w:sz="0" w:space="0" w:color="auto"/>
                          </w:divBdr>
                          <w:divsChild>
                            <w:div w:id="723799229">
                              <w:marLeft w:val="0"/>
                              <w:marRight w:val="0"/>
                              <w:marTop w:val="0"/>
                              <w:marBottom w:val="0"/>
                              <w:divBdr>
                                <w:top w:val="none" w:sz="0" w:space="0" w:color="auto"/>
                                <w:left w:val="none" w:sz="0" w:space="0" w:color="auto"/>
                                <w:bottom w:val="none" w:sz="0" w:space="0" w:color="auto"/>
                                <w:right w:val="none" w:sz="0" w:space="0" w:color="auto"/>
                              </w:divBdr>
                              <w:divsChild>
                                <w:div w:id="1015766624">
                                  <w:marLeft w:val="0"/>
                                  <w:marRight w:val="0"/>
                                  <w:marTop w:val="0"/>
                                  <w:marBottom w:val="0"/>
                                  <w:divBdr>
                                    <w:top w:val="none" w:sz="0" w:space="0" w:color="auto"/>
                                    <w:left w:val="none" w:sz="0" w:space="0" w:color="auto"/>
                                    <w:bottom w:val="none" w:sz="0" w:space="0" w:color="auto"/>
                                    <w:right w:val="none" w:sz="0" w:space="0" w:color="auto"/>
                                  </w:divBdr>
                                  <w:divsChild>
                                    <w:div w:id="65156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5796188">
          <w:marLeft w:val="0"/>
          <w:marRight w:val="0"/>
          <w:marTop w:val="0"/>
          <w:marBottom w:val="0"/>
          <w:divBdr>
            <w:top w:val="none" w:sz="0" w:space="0" w:color="auto"/>
            <w:left w:val="none" w:sz="0" w:space="0" w:color="auto"/>
            <w:bottom w:val="none" w:sz="0" w:space="0" w:color="auto"/>
            <w:right w:val="none" w:sz="0" w:space="0" w:color="auto"/>
          </w:divBdr>
          <w:divsChild>
            <w:div w:id="600992149">
              <w:marLeft w:val="0"/>
              <w:marRight w:val="0"/>
              <w:marTop w:val="0"/>
              <w:marBottom w:val="0"/>
              <w:divBdr>
                <w:top w:val="none" w:sz="0" w:space="0" w:color="auto"/>
                <w:left w:val="none" w:sz="0" w:space="0" w:color="auto"/>
                <w:bottom w:val="none" w:sz="0" w:space="0" w:color="auto"/>
                <w:right w:val="none" w:sz="0" w:space="0" w:color="auto"/>
              </w:divBdr>
              <w:divsChild>
                <w:div w:id="1072435529">
                  <w:marLeft w:val="0"/>
                  <w:marRight w:val="0"/>
                  <w:marTop w:val="0"/>
                  <w:marBottom w:val="0"/>
                  <w:divBdr>
                    <w:top w:val="none" w:sz="0" w:space="0" w:color="auto"/>
                    <w:left w:val="none" w:sz="0" w:space="0" w:color="auto"/>
                    <w:bottom w:val="none" w:sz="0" w:space="0" w:color="auto"/>
                    <w:right w:val="none" w:sz="0" w:space="0" w:color="auto"/>
                  </w:divBdr>
                  <w:divsChild>
                    <w:div w:id="370226021">
                      <w:marLeft w:val="0"/>
                      <w:marRight w:val="0"/>
                      <w:marTop w:val="0"/>
                      <w:marBottom w:val="0"/>
                      <w:divBdr>
                        <w:top w:val="none" w:sz="0" w:space="0" w:color="auto"/>
                        <w:left w:val="none" w:sz="0" w:space="0" w:color="auto"/>
                        <w:bottom w:val="none" w:sz="0" w:space="0" w:color="auto"/>
                        <w:right w:val="none" w:sz="0" w:space="0" w:color="auto"/>
                      </w:divBdr>
                      <w:divsChild>
                        <w:div w:id="378552365">
                          <w:marLeft w:val="0"/>
                          <w:marRight w:val="0"/>
                          <w:marTop w:val="0"/>
                          <w:marBottom w:val="0"/>
                          <w:divBdr>
                            <w:top w:val="none" w:sz="0" w:space="0" w:color="auto"/>
                            <w:left w:val="none" w:sz="0" w:space="0" w:color="auto"/>
                            <w:bottom w:val="none" w:sz="0" w:space="0" w:color="auto"/>
                            <w:right w:val="none" w:sz="0" w:space="0" w:color="auto"/>
                          </w:divBdr>
                          <w:divsChild>
                            <w:div w:id="283511746">
                              <w:marLeft w:val="0"/>
                              <w:marRight w:val="0"/>
                              <w:marTop w:val="0"/>
                              <w:marBottom w:val="0"/>
                              <w:divBdr>
                                <w:top w:val="none" w:sz="0" w:space="0" w:color="auto"/>
                                <w:left w:val="none" w:sz="0" w:space="0" w:color="auto"/>
                                <w:bottom w:val="none" w:sz="0" w:space="0" w:color="auto"/>
                                <w:right w:val="none" w:sz="0" w:space="0" w:color="auto"/>
                              </w:divBdr>
                              <w:divsChild>
                                <w:div w:id="1216892283">
                                  <w:marLeft w:val="0"/>
                                  <w:marRight w:val="0"/>
                                  <w:marTop w:val="0"/>
                                  <w:marBottom w:val="0"/>
                                  <w:divBdr>
                                    <w:top w:val="none" w:sz="0" w:space="0" w:color="auto"/>
                                    <w:left w:val="none" w:sz="0" w:space="0" w:color="auto"/>
                                    <w:bottom w:val="none" w:sz="0" w:space="0" w:color="auto"/>
                                    <w:right w:val="none" w:sz="0" w:space="0" w:color="auto"/>
                                  </w:divBdr>
                                  <w:divsChild>
                                    <w:div w:id="442531567">
                                      <w:marLeft w:val="0"/>
                                      <w:marRight w:val="0"/>
                                      <w:marTop w:val="0"/>
                                      <w:marBottom w:val="0"/>
                                      <w:divBdr>
                                        <w:top w:val="none" w:sz="0" w:space="0" w:color="auto"/>
                                        <w:left w:val="none" w:sz="0" w:space="0" w:color="auto"/>
                                        <w:bottom w:val="none" w:sz="0" w:space="0" w:color="auto"/>
                                        <w:right w:val="none" w:sz="0" w:space="0" w:color="auto"/>
                                      </w:divBdr>
                                      <w:divsChild>
                                        <w:div w:id="115232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3004497">
          <w:marLeft w:val="0"/>
          <w:marRight w:val="0"/>
          <w:marTop w:val="0"/>
          <w:marBottom w:val="0"/>
          <w:divBdr>
            <w:top w:val="none" w:sz="0" w:space="0" w:color="auto"/>
            <w:left w:val="none" w:sz="0" w:space="0" w:color="auto"/>
            <w:bottom w:val="none" w:sz="0" w:space="0" w:color="auto"/>
            <w:right w:val="none" w:sz="0" w:space="0" w:color="auto"/>
          </w:divBdr>
          <w:divsChild>
            <w:div w:id="1208568134">
              <w:marLeft w:val="0"/>
              <w:marRight w:val="0"/>
              <w:marTop w:val="0"/>
              <w:marBottom w:val="0"/>
              <w:divBdr>
                <w:top w:val="none" w:sz="0" w:space="0" w:color="auto"/>
                <w:left w:val="none" w:sz="0" w:space="0" w:color="auto"/>
                <w:bottom w:val="none" w:sz="0" w:space="0" w:color="auto"/>
                <w:right w:val="none" w:sz="0" w:space="0" w:color="auto"/>
              </w:divBdr>
              <w:divsChild>
                <w:div w:id="1256939625">
                  <w:marLeft w:val="0"/>
                  <w:marRight w:val="0"/>
                  <w:marTop w:val="0"/>
                  <w:marBottom w:val="0"/>
                  <w:divBdr>
                    <w:top w:val="none" w:sz="0" w:space="0" w:color="auto"/>
                    <w:left w:val="none" w:sz="0" w:space="0" w:color="auto"/>
                    <w:bottom w:val="none" w:sz="0" w:space="0" w:color="auto"/>
                    <w:right w:val="none" w:sz="0" w:space="0" w:color="auto"/>
                  </w:divBdr>
                  <w:divsChild>
                    <w:div w:id="1206480695">
                      <w:marLeft w:val="0"/>
                      <w:marRight w:val="0"/>
                      <w:marTop w:val="0"/>
                      <w:marBottom w:val="0"/>
                      <w:divBdr>
                        <w:top w:val="none" w:sz="0" w:space="0" w:color="auto"/>
                        <w:left w:val="none" w:sz="0" w:space="0" w:color="auto"/>
                        <w:bottom w:val="none" w:sz="0" w:space="0" w:color="auto"/>
                        <w:right w:val="none" w:sz="0" w:space="0" w:color="auto"/>
                      </w:divBdr>
                      <w:divsChild>
                        <w:div w:id="2129160088">
                          <w:marLeft w:val="0"/>
                          <w:marRight w:val="0"/>
                          <w:marTop w:val="0"/>
                          <w:marBottom w:val="0"/>
                          <w:divBdr>
                            <w:top w:val="none" w:sz="0" w:space="0" w:color="auto"/>
                            <w:left w:val="none" w:sz="0" w:space="0" w:color="auto"/>
                            <w:bottom w:val="none" w:sz="0" w:space="0" w:color="auto"/>
                            <w:right w:val="none" w:sz="0" w:space="0" w:color="auto"/>
                          </w:divBdr>
                          <w:divsChild>
                            <w:div w:id="359623707">
                              <w:marLeft w:val="0"/>
                              <w:marRight w:val="0"/>
                              <w:marTop w:val="0"/>
                              <w:marBottom w:val="0"/>
                              <w:divBdr>
                                <w:top w:val="none" w:sz="0" w:space="0" w:color="auto"/>
                                <w:left w:val="none" w:sz="0" w:space="0" w:color="auto"/>
                                <w:bottom w:val="none" w:sz="0" w:space="0" w:color="auto"/>
                                <w:right w:val="none" w:sz="0" w:space="0" w:color="auto"/>
                              </w:divBdr>
                              <w:divsChild>
                                <w:div w:id="1020742311">
                                  <w:marLeft w:val="0"/>
                                  <w:marRight w:val="0"/>
                                  <w:marTop w:val="0"/>
                                  <w:marBottom w:val="0"/>
                                  <w:divBdr>
                                    <w:top w:val="none" w:sz="0" w:space="0" w:color="auto"/>
                                    <w:left w:val="none" w:sz="0" w:space="0" w:color="auto"/>
                                    <w:bottom w:val="none" w:sz="0" w:space="0" w:color="auto"/>
                                    <w:right w:val="none" w:sz="0" w:space="0" w:color="auto"/>
                                  </w:divBdr>
                                  <w:divsChild>
                                    <w:div w:id="119388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1685124">
      <w:bodyDiv w:val="1"/>
      <w:marLeft w:val="0"/>
      <w:marRight w:val="0"/>
      <w:marTop w:val="0"/>
      <w:marBottom w:val="0"/>
      <w:divBdr>
        <w:top w:val="none" w:sz="0" w:space="0" w:color="auto"/>
        <w:left w:val="none" w:sz="0" w:space="0" w:color="auto"/>
        <w:bottom w:val="none" w:sz="0" w:space="0" w:color="auto"/>
        <w:right w:val="none" w:sz="0" w:space="0" w:color="auto"/>
      </w:divBdr>
      <w:divsChild>
        <w:div w:id="9645840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7125999">
      <w:bodyDiv w:val="1"/>
      <w:marLeft w:val="0"/>
      <w:marRight w:val="0"/>
      <w:marTop w:val="0"/>
      <w:marBottom w:val="0"/>
      <w:divBdr>
        <w:top w:val="none" w:sz="0" w:space="0" w:color="auto"/>
        <w:left w:val="none" w:sz="0" w:space="0" w:color="auto"/>
        <w:bottom w:val="none" w:sz="0" w:space="0" w:color="auto"/>
        <w:right w:val="none" w:sz="0" w:space="0" w:color="auto"/>
      </w:divBdr>
      <w:divsChild>
        <w:div w:id="669912696">
          <w:marLeft w:val="0"/>
          <w:marRight w:val="0"/>
          <w:marTop w:val="0"/>
          <w:marBottom w:val="0"/>
          <w:divBdr>
            <w:top w:val="none" w:sz="0" w:space="0" w:color="auto"/>
            <w:left w:val="none" w:sz="0" w:space="0" w:color="auto"/>
            <w:bottom w:val="none" w:sz="0" w:space="0" w:color="auto"/>
            <w:right w:val="none" w:sz="0" w:space="0" w:color="auto"/>
          </w:divBdr>
          <w:divsChild>
            <w:div w:id="1060328548">
              <w:marLeft w:val="0"/>
              <w:marRight w:val="0"/>
              <w:marTop w:val="0"/>
              <w:marBottom w:val="0"/>
              <w:divBdr>
                <w:top w:val="none" w:sz="0" w:space="0" w:color="auto"/>
                <w:left w:val="none" w:sz="0" w:space="0" w:color="auto"/>
                <w:bottom w:val="none" w:sz="0" w:space="0" w:color="auto"/>
                <w:right w:val="none" w:sz="0" w:space="0" w:color="auto"/>
              </w:divBdr>
              <w:divsChild>
                <w:div w:id="2064718778">
                  <w:marLeft w:val="0"/>
                  <w:marRight w:val="0"/>
                  <w:marTop w:val="0"/>
                  <w:marBottom w:val="0"/>
                  <w:divBdr>
                    <w:top w:val="none" w:sz="0" w:space="0" w:color="auto"/>
                    <w:left w:val="none" w:sz="0" w:space="0" w:color="auto"/>
                    <w:bottom w:val="none" w:sz="0" w:space="0" w:color="auto"/>
                    <w:right w:val="none" w:sz="0" w:space="0" w:color="auto"/>
                  </w:divBdr>
                  <w:divsChild>
                    <w:div w:id="179130547">
                      <w:marLeft w:val="0"/>
                      <w:marRight w:val="0"/>
                      <w:marTop w:val="0"/>
                      <w:marBottom w:val="0"/>
                      <w:divBdr>
                        <w:top w:val="none" w:sz="0" w:space="0" w:color="auto"/>
                        <w:left w:val="none" w:sz="0" w:space="0" w:color="auto"/>
                        <w:bottom w:val="none" w:sz="0" w:space="0" w:color="auto"/>
                        <w:right w:val="none" w:sz="0" w:space="0" w:color="auto"/>
                      </w:divBdr>
                      <w:divsChild>
                        <w:div w:id="1676610491">
                          <w:marLeft w:val="0"/>
                          <w:marRight w:val="0"/>
                          <w:marTop w:val="0"/>
                          <w:marBottom w:val="0"/>
                          <w:divBdr>
                            <w:top w:val="none" w:sz="0" w:space="0" w:color="auto"/>
                            <w:left w:val="none" w:sz="0" w:space="0" w:color="auto"/>
                            <w:bottom w:val="none" w:sz="0" w:space="0" w:color="auto"/>
                            <w:right w:val="none" w:sz="0" w:space="0" w:color="auto"/>
                          </w:divBdr>
                          <w:divsChild>
                            <w:div w:id="840125865">
                              <w:marLeft w:val="0"/>
                              <w:marRight w:val="0"/>
                              <w:marTop w:val="0"/>
                              <w:marBottom w:val="0"/>
                              <w:divBdr>
                                <w:top w:val="none" w:sz="0" w:space="0" w:color="auto"/>
                                <w:left w:val="none" w:sz="0" w:space="0" w:color="auto"/>
                                <w:bottom w:val="none" w:sz="0" w:space="0" w:color="auto"/>
                                <w:right w:val="none" w:sz="0" w:space="0" w:color="auto"/>
                              </w:divBdr>
                              <w:divsChild>
                                <w:div w:id="1224561207">
                                  <w:marLeft w:val="0"/>
                                  <w:marRight w:val="0"/>
                                  <w:marTop w:val="0"/>
                                  <w:marBottom w:val="0"/>
                                  <w:divBdr>
                                    <w:top w:val="none" w:sz="0" w:space="0" w:color="auto"/>
                                    <w:left w:val="none" w:sz="0" w:space="0" w:color="auto"/>
                                    <w:bottom w:val="none" w:sz="0" w:space="0" w:color="auto"/>
                                    <w:right w:val="none" w:sz="0" w:space="0" w:color="auto"/>
                                  </w:divBdr>
                                  <w:divsChild>
                                    <w:div w:id="101006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2922002">
          <w:marLeft w:val="0"/>
          <w:marRight w:val="0"/>
          <w:marTop w:val="0"/>
          <w:marBottom w:val="0"/>
          <w:divBdr>
            <w:top w:val="none" w:sz="0" w:space="0" w:color="auto"/>
            <w:left w:val="none" w:sz="0" w:space="0" w:color="auto"/>
            <w:bottom w:val="none" w:sz="0" w:space="0" w:color="auto"/>
            <w:right w:val="none" w:sz="0" w:space="0" w:color="auto"/>
          </w:divBdr>
          <w:divsChild>
            <w:div w:id="771630841">
              <w:marLeft w:val="0"/>
              <w:marRight w:val="0"/>
              <w:marTop w:val="0"/>
              <w:marBottom w:val="0"/>
              <w:divBdr>
                <w:top w:val="none" w:sz="0" w:space="0" w:color="auto"/>
                <w:left w:val="none" w:sz="0" w:space="0" w:color="auto"/>
                <w:bottom w:val="none" w:sz="0" w:space="0" w:color="auto"/>
                <w:right w:val="none" w:sz="0" w:space="0" w:color="auto"/>
              </w:divBdr>
              <w:divsChild>
                <w:div w:id="2130320574">
                  <w:marLeft w:val="0"/>
                  <w:marRight w:val="0"/>
                  <w:marTop w:val="0"/>
                  <w:marBottom w:val="0"/>
                  <w:divBdr>
                    <w:top w:val="none" w:sz="0" w:space="0" w:color="auto"/>
                    <w:left w:val="none" w:sz="0" w:space="0" w:color="auto"/>
                    <w:bottom w:val="none" w:sz="0" w:space="0" w:color="auto"/>
                    <w:right w:val="none" w:sz="0" w:space="0" w:color="auto"/>
                  </w:divBdr>
                  <w:divsChild>
                    <w:div w:id="1202860816">
                      <w:marLeft w:val="0"/>
                      <w:marRight w:val="0"/>
                      <w:marTop w:val="0"/>
                      <w:marBottom w:val="0"/>
                      <w:divBdr>
                        <w:top w:val="none" w:sz="0" w:space="0" w:color="auto"/>
                        <w:left w:val="none" w:sz="0" w:space="0" w:color="auto"/>
                        <w:bottom w:val="none" w:sz="0" w:space="0" w:color="auto"/>
                        <w:right w:val="none" w:sz="0" w:space="0" w:color="auto"/>
                      </w:divBdr>
                      <w:divsChild>
                        <w:div w:id="627509227">
                          <w:marLeft w:val="0"/>
                          <w:marRight w:val="0"/>
                          <w:marTop w:val="0"/>
                          <w:marBottom w:val="0"/>
                          <w:divBdr>
                            <w:top w:val="none" w:sz="0" w:space="0" w:color="auto"/>
                            <w:left w:val="none" w:sz="0" w:space="0" w:color="auto"/>
                            <w:bottom w:val="none" w:sz="0" w:space="0" w:color="auto"/>
                            <w:right w:val="none" w:sz="0" w:space="0" w:color="auto"/>
                          </w:divBdr>
                          <w:divsChild>
                            <w:div w:id="1271358602">
                              <w:marLeft w:val="0"/>
                              <w:marRight w:val="0"/>
                              <w:marTop w:val="0"/>
                              <w:marBottom w:val="0"/>
                              <w:divBdr>
                                <w:top w:val="none" w:sz="0" w:space="0" w:color="auto"/>
                                <w:left w:val="none" w:sz="0" w:space="0" w:color="auto"/>
                                <w:bottom w:val="none" w:sz="0" w:space="0" w:color="auto"/>
                                <w:right w:val="none" w:sz="0" w:space="0" w:color="auto"/>
                              </w:divBdr>
                              <w:divsChild>
                                <w:div w:id="1211259775">
                                  <w:marLeft w:val="0"/>
                                  <w:marRight w:val="0"/>
                                  <w:marTop w:val="0"/>
                                  <w:marBottom w:val="0"/>
                                  <w:divBdr>
                                    <w:top w:val="none" w:sz="0" w:space="0" w:color="auto"/>
                                    <w:left w:val="none" w:sz="0" w:space="0" w:color="auto"/>
                                    <w:bottom w:val="none" w:sz="0" w:space="0" w:color="auto"/>
                                    <w:right w:val="none" w:sz="0" w:space="0" w:color="auto"/>
                                  </w:divBdr>
                                  <w:divsChild>
                                    <w:div w:id="339963827">
                                      <w:marLeft w:val="0"/>
                                      <w:marRight w:val="0"/>
                                      <w:marTop w:val="0"/>
                                      <w:marBottom w:val="0"/>
                                      <w:divBdr>
                                        <w:top w:val="none" w:sz="0" w:space="0" w:color="auto"/>
                                        <w:left w:val="none" w:sz="0" w:space="0" w:color="auto"/>
                                        <w:bottom w:val="none" w:sz="0" w:space="0" w:color="auto"/>
                                        <w:right w:val="none" w:sz="0" w:space="0" w:color="auto"/>
                                      </w:divBdr>
                                      <w:divsChild>
                                        <w:div w:id="35785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2295359">
          <w:marLeft w:val="0"/>
          <w:marRight w:val="0"/>
          <w:marTop w:val="0"/>
          <w:marBottom w:val="0"/>
          <w:divBdr>
            <w:top w:val="none" w:sz="0" w:space="0" w:color="auto"/>
            <w:left w:val="none" w:sz="0" w:space="0" w:color="auto"/>
            <w:bottom w:val="none" w:sz="0" w:space="0" w:color="auto"/>
            <w:right w:val="none" w:sz="0" w:space="0" w:color="auto"/>
          </w:divBdr>
          <w:divsChild>
            <w:div w:id="996571289">
              <w:marLeft w:val="0"/>
              <w:marRight w:val="0"/>
              <w:marTop w:val="0"/>
              <w:marBottom w:val="0"/>
              <w:divBdr>
                <w:top w:val="none" w:sz="0" w:space="0" w:color="auto"/>
                <w:left w:val="none" w:sz="0" w:space="0" w:color="auto"/>
                <w:bottom w:val="none" w:sz="0" w:space="0" w:color="auto"/>
                <w:right w:val="none" w:sz="0" w:space="0" w:color="auto"/>
              </w:divBdr>
              <w:divsChild>
                <w:div w:id="564493876">
                  <w:marLeft w:val="0"/>
                  <w:marRight w:val="0"/>
                  <w:marTop w:val="0"/>
                  <w:marBottom w:val="0"/>
                  <w:divBdr>
                    <w:top w:val="none" w:sz="0" w:space="0" w:color="auto"/>
                    <w:left w:val="none" w:sz="0" w:space="0" w:color="auto"/>
                    <w:bottom w:val="none" w:sz="0" w:space="0" w:color="auto"/>
                    <w:right w:val="none" w:sz="0" w:space="0" w:color="auto"/>
                  </w:divBdr>
                  <w:divsChild>
                    <w:div w:id="1655525115">
                      <w:marLeft w:val="0"/>
                      <w:marRight w:val="0"/>
                      <w:marTop w:val="0"/>
                      <w:marBottom w:val="0"/>
                      <w:divBdr>
                        <w:top w:val="none" w:sz="0" w:space="0" w:color="auto"/>
                        <w:left w:val="none" w:sz="0" w:space="0" w:color="auto"/>
                        <w:bottom w:val="none" w:sz="0" w:space="0" w:color="auto"/>
                        <w:right w:val="none" w:sz="0" w:space="0" w:color="auto"/>
                      </w:divBdr>
                      <w:divsChild>
                        <w:div w:id="918171570">
                          <w:marLeft w:val="0"/>
                          <w:marRight w:val="0"/>
                          <w:marTop w:val="0"/>
                          <w:marBottom w:val="0"/>
                          <w:divBdr>
                            <w:top w:val="none" w:sz="0" w:space="0" w:color="auto"/>
                            <w:left w:val="none" w:sz="0" w:space="0" w:color="auto"/>
                            <w:bottom w:val="none" w:sz="0" w:space="0" w:color="auto"/>
                            <w:right w:val="none" w:sz="0" w:space="0" w:color="auto"/>
                          </w:divBdr>
                          <w:divsChild>
                            <w:div w:id="1146317209">
                              <w:marLeft w:val="0"/>
                              <w:marRight w:val="0"/>
                              <w:marTop w:val="0"/>
                              <w:marBottom w:val="0"/>
                              <w:divBdr>
                                <w:top w:val="none" w:sz="0" w:space="0" w:color="auto"/>
                                <w:left w:val="none" w:sz="0" w:space="0" w:color="auto"/>
                                <w:bottom w:val="none" w:sz="0" w:space="0" w:color="auto"/>
                                <w:right w:val="none" w:sz="0" w:space="0" w:color="auto"/>
                              </w:divBdr>
                              <w:divsChild>
                                <w:div w:id="1773234852">
                                  <w:marLeft w:val="0"/>
                                  <w:marRight w:val="0"/>
                                  <w:marTop w:val="0"/>
                                  <w:marBottom w:val="0"/>
                                  <w:divBdr>
                                    <w:top w:val="none" w:sz="0" w:space="0" w:color="auto"/>
                                    <w:left w:val="none" w:sz="0" w:space="0" w:color="auto"/>
                                    <w:bottom w:val="none" w:sz="0" w:space="0" w:color="auto"/>
                                    <w:right w:val="none" w:sz="0" w:space="0" w:color="auto"/>
                                  </w:divBdr>
                                  <w:divsChild>
                                    <w:div w:id="79453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3512869">
      <w:bodyDiv w:val="1"/>
      <w:marLeft w:val="0"/>
      <w:marRight w:val="0"/>
      <w:marTop w:val="0"/>
      <w:marBottom w:val="0"/>
      <w:divBdr>
        <w:top w:val="none" w:sz="0" w:space="0" w:color="auto"/>
        <w:left w:val="none" w:sz="0" w:space="0" w:color="auto"/>
        <w:bottom w:val="none" w:sz="0" w:space="0" w:color="auto"/>
        <w:right w:val="none" w:sz="0" w:space="0" w:color="auto"/>
      </w:divBdr>
    </w:div>
    <w:div w:id="2039037488">
      <w:bodyDiv w:val="1"/>
      <w:marLeft w:val="0"/>
      <w:marRight w:val="0"/>
      <w:marTop w:val="0"/>
      <w:marBottom w:val="0"/>
      <w:divBdr>
        <w:top w:val="none" w:sz="0" w:space="0" w:color="auto"/>
        <w:left w:val="none" w:sz="0" w:space="0" w:color="auto"/>
        <w:bottom w:val="none" w:sz="0" w:space="0" w:color="auto"/>
        <w:right w:val="none" w:sz="0" w:space="0" w:color="auto"/>
      </w:divBdr>
    </w:div>
    <w:div w:id="2039626696">
      <w:bodyDiv w:val="1"/>
      <w:marLeft w:val="0"/>
      <w:marRight w:val="0"/>
      <w:marTop w:val="0"/>
      <w:marBottom w:val="0"/>
      <w:divBdr>
        <w:top w:val="none" w:sz="0" w:space="0" w:color="auto"/>
        <w:left w:val="none" w:sz="0" w:space="0" w:color="auto"/>
        <w:bottom w:val="none" w:sz="0" w:space="0" w:color="auto"/>
        <w:right w:val="none" w:sz="0" w:space="0" w:color="auto"/>
      </w:divBdr>
    </w:div>
    <w:div w:id="2078938764">
      <w:bodyDiv w:val="1"/>
      <w:marLeft w:val="0"/>
      <w:marRight w:val="0"/>
      <w:marTop w:val="0"/>
      <w:marBottom w:val="0"/>
      <w:divBdr>
        <w:top w:val="none" w:sz="0" w:space="0" w:color="auto"/>
        <w:left w:val="none" w:sz="0" w:space="0" w:color="auto"/>
        <w:bottom w:val="none" w:sz="0" w:space="0" w:color="auto"/>
        <w:right w:val="none" w:sz="0" w:space="0" w:color="auto"/>
      </w:divBdr>
      <w:divsChild>
        <w:div w:id="17058657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0148999">
      <w:bodyDiv w:val="1"/>
      <w:marLeft w:val="0"/>
      <w:marRight w:val="0"/>
      <w:marTop w:val="0"/>
      <w:marBottom w:val="0"/>
      <w:divBdr>
        <w:top w:val="none" w:sz="0" w:space="0" w:color="auto"/>
        <w:left w:val="none" w:sz="0" w:space="0" w:color="auto"/>
        <w:bottom w:val="none" w:sz="0" w:space="0" w:color="auto"/>
        <w:right w:val="none" w:sz="0" w:space="0" w:color="auto"/>
      </w:divBdr>
    </w:div>
    <w:div w:id="2090156348">
      <w:bodyDiv w:val="1"/>
      <w:marLeft w:val="0"/>
      <w:marRight w:val="0"/>
      <w:marTop w:val="0"/>
      <w:marBottom w:val="0"/>
      <w:divBdr>
        <w:top w:val="none" w:sz="0" w:space="0" w:color="auto"/>
        <w:left w:val="none" w:sz="0" w:space="0" w:color="auto"/>
        <w:bottom w:val="none" w:sz="0" w:space="0" w:color="auto"/>
        <w:right w:val="none" w:sz="0" w:space="0" w:color="auto"/>
      </w:divBdr>
    </w:div>
    <w:div w:id="2113939807">
      <w:bodyDiv w:val="1"/>
      <w:marLeft w:val="0"/>
      <w:marRight w:val="0"/>
      <w:marTop w:val="0"/>
      <w:marBottom w:val="0"/>
      <w:divBdr>
        <w:top w:val="none" w:sz="0" w:space="0" w:color="auto"/>
        <w:left w:val="none" w:sz="0" w:space="0" w:color="auto"/>
        <w:bottom w:val="none" w:sz="0" w:space="0" w:color="auto"/>
        <w:right w:val="none" w:sz="0" w:space="0" w:color="auto"/>
      </w:divBdr>
      <w:divsChild>
        <w:div w:id="8593922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9786487">
      <w:bodyDiv w:val="1"/>
      <w:marLeft w:val="0"/>
      <w:marRight w:val="0"/>
      <w:marTop w:val="0"/>
      <w:marBottom w:val="0"/>
      <w:divBdr>
        <w:top w:val="none" w:sz="0" w:space="0" w:color="auto"/>
        <w:left w:val="none" w:sz="0" w:space="0" w:color="auto"/>
        <w:bottom w:val="none" w:sz="0" w:space="0" w:color="auto"/>
        <w:right w:val="none" w:sz="0" w:space="0" w:color="auto"/>
      </w:divBdr>
    </w:div>
    <w:div w:id="2120373750">
      <w:bodyDiv w:val="1"/>
      <w:marLeft w:val="0"/>
      <w:marRight w:val="0"/>
      <w:marTop w:val="0"/>
      <w:marBottom w:val="0"/>
      <w:divBdr>
        <w:top w:val="none" w:sz="0" w:space="0" w:color="auto"/>
        <w:left w:val="none" w:sz="0" w:space="0" w:color="auto"/>
        <w:bottom w:val="none" w:sz="0" w:space="0" w:color="auto"/>
        <w:right w:val="none" w:sz="0" w:space="0" w:color="auto"/>
      </w:divBdr>
    </w:div>
    <w:div w:id="2123650524">
      <w:bodyDiv w:val="1"/>
      <w:marLeft w:val="0"/>
      <w:marRight w:val="0"/>
      <w:marTop w:val="0"/>
      <w:marBottom w:val="0"/>
      <w:divBdr>
        <w:top w:val="none" w:sz="0" w:space="0" w:color="auto"/>
        <w:left w:val="none" w:sz="0" w:space="0" w:color="auto"/>
        <w:bottom w:val="none" w:sz="0" w:space="0" w:color="auto"/>
        <w:right w:val="none" w:sz="0" w:space="0" w:color="auto"/>
      </w:divBdr>
      <w:divsChild>
        <w:div w:id="2459600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0842A5-1222-4B8F-9D44-8031ADFB5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59</Pages>
  <Words>10867</Words>
  <Characters>61945</Characters>
  <Application>Microsoft Office Word</Application>
  <DocSecurity>0</DocSecurity>
  <Lines>516</Lines>
  <Paragraphs>145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ريان عبدالمنعم العبد</cp:lastModifiedBy>
  <cp:revision>4</cp:revision>
  <dcterms:created xsi:type="dcterms:W3CDTF">2025-07-19T20:26:00Z</dcterms:created>
  <dcterms:modified xsi:type="dcterms:W3CDTF">2025-07-19T20:52:00Z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