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7A1420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144420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 شهد </w:t>
      </w:r>
      <w:r w:rsidR="005E08EB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 xml:space="preserve">عبده </w:t>
      </w:r>
      <w:proofErr w:type="spellStart"/>
      <w:r w:rsidR="005E08EB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هتاري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B5023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BC837B3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4F25AD7" w:rsidR="00B5023B" w:rsidRPr="00804B73" w:rsidRDefault="00B5023B" w:rsidP="00B5023B">
            <w:pPr>
              <w:bidi/>
              <w:jc w:val="center"/>
            </w:pPr>
          </w:p>
        </w:tc>
      </w:tr>
      <w:tr w:rsidR="00B5023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B0D88D9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5023B" w:rsidRDefault="00B5023B" w:rsidP="00B50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93BEA0" w:rsidR="00B5023B" w:rsidRDefault="00B5023B" w:rsidP="00B5023B">
            <w:pPr>
              <w:bidi/>
              <w:jc w:val="center"/>
            </w:pPr>
          </w:p>
        </w:tc>
      </w:tr>
      <w:tr w:rsidR="00B5023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147B6DC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F04ECC5" w:rsidR="00B5023B" w:rsidRPr="002E3635" w:rsidRDefault="00B5023B" w:rsidP="00B5023B">
            <w:pPr>
              <w:bidi/>
              <w:jc w:val="center"/>
            </w:pPr>
          </w:p>
        </w:tc>
      </w:tr>
      <w:tr w:rsidR="00B5023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3F0171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FC29F2" w:rsidR="00B5023B" w:rsidRPr="002E3635" w:rsidRDefault="00B5023B" w:rsidP="00B5023B">
            <w:pPr>
              <w:bidi/>
              <w:jc w:val="center"/>
            </w:pPr>
          </w:p>
        </w:tc>
      </w:tr>
      <w:tr w:rsidR="00B502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FBDA62C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E1DD5E" w:rsidR="00B5023B" w:rsidRPr="00091531" w:rsidRDefault="00B5023B" w:rsidP="00B5023B">
            <w:pPr>
              <w:bidi/>
            </w:pPr>
          </w:p>
        </w:tc>
      </w:tr>
      <w:tr w:rsidR="00B502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234E86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5AED930" w14:textId="77777777" w:rsidR="0035019C" w:rsidRPr="0035019C" w:rsidRDefault="0035019C" w:rsidP="0035019C">
            <w:pPr>
              <w:bidi/>
              <w:jc w:val="center"/>
            </w:pPr>
            <w:r w:rsidRPr="0035019C">
              <w:rPr>
                <w:b/>
                <w:bCs/>
                <w:rtl/>
              </w:rPr>
              <w:t>كثرة التساؤلات الفرعية (9 تساؤلات)</w:t>
            </w:r>
            <w:r w:rsidRPr="0035019C">
              <w:rPr>
                <w:b/>
                <w:bCs/>
              </w:rPr>
              <w:t>:</w:t>
            </w:r>
            <w:r w:rsidRPr="0035019C">
              <w:t> </w:t>
            </w:r>
            <w:r w:rsidRPr="0035019C">
              <w:rPr>
                <w:rtl/>
              </w:rPr>
              <w:t>هذا عدد كبير، وقد يؤدي إلى تشتت الدراسة. يمكن دمج بعضها</w:t>
            </w:r>
            <w:r w:rsidRPr="0035019C">
              <w:t>.</w:t>
            </w:r>
          </w:p>
          <w:p w14:paraId="3FCEC7DA" w14:textId="77777777" w:rsidR="0035019C" w:rsidRPr="0035019C" w:rsidRDefault="0035019C" w:rsidP="0035019C">
            <w:pPr>
              <w:bidi/>
              <w:jc w:val="center"/>
            </w:pPr>
            <w:r w:rsidRPr="0035019C">
              <w:rPr>
                <w:b/>
                <w:bCs/>
                <w:rtl/>
              </w:rPr>
              <w:t>التكرار بين التساؤلات</w:t>
            </w:r>
            <w:r w:rsidRPr="0035019C">
              <w:rPr>
                <w:b/>
                <w:bCs/>
              </w:rPr>
              <w:t>:</w:t>
            </w:r>
            <w:r w:rsidRPr="0035019C">
              <w:t> </w:t>
            </w:r>
            <w:r w:rsidRPr="0035019C">
              <w:rPr>
                <w:rtl/>
              </w:rPr>
              <w:t>التساؤل (2) و (7) يتناولان أثر إدارة المخاطر على الأداء التشغيلي، والفرق بينهما أن (7) ينظر للأثر الإحصائي بينما (2) ينظر للإسهام. يمكن دمجهما</w:t>
            </w:r>
            <w:r w:rsidRPr="0035019C">
              <w:t>.</w:t>
            </w:r>
          </w:p>
          <w:p w14:paraId="7AD5CE02" w14:textId="77777777" w:rsidR="0035019C" w:rsidRPr="0035019C" w:rsidRDefault="0035019C" w:rsidP="0035019C">
            <w:pPr>
              <w:bidi/>
              <w:jc w:val="center"/>
            </w:pPr>
            <w:r w:rsidRPr="0035019C">
              <w:rPr>
                <w:b/>
                <w:bCs/>
                <w:rtl/>
              </w:rPr>
              <w:t>التساؤل (5) عن طبيعة العلاقة بين إدارة المخاطر والابتكار</w:t>
            </w:r>
            <w:r w:rsidRPr="0035019C">
              <w:rPr>
                <w:rtl/>
              </w:rPr>
              <w:t> وهذا يعكس فرضية ثانية، لكن الصياغة يمكن أن تكون أكثر دقة (هل العلاقة موجبة أم سالبة؟)</w:t>
            </w:r>
            <w:r w:rsidRPr="0035019C">
              <w:t>.</w:t>
            </w:r>
          </w:p>
          <w:p w14:paraId="774D1E6E" w14:textId="77777777" w:rsidR="0035019C" w:rsidRPr="0035019C" w:rsidRDefault="0035019C" w:rsidP="0035019C">
            <w:pPr>
              <w:bidi/>
              <w:jc w:val="center"/>
            </w:pPr>
            <w:r w:rsidRPr="0035019C">
              <w:rPr>
                <w:b/>
                <w:bCs/>
                <w:rtl/>
              </w:rPr>
              <w:t>التساؤل (9) حول اختلاف التصورات باختلاف الخصائص الديموغرافية</w:t>
            </w:r>
            <w:r w:rsidRPr="0035019C">
              <w:rPr>
                <w:rtl/>
              </w:rPr>
              <w:t> </w:t>
            </w:r>
            <w:r w:rsidRPr="0035019C">
              <w:t xml:space="preserve">- </w:t>
            </w:r>
            <w:r w:rsidRPr="0035019C">
              <w:rPr>
                <w:rtl/>
              </w:rPr>
              <w:t>هذا التساؤل قد يكون خارج النطاق الأساسي للدراسة (الذي يركز على العلاقات السببية). يجب إما إدراجه كتساؤل إضافي أو حذفه</w:t>
            </w:r>
            <w:r w:rsidRPr="0035019C">
              <w:t>.</w:t>
            </w:r>
          </w:p>
          <w:p w14:paraId="2E508EC9" w14:textId="195410A5" w:rsidR="00B5023B" w:rsidRPr="0035019C" w:rsidRDefault="00B5023B" w:rsidP="0035019C">
            <w:pPr>
              <w:bidi/>
              <w:jc w:val="center"/>
            </w:pPr>
          </w:p>
        </w:tc>
      </w:tr>
      <w:tr w:rsidR="00B5023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5023B" w:rsidRDefault="00B5023B" w:rsidP="00B5023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EA619FF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2789B45" w:rsidR="00B5023B" w:rsidRDefault="00B5023B" w:rsidP="00B5023B">
            <w:pPr>
              <w:jc w:val="center"/>
            </w:pPr>
          </w:p>
        </w:tc>
      </w:tr>
      <w:tr w:rsidR="00B502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C078B18" w14:textId="77777777" w:rsidR="008917FB" w:rsidRPr="008D74D3" w:rsidRDefault="008917FB" w:rsidP="008917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5023B" w:rsidRDefault="00B5023B" w:rsidP="008917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1273D8" w14:textId="77777777" w:rsidR="008917FB" w:rsidRPr="008917FB" w:rsidRDefault="008917FB" w:rsidP="008917FB">
            <w:pPr>
              <w:bidi/>
              <w:jc w:val="center"/>
            </w:pPr>
            <w:r w:rsidRPr="008917FB">
              <w:t> </w:t>
            </w:r>
            <w:r w:rsidRPr="008917FB">
              <w:rPr>
                <w:rtl/>
              </w:rPr>
              <w:t>رغم أن الموضوع يهم البيئة السعودية</w:t>
            </w:r>
            <w:r w:rsidRPr="008917FB">
              <w:t>.</w:t>
            </w:r>
          </w:p>
          <w:p w14:paraId="32F31869" w14:textId="77777777" w:rsidR="008917FB" w:rsidRPr="008917FB" w:rsidRDefault="008917FB" w:rsidP="008917FB">
            <w:pPr>
              <w:bidi/>
              <w:jc w:val="center"/>
            </w:pPr>
            <w:r w:rsidRPr="008917FB">
              <w:rPr>
                <w:b/>
                <w:bCs/>
                <w:rtl/>
              </w:rPr>
              <w:t>غياب الدراسات التي تناولت أرامكو تحديداً</w:t>
            </w:r>
            <w:r w:rsidRPr="008917FB">
              <w:rPr>
                <w:b/>
                <w:bCs/>
              </w:rPr>
              <w:t>:</w:t>
            </w:r>
            <w:r w:rsidRPr="008917FB">
              <w:t> </w:t>
            </w:r>
            <w:r w:rsidRPr="008917FB">
              <w:rPr>
                <w:rtl/>
              </w:rPr>
              <w:t>لم يتم ذكر أي دراسة سابقة طبقت على أرامكو، مع أن الشركة لديها تقارير سنوية يمكن الاستشهاد بها</w:t>
            </w:r>
            <w:r w:rsidRPr="008917FB">
              <w:t>.</w:t>
            </w:r>
          </w:p>
          <w:p w14:paraId="32FC400C" w14:textId="77777777" w:rsidR="008917FB" w:rsidRPr="008917FB" w:rsidRDefault="008917FB" w:rsidP="008917FB">
            <w:pPr>
              <w:bidi/>
              <w:jc w:val="center"/>
            </w:pPr>
            <w:r w:rsidRPr="008917FB">
              <w:rPr>
                <w:b/>
                <w:bCs/>
                <w:rtl/>
              </w:rPr>
              <w:t>عدم وجود تحليل نقدي</w:t>
            </w:r>
            <w:r w:rsidRPr="008917FB">
              <w:rPr>
                <w:b/>
                <w:bCs/>
              </w:rPr>
              <w:t>:</w:t>
            </w:r>
            <w:r w:rsidRPr="008917FB">
              <w:t> </w:t>
            </w:r>
            <w:r w:rsidRPr="008917FB">
              <w:rPr>
                <w:rtl/>
              </w:rPr>
              <w:t>تم وصف كل دراسة، لكن لم يتم تقييم قوتها أو ضعفها منهجياً. على سبيل المثال: هل كانت العينة كافية؟ هل الأداة موثوقة؟</w:t>
            </w:r>
          </w:p>
          <w:p w14:paraId="1231E647" w14:textId="1AD07CF8" w:rsidR="008917FB" w:rsidRPr="008917FB" w:rsidRDefault="008917FB" w:rsidP="008917FB">
            <w:pPr>
              <w:bidi/>
              <w:jc w:val="center"/>
            </w:pPr>
            <w:r w:rsidRPr="008917FB">
              <w:rPr>
                <w:b/>
                <w:bCs/>
                <w:rtl/>
              </w:rPr>
              <w:t>عدم ذكر الدراسات التي خالفت النتائج</w:t>
            </w:r>
            <w:r w:rsidRPr="008917FB">
              <w:rPr>
                <w:b/>
                <w:bCs/>
              </w:rPr>
              <w:t>:</w:t>
            </w:r>
            <w:r w:rsidRPr="008917FB">
              <w:t> </w:t>
            </w:r>
            <w:r w:rsidRPr="008917FB">
              <w:rPr>
                <w:rtl/>
              </w:rPr>
              <w:t xml:space="preserve">معظم الدراسات أظهرت علاقة إيجابية، ولم تذكر أي دراسة قد تكون أظهرت نتائج مختلفة، مما يعطي انطباعاً </w:t>
            </w:r>
            <w:proofErr w:type="gramStart"/>
            <w:r w:rsidRPr="008917FB">
              <w:rPr>
                <w:rtl/>
              </w:rPr>
              <w:t xml:space="preserve">بالإجماع </w:t>
            </w:r>
            <w:r>
              <w:rPr>
                <w:rFonts w:hint="cs"/>
                <w:rtl/>
              </w:rPr>
              <w:t>.</w:t>
            </w:r>
            <w:proofErr w:type="gramEnd"/>
          </w:p>
          <w:p w14:paraId="5E883E3F" w14:textId="33258C87" w:rsidR="00B5023B" w:rsidRPr="008917FB" w:rsidRDefault="00B5023B" w:rsidP="008917FB">
            <w:pPr>
              <w:bidi/>
              <w:jc w:val="center"/>
            </w:pPr>
          </w:p>
        </w:tc>
      </w:tr>
      <w:tr w:rsidR="00B502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2F78D0E3" w14:textId="77777777" w:rsidR="00C34C8D" w:rsidRPr="008D74D3" w:rsidRDefault="00C34C8D" w:rsidP="00C34C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8F26E14" w:rsidR="00B5023B" w:rsidRDefault="00B5023B" w:rsidP="00B5023B">
            <w:pPr>
              <w:jc w:val="center"/>
            </w:pPr>
          </w:p>
        </w:tc>
      </w:tr>
      <w:tr w:rsidR="00B502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A4AA1E8" w14:textId="77777777" w:rsidR="00C153BA" w:rsidRPr="008D74D3" w:rsidRDefault="00C153BA" w:rsidP="00C153B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5023B" w:rsidRDefault="00B5023B" w:rsidP="00C153B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E349D2" w:rsidR="00B5023B" w:rsidRDefault="00B5023B" w:rsidP="00B5023B">
            <w:pPr>
              <w:bidi/>
              <w:jc w:val="center"/>
            </w:pPr>
            <w:bookmarkStart w:id="0" w:name="_GoBack"/>
            <w:bookmarkEnd w:id="0"/>
          </w:p>
        </w:tc>
      </w:tr>
      <w:tr w:rsidR="00B502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C65948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85BEA88" w:rsidR="00B5023B" w:rsidRDefault="00B5023B" w:rsidP="00B5023B">
            <w:pPr>
              <w:jc w:val="center"/>
            </w:pPr>
          </w:p>
        </w:tc>
      </w:tr>
      <w:tr w:rsidR="00B502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B5023B" w:rsidRPr="008D74D3" w:rsidRDefault="00B5023B" w:rsidP="00B502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5023B" w:rsidRDefault="00B5023B" w:rsidP="00B50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5023B" w:rsidRDefault="00B5023B" w:rsidP="00B50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B5023B" w:rsidRDefault="00B5023B" w:rsidP="00B5023B">
            <w:pPr>
              <w:jc w:val="center"/>
            </w:pPr>
          </w:p>
        </w:tc>
      </w:tr>
      <w:tr w:rsidR="00B502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5023B" w:rsidRDefault="00B5023B" w:rsidP="008917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5023B" w:rsidRDefault="00B5023B" w:rsidP="00B502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2568389" w14:textId="77777777" w:rsidR="008917FB" w:rsidRPr="008D74D3" w:rsidRDefault="008917FB" w:rsidP="008917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5023B" w:rsidRDefault="00B5023B" w:rsidP="00C34C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9F2FD7" w:rsidR="00B5023B" w:rsidRDefault="008917FB" w:rsidP="008917FB">
            <w:pPr>
              <w:jc w:val="center"/>
            </w:pPr>
            <w:r>
              <w:rPr>
                <w:rFonts w:hint="cs"/>
                <w:rtl/>
              </w:rPr>
              <w:t>اين المراجع العربية</w:t>
            </w:r>
          </w:p>
        </w:tc>
      </w:tr>
      <w:tr w:rsidR="00B502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5023B" w:rsidRDefault="00B5023B" w:rsidP="00B50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B5023B" w:rsidRDefault="00B5023B" w:rsidP="00B5023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B26EC"/>
    <w:multiLevelType w:val="multilevel"/>
    <w:tmpl w:val="A64AF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03E38"/>
    <w:multiLevelType w:val="multilevel"/>
    <w:tmpl w:val="6DAC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D1C04"/>
    <w:multiLevelType w:val="multilevel"/>
    <w:tmpl w:val="EF0C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93BEA"/>
    <w:multiLevelType w:val="multilevel"/>
    <w:tmpl w:val="89C4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A506B7"/>
    <w:multiLevelType w:val="multilevel"/>
    <w:tmpl w:val="8612D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393A9F"/>
    <w:multiLevelType w:val="multilevel"/>
    <w:tmpl w:val="59742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F1285F"/>
    <w:multiLevelType w:val="multilevel"/>
    <w:tmpl w:val="127EE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A47F43"/>
    <w:multiLevelType w:val="multilevel"/>
    <w:tmpl w:val="142E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9"/>
  </w:num>
  <w:num w:numId="8">
    <w:abstractNumId w:val="4"/>
  </w:num>
  <w:num w:numId="9">
    <w:abstractNumId w:val="8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1531"/>
    <w:rsid w:val="000D3556"/>
    <w:rsid w:val="000E5413"/>
    <w:rsid w:val="001074F8"/>
    <w:rsid w:val="00144420"/>
    <w:rsid w:val="001C1BA3"/>
    <w:rsid w:val="001F1BE6"/>
    <w:rsid w:val="002269CD"/>
    <w:rsid w:val="002E3635"/>
    <w:rsid w:val="002E6CA1"/>
    <w:rsid w:val="0035019C"/>
    <w:rsid w:val="004E21BE"/>
    <w:rsid w:val="005076D6"/>
    <w:rsid w:val="00542196"/>
    <w:rsid w:val="005436E0"/>
    <w:rsid w:val="005E08EB"/>
    <w:rsid w:val="006974E2"/>
    <w:rsid w:val="006C2FF5"/>
    <w:rsid w:val="007E4B35"/>
    <w:rsid w:val="007E4DCA"/>
    <w:rsid w:val="00804B73"/>
    <w:rsid w:val="008239B5"/>
    <w:rsid w:val="00830CB5"/>
    <w:rsid w:val="008415DF"/>
    <w:rsid w:val="008917FB"/>
    <w:rsid w:val="008D74D3"/>
    <w:rsid w:val="008D7A2A"/>
    <w:rsid w:val="009B1DDC"/>
    <w:rsid w:val="00A629D4"/>
    <w:rsid w:val="00B44D2B"/>
    <w:rsid w:val="00B5023B"/>
    <w:rsid w:val="00C153BA"/>
    <w:rsid w:val="00C34C8D"/>
    <w:rsid w:val="00C5027E"/>
    <w:rsid w:val="00C60C27"/>
    <w:rsid w:val="00D34A3E"/>
    <w:rsid w:val="00DA1C7C"/>
    <w:rsid w:val="00EB387B"/>
    <w:rsid w:val="00EB5FEB"/>
    <w:rsid w:val="00F45FA8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40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7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3FCF581-4670-4FEC-81A3-8F32D7915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2026-07-17T02:06:00Z</dcterms:created>
  <dcterms:modified xsi:type="dcterms:W3CDTF">2026-07-17T02:27:00Z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