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AD43BCE" w:rsidR="009125CE" w:rsidRPr="003F6CDD" w:rsidRDefault="003F6CDD" w:rsidP="003F6CDD">
      <w:pPr>
        <w:spacing w:before="100" w:beforeAutospacing="1" w:after="100" w:afterAutospacing="1" w:line="360" w:lineRule="auto"/>
        <w:jc w:val="both"/>
        <w:rPr>
          <w:rFonts w:ascii="Sakkal Majalla" w:hAnsi="Sakkal Majalla" w:cs="Sakkal Majalla"/>
          <w:b/>
          <w:bCs/>
          <w:sz w:val="32"/>
          <w:szCs w:val="32"/>
          <w:lang w:bidi="ar-EG"/>
        </w:rPr>
      </w:pPr>
      <w:r w:rsidRPr="003F6CDD">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70D95A0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F6CDD">
        <w:rPr>
          <w:rFonts w:ascii="Sakkal Majalla" w:hAnsi="Sakkal Majalla" w:cs="Sakkal Majalla"/>
          <w:b/>
          <w:bCs/>
          <w:sz w:val="32"/>
          <w:szCs w:val="32"/>
          <w:rtl/>
          <w:lang w:bidi="ar-EG"/>
        </w:rPr>
        <w:t>جامعة ميد</w:t>
      </w:r>
      <w:r w:rsidR="00D90DEA">
        <w:rPr>
          <w:rFonts w:ascii="Sakkal Majalla" w:hAnsi="Sakkal Majalla" w:cs="Sakkal Majalla" w:hint="cs"/>
          <w:b/>
          <w:bCs/>
          <w:sz w:val="32"/>
          <w:szCs w:val="32"/>
          <w:rtl/>
          <w:lang w:bidi="ar-EG"/>
        </w:rPr>
        <w:t xml:space="preserve"> </w:t>
      </w:r>
      <w:r w:rsidR="009125CE" w:rsidRPr="003F6CDD">
        <w:rPr>
          <w:rFonts w:ascii="Sakkal Majalla" w:hAnsi="Sakkal Majalla" w:cs="Sakkal Majalla"/>
          <w:b/>
          <w:bCs/>
          <w:sz w:val="32"/>
          <w:szCs w:val="32"/>
          <w:rtl/>
          <w:lang w:bidi="ar-EG"/>
        </w:rPr>
        <w:t xml:space="preserve">أوشن </w:t>
      </w:r>
    </w:p>
    <w:p w14:paraId="1E957002" w14:textId="7E285624" w:rsidR="00F546CE" w:rsidRPr="003F6CDD" w:rsidRDefault="009125CE" w:rsidP="003F6CDD">
      <w:pPr>
        <w:spacing w:before="100" w:beforeAutospacing="1" w:after="100" w:afterAutospacing="1" w:line="360" w:lineRule="auto"/>
        <w:jc w:val="both"/>
        <w:rPr>
          <w:rFonts w:ascii="Sakkal Majalla" w:hAnsi="Sakkal Majalla" w:cs="Sakkal Majalla"/>
          <w:b/>
          <w:bCs/>
          <w:sz w:val="32"/>
          <w:szCs w:val="32"/>
          <w:rtl/>
          <w:lang w:bidi="ar-EG"/>
        </w:rPr>
      </w:pPr>
      <w:r w:rsidRPr="003F6CDD">
        <w:rPr>
          <w:rFonts w:ascii="Sakkal Majalla" w:hAnsi="Sakkal Majalla" w:cs="Sakkal Majalla"/>
          <w:b/>
          <w:bCs/>
          <w:sz w:val="32"/>
          <w:szCs w:val="32"/>
          <w:lang w:bidi="ar-EG"/>
        </w:rPr>
        <w:t xml:space="preserve">  </w:t>
      </w:r>
      <w:r w:rsidRPr="003F6CDD">
        <w:rPr>
          <w:rFonts w:ascii="Sakkal Majalla" w:hAnsi="Sakkal Majalla" w:cs="Sakkal Majalla"/>
          <w:b/>
          <w:bCs/>
          <w:sz w:val="32"/>
          <w:szCs w:val="32"/>
          <w:rtl/>
          <w:lang w:bidi="ar-EG"/>
        </w:rPr>
        <w:t xml:space="preserve">كلية الإدارة </w:t>
      </w:r>
    </w:p>
    <w:p w14:paraId="0217C513" w14:textId="127448CA" w:rsidR="009125CE" w:rsidRPr="003F6CDD" w:rsidRDefault="009125CE" w:rsidP="003F6CDD">
      <w:pPr>
        <w:spacing w:before="100" w:beforeAutospacing="1" w:after="100" w:afterAutospacing="1" w:line="360" w:lineRule="auto"/>
        <w:jc w:val="both"/>
        <w:rPr>
          <w:rFonts w:ascii="Sakkal Majalla" w:hAnsi="Sakkal Majalla" w:cs="Sakkal Majalla"/>
          <w:b/>
          <w:bCs/>
          <w:sz w:val="32"/>
          <w:szCs w:val="32"/>
          <w:rtl/>
          <w:lang w:bidi="ar-EG"/>
        </w:rPr>
      </w:pPr>
      <w:r w:rsidRPr="003F6CDD">
        <w:rPr>
          <w:rFonts w:ascii="Sakkal Majalla" w:hAnsi="Sakkal Majalla" w:cs="Sakkal Majalla"/>
          <w:b/>
          <w:bCs/>
          <w:sz w:val="32"/>
          <w:szCs w:val="32"/>
          <w:rtl/>
          <w:lang w:bidi="ar-EG"/>
        </w:rPr>
        <w:t>قسم / تخصص</w:t>
      </w:r>
      <w:r w:rsidR="00A47171" w:rsidRPr="003F6CDD">
        <w:rPr>
          <w:rFonts w:ascii="Sakkal Majalla" w:hAnsi="Sakkal Majalla" w:cs="Sakkal Majalla"/>
          <w:b/>
          <w:bCs/>
          <w:sz w:val="32"/>
          <w:szCs w:val="32"/>
          <w:rtl/>
          <w:lang w:bidi="ar-EG"/>
        </w:rPr>
        <w:t xml:space="preserve"> ادارة المخاطر</w:t>
      </w:r>
    </w:p>
    <w:p w14:paraId="11A91486" w14:textId="77777777" w:rsidR="009125CE" w:rsidRPr="003F6CDD" w:rsidRDefault="009125CE" w:rsidP="00BE3008">
      <w:pPr>
        <w:tabs>
          <w:tab w:val="left" w:pos="2833"/>
        </w:tabs>
        <w:spacing w:before="100" w:beforeAutospacing="1" w:after="100" w:afterAutospacing="1" w:line="360" w:lineRule="auto"/>
        <w:jc w:val="both"/>
        <w:rPr>
          <w:rFonts w:ascii="Sakkal Majalla" w:hAnsi="Sakkal Majalla" w:cs="Sakkal Majalla"/>
          <w:sz w:val="28"/>
          <w:szCs w:val="28"/>
          <w:rtl/>
          <w:lang w:bidi="ar-EG"/>
        </w:rPr>
      </w:pPr>
    </w:p>
    <w:p w14:paraId="0EB57E30" w14:textId="5D60903E" w:rsidR="009125CE" w:rsidRPr="003F6CDD" w:rsidRDefault="00A41C07" w:rsidP="003F6CDD">
      <w:pPr>
        <w:spacing w:before="100" w:beforeAutospacing="1" w:after="100" w:afterAutospacing="1" w:line="360" w:lineRule="auto"/>
        <w:jc w:val="center"/>
        <w:rPr>
          <w:rFonts w:ascii="Sakkal Majalla" w:hAnsi="Sakkal Majalla" w:cs="Sakkal Majalla"/>
          <w:b/>
          <w:bCs/>
          <w:sz w:val="40"/>
          <w:szCs w:val="40"/>
          <w:rtl/>
          <w:lang w:bidi="ar-EG"/>
        </w:rPr>
      </w:pPr>
      <w:r w:rsidRPr="003F6CDD">
        <w:rPr>
          <w:rFonts w:ascii="Sakkal Majalla" w:hAnsi="Sakkal Majalla" w:cs="Sakkal Majalla"/>
          <w:b/>
          <w:bCs/>
          <w:sz w:val="40"/>
          <w:szCs w:val="40"/>
          <w:rtl/>
        </w:rPr>
        <w:t>تأثير أزمة أشباه الموصلات على القطاع الصناعي في المملكة العربية السعودية</w:t>
      </w:r>
    </w:p>
    <w:p w14:paraId="751A7E65" w14:textId="6D872A85" w:rsidR="009125CE" w:rsidRPr="003F6CDD" w:rsidRDefault="009125CE" w:rsidP="003F6CDD">
      <w:pPr>
        <w:spacing w:before="100" w:beforeAutospacing="1" w:after="100" w:afterAutospacing="1" w:line="360" w:lineRule="auto"/>
        <w:jc w:val="center"/>
        <w:rPr>
          <w:rFonts w:ascii="Sakkal Majalla" w:hAnsi="Sakkal Majalla" w:cs="Sakkal Majalla"/>
          <w:b/>
          <w:bCs/>
          <w:sz w:val="36"/>
          <w:szCs w:val="36"/>
          <w:rtl/>
          <w:lang w:bidi="ar-EG"/>
        </w:rPr>
      </w:pPr>
      <w:r w:rsidRPr="003F6CDD">
        <w:rPr>
          <w:rFonts w:ascii="Sakkal Majalla" w:hAnsi="Sakkal Majalla" w:cs="Sakkal Majalla"/>
          <w:b/>
          <w:bCs/>
          <w:sz w:val="36"/>
          <w:szCs w:val="36"/>
          <w:rtl/>
          <w:lang w:bidi="ar-EG"/>
        </w:rPr>
        <w:t>إعداد الطالب/</w:t>
      </w:r>
    </w:p>
    <w:p w14:paraId="474E7593" w14:textId="5C8A8D89" w:rsidR="003E3009" w:rsidRPr="003F6CDD" w:rsidRDefault="008F2E4C" w:rsidP="003F6CDD">
      <w:pPr>
        <w:spacing w:before="100" w:beforeAutospacing="1" w:after="100" w:afterAutospacing="1" w:line="360" w:lineRule="auto"/>
        <w:jc w:val="center"/>
        <w:rPr>
          <w:rFonts w:ascii="Sakkal Majalla" w:hAnsi="Sakkal Majalla" w:cs="Sakkal Majalla"/>
          <w:b/>
          <w:bCs/>
          <w:sz w:val="36"/>
          <w:szCs w:val="36"/>
          <w:rtl/>
          <w:lang w:bidi="ar-EG"/>
        </w:rPr>
      </w:pPr>
      <w:r w:rsidRPr="003F6CDD">
        <w:rPr>
          <w:rFonts w:ascii="Sakkal Majalla" w:hAnsi="Sakkal Majalla" w:cs="Sakkal Majalla"/>
          <w:b/>
          <w:bCs/>
          <w:sz w:val="36"/>
          <w:szCs w:val="36"/>
          <w:rtl/>
          <w:lang w:bidi="ar-EG"/>
        </w:rPr>
        <w:t>افنان احمد الغامدي</w:t>
      </w:r>
    </w:p>
    <w:p w14:paraId="5F4EE2DE" w14:textId="1A92484F" w:rsidR="009125CE" w:rsidRPr="003F6CDD" w:rsidRDefault="009125CE" w:rsidP="003F6CDD">
      <w:pPr>
        <w:spacing w:before="100" w:beforeAutospacing="1" w:after="100" w:afterAutospacing="1" w:line="360" w:lineRule="auto"/>
        <w:jc w:val="center"/>
        <w:rPr>
          <w:rFonts w:ascii="Sakkal Majalla" w:hAnsi="Sakkal Majalla" w:cs="Sakkal Majalla"/>
          <w:b/>
          <w:bCs/>
          <w:sz w:val="36"/>
          <w:szCs w:val="36"/>
          <w:rtl/>
          <w:lang w:bidi="ar-EG"/>
        </w:rPr>
      </w:pPr>
      <w:r w:rsidRPr="003F6CDD">
        <w:rPr>
          <w:rFonts w:ascii="Sakkal Majalla" w:hAnsi="Sakkal Majalla" w:cs="Sakkal Majalla"/>
          <w:b/>
          <w:bCs/>
          <w:sz w:val="36"/>
          <w:szCs w:val="36"/>
          <w:rtl/>
          <w:lang w:bidi="ar-EG"/>
        </w:rPr>
        <w:t>إشراف/</w:t>
      </w:r>
    </w:p>
    <w:p w14:paraId="22738CC6" w14:textId="4A64BA01" w:rsidR="009125CE" w:rsidRPr="003F6CDD" w:rsidRDefault="00B55620" w:rsidP="003F6CDD">
      <w:pPr>
        <w:spacing w:before="100" w:beforeAutospacing="1" w:after="100" w:afterAutospacing="1" w:line="360" w:lineRule="auto"/>
        <w:jc w:val="center"/>
        <w:rPr>
          <w:rFonts w:ascii="Sakkal Majalla" w:hAnsi="Sakkal Majalla" w:cs="Sakkal Majalla"/>
          <w:b/>
          <w:bCs/>
          <w:sz w:val="36"/>
          <w:szCs w:val="36"/>
          <w:rtl/>
          <w:lang w:bidi="ar-EG"/>
        </w:rPr>
      </w:pPr>
      <w:proofErr w:type="spellStart"/>
      <w:r w:rsidRPr="003F6CDD">
        <w:rPr>
          <w:rFonts w:ascii="Sakkal Majalla" w:hAnsi="Sakkal Majalla" w:cs="Sakkal Majalla"/>
          <w:b/>
          <w:bCs/>
          <w:sz w:val="36"/>
          <w:szCs w:val="36"/>
          <w:rtl/>
          <w:lang w:bidi="ar-EG"/>
        </w:rPr>
        <w:t>د.الفيصل</w:t>
      </w:r>
      <w:proofErr w:type="spellEnd"/>
      <w:r w:rsidRPr="003F6CDD">
        <w:rPr>
          <w:rFonts w:ascii="Sakkal Majalla" w:hAnsi="Sakkal Majalla" w:cs="Sakkal Majalla"/>
          <w:b/>
          <w:bCs/>
          <w:sz w:val="36"/>
          <w:szCs w:val="36"/>
          <w:rtl/>
          <w:lang w:bidi="ar-EG"/>
        </w:rPr>
        <w:t xml:space="preserve"> عبد الحميد</w:t>
      </w:r>
    </w:p>
    <w:p w14:paraId="14480418" w14:textId="78A6C3AC" w:rsidR="009125CE" w:rsidRPr="003F6CDD" w:rsidRDefault="009125CE" w:rsidP="003F6CDD">
      <w:pPr>
        <w:spacing w:before="100" w:beforeAutospacing="1" w:after="100" w:afterAutospacing="1" w:line="360" w:lineRule="auto"/>
        <w:jc w:val="center"/>
        <w:rPr>
          <w:rFonts w:ascii="Sakkal Majalla" w:hAnsi="Sakkal Majalla" w:cs="Sakkal Majalla"/>
          <w:b/>
          <w:bCs/>
          <w:sz w:val="36"/>
          <w:szCs w:val="36"/>
          <w:rtl/>
          <w:lang w:bidi="ar-EG"/>
        </w:rPr>
      </w:pPr>
      <w:r w:rsidRPr="003F6CDD">
        <w:rPr>
          <w:rFonts w:ascii="Sakkal Majalla" w:hAnsi="Sakkal Majalla" w:cs="Sakkal Majalla"/>
          <w:b/>
          <w:bCs/>
          <w:sz w:val="36"/>
          <w:szCs w:val="36"/>
          <w:rtl/>
          <w:lang w:bidi="ar-EG"/>
        </w:rPr>
        <w:t>العام الدراسي:</w:t>
      </w:r>
    </w:p>
    <w:p w14:paraId="0ECF42F7" w14:textId="67011548" w:rsidR="009125CE" w:rsidRPr="003F6CDD" w:rsidRDefault="003F6CDD" w:rsidP="003F6CDD">
      <w:pPr>
        <w:spacing w:before="100" w:beforeAutospacing="1" w:after="100" w:afterAutospacing="1" w:line="360" w:lineRule="auto"/>
        <w:jc w:val="center"/>
        <w:rPr>
          <w:rFonts w:ascii="Sakkal Majalla" w:hAnsi="Sakkal Majalla" w:cs="Sakkal Majalla"/>
          <w:b/>
          <w:bCs/>
          <w:sz w:val="36"/>
          <w:szCs w:val="36"/>
          <w:rtl/>
          <w:lang w:bidi="ar-EG"/>
        </w:rPr>
      </w:pPr>
      <w:r w:rsidRPr="003F6CDD">
        <w:rPr>
          <w:rFonts w:ascii="Sakkal Majalla" w:hAnsi="Sakkal Majalla" w:cs="Sakkal Majalla" w:hint="cs"/>
          <w:b/>
          <w:bCs/>
          <w:sz w:val="36"/>
          <w:szCs w:val="36"/>
          <w:rtl/>
          <w:lang w:bidi="ar-EG"/>
        </w:rPr>
        <w:t xml:space="preserve">1447 </w:t>
      </w:r>
      <w:r w:rsidRPr="003F6CDD">
        <w:rPr>
          <w:rFonts w:ascii="Sakkal Majalla" w:hAnsi="Sakkal Majalla" w:cs="Sakkal Majalla"/>
          <w:b/>
          <w:bCs/>
          <w:sz w:val="36"/>
          <w:szCs w:val="36"/>
          <w:rtl/>
          <w:lang w:bidi="ar-EG"/>
        </w:rPr>
        <w:t>–</w:t>
      </w:r>
      <w:r w:rsidRPr="003F6CDD">
        <w:rPr>
          <w:rFonts w:ascii="Sakkal Majalla" w:hAnsi="Sakkal Majalla" w:cs="Sakkal Majalla" w:hint="cs"/>
          <w:b/>
          <w:bCs/>
          <w:sz w:val="36"/>
          <w:szCs w:val="36"/>
          <w:rtl/>
          <w:lang w:bidi="ar-EG"/>
        </w:rPr>
        <w:t xml:space="preserve"> 2025</w:t>
      </w:r>
    </w:p>
    <w:p w14:paraId="7408730B" w14:textId="77777777" w:rsidR="003F6CDD" w:rsidRPr="003F6CDD" w:rsidRDefault="003F6CDD" w:rsidP="003F6CDD">
      <w:pPr>
        <w:spacing w:before="100" w:beforeAutospacing="1" w:after="100" w:afterAutospacing="1" w:line="360" w:lineRule="auto"/>
        <w:jc w:val="both"/>
        <w:rPr>
          <w:rFonts w:ascii="Sakkal Majalla" w:hAnsi="Sakkal Majalla" w:cs="Sakkal Majalla"/>
          <w:sz w:val="28"/>
          <w:szCs w:val="28"/>
          <w:rtl/>
          <w:lang w:bidi="ar-EG"/>
        </w:rPr>
        <w:sectPr w:rsidR="003F6CDD" w:rsidRPr="003F6CDD" w:rsidSect="00D213C0">
          <w:type w:val="continuous"/>
          <w:pgSz w:w="11906" w:h="16838" w:code="9"/>
          <w:pgMar w:top="1440" w:right="1985" w:bottom="1440" w:left="1418" w:header="720" w:footer="720" w:gutter="567"/>
          <w:pgNumType w:fmt="arabicAbjad" w:start="1"/>
          <w:cols w:space="708"/>
          <w:bidi/>
          <w:rtlGutter/>
          <w:docGrid w:linePitch="360"/>
        </w:sectPr>
      </w:pPr>
    </w:p>
    <w:p w14:paraId="527B1A0A" w14:textId="3FD7674F" w:rsidR="00437B12" w:rsidRPr="00BE3008" w:rsidRDefault="00BE3008" w:rsidP="00BE3008">
      <w:pPr>
        <w:spacing w:before="100" w:beforeAutospacing="1" w:after="100" w:afterAutospacing="1" w:line="360" w:lineRule="auto"/>
        <w:jc w:val="center"/>
        <w:outlineLvl w:val="0"/>
        <w:rPr>
          <w:rFonts w:ascii="Sakkal Majalla" w:hAnsi="Sakkal Majalla" w:cs="Sakkal Majalla"/>
          <w:b/>
          <w:bCs/>
          <w:sz w:val="40"/>
          <w:szCs w:val="40"/>
        </w:rPr>
      </w:pPr>
      <w:bookmarkStart w:id="0" w:name="_Toc205077836"/>
      <w:r w:rsidRPr="00BE3008">
        <w:rPr>
          <w:rFonts w:ascii="Sakkal Majalla" w:hAnsi="Sakkal Majalla" w:cs="Sakkal Majalla" w:hint="cs"/>
          <w:b/>
          <w:bCs/>
          <w:sz w:val="40"/>
          <w:szCs w:val="40"/>
          <w:rtl/>
        </w:rPr>
        <w:lastRenderedPageBreak/>
        <w:t>الفصل الأول: الإطار العام للدراسة</w:t>
      </w:r>
      <w:bookmarkEnd w:id="0"/>
    </w:p>
    <w:p w14:paraId="035BF540" w14:textId="5412754F" w:rsidR="009125CE"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205077837"/>
      <w:r w:rsidRPr="00BE3008">
        <w:rPr>
          <w:rFonts w:ascii="Sakkal Majalla" w:hAnsi="Sakkal Majalla" w:cs="Sakkal Majalla" w:hint="cs"/>
          <w:b/>
          <w:bCs/>
          <w:sz w:val="36"/>
          <w:szCs w:val="36"/>
          <w:rtl/>
        </w:rPr>
        <w:t xml:space="preserve">1.1 </w:t>
      </w:r>
      <w:r w:rsidR="00A74F76" w:rsidRPr="00BE3008">
        <w:rPr>
          <w:rFonts w:ascii="Sakkal Majalla" w:hAnsi="Sakkal Majalla" w:cs="Sakkal Majalla"/>
          <w:b/>
          <w:bCs/>
          <w:sz w:val="36"/>
          <w:szCs w:val="36"/>
          <w:rtl/>
        </w:rPr>
        <w:t>مقدمة</w:t>
      </w:r>
      <w:r w:rsidR="009125CE" w:rsidRPr="00BE3008">
        <w:rPr>
          <w:rFonts w:ascii="Sakkal Majalla" w:hAnsi="Sakkal Majalla" w:cs="Sakkal Majalla"/>
          <w:b/>
          <w:bCs/>
          <w:sz w:val="36"/>
          <w:szCs w:val="36"/>
          <w:rtl/>
          <w:lang w:bidi="ar-EG"/>
        </w:rPr>
        <w:t>:</w:t>
      </w:r>
      <w:bookmarkEnd w:id="1"/>
    </w:p>
    <w:p w14:paraId="6D4031AB" w14:textId="77777777" w:rsidR="00260D2B" w:rsidRPr="003F6CDD" w:rsidRDefault="00260D2B" w:rsidP="00BE3008">
      <w:pPr>
        <w:pStyle w:val="a5"/>
        <w:bidi/>
        <w:spacing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يُعد القطاع الصناعي أحد المحركات الجوهرية للنمو الاقتصادي في مختلف دول العالم، ويُنظر إليه كمحفّز رئيس للتنمية المستدامة، إذ يسهم في رفع الناتج المحلي الإجمالي، وتوليد فرص العمل، وتحقيق الاكتفاء الذاتي الصناعي والتقني. وفي إطار التوجهات الاستراتيجية لرؤية المملكة العربية السعودية 2030، يمثل القطاع الصناعي عنصرًا محوريًا في التحول نحو اقتصاد متنوع ومستدام، خاصة في ضوء المبادرات الوطنية التي تهدف إلى تعزيز التصنيع المحلي وتوطين سلاسل الإمداد الحيوية</w:t>
      </w:r>
      <w:r w:rsidRPr="003F6CDD">
        <w:rPr>
          <w:rFonts w:ascii="Sakkal Majalla" w:hAnsi="Sakkal Majalla" w:cs="Sakkal Majalla" w:hint="cs"/>
          <w:sz w:val="28"/>
          <w:szCs w:val="28"/>
          <w:lang w:bidi="ar-EG"/>
        </w:rPr>
        <w:t xml:space="preserve"> (Bown &amp; Wang, 2024).</w:t>
      </w:r>
    </w:p>
    <w:p w14:paraId="52BE507A" w14:textId="77777777" w:rsidR="00260D2B" w:rsidRPr="003F6CDD" w:rsidRDefault="00260D2B" w:rsidP="00BE3008">
      <w:pPr>
        <w:pStyle w:val="a5"/>
        <w:bidi/>
        <w:spacing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إلا أن هذه التطلعات الطموحة واجهت تحديات عالمية أثرت بشكل مباشر على الصناعات المحلية، وفي مقدمتها أزمة نقص أشباه الموصلات التي اندلعت منذ بداية عام 2020 بالتزامن مع تفشي جائحة كوفيد-19، وما نتج عنها من اضطرابات في سلاسل الإمداد العالمية وتوقف في خطوط الإنتاج لدى كبار الموردين العالميين، خاصة في آسيا وأوروبا</w:t>
      </w:r>
      <w:r w:rsidRPr="003F6CDD">
        <w:rPr>
          <w:rFonts w:ascii="Sakkal Majalla" w:hAnsi="Sakkal Majalla" w:cs="Sakkal Majalla" w:hint="cs"/>
          <w:sz w:val="28"/>
          <w:szCs w:val="28"/>
          <w:lang w:bidi="ar-EG"/>
        </w:rPr>
        <w:t xml:space="preserve"> (</w:t>
      </w:r>
      <w:proofErr w:type="spellStart"/>
      <w:r w:rsidRPr="003F6CDD">
        <w:rPr>
          <w:rFonts w:ascii="Sakkal Majalla" w:hAnsi="Sakkal Majalla" w:cs="Sakkal Majalla" w:hint="cs"/>
          <w:sz w:val="28"/>
          <w:szCs w:val="28"/>
          <w:lang w:bidi="ar-EG"/>
        </w:rPr>
        <w:t>Ekatpure</w:t>
      </w:r>
      <w:proofErr w:type="spellEnd"/>
      <w:r w:rsidRPr="003F6CDD">
        <w:rPr>
          <w:rFonts w:ascii="Sakkal Majalla" w:hAnsi="Sakkal Majalla" w:cs="Sakkal Majalla" w:hint="cs"/>
          <w:sz w:val="28"/>
          <w:szCs w:val="28"/>
          <w:lang w:bidi="ar-EG"/>
        </w:rPr>
        <w:t>, 2024</w:t>
      </w:r>
      <w:r w:rsidRPr="003F6CDD">
        <w:rPr>
          <w:rFonts w:ascii="Sakkal Majalla" w:hAnsi="Sakkal Majalla" w:cs="Sakkal Majalla" w:hint="cs"/>
          <w:sz w:val="28"/>
          <w:szCs w:val="28"/>
          <w:rtl/>
          <w:lang w:bidi="ar-EG"/>
        </w:rPr>
        <w:t>؛</w:t>
      </w:r>
      <w:r w:rsidRPr="003F6CDD">
        <w:rPr>
          <w:rFonts w:ascii="Sakkal Majalla" w:hAnsi="Sakkal Majalla" w:cs="Sakkal Majalla" w:hint="cs"/>
          <w:sz w:val="28"/>
          <w:szCs w:val="28"/>
          <w:lang w:bidi="ar-EG"/>
        </w:rPr>
        <w:t xml:space="preserve"> </w:t>
      </w:r>
      <w:proofErr w:type="spellStart"/>
      <w:r w:rsidRPr="003F6CDD">
        <w:rPr>
          <w:rFonts w:ascii="Sakkal Majalla" w:hAnsi="Sakkal Majalla" w:cs="Sakkal Majalla" w:hint="cs"/>
          <w:sz w:val="28"/>
          <w:szCs w:val="28"/>
          <w:lang w:bidi="ar-EG"/>
        </w:rPr>
        <w:t>Moktadir</w:t>
      </w:r>
      <w:proofErr w:type="spellEnd"/>
      <w:r w:rsidRPr="003F6CDD">
        <w:rPr>
          <w:rFonts w:ascii="Sakkal Majalla" w:hAnsi="Sakkal Majalla" w:cs="Sakkal Majalla" w:hint="cs"/>
          <w:sz w:val="28"/>
          <w:szCs w:val="28"/>
          <w:lang w:bidi="ar-EG"/>
        </w:rPr>
        <w:t xml:space="preserve">, 2024). </w:t>
      </w:r>
      <w:r w:rsidRPr="003F6CDD">
        <w:rPr>
          <w:rFonts w:ascii="Sakkal Majalla" w:hAnsi="Sakkal Majalla" w:cs="Sakkal Majalla" w:hint="cs"/>
          <w:sz w:val="28"/>
          <w:szCs w:val="28"/>
          <w:rtl/>
          <w:lang w:bidi="ar-EG"/>
        </w:rPr>
        <w:t>وقد تفاقمت هذه الأزمة نتيجة الطلب المتزايد على الشرائح الإلكترونية في مختلف القطاعات، من الأجهزة الذكية إلى السيارات الكهربائية والمعدات الطبية، ما أدى إلى خلل هيكلي بين العرض والطلب في السوق العالمية</w:t>
      </w:r>
      <w:r w:rsidRPr="003F6CDD">
        <w:rPr>
          <w:rFonts w:ascii="Sakkal Majalla" w:hAnsi="Sakkal Majalla" w:cs="Sakkal Majalla" w:hint="cs"/>
          <w:sz w:val="28"/>
          <w:szCs w:val="28"/>
          <w:lang w:bidi="ar-EG"/>
        </w:rPr>
        <w:t xml:space="preserve"> (Arrigo et al., 2022).</w:t>
      </w:r>
    </w:p>
    <w:p w14:paraId="6A222CC3" w14:textId="77777777" w:rsidR="00260D2B" w:rsidRPr="003F6CDD" w:rsidRDefault="00260D2B" w:rsidP="00BE3008">
      <w:pPr>
        <w:pStyle w:val="a5"/>
        <w:bidi/>
        <w:spacing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وتُعد أشباه الموصلات</w:t>
      </w:r>
      <w:r w:rsidRPr="003F6CDD">
        <w:rPr>
          <w:rFonts w:ascii="Sakkal Majalla" w:hAnsi="Sakkal Majalla" w:cs="Sakkal Majalla" w:hint="cs"/>
          <w:sz w:val="28"/>
          <w:szCs w:val="28"/>
          <w:lang w:bidi="ar-EG"/>
        </w:rPr>
        <w:t xml:space="preserve"> (Semiconductors) </w:t>
      </w:r>
      <w:r w:rsidRPr="003F6CDD">
        <w:rPr>
          <w:rFonts w:ascii="Sakkal Majalla" w:hAnsi="Sakkal Majalla" w:cs="Sakkal Majalla" w:hint="cs"/>
          <w:sz w:val="28"/>
          <w:szCs w:val="28"/>
          <w:rtl/>
          <w:lang w:bidi="ar-EG"/>
        </w:rPr>
        <w:t>مكونات أساسية تُستخدم في تصنيع الآلات والمعدات الصناعية والإلكترونية والرقمية، بدءًا من أجهزة التحكم الصناعية إلى الحواسيب والأنظمة الذكية، ما يجعل أي نقص في توفرها يُحدث تأثيرًا مضاعفًا على العديد من القطاعات الصناعية</w:t>
      </w:r>
      <w:r w:rsidRPr="003F6CDD">
        <w:rPr>
          <w:rFonts w:ascii="Sakkal Majalla" w:hAnsi="Sakkal Majalla" w:cs="Sakkal Majalla" w:hint="cs"/>
          <w:sz w:val="28"/>
          <w:szCs w:val="28"/>
          <w:lang w:bidi="ar-EG"/>
        </w:rPr>
        <w:t xml:space="preserve"> (</w:t>
      </w:r>
      <w:proofErr w:type="spellStart"/>
      <w:r w:rsidRPr="003F6CDD">
        <w:rPr>
          <w:rFonts w:ascii="Sakkal Majalla" w:hAnsi="Sakkal Majalla" w:cs="Sakkal Majalla" w:hint="cs"/>
          <w:sz w:val="28"/>
          <w:szCs w:val="28"/>
          <w:lang w:bidi="ar-EG"/>
        </w:rPr>
        <w:t>Gargini</w:t>
      </w:r>
      <w:proofErr w:type="spellEnd"/>
      <w:r w:rsidRPr="003F6CDD">
        <w:rPr>
          <w:rFonts w:ascii="Sakkal Majalla" w:hAnsi="Sakkal Majalla" w:cs="Sakkal Majalla" w:hint="cs"/>
          <w:sz w:val="28"/>
          <w:szCs w:val="28"/>
          <w:lang w:bidi="ar-EG"/>
        </w:rPr>
        <w:t>, 2023</w:t>
      </w:r>
      <w:r w:rsidRPr="003F6CDD">
        <w:rPr>
          <w:rFonts w:ascii="Sakkal Majalla" w:hAnsi="Sakkal Majalla" w:cs="Sakkal Majalla" w:hint="cs"/>
          <w:sz w:val="28"/>
          <w:szCs w:val="28"/>
          <w:rtl/>
          <w:lang w:bidi="ar-EG"/>
        </w:rPr>
        <w:t>؛</w:t>
      </w:r>
      <w:r w:rsidRPr="003F6CDD">
        <w:rPr>
          <w:rFonts w:ascii="Sakkal Majalla" w:hAnsi="Sakkal Majalla" w:cs="Sakkal Majalla" w:hint="cs"/>
          <w:sz w:val="28"/>
          <w:szCs w:val="28"/>
          <w:lang w:bidi="ar-EG"/>
        </w:rPr>
        <w:t xml:space="preserve"> Italia, 2022). </w:t>
      </w:r>
      <w:r w:rsidRPr="003F6CDD">
        <w:rPr>
          <w:rFonts w:ascii="Sakkal Majalla" w:hAnsi="Sakkal Majalla" w:cs="Sakkal Majalla" w:hint="cs"/>
          <w:sz w:val="28"/>
          <w:szCs w:val="28"/>
          <w:rtl/>
          <w:lang w:bidi="ar-EG"/>
        </w:rPr>
        <w:t>وتكمن خطورة هذه الأزمة في أنها لا تمثل مجرد نقص في منتج، بل تمس عمق التكنولوجيا الصناعية الحديثة وتُعيق تقدم التحول الرقمي، الذي تعتمده الدول كوسيلة لتحقيق التنافسية الاقتصادية</w:t>
      </w:r>
      <w:r w:rsidRPr="003F6CDD">
        <w:rPr>
          <w:rFonts w:ascii="Sakkal Majalla" w:hAnsi="Sakkal Majalla" w:cs="Sakkal Majalla" w:hint="cs"/>
          <w:sz w:val="28"/>
          <w:szCs w:val="28"/>
          <w:lang w:bidi="ar-EG"/>
        </w:rPr>
        <w:t xml:space="preserve"> (Ferreira Junior et al., 2023).</w:t>
      </w:r>
    </w:p>
    <w:p w14:paraId="3C1C29E1" w14:textId="77777777" w:rsidR="00260D2B" w:rsidRPr="003F6CDD" w:rsidRDefault="00260D2B" w:rsidP="00BE3008">
      <w:pPr>
        <w:pStyle w:val="a5"/>
        <w:bidi/>
        <w:spacing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lastRenderedPageBreak/>
        <w:t>في السياق السعودي، انعكست هذه الأزمة على مختلف الصناعات التحويلية والتقنية، لا سيما المشاريع المرتبطة بالتحول الرقمي والابتكار التكنولوجي مثل مشروع "</w:t>
      </w:r>
      <w:proofErr w:type="spellStart"/>
      <w:r w:rsidRPr="003F6CDD">
        <w:rPr>
          <w:rFonts w:ascii="Sakkal Majalla" w:hAnsi="Sakkal Majalla" w:cs="Sakkal Majalla"/>
          <w:sz w:val="28"/>
          <w:szCs w:val="28"/>
          <w:rtl/>
        </w:rPr>
        <w:t>نيوم</w:t>
      </w:r>
      <w:proofErr w:type="spellEnd"/>
      <w:r w:rsidRPr="003F6CDD">
        <w:rPr>
          <w:rFonts w:ascii="Sakkal Majalla" w:hAnsi="Sakkal Majalla" w:cs="Sakkal Majalla"/>
          <w:sz w:val="28"/>
          <w:szCs w:val="28"/>
          <w:rtl/>
        </w:rPr>
        <w:t>"، وشركات تصنيع السيارات الكهربائية مثل</w:t>
      </w:r>
      <w:r w:rsidRPr="003F6CDD">
        <w:rPr>
          <w:rFonts w:ascii="Sakkal Majalla" w:hAnsi="Sakkal Majalla" w:cs="Sakkal Majalla"/>
          <w:sz w:val="28"/>
          <w:szCs w:val="28"/>
        </w:rPr>
        <w:t xml:space="preserve"> "</w:t>
      </w:r>
      <w:proofErr w:type="spellStart"/>
      <w:r w:rsidRPr="003F6CDD">
        <w:rPr>
          <w:rFonts w:ascii="Sakkal Majalla" w:hAnsi="Sakkal Majalla" w:cs="Sakkal Majalla"/>
          <w:sz w:val="28"/>
          <w:szCs w:val="28"/>
        </w:rPr>
        <w:t>Ceer</w:t>
      </w:r>
      <w:proofErr w:type="spellEnd"/>
      <w:r w:rsidRPr="003F6CDD">
        <w:rPr>
          <w:rFonts w:ascii="Sakkal Majalla" w:hAnsi="Sakkal Majalla" w:cs="Sakkal Majalla"/>
          <w:sz w:val="28"/>
          <w:szCs w:val="28"/>
        </w:rPr>
        <w:t xml:space="preserve">" </w:t>
      </w:r>
      <w:r w:rsidRPr="003F6CDD">
        <w:rPr>
          <w:rFonts w:ascii="Sakkal Majalla" w:hAnsi="Sakkal Majalla" w:cs="Sakkal Majalla"/>
          <w:sz w:val="28"/>
          <w:szCs w:val="28"/>
          <w:rtl/>
        </w:rPr>
        <w:t>و</w:t>
      </w:r>
      <w:r w:rsidRPr="003F6CDD">
        <w:rPr>
          <w:rFonts w:ascii="Sakkal Majalla" w:hAnsi="Sakkal Majalla" w:cs="Sakkal Majalla"/>
          <w:sz w:val="28"/>
          <w:szCs w:val="28"/>
        </w:rPr>
        <w:t>"Lucid"</w:t>
      </w:r>
      <w:r w:rsidRPr="003F6CDD">
        <w:rPr>
          <w:rFonts w:ascii="Sakkal Majalla" w:hAnsi="Sakkal Majalla" w:cs="Sakkal Majalla"/>
          <w:sz w:val="28"/>
          <w:szCs w:val="28"/>
          <w:rtl/>
        </w:rPr>
        <w:t>، إضافة إلى مبادرات الطاقة المتجددة، التي تتطلب جميعها شرائح إلكترونية متقدمة لتشغيل الأنظمة الذكية</w:t>
      </w:r>
      <w:r w:rsidRPr="003F6CDD">
        <w:rPr>
          <w:rFonts w:ascii="Sakkal Majalla" w:hAnsi="Sakkal Majalla" w:cs="Sakkal Majalla"/>
          <w:sz w:val="28"/>
          <w:szCs w:val="28"/>
        </w:rPr>
        <w:t xml:space="preserve"> (Gunarathne &amp; Chaitanya, 2024). </w:t>
      </w:r>
      <w:r w:rsidRPr="003F6CDD">
        <w:rPr>
          <w:rFonts w:ascii="Sakkal Majalla" w:hAnsi="Sakkal Majalla" w:cs="Sakkal Majalla"/>
          <w:sz w:val="28"/>
          <w:szCs w:val="28"/>
          <w:rtl/>
        </w:rPr>
        <w:t>كما تسبب اضطراب التوريد في تأخير تنفيذ بعض المشاريع الصناعية، وزيادة التكاليف التشغيلية بسبب الاعتماد المفرط على موردين أجانب من دول مثل تايوان وكوريا الجنوبية</w:t>
      </w:r>
      <w:r w:rsidRPr="003F6CDD">
        <w:rPr>
          <w:rFonts w:ascii="Sakkal Majalla" w:hAnsi="Sakkal Majalla" w:cs="Sakkal Majalla"/>
          <w:sz w:val="28"/>
          <w:szCs w:val="28"/>
        </w:rPr>
        <w:t xml:space="preserve"> (</w:t>
      </w:r>
      <w:proofErr w:type="spellStart"/>
      <w:r w:rsidRPr="003F6CDD">
        <w:rPr>
          <w:rFonts w:ascii="Sakkal Majalla" w:hAnsi="Sakkal Majalla" w:cs="Sakkal Majalla"/>
          <w:sz w:val="28"/>
          <w:szCs w:val="28"/>
        </w:rPr>
        <w:t>Frieske</w:t>
      </w:r>
      <w:proofErr w:type="spellEnd"/>
      <w:r w:rsidRPr="003F6CDD">
        <w:rPr>
          <w:rFonts w:ascii="Sakkal Majalla" w:hAnsi="Sakkal Majalla" w:cs="Sakkal Majalla"/>
          <w:sz w:val="28"/>
          <w:szCs w:val="28"/>
        </w:rPr>
        <w:t xml:space="preserve"> &amp; Stieler, 2022</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Shcherbakov, 2022).</w:t>
      </w:r>
    </w:p>
    <w:p w14:paraId="1F7F6BF1" w14:textId="77777777" w:rsidR="00260D2B" w:rsidRPr="003F6CDD" w:rsidRDefault="00260D2B" w:rsidP="00BE3008">
      <w:pPr>
        <w:pStyle w:val="a5"/>
        <w:bidi/>
        <w:spacing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t>تشير دراسات عدة إلى أن أزمة الشرائح الإلكترونية ليست أزمة مؤقتة أو عابرة، بل هي نتاج خلل استراتيجي في بنية الصناعة العالمية لأشباه الموصلات، والتي تُسيطر عليها حفنة من الشركات في عدد محدود من الدول، مما يجعل باقي الاقتصاديات — ومنها المملكة — عرضة لتقلبات السوق والتوترات الجيوسياسية</w:t>
      </w:r>
      <w:r w:rsidRPr="003F6CDD">
        <w:rPr>
          <w:rFonts w:ascii="Sakkal Majalla" w:hAnsi="Sakkal Majalla" w:cs="Sakkal Majalla"/>
          <w:sz w:val="28"/>
          <w:szCs w:val="28"/>
        </w:rPr>
        <w:t xml:space="preserve"> (Ramani et al., 2022</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Mohammad et al., 2022). </w:t>
      </w:r>
      <w:r w:rsidRPr="003F6CDD">
        <w:rPr>
          <w:rFonts w:ascii="Sakkal Majalla" w:hAnsi="Sakkal Majalla" w:cs="Sakkal Majalla"/>
          <w:sz w:val="28"/>
          <w:szCs w:val="28"/>
          <w:rtl/>
        </w:rPr>
        <w:t>كما أن سرعة التحول نحو الاقتصاد الرقمي، والتوسع في استخدام الإنترنت الصناعي للأشياء</w:t>
      </w:r>
      <w:r w:rsidRPr="003F6CDD">
        <w:rPr>
          <w:rFonts w:ascii="Sakkal Majalla" w:hAnsi="Sakkal Majalla" w:cs="Sakkal Majalla"/>
          <w:sz w:val="28"/>
          <w:szCs w:val="28"/>
        </w:rPr>
        <w:t xml:space="preserve"> (</w:t>
      </w:r>
      <w:proofErr w:type="spellStart"/>
      <w:r w:rsidRPr="003F6CDD">
        <w:rPr>
          <w:rFonts w:ascii="Sakkal Majalla" w:hAnsi="Sakkal Majalla" w:cs="Sakkal Majalla"/>
          <w:sz w:val="28"/>
          <w:szCs w:val="28"/>
        </w:rPr>
        <w:t>IIoT</w:t>
      </w:r>
      <w:proofErr w:type="spellEnd"/>
      <w:r w:rsidRPr="003F6CDD">
        <w:rPr>
          <w:rFonts w:ascii="Sakkal Majalla" w:hAnsi="Sakkal Majalla" w:cs="Sakkal Majalla"/>
          <w:sz w:val="28"/>
          <w:szCs w:val="28"/>
        </w:rPr>
        <w:t>)</w:t>
      </w:r>
      <w:r w:rsidRPr="003F6CDD">
        <w:rPr>
          <w:rFonts w:ascii="Sakkal Majalla" w:hAnsi="Sakkal Majalla" w:cs="Sakkal Majalla"/>
          <w:sz w:val="28"/>
          <w:szCs w:val="28"/>
          <w:rtl/>
        </w:rPr>
        <w:t xml:space="preserve">، والطلب المتزايد على السيارات الكهربائية والمستقلة، كلها عوامل ضاعفت من حجم الطلب على الشرائح، في وقت لم </w:t>
      </w:r>
      <w:proofErr w:type="spellStart"/>
      <w:r w:rsidRPr="003F6CDD">
        <w:rPr>
          <w:rFonts w:ascii="Sakkal Majalla" w:hAnsi="Sakkal Majalla" w:cs="Sakkal Majalla"/>
          <w:sz w:val="28"/>
          <w:szCs w:val="28"/>
          <w:rtl/>
        </w:rPr>
        <w:t>يواكبه</w:t>
      </w:r>
      <w:proofErr w:type="spellEnd"/>
      <w:r w:rsidRPr="003F6CDD">
        <w:rPr>
          <w:rFonts w:ascii="Sakkal Majalla" w:hAnsi="Sakkal Majalla" w:cs="Sakkal Majalla"/>
          <w:sz w:val="28"/>
          <w:szCs w:val="28"/>
          <w:rtl/>
        </w:rPr>
        <w:t xml:space="preserve"> توسع مماثل في طاقات التصنيع العالمية</w:t>
      </w:r>
      <w:r w:rsidRPr="003F6CDD">
        <w:rPr>
          <w:rFonts w:ascii="Sakkal Majalla" w:hAnsi="Sakkal Majalla" w:cs="Sakkal Majalla"/>
          <w:sz w:val="28"/>
          <w:szCs w:val="28"/>
        </w:rPr>
        <w:t xml:space="preserve"> (Li, 2024</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Johnston &amp; Huggins, 2023).</w:t>
      </w:r>
    </w:p>
    <w:p w14:paraId="765CAFCC" w14:textId="77777777" w:rsidR="00260D2B" w:rsidRPr="003F6CDD" w:rsidRDefault="00260D2B" w:rsidP="00BE3008">
      <w:pPr>
        <w:pStyle w:val="a5"/>
        <w:bidi/>
        <w:spacing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t>من جهة أخرى، تفرض أزمة أشباه الموصلات تحديات متزايدة أمام صناع القرار في السعودية، في ما يتعلق بكفاءة القطاع الصناعي المحلي، وقدرته على مواصلة الإنتاج بجودة وتكلفة مناسبة. فعدم توفر الشرائح بالكمية والنوعية المطلوبة قد يؤدي إلى تقليص الإنتاج، أو تأخير تسليم المنتجات، أو فقدان الفرص التنافسية في الأسواق الإقليمية والعالمية</w:t>
      </w:r>
      <w:r w:rsidRPr="003F6CDD">
        <w:rPr>
          <w:rFonts w:ascii="Sakkal Majalla" w:hAnsi="Sakkal Majalla" w:cs="Sakkal Majalla"/>
          <w:sz w:val="28"/>
          <w:szCs w:val="28"/>
        </w:rPr>
        <w:t xml:space="preserve"> (Hu et al., 2024</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Singh et al., 2023). </w:t>
      </w:r>
      <w:r w:rsidRPr="003F6CDD">
        <w:rPr>
          <w:rFonts w:ascii="Sakkal Majalla" w:hAnsi="Sakkal Majalla" w:cs="Sakkal Majalla"/>
          <w:sz w:val="28"/>
          <w:szCs w:val="28"/>
          <w:rtl/>
        </w:rPr>
        <w:t>كما أن الاعتماد المفرط على الموردين الدوليين يُضعف من مرونة سلسلة التوريد ويجعلها عرضة للأزمات المستقبلية، سواء كانت اقتصادية أو سياسية أو بيئية</w:t>
      </w:r>
      <w:r w:rsidRPr="003F6CDD">
        <w:rPr>
          <w:rFonts w:ascii="Sakkal Majalla" w:hAnsi="Sakkal Majalla" w:cs="Sakkal Majalla"/>
          <w:sz w:val="28"/>
          <w:szCs w:val="28"/>
        </w:rPr>
        <w:t xml:space="preserve"> (Nguyen et al., 2024</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Mohammed &amp; Khan, 2022).</w:t>
      </w:r>
    </w:p>
    <w:p w14:paraId="5CD12E9A" w14:textId="77777777" w:rsidR="00260D2B" w:rsidRPr="003F6CDD" w:rsidRDefault="00260D2B" w:rsidP="00BE3008">
      <w:pPr>
        <w:pStyle w:val="a5"/>
        <w:bidi/>
        <w:spacing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t>في ضوء ما سبق، بادرت الحكومة السعودية إلى اتخاذ عدد من الخطوات الاستراتيجية للتقليل من تأثير هذه الأزمة، من بينها إطلاق مبادرات لدعم صناعة الرقائق محليًا، وتأسيس مراكز بحثية متخصصة بالتعاون مع جهات مثل مدينة الملك عبد العزيز للعلوم والتقنية</w:t>
      </w:r>
      <w:r w:rsidRPr="003F6CDD">
        <w:rPr>
          <w:rFonts w:ascii="Sakkal Majalla" w:hAnsi="Sakkal Majalla" w:cs="Sakkal Majalla"/>
          <w:sz w:val="28"/>
          <w:szCs w:val="28"/>
        </w:rPr>
        <w:t xml:space="preserve"> (KACST) </w:t>
      </w:r>
      <w:r w:rsidRPr="003F6CDD">
        <w:rPr>
          <w:rFonts w:ascii="Sakkal Majalla" w:hAnsi="Sakkal Majalla" w:cs="Sakkal Majalla"/>
          <w:sz w:val="28"/>
          <w:szCs w:val="28"/>
          <w:rtl/>
        </w:rPr>
        <w:t xml:space="preserve">وجامعة الملك </w:t>
      </w:r>
      <w:r w:rsidRPr="003F6CDD">
        <w:rPr>
          <w:rFonts w:ascii="Sakkal Majalla" w:hAnsi="Sakkal Majalla" w:cs="Sakkal Majalla"/>
          <w:sz w:val="28"/>
          <w:szCs w:val="28"/>
          <w:rtl/>
        </w:rPr>
        <w:lastRenderedPageBreak/>
        <w:t>عبدالله للعلوم والتقنية</w:t>
      </w:r>
      <w:r w:rsidRPr="003F6CDD">
        <w:rPr>
          <w:rFonts w:ascii="Sakkal Majalla" w:hAnsi="Sakkal Majalla" w:cs="Sakkal Majalla"/>
          <w:sz w:val="28"/>
          <w:szCs w:val="28"/>
        </w:rPr>
        <w:t xml:space="preserve"> (KAUST)</w:t>
      </w:r>
      <w:r w:rsidRPr="003F6CDD">
        <w:rPr>
          <w:rFonts w:ascii="Sakkal Majalla" w:hAnsi="Sakkal Majalla" w:cs="Sakkal Majalla"/>
          <w:sz w:val="28"/>
          <w:szCs w:val="28"/>
          <w:rtl/>
        </w:rPr>
        <w:t>، إضافة إلى تخصيص صناديق استثمارية لدعم شركات تصميم وتصنيع الشرائح الإلكترونية</w:t>
      </w:r>
      <w:r w:rsidRPr="003F6CDD">
        <w:rPr>
          <w:rFonts w:ascii="Sakkal Majalla" w:hAnsi="Sakkal Majalla" w:cs="Sakkal Majalla"/>
          <w:sz w:val="28"/>
          <w:szCs w:val="28"/>
        </w:rPr>
        <w:t xml:space="preserve"> (Ong et al., 2024</w:t>
      </w:r>
      <w:r w:rsidRPr="003F6CDD">
        <w:rPr>
          <w:rFonts w:ascii="Sakkal Majalla" w:hAnsi="Sakkal Majalla" w:cs="Sakkal Majalla"/>
          <w:sz w:val="28"/>
          <w:szCs w:val="28"/>
          <w:rtl/>
        </w:rPr>
        <w:t>؛</w:t>
      </w:r>
      <w:r w:rsidRPr="003F6CDD">
        <w:rPr>
          <w:rFonts w:ascii="Sakkal Majalla" w:hAnsi="Sakkal Majalla" w:cs="Sakkal Majalla"/>
          <w:sz w:val="28"/>
          <w:szCs w:val="28"/>
        </w:rPr>
        <w:t xml:space="preserve"> Pennisi, 2022). </w:t>
      </w:r>
      <w:r w:rsidRPr="003F6CDD">
        <w:rPr>
          <w:rFonts w:ascii="Sakkal Majalla" w:hAnsi="Sakkal Majalla" w:cs="Sakkal Majalla"/>
          <w:sz w:val="28"/>
          <w:szCs w:val="28"/>
          <w:rtl/>
        </w:rPr>
        <w:t>كما تعمل المملكة على توسيع قدرات التعليم والتدريب التقني لتوفير كوادر مؤهلة للعمل في هذا القطاع عالي التقنية</w:t>
      </w:r>
      <w:r w:rsidRPr="003F6CDD">
        <w:rPr>
          <w:rFonts w:ascii="Sakkal Majalla" w:hAnsi="Sakkal Majalla" w:cs="Sakkal Majalla"/>
          <w:sz w:val="28"/>
          <w:szCs w:val="28"/>
        </w:rPr>
        <w:t xml:space="preserve"> (Biney et al., 2024).</w:t>
      </w:r>
    </w:p>
    <w:p w14:paraId="40A61660" w14:textId="711F1897" w:rsidR="009125CE"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5077838"/>
      <w:r w:rsidRPr="00BE3008">
        <w:rPr>
          <w:rFonts w:ascii="Sakkal Majalla" w:hAnsi="Sakkal Majalla" w:cs="Sakkal Majalla" w:hint="cs"/>
          <w:b/>
          <w:bCs/>
          <w:sz w:val="36"/>
          <w:szCs w:val="36"/>
          <w:rtl/>
          <w:lang w:bidi="ar-EG"/>
        </w:rPr>
        <w:t xml:space="preserve">2.1 </w:t>
      </w:r>
      <w:r w:rsidR="00A74F76" w:rsidRPr="00BE3008">
        <w:rPr>
          <w:rFonts w:ascii="Sakkal Majalla" w:hAnsi="Sakkal Majalla" w:cs="Sakkal Majalla"/>
          <w:b/>
          <w:bCs/>
          <w:sz w:val="36"/>
          <w:szCs w:val="36"/>
          <w:rtl/>
        </w:rPr>
        <w:t>مشكلة الدراسة</w:t>
      </w:r>
      <w:r w:rsidR="009125CE" w:rsidRPr="00BE3008">
        <w:rPr>
          <w:rFonts w:ascii="Sakkal Majalla" w:hAnsi="Sakkal Majalla" w:cs="Sakkal Majalla"/>
          <w:b/>
          <w:bCs/>
          <w:sz w:val="36"/>
          <w:szCs w:val="36"/>
          <w:rtl/>
          <w:lang w:bidi="ar-EG"/>
        </w:rPr>
        <w:t>:</w:t>
      </w:r>
      <w:bookmarkEnd w:id="2"/>
    </w:p>
    <w:p w14:paraId="774C259D" w14:textId="77777777"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يشكل قطاع الصناعة أحد المحاور الاستراتيجية لرؤية المملكة العربية السعودية 2030، إذ تسعى الدولة إلى تعزيز التنويع الاقتصادي وتقليل الاعتماد على النفط من خلال دعم الصناعات التحويلية والتقنية. ومع ذلك، واجه هذا القطاع تحديات غير مسبوقة بسبب أزمة نقص أشباه الموصلات العالمية، التي بدأت تتفاقم منذ عام 2020 نتيجة لجائحة كوفيد-19، ثم تفاقمت بفعل الاضطرابات الجيوسياسية، والتضخم في الطلب العالمي، وضعف سلاسل الإمداد</w:t>
      </w:r>
      <w:r w:rsidRPr="003F6CDD">
        <w:rPr>
          <w:rFonts w:ascii="Sakkal Majalla" w:eastAsia="Times New Roman" w:hAnsi="Sakkal Majalla" w:cs="Sakkal Majalla"/>
          <w:kern w:val="0"/>
          <w:sz w:val="28"/>
          <w:szCs w:val="28"/>
          <w14:ligatures w14:val="none"/>
        </w:rPr>
        <w:t>.</w:t>
      </w:r>
    </w:p>
    <w:p w14:paraId="3F4BFFCE" w14:textId="77777777"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تُعد أشباه الموصلات مكونًا حيويًا في مجموعة واسعة من المنتجات الصناعية مثل الإلكترونيات، السيارات، أنظمة التحكم، والروبوتات الصناعية، مما يجعل أي خلل في توفرها يؤثر بشكل مباشر في كفاءة التشغيل، تكاليف الإنتاج، والاستمرارية الصناعية. وفي السياق السعودي، فإن المشاريع الصناعية الكبرى مثل "</w:t>
      </w:r>
      <w:proofErr w:type="spellStart"/>
      <w:r w:rsidRPr="003F6CDD">
        <w:rPr>
          <w:rFonts w:ascii="Sakkal Majalla" w:eastAsia="Times New Roman" w:hAnsi="Sakkal Majalla" w:cs="Sakkal Majalla"/>
          <w:kern w:val="0"/>
          <w:sz w:val="28"/>
          <w:szCs w:val="28"/>
          <w:rtl/>
          <w14:ligatures w14:val="none"/>
        </w:rPr>
        <w:t>نيوم</w:t>
      </w:r>
      <w:proofErr w:type="spellEnd"/>
      <w:r w:rsidRPr="003F6CDD">
        <w:rPr>
          <w:rFonts w:ascii="Sakkal Majalla" w:eastAsia="Times New Roman" w:hAnsi="Sakkal Majalla" w:cs="Sakkal Majalla"/>
          <w:kern w:val="0"/>
          <w:sz w:val="28"/>
          <w:szCs w:val="28"/>
          <w:rtl/>
          <w14:ligatures w14:val="none"/>
        </w:rPr>
        <w:t>"، ومصانع السيارات الكهربائية</w:t>
      </w:r>
      <w:r w:rsidRPr="003F6CDD">
        <w:rPr>
          <w:rFonts w:ascii="Sakkal Majalla" w:eastAsia="Times New Roman" w:hAnsi="Sakkal Majalla" w:cs="Sakkal Majalla"/>
          <w:kern w:val="0"/>
          <w:sz w:val="28"/>
          <w:szCs w:val="28"/>
          <w14:ligatures w14:val="none"/>
        </w:rPr>
        <w:t xml:space="preserve"> (</w:t>
      </w:r>
      <w:r w:rsidRPr="003F6CDD">
        <w:rPr>
          <w:rFonts w:ascii="Sakkal Majalla" w:eastAsia="Times New Roman" w:hAnsi="Sakkal Majalla" w:cs="Sakkal Majalla"/>
          <w:kern w:val="0"/>
          <w:sz w:val="28"/>
          <w:szCs w:val="28"/>
          <w:rtl/>
          <w14:ligatures w14:val="none"/>
        </w:rPr>
        <w:t>مثل شركة</w:t>
      </w:r>
      <w:r w:rsidRPr="003F6CDD">
        <w:rPr>
          <w:rFonts w:ascii="Sakkal Majalla" w:eastAsia="Times New Roman" w:hAnsi="Sakkal Majalla" w:cs="Sakkal Majalla"/>
          <w:kern w:val="0"/>
          <w:sz w:val="28"/>
          <w:szCs w:val="28"/>
          <w14:ligatures w14:val="none"/>
        </w:rPr>
        <w:t xml:space="preserve"> </w:t>
      </w:r>
      <w:proofErr w:type="spellStart"/>
      <w:r w:rsidRPr="003F6CDD">
        <w:rPr>
          <w:rFonts w:ascii="Sakkal Majalla" w:eastAsia="Times New Roman" w:hAnsi="Sakkal Majalla" w:cs="Sakkal Majalla"/>
          <w:kern w:val="0"/>
          <w:sz w:val="28"/>
          <w:szCs w:val="28"/>
          <w14:ligatures w14:val="none"/>
        </w:rPr>
        <w:t>Ceer</w:t>
      </w:r>
      <w:proofErr w:type="spellEnd"/>
      <w:r w:rsidRPr="003F6CDD">
        <w:rPr>
          <w:rFonts w:ascii="Sakkal Majalla" w:eastAsia="Times New Roman" w:hAnsi="Sakkal Majalla" w:cs="Sakkal Majalla"/>
          <w:kern w:val="0"/>
          <w:sz w:val="28"/>
          <w:szCs w:val="28"/>
          <w14:ligatures w14:val="none"/>
        </w:rPr>
        <w:t>)</w:t>
      </w:r>
      <w:r w:rsidRPr="003F6CDD">
        <w:rPr>
          <w:rFonts w:ascii="Sakkal Majalla" w:eastAsia="Times New Roman" w:hAnsi="Sakkal Majalla" w:cs="Sakkal Majalla"/>
          <w:kern w:val="0"/>
          <w:sz w:val="28"/>
          <w:szCs w:val="28"/>
          <w:rtl/>
          <w14:ligatures w14:val="none"/>
        </w:rPr>
        <w:t>، والمبادرات المرتبطة بالتحول الرقمي والطاقة المتجددة، باتت أكثر تأثرًا بهذه الأزمة</w:t>
      </w:r>
      <w:r w:rsidRPr="003F6CDD">
        <w:rPr>
          <w:rFonts w:ascii="Sakkal Majalla" w:eastAsia="Times New Roman" w:hAnsi="Sakkal Majalla" w:cs="Sakkal Majalla"/>
          <w:kern w:val="0"/>
          <w:sz w:val="28"/>
          <w:szCs w:val="28"/>
          <w14:ligatures w14:val="none"/>
        </w:rPr>
        <w:t>.</w:t>
      </w:r>
    </w:p>
    <w:p w14:paraId="61A160C5" w14:textId="77777777"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رغم الأهمية المتزايدة لهذه الإشكالية، تشير مراجعة الأدبيات إلى قصور في الدراسات العربية والسعودية تحديدًا التي تناولت الآثار العملية لأزمة أشباه الموصلات على القطاع الصناعي المحلي، سواء من حيث الإنتاجية أو التكاليف أو الاعتماد على الخارج أو تأخير تنفيذ المشاريع. كما أن التحولات العالمية الحالية تفرض على صُنّاع القرار تطوير سياسات محلية فاعلة لمواجهة هذه الأزمة، وهو ما يتطلب فهمًا علميًا دقيقًا لطبيعة تأثيراتها وأبعادها</w:t>
      </w:r>
      <w:r w:rsidRPr="003F6CDD">
        <w:rPr>
          <w:rFonts w:ascii="Sakkal Majalla" w:eastAsia="Times New Roman" w:hAnsi="Sakkal Majalla" w:cs="Sakkal Majalla"/>
          <w:kern w:val="0"/>
          <w:sz w:val="28"/>
          <w:szCs w:val="28"/>
          <w14:ligatures w14:val="none"/>
        </w:rPr>
        <w:t>.</w:t>
      </w:r>
    </w:p>
    <w:p w14:paraId="070A44BB" w14:textId="77777777"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lastRenderedPageBreak/>
        <w:t>من هذا المنطلق، تنبع مشكلة الدراسة في الحاجة إلى تحليل أثر أزمة أشباه الموصلات بأبعادها المختلفة على القطاع الصناعي في المملكة العربية السعودية، بهدف تقديم نتائج قابلة للتطبيق تُسهم في بناء استراتيجيات صناعية أكثر مرونة واستدامة</w:t>
      </w:r>
      <w:r w:rsidRPr="003F6CDD">
        <w:rPr>
          <w:rFonts w:ascii="Sakkal Majalla" w:eastAsia="Times New Roman" w:hAnsi="Sakkal Majalla" w:cs="Sakkal Majalla"/>
          <w:kern w:val="0"/>
          <w:sz w:val="28"/>
          <w:szCs w:val="28"/>
          <w14:ligatures w14:val="none"/>
        </w:rPr>
        <w:t>.</w:t>
      </w:r>
    </w:p>
    <w:p w14:paraId="59CF7BC4" w14:textId="528DE4F9" w:rsidR="005B40A4" w:rsidRPr="00BE3008" w:rsidRDefault="005B40A4" w:rsidP="00BE3008">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BE3008">
        <w:rPr>
          <w:rFonts w:ascii="Sakkal Majalla" w:eastAsia="Times New Roman" w:hAnsi="Sakkal Majalla" w:cs="Sakkal Majalla"/>
          <w:b/>
          <w:bCs/>
          <w:kern w:val="0"/>
          <w:sz w:val="28"/>
          <w:szCs w:val="28"/>
          <w:rtl/>
          <w14:ligatures w14:val="none"/>
        </w:rPr>
        <w:t>ومن هنا تتحدد مشكلة الدراسة في السؤال التالي</w:t>
      </w:r>
      <w:r w:rsidRPr="00BE3008">
        <w:rPr>
          <w:rFonts w:ascii="Sakkal Majalla" w:eastAsia="Times New Roman" w:hAnsi="Sakkal Majalla" w:cs="Sakkal Majalla"/>
          <w:b/>
          <w:bCs/>
          <w:kern w:val="0"/>
          <w:sz w:val="28"/>
          <w:szCs w:val="28"/>
          <w14:ligatures w14:val="none"/>
        </w:rPr>
        <w:t>:</w:t>
      </w:r>
      <w:r w:rsidR="00BE3008">
        <w:rPr>
          <w:rFonts w:ascii="Sakkal Majalla" w:eastAsia="Times New Roman" w:hAnsi="Sakkal Majalla" w:cs="Sakkal Majalla" w:hint="cs"/>
          <w:b/>
          <w:bCs/>
          <w:kern w:val="0"/>
          <w:sz w:val="28"/>
          <w:szCs w:val="28"/>
          <w:rtl/>
          <w14:ligatures w14:val="none"/>
        </w:rPr>
        <w:t xml:space="preserve"> </w:t>
      </w:r>
      <w:r w:rsidRPr="003F6CDD">
        <w:rPr>
          <w:rFonts w:ascii="Sakkal Majalla" w:eastAsia="Times New Roman" w:hAnsi="Sakkal Majalla" w:cs="Sakkal Majalla"/>
          <w:kern w:val="0"/>
          <w:sz w:val="28"/>
          <w:szCs w:val="28"/>
          <w:rtl/>
          <w14:ligatures w14:val="none"/>
        </w:rPr>
        <w:t>ما أثر أزمة أشباه الموصلات بأبعادها (اضطراب سلاسل الإمداد، ارتفاع التكاليف، نقص المواد الخام، الاعتماد على المصادر الخارجية، وتأخر العمليات الإنتاجية) على القطاع الصناعي في المملكة العربية السعودية؟</w:t>
      </w:r>
    </w:p>
    <w:p w14:paraId="2EA6585C" w14:textId="71A3A6A3" w:rsidR="009125CE"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5077839"/>
      <w:r w:rsidRPr="00BE3008">
        <w:rPr>
          <w:rFonts w:ascii="Sakkal Majalla" w:hAnsi="Sakkal Majalla" w:cs="Sakkal Majalla" w:hint="cs"/>
          <w:b/>
          <w:bCs/>
          <w:sz w:val="36"/>
          <w:szCs w:val="36"/>
          <w:rtl/>
          <w:lang w:bidi="ar-EG"/>
        </w:rPr>
        <w:t xml:space="preserve">3.1 </w:t>
      </w:r>
      <w:r w:rsidR="00A74F76" w:rsidRPr="00BE3008">
        <w:rPr>
          <w:rFonts w:ascii="Sakkal Majalla" w:hAnsi="Sakkal Majalla" w:cs="Sakkal Majalla"/>
          <w:b/>
          <w:bCs/>
          <w:sz w:val="36"/>
          <w:szCs w:val="36"/>
          <w:rtl/>
        </w:rPr>
        <w:t>أهمية الدراسة:</w:t>
      </w:r>
      <w:bookmarkEnd w:id="3"/>
    </w:p>
    <w:p w14:paraId="694DC992" w14:textId="77777777" w:rsidR="00BE3008" w:rsidRPr="00BE3008" w:rsidRDefault="00A41C07" w:rsidP="00BE3008">
      <w:pPr>
        <w:spacing w:before="100" w:beforeAutospacing="1" w:after="100" w:afterAutospacing="1" w:line="360" w:lineRule="auto"/>
        <w:rPr>
          <w:rFonts w:ascii="Sakkal Majalla" w:eastAsia="Times New Roman" w:hAnsi="Sakkal Majalla" w:cs="Sakkal Majalla"/>
          <w:b/>
          <w:bCs/>
          <w:kern w:val="0"/>
          <w:sz w:val="32"/>
          <w:szCs w:val="32"/>
          <w14:ligatures w14:val="none"/>
        </w:rPr>
      </w:pPr>
      <w:r w:rsidRPr="00BE3008">
        <w:rPr>
          <w:rFonts w:ascii="Sakkal Majalla" w:eastAsia="Times New Roman" w:hAnsi="Sakkal Majalla" w:cs="Sakkal Majalla"/>
          <w:b/>
          <w:bCs/>
          <w:kern w:val="0"/>
          <w:sz w:val="32"/>
          <w:szCs w:val="32"/>
          <w:rtl/>
          <w14:ligatures w14:val="none"/>
        </w:rPr>
        <w:t>أهمية علمية</w:t>
      </w:r>
      <w:r w:rsidR="00BE3008" w:rsidRPr="00BE3008">
        <w:rPr>
          <w:rFonts w:ascii="Sakkal Majalla" w:eastAsia="Times New Roman" w:hAnsi="Sakkal Majalla" w:cs="Sakkal Majalla"/>
          <w:b/>
          <w:bCs/>
          <w:kern w:val="0"/>
          <w:sz w:val="32"/>
          <w:szCs w:val="32"/>
          <w14:ligatures w14:val="none"/>
        </w:rPr>
        <w:t>:</w:t>
      </w:r>
    </w:p>
    <w:p w14:paraId="2DFCFCA3" w14:textId="6C887251" w:rsidR="00BE3008" w:rsidRPr="00BE3008" w:rsidRDefault="00A41C07" w:rsidP="00BE3008">
      <w:pPr>
        <w:pStyle w:val="a8"/>
        <w:numPr>
          <w:ilvl w:val="0"/>
          <w:numId w:val="28"/>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E3008">
        <w:rPr>
          <w:rFonts w:ascii="Sakkal Majalla" w:eastAsia="Times New Roman" w:hAnsi="Sakkal Majalla" w:cs="Sakkal Majalla"/>
          <w:kern w:val="0"/>
          <w:sz w:val="28"/>
          <w:szCs w:val="28"/>
          <w:rtl/>
          <w14:ligatures w14:val="none"/>
        </w:rPr>
        <w:t xml:space="preserve">تُسهم الدراسة في تقديم إطار نظري وعملي لفهم أزمة اقتصادية حديثة من منظور </w:t>
      </w:r>
      <w:r w:rsidR="00BE3008" w:rsidRPr="00BE3008">
        <w:rPr>
          <w:rFonts w:ascii="Sakkal Majalla" w:eastAsia="Times New Roman" w:hAnsi="Sakkal Majalla" w:cs="Sakkal Majalla"/>
          <w:kern w:val="0"/>
          <w:sz w:val="28"/>
          <w:szCs w:val="28"/>
          <w:rtl/>
          <w14:ligatures w14:val="none"/>
        </w:rPr>
        <w:t>إدارة المخاطر</w:t>
      </w:r>
      <w:r w:rsidR="00BE3008" w:rsidRPr="00BE3008">
        <w:rPr>
          <w:rFonts w:ascii="Sakkal Majalla" w:eastAsia="Times New Roman" w:hAnsi="Sakkal Majalla" w:cs="Sakkal Majalla" w:hint="cs"/>
          <w:kern w:val="0"/>
          <w:sz w:val="28"/>
          <w:szCs w:val="28"/>
          <w:rtl/>
          <w14:ligatures w14:val="none"/>
        </w:rPr>
        <w:t xml:space="preserve"> </w:t>
      </w:r>
      <w:r w:rsidRPr="00BE3008">
        <w:rPr>
          <w:rFonts w:ascii="Sakkal Majalla" w:eastAsia="Times New Roman" w:hAnsi="Sakkal Majalla" w:cs="Sakkal Majalla"/>
          <w:kern w:val="0"/>
          <w:sz w:val="28"/>
          <w:szCs w:val="28"/>
          <w:rtl/>
          <w14:ligatures w14:val="none"/>
        </w:rPr>
        <w:t>وسلاسل التوريد، وتدعم تطوير البحث العلمي في مجالات إدارة الأزمات والاقتصاد الصناعي</w:t>
      </w:r>
      <w:r w:rsidRPr="00BE3008">
        <w:rPr>
          <w:rFonts w:ascii="Sakkal Majalla" w:eastAsia="Times New Roman" w:hAnsi="Sakkal Majalla" w:cs="Sakkal Majalla"/>
          <w:kern w:val="0"/>
          <w:sz w:val="28"/>
          <w:szCs w:val="28"/>
          <w14:ligatures w14:val="none"/>
        </w:rPr>
        <w:t>.</w:t>
      </w:r>
    </w:p>
    <w:p w14:paraId="36965C68" w14:textId="77777777" w:rsidR="00BE3008" w:rsidRPr="00BE3008" w:rsidRDefault="00A41C07" w:rsidP="00BE3008">
      <w:pPr>
        <w:spacing w:before="100" w:beforeAutospacing="1" w:after="100" w:afterAutospacing="1" w:line="360" w:lineRule="auto"/>
        <w:rPr>
          <w:rFonts w:ascii="Sakkal Majalla" w:eastAsia="Times New Roman" w:hAnsi="Sakkal Majalla" w:cs="Sakkal Majalla"/>
          <w:b/>
          <w:bCs/>
          <w:kern w:val="0"/>
          <w:sz w:val="32"/>
          <w:szCs w:val="32"/>
          <w14:ligatures w14:val="none"/>
        </w:rPr>
      </w:pPr>
      <w:r w:rsidRPr="00BE3008">
        <w:rPr>
          <w:rFonts w:ascii="Sakkal Majalla" w:eastAsia="Times New Roman" w:hAnsi="Sakkal Majalla" w:cs="Sakkal Majalla"/>
          <w:b/>
          <w:bCs/>
          <w:kern w:val="0"/>
          <w:sz w:val="32"/>
          <w:szCs w:val="32"/>
          <w:rtl/>
          <w14:ligatures w14:val="none"/>
        </w:rPr>
        <w:t>أهمية عملية</w:t>
      </w:r>
      <w:r w:rsidR="00BE3008" w:rsidRPr="00BE3008">
        <w:rPr>
          <w:rFonts w:ascii="Sakkal Majalla" w:eastAsia="Times New Roman" w:hAnsi="Sakkal Majalla" w:cs="Sakkal Majalla"/>
          <w:b/>
          <w:bCs/>
          <w:kern w:val="0"/>
          <w:sz w:val="32"/>
          <w:szCs w:val="32"/>
          <w14:ligatures w14:val="none"/>
        </w:rPr>
        <w:t>:</w:t>
      </w:r>
    </w:p>
    <w:p w14:paraId="78CA5599" w14:textId="4163D88C" w:rsidR="00A41C07" w:rsidRPr="00BE3008" w:rsidRDefault="00A41C07" w:rsidP="00BE3008">
      <w:pPr>
        <w:pStyle w:val="a8"/>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E3008">
        <w:rPr>
          <w:rFonts w:ascii="Sakkal Majalla" w:eastAsia="Times New Roman" w:hAnsi="Sakkal Majalla" w:cs="Sakkal Majalla"/>
          <w:kern w:val="0"/>
          <w:sz w:val="28"/>
          <w:szCs w:val="28"/>
          <w:rtl/>
          <w14:ligatures w14:val="none"/>
        </w:rPr>
        <w:t>توفر نتائج الدراسة أساسًا لصناع القرار في الحكومة والشركات الصناعية السعودية لتقييم نقاط الضعف في سلاسل الإمداد، وتصميم سياسات صناعية تحمي المصانع المحلية من الصدمات العالمية، ضمن مستهدفات رؤية المملكة 2030</w:t>
      </w:r>
      <w:r w:rsidRPr="00BE3008">
        <w:rPr>
          <w:rFonts w:ascii="Sakkal Majalla" w:eastAsia="Times New Roman" w:hAnsi="Sakkal Majalla" w:cs="Sakkal Majalla"/>
          <w:kern w:val="0"/>
          <w:sz w:val="28"/>
          <w:szCs w:val="28"/>
          <w14:ligatures w14:val="none"/>
        </w:rPr>
        <w:t>.</w:t>
      </w:r>
    </w:p>
    <w:p w14:paraId="1817352F" w14:textId="5DAD93AC" w:rsidR="009125CE"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5077840"/>
      <w:r w:rsidRPr="00BE3008">
        <w:rPr>
          <w:rFonts w:ascii="Sakkal Majalla" w:hAnsi="Sakkal Majalla" w:cs="Sakkal Majalla" w:hint="cs"/>
          <w:b/>
          <w:bCs/>
          <w:sz w:val="36"/>
          <w:szCs w:val="36"/>
          <w:rtl/>
        </w:rPr>
        <w:t xml:space="preserve">4.1 </w:t>
      </w:r>
      <w:r w:rsidR="00A74F76" w:rsidRPr="00BE3008">
        <w:rPr>
          <w:rFonts w:ascii="Sakkal Majalla" w:hAnsi="Sakkal Majalla" w:cs="Sakkal Majalla"/>
          <w:b/>
          <w:bCs/>
          <w:sz w:val="36"/>
          <w:szCs w:val="36"/>
          <w:rtl/>
        </w:rPr>
        <w:t>أهداف الدراسة</w:t>
      </w:r>
      <w:r w:rsidR="009125CE" w:rsidRPr="00BE3008">
        <w:rPr>
          <w:rFonts w:ascii="Sakkal Majalla" w:hAnsi="Sakkal Majalla" w:cs="Sakkal Majalla"/>
          <w:b/>
          <w:bCs/>
          <w:sz w:val="36"/>
          <w:szCs w:val="36"/>
          <w:rtl/>
        </w:rPr>
        <w:t>:</w:t>
      </w:r>
      <w:bookmarkEnd w:id="4"/>
    </w:p>
    <w:p w14:paraId="3D64EB93" w14:textId="77777777"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تهدف هذه الدراسة إلى دراسة أثر أزمة أشباه الموصلات بأبعادها (اضطراب سلاسل الإمداد، ارتفاع التكاليف، نقص المواد الخام، الاعتماد على المصادر الخارجية، وتأخر العمليات الإنتاجية) على القطاع الصناعي في المملكة العربية السعودية، وذلك في ظل التغيرات العالمية والتحديات التقنية التي تؤثر في استدامة وكفاءة الإنتاج المحلي</w:t>
      </w:r>
      <w:r w:rsidRPr="003F6CDD">
        <w:rPr>
          <w:rFonts w:ascii="Sakkal Majalla" w:eastAsia="Times New Roman" w:hAnsi="Sakkal Majalla" w:cs="Sakkal Majalla"/>
          <w:kern w:val="0"/>
          <w:sz w:val="28"/>
          <w:szCs w:val="28"/>
          <w14:ligatures w14:val="none"/>
        </w:rPr>
        <w:t>.</w:t>
      </w:r>
    </w:p>
    <w:p w14:paraId="63AE29D6" w14:textId="77777777" w:rsidR="005B40A4" w:rsidRPr="00BE3008" w:rsidRDefault="005B40A4" w:rsidP="00BE3008">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BE3008">
        <w:rPr>
          <w:rFonts w:ascii="Sakkal Majalla" w:eastAsia="Times New Roman" w:hAnsi="Sakkal Majalla" w:cs="Sakkal Majalla"/>
          <w:b/>
          <w:bCs/>
          <w:kern w:val="0"/>
          <w:sz w:val="28"/>
          <w:szCs w:val="28"/>
          <w:rtl/>
          <w14:ligatures w14:val="none"/>
        </w:rPr>
        <w:lastRenderedPageBreak/>
        <w:t>ويتفرع من هذا الهدف الرئيسي عدة أهداف فرعية، من أبرزها</w:t>
      </w:r>
      <w:r w:rsidRPr="00BE3008">
        <w:rPr>
          <w:rFonts w:ascii="Sakkal Majalla" w:eastAsia="Times New Roman" w:hAnsi="Sakkal Majalla" w:cs="Sakkal Majalla"/>
          <w:b/>
          <w:bCs/>
          <w:kern w:val="0"/>
          <w:sz w:val="28"/>
          <w:szCs w:val="28"/>
          <w14:ligatures w14:val="none"/>
        </w:rPr>
        <w:t>:</w:t>
      </w:r>
    </w:p>
    <w:p w14:paraId="2B87E2DE" w14:textId="77777777" w:rsidR="005B40A4"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تحليل أثر اضطراب سلاسل الإمداد في كفاءة التشغيل والإنتاج في القطاع الصناعي السعودي</w:t>
      </w:r>
      <w:r w:rsidRPr="003F6CDD">
        <w:rPr>
          <w:rFonts w:ascii="Sakkal Majalla" w:eastAsia="Times New Roman" w:hAnsi="Sakkal Majalla" w:cs="Sakkal Majalla"/>
          <w:kern w:val="0"/>
          <w:sz w:val="28"/>
          <w:szCs w:val="28"/>
          <w14:ligatures w14:val="none"/>
        </w:rPr>
        <w:t>.</w:t>
      </w:r>
    </w:p>
    <w:p w14:paraId="17171640" w14:textId="77777777" w:rsidR="005B40A4"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قياس تأثير ارتفاع التكاليف المرتبطة بأشباه الموصلات على القدرة التنافسية للمصانع السعودية</w:t>
      </w:r>
      <w:r w:rsidRPr="003F6CDD">
        <w:rPr>
          <w:rFonts w:ascii="Sakkal Majalla" w:eastAsia="Times New Roman" w:hAnsi="Sakkal Majalla" w:cs="Sakkal Majalla"/>
          <w:kern w:val="0"/>
          <w:sz w:val="28"/>
          <w:szCs w:val="28"/>
          <w14:ligatures w14:val="none"/>
        </w:rPr>
        <w:t>.</w:t>
      </w:r>
    </w:p>
    <w:p w14:paraId="6BBD402E" w14:textId="77777777" w:rsidR="005B40A4"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دراسة مدى تأثير نقص المواد الخام الخاصة بالشرائح الإلكترونية على خطوط الإنتاج المحلي</w:t>
      </w:r>
      <w:r w:rsidRPr="003F6CDD">
        <w:rPr>
          <w:rFonts w:ascii="Sakkal Majalla" w:eastAsia="Times New Roman" w:hAnsi="Sakkal Majalla" w:cs="Sakkal Majalla"/>
          <w:kern w:val="0"/>
          <w:sz w:val="28"/>
          <w:szCs w:val="28"/>
          <w14:ligatures w14:val="none"/>
        </w:rPr>
        <w:t>.</w:t>
      </w:r>
    </w:p>
    <w:p w14:paraId="565427FC" w14:textId="77777777" w:rsidR="005B40A4"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استكشاف أثر الاعتماد على الموردين الأجانب في استقرار العمليات الصناعية داخل المملكة</w:t>
      </w:r>
      <w:r w:rsidRPr="003F6CDD">
        <w:rPr>
          <w:rFonts w:ascii="Sakkal Majalla" w:eastAsia="Times New Roman" w:hAnsi="Sakkal Majalla" w:cs="Sakkal Majalla"/>
          <w:kern w:val="0"/>
          <w:sz w:val="28"/>
          <w:szCs w:val="28"/>
          <w14:ligatures w14:val="none"/>
        </w:rPr>
        <w:t>.</w:t>
      </w:r>
    </w:p>
    <w:p w14:paraId="758ED160" w14:textId="77777777" w:rsidR="005B40A4"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تقييم أثر تأخر عمليات التصنيع بسبب أزمة أشباه الموصلات على تنفيذ المشاريع الصناعية الكبرى</w:t>
      </w:r>
      <w:r w:rsidRPr="003F6CDD">
        <w:rPr>
          <w:rFonts w:ascii="Sakkal Majalla" w:eastAsia="Times New Roman" w:hAnsi="Sakkal Majalla" w:cs="Sakkal Majalla"/>
          <w:kern w:val="0"/>
          <w:sz w:val="28"/>
          <w:szCs w:val="28"/>
          <w14:ligatures w14:val="none"/>
        </w:rPr>
        <w:t>.</w:t>
      </w:r>
    </w:p>
    <w:p w14:paraId="785F851E" w14:textId="327AF423" w:rsidR="009125CE" w:rsidRPr="003F6CDD" w:rsidRDefault="005B40A4" w:rsidP="00BE3008">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3F6CDD">
        <w:rPr>
          <w:rFonts w:ascii="Sakkal Majalla" w:eastAsia="Times New Roman" w:hAnsi="Sakkal Majalla" w:cs="Sakkal Majalla"/>
          <w:kern w:val="0"/>
          <w:sz w:val="28"/>
          <w:szCs w:val="28"/>
          <w:rtl/>
          <w14:ligatures w14:val="none"/>
        </w:rPr>
        <w:t>تقديم توصيات لصناع القرار حول تعزيز الأمن التقني والصناعي في ضوء الأزمة العالمية</w:t>
      </w:r>
      <w:r w:rsidRPr="003F6CDD">
        <w:rPr>
          <w:rFonts w:ascii="Sakkal Majalla" w:eastAsia="Times New Roman" w:hAnsi="Sakkal Majalla" w:cs="Sakkal Majalla"/>
          <w:kern w:val="0"/>
          <w:sz w:val="28"/>
          <w:szCs w:val="28"/>
          <w14:ligatures w14:val="none"/>
        </w:rPr>
        <w:t>.</w:t>
      </w:r>
    </w:p>
    <w:p w14:paraId="36F619BF" w14:textId="0A0A6607" w:rsidR="00A74F76"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5077841"/>
      <w:r w:rsidRPr="00BE3008">
        <w:rPr>
          <w:rFonts w:ascii="Sakkal Majalla" w:hAnsi="Sakkal Majalla" w:cs="Sakkal Majalla" w:hint="cs"/>
          <w:b/>
          <w:bCs/>
          <w:sz w:val="36"/>
          <w:szCs w:val="36"/>
          <w:rtl/>
        </w:rPr>
        <w:t xml:space="preserve">5.1 </w:t>
      </w:r>
      <w:r w:rsidR="00D22171" w:rsidRPr="00BE3008">
        <w:rPr>
          <w:rFonts w:ascii="Sakkal Majalla" w:hAnsi="Sakkal Majalla" w:cs="Sakkal Majalla"/>
          <w:b/>
          <w:bCs/>
          <w:sz w:val="36"/>
          <w:szCs w:val="36"/>
          <w:rtl/>
        </w:rPr>
        <w:t>تساؤلات الدراسة</w:t>
      </w:r>
      <w:bookmarkEnd w:id="5"/>
    </w:p>
    <w:p w14:paraId="2F63E6A2" w14:textId="1DDEF72D" w:rsidR="005B40A4" w:rsidRPr="003F6CDD" w:rsidRDefault="005B40A4" w:rsidP="00BE30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ما أثر أزمة أشباه الموصلات بأبعادها (اضطراب سلاسل الإمداد، ارتفاع التكاليف، نقص المواد الخام، الاعتماد على المصادر الخارجية، وتأخر العمليات الإنتاجية) على القطاع الصناعي في المملكة العربية السعودية؟</w:t>
      </w:r>
    </w:p>
    <w:p w14:paraId="26939A2A" w14:textId="0DBD3EBC" w:rsidR="005B40A4" w:rsidRPr="00BE3008" w:rsidRDefault="005B40A4" w:rsidP="00BE300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E3008">
        <w:rPr>
          <w:rFonts w:ascii="Sakkal Majalla" w:eastAsia="Times New Roman" w:hAnsi="Sakkal Majalla" w:cs="Sakkal Majalla"/>
          <w:b/>
          <w:bCs/>
          <w:kern w:val="0"/>
          <w:sz w:val="32"/>
          <w:szCs w:val="32"/>
          <w:rtl/>
          <w14:ligatures w14:val="none"/>
        </w:rPr>
        <w:t>الأسئلة الفرعية للدراسة</w:t>
      </w:r>
      <w:r w:rsidRPr="00BE3008">
        <w:rPr>
          <w:rFonts w:ascii="Sakkal Majalla" w:eastAsia="Times New Roman" w:hAnsi="Sakkal Majalla" w:cs="Sakkal Majalla"/>
          <w:b/>
          <w:bCs/>
          <w:kern w:val="0"/>
          <w:sz w:val="32"/>
          <w:szCs w:val="32"/>
          <w14:ligatures w14:val="none"/>
        </w:rPr>
        <w:t>:</w:t>
      </w:r>
    </w:p>
    <w:p w14:paraId="078E086A" w14:textId="77777777" w:rsidR="005B40A4" w:rsidRPr="003F6CDD" w:rsidRDefault="005B40A4" w:rsidP="00BE3008">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ما أثر اضطراب سلاسل الإمداد الناتج عن أزمة أشباه الموصلات على كفاءة التشغيل والإنتاج في القطاع الصناعي السعودي؟</w:t>
      </w:r>
    </w:p>
    <w:p w14:paraId="6EE58519" w14:textId="77777777" w:rsidR="005B40A4" w:rsidRPr="003F6CDD" w:rsidRDefault="005B40A4" w:rsidP="00BE3008">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كيف يؤثر ارتفاع تكاليف أشباه الموصلات على القدرة التنافسية للمؤسسات الصناعية في المملكة؟</w:t>
      </w:r>
    </w:p>
    <w:p w14:paraId="763011EE" w14:textId="77777777" w:rsidR="005B40A4" w:rsidRPr="003F6CDD" w:rsidRDefault="005B40A4" w:rsidP="00BE3008">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إلى أي مدى يسهم نقص المواد الخام الخاصة بالشرائح الإلكترونية في تعطيل خطوط الإنتاج؟</w:t>
      </w:r>
    </w:p>
    <w:p w14:paraId="2D2CCF6C" w14:textId="77777777" w:rsidR="005B40A4" w:rsidRPr="003F6CDD" w:rsidRDefault="005B40A4" w:rsidP="00BE3008">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ما أثر الاعتماد على الموردين الأجانب في استقرار واستمرارية النشاط الصناعي المحلي؟</w:t>
      </w:r>
    </w:p>
    <w:p w14:paraId="2B1E34BB" w14:textId="77777777" w:rsidR="005B40A4" w:rsidRPr="003F6CDD" w:rsidRDefault="005B40A4" w:rsidP="00BE3008">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ما العلاقة بين تأخر العمليات الإنتاجية وأزمة أشباه الموصلات في المشاريع الصناعية الكبرى بالمملكة؟</w:t>
      </w:r>
    </w:p>
    <w:p w14:paraId="40D9C340" w14:textId="77777777" w:rsidR="005B40A4" w:rsidRPr="003F6CDD" w:rsidRDefault="005B40A4" w:rsidP="003F6CDD">
      <w:pPr>
        <w:numPr>
          <w:ilvl w:val="0"/>
          <w:numId w:val="2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ما أبرز السياسات أو البدائل التي يمكن أن تحد من تأثير أزمة أشباه الموصلات على القطاع الصناعي السعودي؟</w:t>
      </w:r>
    </w:p>
    <w:p w14:paraId="56B19CA7" w14:textId="0C0A660B" w:rsidR="00D22171"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5077842"/>
      <w:r w:rsidRPr="00BE3008">
        <w:rPr>
          <w:rFonts w:ascii="Sakkal Majalla" w:hAnsi="Sakkal Majalla" w:cs="Sakkal Majalla" w:hint="cs"/>
          <w:b/>
          <w:bCs/>
          <w:sz w:val="36"/>
          <w:szCs w:val="36"/>
          <w:rtl/>
        </w:rPr>
        <w:lastRenderedPageBreak/>
        <w:t xml:space="preserve">6.1 </w:t>
      </w:r>
      <w:r w:rsidR="00A74F76" w:rsidRPr="00BE3008">
        <w:rPr>
          <w:rFonts w:ascii="Sakkal Majalla" w:hAnsi="Sakkal Majalla" w:cs="Sakkal Majalla"/>
          <w:b/>
          <w:bCs/>
          <w:sz w:val="36"/>
          <w:szCs w:val="36"/>
          <w:rtl/>
        </w:rPr>
        <w:t>فروض الدراسة:</w:t>
      </w:r>
      <w:bookmarkEnd w:id="6"/>
    </w:p>
    <w:p w14:paraId="77718DC4" w14:textId="77777777" w:rsidR="005B40A4" w:rsidRPr="00BE3008" w:rsidRDefault="005B40A4" w:rsidP="003F6CDD">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7" w:name="_Toc205077843"/>
      <w:r w:rsidRPr="00BE3008">
        <w:rPr>
          <w:rFonts w:ascii="Sakkal Majalla" w:eastAsia="Times New Roman" w:hAnsi="Sakkal Majalla" w:cs="Sakkal Majalla"/>
          <w:b/>
          <w:bCs/>
          <w:kern w:val="0"/>
          <w:sz w:val="32"/>
          <w:szCs w:val="32"/>
          <w:rtl/>
          <w14:ligatures w14:val="none"/>
        </w:rPr>
        <w:t>الفرضية الرئيسية</w:t>
      </w:r>
      <w:r w:rsidRPr="00BE3008">
        <w:rPr>
          <w:rFonts w:ascii="Sakkal Majalla" w:eastAsia="Times New Roman" w:hAnsi="Sakkal Majalla" w:cs="Sakkal Majalla"/>
          <w:b/>
          <w:bCs/>
          <w:kern w:val="0"/>
          <w:sz w:val="32"/>
          <w:szCs w:val="32"/>
          <w14:ligatures w14:val="none"/>
        </w:rPr>
        <w:t>:</w:t>
      </w:r>
      <w:bookmarkEnd w:id="7"/>
    </w:p>
    <w:p w14:paraId="13B6414A" w14:textId="37C2579A" w:rsidR="005B40A4" w:rsidRPr="00BE3008" w:rsidRDefault="005B40A4" w:rsidP="00BE3008">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 </w:t>
      </w:r>
      <w:r w:rsidRPr="003F6CDD">
        <w:rPr>
          <w:rFonts w:ascii="Sakkal Majalla" w:eastAsia="Times New Roman" w:hAnsi="Sakkal Majalla" w:cs="Sakkal Majalla"/>
          <w:kern w:val="0"/>
          <w:sz w:val="28"/>
          <w:szCs w:val="28"/>
          <w:rtl/>
          <w14:ligatures w14:val="none"/>
        </w:rPr>
        <w:t>لا يوجد أثر ذو دلالة إحصائية لأزمة أشباه الموصلات بأبعادها (اضطراب سلاسل الإمداد، ارتفاع التكاليف، نقص المواد الخام، الاعتماد على المصادر الخارجية، وتأخر العمليات الإنتاجية) على القطاع الصناعي في المملكة العربية السعودية عند مستوى دلالة</w:t>
      </w:r>
      <w:r w:rsidRPr="003F6CDD">
        <w:rPr>
          <w:rFonts w:ascii="Sakkal Majalla" w:eastAsia="Times New Roman" w:hAnsi="Sakkal Majalla" w:cs="Sakkal Majalla"/>
          <w:kern w:val="0"/>
          <w:sz w:val="28"/>
          <w:szCs w:val="28"/>
          <w14:ligatures w14:val="none"/>
        </w:rPr>
        <w:t xml:space="preserve"> (</w:t>
      </w:r>
      <w:r w:rsidRPr="003F6CDD">
        <w:rPr>
          <w:rFonts w:ascii="Cambria" w:eastAsia="Times New Roman" w:hAnsi="Cambria" w:cs="Cambria"/>
          <w:kern w:val="0"/>
          <w:sz w:val="28"/>
          <w:szCs w:val="28"/>
          <w14:ligatures w14:val="none"/>
        </w:rPr>
        <w:t>α</w:t>
      </w:r>
      <w:r w:rsidRPr="003F6CDD">
        <w:rPr>
          <w:rFonts w:ascii="Sakkal Majalla" w:eastAsia="Times New Roman" w:hAnsi="Sakkal Majalla" w:cs="Sakkal Majalla"/>
          <w:kern w:val="0"/>
          <w:sz w:val="28"/>
          <w:szCs w:val="28"/>
          <w14:ligatures w14:val="none"/>
        </w:rPr>
        <w:t xml:space="preserve"> ≤ 0.05).</w:t>
      </w:r>
    </w:p>
    <w:p w14:paraId="51F35DB1" w14:textId="4181ACD2" w:rsidR="005B40A4" w:rsidRPr="00BE3008" w:rsidRDefault="005B40A4" w:rsidP="003F6CDD">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8" w:name="_Toc205077844"/>
      <w:r w:rsidRPr="00BE3008">
        <w:rPr>
          <w:rFonts w:ascii="Sakkal Majalla" w:eastAsia="Times New Roman" w:hAnsi="Sakkal Majalla" w:cs="Sakkal Majalla"/>
          <w:b/>
          <w:bCs/>
          <w:kern w:val="0"/>
          <w:sz w:val="32"/>
          <w:szCs w:val="32"/>
          <w:rtl/>
          <w14:ligatures w14:val="none"/>
        </w:rPr>
        <w:t>الفرضيات الفرعية</w:t>
      </w:r>
      <w:r w:rsidRPr="00BE3008">
        <w:rPr>
          <w:rFonts w:ascii="Sakkal Majalla" w:eastAsia="Times New Roman" w:hAnsi="Sakkal Majalla" w:cs="Sakkal Majalla"/>
          <w:b/>
          <w:bCs/>
          <w:kern w:val="0"/>
          <w:sz w:val="32"/>
          <w:szCs w:val="32"/>
          <w14:ligatures w14:val="none"/>
        </w:rPr>
        <w:t>:</w:t>
      </w:r>
      <w:bookmarkEnd w:id="8"/>
    </w:p>
    <w:p w14:paraId="005E36C8" w14:textId="77777777" w:rsidR="005B40A4" w:rsidRPr="003F6CDD"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-1: </w:t>
      </w:r>
      <w:r w:rsidRPr="003F6CDD">
        <w:rPr>
          <w:rFonts w:ascii="Sakkal Majalla" w:eastAsia="Times New Roman" w:hAnsi="Sakkal Majalla" w:cs="Sakkal Majalla"/>
          <w:kern w:val="0"/>
          <w:sz w:val="28"/>
          <w:szCs w:val="28"/>
          <w:rtl/>
          <w14:ligatures w14:val="none"/>
        </w:rPr>
        <w:t>لا يوجد أثر ذو دلالة إحصائية لاضطراب سلاسل الإمداد الناتج عن أزمة أشباه الموصلات على كفاءة التشغيل والإنتاج في القطاع الصناعي</w:t>
      </w:r>
      <w:r w:rsidRPr="003F6CDD">
        <w:rPr>
          <w:rFonts w:ascii="Sakkal Majalla" w:eastAsia="Times New Roman" w:hAnsi="Sakkal Majalla" w:cs="Sakkal Majalla"/>
          <w:kern w:val="0"/>
          <w:sz w:val="28"/>
          <w:szCs w:val="28"/>
          <w14:ligatures w14:val="none"/>
        </w:rPr>
        <w:t>.</w:t>
      </w:r>
    </w:p>
    <w:p w14:paraId="39684437" w14:textId="77777777" w:rsidR="005B40A4" w:rsidRPr="003F6CDD"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-2: </w:t>
      </w:r>
      <w:r w:rsidRPr="003F6CDD">
        <w:rPr>
          <w:rFonts w:ascii="Sakkal Majalla" w:eastAsia="Times New Roman" w:hAnsi="Sakkal Majalla" w:cs="Sakkal Majalla"/>
          <w:kern w:val="0"/>
          <w:sz w:val="28"/>
          <w:szCs w:val="28"/>
          <w:rtl/>
          <w14:ligatures w14:val="none"/>
        </w:rPr>
        <w:t>لا يوجد أثر ذو دلالة إحصائية لارتفاع تكاليف أشباه الموصلات على القدرة التنافسية للمؤسسات الصناعية في المملكة</w:t>
      </w:r>
      <w:r w:rsidRPr="003F6CDD">
        <w:rPr>
          <w:rFonts w:ascii="Sakkal Majalla" w:eastAsia="Times New Roman" w:hAnsi="Sakkal Majalla" w:cs="Sakkal Majalla"/>
          <w:kern w:val="0"/>
          <w:sz w:val="28"/>
          <w:szCs w:val="28"/>
          <w14:ligatures w14:val="none"/>
        </w:rPr>
        <w:t>.</w:t>
      </w:r>
    </w:p>
    <w:p w14:paraId="700DB63D" w14:textId="77777777" w:rsidR="005B40A4" w:rsidRPr="003F6CDD"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-3: </w:t>
      </w:r>
      <w:r w:rsidRPr="003F6CDD">
        <w:rPr>
          <w:rFonts w:ascii="Sakkal Majalla" w:eastAsia="Times New Roman" w:hAnsi="Sakkal Majalla" w:cs="Sakkal Majalla"/>
          <w:kern w:val="0"/>
          <w:sz w:val="28"/>
          <w:szCs w:val="28"/>
          <w:rtl/>
          <w14:ligatures w14:val="none"/>
        </w:rPr>
        <w:t>لا يوجد أثر ذو دلالة إحصائية لنقص المواد الخام الخاصة بالشرائح الإلكترونية على استمرارية خطوط الإنتاج</w:t>
      </w:r>
      <w:r w:rsidRPr="003F6CDD">
        <w:rPr>
          <w:rFonts w:ascii="Sakkal Majalla" w:eastAsia="Times New Roman" w:hAnsi="Sakkal Majalla" w:cs="Sakkal Majalla"/>
          <w:kern w:val="0"/>
          <w:sz w:val="28"/>
          <w:szCs w:val="28"/>
          <w14:ligatures w14:val="none"/>
        </w:rPr>
        <w:t>.</w:t>
      </w:r>
    </w:p>
    <w:p w14:paraId="59153C97" w14:textId="77777777" w:rsidR="005B40A4" w:rsidRPr="003F6CDD"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-4: </w:t>
      </w:r>
      <w:r w:rsidRPr="003F6CDD">
        <w:rPr>
          <w:rFonts w:ascii="Sakkal Majalla" w:eastAsia="Times New Roman" w:hAnsi="Sakkal Majalla" w:cs="Sakkal Majalla"/>
          <w:kern w:val="0"/>
          <w:sz w:val="28"/>
          <w:szCs w:val="28"/>
          <w:rtl/>
          <w14:ligatures w14:val="none"/>
        </w:rPr>
        <w:t>لا يوجد أثر ذو دلالة إحصائية للاعتماد على الموردين الأجانب على استقرار النشاط الصناعي في السعودية</w:t>
      </w:r>
      <w:r w:rsidRPr="003F6CDD">
        <w:rPr>
          <w:rFonts w:ascii="Sakkal Majalla" w:eastAsia="Times New Roman" w:hAnsi="Sakkal Majalla" w:cs="Sakkal Majalla"/>
          <w:kern w:val="0"/>
          <w:sz w:val="28"/>
          <w:szCs w:val="28"/>
          <w14:ligatures w14:val="none"/>
        </w:rPr>
        <w:t>.</w:t>
      </w:r>
    </w:p>
    <w:p w14:paraId="1EC26591" w14:textId="77777777" w:rsidR="005B40A4" w:rsidRPr="003F6CDD"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-5: </w:t>
      </w:r>
      <w:r w:rsidRPr="003F6CDD">
        <w:rPr>
          <w:rFonts w:ascii="Sakkal Majalla" w:eastAsia="Times New Roman" w:hAnsi="Sakkal Majalla" w:cs="Sakkal Majalla"/>
          <w:kern w:val="0"/>
          <w:sz w:val="28"/>
          <w:szCs w:val="28"/>
          <w:rtl/>
          <w14:ligatures w14:val="none"/>
        </w:rPr>
        <w:t>لا يوجد أثر ذو دلالة إحصائية لتأخر العمليات الإنتاجية الناتج عن أزمة أشباه الموصلات على تنفيذ المشاريع الصناعية</w:t>
      </w:r>
      <w:r w:rsidRPr="003F6CDD">
        <w:rPr>
          <w:rFonts w:ascii="Sakkal Majalla" w:eastAsia="Times New Roman" w:hAnsi="Sakkal Majalla" w:cs="Sakkal Majalla"/>
          <w:kern w:val="0"/>
          <w:sz w:val="28"/>
          <w:szCs w:val="28"/>
          <w14:ligatures w14:val="none"/>
        </w:rPr>
        <w:t>.</w:t>
      </w:r>
    </w:p>
    <w:p w14:paraId="2819C280" w14:textId="3F22056A" w:rsidR="00A74F76" w:rsidRPr="00BE3008" w:rsidRDefault="005B40A4" w:rsidP="00BE3008">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3F6CDD">
        <w:rPr>
          <w:rFonts w:ascii="Sakkal Majalla" w:eastAsia="Times New Roman" w:hAnsi="Sakkal Majalla" w:cs="Sakkal Majalla"/>
          <w:kern w:val="0"/>
          <w:sz w:val="28"/>
          <w:szCs w:val="28"/>
          <w14:ligatures w14:val="none"/>
        </w:rPr>
        <w:t>H</w:t>
      </w:r>
      <w:r w:rsidRPr="003F6CDD">
        <w:rPr>
          <w:rFonts w:ascii="Times New Roman" w:eastAsia="Times New Roman" w:hAnsi="Times New Roman" w:cs="Times New Roman"/>
          <w:kern w:val="0"/>
          <w:sz w:val="28"/>
          <w:szCs w:val="28"/>
          <w14:ligatures w14:val="none"/>
        </w:rPr>
        <w:t>₀</w:t>
      </w:r>
      <w:r w:rsidRPr="003F6CDD">
        <w:rPr>
          <w:rFonts w:ascii="Sakkal Majalla" w:eastAsia="Times New Roman" w:hAnsi="Sakkal Majalla" w:cs="Sakkal Majalla"/>
          <w:kern w:val="0"/>
          <w:sz w:val="28"/>
          <w:szCs w:val="28"/>
          <w14:ligatures w14:val="none"/>
        </w:rPr>
        <w:t xml:space="preserve">-6: </w:t>
      </w:r>
      <w:r w:rsidRPr="003F6CDD">
        <w:rPr>
          <w:rFonts w:ascii="Sakkal Majalla" w:eastAsia="Times New Roman" w:hAnsi="Sakkal Majalla" w:cs="Sakkal Majalla"/>
          <w:kern w:val="0"/>
          <w:sz w:val="28"/>
          <w:szCs w:val="28"/>
          <w:rtl/>
          <w14:ligatures w14:val="none"/>
        </w:rPr>
        <w:t>لا توجد علاقة ذات دلالة إحصائية بين تطبيق سياسات بديلة وبين التخفيف من تأثير أزمة أشباه الموصلات على القطاع الصناعي السعودي</w:t>
      </w:r>
      <w:r w:rsidRPr="003F6CDD">
        <w:rPr>
          <w:rFonts w:ascii="Sakkal Majalla" w:eastAsia="Times New Roman" w:hAnsi="Sakkal Majalla" w:cs="Sakkal Majalla"/>
          <w:kern w:val="0"/>
          <w:sz w:val="28"/>
          <w:szCs w:val="28"/>
          <w14:ligatures w14:val="none"/>
        </w:rPr>
        <w:t>.</w:t>
      </w:r>
    </w:p>
    <w:p w14:paraId="76D397BE" w14:textId="2657DAFE" w:rsidR="00D22171" w:rsidRPr="00BE3008" w:rsidRDefault="00BE3008" w:rsidP="00BE3008">
      <w:pPr>
        <w:spacing w:before="100" w:beforeAutospacing="1" w:after="100" w:afterAutospacing="1" w:line="360" w:lineRule="auto"/>
        <w:jc w:val="both"/>
        <w:outlineLvl w:val="1"/>
        <w:rPr>
          <w:rFonts w:ascii="Sakkal Majalla" w:hAnsi="Sakkal Majalla" w:cs="Sakkal Majalla"/>
          <w:b/>
          <w:bCs/>
          <w:sz w:val="36"/>
          <w:szCs w:val="36"/>
          <w:rtl/>
        </w:rPr>
      </w:pPr>
      <w:bookmarkStart w:id="9" w:name="_Toc205077845"/>
      <w:r w:rsidRPr="00BE3008">
        <w:rPr>
          <w:rFonts w:ascii="Sakkal Majalla" w:hAnsi="Sakkal Majalla" w:cs="Sakkal Majalla" w:hint="cs"/>
          <w:b/>
          <w:bCs/>
          <w:sz w:val="36"/>
          <w:szCs w:val="36"/>
          <w:rtl/>
        </w:rPr>
        <w:t xml:space="preserve">7.1 </w:t>
      </w:r>
      <w:r w:rsidR="00D22171" w:rsidRPr="00BE3008">
        <w:rPr>
          <w:rFonts w:ascii="Sakkal Majalla" w:hAnsi="Sakkal Majalla" w:cs="Sakkal Majalla"/>
          <w:b/>
          <w:bCs/>
          <w:sz w:val="36"/>
          <w:szCs w:val="36"/>
          <w:rtl/>
        </w:rPr>
        <w:t>الدراسات السابقة</w:t>
      </w:r>
      <w:r w:rsidR="00A74F76" w:rsidRPr="00BE3008">
        <w:rPr>
          <w:rFonts w:ascii="Sakkal Majalla" w:hAnsi="Sakkal Majalla" w:cs="Sakkal Majalla"/>
          <w:b/>
          <w:bCs/>
          <w:sz w:val="36"/>
          <w:szCs w:val="36"/>
          <w:rtl/>
        </w:rPr>
        <w:t>:</w:t>
      </w:r>
      <w:bookmarkEnd w:id="9"/>
    </w:p>
    <w:tbl>
      <w:tblPr>
        <w:tblStyle w:val="1-1"/>
        <w:bidiVisual/>
        <w:tblW w:w="0" w:type="auto"/>
        <w:jc w:val="center"/>
        <w:tblLook w:val="04A0" w:firstRow="1" w:lastRow="0" w:firstColumn="1" w:lastColumn="0" w:noHBand="0" w:noVBand="1"/>
      </w:tblPr>
      <w:tblGrid>
        <w:gridCol w:w="1313"/>
        <w:gridCol w:w="1708"/>
        <w:gridCol w:w="1128"/>
        <w:gridCol w:w="1720"/>
        <w:gridCol w:w="2057"/>
      </w:tblGrid>
      <w:tr w:rsidR="007D616C" w:rsidRPr="003F6CDD" w14:paraId="52AF7E7F" w14:textId="77777777" w:rsidTr="00BE30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FE4994" w14:textId="77777777" w:rsidR="007D616C" w:rsidRPr="003F6CDD" w:rsidRDefault="007D616C" w:rsidP="00BE3008">
            <w:pPr>
              <w:spacing w:before="100" w:beforeAutospacing="1" w:after="100" w:afterAutospacing="1" w:line="360" w:lineRule="auto"/>
              <w:jc w:val="center"/>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lastRenderedPageBreak/>
              <w:t>الدراسة</w:t>
            </w:r>
          </w:p>
        </w:tc>
        <w:tc>
          <w:tcPr>
            <w:tcW w:w="0" w:type="auto"/>
            <w:vAlign w:val="center"/>
            <w:hideMark/>
          </w:tcPr>
          <w:p w14:paraId="515987CF" w14:textId="77777777" w:rsidR="007D616C" w:rsidRPr="003F6CDD" w:rsidRDefault="007D616C" w:rsidP="00BE300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t>الهدف</w:t>
            </w:r>
          </w:p>
        </w:tc>
        <w:tc>
          <w:tcPr>
            <w:tcW w:w="0" w:type="auto"/>
            <w:vAlign w:val="center"/>
            <w:hideMark/>
          </w:tcPr>
          <w:p w14:paraId="72BBF041" w14:textId="77777777" w:rsidR="007D616C" w:rsidRPr="003F6CDD" w:rsidRDefault="007D616C" w:rsidP="00BE300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t>المنهجية</w:t>
            </w:r>
          </w:p>
        </w:tc>
        <w:tc>
          <w:tcPr>
            <w:tcW w:w="0" w:type="auto"/>
            <w:vAlign w:val="center"/>
            <w:hideMark/>
          </w:tcPr>
          <w:p w14:paraId="2EFCE892" w14:textId="77777777" w:rsidR="007D616C" w:rsidRPr="003F6CDD" w:rsidRDefault="007D616C" w:rsidP="00BE300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t>النتائج</w:t>
            </w:r>
          </w:p>
        </w:tc>
        <w:tc>
          <w:tcPr>
            <w:tcW w:w="0" w:type="auto"/>
            <w:vAlign w:val="center"/>
            <w:hideMark/>
          </w:tcPr>
          <w:p w14:paraId="377305BA" w14:textId="77777777" w:rsidR="007D616C" w:rsidRPr="003F6CDD" w:rsidRDefault="007D616C" w:rsidP="00BE300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t>الفرق مع الدراسة الحالية</w:t>
            </w:r>
          </w:p>
        </w:tc>
      </w:tr>
      <w:tr w:rsidR="007D616C" w:rsidRPr="003F6CDD" w14:paraId="02168405" w14:textId="77777777" w:rsidTr="00BE3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94A461" w14:textId="77777777" w:rsidR="007D616C" w:rsidRPr="003F6CDD" w:rsidRDefault="007D616C" w:rsidP="00BE3008">
            <w:pPr>
              <w:spacing w:before="100" w:beforeAutospacing="1" w:after="100" w:afterAutospacing="1" w:line="360" w:lineRule="auto"/>
              <w:jc w:val="center"/>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14:ligatures w14:val="none"/>
              </w:rPr>
              <w:t>McKinsey (2022)</w:t>
            </w:r>
          </w:p>
        </w:tc>
        <w:tc>
          <w:tcPr>
            <w:tcW w:w="0" w:type="auto"/>
            <w:vAlign w:val="center"/>
            <w:hideMark/>
          </w:tcPr>
          <w:p w14:paraId="2E72F9B4"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تحليل أزمة أشباه الموصلات</w:t>
            </w:r>
          </w:p>
        </w:tc>
        <w:tc>
          <w:tcPr>
            <w:tcW w:w="0" w:type="auto"/>
            <w:vAlign w:val="center"/>
            <w:hideMark/>
          </w:tcPr>
          <w:p w14:paraId="0BE2276A"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تحليل سوقي عالمي</w:t>
            </w:r>
          </w:p>
        </w:tc>
        <w:tc>
          <w:tcPr>
            <w:tcW w:w="0" w:type="auto"/>
            <w:vAlign w:val="center"/>
            <w:hideMark/>
          </w:tcPr>
          <w:p w14:paraId="7E0EC9BF"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الأزمة سببها الجائحة وتباطؤ الإنتاج</w:t>
            </w:r>
          </w:p>
        </w:tc>
        <w:tc>
          <w:tcPr>
            <w:tcW w:w="0" w:type="auto"/>
            <w:vAlign w:val="center"/>
            <w:hideMark/>
          </w:tcPr>
          <w:p w14:paraId="185EA617"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لا تتناول التأثير المحلي في السعودية</w:t>
            </w:r>
          </w:p>
        </w:tc>
      </w:tr>
      <w:tr w:rsidR="007D616C" w:rsidRPr="003F6CDD" w14:paraId="55D0B7A8" w14:textId="77777777" w:rsidTr="00BE3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3681E" w14:textId="77777777" w:rsidR="007D616C" w:rsidRPr="003F6CDD" w:rsidRDefault="007D616C" w:rsidP="00BE3008">
            <w:pPr>
              <w:spacing w:before="100" w:beforeAutospacing="1" w:after="100" w:afterAutospacing="1" w:line="360" w:lineRule="auto"/>
              <w:jc w:val="center"/>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rtl/>
                <w14:ligatures w14:val="none"/>
              </w:rPr>
              <w:t>الحربي</w:t>
            </w:r>
            <w:r w:rsidRPr="003F6CDD">
              <w:rPr>
                <w:rFonts w:ascii="Sakkal Majalla" w:eastAsia="Times New Roman" w:hAnsi="Sakkal Majalla" w:cs="Sakkal Majalla"/>
                <w:b w:val="0"/>
                <w:bCs w:val="0"/>
                <w:kern w:val="0"/>
                <w:sz w:val="28"/>
                <w:szCs w:val="28"/>
                <w14:ligatures w14:val="none"/>
              </w:rPr>
              <w:t xml:space="preserve"> (2021)</w:t>
            </w:r>
          </w:p>
        </w:tc>
        <w:tc>
          <w:tcPr>
            <w:tcW w:w="0" w:type="auto"/>
            <w:vAlign w:val="center"/>
            <w:hideMark/>
          </w:tcPr>
          <w:p w14:paraId="2D4E1880"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أثر الأزمات على الصناعة السعودية</w:t>
            </w:r>
          </w:p>
        </w:tc>
        <w:tc>
          <w:tcPr>
            <w:tcW w:w="0" w:type="auto"/>
            <w:vAlign w:val="center"/>
            <w:hideMark/>
          </w:tcPr>
          <w:p w14:paraId="280EA990"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تحليل وصفي</w:t>
            </w:r>
          </w:p>
        </w:tc>
        <w:tc>
          <w:tcPr>
            <w:tcW w:w="0" w:type="auto"/>
            <w:vAlign w:val="center"/>
            <w:hideMark/>
          </w:tcPr>
          <w:p w14:paraId="558BC297"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تأثر الإنتاج في قطاعات متعددة</w:t>
            </w:r>
          </w:p>
        </w:tc>
        <w:tc>
          <w:tcPr>
            <w:tcW w:w="0" w:type="auto"/>
            <w:vAlign w:val="center"/>
            <w:hideMark/>
          </w:tcPr>
          <w:p w14:paraId="6DB50D6B"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لم تركز على قطاع أشباه الموصلات</w:t>
            </w:r>
          </w:p>
        </w:tc>
      </w:tr>
      <w:tr w:rsidR="007D616C" w:rsidRPr="003F6CDD" w14:paraId="4E8016A2" w14:textId="77777777" w:rsidTr="00BE3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22968D" w14:textId="77777777" w:rsidR="007D616C" w:rsidRPr="003F6CDD" w:rsidRDefault="007D616C" w:rsidP="00BE3008">
            <w:pPr>
              <w:spacing w:before="100" w:beforeAutospacing="1" w:after="100" w:afterAutospacing="1" w:line="360" w:lineRule="auto"/>
              <w:jc w:val="center"/>
              <w:rPr>
                <w:rFonts w:ascii="Sakkal Majalla" w:eastAsia="Times New Roman" w:hAnsi="Sakkal Majalla" w:cs="Sakkal Majalla"/>
                <w:b w:val="0"/>
                <w:bCs w:val="0"/>
                <w:kern w:val="0"/>
                <w:sz w:val="28"/>
                <w:szCs w:val="28"/>
                <w14:ligatures w14:val="none"/>
              </w:rPr>
            </w:pPr>
            <w:r w:rsidRPr="003F6CDD">
              <w:rPr>
                <w:rFonts w:ascii="Sakkal Majalla" w:eastAsia="Times New Roman" w:hAnsi="Sakkal Majalla" w:cs="Sakkal Majalla"/>
                <w:b w:val="0"/>
                <w:bCs w:val="0"/>
                <w:kern w:val="0"/>
                <w:sz w:val="28"/>
                <w:szCs w:val="28"/>
                <w14:ligatures w14:val="none"/>
              </w:rPr>
              <w:t>Al-Faraj (2021)</w:t>
            </w:r>
          </w:p>
        </w:tc>
        <w:tc>
          <w:tcPr>
            <w:tcW w:w="0" w:type="auto"/>
            <w:vAlign w:val="center"/>
            <w:hideMark/>
          </w:tcPr>
          <w:p w14:paraId="20F675FE"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إدارة المخاطر الصناعية</w:t>
            </w:r>
          </w:p>
        </w:tc>
        <w:tc>
          <w:tcPr>
            <w:tcW w:w="0" w:type="auto"/>
            <w:vAlign w:val="center"/>
            <w:hideMark/>
          </w:tcPr>
          <w:p w14:paraId="2A1951CA"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مقابلات</w:t>
            </w:r>
          </w:p>
        </w:tc>
        <w:tc>
          <w:tcPr>
            <w:tcW w:w="0" w:type="auto"/>
            <w:vAlign w:val="center"/>
            <w:hideMark/>
          </w:tcPr>
          <w:p w14:paraId="286374EC"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تنويع المصادر يحسن الاستجابة</w:t>
            </w:r>
          </w:p>
        </w:tc>
        <w:tc>
          <w:tcPr>
            <w:tcW w:w="0" w:type="auto"/>
            <w:vAlign w:val="center"/>
            <w:hideMark/>
          </w:tcPr>
          <w:p w14:paraId="0A89409A" w14:textId="77777777" w:rsidR="007D616C" w:rsidRPr="003F6CDD" w:rsidRDefault="007D616C" w:rsidP="00BE300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لم تربط النتائج بسلاسل التوريد بشكل تفصيلي</w:t>
            </w:r>
          </w:p>
        </w:tc>
      </w:tr>
    </w:tbl>
    <w:p w14:paraId="0F731D52" w14:textId="68342CB3" w:rsidR="00A74F76" w:rsidRPr="00BC7173" w:rsidRDefault="00BE3008" w:rsidP="00BC7173">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5077846"/>
      <w:r w:rsidRPr="00BC7173">
        <w:rPr>
          <w:rFonts w:ascii="Sakkal Majalla" w:hAnsi="Sakkal Majalla" w:cs="Sakkal Majalla" w:hint="cs"/>
          <w:b/>
          <w:bCs/>
          <w:sz w:val="36"/>
          <w:szCs w:val="36"/>
          <w:rtl/>
        </w:rPr>
        <w:t xml:space="preserve">8.1 </w:t>
      </w:r>
      <w:r w:rsidR="00A74F76" w:rsidRPr="00BC7173">
        <w:rPr>
          <w:rFonts w:ascii="Sakkal Majalla" w:hAnsi="Sakkal Majalla" w:cs="Sakkal Majalla"/>
          <w:b/>
          <w:bCs/>
          <w:sz w:val="36"/>
          <w:szCs w:val="36"/>
          <w:rtl/>
        </w:rPr>
        <w:t>المنطلقات النظرية للدراسة:</w:t>
      </w:r>
      <w:bookmarkEnd w:id="10"/>
    </w:p>
    <w:p w14:paraId="48096E61" w14:textId="478A663C" w:rsidR="007D616C" w:rsidRPr="00BC7173" w:rsidRDefault="007D616C" w:rsidP="00BC7173">
      <w:pPr>
        <w:pStyle w:val="a8"/>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C7173">
        <w:rPr>
          <w:rFonts w:ascii="Sakkal Majalla" w:eastAsia="Times New Roman" w:hAnsi="Sakkal Majalla" w:cs="Sakkal Majalla"/>
          <w:b/>
          <w:bCs/>
          <w:kern w:val="0"/>
          <w:sz w:val="28"/>
          <w:szCs w:val="28"/>
          <w:rtl/>
          <w14:ligatures w14:val="none"/>
        </w:rPr>
        <w:t>نظرية إدارة المخاطر</w:t>
      </w:r>
      <w:r w:rsidRPr="00BC7173">
        <w:rPr>
          <w:rFonts w:ascii="Sakkal Majalla" w:eastAsia="Times New Roman" w:hAnsi="Sakkal Majalla" w:cs="Sakkal Majalla"/>
          <w:kern w:val="0"/>
          <w:sz w:val="28"/>
          <w:szCs w:val="28"/>
          <w14:ligatures w14:val="none"/>
        </w:rPr>
        <w:t xml:space="preserve"> (Risk Management Theory):</w:t>
      </w:r>
      <w:r w:rsidR="00BC7173"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تعتمد الدراسة على هذه النظرية لفهم كيفية تحديد المخاطر وتقييمها ووضع خطط فعالة للتعامل معها</w:t>
      </w:r>
      <w:r w:rsidRPr="00BC7173">
        <w:rPr>
          <w:rFonts w:ascii="Sakkal Majalla" w:eastAsia="Times New Roman" w:hAnsi="Sakkal Majalla" w:cs="Sakkal Majalla"/>
          <w:kern w:val="0"/>
          <w:sz w:val="28"/>
          <w:szCs w:val="28"/>
          <w14:ligatures w14:val="none"/>
        </w:rPr>
        <w:t>.</w:t>
      </w:r>
    </w:p>
    <w:p w14:paraId="2CDC655E" w14:textId="6C928810" w:rsidR="007D616C" w:rsidRPr="00BC7173" w:rsidRDefault="007D616C" w:rsidP="00BC7173">
      <w:pPr>
        <w:pStyle w:val="a8"/>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C7173">
        <w:rPr>
          <w:rFonts w:ascii="Sakkal Majalla" w:eastAsia="Times New Roman" w:hAnsi="Sakkal Majalla" w:cs="Sakkal Majalla"/>
          <w:b/>
          <w:bCs/>
          <w:kern w:val="0"/>
          <w:sz w:val="28"/>
          <w:szCs w:val="28"/>
          <w:rtl/>
          <w14:ligatures w14:val="none"/>
        </w:rPr>
        <w:t>نظرية سلاسل التوريد المرنة</w:t>
      </w:r>
      <w:r w:rsidRPr="00BC7173">
        <w:rPr>
          <w:rFonts w:ascii="Sakkal Majalla" w:eastAsia="Times New Roman" w:hAnsi="Sakkal Majalla" w:cs="Sakkal Majalla"/>
          <w:kern w:val="0"/>
          <w:sz w:val="28"/>
          <w:szCs w:val="28"/>
          <w14:ligatures w14:val="none"/>
        </w:rPr>
        <w:t xml:space="preserve"> (Resilient Supply Chain Theory):</w:t>
      </w:r>
      <w:r w:rsidR="00BC7173"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تساعد في تحليل كيف يمكن تصميم سلاسل توريد قابلة للتكيف وسريعة الاستجابة للأزمات</w:t>
      </w:r>
      <w:r w:rsidRPr="00BC7173">
        <w:rPr>
          <w:rFonts w:ascii="Sakkal Majalla" w:eastAsia="Times New Roman" w:hAnsi="Sakkal Majalla" w:cs="Sakkal Majalla"/>
          <w:kern w:val="0"/>
          <w:sz w:val="28"/>
          <w:szCs w:val="28"/>
          <w14:ligatures w14:val="none"/>
        </w:rPr>
        <w:t>.</w:t>
      </w:r>
    </w:p>
    <w:p w14:paraId="2B3A2EED" w14:textId="3DF138C3" w:rsidR="00A74F76" w:rsidRPr="00BC7173" w:rsidRDefault="007D616C" w:rsidP="00BC7173">
      <w:pPr>
        <w:pStyle w:val="a8"/>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BC7173">
        <w:rPr>
          <w:rFonts w:ascii="Sakkal Majalla" w:eastAsia="Times New Roman" w:hAnsi="Sakkal Majalla" w:cs="Sakkal Majalla"/>
          <w:b/>
          <w:bCs/>
          <w:kern w:val="0"/>
          <w:sz w:val="28"/>
          <w:szCs w:val="28"/>
          <w:rtl/>
          <w14:ligatures w14:val="none"/>
        </w:rPr>
        <w:t>نظرية الاقتصاد الكلي</w:t>
      </w:r>
      <w:r w:rsidRPr="00BC7173">
        <w:rPr>
          <w:rFonts w:ascii="Sakkal Majalla" w:eastAsia="Times New Roman" w:hAnsi="Sakkal Majalla" w:cs="Sakkal Majalla"/>
          <w:kern w:val="0"/>
          <w:sz w:val="28"/>
          <w:szCs w:val="28"/>
          <w14:ligatures w14:val="none"/>
        </w:rPr>
        <w:t xml:space="preserve"> (Macroeconomic Theory):</w:t>
      </w:r>
      <w:r w:rsidR="00BC7173"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لفهم التأثيرات الاقتصادية الكلية لأزمة عالمية على الاقتصاد الوطني السعودي</w:t>
      </w:r>
      <w:r w:rsidRPr="00BC7173">
        <w:rPr>
          <w:rFonts w:ascii="Sakkal Majalla" w:eastAsia="Times New Roman" w:hAnsi="Sakkal Majalla" w:cs="Sakkal Majalla"/>
          <w:kern w:val="0"/>
          <w:sz w:val="28"/>
          <w:szCs w:val="28"/>
          <w14:ligatures w14:val="none"/>
        </w:rPr>
        <w:t>.</w:t>
      </w:r>
    </w:p>
    <w:p w14:paraId="2E715580" w14:textId="44655E32" w:rsidR="00D22171" w:rsidRPr="00BC7173" w:rsidRDefault="00BC7173" w:rsidP="00BC7173">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5077847"/>
      <w:r w:rsidRPr="00BC7173">
        <w:rPr>
          <w:rFonts w:ascii="Sakkal Majalla" w:hAnsi="Sakkal Majalla" w:cs="Sakkal Majalla" w:hint="cs"/>
          <w:b/>
          <w:bCs/>
          <w:sz w:val="36"/>
          <w:szCs w:val="36"/>
          <w:rtl/>
        </w:rPr>
        <w:t xml:space="preserve">9.1 </w:t>
      </w:r>
      <w:r w:rsidR="00D22171" w:rsidRPr="00BC7173">
        <w:rPr>
          <w:rFonts w:ascii="Sakkal Majalla" w:hAnsi="Sakkal Majalla" w:cs="Sakkal Majalla"/>
          <w:b/>
          <w:bCs/>
          <w:sz w:val="36"/>
          <w:szCs w:val="36"/>
          <w:rtl/>
        </w:rPr>
        <w:t>المنهجية وطرق البحث</w:t>
      </w:r>
      <w:r w:rsidR="00A74F76" w:rsidRPr="00BC7173">
        <w:rPr>
          <w:rFonts w:ascii="Sakkal Majalla" w:hAnsi="Sakkal Majalla" w:cs="Sakkal Majalla"/>
          <w:b/>
          <w:bCs/>
          <w:sz w:val="36"/>
          <w:szCs w:val="36"/>
          <w:rtl/>
        </w:rPr>
        <w:t>:</w:t>
      </w:r>
      <w:bookmarkEnd w:id="11"/>
    </w:p>
    <w:p w14:paraId="24319078" w14:textId="5E7EC0F0" w:rsidR="00A74F76" w:rsidRPr="003F6CDD" w:rsidRDefault="007D616C" w:rsidP="00BC7173">
      <w:pPr>
        <w:spacing w:before="100" w:beforeAutospacing="1" w:after="100" w:afterAutospacing="1" w:line="360" w:lineRule="auto"/>
        <w:ind w:firstLine="706"/>
        <w:jc w:val="both"/>
        <w:rPr>
          <w:rFonts w:ascii="Sakkal Majalla" w:hAnsi="Sakkal Majalla" w:cs="Sakkal Majalla"/>
          <w:sz w:val="28"/>
          <w:szCs w:val="28"/>
          <w:rtl/>
        </w:rPr>
      </w:pPr>
      <w:r w:rsidRPr="003F6CDD">
        <w:rPr>
          <w:rFonts w:ascii="Sakkal Majalla" w:hAnsi="Sakkal Majalla" w:cs="Sakkal Majalla"/>
          <w:sz w:val="28"/>
          <w:szCs w:val="28"/>
          <w:rtl/>
        </w:rPr>
        <w:t xml:space="preserve">تعتمد الدراسة على </w:t>
      </w:r>
      <w:r w:rsidRPr="003F6CDD">
        <w:rPr>
          <w:rStyle w:val="a6"/>
          <w:rFonts w:ascii="Sakkal Majalla" w:hAnsi="Sakkal Majalla" w:cs="Sakkal Majalla"/>
          <w:b w:val="0"/>
          <w:bCs w:val="0"/>
          <w:sz w:val="28"/>
          <w:szCs w:val="28"/>
          <w:rtl/>
        </w:rPr>
        <w:t>المنهج الوصفي التحليلي</w:t>
      </w:r>
      <w:r w:rsidRPr="003F6CDD">
        <w:rPr>
          <w:rFonts w:ascii="Sakkal Majalla" w:hAnsi="Sakkal Majalla" w:cs="Sakkal Majalla"/>
          <w:sz w:val="28"/>
          <w:szCs w:val="28"/>
          <w:rtl/>
        </w:rPr>
        <w:t xml:space="preserve"> في رصد وتحليل أبعاد الأزمة وتبعاتها على القطاع الصناعي. كما يستخدم </w:t>
      </w:r>
      <w:r w:rsidRPr="003F6CDD">
        <w:rPr>
          <w:rStyle w:val="a6"/>
          <w:rFonts w:ascii="Sakkal Majalla" w:hAnsi="Sakkal Majalla" w:cs="Sakkal Majalla"/>
          <w:b w:val="0"/>
          <w:bCs w:val="0"/>
          <w:sz w:val="28"/>
          <w:szCs w:val="28"/>
          <w:rtl/>
        </w:rPr>
        <w:t>المنهج المقارن</w:t>
      </w:r>
      <w:r w:rsidRPr="003F6CDD">
        <w:rPr>
          <w:rFonts w:ascii="Sakkal Majalla" w:hAnsi="Sakkal Majalla" w:cs="Sakkal Majalla"/>
          <w:sz w:val="28"/>
          <w:szCs w:val="28"/>
          <w:rtl/>
        </w:rPr>
        <w:t xml:space="preserve"> للمقارنة بين استجابات الشركات داخل المملكة وتلك في دول أخرى</w:t>
      </w:r>
      <w:r w:rsidRPr="003F6CDD">
        <w:rPr>
          <w:rFonts w:ascii="Sakkal Majalla" w:hAnsi="Sakkal Majalla" w:cs="Sakkal Majalla"/>
          <w:sz w:val="28"/>
          <w:szCs w:val="28"/>
        </w:rPr>
        <w:t>.</w:t>
      </w:r>
    </w:p>
    <w:p w14:paraId="15933003" w14:textId="77777777" w:rsidR="00E35C42" w:rsidRPr="00BC7173" w:rsidRDefault="00E35C42" w:rsidP="00BC7173">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C7173">
        <w:rPr>
          <w:rFonts w:ascii="Sakkal Majalla" w:eastAsia="Times New Roman" w:hAnsi="Sakkal Majalla" w:cs="Sakkal Majalla"/>
          <w:b/>
          <w:bCs/>
          <w:kern w:val="0"/>
          <w:sz w:val="32"/>
          <w:szCs w:val="32"/>
          <w:rtl/>
          <w14:ligatures w14:val="none"/>
        </w:rPr>
        <w:lastRenderedPageBreak/>
        <w:t>مراحل المنهجية</w:t>
      </w:r>
      <w:r w:rsidRPr="00BC7173">
        <w:rPr>
          <w:rFonts w:ascii="Sakkal Majalla" w:eastAsia="Times New Roman" w:hAnsi="Sakkal Majalla" w:cs="Sakkal Majalla"/>
          <w:b/>
          <w:bCs/>
          <w:kern w:val="0"/>
          <w:sz w:val="32"/>
          <w:szCs w:val="32"/>
          <w14:ligatures w14:val="none"/>
        </w:rPr>
        <w:t>:</w:t>
      </w:r>
    </w:p>
    <w:p w14:paraId="4AA59F8F" w14:textId="77777777" w:rsidR="00E35C42" w:rsidRPr="003F6CDD" w:rsidRDefault="00E35C42" w:rsidP="00BC7173">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جمع البيانات من تقارير حكومية وتقارير شركات عالمية</w:t>
      </w:r>
      <w:r w:rsidRPr="003F6CDD">
        <w:rPr>
          <w:rFonts w:ascii="Sakkal Majalla" w:eastAsia="Times New Roman" w:hAnsi="Sakkal Majalla" w:cs="Sakkal Majalla"/>
          <w:kern w:val="0"/>
          <w:sz w:val="28"/>
          <w:szCs w:val="28"/>
          <w14:ligatures w14:val="none"/>
        </w:rPr>
        <w:t>.</w:t>
      </w:r>
    </w:p>
    <w:p w14:paraId="4EE6FAD4" w14:textId="77777777" w:rsidR="00E35C42" w:rsidRPr="003F6CDD" w:rsidRDefault="00E35C42" w:rsidP="00BC7173">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تنفيذ مقابلات مع مديري مصانع في السعودية</w:t>
      </w:r>
      <w:r w:rsidRPr="003F6CDD">
        <w:rPr>
          <w:rFonts w:ascii="Sakkal Majalla" w:eastAsia="Times New Roman" w:hAnsi="Sakkal Majalla" w:cs="Sakkal Majalla"/>
          <w:kern w:val="0"/>
          <w:sz w:val="28"/>
          <w:szCs w:val="28"/>
          <w14:ligatures w14:val="none"/>
        </w:rPr>
        <w:t>.</w:t>
      </w:r>
    </w:p>
    <w:p w14:paraId="0E31749B" w14:textId="77777777" w:rsidR="00E35C42" w:rsidRPr="003F6CDD" w:rsidRDefault="00E35C42" w:rsidP="00BC7173">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F6CDD">
        <w:rPr>
          <w:rFonts w:ascii="Sakkal Majalla" w:eastAsia="Times New Roman" w:hAnsi="Sakkal Majalla" w:cs="Sakkal Majalla"/>
          <w:kern w:val="0"/>
          <w:sz w:val="28"/>
          <w:szCs w:val="28"/>
          <w:rtl/>
          <w14:ligatures w14:val="none"/>
        </w:rPr>
        <w:t>توزيع استبيانات على شركات صناعية متوسطة وكبيرة</w:t>
      </w:r>
      <w:r w:rsidRPr="003F6CDD">
        <w:rPr>
          <w:rFonts w:ascii="Sakkal Majalla" w:eastAsia="Times New Roman" w:hAnsi="Sakkal Majalla" w:cs="Sakkal Majalla"/>
          <w:kern w:val="0"/>
          <w:sz w:val="28"/>
          <w:szCs w:val="28"/>
          <w14:ligatures w14:val="none"/>
        </w:rPr>
        <w:t>.</w:t>
      </w:r>
    </w:p>
    <w:p w14:paraId="6287DF86" w14:textId="4F5C3219" w:rsidR="00A22D5D" w:rsidRPr="00BC7173" w:rsidRDefault="00E35C42" w:rsidP="00BC7173">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3F6CDD">
        <w:rPr>
          <w:rFonts w:ascii="Sakkal Majalla" w:eastAsia="Times New Roman" w:hAnsi="Sakkal Majalla" w:cs="Sakkal Majalla"/>
          <w:kern w:val="0"/>
          <w:sz w:val="28"/>
          <w:szCs w:val="28"/>
          <w:rtl/>
          <w14:ligatures w14:val="none"/>
        </w:rPr>
        <w:t>تحليل استجابات الشركات واستنتاج الأنماط المشتركة في مواجهة الأزمة</w:t>
      </w:r>
      <w:r w:rsidRPr="003F6CDD">
        <w:rPr>
          <w:rFonts w:ascii="Sakkal Majalla" w:eastAsia="Times New Roman" w:hAnsi="Sakkal Majalla" w:cs="Sakkal Majalla"/>
          <w:kern w:val="0"/>
          <w:sz w:val="28"/>
          <w:szCs w:val="28"/>
          <w14:ligatures w14:val="none"/>
        </w:rPr>
        <w:t>.</w:t>
      </w:r>
    </w:p>
    <w:p w14:paraId="4CE9E48B" w14:textId="48DD9AF4" w:rsidR="00D22171" w:rsidRPr="00BC7173" w:rsidRDefault="00BC7173" w:rsidP="00BC7173">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5077848"/>
      <w:r w:rsidRPr="00BC7173">
        <w:rPr>
          <w:rFonts w:ascii="Sakkal Majalla" w:hAnsi="Sakkal Majalla" w:cs="Sakkal Majalla" w:hint="cs"/>
          <w:b/>
          <w:bCs/>
          <w:sz w:val="36"/>
          <w:szCs w:val="36"/>
          <w:rtl/>
        </w:rPr>
        <w:t xml:space="preserve">10.1 </w:t>
      </w:r>
      <w:r w:rsidR="00D22171" w:rsidRPr="00BC7173">
        <w:rPr>
          <w:rFonts w:ascii="Sakkal Majalla" w:hAnsi="Sakkal Majalla" w:cs="Sakkal Majalla"/>
          <w:b/>
          <w:bCs/>
          <w:sz w:val="36"/>
          <w:szCs w:val="36"/>
          <w:rtl/>
        </w:rPr>
        <w:t xml:space="preserve">أدوات الدراسة </w:t>
      </w:r>
      <w:r w:rsidR="00A74F76" w:rsidRPr="00BC7173">
        <w:rPr>
          <w:rFonts w:ascii="Sakkal Majalla" w:hAnsi="Sakkal Majalla" w:cs="Sakkal Majalla"/>
          <w:b/>
          <w:bCs/>
          <w:sz w:val="36"/>
          <w:szCs w:val="36"/>
          <w:rtl/>
        </w:rPr>
        <w:t>:</w:t>
      </w:r>
      <w:bookmarkEnd w:id="12"/>
    </w:p>
    <w:p w14:paraId="50408DAC" w14:textId="6A470007" w:rsidR="00E35C42" w:rsidRPr="00BC7173" w:rsidRDefault="00E35C42" w:rsidP="00BC7173">
      <w:pPr>
        <w:pStyle w:val="a8"/>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C7173">
        <w:rPr>
          <w:rFonts w:ascii="Sakkal Majalla" w:eastAsia="Times New Roman" w:hAnsi="Sakkal Majalla" w:cs="Sakkal Majalla"/>
          <w:b/>
          <w:bCs/>
          <w:kern w:val="0"/>
          <w:sz w:val="28"/>
          <w:szCs w:val="28"/>
          <w:rtl/>
          <w14:ligatures w14:val="none"/>
        </w:rPr>
        <w:t>المقابلات</w:t>
      </w:r>
      <w:r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مع خبراء الصناعة ومديري الإنتاج وسلاسل التوريد في المصانع السعودية</w:t>
      </w:r>
      <w:r w:rsidRPr="00BC7173">
        <w:rPr>
          <w:rFonts w:ascii="Sakkal Majalla" w:eastAsia="Times New Roman" w:hAnsi="Sakkal Majalla" w:cs="Sakkal Majalla"/>
          <w:kern w:val="0"/>
          <w:sz w:val="28"/>
          <w:szCs w:val="28"/>
          <w14:ligatures w14:val="none"/>
        </w:rPr>
        <w:t>.</w:t>
      </w:r>
    </w:p>
    <w:p w14:paraId="5787E6F6" w14:textId="40D90507" w:rsidR="00E35C42" w:rsidRPr="00BC7173" w:rsidRDefault="00E35C42" w:rsidP="00BC7173">
      <w:pPr>
        <w:pStyle w:val="a8"/>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C7173">
        <w:rPr>
          <w:rFonts w:ascii="Sakkal Majalla" w:eastAsia="Times New Roman" w:hAnsi="Sakkal Majalla" w:cs="Sakkal Majalla"/>
          <w:b/>
          <w:bCs/>
          <w:kern w:val="0"/>
          <w:sz w:val="28"/>
          <w:szCs w:val="28"/>
          <w:rtl/>
          <w14:ligatures w14:val="none"/>
        </w:rPr>
        <w:t>الاستبيانات</w:t>
      </w:r>
      <w:r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لجمع بيانات كمية عن مدى تأثر المصانع بالأزمة والإجراءات المتبعة</w:t>
      </w:r>
      <w:r w:rsidRPr="00BC7173">
        <w:rPr>
          <w:rFonts w:ascii="Sakkal Majalla" w:eastAsia="Times New Roman" w:hAnsi="Sakkal Majalla" w:cs="Sakkal Majalla"/>
          <w:kern w:val="0"/>
          <w:sz w:val="28"/>
          <w:szCs w:val="28"/>
          <w14:ligatures w14:val="none"/>
        </w:rPr>
        <w:t>.</w:t>
      </w:r>
    </w:p>
    <w:p w14:paraId="35EF844B" w14:textId="074F432A" w:rsidR="00A22D5D" w:rsidRPr="00BC7173" w:rsidRDefault="00E35C42" w:rsidP="00BC7173">
      <w:pPr>
        <w:pStyle w:val="a8"/>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BC7173">
        <w:rPr>
          <w:rFonts w:ascii="Sakkal Majalla" w:eastAsia="Times New Roman" w:hAnsi="Sakkal Majalla" w:cs="Sakkal Majalla"/>
          <w:b/>
          <w:bCs/>
          <w:kern w:val="0"/>
          <w:sz w:val="28"/>
          <w:szCs w:val="28"/>
          <w:rtl/>
          <w14:ligatures w14:val="none"/>
        </w:rPr>
        <w:t>البيانات الثانوية</w:t>
      </w:r>
      <w:r w:rsidRPr="00BC7173">
        <w:rPr>
          <w:rFonts w:ascii="Sakkal Majalla" w:eastAsia="Times New Roman" w:hAnsi="Sakkal Majalla" w:cs="Sakkal Majalla"/>
          <w:kern w:val="0"/>
          <w:sz w:val="28"/>
          <w:szCs w:val="28"/>
          <w14:ligatures w14:val="none"/>
        </w:rPr>
        <w:t xml:space="preserve">: </w:t>
      </w:r>
      <w:r w:rsidRPr="00BC7173">
        <w:rPr>
          <w:rFonts w:ascii="Sakkal Majalla" w:eastAsia="Times New Roman" w:hAnsi="Sakkal Majalla" w:cs="Sakkal Majalla"/>
          <w:kern w:val="0"/>
          <w:sz w:val="28"/>
          <w:szCs w:val="28"/>
          <w:rtl/>
          <w14:ligatures w14:val="none"/>
        </w:rPr>
        <w:t>من تقارير الشركات مثل</w:t>
      </w:r>
      <w:r w:rsidRPr="00BC7173">
        <w:rPr>
          <w:rFonts w:ascii="Sakkal Majalla" w:eastAsia="Times New Roman" w:hAnsi="Sakkal Majalla" w:cs="Sakkal Majalla"/>
          <w:kern w:val="0"/>
          <w:sz w:val="28"/>
          <w:szCs w:val="28"/>
          <w14:ligatures w14:val="none"/>
        </w:rPr>
        <w:t xml:space="preserve"> "TSMC"</w:t>
      </w:r>
      <w:r w:rsidRPr="00BC7173">
        <w:rPr>
          <w:rFonts w:ascii="Sakkal Majalla" w:eastAsia="Times New Roman" w:hAnsi="Sakkal Majalla" w:cs="Sakkal Majalla"/>
          <w:kern w:val="0"/>
          <w:sz w:val="28"/>
          <w:szCs w:val="28"/>
          <w:rtl/>
          <w14:ligatures w14:val="none"/>
        </w:rPr>
        <w:t xml:space="preserve">، </w:t>
      </w:r>
      <w:r w:rsidRPr="00BC7173">
        <w:rPr>
          <w:rFonts w:ascii="Sakkal Majalla" w:eastAsia="Times New Roman" w:hAnsi="Sakkal Majalla" w:cs="Sakkal Majalla"/>
          <w:kern w:val="0"/>
          <w:sz w:val="28"/>
          <w:szCs w:val="28"/>
          <w14:ligatures w14:val="none"/>
        </w:rPr>
        <w:t>"Intel"</w:t>
      </w:r>
      <w:r w:rsidRPr="00BC7173">
        <w:rPr>
          <w:rFonts w:ascii="Sakkal Majalla" w:eastAsia="Times New Roman" w:hAnsi="Sakkal Majalla" w:cs="Sakkal Majalla"/>
          <w:kern w:val="0"/>
          <w:sz w:val="28"/>
          <w:szCs w:val="28"/>
          <w:rtl/>
          <w14:ligatures w14:val="none"/>
        </w:rPr>
        <w:t>، ووزارة الصناعة السعودية</w:t>
      </w:r>
      <w:r w:rsidRPr="00BC7173">
        <w:rPr>
          <w:rFonts w:ascii="Sakkal Majalla" w:eastAsia="Times New Roman" w:hAnsi="Sakkal Majalla" w:cs="Sakkal Majalla"/>
          <w:kern w:val="0"/>
          <w:sz w:val="28"/>
          <w:szCs w:val="28"/>
          <w14:ligatures w14:val="none"/>
        </w:rPr>
        <w:t>.</w:t>
      </w:r>
    </w:p>
    <w:p w14:paraId="466A5D0B" w14:textId="23A4E2A9" w:rsidR="00D22171" w:rsidRPr="00BC7173" w:rsidRDefault="00BC7173" w:rsidP="00BC7173">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5077849"/>
      <w:r w:rsidRPr="00BC7173">
        <w:rPr>
          <w:rFonts w:ascii="Sakkal Majalla" w:hAnsi="Sakkal Majalla" w:cs="Sakkal Majalla" w:hint="cs"/>
          <w:b/>
          <w:bCs/>
          <w:sz w:val="36"/>
          <w:szCs w:val="36"/>
          <w:rtl/>
        </w:rPr>
        <w:t xml:space="preserve">11.1 </w:t>
      </w:r>
      <w:r w:rsidR="00A74F76" w:rsidRPr="00BC7173">
        <w:rPr>
          <w:rFonts w:ascii="Sakkal Majalla" w:hAnsi="Sakkal Majalla" w:cs="Sakkal Majalla"/>
          <w:b/>
          <w:bCs/>
          <w:sz w:val="36"/>
          <w:szCs w:val="36"/>
          <w:rtl/>
        </w:rPr>
        <w:t>حدود</w:t>
      </w:r>
      <w:r w:rsidR="00D22171" w:rsidRPr="00BC7173">
        <w:rPr>
          <w:rFonts w:ascii="Sakkal Majalla" w:hAnsi="Sakkal Majalla" w:cs="Sakkal Majalla"/>
          <w:b/>
          <w:bCs/>
          <w:sz w:val="36"/>
          <w:szCs w:val="36"/>
          <w:rtl/>
        </w:rPr>
        <w:t xml:space="preserve"> الدراسة </w:t>
      </w:r>
      <w:r w:rsidR="00A74F76" w:rsidRPr="00BC7173">
        <w:rPr>
          <w:rFonts w:ascii="Sakkal Majalla" w:hAnsi="Sakkal Majalla" w:cs="Sakkal Majalla"/>
          <w:b/>
          <w:bCs/>
          <w:sz w:val="36"/>
          <w:szCs w:val="36"/>
          <w:rtl/>
        </w:rPr>
        <w:t>:</w:t>
      </w:r>
      <w:bookmarkEnd w:id="13"/>
    </w:p>
    <w:p w14:paraId="19A67119" w14:textId="77777777" w:rsidR="00E35C42" w:rsidRPr="003F6CDD" w:rsidRDefault="00E35C42" w:rsidP="00BC7173">
      <w:pPr>
        <w:pStyle w:val="a5"/>
        <w:numPr>
          <w:ilvl w:val="0"/>
          <w:numId w:val="12"/>
        </w:numPr>
        <w:tabs>
          <w:tab w:val="clear" w:pos="720"/>
          <w:tab w:val="num" w:pos="423"/>
        </w:tabs>
        <w:bidi/>
        <w:spacing w:line="360" w:lineRule="auto"/>
        <w:ind w:left="423"/>
        <w:jc w:val="both"/>
        <w:rPr>
          <w:rFonts w:ascii="Sakkal Majalla" w:hAnsi="Sakkal Majalla" w:cs="Sakkal Majalla"/>
          <w:sz w:val="28"/>
          <w:szCs w:val="28"/>
        </w:rPr>
      </w:pPr>
      <w:r w:rsidRPr="00BC7173">
        <w:rPr>
          <w:rStyle w:val="a6"/>
          <w:rFonts w:ascii="Sakkal Majalla" w:hAnsi="Sakkal Majalla" w:cs="Sakkal Majalla"/>
          <w:sz w:val="28"/>
          <w:szCs w:val="28"/>
          <w:rtl/>
        </w:rPr>
        <w:t>الحد الزمني</w:t>
      </w:r>
      <w:r w:rsidRPr="003F6CDD">
        <w:rPr>
          <w:rStyle w:val="a6"/>
          <w:rFonts w:ascii="Sakkal Majalla" w:hAnsi="Sakkal Majalla" w:cs="Sakkal Majalla"/>
          <w:b w:val="0"/>
          <w:bCs w:val="0"/>
          <w:sz w:val="28"/>
          <w:szCs w:val="28"/>
        </w:rPr>
        <w:t>:</w:t>
      </w:r>
      <w:r w:rsidRPr="003F6CDD">
        <w:rPr>
          <w:rFonts w:ascii="Sakkal Majalla" w:hAnsi="Sakkal Majalla" w:cs="Sakkal Majalla"/>
          <w:sz w:val="28"/>
          <w:szCs w:val="28"/>
        </w:rPr>
        <w:t xml:space="preserve"> </w:t>
      </w:r>
      <w:r w:rsidRPr="003F6CDD">
        <w:rPr>
          <w:rFonts w:ascii="Sakkal Majalla" w:hAnsi="Sakkal Majalla" w:cs="Sakkal Majalla"/>
          <w:sz w:val="28"/>
          <w:szCs w:val="28"/>
          <w:rtl/>
        </w:rPr>
        <w:t>تغطي الفترة من 2020 إلى 2025، حيث ظهرت الأزمة وتفاقمت تداعياتها</w:t>
      </w:r>
      <w:r w:rsidRPr="003F6CDD">
        <w:rPr>
          <w:rFonts w:ascii="Sakkal Majalla" w:hAnsi="Sakkal Majalla" w:cs="Sakkal Majalla"/>
          <w:sz w:val="28"/>
          <w:szCs w:val="28"/>
        </w:rPr>
        <w:t>.</w:t>
      </w:r>
    </w:p>
    <w:p w14:paraId="214D9763" w14:textId="77777777" w:rsidR="00E35C42" w:rsidRPr="003F6CDD" w:rsidRDefault="00E35C42" w:rsidP="00BC7173">
      <w:pPr>
        <w:pStyle w:val="a5"/>
        <w:numPr>
          <w:ilvl w:val="0"/>
          <w:numId w:val="12"/>
        </w:numPr>
        <w:tabs>
          <w:tab w:val="clear" w:pos="720"/>
          <w:tab w:val="num" w:pos="423"/>
        </w:tabs>
        <w:bidi/>
        <w:spacing w:line="360" w:lineRule="auto"/>
        <w:ind w:left="423"/>
        <w:jc w:val="both"/>
        <w:rPr>
          <w:rFonts w:ascii="Sakkal Majalla" w:hAnsi="Sakkal Majalla" w:cs="Sakkal Majalla"/>
          <w:sz w:val="28"/>
          <w:szCs w:val="28"/>
        </w:rPr>
      </w:pPr>
      <w:r w:rsidRPr="00BC7173">
        <w:rPr>
          <w:rStyle w:val="a6"/>
          <w:rFonts w:ascii="Sakkal Majalla" w:hAnsi="Sakkal Majalla" w:cs="Sakkal Majalla"/>
          <w:sz w:val="28"/>
          <w:szCs w:val="28"/>
          <w:rtl/>
        </w:rPr>
        <w:t>الحد المكاني</w:t>
      </w:r>
      <w:r w:rsidRPr="003F6CDD">
        <w:rPr>
          <w:rStyle w:val="a6"/>
          <w:rFonts w:ascii="Sakkal Majalla" w:hAnsi="Sakkal Majalla" w:cs="Sakkal Majalla"/>
          <w:b w:val="0"/>
          <w:bCs w:val="0"/>
          <w:sz w:val="28"/>
          <w:szCs w:val="28"/>
        </w:rPr>
        <w:t>:</w:t>
      </w:r>
      <w:r w:rsidRPr="003F6CDD">
        <w:rPr>
          <w:rFonts w:ascii="Sakkal Majalla" w:hAnsi="Sakkal Majalla" w:cs="Sakkal Majalla"/>
          <w:sz w:val="28"/>
          <w:szCs w:val="28"/>
        </w:rPr>
        <w:t xml:space="preserve"> </w:t>
      </w:r>
      <w:r w:rsidRPr="003F6CDD">
        <w:rPr>
          <w:rFonts w:ascii="Sakkal Majalla" w:hAnsi="Sakkal Majalla" w:cs="Sakkal Majalla"/>
          <w:sz w:val="28"/>
          <w:szCs w:val="28"/>
          <w:rtl/>
        </w:rPr>
        <w:t>تركز الدراسة على المصانع العاملة في المملكة العربية السعودية، خصوصًا في الرياض، جدة، والدمام</w:t>
      </w:r>
      <w:r w:rsidRPr="003F6CDD">
        <w:rPr>
          <w:rFonts w:ascii="Sakkal Majalla" w:hAnsi="Sakkal Majalla" w:cs="Sakkal Majalla"/>
          <w:sz w:val="28"/>
          <w:szCs w:val="28"/>
        </w:rPr>
        <w:t>.</w:t>
      </w:r>
    </w:p>
    <w:p w14:paraId="6EF535F0" w14:textId="31CAB8EF" w:rsidR="00264333" w:rsidRPr="003F6CDD" w:rsidRDefault="00264333" w:rsidP="003F6CDD">
      <w:pPr>
        <w:spacing w:before="100" w:beforeAutospacing="1" w:after="100" w:afterAutospacing="1" w:line="360" w:lineRule="auto"/>
        <w:jc w:val="both"/>
        <w:rPr>
          <w:rFonts w:ascii="Sakkal Majalla" w:hAnsi="Sakkal Majalla" w:cs="Sakkal Majalla"/>
          <w:sz w:val="28"/>
          <w:szCs w:val="28"/>
          <w:rtl/>
        </w:rPr>
      </w:pPr>
    </w:p>
    <w:p w14:paraId="492566B7" w14:textId="77777777" w:rsidR="00510822" w:rsidRPr="003F6CDD" w:rsidRDefault="00510822" w:rsidP="003F6CDD">
      <w:pPr>
        <w:spacing w:before="100" w:beforeAutospacing="1" w:after="100" w:afterAutospacing="1" w:line="360" w:lineRule="auto"/>
        <w:jc w:val="both"/>
        <w:rPr>
          <w:rFonts w:ascii="Sakkal Majalla" w:hAnsi="Sakkal Majalla" w:cs="Sakkal Majalla"/>
          <w:sz w:val="28"/>
          <w:szCs w:val="28"/>
        </w:rPr>
      </w:pPr>
    </w:p>
    <w:p w14:paraId="6DCD78F9" w14:textId="03194D8F" w:rsidR="00264333" w:rsidRPr="003F6CDD" w:rsidRDefault="00264333" w:rsidP="003F6CDD">
      <w:pPr>
        <w:spacing w:before="100" w:beforeAutospacing="1" w:after="100" w:afterAutospacing="1" w:line="360" w:lineRule="auto"/>
        <w:jc w:val="both"/>
        <w:rPr>
          <w:rFonts w:ascii="Sakkal Majalla" w:hAnsi="Sakkal Majalla" w:cs="Sakkal Majalla"/>
          <w:sz w:val="28"/>
          <w:szCs w:val="28"/>
          <w:rtl/>
        </w:rPr>
      </w:pPr>
    </w:p>
    <w:p w14:paraId="7CC10AE9" w14:textId="14CC940C" w:rsidR="00A22D5D" w:rsidRPr="003F6CDD" w:rsidRDefault="00A22D5D" w:rsidP="003F6CDD">
      <w:pPr>
        <w:spacing w:before="100" w:beforeAutospacing="1" w:after="100" w:afterAutospacing="1" w:line="360" w:lineRule="auto"/>
        <w:jc w:val="both"/>
        <w:rPr>
          <w:rFonts w:ascii="Sakkal Majalla" w:hAnsi="Sakkal Majalla" w:cs="Sakkal Majalla"/>
          <w:sz w:val="28"/>
          <w:szCs w:val="28"/>
          <w:rtl/>
        </w:rPr>
      </w:pPr>
    </w:p>
    <w:p w14:paraId="07583D18" w14:textId="5F2C860D" w:rsidR="00A22D5D" w:rsidRPr="003F6CDD" w:rsidRDefault="00A22D5D" w:rsidP="003F6CDD">
      <w:pPr>
        <w:spacing w:before="100" w:beforeAutospacing="1" w:after="100" w:afterAutospacing="1" w:line="360" w:lineRule="auto"/>
        <w:jc w:val="both"/>
        <w:rPr>
          <w:rFonts w:ascii="Sakkal Majalla" w:hAnsi="Sakkal Majalla" w:cs="Sakkal Majalla"/>
          <w:sz w:val="28"/>
          <w:szCs w:val="28"/>
          <w:rtl/>
        </w:rPr>
      </w:pPr>
    </w:p>
    <w:p w14:paraId="7B397125" w14:textId="50B55997" w:rsidR="00BC7173" w:rsidRPr="007F1466" w:rsidRDefault="00BC7173" w:rsidP="007F1466">
      <w:pPr>
        <w:spacing w:before="100" w:beforeAutospacing="1" w:after="100" w:afterAutospacing="1" w:line="360" w:lineRule="auto"/>
        <w:jc w:val="center"/>
        <w:outlineLvl w:val="0"/>
        <w:rPr>
          <w:rFonts w:ascii="Sakkal Majalla" w:hAnsi="Sakkal Majalla" w:cs="Sakkal Majalla"/>
          <w:b/>
          <w:bCs/>
          <w:sz w:val="40"/>
          <w:szCs w:val="40"/>
          <w:rtl/>
        </w:rPr>
      </w:pPr>
      <w:bookmarkStart w:id="14" w:name="_Toc205077850"/>
      <w:r w:rsidRPr="007F1466">
        <w:rPr>
          <w:rFonts w:ascii="Sakkal Majalla" w:hAnsi="Sakkal Majalla" w:cs="Sakkal Majalla" w:hint="cs"/>
          <w:b/>
          <w:bCs/>
          <w:sz w:val="40"/>
          <w:szCs w:val="40"/>
          <w:rtl/>
        </w:rPr>
        <w:lastRenderedPageBreak/>
        <w:t>الفصل الثاني: الإطار النظري</w:t>
      </w:r>
      <w:bookmarkEnd w:id="14"/>
    </w:p>
    <w:p w14:paraId="0E8C4DC5" w14:textId="77777777" w:rsidR="009D2EAF" w:rsidRPr="007F1466" w:rsidRDefault="009D2EAF" w:rsidP="007F1466">
      <w:pPr>
        <w:spacing w:before="100" w:beforeAutospacing="1" w:after="100" w:afterAutospacing="1" w:line="360" w:lineRule="auto"/>
        <w:jc w:val="center"/>
        <w:outlineLvl w:val="1"/>
        <w:rPr>
          <w:rFonts w:ascii="Sakkal Majalla" w:hAnsi="Sakkal Majalla" w:cs="Sakkal Majalla"/>
          <w:b/>
          <w:bCs/>
          <w:sz w:val="36"/>
          <w:szCs w:val="36"/>
        </w:rPr>
      </w:pPr>
      <w:bookmarkStart w:id="15" w:name="_Toc205077851"/>
      <w:r w:rsidRPr="007F1466">
        <w:rPr>
          <w:rFonts w:ascii="Sakkal Majalla" w:hAnsi="Sakkal Majalla" w:cs="Sakkal Majalla"/>
          <w:b/>
          <w:bCs/>
          <w:sz w:val="36"/>
          <w:szCs w:val="36"/>
          <w:rtl/>
        </w:rPr>
        <w:t>المبحث الأول: المتغير المستقل – أزمة أشباه الموصلات</w:t>
      </w:r>
      <w:bookmarkEnd w:id="15"/>
    </w:p>
    <w:p w14:paraId="379033B1" w14:textId="6C7F0936" w:rsidR="009D2EAF" w:rsidRPr="007F1466" w:rsidRDefault="007F1466" w:rsidP="007F1466">
      <w:pPr>
        <w:spacing w:before="100" w:beforeAutospacing="1" w:after="100" w:afterAutospacing="1" w:line="360" w:lineRule="auto"/>
        <w:jc w:val="both"/>
        <w:outlineLvl w:val="2"/>
        <w:rPr>
          <w:rFonts w:ascii="Sakkal Majalla" w:hAnsi="Sakkal Majalla" w:cs="Sakkal Majalla"/>
          <w:b/>
          <w:bCs/>
          <w:sz w:val="32"/>
          <w:szCs w:val="32"/>
        </w:rPr>
      </w:pPr>
      <w:bookmarkStart w:id="16" w:name="_Toc205077852"/>
      <w:r w:rsidRPr="007F1466">
        <w:rPr>
          <w:rFonts w:ascii="Sakkal Majalla" w:hAnsi="Sakkal Majalla" w:cs="Sakkal Majalla" w:hint="cs"/>
          <w:b/>
          <w:bCs/>
          <w:sz w:val="32"/>
          <w:szCs w:val="32"/>
          <w:rtl/>
        </w:rPr>
        <w:t xml:space="preserve">1.1.2 </w:t>
      </w:r>
      <w:r w:rsidR="009D2EAF" w:rsidRPr="007F1466">
        <w:rPr>
          <w:rFonts w:ascii="Sakkal Majalla" w:hAnsi="Sakkal Majalla" w:cs="Sakkal Majalla"/>
          <w:b/>
          <w:bCs/>
          <w:sz w:val="32"/>
          <w:szCs w:val="32"/>
          <w:rtl/>
        </w:rPr>
        <w:t>تمهيد</w:t>
      </w:r>
      <w:bookmarkEnd w:id="16"/>
    </w:p>
    <w:p w14:paraId="321BDED3"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rtl/>
          <w:lang w:bidi="ar-EG"/>
        </w:rPr>
      </w:pPr>
      <w:r w:rsidRPr="003F6CDD">
        <w:rPr>
          <w:rFonts w:ascii="Sakkal Majalla" w:hAnsi="Sakkal Majalla" w:cs="Sakkal Majalla" w:hint="cs"/>
          <w:sz w:val="28"/>
          <w:szCs w:val="28"/>
          <w:rtl/>
          <w:lang w:bidi="ar-EG"/>
        </w:rPr>
        <w:t>أصبحت أشباه الموصلات في العصر الحديث عنصرًا جوهريًا في بنية الاقتصاد العالمي، نظرًا لدورها المحوري في تشغيل الأجهزة الإلكترونية والأنظمة الصناعية الذكية. ومع تنامي الاعتماد على هذه المكونات الدقيقة، برزت أزمة عالمية في سلاسل الإمداد الخاصة بها، ما أدى إلى اضطرابات شملت مختلف القطاعات، من السيارات إلى الهواتف إلى المعدات الطبية. وقد كشفت هذه الأزمة عن هشاشة سلاسل التوريد الدولية، وأثارت تساؤلات جادة حول الاستدامة الصناعية والاعتماد على عدد محدود من الموردين الدوليين</w:t>
      </w:r>
      <w:r w:rsidRPr="003F6CDD">
        <w:rPr>
          <w:rFonts w:ascii="Sakkal Majalla" w:hAnsi="Sakkal Majalla" w:cs="Sakkal Majalla" w:hint="cs"/>
          <w:sz w:val="28"/>
          <w:szCs w:val="28"/>
          <w:lang w:bidi="ar-EG"/>
        </w:rPr>
        <w:t>.</w:t>
      </w:r>
    </w:p>
    <w:p w14:paraId="48387B26" w14:textId="229CFB0B" w:rsidR="009D2EAF" w:rsidRPr="007F1466" w:rsidRDefault="007F1466" w:rsidP="007F1466">
      <w:pPr>
        <w:spacing w:before="100" w:beforeAutospacing="1" w:after="100" w:afterAutospacing="1" w:line="360" w:lineRule="auto"/>
        <w:jc w:val="both"/>
        <w:outlineLvl w:val="2"/>
        <w:rPr>
          <w:rFonts w:ascii="Sakkal Majalla" w:hAnsi="Sakkal Majalla" w:cs="Sakkal Majalla"/>
          <w:b/>
          <w:bCs/>
          <w:sz w:val="32"/>
          <w:szCs w:val="32"/>
          <w:rtl/>
        </w:rPr>
      </w:pPr>
      <w:bookmarkStart w:id="17" w:name="_Toc205077853"/>
      <w:r w:rsidRPr="007F1466">
        <w:rPr>
          <w:rFonts w:ascii="Sakkal Majalla" w:hAnsi="Sakkal Majalla" w:cs="Sakkal Majalla" w:hint="cs"/>
          <w:b/>
          <w:bCs/>
          <w:sz w:val="32"/>
          <w:szCs w:val="32"/>
          <w:rtl/>
        </w:rPr>
        <w:t xml:space="preserve">2.1.2 </w:t>
      </w:r>
      <w:r w:rsidR="009D2EAF" w:rsidRPr="007F1466">
        <w:rPr>
          <w:rFonts w:ascii="Sakkal Majalla" w:hAnsi="Sakkal Majalla" w:cs="Sakkal Majalla"/>
          <w:b/>
          <w:bCs/>
          <w:sz w:val="32"/>
          <w:szCs w:val="32"/>
          <w:rtl/>
        </w:rPr>
        <w:t xml:space="preserve"> مفهوم</w:t>
      </w:r>
      <w:r w:rsidR="00260D2B" w:rsidRPr="007F1466">
        <w:rPr>
          <w:rFonts w:ascii="Sakkal Majalla" w:hAnsi="Sakkal Majalla" w:cs="Sakkal Majalla"/>
          <w:b/>
          <w:bCs/>
          <w:sz w:val="32"/>
          <w:szCs w:val="32"/>
          <w:rtl/>
        </w:rPr>
        <w:t xml:space="preserve"> أزمة أشباه الموصلات</w:t>
      </w:r>
      <w:bookmarkEnd w:id="17"/>
    </w:p>
    <w:p w14:paraId="39D92FC8"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تُعد أشباه الموصلات</w:t>
      </w:r>
      <w:r w:rsidRPr="003F6CDD">
        <w:rPr>
          <w:rFonts w:ascii="Sakkal Majalla" w:hAnsi="Sakkal Majalla" w:cs="Sakkal Majalla" w:hint="cs"/>
          <w:sz w:val="28"/>
          <w:szCs w:val="28"/>
          <w:lang w:bidi="ar-EG"/>
        </w:rPr>
        <w:t xml:space="preserve"> (Semiconductors) </w:t>
      </w:r>
      <w:r w:rsidRPr="003F6CDD">
        <w:rPr>
          <w:rFonts w:ascii="Sakkal Majalla" w:hAnsi="Sakkal Majalla" w:cs="Sakkal Majalla" w:hint="cs"/>
          <w:sz w:val="28"/>
          <w:szCs w:val="28"/>
          <w:rtl/>
          <w:lang w:bidi="ar-EG"/>
        </w:rPr>
        <w:t>من أبرز المواد التي تجمع بين الخصائص الكهربائية للعوازل والموصلات، مما يجعلها مادة فريدة تُستخدم في تصنيع الدوائر الإلكترونية والمكونات الدقيقة</w:t>
      </w:r>
      <w:r w:rsidRPr="003F6CDD">
        <w:rPr>
          <w:rFonts w:ascii="Sakkal Majalla" w:hAnsi="Sakkal Majalla" w:cs="Sakkal Majalla" w:hint="cs"/>
          <w:sz w:val="28"/>
          <w:szCs w:val="28"/>
          <w:lang w:bidi="ar-EG"/>
        </w:rPr>
        <w:t>.</w:t>
      </w:r>
    </w:p>
    <w:p w14:paraId="5C0AD05D"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 xml:space="preserve">عرفها </w:t>
      </w:r>
      <w:r w:rsidRPr="003F6CDD">
        <w:rPr>
          <w:rFonts w:ascii="Sakkal Majalla" w:hAnsi="Sakkal Majalla" w:cs="Sakkal Majalla" w:hint="cs"/>
          <w:sz w:val="28"/>
          <w:szCs w:val="28"/>
          <w:lang w:bidi="ar-EG"/>
        </w:rPr>
        <w:t xml:space="preserve">Arrigo et al. (2022) </w:t>
      </w:r>
      <w:r w:rsidRPr="003F6CDD">
        <w:rPr>
          <w:rFonts w:ascii="Sakkal Majalla" w:hAnsi="Sakkal Majalla" w:cs="Sakkal Majalla" w:hint="cs"/>
          <w:sz w:val="28"/>
          <w:szCs w:val="28"/>
          <w:rtl/>
          <w:lang w:bidi="ar-EG"/>
        </w:rPr>
        <w:t xml:space="preserve">بأنها "مواد تُستخدم في تصميم أنظمة إلكترونية متقدمة تتيح التشغيل الذكي والتفاعلي للأنظمة الصناعية، وتُعد عنصرًا </w:t>
      </w:r>
      <w:proofErr w:type="spellStart"/>
      <w:r w:rsidRPr="003F6CDD">
        <w:rPr>
          <w:rFonts w:ascii="Sakkal Majalla" w:hAnsi="Sakkal Majalla" w:cs="Sakkal Majalla" w:hint="cs"/>
          <w:sz w:val="28"/>
          <w:szCs w:val="28"/>
          <w:rtl/>
          <w:lang w:bidi="ar-EG"/>
        </w:rPr>
        <w:t>تمكينيًا</w:t>
      </w:r>
      <w:proofErr w:type="spellEnd"/>
      <w:r w:rsidRPr="003F6CDD">
        <w:rPr>
          <w:rFonts w:ascii="Sakkal Majalla" w:hAnsi="Sakkal Majalla" w:cs="Sakkal Majalla" w:hint="cs"/>
          <w:sz w:val="28"/>
          <w:szCs w:val="28"/>
          <w:rtl/>
          <w:lang w:bidi="ar-EG"/>
        </w:rPr>
        <w:t xml:space="preserve"> في التحول نحو أتمتة التصنيع</w:t>
      </w:r>
      <w:r w:rsidRPr="003F6CDD">
        <w:rPr>
          <w:rFonts w:ascii="Sakkal Majalla" w:hAnsi="Sakkal Majalla" w:cs="Sakkal Majalla" w:hint="cs"/>
          <w:sz w:val="28"/>
          <w:szCs w:val="28"/>
          <w:lang w:bidi="ar-EG"/>
        </w:rPr>
        <w:t>".</w:t>
      </w:r>
    </w:p>
    <w:p w14:paraId="25E86F48"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 xml:space="preserve">أما </w:t>
      </w:r>
      <w:r w:rsidRPr="003F6CDD">
        <w:rPr>
          <w:rFonts w:ascii="Sakkal Majalla" w:hAnsi="Sakkal Majalla" w:cs="Sakkal Majalla" w:hint="cs"/>
          <w:sz w:val="28"/>
          <w:szCs w:val="28"/>
          <w:lang w:bidi="ar-EG"/>
        </w:rPr>
        <w:t>Italia (2022)</w:t>
      </w:r>
      <w:r w:rsidRPr="003F6CDD">
        <w:rPr>
          <w:rFonts w:ascii="Sakkal Majalla" w:hAnsi="Sakkal Majalla" w:cs="Sakkal Majalla" w:hint="cs"/>
          <w:sz w:val="28"/>
          <w:szCs w:val="28"/>
          <w:rtl/>
          <w:lang w:bidi="ar-EG"/>
        </w:rPr>
        <w:t>، فيُعرف أشباه الموصلات على أنها "الوحدة البنائية الأساسية لأي نظام رقمي أو إلكتروني حديث، حيث تمثل القاعدة التي تُبنى عليها المعالجات والشرائح والرقائق التي تُستخدم في مختلف الأجهزة الإلكترونية</w:t>
      </w:r>
      <w:r w:rsidRPr="003F6CDD">
        <w:rPr>
          <w:rFonts w:ascii="Sakkal Majalla" w:hAnsi="Sakkal Majalla" w:cs="Sakkal Majalla" w:hint="cs"/>
          <w:sz w:val="28"/>
          <w:szCs w:val="28"/>
          <w:lang w:bidi="ar-EG"/>
        </w:rPr>
        <w:t>".</w:t>
      </w:r>
    </w:p>
    <w:p w14:paraId="6101DB6C"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lastRenderedPageBreak/>
        <w:t xml:space="preserve">في حين يرى </w:t>
      </w:r>
      <w:r w:rsidRPr="003F6CDD">
        <w:rPr>
          <w:rFonts w:ascii="Sakkal Majalla" w:hAnsi="Sakkal Majalla" w:cs="Sakkal Majalla" w:hint="cs"/>
          <w:sz w:val="28"/>
          <w:szCs w:val="28"/>
          <w:lang w:bidi="ar-EG"/>
        </w:rPr>
        <w:t xml:space="preserve">Ferreira Junior et al. (2023) </w:t>
      </w:r>
      <w:r w:rsidRPr="003F6CDD">
        <w:rPr>
          <w:rFonts w:ascii="Sakkal Majalla" w:hAnsi="Sakkal Majalla" w:cs="Sakkal Majalla" w:hint="cs"/>
          <w:sz w:val="28"/>
          <w:szCs w:val="28"/>
          <w:rtl/>
          <w:lang w:bidi="ar-EG"/>
        </w:rPr>
        <w:t>أن "أشباه الموصلات ليست مجرد مكونات تقنية، بل أصول إستراتيجية تشكل عصب الابتكار في الاقتصاد العالمي، وتُسهم في إعادة تشكيل الحدود بين التكنولوجيا والقدرات الصناعية للدول</w:t>
      </w:r>
      <w:r w:rsidRPr="003F6CDD">
        <w:rPr>
          <w:rFonts w:ascii="Sakkal Majalla" w:hAnsi="Sakkal Majalla" w:cs="Sakkal Majalla" w:hint="cs"/>
          <w:sz w:val="28"/>
          <w:szCs w:val="28"/>
          <w:lang w:bidi="ar-EG"/>
        </w:rPr>
        <w:t>".</w:t>
      </w:r>
    </w:p>
    <w:p w14:paraId="1F4B95E7"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t xml:space="preserve">ويشير </w:t>
      </w:r>
      <w:r w:rsidRPr="003F6CDD">
        <w:rPr>
          <w:rFonts w:ascii="Sakkal Majalla" w:hAnsi="Sakkal Majalla" w:cs="Sakkal Majalla"/>
          <w:sz w:val="28"/>
          <w:szCs w:val="28"/>
        </w:rPr>
        <w:t xml:space="preserve">Bown &amp; Wang (2024) </w:t>
      </w:r>
      <w:r w:rsidRPr="003F6CDD">
        <w:rPr>
          <w:rFonts w:ascii="Sakkal Majalla" w:hAnsi="Sakkal Majalla" w:cs="Sakkal Majalla"/>
          <w:sz w:val="28"/>
          <w:szCs w:val="28"/>
          <w:rtl/>
        </w:rPr>
        <w:t>إلى أن "القيمة المفاهيمية لأشباه الموصلات لم تعد فقط تقنية، بل أصبحت تمثل أداة من أدوات السيادة الصناعية والهيمنة الاقتصادية، نظرًا لندرتها وصعوبة توطين صناعتها</w:t>
      </w:r>
      <w:r w:rsidRPr="003F6CDD">
        <w:rPr>
          <w:rFonts w:ascii="Sakkal Majalla" w:hAnsi="Sakkal Majalla" w:cs="Sakkal Majalla"/>
          <w:sz w:val="28"/>
          <w:szCs w:val="28"/>
        </w:rPr>
        <w:t>".</w:t>
      </w:r>
    </w:p>
    <w:p w14:paraId="5D79F617" w14:textId="77777777" w:rsidR="009D2EAF" w:rsidRPr="003F6CDD" w:rsidRDefault="009D2EAF" w:rsidP="007F1466">
      <w:pPr>
        <w:spacing w:before="100" w:beforeAutospacing="1" w:after="100" w:afterAutospacing="1" w:line="360" w:lineRule="auto"/>
        <w:ind w:firstLine="706"/>
        <w:jc w:val="both"/>
        <w:rPr>
          <w:rFonts w:ascii="Sakkal Majalla" w:hAnsi="Sakkal Majalla" w:cs="Sakkal Majalla"/>
          <w:sz w:val="28"/>
          <w:szCs w:val="28"/>
        </w:rPr>
      </w:pPr>
      <w:r w:rsidRPr="003F6CDD">
        <w:rPr>
          <w:rFonts w:ascii="Sakkal Majalla" w:hAnsi="Sakkal Majalla" w:cs="Sakkal Majalla"/>
          <w:sz w:val="28"/>
          <w:szCs w:val="28"/>
          <w:rtl/>
        </w:rPr>
        <w:t xml:space="preserve">يرى الباحث أن مفهوم أشباه الموصلات يتجاوز التعريف الفيزيائي البحت ليأخذ بعدًا اقتصاديًا </w:t>
      </w:r>
      <w:proofErr w:type="spellStart"/>
      <w:r w:rsidRPr="003F6CDD">
        <w:rPr>
          <w:rFonts w:ascii="Sakkal Majalla" w:hAnsi="Sakkal Majalla" w:cs="Sakkal Majalla"/>
          <w:sz w:val="28"/>
          <w:szCs w:val="28"/>
          <w:rtl/>
        </w:rPr>
        <w:t>وجيوسياسيًا</w:t>
      </w:r>
      <w:proofErr w:type="spellEnd"/>
      <w:r w:rsidRPr="003F6CDD">
        <w:rPr>
          <w:rFonts w:ascii="Sakkal Majalla" w:hAnsi="Sakkal Majalla" w:cs="Sakkal Majalla"/>
          <w:sz w:val="28"/>
          <w:szCs w:val="28"/>
          <w:rtl/>
        </w:rPr>
        <w:t>، إذ أصبحت هذه المواد لا تقتصر على دورها في صناعة الإلكترونيات، بل باتت تمثل عنصرًا إستراتيجيًا حاسمًا في أمن الدول الصناعي والرقمي</w:t>
      </w:r>
      <w:r w:rsidRPr="003F6CDD">
        <w:rPr>
          <w:rFonts w:ascii="Sakkal Majalla" w:hAnsi="Sakkal Majalla" w:cs="Sakkal Majalla"/>
          <w:sz w:val="28"/>
          <w:szCs w:val="28"/>
        </w:rPr>
        <w:t xml:space="preserve">. </w:t>
      </w:r>
      <w:r w:rsidRPr="003F6CDD">
        <w:rPr>
          <w:rFonts w:ascii="Sakkal Majalla" w:hAnsi="Sakkal Majalla" w:cs="Sakkal Majalla"/>
          <w:sz w:val="28"/>
          <w:szCs w:val="28"/>
          <w:rtl/>
        </w:rPr>
        <w:t>فالحاجة المستمرة إلى تطوير تقنيات أسرع وأكثر كفاءة جعلت من صناعة أشباه الموصلات ميدانًا للتنافس الدولي، كما أن اعتماد الصناعات الحيوية على هذه المواد زاد من تعقيد الأزمات المرتبطة بها، وعمّق آثارها على سلاسل القيمة العالمية</w:t>
      </w:r>
      <w:r w:rsidRPr="003F6CDD">
        <w:rPr>
          <w:rFonts w:ascii="Sakkal Majalla" w:hAnsi="Sakkal Majalla" w:cs="Sakkal Majalla"/>
          <w:sz w:val="28"/>
          <w:szCs w:val="28"/>
        </w:rPr>
        <w:t>.</w:t>
      </w:r>
    </w:p>
    <w:p w14:paraId="42FCC891" w14:textId="26A242D1" w:rsidR="009D2EAF" w:rsidRPr="007F1466" w:rsidRDefault="007F1466" w:rsidP="007F1466">
      <w:pPr>
        <w:spacing w:before="100" w:beforeAutospacing="1" w:after="100" w:afterAutospacing="1" w:line="360" w:lineRule="auto"/>
        <w:jc w:val="both"/>
        <w:outlineLvl w:val="2"/>
        <w:rPr>
          <w:rFonts w:ascii="Sakkal Majalla" w:hAnsi="Sakkal Majalla" w:cs="Sakkal Majalla"/>
          <w:b/>
          <w:bCs/>
          <w:sz w:val="32"/>
          <w:szCs w:val="32"/>
        </w:rPr>
      </w:pPr>
      <w:bookmarkStart w:id="18" w:name="_Toc205077854"/>
      <w:r w:rsidRPr="007F1466">
        <w:rPr>
          <w:rFonts w:ascii="Sakkal Majalla" w:hAnsi="Sakkal Majalla" w:cs="Sakkal Majalla" w:hint="cs"/>
          <w:b/>
          <w:bCs/>
          <w:sz w:val="32"/>
          <w:szCs w:val="32"/>
          <w:rtl/>
        </w:rPr>
        <w:t xml:space="preserve">3.1.2 </w:t>
      </w:r>
      <w:r w:rsidR="009D2EAF" w:rsidRPr="007F1466">
        <w:rPr>
          <w:rFonts w:ascii="Sakkal Majalla" w:hAnsi="Sakkal Majalla" w:cs="Sakkal Majalla"/>
          <w:b/>
          <w:bCs/>
          <w:sz w:val="32"/>
          <w:szCs w:val="32"/>
          <w:rtl/>
        </w:rPr>
        <w:t xml:space="preserve"> أهمية</w:t>
      </w:r>
      <w:r w:rsidR="00260D2B" w:rsidRPr="007F1466">
        <w:rPr>
          <w:rFonts w:ascii="Sakkal Majalla" w:hAnsi="Sakkal Majalla" w:cs="Sakkal Majalla"/>
          <w:b/>
          <w:bCs/>
          <w:sz w:val="32"/>
          <w:szCs w:val="32"/>
          <w:rtl/>
        </w:rPr>
        <w:t xml:space="preserve"> أزمة أشباه الموصلات</w:t>
      </w:r>
      <w:bookmarkEnd w:id="18"/>
    </w:p>
    <w:p w14:paraId="76A74AC0"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تتزايد أهمية أشباه الموصلات بشكل متسارع في ظل الاعتماد العالمي المتنامي على التقنيات الرقمية والأجهزة الذكية. إذ لم تعد هذه المواد حكرًا على صناعة الإلكترونيات، بل أصبحت حجر الأساس في الصناعات الحيوية، كالسيارات، والفضاء، والطاقة المتجددة، والتطبيقات الطبية، والاتصالات. إن التطور الصناعي والتقني الحديث لا يمكن تصوره بدون توفر مستقر ومستدام لمكونات أشباه الموصلات، الأمر الذي جعل من هذه المواد عنصرًا إستراتيجيًا في الاقتصاد والسيادة التقنية للدول</w:t>
      </w:r>
      <w:r w:rsidRPr="003F6CDD">
        <w:rPr>
          <w:rFonts w:ascii="Sakkal Majalla" w:hAnsi="Sakkal Majalla" w:cs="Sakkal Majalla"/>
          <w:sz w:val="28"/>
          <w:szCs w:val="28"/>
        </w:rPr>
        <w:t>.</w:t>
      </w:r>
    </w:p>
    <w:p w14:paraId="0AEB8D0E" w14:textId="77777777" w:rsidR="009D2EAF" w:rsidRPr="007F1466" w:rsidRDefault="009D2EAF" w:rsidP="007F1466">
      <w:pPr>
        <w:spacing w:before="100" w:beforeAutospacing="1" w:after="100" w:afterAutospacing="1" w:line="360" w:lineRule="auto"/>
        <w:ind w:firstLine="708"/>
        <w:jc w:val="both"/>
        <w:rPr>
          <w:rFonts w:ascii="Sakkal Majalla" w:hAnsi="Sakkal Majalla" w:cs="Sakkal Majalla"/>
          <w:b/>
          <w:bCs/>
          <w:sz w:val="28"/>
          <w:szCs w:val="28"/>
          <w:lang w:bidi="ar-EG"/>
        </w:rPr>
      </w:pPr>
      <w:r w:rsidRPr="007F1466">
        <w:rPr>
          <w:rFonts w:ascii="Sakkal Majalla" w:hAnsi="Sakkal Majalla" w:cs="Sakkal Majalla" w:hint="cs"/>
          <w:b/>
          <w:bCs/>
          <w:sz w:val="28"/>
          <w:szCs w:val="28"/>
          <w:rtl/>
          <w:lang w:bidi="ar-EG"/>
        </w:rPr>
        <w:t xml:space="preserve">ويشير </w:t>
      </w:r>
      <w:proofErr w:type="spellStart"/>
      <w:r w:rsidRPr="007F1466">
        <w:rPr>
          <w:rFonts w:ascii="Sakkal Majalla" w:hAnsi="Sakkal Majalla" w:cs="Sakkal Majalla" w:hint="cs"/>
          <w:b/>
          <w:bCs/>
          <w:sz w:val="28"/>
          <w:szCs w:val="28"/>
          <w:lang w:bidi="ar-EG"/>
        </w:rPr>
        <w:t>Gargini</w:t>
      </w:r>
      <w:proofErr w:type="spellEnd"/>
      <w:r w:rsidRPr="007F1466">
        <w:rPr>
          <w:rFonts w:ascii="Sakkal Majalla" w:hAnsi="Sakkal Majalla" w:cs="Sakkal Majalla" w:hint="cs"/>
          <w:b/>
          <w:bCs/>
          <w:sz w:val="28"/>
          <w:szCs w:val="28"/>
          <w:lang w:bidi="ar-EG"/>
        </w:rPr>
        <w:t xml:space="preserve"> (2023) </w:t>
      </w:r>
      <w:r w:rsidRPr="007F1466">
        <w:rPr>
          <w:rFonts w:ascii="Sakkal Majalla" w:hAnsi="Sakkal Majalla" w:cs="Sakkal Majalla" w:hint="cs"/>
          <w:b/>
          <w:bCs/>
          <w:sz w:val="28"/>
          <w:szCs w:val="28"/>
          <w:rtl/>
          <w:lang w:bidi="ar-EG"/>
        </w:rPr>
        <w:t>إلى أن أهمية أشباه الموصلات تتمثل في عدة جوانب رئيسية، من أبرزها</w:t>
      </w:r>
      <w:r w:rsidRPr="007F1466">
        <w:rPr>
          <w:rFonts w:ascii="Sakkal Majalla" w:hAnsi="Sakkal Majalla" w:cs="Sakkal Majalla" w:hint="cs"/>
          <w:b/>
          <w:bCs/>
          <w:sz w:val="28"/>
          <w:szCs w:val="28"/>
          <w:lang w:bidi="ar-EG"/>
        </w:rPr>
        <w:t>:</w:t>
      </w:r>
    </w:p>
    <w:p w14:paraId="098F1BBE" w14:textId="77777777" w:rsidR="009D2EAF" w:rsidRPr="003F6CDD" w:rsidRDefault="009D2EAF" w:rsidP="007F1466">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دورها كمكوّن أساسي في البنية التحتية الرقمية التي تعتمد عليها تطبيقات الذكاء الاصطناعي والحوسبة السحابية، مما يجعلها ضرورية لتحقيق التحول الرقمي</w:t>
      </w:r>
      <w:r w:rsidRPr="003F6CDD">
        <w:rPr>
          <w:rFonts w:ascii="Sakkal Majalla" w:hAnsi="Sakkal Majalla" w:cs="Sakkal Majalla"/>
          <w:sz w:val="28"/>
          <w:szCs w:val="28"/>
        </w:rPr>
        <w:t>.</w:t>
      </w:r>
    </w:p>
    <w:p w14:paraId="522810B4" w14:textId="77777777" w:rsidR="009D2EAF" w:rsidRPr="003F6CDD" w:rsidRDefault="009D2EAF" w:rsidP="007F1466">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lastRenderedPageBreak/>
        <w:t>مساهمتها في تمكين التقنيات الصناعية الذكية، كالمصانع المؤتمتة والروبوتات الصناعية، والتي تستند إلى شرائح دقيقة ومتطورة</w:t>
      </w:r>
      <w:r w:rsidRPr="003F6CDD">
        <w:rPr>
          <w:rFonts w:ascii="Sakkal Majalla" w:hAnsi="Sakkal Majalla" w:cs="Sakkal Majalla"/>
          <w:sz w:val="28"/>
          <w:szCs w:val="28"/>
        </w:rPr>
        <w:t>.</w:t>
      </w:r>
    </w:p>
    <w:p w14:paraId="6615AA92" w14:textId="77777777" w:rsidR="009D2EAF" w:rsidRPr="003F6CDD" w:rsidRDefault="009D2EAF" w:rsidP="007F1466">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كونها أداة لتنافسية الدول اقتصاديًا وتقنيًا، حيث يُعد امتلاك قدرة إنتاج أشباه الموصلات مؤشراً على السيادة التقنية والتمكين الصناعي المستقل</w:t>
      </w:r>
      <w:r w:rsidRPr="003F6CDD">
        <w:rPr>
          <w:rFonts w:ascii="Sakkal Majalla" w:hAnsi="Sakkal Majalla" w:cs="Sakkal Majalla"/>
          <w:sz w:val="28"/>
          <w:szCs w:val="28"/>
        </w:rPr>
        <w:t>.</w:t>
      </w:r>
    </w:p>
    <w:p w14:paraId="683D936E"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ويرى </w:t>
      </w:r>
      <w:r w:rsidRPr="003F6CDD">
        <w:rPr>
          <w:rFonts w:ascii="Sakkal Majalla" w:hAnsi="Sakkal Majalla" w:cs="Sakkal Majalla"/>
          <w:sz w:val="28"/>
          <w:szCs w:val="28"/>
        </w:rPr>
        <w:t xml:space="preserve">Ferreira Junior et al. (2023) </w:t>
      </w:r>
      <w:r w:rsidRPr="003F6CDD">
        <w:rPr>
          <w:rFonts w:ascii="Sakkal Majalla" w:hAnsi="Sakkal Majalla" w:cs="Sakkal Majalla"/>
          <w:sz w:val="28"/>
          <w:szCs w:val="28"/>
          <w:rtl/>
        </w:rPr>
        <w:t>أن أهمية أشباه الموصلات تتجاوز التطبيقات الصناعية والتجارية، لتشمل الأبعاد الجيوسياسية، إذ تمثل هذه المواد رافعة إستراتيجية في صراعات النفوذ بين الدول الكبرى، ما يجعل تأمينها ضمن الأولويات الوطنية</w:t>
      </w:r>
      <w:r w:rsidRPr="003F6CDD">
        <w:rPr>
          <w:rFonts w:ascii="Sakkal Majalla" w:hAnsi="Sakkal Majalla" w:cs="Sakkal Majalla"/>
          <w:sz w:val="28"/>
          <w:szCs w:val="28"/>
        </w:rPr>
        <w:t>.</w:t>
      </w:r>
    </w:p>
    <w:p w14:paraId="431DC107"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من وجهة نظر الباحث، فإن أهمية أشباه الموصلات تكمن في كونها العنصر المشترك بين جميع ابتكارات التكنولوجيا الحديثة</w:t>
      </w:r>
      <w:r w:rsidRPr="003F6CDD">
        <w:rPr>
          <w:rFonts w:ascii="Sakkal Majalla" w:hAnsi="Sakkal Majalla" w:cs="Sakkal Majalla"/>
          <w:sz w:val="28"/>
          <w:szCs w:val="28"/>
        </w:rPr>
        <w:t xml:space="preserve">. </w:t>
      </w:r>
      <w:r w:rsidRPr="003F6CDD">
        <w:rPr>
          <w:rFonts w:ascii="Sakkal Majalla" w:hAnsi="Sakkal Majalla" w:cs="Sakkal Majalla"/>
          <w:sz w:val="28"/>
          <w:szCs w:val="28"/>
          <w:rtl/>
        </w:rPr>
        <w:t>فهي ليست مجرد مكون إلكتروني، بل تمثل "نقطة تقاطع" بين الصناعات، والسياسات، والتقنيات، والاقتصاد العالمي. ولا يمكن لأي دولة أن تحقق استقلالًا صناعيًا أو تحولًا رقميًا دون أن تضع قضية تأمين سلسلة إمداد أشباه الموصلات ضمن أولوياتها الإستراتيجية. وبالتالي، فإن أي خلل في هذه السلسلة ينعكس مباشرة على الأمن التقني والاقتصادي للدول</w:t>
      </w:r>
      <w:r w:rsidRPr="003F6CDD">
        <w:rPr>
          <w:rFonts w:ascii="Sakkal Majalla" w:hAnsi="Sakkal Majalla" w:cs="Sakkal Majalla"/>
          <w:sz w:val="28"/>
          <w:szCs w:val="28"/>
        </w:rPr>
        <w:t>.</w:t>
      </w:r>
    </w:p>
    <w:p w14:paraId="366BF948" w14:textId="381092A2" w:rsidR="009D2EAF" w:rsidRPr="007F1466" w:rsidRDefault="007F1466" w:rsidP="007F1466">
      <w:pPr>
        <w:spacing w:before="100" w:beforeAutospacing="1" w:after="100" w:afterAutospacing="1" w:line="360" w:lineRule="auto"/>
        <w:jc w:val="both"/>
        <w:outlineLvl w:val="2"/>
        <w:rPr>
          <w:rFonts w:ascii="Sakkal Majalla" w:hAnsi="Sakkal Majalla" w:cs="Sakkal Majalla"/>
          <w:b/>
          <w:bCs/>
          <w:sz w:val="32"/>
          <w:szCs w:val="32"/>
        </w:rPr>
      </w:pPr>
      <w:bookmarkStart w:id="19" w:name="_Toc205077855"/>
      <w:r w:rsidRPr="007F1466">
        <w:rPr>
          <w:rFonts w:ascii="Sakkal Majalla" w:hAnsi="Sakkal Majalla" w:cs="Sakkal Majalla" w:hint="cs"/>
          <w:b/>
          <w:bCs/>
          <w:sz w:val="32"/>
          <w:szCs w:val="32"/>
          <w:rtl/>
        </w:rPr>
        <w:t>4.1.2</w:t>
      </w:r>
      <w:r w:rsidR="009D2EAF" w:rsidRPr="007F1466">
        <w:rPr>
          <w:rFonts w:ascii="Sakkal Majalla" w:hAnsi="Sakkal Majalla" w:cs="Sakkal Majalla"/>
          <w:b/>
          <w:bCs/>
          <w:sz w:val="32"/>
          <w:szCs w:val="32"/>
          <w:rtl/>
        </w:rPr>
        <w:t xml:space="preserve"> أهداف دراسة أزمة أشباه الموصلات</w:t>
      </w:r>
      <w:bookmarkEnd w:id="19"/>
      <w:r w:rsidR="009D2EAF" w:rsidRPr="007F1466">
        <w:rPr>
          <w:rFonts w:ascii="Sakkal Majalla" w:hAnsi="Sakkal Majalla" w:cs="Sakkal Majalla"/>
          <w:b/>
          <w:bCs/>
          <w:sz w:val="32"/>
          <w:szCs w:val="32"/>
          <w:rtl/>
        </w:rPr>
        <w:t xml:space="preserve"> </w:t>
      </w:r>
    </w:p>
    <w:p w14:paraId="67470B35"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سلّطت العديد من الدراسات الحديثة الضوء على أزمة أشباه الموصلات، لما لها من انعكاسات عميقة على استقرار النظم الصناعية وسلاسل الإمداد العالمية. وقد تنوعت أهداف هذه الدراسات تبعًا للسياقات الصناعية والاقتصادية التي عُولجت فيها، إلا أنها اشتركت في التأكيد على الأهمية الإستراتيجية لهذه الأزمة. ويمكن تلخيص أبرز الأهداف التي سعت الأدبيات إلى تحقيقها فيما يلي</w:t>
      </w:r>
      <w:r w:rsidRPr="003F6CDD">
        <w:rPr>
          <w:rFonts w:ascii="Sakkal Majalla" w:hAnsi="Sakkal Majalla" w:cs="Sakkal Majalla"/>
          <w:sz w:val="28"/>
          <w:szCs w:val="28"/>
        </w:rPr>
        <w:t>:</w:t>
      </w:r>
    </w:p>
    <w:p w14:paraId="2B85D81B"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يشير </w:t>
      </w:r>
      <w:r w:rsidRPr="003F6CDD">
        <w:rPr>
          <w:rFonts w:ascii="Sakkal Majalla" w:hAnsi="Sakkal Majalla" w:cs="Sakkal Majalla"/>
          <w:sz w:val="28"/>
          <w:szCs w:val="28"/>
        </w:rPr>
        <w:t xml:space="preserve">Mohammad et al. (2022) </w:t>
      </w:r>
      <w:r w:rsidRPr="003F6CDD">
        <w:rPr>
          <w:rFonts w:ascii="Sakkal Majalla" w:hAnsi="Sakkal Majalla" w:cs="Sakkal Majalla"/>
          <w:sz w:val="28"/>
          <w:szCs w:val="28"/>
          <w:rtl/>
        </w:rPr>
        <w:t>إلى أن من أبرز أهداف دراسة أزمة أشباه الموصلات هو تحليل الأسباب البنيوية للأزمة، خصوصًا ما يتعلق بتمركز الإنتاج في مناطق جغرافية محددة واعتماد السوق العالمي على مصادر محدودة للرقائق الدقيقة</w:t>
      </w:r>
      <w:r w:rsidRPr="003F6CDD">
        <w:rPr>
          <w:rFonts w:ascii="Sakkal Majalla" w:hAnsi="Sakkal Majalla" w:cs="Sakkal Majalla"/>
          <w:sz w:val="28"/>
          <w:szCs w:val="28"/>
        </w:rPr>
        <w:t>.</w:t>
      </w:r>
    </w:p>
    <w:p w14:paraId="48C05435"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lastRenderedPageBreak/>
        <w:t xml:space="preserve">أما </w:t>
      </w:r>
      <w:proofErr w:type="spellStart"/>
      <w:r w:rsidRPr="003F6CDD">
        <w:rPr>
          <w:rFonts w:ascii="Sakkal Majalla" w:hAnsi="Sakkal Majalla" w:cs="Sakkal Majalla"/>
          <w:sz w:val="28"/>
          <w:szCs w:val="28"/>
        </w:rPr>
        <w:t>Moktadir</w:t>
      </w:r>
      <w:proofErr w:type="spellEnd"/>
      <w:r w:rsidRPr="003F6CDD">
        <w:rPr>
          <w:rFonts w:ascii="Sakkal Majalla" w:hAnsi="Sakkal Majalla" w:cs="Sakkal Majalla"/>
          <w:sz w:val="28"/>
          <w:szCs w:val="28"/>
        </w:rPr>
        <w:t xml:space="preserve"> (2024)</w:t>
      </w:r>
      <w:r w:rsidRPr="003F6CDD">
        <w:rPr>
          <w:rFonts w:ascii="Sakkal Majalla" w:hAnsi="Sakkal Majalla" w:cs="Sakkal Majalla"/>
          <w:sz w:val="28"/>
          <w:szCs w:val="28"/>
          <w:rtl/>
        </w:rPr>
        <w:t>، فقد ركز على تقييم مدى مرونة سلاسل الإمداد في مواجهة الصدمات العالمية، مشيرًا إلى أن أزمة أشباه الموصلات كشفت هشاشة البنية اللوجستية الدولية، وضرورة بناء نماذج مقاومة للاضطرابات</w:t>
      </w:r>
      <w:r w:rsidRPr="003F6CDD">
        <w:rPr>
          <w:rFonts w:ascii="Sakkal Majalla" w:hAnsi="Sakkal Majalla" w:cs="Sakkal Majalla"/>
          <w:sz w:val="28"/>
          <w:szCs w:val="28"/>
        </w:rPr>
        <w:t>.</w:t>
      </w:r>
    </w:p>
    <w:p w14:paraId="156B4B46"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كما سعت دراسة </w:t>
      </w:r>
      <w:proofErr w:type="spellStart"/>
      <w:r w:rsidRPr="003F6CDD">
        <w:rPr>
          <w:rFonts w:ascii="Sakkal Majalla" w:hAnsi="Sakkal Majalla" w:cs="Sakkal Majalla"/>
          <w:sz w:val="28"/>
          <w:szCs w:val="28"/>
        </w:rPr>
        <w:t>Frieske</w:t>
      </w:r>
      <w:proofErr w:type="spellEnd"/>
      <w:r w:rsidRPr="003F6CDD">
        <w:rPr>
          <w:rFonts w:ascii="Sakkal Majalla" w:hAnsi="Sakkal Majalla" w:cs="Sakkal Majalla"/>
          <w:sz w:val="28"/>
          <w:szCs w:val="28"/>
        </w:rPr>
        <w:t xml:space="preserve"> &amp; Stieler (2022) </w:t>
      </w:r>
      <w:r w:rsidRPr="003F6CDD">
        <w:rPr>
          <w:rFonts w:ascii="Sakkal Majalla" w:hAnsi="Sakkal Majalla" w:cs="Sakkal Majalla"/>
          <w:sz w:val="28"/>
          <w:szCs w:val="28"/>
          <w:rtl/>
        </w:rPr>
        <w:t>إلى تحليل تأثير الأزمة على القطاع الصناعي، وبخاصة صناعة السيارات، حيث أبرزت كيف أدى نقص أشباه الموصلات إلى توقف خطوط الإنتاج، وتأجيل تسليم المركبات، وانخفاض الإنتاجية</w:t>
      </w:r>
      <w:r w:rsidRPr="003F6CDD">
        <w:rPr>
          <w:rFonts w:ascii="Sakkal Majalla" w:hAnsi="Sakkal Majalla" w:cs="Sakkal Majalla"/>
          <w:sz w:val="28"/>
          <w:szCs w:val="28"/>
        </w:rPr>
        <w:t>.</w:t>
      </w:r>
    </w:p>
    <w:p w14:paraId="503383FC"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وتطرقت دراسة </w:t>
      </w:r>
      <w:r w:rsidRPr="003F6CDD">
        <w:rPr>
          <w:rFonts w:ascii="Sakkal Majalla" w:hAnsi="Sakkal Majalla" w:cs="Sakkal Majalla"/>
          <w:sz w:val="28"/>
          <w:szCs w:val="28"/>
        </w:rPr>
        <w:t xml:space="preserve">Biney et al. (2024) </w:t>
      </w:r>
      <w:r w:rsidRPr="003F6CDD">
        <w:rPr>
          <w:rFonts w:ascii="Sakkal Majalla" w:hAnsi="Sakkal Majalla" w:cs="Sakkal Majalla"/>
          <w:sz w:val="28"/>
          <w:szCs w:val="28"/>
          <w:rtl/>
        </w:rPr>
        <w:t>إلى أثر الأزمة على سلسلة القيمة الكاملة للمنتجات الإلكترونية، بدءًا من المواد الخام، مرورًا بالتصنيع والتجميع، وصولًا إلى التوزيع وخدمة ما بعد البيع</w:t>
      </w:r>
      <w:r w:rsidRPr="003F6CDD">
        <w:rPr>
          <w:rFonts w:ascii="Sakkal Majalla" w:hAnsi="Sakkal Majalla" w:cs="Sakkal Majalla"/>
          <w:sz w:val="28"/>
          <w:szCs w:val="28"/>
        </w:rPr>
        <w:t>.</w:t>
      </w:r>
    </w:p>
    <w:p w14:paraId="635B464B"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فيما هدفت دراسة </w:t>
      </w:r>
      <w:r w:rsidRPr="003F6CDD">
        <w:rPr>
          <w:rFonts w:ascii="Sakkal Majalla" w:hAnsi="Sakkal Majalla" w:cs="Sakkal Majalla"/>
          <w:sz w:val="28"/>
          <w:szCs w:val="28"/>
        </w:rPr>
        <w:t xml:space="preserve">Nguyen et al. (n.d.) </w:t>
      </w:r>
      <w:r w:rsidRPr="003F6CDD">
        <w:rPr>
          <w:rFonts w:ascii="Sakkal Majalla" w:hAnsi="Sakkal Majalla" w:cs="Sakkal Majalla"/>
          <w:sz w:val="28"/>
          <w:szCs w:val="28"/>
          <w:rtl/>
        </w:rPr>
        <w:t>إلى استكشاف أدوات رقمية متقدمة لتعزيز الاستجابة المستقبلية للأزمات، عبر استخدام نماذج التوأم الرقمي</w:t>
      </w:r>
      <w:r w:rsidRPr="003F6CDD">
        <w:rPr>
          <w:rFonts w:ascii="Sakkal Majalla" w:hAnsi="Sakkal Majalla" w:cs="Sakkal Majalla"/>
          <w:sz w:val="28"/>
          <w:szCs w:val="28"/>
        </w:rPr>
        <w:t xml:space="preserve"> (Digital Twin) </w:t>
      </w:r>
      <w:r w:rsidRPr="003F6CDD">
        <w:rPr>
          <w:rFonts w:ascii="Sakkal Majalla" w:hAnsi="Sakkal Majalla" w:cs="Sakkal Majalla"/>
          <w:sz w:val="28"/>
          <w:szCs w:val="28"/>
          <w:rtl/>
        </w:rPr>
        <w:t>لمحاكاة الأزمات وتطوير سيناريوهات بديلة أكثر مرونة واستجابة</w:t>
      </w:r>
      <w:r w:rsidRPr="003F6CDD">
        <w:rPr>
          <w:rFonts w:ascii="Sakkal Majalla" w:hAnsi="Sakkal Majalla" w:cs="Sakkal Majalla"/>
          <w:sz w:val="28"/>
          <w:szCs w:val="28"/>
        </w:rPr>
        <w:t>.</w:t>
      </w:r>
    </w:p>
    <w:p w14:paraId="6DBA79FE" w14:textId="1DDA2C17" w:rsidR="009D2EAF" w:rsidRPr="007F1466" w:rsidRDefault="00260D2B" w:rsidP="007F1466">
      <w:pPr>
        <w:spacing w:before="100" w:beforeAutospacing="1" w:after="100" w:afterAutospacing="1" w:line="360" w:lineRule="auto"/>
        <w:ind w:firstLine="708"/>
        <w:jc w:val="both"/>
        <w:rPr>
          <w:rFonts w:ascii="Sakkal Majalla" w:hAnsi="Sakkal Majalla" w:cs="Sakkal Majalla"/>
          <w:b/>
          <w:bCs/>
          <w:sz w:val="28"/>
          <w:szCs w:val="28"/>
        </w:rPr>
      </w:pPr>
      <w:r w:rsidRPr="007F1466">
        <w:rPr>
          <w:rFonts w:ascii="Sakkal Majalla" w:hAnsi="Sakkal Majalla" w:cs="Sakkal Majalla"/>
          <w:b/>
          <w:bCs/>
          <w:sz w:val="28"/>
          <w:szCs w:val="28"/>
          <w:rtl/>
        </w:rPr>
        <w:t>و</w:t>
      </w:r>
      <w:r w:rsidR="009D2EAF" w:rsidRPr="007F1466">
        <w:rPr>
          <w:rFonts w:ascii="Sakkal Majalla" w:hAnsi="Sakkal Majalla" w:cs="Sakkal Majalla"/>
          <w:b/>
          <w:bCs/>
          <w:sz w:val="28"/>
          <w:szCs w:val="28"/>
          <w:rtl/>
        </w:rPr>
        <w:t>من خلال استعراض الأدبيات، يُلاحظ أن أهداف دراسة أزمة أشباه الموصلات تدور في معظمها حول</w:t>
      </w:r>
      <w:r w:rsidR="009D2EAF" w:rsidRPr="007F1466">
        <w:rPr>
          <w:rFonts w:ascii="Sakkal Majalla" w:hAnsi="Sakkal Majalla" w:cs="Sakkal Majalla"/>
          <w:b/>
          <w:bCs/>
          <w:sz w:val="28"/>
          <w:szCs w:val="28"/>
        </w:rPr>
        <w:t>:</w:t>
      </w:r>
    </w:p>
    <w:p w14:paraId="25E6F9B7" w14:textId="77777777" w:rsidR="009D2EAF" w:rsidRPr="003F6CDD" w:rsidRDefault="009D2EAF" w:rsidP="007F1466">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فهم بنية الأزمة وتعقيداتها التقنية والاقتصادية</w:t>
      </w:r>
    </w:p>
    <w:p w14:paraId="29069F73" w14:textId="77777777" w:rsidR="009D2EAF" w:rsidRPr="003F6CDD" w:rsidRDefault="009D2EAF" w:rsidP="007F1466">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تحليل الانعكاسات العملية على سلاسل الإمداد والإنتاج</w:t>
      </w:r>
    </w:p>
    <w:p w14:paraId="7E1FBA91" w14:textId="77777777" w:rsidR="009D2EAF" w:rsidRPr="003F6CDD" w:rsidRDefault="009D2EAF" w:rsidP="007F1466">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اقتراح حلول استراتيجية لتعزيز المرونة والتقليل من الاعتماد الخارجي</w:t>
      </w:r>
    </w:p>
    <w:p w14:paraId="22454AEF"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ويستنتج الباحث أن الإطار النظري العام يتجه نحو الربط بين الجوانب التقنية والاقتصادية والسياسية للأزمة، ويُبرز الحاجة إلى دراسات معمقة لفهم أبعادها النظامية وتأثيرها طويل المدى على الصناعة العالمية</w:t>
      </w:r>
      <w:r w:rsidRPr="003F6CDD">
        <w:rPr>
          <w:rFonts w:ascii="Sakkal Majalla" w:hAnsi="Sakkal Majalla" w:cs="Sakkal Majalla"/>
          <w:sz w:val="28"/>
          <w:szCs w:val="28"/>
        </w:rPr>
        <w:t>.</w:t>
      </w:r>
    </w:p>
    <w:p w14:paraId="7566322B" w14:textId="17B69748" w:rsidR="009D2EAF" w:rsidRPr="007F1466" w:rsidRDefault="007F1466" w:rsidP="007F1466">
      <w:pPr>
        <w:spacing w:before="100" w:beforeAutospacing="1" w:after="100" w:afterAutospacing="1" w:line="360" w:lineRule="auto"/>
        <w:jc w:val="both"/>
        <w:outlineLvl w:val="2"/>
        <w:rPr>
          <w:rFonts w:ascii="Sakkal Majalla" w:hAnsi="Sakkal Majalla" w:cs="Sakkal Majalla"/>
          <w:b/>
          <w:bCs/>
          <w:sz w:val="32"/>
          <w:szCs w:val="32"/>
        </w:rPr>
      </w:pPr>
      <w:bookmarkStart w:id="20" w:name="_Toc205077856"/>
      <w:r w:rsidRPr="007F1466">
        <w:rPr>
          <w:rFonts w:ascii="Sakkal Majalla" w:hAnsi="Sakkal Majalla" w:cs="Sakkal Majalla" w:hint="cs"/>
          <w:b/>
          <w:bCs/>
          <w:sz w:val="32"/>
          <w:szCs w:val="32"/>
          <w:rtl/>
        </w:rPr>
        <w:t>5.1.2</w:t>
      </w:r>
      <w:r w:rsidR="009D2EAF" w:rsidRPr="007F1466">
        <w:rPr>
          <w:rFonts w:ascii="Sakkal Majalla" w:hAnsi="Sakkal Majalla" w:cs="Sakkal Majalla"/>
          <w:b/>
          <w:bCs/>
          <w:sz w:val="32"/>
          <w:szCs w:val="32"/>
          <w:rtl/>
        </w:rPr>
        <w:t xml:space="preserve"> أبعاد أزمة أشباه الموصلات</w:t>
      </w:r>
      <w:bookmarkEnd w:id="20"/>
    </w:p>
    <w:p w14:paraId="6C9F8FAF"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lastRenderedPageBreak/>
        <w:t>تناولت الأدبيات المتخصصة أزمة أشباه الموصلات من زوايا متعددة، وقد اتفقت غالبية الدراسات على أنها ليست مجرد نقص تقني عابر، بل هي أزمة هيكلية متعددة الأبعاد تؤثر في سلسلة القيمة الصناعية بشكل متكامل. وفيما يلي أبرز الأبعاد التي ركز عليها الباحثون</w:t>
      </w:r>
      <w:r w:rsidRPr="003F6CDD">
        <w:rPr>
          <w:rFonts w:ascii="Sakkal Majalla" w:hAnsi="Sakkal Majalla" w:cs="Sakkal Majalla"/>
          <w:sz w:val="28"/>
          <w:szCs w:val="28"/>
        </w:rPr>
        <w:t>:</w:t>
      </w:r>
    </w:p>
    <w:p w14:paraId="118122A1" w14:textId="1AE49551" w:rsidR="009D2EAF" w:rsidRPr="007F1466" w:rsidRDefault="007F1466" w:rsidP="003F6CDD">
      <w:pPr>
        <w:spacing w:before="100" w:beforeAutospacing="1" w:after="100" w:afterAutospacing="1" w:line="360" w:lineRule="auto"/>
        <w:jc w:val="both"/>
        <w:rPr>
          <w:rFonts w:ascii="Sakkal Majalla" w:hAnsi="Sakkal Majalla" w:cs="Sakkal Majalla"/>
          <w:b/>
          <w:bCs/>
          <w:sz w:val="28"/>
          <w:szCs w:val="28"/>
        </w:rPr>
      </w:pPr>
      <w:r w:rsidRPr="007F1466">
        <w:rPr>
          <w:rFonts w:ascii="Sakkal Majalla" w:hAnsi="Sakkal Majalla" w:cs="Sakkal Majalla" w:hint="cs"/>
          <w:b/>
          <w:bCs/>
          <w:sz w:val="28"/>
          <w:szCs w:val="28"/>
          <w:rtl/>
        </w:rPr>
        <w:t xml:space="preserve">1. </w:t>
      </w:r>
      <w:r w:rsidR="009D2EAF" w:rsidRPr="007F1466">
        <w:rPr>
          <w:rFonts w:ascii="Sakkal Majalla" w:hAnsi="Sakkal Majalla" w:cs="Sakkal Majalla"/>
          <w:b/>
          <w:bCs/>
          <w:sz w:val="28"/>
          <w:szCs w:val="28"/>
          <w:rtl/>
        </w:rPr>
        <w:t>اضطراب سلاسل الإمداد العالمية</w:t>
      </w:r>
    </w:p>
    <w:p w14:paraId="221A3A2E"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يُعد اضطراب سلاسل الإمداد أحد أبرز أوجه الأزمة، إذ أدت الجائحة، والقيود التجارية، والكوارث المناخية، والاضطرابات الجيوسياسية إلى خلل في التوريد والشحن والتوزيع. تشير دراسة </w:t>
      </w:r>
      <w:r w:rsidRPr="003F6CDD">
        <w:rPr>
          <w:rFonts w:ascii="Sakkal Majalla" w:hAnsi="Sakkal Majalla" w:cs="Sakkal Majalla"/>
          <w:sz w:val="28"/>
          <w:szCs w:val="28"/>
        </w:rPr>
        <w:t xml:space="preserve">Mohammed &amp; Khan (2022) </w:t>
      </w:r>
      <w:r w:rsidRPr="003F6CDD">
        <w:rPr>
          <w:rFonts w:ascii="Sakkal Majalla" w:hAnsi="Sakkal Majalla" w:cs="Sakkal Majalla"/>
          <w:sz w:val="28"/>
          <w:szCs w:val="28"/>
          <w:rtl/>
        </w:rPr>
        <w:t>إلى أن أحد العوامل الجوهرية في الأزمة هو الاعتماد المفرط على موردين محددين في مناطق جغرافية ضيقة، ما خلق هشاشة في مرونة الشبكة</w:t>
      </w:r>
      <w:r w:rsidRPr="003F6CDD">
        <w:rPr>
          <w:rFonts w:ascii="Sakkal Majalla" w:hAnsi="Sakkal Majalla" w:cs="Sakkal Majalla"/>
          <w:sz w:val="28"/>
          <w:szCs w:val="28"/>
        </w:rPr>
        <w:t>.</w:t>
      </w:r>
    </w:p>
    <w:p w14:paraId="6336B952"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كما رصدت دراسة </w:t>
      </w:r>
      <w:r w:rsidRPr="003F6CDD">
        <w:rPr>
          <w:rFonts w:ascii="Sakkal Majalla" w:hAnsi="Sakkal Majalla" w:cs="Sakkal Majalla"/>
          <w:sz w:val="28"/>
          <w:szCs w:val="28"/>
        </w:rPr>
        <w:t xml:space="preserve">Raj et al. (2024) </w:t>
      </w:r>
      <w:r w:rsidRPr="003F6CDD">
        <w:rPr>
          <w:rFonts w:ascii="Sakkal Majalla" w:hAnsi="Sakkal Majalla" w:cs="Sakkal Majalla"/>
          <w:sz w:val="28"/>
          <w:szCs w:val="28"/>
          <w:rtl/>
        </w:rPr>
        <w:t>تأثير هذا الاضطراب على الصناعة، حيث أدى إلى توقف خطوط الإنتاج وتعطل عمليات التجميع، خاصة في صناعات السيارات والإلكترونيات</w:t>
      </w:r>
      <w:r w:rsidRPr="003F6CDD">
        <w:rPr>
          <w:rFonts w:ascii="Sakkal Majalla" w:hAnsi="Sakkal Majalla" w:cs="Sakkal Majalla"/>
          <w:sz w:val="28"/>
          <w:szCs w:val="28"/>
        </w:rPr>
        <w:t>.</w:t>
      </w:r>
    </w:p>
    <w:p w14:paraId="04C52A7B" w14:textId="0D7B8E6F" w:rsidR="009D2EAF" w:rsidRPr="007F1466" w:rsidRDefault="007F1466" w:rsidP="003F6CDD">
      <w:pPr>
        <w:spacing w:before="100" w:beforeAutospacing="1" w:after="100" w:afterAutospacing="1" w:line="360" w:lineRule="auto"/>
        <w:jc w:val="both"/>
        <w:rPr>
          <w:rFonts w:ascii="Sakkal Majalla" w:hAnsi="Sakkal Majalla" w:cs="Sakkal Majalla"/>
          <w:b/>
          <w:bCs/>
          <w:sz w:val="28"/>
          <w:szCs w:val="28"/>
        </w:rPr>
      </w:pPr>
      <w:r w:rsidRPr="007F1466">
        <w:rPr>
          <w:rFonts w:ascii="Sakkal Majalla" w:hAnsi="Sakkal Majalla" w:cs="Sakkal Majalla" w:hint="cs"/>
          <w:b/>
          <w:bCs/>
          <w:sz w:val="28"/>
          <w:szCs w:val="28"/>
          <w:rtl/>
        </w:rPr>
        <w:t xml:space="preserve">2. </w:t>
      </w:r>
      <w:r w:rsidR="009D2EAF" w:rsidRPr="007F1466">
        <w:rPr>
          <w:rFonts w:ascii="Sakkal Majalla" w:hAnsi="Sakkal Majalla" w:cs="Sakkal Majalla"/>
          <w:b/>
          <w:bCs/>
          <w:sz w:val="28"/>
          <w:szCs w:val="28"/>
          <w:rtl/>
        </w:rPr>
        <w:t>ارتفاع التكاليف</w:t>
      </w:r>
    </w:p>
    <w:p w14:paraId="1AFB5780"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t xml:space="preserve">ارتفعت أسعار أشباه الموصلات بشكل ملحوظ نتيجة اختلال العلاقة بين العرض والطلب. ووفقًا لـ </w:t>
      </w:r>
      <w:r w:rsidRPr="003F6CDD">
        <w:rPr>
          <w:rFonts w:ascii="Sakkal Majalla" w:hAnsi="Sakkal Majalla" w:cs="Sakkal Majalla" w:hint="cs"/>
          <w:sz w:val="28"/>
          <w:szCs w:val="28"/>
          <w:lang w:bidi="ar-EG"/>
        </w:rPr>
        <w:t>Biney et al. (2024)</w:t>
      </w:r>
      <w:r w:rsidRPr="003F6CDD">
        <w:rPr>
          <w:rFonts w:ascii="Sakkal Majalla" w:hAnsi="Sakkal Majalla" w:cs="Sakkal Majalla" w:hint="cs"/>
          <w:sz w:val="28"/>
          <w:szCs w:val="28"/>
          <w:rtl/>
          <w:lang w:bidi="ar-EG"/>
        </w:rPr>
        <w:t>، فإن التكاليف ارتفعت ليس فقط بسبب الندرة، بل بسبب ارتفاع تكاليف الشحن والطاقة والعمالة، مما أدى إلى انتقال الزيادة في السعر إلى سلاسل القيمة اللاحقة، وبالتالي ارتفاع تكاليف الإنتاج الكلية</w:t>
      </w:r>
      <w:r w:rsidRPr="003F6CDD">
        <w:rPr>
          <w:rFonts w:ascii="Sakkal Majalla" w:hAnsi="Sakkal Majalla" w:cs="Sakkal Majalla" w:hint="cs"/>
          <w:sz w:val="28"/>
          <w:szCs w:val="28"/>
          <w:lang w:bidi="ar-EG"/>
        </w:rPr>
        <w:t>.</w:t>
      </w:r>
    </w:p>
    <w:p w14:paraId="3758806C"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ويُلاحظ أن هذا الارتفاع في التكاليف أثر على ميزانيات المؤسسات الصناعية، وخفّض من قدرتها التنافسية في بعض الأسواق، كما بيّنت دراسة </w:t>
      </w:r>
      <w:proofErr w:type="spellStart"/>
      <w:r w:rsidRPr="003F6CDD">
        <w:rPr>
          <w:rFonts w:ascii="Sakkal Majalla" w:hAnsi="Sakkal Majalla" w:cs="Sakkal Majalla"/>
          <w:sz w:val="28"/>
          <w:szCs w:val="28"/>
        </w:rPr>
        <w:t>Frieske</w:t>
      </w:r>
      <w:proofErr w:type="spellEnd"/>
      <w:r w:rsidRPr="003F6CDD">
        <w:rPr>
          <w:rFonts w:ascii="Sakkal Majalla" w:hAnsi="Sakkal Majalla" w:cs="Sakkal Majalla"/>
          <w:sz w:val="28"/>
          <w:szCs w:val="28"/>
        </w:rPr>
        <w:t xml:space="preserve"> &amp; Stieler (2022).</w:t>
      </w:r>
    </w:p>
    <w:p w14:paraId="0FC04623" w14:textId="6D7DC68C" w:rsidR="009D2EAF" w:rsidRPr="007F1466" w:rsidRDefault="007F1466" w:rsidP="003F6CDD">
      <w:pPr>
        <w:spacing w:before="100" w:beforeAutospacing="1" w:after="100" w:afterAutospacing="1" w:line="360" w:lineRule="auto"/>
        <w:jc w:val="both"/>
        <w:rPr>
          <w:rFonts w:ascii="Sakkal Majalla" w:hAnsi="Sakkal Majalla" w:cs="Sakkal Majalla"/>
          <w:b/>
          <w:bCs/>
          <w:sz w:val="28"/>
          <w:szCs w:val="28"/>
        </w:rPr>
      </w:pPr>
      <w:r w:rsidRPr="007F1466">
        <w:rPr>
          <w:rFonts w:ascii="Sakkal Majalla" w:hAnsi="Sakkal Majalla" w:cs="Sakkal Majalla" w:hint="cs"/>
          <w:b/>
          <w:bCs/>
          <w:sz w:val="28"/>
          <w:szCs w:val="28"/>
          <w:rtl/>
        </w:rPr>
        <w:t xml:space="preserve">3. </w:t>
      </w:r>
      <w:r w:rsidR="009D2EAF" w:rsidRPr="007F1466">
        <w:rPr>
          <w:rFonts w:ascii="Sakkal Majalla" w:hAnsi="Sakkal Majalla" w:cs="Sakkal Majalla"/>
          <w:b/>
          <w:bCs/>
          <w:sz w:val="28"/>
          <w:szCs w:val="28"/>
          <w:rtl/>
        </w:rPr>
        <w:t>نقص المواد الخام الأساسية</w:t>
      </w:r>
    </w:p>
    <w:p w14:paraId="5E4F65CF"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lastRenderedPageBreak/>
        <w:t xml:space="preserve">تصنيع أشباه الموصلات يتطلب مواد نادرة ومعقدة مثل السيليكون عالي النقاء، </w:t>
      </w:r>
      <w:proofErr w:type="spellStart"/>
      <w:r w:rsidRPr="003F6CDD">
        <w:rPr>
          <w:rFonts w:ascii="Sakkal Majalla" w:hAnsi="Sakkal Majalla" w:cs="Sakkal Majalla"/>
          <w:sz w:val="28"/>
          <w:szCs w:val="28"/>
          <w:rtl/>
        </w:rPr>
        <w:t>الغاليوم</w:t>
      </w:r>
      <w:proofErr w:type="spellEnd"/>
      <w:r w:rsidRPr="003F6CDD">
        <w:rPr>
          <w:rFonts w:ascii="Sakkal Majalla" w:hAnsi="Sakkal Majalla" w:cs="Sakkal Majalla"/>
          <w:sz w:val="28"/>
          <w:szCs w:val="28"/>
          <w:rtl/>
        </w:rPr>
        <w:t xml:space="preserve">، </w:t>
      </w:r>
      <w:proofErr w:type="spellStart"/>
      <w:r w:rsidRPr="003F6CDD">
        <w:rPr>
          <w:rFonts w:ascii="Sakkal Majalla" w:hAnsi="Sakkal Majalla" w:cs="Sakkal Majalla"/>
          <w:sz w:val="28"/>
          <w:szCs w:val="28"/>
          <w:rtl/>
        </w:rPr>
        <w:t>النيوديميوم</w:t>
      </w:r>
      <w:proofErr w:type="spellEnd"/>
      <w:r w:rsidRPr="003F6CDD">
        <w:rPr>
          <w:rFonts w:ascii="Sakkal Majalla" w:hAnsi="Sakkal Majalla" w:cs="Sakkal Majalla"/>
          <w:sz w:val="28"/>
          <w:szCs w:val="28"/>
          <w:rtl/>
        </w:rPr>
        <w:t xml:space="preserve">، والنيون. وقد أشارت دراسة </w:t>
      </w:r>
      <w:r w:rsidRPr="003F6CDD">
        <w:rPr>
          <w:rFonts w:ascii="Sakkal Majalla" w:hAnsi="Sakkal Majalla" w:cs="Sakkal Majalla"/>
          <w:sz w:val="28"/>
          <w:szCs w:val="28"/>
        </w:rPr>
        <w:t xml:space="preserve">Italia (2022) </w:t>
      </w:r>
      <w:r w:rsidRPr="003F6CDD">
        <w:rPr>
          <w:rFonts w:ascii="Sakkal Majalla" w:hAnsi="Sakkal Majalla" w:cs="Sakkal Majalla"/>
          <w:sz w:val="28"/>
          <w:szCs w:val="28"/>
          <w:rtl/>
        </w:rPr>
        <w:t>إلى أن الأزمة تفاقمت نتيجة القيود على تصدير بعض هذه المواد من دول مثل الصين وأوكرانيا، ما أدى إلى اختناقات على مستوى سلسلة التوريد الأولية</w:t>
      </w:r>
      <w:r w:rsidRPr="003F6CDD">
        <w:rPr>
          <w:rFonts w:ascii="Sakkal Majalla" w:hAnsi="Sakkal Majalla" w:cs="Sakkal Majalla"/>
          <w:sz w:val="28"/>
          <w:szCs w:val="28"/>
        </w:rPr>
        <w:t>.</w:t>
      </w:r>
    </w:p>
    <w:p w14:paraId="27019FC6"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وتؤكد دراسة </w:t>
      </w:r>
      <w:r w:rsidRPr="003F6CDD">
        <w:rPr>
          <w:rFonts w:ascii="Sakkal Majalla" w:hAnsi="Sakkal Majalla" w:cs="Sakkal Majalla"/>
          <w:sz w:val="28"/>
          <w:szCs w:val="28"/>
        </w:rPr>
        <w:t xml:space="preserve">Mohammad et al. (2022) </w:t>
      </w:r>
      <w:r w:rsidRPr="003F6CDD">
        <w:rPr>
          <w:rFonts w:ascii="Sakkal Majalla" w:hAnsi="Sakkal Majalla" w:cs="Sakkal Majalla"/>
          <w:sz w:val="28"/>
          <w:szCs w:val="28"/>
          <w:rtl/>
        </w:rPr>
        <w:t>أن هذا النقص ساهم في خلق عنق زجاجة في مراحل الإنتاج المبكرة، مما أبطأ من قدرة الشركات على تلبية الطلب</w:t>
      </w:r>
      <w:r w:rsidRPr="003F6CDD">
        <w:rPr>
          <w:rFonts w:ascii="Sakkal Majalla" w:hAnsi="Sakkal Majalla" w:cs="Sakkal Majalla"/>
          <w:sz w:val="28"/>
          <w:szCs w:val="28"/>
        </w:rPr>
        <w:t>.</w:t>
      </w:r>
    </w:p>
    <w:p w14:paraId="3C9EE3C4" w14:textId="47EF5635" w:rsidR="009D2EAF" w:rsidRPr="007F1466" w:rsidRDefault="007F1466" w:rsidP="003F6CDD">
      <w:pPr>
        <w:spacing w:before="100" w:beforeAutospacing="1" w:after="100" w:afterAutospacing="1" w:line="360" w:lineRule="auto"/>
        <w:jc w:val="both"/>
        <w:rPr>
          <w:rFonts w:ascii="Sakkal Majalla" w:hAnsi="Sakkal Majalla" w:cs="Sakkal Majalla"/>
          <w:b/>
          <w:bCs/>
          <w:sz w:val="28"/>
          <w:szCs w:val="28"/>
        </w:rPr>
      </w:pPr>
      <w:r w:rsidRPr="007F1466">
        <w:rPr>
          <w:rFonts w:ascii="Sakkal Majalla" w:hAnsi="Sakkal Majalla" w:cs="Sakkal Majalla" w:hint="cs"/>
          <w:b/>
          <w:bCs/>
          <w:sz w:val="28"/>
          <w:szCs w:val="28"/>
          <w:rtl/>
        </w:rPr>
        <w:t xml:space="preserve">4. </w:t>
      </w:r>
      <w:r w:rsidR="009D2EAF" w:rsidRPr="007F1466">
        <w:rPr>
          <w:rFonts w:ascii="Sakkal Majalla" w:hAnsi="Sakkal Majalla" w:cs="Sakkal Majalla"/>
          <w:b/>
          <w:bCs/>
          <w:sz w:val="28"/>
          <w:szCs w:val="28"/>
          <w:rtl/>
        </w:rPr>
        <w:t>الاعتماد على المصادر الخارجية</w:t>
      </w:r>
    </w:p>
    <w:p w14:paraId="3694A661"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بيّنت الأدبيات أن أحد أبرز عوامل تفاقم الأزمة هو اعتماد معظم دول العالم على إنتاج عدد محدود من الدول، مثل تايوان وكوريا الجنوبية والولايات المتحدة. ووفقًا لـ </w:t>
      </w:r>
      <w:r w:rsidRPr="003F6CDD">
        <w:rPr>
          <w:rFonts w:ascii="Sakkal Majalla" w:hAnsi="Sakkal Majalla" w:cs="Sakkal Majalla"/>
          <w:sz w:val="28"/>
          <w:szCs w:val="28"/>
        </w:rPr>
        <w:t>Bown &amp; Wang (2024)</w:t>
      </w:r>
      <w:r w:rsidRPr="003F6CDD">
        <w:rPr>
          <w:rFonts w:ascii="Sakkal Majalla" w:hAnsi="Sakkal Majalla" w:cs="Sakkal Majalla"/>
          <w:sz w:val="28"/>
          <w:szCs w:val="28"/>
          <w:rtl/>
        </w:rPr>
        <w:t>، فإن هذا الاعتماد الهيكلي يُعرّض الأمن الصناعي العالمي لمخاطر عالية في حال حدوث توترات سياسية أو كوارث طبيعية</w:t>
      </w:r>
      <w:r w:rsidRPr="003F6CDD">
        <w:rPr>
          <w:rFonts w:ascii="Sakkal Majalla" w:hAnsi="Sakkal Majalla" w:cs="Sakkal Majalla"/>
          <w:sz w:val="28"/>
          <w:szCs w:val="28"/>
        </w:rPr>
        <w:t>.</w:t>
      </w:r>
    </w:p>
    <w:p w14:paraId="7FBF9859"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وترى دراسة </w:t>
      </w:r>
      <w:r w:rsidRPr="003F6CDD">
        <w:rPr>
          <w:rFonts w:ascii="Sakkal Majalla" w:hAnsi="Sakkal Majalla" w:cs="Sakkal Majalla"/>
          <w:sz w:val="28"/>
          <w:szCs w:val="28"/>
        </w:rPr>
        <w:t xml:space="preserve">Ferreira Junior et al. (2023) </w:t>
      </w:r>
      <w:r w:rsidRPr="003F6CDD">
        <w:rPr>
          <w:rFonts w:ascii="Sakkal Majalla" w:hAnsi="Sakkal Majalla" w:cs="Sakkal Majalla"/>
          <w:sz w:val="28"/>
          <w:szCs w:val="28"/>
          <w:rtl/>
        </w:rPr>
        <w:t>أن هذه المركزية في الإنتاج تتطلب إعادة توزيع جغرافي لصناعة الرقائق، وتوطين أجزاء من سلسلة القيمة لتقليل المخاطر</w:t>
      </w:r>
      <w:r w:rsidRPr="003F6CDD">
        <w:rPr>
          <w:rFonts w:ascii="Sakkal Majalla" w:hAnsi="Sakkal Majalla" w:cs="Sakkal Majalla"/>
          <w:sz w:val="28"/>
          <w:szCs w:val="28"/>
        </w:rPr>
        <w:t>.</w:t>
      </w:r>
    </w:p>
    <w:p w14:paraId="0439D9A9" w14:textId="4DBDA493" w:rsidR="009D2EAF" w:rsidRPr="007F1466" w:rsidRDefault="007F1466" w:rsidP="003F6CDD">
      <w:pPr>
        <w:spacing w:before="100" w:beforeAutospacing="1" w:after="100" w:afterAutospacing="1" w:line="360" w:lineRule="auto"/>
        <w:jc w:val="both"/>
        <w:rPr>
          <w:rFonts w:ascii="Sakkal Majalla" w:hAnsi="Sakkal Majalla" w:cs="Sakkal Majalla"/>
          <w:b/>
          <w:bCs/>
          <w:sz w:val="28"/>
          <w:szCs w:val="28"/>
        </w:rPr>
      </w:pPr>
      <w:r w:rsidRPr="007F1466">
        <w:rPr>
          <w:rFonts w:ascii="Sakkal Majalla" w:hAnsi="Sakkal Majalla" w:cs="Sakkal Majalla" w:hint="cs"/>
          <w:b/>
          <w:bCs/>
          <w:sz w:val="28"/>
          <w:szCs w:val="28"/>
          <w:rtl/>
        </w:rPr>
        <w:t xml:space="preserve">5. </w:t>
      </w:r>
      <w:r w:rsidR="009D2EAF" w:rsidRPr="007F1466">
        <w:rPr>
          <w:rFonts w:ascii="Sakkal Majalla" w:hAnsi="Sakkal Majalla" w:cs="Sakkal Majalla"/>
          <w:b/>
          <w:bCs/>
          <w:sz w:val="28"/>
          <w:szCs w:val="28"/>
          <w:rtl/>
        </w:rPr>
        <w:t>تأخر العمليات الإنتاجية وتعطل المشاريع</w:t>
      </w:r>
    </w:p>
    <w:p w14:paraId="3A5FEE27"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من الآثار المباشرة للأزمة ما يتعلق بتأخير جداول الإنتاج، مما أدى إلى إلغاء أو تأجيل عدد كبير من العقود والمشاريع الصناعية. تؤكد دراسة </w:t>
      </w:r>
      <w:r w:rsidRPr="003F6CDD">
        <w:rPr>
          <w:rFonts w:ascii="Sakkal Majalla" w:hAnsi="Sakkal Majalla" w:cs="Sakkal Majalla"/>
          <w:sz w:val="28"/>
          <w:szCs w:val="28"/>
        </w:rPr>
        <w:t xml:space="preserve">Singh et al. (2023) </w:t>
      </w:r>
      <w:r w:rsidRPr="003F6CDD">
        <w:rPr>
          <w:rFonts w:ascii="Sakkal Majalla" w:hAnsi="Sakkal Majalla" w:cs="Sakkal Majalla"/>
          <w:sz w:val="28"/>
          <w:szCs w:val="28"/>
          <w:rtl/>
        </w:rPr>
        <w:t>أن الشركات الصناعية أصبحت تواجه تراكماً في الطلبات</w:t>
      </w:r>
      <w:r w:rsidRPr="003F6CDD">
        <w:rPr>
          <w:rFonts w:ascii="Sakkal Majalla" w:hAnsi="Sakkal Majalla" w:cs="Sakkal Majalla"/>
          <w:sz w:val="28"/>
          <w:szCs w:val="28"/>
        </w:rPr>
        <w:t xml:space="preserve"> (Backlogs)</w:t>
      </w:r>
      <w:r w:rsidRPr="003F6CDD">
        <w:rPr>
          <w:rFonts w:ascii="Sakkal Majalla" w:hAnsi="Sakkal Majalla" w:cs="Sakkal Majalla"/>
          <w:sz w:val="28"/>
          <w:szCs w:val="28"/>
          <w:rtl/>
        </w:rPr>
        <w:t>، وعجزًا في الوفاء بالتزاماتها التعاقدية، خاصة في قطاع تصنيع السيارات</w:t>
      </w:r>
      <w:r w:rsidRPr="003F6CDD">
        <w:rPr>
          <w:rFonts w:ascii="Sakkal Majalla" w:hAnsi="Sakkal Majalla" w:cs="Sakkal Majalla"/>
          <w:sz w:val="28"/>
          <w:szCs w:val="28"/>
        </w:rPr>
        <w:t>.</w:t>
      </w:r>
    </w:p>
    <w:p w14:paraId="0D402C22" w14:textId="77777777" w:rsidR="009D2EAF" w:rsidRPr="003F6CDD" w:rsidRDefault="009D2EAF"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كما أن تأخر عمليات الإنتاج أسهم في إبطاء الابتكار في عدد من الصناعات، وتأجيل إطلاق منتجات جديدة، مما أثر بدوره على معدلات النمو الاقتصادي</w:t>
      </w:r>
      <w:r w:rsidRPr="003F6CDD">
        <w:rPr>
          <w:rFonts w:ascii="Sakkal Majalla" w:hAnsi="Sakkal Majalla" w:cs="Sakkal Majalla"/>
          <w:sz w:val="28"/>
          <w:szCs w:val="28"/>
        </w:rPr>
        <w:t>.</w:t>
      </w:r>
    </w:p>
    <w:p w14:paraId="7EBACECA" w14:textId="5311A9AD" w:rsidR="009D2EAF" w:rsidRPr="003F6CDD" w:rsidRDefault="00260D2B" w:rsidP="007F1466">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و</w:t>
      </w:r>
      <w:r w:rsidR="009D2EAF" w:rsidRPr="003F6CDD">
        <w:rPr>
          <w:rFonts w:ascii="Sakkal Majalla" w:hAnsi="Sakkal Majalla" w:cs="Sakkal Majalla"/>
          <w:sz w:val="28"/>
          <w:szCs w:val="28"/>
          <w:rtl/>
        </w:rPr>
        <w:t xml:space="preserve"> يخلص الباحث إلى أن أزمة أشباه الموصلات تتسم بطابع تركيبي معقد، حيث تتداخل فيها العوامل التقنية والاقتصادية والسياسية. كما أن تشابك هذه الأبعاد الخمسة يزيد من صعوبة حل الأزمة </w:t>
      </w:r>
      <w:r w:rsidR="009D2EAF" w:rsidRPr="003F6CDD">
        <w:rPr>
          <w:rFonts w:ascii="Sakkal Majalla" w:hAnsi="Sakkal Majalla" w:cs="Sakkal Majalla"/>
          <w:sz w:val="28"/>
          <w:szCs w:val="28"/>
          <w:rtl/>
        </w:rPr>
        <w:lastRenderedPageBreak/>
        <w:t>من خلال إجراءات فردية أو قصيرة المدى. ولذلك، فإن الفهم العميق لكل بُعد من هذه الأبعاد يُعد شرطًا أساسيًا لتطوير استجابات استراتيجية شاملة تضمن استقرارًا طويل الأمد في سلاسل الإمداد العالمية</w:t>
      </w:r>
      <w:r w:rsidR="009D2EAF" w:rsidRPr="003F6CDD">
        <w:rPr>
          <w:rFonts w:ascii="Sakkal Majalla" w:hAnsi="Sakkal Majalla" w:cs="Sakkal Majalla"/>
          <w:sz w:val="28"/>
          <w:szCs w:val="28"/>
        </w:rPr>
        <w:t>.</w:t>
      </w:r>
    </w:p>
    <w:p w14:paraId="38F42736" w14:textId="77777777" w:rsidR="007F1466" w:rsidRDefault="007F1466">
      <w:pPr>
        <w:bidi w:val="0"/>
        <w:rPr>
          <w:rFonts w:ascii="Sakkal Majalla" w:hAnsi="Sakkal Majalla" w:cs="Sakkal Majalla"/>
          <w:sz w:val="28"/>
          <w:szCs w:val="28"/>
          <w:rtl/>
        </w:rPr>
      </w:pPr>
      <w:r>
        <w:rPr>
          <w:rFonts w:ascii="Sakkal Majalla" w:hAnsi="Sakkal Majalla" w:cs="Sakkal Majalla"/>
          <w:sz w:val="28"/>
          <w:szCs w:val="28"/>
          <w:rtl/>
        </w:rPr>
        <w:br w:type="page"/>
      </w:r>
    </w:p>
    <w:p w14:paraId="0D2DC8CB" w14:textId="7EB676B0" w:rsidR="009D2EAF" w:rsidRPr="004C7FF1" w:rsidRDefault="009D2EAF" w:rsidP="004C7FF1">
      <w:pPr>
        <w:spacing w:before="100" w:beforeAutospacing="1" w:after="100" w:afterAutospacing="1" w:line="360" w:lineRule="auto"/>
        <w:jc w:val="center"/>
        <w:outlineLvl w:val="1"/>
        <w:rPr>
          <w:rFonts w:ascii="Sakkal Majalla" w:hAnsi="Sakkal Majalla" w:cs="Sakkal Majalla"/>
          <w:b/>
          <w:bCs/>
          <w:sz w:val="36"/>
          <w:szCs w:val="36"/>
        </w:rPr>
      </w:pPr>
      <w:bookmarkStart w:id="21" w:name="_Toc205077857"/>
      <w:r w:rsidRPr="004C7FF1">
        <w:rPr>
          <w:rFonts w:ascii="Sakkal Majalla" w:hAnsi="Sakkal Majalla" w:cs="Sakkal Majalla"/>
          <w:b/>
          <w:bCs/>
          <w:sz w:val="36"/>
          <w:szCs w:val="36"/>
          <w:rtl/>
        </w:rPr>
        <w:lastRenderedPageBreak/>
        <w:t>المبحث الثاني: القطاع الصناعي</w:t>
      </w:r>
      <w:bookmarkEnd w:id="21"/>
    </w:p>
    <w:p w14:paraId="307CC31A" w14:textId="4D8C85D3" w:rsidR="009D2EAF" w:rsidRPr="004C7FF1" w:rsidRDefault="004C7FF1" w:rsidP="004C7FF1">
      <w:pPr>
        <w:spacing w:before="100" w:beforeAutospacing="1" w:after="100" w:afterAutospacing="1" w:line="360" w:lineRule="auto"/>
        <w:jc w:val="both"/>
        <w:outlineLvl w:val="2"/>
        <w:rPr>
          <w:rFonts w:ascii="Sakkal Majalla" w:hAnsi="Sakkal Majalla" w:cs="Sakkal Majalla"/>
          <w:b/>
          <w:bCs/>
          <w:sz w:val="32"/>
          <w:szCs w:val="32"/>
        </w:rPr>
      </w:pPr>
      <w:bookmarkStart w:id="22" w:name="_Toc205077858"/>
      <w:r w:rsidRPr="004C7FF1">
        <w:rPr>
          <w:rFonts w:ascii="Sakkal Majalla" w:hAnsi="Sakkal Majalla" w:cs="Sakkal Majalla" w:hint="cs"/>
          <w:b/>
          <w:bCs/>
          <w:sz w:val="32"/>
          <w:szCs w:val="32"/>
          <w:rtl/>
        </w:rPr>
        <w:t xml:space="preserve">1.2.2 </w:t>
      </w:r>
      <w:r w:rsidR="009D2EAF" w:rsidRPr="004C7FF1">
        <w:rPr>
          <w:rFonts w:ascii="Sakkal Majalla" w:hAnsi="Sakkal Majalla" w:cs="Sakkal Majalla"/>
          <w:b/>
          <w:bCs/>
          <w:sz w:val="32"/>
          <w:szCs w:val="32"/>
          <w:rtl/>
        </w:rPr>
        <w:t>تمهيد</w:t>
      </w:r>
      <w:bookmarkEnd w:id="22"/>
    </w:p>
    <w:p w14:paraId="3D558E7E"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يشكل القطاع الصناعي أحد الأعمدة الأساسية لأي اقتصاد وطني، إذ يُعدّ المحرك الرئيس للنمو الاقتصادي، ومصدرًا حيويًا للوظائف والدخل والإنتاج. ويشمل هذا القطاع مجموعة واسعة من الأنشطة التي تعتمد على تحويل المواد الخام إلى منتجات نهائية أو نصف مصنعة باستخدام تقنيات وأنظمة إنتاجية متنوعة. ويُعدّ تأثر القطاع الصناعي بالتغيرات العالمية أمرًا حتميًا، لا سيما في ظل عولمة الإنتاج والتوريد، وتنامي الاعتماد على التكنولوجيا</w:t>
      </w:r>
      <w:r w:rsidRPr="003F6CDD">
        <w:rPr>
          <w:rFonts w:ascii="Sakkal Majalla" w:hAnsi="Sakkal Majalla" w:cs="Sakkal Majalla"/>
          <w:sz w:val="28"/>
          <w:szCs w:val="28"/>
        </w:rPr>
        <w:t>.</w:t>
      </w:r>
    </w:p>
    <w:p w14:paraId="16484DA5"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في هذا المبحث، سيتم تناول القطاع الصناعي بوصفه المتغير التابع الذي يتأثر بمجموعة من العوامل الخارجية، وفي مقدمتها أزمة أشباه الموصلات التي شكلت ضغطًا شديدًا على بنيته التشغيلية والإنتاجية في السنوات الأخيرة</w:t>
      </w:r>
      <w:r w:rsidRPr="003F6CDD">
        <w:rPr>
          <w:rFonts w:ascii="Sakkal Majalla" w:hAnsi="Sakkal Majalla" w:cs="Sakkal Majalla"/>
          <w:sz w:val="28"/>
          <w:szCs w:val="28"/>
        </w:rPr>
        <w:t>.</w:t>
      </w:r>
    </w:p>
    <w:p w14:paraId="1B38762E" w14:textId="7A031710" w:rsidR="009D2EAF" w:rsidRPr="004C7FF1" w:rsidRDefault="004C7FF1" w:rsidP="004C7FF1">
      <w:pPr>
        <w:spacing w:before="100" w:beforeAutospacing="1" w:after="100" w:afterAutospacing="1" w:line="360" w:lineRule="auto"/>
        <w:jc w:val="both"/>
        <w:outlineLvl w:val="2"/>
        <w:rPr>
          <w:rFonts w:ascii="Sakkal Majalla" w:hAnsi="Sakkal Majalla" w:cs="Sakkal Majalla"/>
          <w:b/>
          <w:bCs/>
          <w:sz w:val="32"/>
          <w:szCs w:val="32"/>
        </w:rPr>
      </w:pPr>
      <w:bookmarkStart w:id="23" w:name="_Toc205077859"/>
      <w:r w:rsidRPr="004C7FF1">
        <w:rPr>
          <w:rFonts w:ascii="Sakkal Majalla" w:hAnsi="Sakkal Majalla" w:cs="Sakkal Majalla" w:hint="cs"/>
          <w:b/>
          <w:bCs/>
          <w:sz w:val="32"/>
          <w:szCs w:val="32"/>
          <w:rtl/>
        </w:rPr>
        <w:t xml:space="preserve">2.2.2 </w:t>
      </w:r>
      <w:r w:rsidR="009D2EAF" w:rsidRPr="004C7FF1">
        <w:rPr>
          <w:rFonts w:ascii="Sakkal Majalla" w:hAnsi="Sakkal Majalla" w:cs="Sakkal Majalla"/>
          <w:b/>
          <w:bCs/>
          <w:sz w:val="32"/>
          <w:szCs w:val="32"/>
          <w:rtl/>
        </w:rPr>
        <w:t xml:space="preserve"> مفهوم</w:t>
      </w:r>
      <w:r w:rsidR="00260D2B" w:rsidRPr="004C7FF1">
        <w:rPr>
          <w:rFonts w:ascii="Sakkal Majalla" w:hAnsi="Sakkal Majalla" w:cs="Sakkal Majalla"/>
          <w:b/>
          <w:bCs/>
          <w:sz w:val="32"/>
          <w:szCs w:val="32"/>
          <w:rtl/>
        </w:rPr>
        <w:t xml:space="preserve"> القطاع الصناعي</w:t>
      </w:r>
      <w:bookmarkEnd w:id="23"/>
    </w:p>
    <w:p w14:paraId="601A7908"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يشير مصطلح "القطاع الصناعي" إلى مجموعة الأنشطة الاقتصادية التي تُعنى بتحويل المواد الخام إلى منتجات نهائية أو شبه نهائية باستخدام وسائل تقنية وتنظيمية متعددة. ويُعد هذا القطاع أحد أهم محاور النشاط الاقتصادي، نظرًا لدوره في دعم النمو وتوفير فرص العمل وتعزيز القيمة المضافة داخل الاقتصاد المحلي</w:t>
      </w:r>
      <w:r w:rsidRPr="003F6CDD">
        <w:rPr>
          <w:rFonts w:ascii="Sakkal Majalla" w:hAnsi="Sakkal Majalla" w:cs="Sakkal Majalla"/>
          <w:sz w:val="28"/>
          <w:szCs w:val="28"/>
        </w:rPr>
        <w:t>.</w:t>
      </w:r>
    </w:p>
    <w:p w14:paraId="50208068" w14:textId="5EA9585A" w:rsidR="009D2EAF" w:rsidRPr="004C7FF1" w:rsidRDefault="009D2EAF" w:rsidP="004C7FF1">
      <w:pPr>
        <w:spacing w:before="100" w:beforeAutospacing="1" w:after="100" w:afterAutospacing="1" w:line="360" w:lineRule="auto"/>
        <w:ind w:firstLine="708"/>
        <w:jc w:val="both"/>
        <w:rPr>
          <w:rFonts w:ascii="Sakkal Majalla" w:hAnsi="Sakkal Majalla" w:cs="Sakkal Majalla"/>
          <w:b/>
          <w:bCs/>
          <w:sz w:val="28"/>
          <w:szCs w:val="28"/>
        </w:rPr>
      </w:pPr>
      <w:r w:rsidRPr="004C7FF1">
        <w:rPr>
          <w:rFonts w:ascii="Sakkal Majalla" w:hAnsi="Sakkal Majalla" w:cs="Sakkal Majalla"/>
          <w:b/>
          <w:bCs/>
          <w:sz w:val="28"/>
          <w:szCs w:val="28"/>
          <w:rtl/>
        </w:rPr>
        <w:t xml:space="preserve">يعرف </w:t>
      </w:r>
      <w:r w:rsidRPr="004C7FF1">
        <w:rPr>
          <w:rFonts w:ascii="Sakkal Majalla" w:hAnsi="Sakkal Majalla" w:cs="Sakkal Majalla"/>
          <w:b/>
          <w:bCs/>
          <w:sz w:val="28"/>
          <w:szCs w:val="28"/>
        </w:rPr>
        <w:t xml:space="preserve">Johnston &amp; Huggins (2023) </w:t>
      </w:r>
      <w:r w:rsidRPr="004C7FF1">
        <w:rPr>
          <w:rFonts w:ascii="Sakkal Majalla" w:hAnsi="Sakkal Majalla" w:cs="Sakkal Majalla"/>
          <w:b/>
          <w:bCs/>
          <w:sz w:val="28"/>
          <w:szCs w:val="28"/>
          <w:rtl/>
        </w:rPr>
        <w:t>القطاع الصناعي بأنه</w:t>
      </w:r>
      <w:r w:rsidRPr="004C7FF1">
        <w:rPr>
          <w:rFonts w:ascii="Sakkal Majalla" w:hAnsi="Sakkal Majalla" w:cs="Sakkal Majalla"/>
          <w:b/>
          <w:bCs/>
          <w:sz w:val="28"/>
          <w:szCs w:val="28"/>
        </w:rPr>
        <w:t>:</w:t>
      </w:r>
      <w:r w:rsidR="004C7FF1">
        <w:rPr>
          <w:rFonts w:ascii="Sakkal Majalla" w:hAnsi="Sakkal Majalla" w:cs="Sakkal Majalla"/>
          <w:b/>
          <w:bCs/>
          <w:sz w:val="28"/>
          <w:szCs w:val="28"/>
        </w:rPr>
        <w:t xml:space="preserve"> </w:t>
      </w:r>
      <w:r w:rsidRPr="003F6CDD">
        <w:rPr>
          <w:rFonts w:ascii="Sakkal Majalla" w:hAnsi="Sakkal Majalla" w:cs="Sakkal Majalla"/>
          <w:sz w:val="28"/>
          <w:szCs w:val="28"/>
          <w:rtl/>
        </w:rPr>
        <w:t>نظام إنتاجي يعتمد على تنظيم الموارد المادية والبشرية والتقنية لتحويل المدخلات إلى مخرجات قابلة للاستهلاك أو الاستخدام في عمليات إنتاجية لاحقة، ويشمل ذلك الصناعات التحويلية، والتقنيات المتقدمة، والإلكترونيات، وقطاعات الطاقة، والمواد الكيميائية</w:t>
      </w:r>
      <w:r w:rsidRPr="003F6CDD">
        <w:rPr>
          <w:rFonts w:ascii="Sakkal Majalla" w:hAnsi="Sakkal Majalla" w:cs="Sakkal Majalla"/>
          <w:sz w:val="28"/>
          <w:szCs w:val="28"/>
        </w:rPr>
        <w:t>."</w:t>
      </w:r>
    </w:p>
    <w:p w14:paraId="09EAF252"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lang w:bidi="ar-EG"/>
        </w:rPr>
      </w:pPr>
      <w:r w:rsidRPr="003F6CDD">
        <w:rPr>
          <w:rFonts w:ascii="Sakkal Majalla" w:hAnsi="Sakkal Majalla" w:cs="Sakkal Majalla" w:hint="cs"/>
          <w:sz w:val="28"/>
          <w:szCs w:val="28"/>
          <w:rtl/>
          <w:lang w:bidi="ar-EG"/>
        </w:rPr>
        <w:lastRenderedPageBreak/>
        <w:t xml:space="preserve">بينما يرى </w:t>
      </w:r>
      <w:r w:rsidRPr="003F6CDD">
        <w:rPr>
          <w:rFonts w:ascii="Sakkal Majalla" w:hAnsi="Sakkal Majalla" w:cs="Sakkal Majalla" w:hint="cs"/>
          <w:sz w:val="28"/>
          <w:szCs w:val="28"/>
          <w:lang w:bidi="ar-EG"/>
        </w:rPr>
        <w:t xml:space="preserve">Shteynberg et al. (2022) </w:t>
      </w:r>
      <w:r w:rsidRPr="003F6CDD">
        <w:rPr>
          <w:rFonts w:ascii="Sakkal Majalla" w:hAnsi="Sakkal Majalla" w:cs="Sakkal Majalla" w:hint="cs"/>
          <w:sz w:val="28"/>
          <w:szCs w:val="28"/>
          <w:rtl/>
          <w:lang w:bidi="ar-EG"/>
        </w:rPr>
        <w:t>أن القطاع الصناعي "يمثل حلقة مركزية في الاقتصاد العالمي، إذ يتفاعل بشكل مباشر مع سلاسل الإمداد، والأسواق العالمية، والتغيرات التقنية، ليُنتج تأثيرًا مضاعفًا في باقي القطاعات الاقتصادية</w:t>
      </w:r>
      <w:r w:rsidRPr="003F6CDD">
        <w:rPr>
          <w:rFonts w:ascii="Sakkal Majalla" w:hAnsi="Sakkal Majalla" w:cs="Sakkal Majalla" w:hint="cs"/>
          <w:sz w:val="28"/>
          <w:szCs w:val="28"/>
          <w:lang w:bidi="ar-EG"/>
        </w:rPr>
        <w:t>".</w:t>
      </w:r>
    </w:p>
    <w:p w14:paraId="155EF3C8" w14:textId="77777777" w:rsidR="009D2EAF" w:rsidRPr="004C7FF1" w:rsidRDefault="009D2EAF" w:rsidP="004C7FF1">
      <w:pPr>
        <w:spacing w:before="100" w:beforeAutospacing="1" w:after="100" w:afterAutospacing="1" w:line="360" w:lineRule="auto"/>
        <w:ind w:firstLine="708"/>
        <w:jc w:val="both"/>
        <w:rPr>
          <w:rFonts w:ascii="Sakkal Majalla" w:hAnsi="Sakkal Majalla" w:cs="Sakkal Majalla"/>
          <w:b/>
          <w:bCs/>
          <w:sz w:val="28"/>
          <w:szCs w:val="28"/>
          <w:lang w:bidi="ar-EG"/>
        </w:rPr>
      </w:pPr>
      <w:r w:rsidRPr="004C7FF1">
        <w:rPr>
          <w:rFonts w:ascii="Sakkal Majalla" w:hAnsi="Sakkal Majalla" w:cs="Sakkal Majalla" w:hint="cs"/>
          <w:b/>
          <w:bCs/>
          <w:sz w:val="28"/>
          <w:szCs w:val="28"/>
          <w:rtl/>
          <w:lang w:bidi="ar-EG"/>
        </w:rPr>
        <w:t xml:space="preserve">أما </w:t>
      </w:r>
      <w:r w:rsidRPr="004C7FF1">
        <w:rPr>
          <w:rFonts w:ascii="Sakkal Majalla" w:hAnsi="Sakkal Majalla" w:cs="Sakkal Majalla" w:hint="cs"/>
          <w:b/>
          <w:bCs/>
          <w:sz w:val="28"/>
          <w:szCs w:val="28"/>
          <w:lang w:bidi="ar-EG"/>
        </w:rPr>
        <w:t>Liu et al. (2024)</w:t>
      </w:r>
      <w:r w:rsidRPr="004C7FF1">
        <w:rPr>
          <w:rFonts w:ascii="Sakkal Majalla" w:hAnsi="Sakkal Majalla" w:cs="Sakkal Majalla" w:hint="cs"/>
          <w:b/>
          <w:bCs/>
          <w:sz w:val="28"/>
          <w:szCs w:val="28"/>
          <w:rtl/>
          <w:lang w:bidi="ar-EG"/>
        </w:rPr>
        <w:t>، فقد تناولوا القطاع الصناعي من منظور أكثر شمولًا، حيث عرّفوه بأنه</w:t>
      </w:r>
      <w:r w:rsidRPr="004C7FF1">
        <w:rPr>
          <w:rFonts w:ascii="Sakkal Majalla" w:hAnsi="Sakkal Majalla" w:cs="Sakkal Majalla" w:hint="cs"/>
          <w:b/>
          <w:bCs/>
          <w:sz w:val="28"/>
          <w:szCs w:val="28"/>
          <w:lang w:bidi="ar-EG"/>
        </w:rPr>
        <w:t>:</w:t>
      </w:r>
    </w:p>
    <w:p w14:paraId="76BAF7C6"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Pr>
        <w:t>"</w:t>
      </w:r>
      <w:r w:rsidRPr="003F6CDD">
        <w:rPr>
          <w:rFonts w:ascii="Sakkal Majalla" w:hAnsi="Sakkal Majalla" w:cs="Sakkal Majalla"/>
          <w:sz w:val="28"/>
          <w:szCs w:val="28"/>
          <w:rtl/>
        </w:rPr>
        <w:t>شبكة ديناميكية من الأنظمة الإنتاجية المتداخلة التي تشمل التصنيع، والبنية التحتية، واللوجستيات، وإدارة سلسلة القيمة، ضمن إطار تنظيمي وتقني يرتبط بالاقتصاد العالمي</w:t>
      </w:r>
      <w:r w:rsidRPr="003F6CDD">
        <w:rPr>
          <w:rFonts w:ascii="Sakkal Majalla" w:hAnsi="Sakkal Majalla" w:cs="Sakkal Majalla"/>
          <w:sz w:val="28"/>
          <w:szCs w:val="28"/>
        </w:rPr>
        <w:t>."</w:t>
      </w:r>
    </w:p>
    <w:p w14:paraId="7DC06900"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وفي السياق ذاته، يصف </w:t>
      </w:r>
      <w:r w:rsidRPr="003F6CDD">
        <w:rPr>
          <w:rFonts w:ascii="Sakkal Majalla" w:hAnsi="Sakkal Majalla" w:cs="Sakkal Majalla"/>
          <w:sz w:val="28"/>
          <w:szCs w:val="28"/>
        </w:rPr>
        <w:t xml:space="preserve">Italia (2022) </w:t>
      </w:r>
      <w:r w:rsidRPr="003F6CDD">
        <w:rPr>
          <w:rFonts w:ascii="Sakkal Majalla" w:hAnsi="Sakkal Majalla" w:cs="Sakkal Majalla"/>
          <w:sz w:val="28"/>
          <w:szCs w:val="28"/>
          <w:rtl/>
        </w:rPr>
        <w:t>الصناعة بأنها "قوة دفع وطنية لتحفيز الابتكار، وتحقيق الاكتفاء في السلع الحيوية، وتقليل الاعتماد على الخارج، مما يجعلها محورًا لأي سياسة تنموية ناجحة</w:t>
      </w:r>
      <w:r w:rsidRPr="003F6CDD">
        <w:rPr>
          <w:rFonts w:ascii="Sakkal Majalla" w:hAnsi="Sakkal Majalla" w:cs="Sakkal Majalla"/>
          <w:sz w:val="28"/>
          <w:szCs w:val="28"/>
        </w:rPr>
        <w:t>".</w:t>
      </w:r>
    </w:p>
    <w:p w14:paraId="06FE8435" w14:textId="0D9B39F6" w:rsidR="009D2EAF" w:rsidRPr="003F6CDD" w:rsidRDefault="00260D2B"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و</w:t>
      </w:r>
      <w:r w:rsidR="009D2EAF" w:rsidRPr="003F6CDD">
        <w:rPr>
          <w:rFonts w:ascii="Sakkal Majalla" w:hAnsi="Sakkal Majalla" w:cs="Sakkal Majalla"/>
          <w:sz w:val="28"/>
          <w:szCs w:val="28"/>
          <w:rtl/>
        </w:rPr>
        <w:t>يرى الباحث أن القطاع الصناعي لا ينبغي النظر إليه ككيان منفصل أو تقني بحت، بل باعتباره منظومة مترابطة تشمل الموارد، والمعرفة، والابتكار، والتكنولوجيا، والإدارة، ضمن شبكة إنتاجية تعمل محليًا وعالميًا. كما أن تطور هذا القطاع لا يرتبط فقط بزيادة عدد المصانع أو خطوط الإنتاج، بل بقياس مدى قدرته على الاستجابة للتحديات العالمية مثل الأزمات التقنية، وتذبذب سلاسل التوريد، والتغيرات المناخية، والتحولات الرقمية</w:t>
      </w:r>
      <w:r w:rsidR="009D2EAF" w:rsidRPr="003F6CDD">
        <w:rPr>
          <w:rFonts w:ascii="Sakkal Majalla" w:hAnsi="Sakkal Majalla" w:cs="Sakkal Majalla"/>
          <w:sz w:val="28"/>
          <w:szCs w:val="28"/>
        </w:rPr>
        <w:t>.</w:t>
      </w:r>
    </w:p>
    <w:p w14:paraId="4290CECA" w14:textId="6BBB235B" w:rsidR="009D2EAF" w:rsidRPr="004C7FF1" w:rsidRDefault="004C7FF1" w:rsidP="004C7FF1">
      <w:pPr>
        <w:spacing w:before="100" w:beforeAutospacing="1" w:after="100" w:afterAutospacing="1" w:line="360" w:lineRule="auto"/>
        <w:jc w:val="both"/>
        <w:outlineLvl w:val="2"/>
        <w:rPr>
          <w:rFonts w:ascii="Sakkal Majalla" w:hAnsi="Sakkal Majalla" w:cs="Sakkal Majalla"/>
          <w:b/>
          <w:bCs/>
          <w:sz w:val="32"/>
          <w:szCs w:val="32"/>
        </w:rPr>
      </w:pPr>
      <w:bookmarkStart w:id="24" w:name="_Toc205077860"/>
      <w:r w:rsidRPr="004C7FF1">
        <w:rPr>
          <w:rFonts w:ascii="Sakkal Majalla" w:hAnsi="Sakkal Majalla" w:cs="Sakkal Majalla" w:hint="cs"/>
          <w:b/>
          <w:bCs/>
          <w:sz w:val="32"/>
          <w:szCs w:val="32"/>
          <w:rtl/>
        </w:rPr>
        <w:t xml:space="preserve">3.2.2 </w:t>
      </w:r>
      <w:r w:rsidR="009D2EAF" w:rsidRPr="004C7FF1">
        <w:rPr>
          <w:rFonts w:ascii="Sakkal Majalla" w:hAnsi="Sakkal Majalla" w:cs="Sakkal Majalla"/>
          <w:b/>
          <w:bCs/>
          <w:sz w:val="32"/>
          <w:szCs w:val="32"/>
          <w:rtl/>
        </w:rPr>
        <w:t xml:space="preserve"> أهمية</w:t>
      </w:r>
      <w:r w:rsidR="00260D2B" w:rsidRPr="004C7FF1">
        <w:rPr>
          <w:rFonts w:ascii="Sakkal Majalla" w:hAnsi="Sakkal Majalla" w:cs="Sakkal Majalla"/>
          <w:b/>
          <w:bCs/>
          <w:sz w:val="32"/>
          <w:szCs w:val="32"/>
          <w:rtl/>
        </w:rPr>
        <w:t xml:space="preserve"> القطاع الصناعي</w:t>
      </w:r>
      <w:bookmarkEnd w:id="24"/>
    </w:p>
    <w:p w14:paraId="4859E171"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يحظى القطاع الصناعي بأهمية استراتيجية في الاقتصاد المعاصر، إذ يُعد من أبرز محركات النمو الاقتصادي المستدام، وأحد الركائز الأساسية في تعزيز الاكتفاء الذاتي، وتنمية الصادرات، وتوليد فرص العمل، ونقل التكنولوجيا. كما يمثل حلقة وصل بين مختلف القطاعات الاقتصادية الأخرى، كالنقل والطاقة والتعليم والخدمات اللوجستية</w:t>
      </w:r>
      <w:r w:rsidRPr="003F6CDD">
        <w:rPr>
          <w:rFonts w:ascii="Sakkal Majalla" w:hAnsi="Sakkal Majalla" w:cs="Sakkal Majalla"/>
          <w:sz w:val="28"/>
          <w:szCs w:val="28"/>
        </w:rPr>
        <w:t>.</w:t>
      </w:r>
    </w:p>
    <w:p w14:paraId="3B2A7F86"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يشير </w:t>
      </w:r>
      <w:r w:rsidRPr="003F6CDD">
        <w:rPr>
          <w:rFonts w:ascii="Sakkal Majalla" w:hAnsi="Sakkal Majalla" w:cs="Sakkal Majalla"/>
          <w:sz w:val="28"/>
          <w:szCs w:val="28"/>
        </w:rPr>
        <w:t xml:space="preserve">Bown &amp; Wang (2024) </w:t>
      </w:r>
      <w:r w:rsidRPr="003F6CDD">
        <w:rPr>
          <w:rFonts w:ascii="Sakkal Majalla" w:hAnsi="Sakkal Majalla" w:cs="Sakkal Majalla"/>
          <w:sz w:val="28"/>
          <w:szCs w:val="28"/>
          <w:rtl/>
        </w:rPr>
        <w:t xml:space="preserve">إلى أن القطاع الصناعي "أصبح أداة من أدوات القوة </w:t>
      </w:r>
      <w:proofErr w:type="spellStart"/>
      <w:r w:rsidRPr="003F6CDD">
        <w:rPr>
          <w:rFonts w:ascii="Sakkal Majalla" w:hAnsi="Sakkal Majalla" w:cs="Sakkal Majalla"/>
          <w:sz w:val="28"/>
          <w:szCs w:val="28"/>
          <w:rtl/>
        </w:rPr>
        <w:t>الجيو</w:t>
      </w:r>
      <w:proofErr w:type="spellEnd"/>
      <w:r w:rsidRPr="003F6CDD">
        <w:rPr>
          <w:rFonts w:ascii="Sakkal Majalla" w:hAnsi="Sakkal Majalla" w:cs="Sakkal Majalla"/>
          <w:sz w:val="28"/>
          <w:szCs w:val="28"/>
          <w:rtl/>
        </w:rPr>
        <w:t xml:space="preserve">-اقتصادية للدول، لما يتمتع به من قدرة على التأثير في التجارة العالمية والتوزيع التقني والمعرفي"، مضيفين </w:t>
      </w:r>
      <w:r w:rsidRPr="003F6CDD">
        <w:rPr>
          <w:rFonts w:ascii="Sakkal Majalla" w:hAnsi="Sakkal Majalla" w:cs="Sakkal Majalla"/>
          <w:sz w:val="28"/>
          <w:szCs w:val="28"/>
          <w:rtl/>
        </w:rPr>
        <w:lastRenderedPageBreak/>
        <w:t>أن الدول التي تمتلك قاعدة صناعية قوية غالبًا ما تكون أكثر قدرة على التأقلم مع الأزمات الاقتصادية والتقنية</w:t>
      </w:r>
      <w:r w:rsidRPr="003F6CDD">
        <w:rPr>
          <w:rFonts w:ascii="Sakkal Majalla" w:hAnsi="Sakkal Majalla" w:cs="Sakkal Majalla"/>
          <w:sz w:val="28"/>
          <w:szCs w:val="28"/>
        </w:rPr>
        <w:t>.</w:t>
      </w:r>
    </w:p>
    <w:p w14:paraId="686AF87E"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أما </w:t>
      </w:r>
      <w:r w:rsidRPr="003F6CDD">
        <w:rPr>
          <w:rFonts w:ascii="Sakkal Majalla" w:hAnsi="Sakkal Majalla" w:cs="Sakkal Majalla"/>
          <w:sz w:val="28"/>
          <w:szCs w:val="28"/>
        </w:rPr>
        <w:t xml:space="preserve">Ramani et al. (2022) </w:t>
      </w:r>
      <w:r w:rsidRPr="003F6CDD">
        <w:rPr>
          <w:rFonts w:ascii="Sakkal Majalla" w:hAnsi="Sakkal Majalla" w:cs="Sakkal Majalla"/>
          <w:sz w:val="28"/>
          <w:szCs w:val="28"/>
          <w:rtl/>
        </w:rPr>
        <w:t>فيؤكدون أن القطاع الصناعي "يساهم في نشر الابتكار وتطوير المهارات البشرية، من خلال تبني تقنيات متقدمة مثل الذكاء الاصطناعي، وإنترنت الأشياء، والتصنيع الذكي، مما يحول المصانع إلى مراكز إنتاج مرنة قائمة على البيانات والمعرفة</w:t>
      </w:r>
      <w:r w:rsidRPr="003F6CDD">
        <w:rPr>
          <w:rFonts w:ascii="Sakkal Majalla" w:hAnsi="Sakkal Majalla" w:cs="Sakkal Majalla"/>
          <w:sz w:val="28"/>
          <w:szCs w:val="28"/>
        </w:rPr>
        <w:t>".</w:t>
      </w:r>
    </w:p>
    <w:p w14:paraId="6ACBD82E"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وتضيف دراسة </w:t>
      </w:r>
      <w:r w:rsidRPr="003F6CDD">
        <w:rPr>
          <w:rFonts w:ascii="Sakkal Majalla" w:hAnsi="Sakkal Majalla" w:cs="Sakkal Majalla"/>
          <w:sz w:val="28"/>
          <w:szCs w:val="28"/>
        </w:rPr>
        <w:t xml:space="preserve">Gunarathne &amp; Chaitanya (2024) </w:t>
      </w:r>
      <w:r w:rsidRPr="003F6CDD">
        <w:rPr>
          <w:rFonts w:ascii="Sakkal Majalla" w:hAnsi="Sakkal Majalla" w:cs="Sakkal Majalla"/>
          <w:sz w:val="28"/>
          <w:szCs w:val="28"/>
          <w:rtl/>
        </w:rPr>
        <w:t>أن الصناعة المعاصرة تلعب دورًا حاسمًا في إعادة تشكيل سوق العمل العالمي، فهي مسؤولة عن تحولات جوهرية في هيكل التوظيف، ونوعية المهارات المطلوبة، واتساع الفجوة بين الاقتصاد القائم على المعرفة والقطاعات التقليدية</w:t>
      </w:r>
      <w:r w:rsidRPr="003F6CDD">
        <w:rPr>
          <w:rFonts w:ascii="Sakkal Majalla" w:hAnsi="Sakkal Majalla" w:cs="Sakkal Majalla"/>
          <w:sz w:val="28"/>
          <w:szCs w:val="28"/>
        </w:rPr>
        <w:t>.</w:t>
      </w:r>
    </w:p>
    <w:p w14:paraId="293157D2"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من منظور استراتيجي، يذهب </w:t>
      </w:r>
      <w:r w:rsidRPr="003F6CDD">
        <w:rPr>
          <w:rFonts w:ascii="Sakkal Majalla" w:hAnsi="Sakkal Majalla" w:cs="Sakkal Majalla"/>
          <w:sz w:val="28"/>
          <w:szCs w:val="28"/>
        </w:rPr>
        <w:t xml:space="preserve">Ferreira Junior et al. (2023) </w:t>
      </w:r>
      <w:r w:rsidRPr="003F6CDD">
        <w:rPr>
          <w:rFonts w:ascii="Sakkal Majalla" w:hAnsi="Sakkal Majalla" w:cs="Sakkal Majalla"/>
          <w:sz w:val="28"/>
          <w:szCs w:val="28"/>
          <w:rtl/>
        </w:rPr>
        <w:t>إلى أن القطاع الصناعي لم يعد يُقاس فقط بقدرته الإنتاجية، بل بمدى قدرته على تعزيز الاستقلال التكنولوجي والصمود في وجه الاضطرابات العالمية</w:t>
      </w:r>
      <w:r w:rsidRPr="003F6CDD">
        <w:rPr>
          <w:rFonts w:ascii="Sakkal Majalla" w:hAnsi="Sakkal Majalla" w:cs="Sakkal Majalla"/>
          <w:sz w:val="28"/>
          <w:szCs w:val="28"/>
        </w:rPr>
        <w:t xml:space="preserve">. </w:t>
      </w:r>
      <w:r w:rsidRPr="003F6CDD">
        <w:rPr>
          <w:rFonts w:ascii="Sakkal Majalla" w:hAnsi="Sakkal Majalla" w:cs="Sakkal Majalla"/>
          <w:sz w:val="28"/>
          <w:szCs w:val="28"/>
          <w:rtl/>
        </w:rPr>
        <w:t>إذ إن تنوع الإنتاج الصناعي وتوطين بعض الصناعات الحساسة باتا ضرورة سياسية واقتصادية معًا</w:t>
      </w:r>
      <w:r w:rsidRPr="003F6CDD">
        <w:rPr>
          <w:rFonts w:ascii="Sakkal Majalla" w:hAnsi="Sakkal Majalla" w:cs="Sakkal Majalla"/>
          <w:sz w:val="28"/>
          <w:szCs w:val="28"/>
        </w:rPr>
        <w:t>.</w:t>
      </w:r>
    </w:p>
    <w:p w14:paraId="4F99F846"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يرى الباحث أن أهمية القطاع الصناعي تتجاوز الأبعاد الاقتصادية المباشرة، لتشمل أيضًا أبعادًا اجتماعية وتقنية وسيادية. فهو يُسهم في تعزيز الأمن الوطني من خلال تقليل الاعتماد على الخارج، كما يُعتبر أداة للتماسك الاقتصادي في أوقات الأزمات، ومجالًا خصبًا للابتكار وإعادة تشكيل القوى العاملة. وتزداد أهمية هذا القطاع بشكل ملحوظ في ظل التوجه العالمي نحو الاقتصاد المعرفي </w:t>
      </w:r>
      <w:proofErr w:type="spellStart"/>
      <w:r w:rsidRPr="003F6CDD">
        <w:rPr>
          <w:rFonts w:ascii="Sakkal Majalla" w:hAnsi="Sakkal Majalla" w:cs="Sakkal Majalla"/>
          <w:sz w:val="28"/>
          <w:szCs w:val="28"/>
          <w:rtl/>
        </w:rPr>
        <w:t>والرقمنة</w:t>
      </w:r>
      <w:proofErr w:type="spellEnd"/>
      <w:r w:rsidRPr="003F6CDD">
        <w:rPr>
          <w:rFonts w:ascii="Sakkal Majalla" w:hAnsi="Sakkal Majalla" w:cs="Sakkal Majalla"/>
          <w:sz w:val="28"/>
          <w:szCs w:val="28"/>
          <w:rtl/>
        </w:rPr>
        <w:t xml:space="preserve"> والتصنيع الذكي، مما يفرض على الدول تطوير سياسات صناعية مرنة ومستدامة</w:t>
      </w:r>
      <w:r w:rsidRPr="003F6CDD">
        <w:rPr>
          <w:rFonts w:ascii="Sakkal Majalla" w:hAnsi="Sakkal Majalla" w:cs="Sakkal Majalla"/>
          <w:sz w:val="28"/>
          <w:szCs w:val="28"/>
        </w:rPr>
        <w:t>.</w:t>
      </w:r>
    </w:p>
    <w:p w14:paraId="3591A087" w14:textId="6B8EA356" w:rsidR="009D2EAF" w:rsidRPr="004C7FF1" w:rsidRDefault="004C7FF1" w:rsidP="004C7FF1">
      <w:pPr>
        <w:spacing w:before="100" w:beforeAutospacing="1" w:after="100" w:afterAutospacing="1" w:line="360" w:lineRule="auto"/>
        <w:jc w:val="both"/>
        <w:outlineLvl w:val="2"/>
        <w:rPr>
          <w:rFonts w:ascii="Sakkal Majalla" w:hAnsi="Sakkal Majalla" w:cs="Sakkal Majalla"/>
          <w:b/>
          <w:bCs/>
          <w:sz w:val="32"/>
          <w:szCs w:val="32"/>
        </w:rPr>
      </w:pPr>
      <w:bookmarkStart w:id="25" w:name="_Toc205077861"/>
      <w:r w:rsidRPr="004C7FF1">
        <w:rPr>
          <w:rFonts w:ascii="Sakkal Majalla" w:hAnsi="Sakkal Majalla" w:cs="Sakkal Majalla" w:hint="cs"/>
          <w:b/>
          <w:bCs/>
          <w:sz w:val="32"/>
          <w:szCs w:val="32"/>
          <w:rtl/>
        </w:rPr>
        <w:t xml:space="preserve">4.2.2 </w:t>
      </w:r>
      <w:r w:rsidR="009D2EAF" w:rsidRPr="004C7FF1">
        <w:rPr>
          <w:rFonts w:ascii="Sakkal Majalla" w:hAnsi="Sakkal Majalla" w:cs="Sakkal Majalla"/>
          <w:b/>
          <w:bCs/>
          <w:sz w:val="32"/>
          <w:szCs w:val="32"/>
          <w:rtl/>
        </w:rPr>
        <w:t xml:space="preserve"> أهداف تطوير القطاع الصناعي</w:t>
      </w:r>
      <w:bookmarkEnd w:id="25"/>
      <w:r w:rsidR="009D2EAF" w:rsidRPr="004C7FF1">
        <w:rPr>
          <w:rFonts w:ascii="Sakkal Majalla" w:hAnsi="Sakkal Majalla" w:cs="Sakkal Majalla"/>
          <w:b/>
          <w:bCs/>
          <w:sz w:val="32"/>
          <w:szCs w:val="32"/>
          <w:rtl/>
        </w:rPr>
        <w:t xml:space="preserve"> </w:t>
      </w:r>
    </w:p>
    <w:p w14:paraId="2EC81DBB"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انطلقت العديد من الدراسات الحديثة من فرضية أن تطوير القطاع الصناعي لا يقتصر على زيادة الإنتاج أو عدد المصانع، بل يشمل أيضًا إعادة هيكلة السياسات الصناعية، وتحسين البنية التحتية التقنية، وتعزيز سلاسل القيمة، ورفع كفاءة الموارد البشرية. وقد بيّنت الأدبيات أن هذا التطوير أصبح </w:t>
      </w:r>
      <w:r w:rsidRPr="003F6CDD">
        <w:rPr>
          <w:rFonts w:ascii="Sakkal Majalla" w:hAnsi="Sakkal Majalla" w:cs="Sakkal Majalla"/>
          <w:sz w:val="28"/>
          <w:szCs w:val="28"/>
          <w:rtl/>
        </w:rPr>
        <w:lastRenderedPageBreak/>
        <w:t>ضرورة ملحّة لمواجهة تحديات العصر الرقمي، والتقلبات الجيوسياسية، والأزمات المفاجئة مثل جائحة كوفيد-19 وأزمة أشباه الموصلات</w:t>
      </w:r>
      <w:r w:rsidRPr="003F6CDD">
        <w:rPr>
          <w:rFonts w:ascii="Sakkal Majalla" w:hAnsi="Sakkal Majalla" w:cs="Sakkal Majalla"/>
          <w:sz w:val="28"/>
          <w:szCs w:val="28"/>
        </w:rPr>
        <w:t>.</w:t>
      </w:r>
    </w:p>
    <w:p w14:paraId="4E295BBC"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تُظهر دراسة </w:t>
      </w:r>
      <w:r w:rsidRPr="003F6CDD">
        <w:rPr>
          <w:rFonts w:ascii="Sakkal Majalla" w:hAnsi="Sakkal Majalla" w:cs="Sakkal Majalla"/>
          <w:sz w:val="28"/>
          <w:szCs w:val="28"/>
        </w:rPr>
        <w:t xml:space="preserve">Johnston &amp; Huggins (2023) </w:t>
      </w:r>
      <w:r w:rsidRPr="003F6CDD">
        <w:rPr>
          <w:rFonts w:ascii="Sakkal Majalla" w:hAnsi="Sakkal Majalla" w:cs="Sakkal Majalla"/>
          <w:sz w:val="28"/>
          <w:szCs w:val="28"/>
          <w:rtl/>
        </w:rPr>
        <w:t>أن الهدف من تطوير القطاع الصناعي في أوروبا، على سبيل المثال، يتمثل في دعم الابتكار الإقليمي من خلال تعزيز الروابط بين الجامعات ومراكز البحث والمصانع، بما يضمن نموًا صناعيًا قائمًا على المعرفة، وليس فقط على الكفاءة التشغيلية</w:t>
      </w:r>
      <w:r w:rsidRPr="003F6CDD">
        <w:rPr>
          <w:rFonts w:ascii="Sakkal Majalla" w:hAnsi="Sakkal Majalla" w:cs="Sakkal Majalla"/>
          <w:sz w:val="28"/>
          <w:szCs w:val="28"/>
        </w:rPr>
        <w:t>.</w:t>
      </w:r>
    </w:p>
    <w:p w14:paraId="23B11C1B"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أما </w:t>
      </w:r>
      <w:r w:rsidRPr="003F6CDD">
        <w:rPr>
          <w:rFonts w:ascii="Sakkal Majalla" w:hAnsi="Sakkal Majalla" w:cs="Sakkal Majalla"/>
          <w:sz w:val="28"/>
          <w:szCs w:val="28"/>
        </w:rPr>
        <w:t xml:space="preserve">Italia (2022) </w:t>
      </w:r>
      <w:r w:rsidRPr="003F6CDD">
        <w:rPr>
          <w:rFonts w:ascii="Sakkal Majalla" w:hAnsi="Sakkal Majalla" w:cs="Sakkal Majalla"/>
          <w:sz w:val="28"/>
          <w:szCs w:val="28"/>
          <w:rtl/>
        </w:rPr>
        <w:t>فقد ركز على هدف تحقيق الاستقلال الإنتاجي، من خلال دعم الصناعات الاستراتيجية وتوطين سلاسل الإمداد، خاصة بعد ما كشفته الأزمات الأخيرة من هشاشة في الاعتماد على الموردين الخارجيين</w:t>
      </w:r>
      <w:r w:rsidRPr="003F6CDD">
        <w:rPr>
          <w:rFonts w:ascii="Sakkal Majalla" w:hAnsi="Sakkal Majalla" w:cs="Sakkal Majalla"/>
          <w:sz w:val="28"/>
          <w:szCs w:val="28"/>
        </w:rPr>
        <w:t>.</w:t>
      </w:r>
    </w:p>
    <w:p w14:paraId="5C90055C"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كما توضح دراسة </w:t>
      </w:r>
      <w:r w:rsidRPr="003F6CDD">
        <w:rPr>
          <w:rFonts w:ascii="Sakkal Majalla" w:hAnsi="Sakkal Majalla" w:cs="Sakkal Majalla"/>
          <w:sz w:val="28"/>
          <w:szCs w:val="28"/>
        </w:rPr>
        <w:t xml:space="preserve">Ferreira Junior et al. (2023) </w:t>
      </w:r>
      <w:r w:rsidRPr="003F6CDD">
        <w:rPr>
          <w:rFonts w:ascii="Sakkal Majalla" w:hAnsi="Sakkal Majalla" w:cs="Sakkal Majalla"/>
          <w:sz w:val="28"/>
          <w:szCs w:val="28"/>
          <w:rtl/>
        </w:rPr>
        <w:t>أن أحد الأهداف الجوهرية لتطوير القطاع الصناعي هو رفع درجة التكامل بين التقنيات الحديثة والصناعة التقليدية، عبر التحول نحو نماذج صناعية ذكية تعتمد على البيانات، والذكاء الاصطناعي، والأنظمة الذاتية</w:t>
      </w:r>
      <w:r w:rsidRPr="003F6CDD">
        <w:rPr>
          <w:rFonts w:ascii="Sakkal Majalla" w:hAnsi="Sakkal Majalla" w:cs="Sakkal Majalla"/>
          <w:sz w:val="28"/>
          <w:szCs w:val="28"/>
        </w:rPr>
        <w:t>.</w:t>
      </w:r>
    </w:p>
    <w:p w14:paraId="1C2A7430"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في السياق نفسه، أشار </w:t>
      </w:r>
      <w:proofErr w:type="spellStart"/>
      <w:r w:rsidRPr="003F6CDD">
        <w:rPr>
          <w:rFonts w:ascii="Sakkal Majalla" w:hAnsi="Sakkal Majalla" w:cs="Sakkal Majalla"/>
          <w:sz w:val="28"/>
          <w:szCs w:val="28"/>
        </w:rPr>
        <w:t>Gargini</w:t>
      </w:r>
      <w:proofErr w:type="spellEnd"/>
      <w:r w:rsidRPr="003F6CDD">
        <w:rPr>
          <w:rFonts w:ascii="Sakkal Majalla" w:hAnsi="Sakkal Majalla" w:cs="Sakkal Majalla"/>
          <w:sz w:val="28"/>
          <w:szCs w:val="28"/>
        </w:rPr>
        <w:t xml:space="preserve"> (2023) </w:t>
      </w:r>
      <w:r w:rsidRPr="003F6CDD">
        <w:rPr>
          <w:rFonts w:ascii="Sakkal Majalla" w:hAnsi="Sakkal Majalla" w:cs="Sakkal Majalla"/>
          <w:sz w:val="28"/>
          <w:szCs w:val="28"/>
          <w:rtl/>
        </w:rPr>
        <w:t>إلى أن التخطيط المستقبلي للصناعة يجب أن يركز على بناء قدرات استباقية تستطيع التعامل مع الأزمات، مثل نقص أشباه الموصلات، وتُعزز مرونة الصناعة أمام الصدمات</w:t>
      </w:r>
      <w:r w:rsidRPr="003F6CDD">
        <w:rPr>
          <w:rFonts w:ascii="Sakkal Majalla" w:hAnsi="Sakkal Majalla" w:cs="Sakkal Majalla"/>
          <w:sz w:val="28"/>
          <w:szCs w:val="28"/>
        </w:rPr>
        <w:t>.</w:t>
      </w:r>
    </w:p>
    <w:p w14:paraId="23B82025"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وفي إطار الموارد البشرية، سلطت دراسة </w:t>
      </w:r>
      <w:r w:rsidRPr="003F6CDD">
        <w:rPr>
          <w:rFonts w:ascii="Sakkal Majalla" w:hAnsi="Sakkal Majalla" w:cs="Sakkal Majalla"/>
          <w:sz w:val="28"/>
          <w:szCs w:val="28"/>
        </w:rPr>
        <w:t xml:space="preserve">Gunarathne &amp; Chaitanya (2024) </w:t>
      </w:r>
      <w:r w:rsidRPr="003F6CDD">
        <w:rPr>
          <w:rFonts w:ascii="Sakkal Majalla" w:hAnsi="Sakkal Majalla" w:cs="Sakkal Majalla"/>
          <w:sz w:val="28"/>
          <w:szCs w:val="28"/>
          <w:rtl/>
        </w:rPr>
        <w:t>الضوء على أهمية بناء قوة عاملة صناعية مؤهلة رقميًا، وقادرة على إدارة التكنولوجيا المتقدمة، مما يجعل التدريب والتعليم التقني هدفًا موازيًا لأي سياسة صناعية حديثة</w:t>
      </w:r>
      <w:r w:rsidRPr="003F6CDD">
        <w:rPr>
          <w:rFonts w:ascii="Sakkal Majalla" w:hAnsi="Sakkal Majalla" w:cs="Sakkal Majalla"/>
          <w:sz w:val="28"/>
          <w:szCs w:val="28"/>
        </w:rPr>
        <w:t>.</w:t>
      </w:r>
    </w:p>
    <w:p w14:paraId="1F035708" w14:textId="71D39961" w:rsidR="009D2EAF" w:rsidRPr="003F6CDD" w:rsidRDefault="00260D2B"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و</w:t>
      </w:r>
      <w:r w:rsidR="009D2EAF" w:rsidRPr="003F6CDD">
        <w:rPr>
          <w:rFonts w:ascii="Sakkal Majalla" w:hAnsi="Sakkal Majalla" w:cs="Sakkal Majalla"/>
          <w:sz w:val="28"/>
          <w:szCs w:val="28"/>
          <w:rtl/>
        </w:rPr>
        <w:t xml:space="preserve"> يتضح أن أهداف تطوير القطاع الصناعي لم تعد تُقاس فقط بنمو المؤشرات الاقتصادية، بل باتت مرتبطة بتحقيق أمن صناعي وتقني طويل الأمد، عبر</w:t>
      </w:r>
      <w:r w:rsidR="009D2EAF" w:rsidRPr="003F6CDD">
        <w:rPr>
          <w:rFonts w:ascii="Sakkal Majalla" w:hAnsi="Sakkal Majalla" w:cs="Sakkal Majalla"/>
          <w:sz w:val="28"/>
          <w:szCs w:val="28"/>
        </w:rPr>
        <w:t>:</w:t>
      </w:r>
    </w:p>
    <w:p w14:paraId="5E2E8820" w14:textId="77777777" w:rsidR="009D2EAF" w:rsidRPr="003F6CDD" w:rsidRDefault="009D2EAF" w:rsidP="004C7FF1">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توطين الصناعات الحيوية،</w:t>
      </w:r>
    </w:p>
    <w:p w14:paraId="3A2929A3" w14:textId="77777777" w:rsidR="009D2EAF" w:rsidRPr="003F6CDD" w:rsidRDefault="009D2EAF" w:rsidP="004C7FF1">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lastRenderedPageBreak/>
        <w:t>إدماج التقنيات المتقدمة،</w:t>
      </w:r>
    </w:p>
    <w:p w14:paraId="582F2F46" w14:textId="77777777" w:rsidR="009D2EAF" w:rsidRPr="003F6CDD" w:rsidRDefault="009D2EAF" w:rsidP="004C7FF1">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تحسين الكفاءة البيئية والطاقية،</w:t>
      </w:r>
    </w:p>
    <w:p w14:paraId="25358133" w14:textId="77777777" w:rsidR="009D2EAF" w:rsidRPr="003F6CDD" w:rsidRDefault="009D2EAF" w:rsidP="004C7FF1">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sz w:val="28"/>
          <w:szCs w:val="28"/>
        </w:rPr>
      </w:pPr>
      <w:r w:rsidRPr="003F6CDD">
        <w:rPr>
          <w:rFonts w:ascii="Sakkal Majalla" w:hAnsi="Sakkal Majalla" w:cs="Sakkal Majalla"/>
          <w:sz w:val="28"/>
          <w:szCs w:val="28"/>
          <w:rtl/>
        </w:rPr>
        <w:t>ورفع جاهزية رأس المال البشري</w:t>
      </w:r>
      <w:r w:rsidRPr="003F6CDD">
        <w:rPr>
          <w:rFonts w:ascii="Sakkal Majalla" w:hAnsi="Sakkal Majalla" w:cs="Sakkal Majalla"/>
          <w:sz w:val="28"/>
          <w:szCs w:val="28"/>
        </w:rPr>
        <w:t>.</w:t>
      </w:r>
    </w:p>
    <w:p w14:paraId="10AA432B"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ويرى الباحث أن فهم هذه الأهداف ضروري لتحليل تأثير الأزمات العالمية – كأزمة أشباه الموصلات – على هذا القطاع، وقياس قدرته على التكيّف والاستمرار في بيئة إنتاجية مضطربة ومعقدة</w:t>
      </w:r>
      <w:r w:rsidRPr="003F6CDD">
        <w:rPr>
          <w:rFonts w:ascii="Sakkal Majalla" w:hAnsi="Sakkal Majalla" w:cs="Sakkal Majalla"/>
          <w:sz w:val="28"/>
          <w:szCs w:val="28"/>
        </w:rPr>
        <w:t>.</w:t>
      </w:r>
    </w:p>
    <w:p w14:paraId="05F872F1" w14:textId="1F8F2AAE" w:rsidR="009D2EAF" w:rsidRPr="004C7FF1" w:rsidRDefault="004C7FF1" w:rsidP="004C7FF1">
      <w:pPr>
        <w:spacing w:before="100" w:beforeAutospacing="1" w:after="100" w:afterAutospacing="1" w:line="360" w:lineRule="auto"/>
        <w:jc w:val="both"/>
        <w:outlineLvl w:val="2"/>
        <w:rPr>
          <w:rFonts w:ascii="Sakkal Majalla" w:hAnsi="Sakkal Majalla" w:cs="Sakkal Majalla"/>
          <w:b/>
          <w:bCs/>
          <w:sz w:val="32"/>
          <w:szCs w:val="32"/>
        </w:rPr>
      </w:pPr>
      <w:bookmarkStart w:id="26" w:name="_Toc205077862"/>
      <w:r w:rsidRPr="004C7FF1">
        <w:rPr>
          <w:rFonts w:ascii="Sakkal Majalla" w:hAnsi="Sakkal Majalla" w:cs="Sakkal Majalla" w:hint="cs"/>
          <w:b/>
          <w:bCs/>
          <w:sz w:val="32"/>
          <w:szCs w:val="32"/>
          <w:rtl/>
        </w:rPr>
        <w:t xml:space="preserve">5.2.2 </w:t>
      </w:r>
      <w:r w:rsidR="009D2EAF" w:rsidRPr="004C7FF1">
        <w:rPr>
          <w:rFonts w:ascii="Sakkal Majalla" w:hAnsi="Sakkal Majalla" w:cs="Sakkal Majalla"/>
          <w:b/>
          <w:bCs/>
          <w:sz w:val="32"/>
          <w:szCs w:val="32"/>
          <w:rtl/>
        </w:rPr>
        <w:t xml:space="preserve"> تحديات القطاع الصناعي في ضوء الأزمات العالمية</w:t>
      </w:r>
      <w:bookmarkEnd w:id="26"/>
    </w:p>
    <w:p w14:paraId="275E31F6"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شهد القطاع الصناعي العالمي في العقد الأخير سلسلة من الأزمات العميقة التي هزّت استقراره وكشفت عن هشاشة في بعض جوانبه البنيوية، بدءًا بجائحة كوفيد-19، مرورًا بأزمة سلاسل الإمداد، وصولًا إلى أزمة أشباه الموصلات. وقد أكدت الأدبيات الحديثة أن هذه الأزمات لم تكن مجرد أحداث عابرة، بل تحولات هيكلية تُعيد تشكيل طريقة التفكير في الصناعة ومفاهيم المرونة والتوطين والتقنية</w:t>
      </w:r>
      <w:r w:rsidRPr="003F6CDD">
        <w:rPr>
          <w:rFonts w:ascii="Sakkal Majalla" w:hAnsi="Sakkal Majalla" w:cs="Sakkal Majalla"/>
          <w:sz w:val="28"/>
          <w:szCs w:val="28"/>
        </w:rPr>
        <w:t>.</w:t>
      </w:r>
    </w:p>
    <w:p w14:paraId="63AF7CDD" w14:textId="2BB7EE7F" w:rsidR="009D2EAF" w:rsidRPr="004C7FF1" w:rsidRDefault="004C7FF1" w:rsidP="003F6CDD">
      <w:pPr>
        <w:spacing w:before="100" w:beforeAutospacing="1" w:after="100" w:afterAutospacing="1" w:line="360" w:lineRule="auto"/>
        <w:jc w:val="both"/>
        <w:rPr>
          <w:rFonts w:ascii="Sakkal Majalla" w:hAnsi="Sakkal Majalla" w:cs="Sakkal Majalla"/>
          <w:b/>
          <w:bCs/>
          <w:sz w:val="28"/>
          <w:szCs w:val="28"/>
        </w:rPr>
      </w:pPr>
      <w:r w:rsidRPr="004C7FF1">
        <w:rPr>
          <w:rFonts w:ascii="Sakkal Majalla" w:hAnsi="Sakkal Majalla" w:cs="Sakkal Majalla" w:hint="cs"/>
          <w:b/>
          <w:bCs/>
          <w:sz w:val="28"/>
          <w:szCs w:val="28"/>
          <w:rtl/>
        </w:rPr>
        <w:t xml:space="preserve">1. </w:t>
      </w:r>
      <w:r w:rsidR="009D2EAF" w:rsidRPr="004C7FF1">
        <w:rPr>
          <w:rFonts w:ascii="Sakkal Majalla" w:hAnsi="Sakkal Majalla" w:cs="Sakkal Majalla"/>
          <w:b/>
          <w:bCs/>
          <w:sz w:val="28"/>
          <w:szCs w:val="28"/>
          <w:rtl/>
        </w:rPr>
        <w:t>هشاشة سلاسل الإمداد</w:t>
      </w:r>
    </w:p>
    <w:p w14:paraId="5E560399"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تشير دراسة </w:t>
      </w:r>
      <w:r w:rsidRPr="003F6CDD">
        <w:rPr>
          <w:rFonts w:ascii="Sakkal Majalla" w:hAnsi="Sakkal Majalla" w:cs="Sakkal Majalla"/>
          <w:sz w:val="28"/>
          <w:szCs w:val="28"/>
        </w:rPr>
        <w:t xml:space="preserve">Mohammed &amp; Khan (2022) </w:t>
      </w:r>
      <w:r w:rsidRPr="003F6CDD">
        <w:rPr>
          <w:rFonts w:ascii="Sakkal Majalla" w:hAnsi="Sakkal Majalla" w:cs="Sakkal Majalla"/>
          <w:sz w:val="28"/>
          <w:szCs w:val="28"/>
          <w:rtl/>
        </w:rPr>
        <w:t>إلى أن العولمة الواسعة لسلاسل التوريد أدت إلى تركيز الإنتاج في مناطق محددة، مما جعل الكثير من القطاعات الصناعية عرضة للتوقف التام بمجرد تعطل أحد الموردين أو المسارات اللوجستية. وفي ظل أزمات مثل جائحة كوفيد-19 أو الكوارث الطبيعية، تبيّن أن المرونة اللوجستية في كثير من الصناعات كانت ضعيفة وغير قادرة على التكيف الفوري</w:t>
      </w:r>
      <w:r w:rsidRPr="003F6CDD">
        <w:rPr>
          <w:rFonts w:ascii="Sakkal Majalla" w:hAnsi="Sakkal Majalla" w:cs="Sakkal Majalla"/>
          <w:sz w:val="28"/>
          <w:szCs w:val="28"/>
        </w:rPr>
        <w:t>.</w:t>
      </w:r>
    </w:p>
    <w:p w14:paraId="24D4F234" w14:textId="6E45C846" w:rsidR="009D2EAF" w:rsidRPr="004C7FF1" w:rsidRDefault="004C7FF1" w:rsidP="003F6CDD">
      <w:pPr>
        <w:spacing w:before="100" w:beforeAutospacing="1" w:after="100" w:afterAutospacing="1" w:line="360" w:lineRule="auto"/>
        <w:jc w:val="both"/>
        <w:rPr>
          <w:rFonts w:ascii="Sakkal Majalla" w:hAnsi="Sakkal Majalla" w:cs="Sakkal Majalla"/>
          <w:b/>
          <w:bCs/>
          <w:sz w:val="28"/>
          <w:szCs w:val="28"/>
        </w:rPr>
      </w:pPr>
      <w:r w:rsidRPr="004C7FF1">
        <w:rPr>
          <w:rFonts w:ascii="Sakkal Majalla" w:hAnsi="Sakkal Majalla" w:cs="Sakkal Majalla" w:hint="cs"/>
          <w:b/>
          <w:bCs/>
          <w:sz w:val="28"/>
          <w:szCs w:val="28"/>
          <w:rtl/>
        </w:rPr>
        <w:t xml:space="preserve">2. </w:t>
      </w:r>
      <w:r w:rsidR="009D2EAF" w:rsidRPr="004C7FF1">
        <w:rPr>
          <w:rFonts w:ascii="Sakkal Majalla" w:hAnsi="Sakkal Majalla" w:cs="Sakkal Majalla"/>
          <w:b/>
          <w:bCs/>
          <w:sz w:val="28"/>
          <w:szCs w:val="28"/>
          <w:rtl/>
        </w:rPr>
        <w:t>الاعتماد المفرط على الموردين الأجانب</w:t>
      </w:r>
    </w:p>
    <w:p w14:paraId="185C84C4"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تناولت دراسة </w:t>
      </w:r>
      <w:r w:rsidRPr="003F6CDD">
        <w:rPr>
          <w:rFonts w:ascii="Sakkal Majalla" w:hAnsi="Sakkal Majalla" w:cs="Sakkal Majalla"/>
          <w:sz w:val="28"/>
          <w:szCs w:val="28"/>
        </w:rPr>
        <w:t xml:space="preserve">Bown &amp; Wang (2024) </w:t>
      </w:r>
      <w:r w:rsidRPr="003F6CDD">
        <w:rPr>
          <w:rFonts w:ascii="Sakkal Majalla" w:hAnsi="Sakkal Majalla" w:cs="Sakkal Majalla"/>
          <w:sz w:val="28"/>
          <w:szCs w:val="28"/>
          <w:rtl/>
        </w:rPr>
        <w:t>هذه الإشكالية من زاوية السيادة التقنية، حيث أكدت أن الصناعات التي تعتمد على موردين خارجيين – خصوصًا في مكونات عالية التقنية مثل الرقائق الدقيقة – تعاني من مستوى عالٍ من التبعية الاستراتيجية، مما يُضعف قدرتها على مواصلة الإنتاج في الأزمات</w:t>
      </w:r>
      <w:r w:rsidRPr="003F6CDD">
        <w:rPr>
          <w:rFonts w:ascii="Sakkal Majalla" w:hAnsi="Sakkal Majalla" w:cs="Sakkal Majalla"/>
          <w:sz w:val="28"/>
          <w:szCs w:val="28"/>
        </w:rPr>
        <w:t>.</w:t>
      </w:r>
    </w:p>
    <w:p w14:paraId="305E1ECF" w14:textId="43C299D5" w:rsidR="009D2EAF" w:rsidRPr="004C7FF1" w:rsidRDefault="004C7FF1" w:rsidP="003F6CDD">
      <w:pPr>
        <w:spacing w:before="100" w:beforeAutospacing="1" w:after="100" w:afterAutospacing="1" w:line="360" w:lineRule="auto"/>
        <w:jc w:val="both"/>
        <w:rPr>
          <w:rFonts w:ascii="Sakkal Majalla" w:hAnsi="Sakkal Majalla" w:cs="Sakkal Majalla"/>
          <w:b/>
          <w:bCs/>
          <w:sz w:val="28"/>
          <w:szCs w:val="28"/>
        </w:rPr>
      </w:pPr>
      <w:r w:rsidRPr="004C7FF1">
        <w:rPr>
          <w:rFonts w:ascii="Sakkal Majalla" w:hAnsi="Sakkal Majalla" w:cs="Sakkal Majalla" w:hint="cs"/>
          <w:b/>
          <w:bCs/>
          <w:sz w:val="28"/>
          <w:szCs w:val="28"/>
          <w:rtl/>
        </w:rPr>
        <w:t xml:space="preserve">3. </w:t>
      </w:r>
      <w:r w:rsidR="009D2EAF" w:rsidRPr="004C7FF1">
        <w:rPr>
          <w:rFonts w:ascii="Sakkal Majalla" w:hAnsi="Sakkal Majalla" w:cs="Sakkal Majalla"/>
          <w:b/>
          <w:bCs/>
          <w:sz w:val="28"/>
          <w:szCs w:val="28"/>
        </w:rPr>
        <w:t xml:space="preserve"> </w:t>
      </w:r>
      <w:r w:rsidR="009D2EAF" w:rsidRPr="004C7FF1">
        <w:rPr>
          <w:rFonts w:ascii="Sakkal Majalla" w:hAnsi="Sakkal Majalla" w:cs="Sakkal Majalla"/>
          <w:b/>
          <w:bCs/>
          <w:sz w:val="28"/>
          <w:szCs w:val="28"/>
          <w:rtl/>
        </w:rPr>
        <w:t>عدم كفاءة البنية الرقمية والإنتاجية</w:t>
      </w:r>
    </w:p>
    <w:p w14:paraId="25D0A93E"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lastRenderedPageBreak/>
        <w:t xml:space="preserve">تشير دراسة </w:t>
      </w:r>
      <w:r w:rsidRPr="003F6CDD">
        <w:rPr>
          <w:rFonts w:ascii="Sakkal Majalla" w:hAnsi="Sakkal Majalla" w:cs="Sakkal Majalla"/>
          <w:sz w:val="28"/>
          <w:szCs w:val="28"/>
        </w:rPr>
        <w:t xml:space="preserve">Nguyen et al. (n.d.) </w:t>
      </w:r>
      <w:r w:rsidRPr="003F6CDD">
        <w:rPr>
          <w:rFonts w:ascii="Sakkal Majalla" w:hAnsi="Sakkal Majalla" w:cs="Sakkal Majalla"/>
          <w:sz w:val="28"/>
          <w:szCs w:val="28"/>
          <w:rtl/>
        </w:rPr>
        <w:t>إلى أن غياب البنية التحتية الرقمية الكافية في كثير من المصانع التقليدية، وافتقارها لنظم استشراف المخاطر، ساهم في تفاقم آثار الأزمات. وقد أكدت الأدبيات أهمية استخدام نماذج رقمية، مثل التوأم الرقمي</w:t>
      </w:r>
      <w:r w:rsidRPr="003F6CDD">
        <w:rPr>
          <w:rFonts w:ascii="Sakkal Majalla" w:hAnsi="Sakkal Majalla" w:cs="Sakkal Majalla"/>
          <w:sz w:val="28"/>
          <w:szCs w:val="28"/>
        </w:rPr>
        <w:t xml:space="preserve"> (Digital Twin)</w:t>
      </w:r>
      <w:r w:rsidRPr="003F6CDD">
        <w:rPr>
          <w:rFonts w:ascii="Sakkal Majalla" w:hAnsi="Sakkal Majalla" w:cs="Sakkal Majalla"/>
          <w:sz w:val="28"/>
          <w:szCs w:val="28"/>
          <w:rtl/>
        </w:rPr>
        <w:t>، لمحاكاة الأزمات الصناعية والاستعداد لها</w:t>
      </w:r>
      <w:r w:rsidRPr="003F6CDD">
        <w:rPr>
          <w:rFonts w:ascii="Sakkal Majalla" w:hAnsi="Sakkal Majalla" w:cs="Sakkal Majalla"/>
          <w:sz w:val="28"/>
          <w:szCs w:val="28"/>
        </w:rPr>
        <w:t>.</w:t>
      </w:r>
    </w:p>
    <w:p w14:paraId="50F97249" w14:textId="3EC2E590" w:rsidR="009D2EAF" w:rsidRPr="004C7FF1" w:rsidRDefault="004C7FF1" w:rsidP="003F6CDD">
      <w:pPr>
        <w:spacing w:before="100" w:beforeAutospacing="1" w:after="100" w:afterAutospacing="1" w:line="360" w:lineRule="auto"/>
        <w:jc w:val="both"/>
        <w:rPr>
          <w:rFonts w:ascii="Sakkal Majalla" w:hAnsi="Sakkal Majalla" w:cs="Sakkal Majalla"/>
          <w:b/>
          <w:bCs/>
          <w:sz w:val="28"/>
          <w:szCs w:val="28"/>
        </w:rPr>
      </w:pPr>
      <w:r w:rsidRPr="004C7FF1">
        <w:rPr>
          <w:rFonts w:ascii="Sakkal Majalla" w:hAnsi="Sakkal Majalla" w:cs="Sakkal Majalla" w:hint="cs"/>
          <w:b/>
          <w:bCs/>
          <w:sz w:val="28"/>
          <w:szCs w:val="28"/>
          <w:rtl/>
        </w:rPr>
        <w:t xml:space="preserve">4. </w:t>
      </w:r>
      <w:r w:rsidR="009D2EAF" w:rsidRPr="004C7FF1">
        <w:rPr>
          <w:rFonts w:ascii="Sakkal Majalla" w:hAnsi="Sakkal Majalla" w:cs="Sakkal Majalla"/>
          <w:b/>
          <w:bCs/>
          <w:sz w:val="28"/>
          <w:szCs w:val="28"/>
          <w:rtl/>
        </w:rPr>
        <w:t>نقص الكفاءات البشرية المؤهلة تقنيًا</w:t>
      </w:r>
    </w:p>
    <w:p w14:paraId="0CA22E4B"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أبرزت دراسة </w:t>
      </w:r>
      <w:r w:rsidRPr="003F6CDD">
        <w:rPr>
          <w:rFonts w:ascii="Sakkal Majalla" w:hAnsi="Sakkal Majalla" w:cs="Sakkal Majalla"/>
          <w:sz w:val="28"/>
          <w:szCs w:val="28"/>
        </w:rPr>
        <w:t xml:space="preserve">Gunarathne &amp; Chaitanya (2024) </w:t>
      </w:r>
      <w:r w:rsidRPr="003F6CDD">
        <w:rPr>
          <w:rFonts w:ascii="Sakkal Majalla" w:hAnsi="Sakkal Majalla" w:cs="Sakkal Majalla"/>
          <w:sz w:val="28"/>
          <w:szCs w:val="28"/>
          <w:rtl/>
        </w:rPr>
        <w:t>أن الكثير من الدول الصناعية تعاني من فجوة واضحة في المهارات التقنية لدى العمالة، لا سيما في ظل تسارع الاعتماد على الذكاء الاصطناعي، والروبوتات، والتحكم الرقمي. وتُعد هذه الفجوة أحد أبرز التحديات التي تُعيق التحول الصناعي الذكي</w:t>
      </w:r>
      <w:r w:rsidRPr="003F6CDD">
        <w:rPr>
          <w:rFonts w:ascii="Sakkal Majalla" w:hAnsi="Sakkal Majalla" w:cs="Sakkal Majalla"/>
          <w:sz w:val="28"/>
          <w:szCs w:val="28"/>
        </w:rPr>
        <w:t>.</w:t>
      </w:r>
    </w:p>
    <w:p w14:paraId="44D6A992" w14:textId="498B6CA6" w:rsidR="009D2EAF" w:rsidRPr="004C7FF1" w:rsidRDefault="004C7FF1" w:rsidP="003F6CDD">
      <w:pPr>
        <w:spacing w:before="100" w:beforeAutospacing="1" w:after="100" w:afterAutospacing="1" w:line="360" w:lineRule="auto"/>
        <w:jc w:val="both"/>
        <w:rPr>
          <w:rFonts w:ascii="Sakkal Majalla" w:hAnsi="Sakkal Majalla" w:cs="Sakkal Majalla"/>
          <w:b/>
          <w:bCs/>
          <w:sz w:val="28"/>
          <w:szCs w:val="28"/>
        </w:rPr>
      </w:pPr>
      <w:r w:rsidRPr="004C7FF1">
        <w:rPr>
          <w:rFonts w:ascii="Sakkal Majalla" w:hAnsi="Sakkal Majalla" w:cs="Sakkal Majalla"/>
          <w:b/>
          <w:bCs/>
          <w:sz w:val="28"/>
          <w:szCs w:val="28"/>
        </w:rPr>
        <w:t xml:space="preserve"> </w:t>
      </w:r>
      <w:r w:rsidRPr="004C7FF1">
        <w:rPr>
          <w:rFonts w:ascii="Sakkal Majalla" w:hAnsi="Sakkal Majalla" w:cs="Sakkal Majalla" w:hint="cs"/>
          <w:b/>
          <w:bCs/>
          <w:sz w:val="28"/>
          <w:szCs w:val="28"/>
          <w:rtl/>
          <w:lang w:bidi="ar-EG"/>
        </w:rPr>
        <w:t xml:space="preserve">5. </w:t>
      </w:r>
      <w:r w:rsidR="009D2EAF" w:rsidRPr="004C7FF1">
        <w:rPr>
          <w:rFonts w:ascii="Sakkal Majalla" w:hAnsi="Sakkal Majalla" w:cs="Sakkal Majalla"/>
          <w:b/>
          <w:bCs/>
          <w:sz w:val="28"/>
          <w:szCs w:val="28"/>
          <w:rtl/>
        </w:rPr>
        <w:t>تأثير الكوارث المتكررة على استمرارية الأعمال</w:t>
      </w:r>
    </w:p>
    <w:p w14:paraId="7A3413F6" w14:textId="77777777" w:rsidR="009D2EAF" w:rsidRPr="003F6CDD" w:rsidRDefault="009D2EAF" w:rsidP="004C7FF1">
      <w:pPr>
        <w:spacing w:before="100" w:beforeAutospacing="1" w:after="100" w:afterAutospacing="1" w:line="360" w:lineRule="auto"/>
        <w:ind w:firstLine="708"/>
        <w:jc w:val="both"/>
        <w:rPr>
          <w:rFonts w:ascii="Sakkal Majalla" w:hAnsi="Sakkal Majalla" w:cs="Sakkal Majalla"/>
          <w:sz w:val="28"/>
          <w:szCs w:val="28"/>
        </w:rPr>
      </w:pPr>
      <w:r w:rsidRPr="003F6CDD">
        <w:rPr>
          <w:rFonts w:ascii="Sakkal Majalla" w:hAnsi="Sakkal Majalla" w:cs="Sakkal Majalla"/>
          <w:sz w:val="28"/>
          <w:szCs w:val="28"/>
          <w:rtl/>
        </w:rPr>
        <w:t xml:space="preserve">تناولت دراسة </w:t>
      </w:r>
      <w:proofErr w:type="spellStart"/>
      <w:r w:rsidRPr="003F6CDD">
        <w:rPr>
          <w:rFonts w:ascii="Sakkal Majalla" w:hAnsi="Sakkal Majalla" w:cs="Sakkal Majalla"/>
          <w:sz w:val="28"/>
          <w:szCs w:val="28"/>
        </w:rPr>
        <w:t>Moktadir</w:t>
      </w:r>
      <w:proofErr w:type="spellEnd"/>
      <w:r w:rsidRPr="003F6CDD">
        <w:rPr>
          <w:rFonts w:ascii="Sakkal Majalla" w:hAnsi="Sakkal Majalla" w:cs="Sakkal Majalla"/>
          <w:sz w:val="28"/>
          <w:szCs w:val="28"/>
        </w:rPr>
        <w:t xml:space="preserve"> (2024) </w:t>
      </w:r>
      <w:r w:rsidRPr="003F6CDD">
        <w:rPr>
          <w:rFonts w:ascii="Sakkal Majalla" w:hAnsi="Sakkal Majalla" w:cs="Sakkal Majalla"/>
          <w:sz w:val="28"/>
          <w:szCs w:val="28"/>
          <w:rtl/>
        </w:rPr>
        <w:t>التحديات المرتبطة باستمرارية الإنتاج في بيئة مملوءة بالمخاطر غير المتوقعة، مثل الأوبئة، والحروب، ونقص المواد. وأوصت بضرورة تطوير نماذج صناعية أكثر مقاومة للصدمة</w:t>
      </w:r>
      <w:r w:rsidRPr="003F6CDD">
        <w:rPr>
          <w:rFonts w:ascii="Sakkal Majalla" w:hAnsi="Sakkal Majalla" w:cs="Sakkal Majalla"/>
          <w:sz w:val="28"/>
          <w:szCs w:val="28"/>
        </w:rPr>
        <w:t xml:space="preserve"> (shock-resistant models)</w:t>
      </w:r>
      <w:r w:rsidRPr="003F6CDD">
        <w:rPr>
          <w:rFonts w:ascii="Sakkal Majalla" w:hAnsi="Sakkal Majalla" w:cs="Sakkal Majalla"/>
          <w:sz w:val="28"/>
          <w:szCs w:val="28"/>
          <w:rtl/>
        </w:rPr>
        <w:t>، بحيث لا يتوقف الإنتاج بشكل كلي عند أول اضطراب</w:t>
      </w:r>
      <w:r w:rsidRPr="003F6CDD">
        <w:rPr>
          <w:rFonts w:ascii="Sakkal Majalla" w:hAnsi="Sakkal Majalla" w:cs="Sakkal Majalla"/>
          <w:sz w:val="28"/>
          <w:szCs w:val="28"/>
        </w:rPr>
        <w:t>.</w:t>
      </w:r>
    </w:p>
    <w:p w14:paraId="54B322CD" w14:textId="77777777" w:rsidR="004C7FF1" w:rsidRDefault="004C7FF1">
      <w:pPr>
        <w:bidi w:val="0"/>
        <w:rPr>
          <w:rFonts w:ascii="Sakkal Majalla" w:hAnsi="Sakkal Majalla" w:cs="Sakkal Majalla"/>
          <w:sz w:val="28"/>
          <w:szCs w:val="28"/>
          <w:rtl/>
        </w:rPr>
      </w:pPr>
      <w:r>
        <w:rPr>
          <w:rFonts w:ascii="Sakkal Majalla" w:hAnsi="Sakkal Majalla" w:cs="Sakkal Majalla"/>
          <w:sz w:val="28"/>
          <w:szCs w:val="28"/>
          <w:rtl/>
        </w:rPr>
        <w:br w:type="page"/>
      </w:r>
    </w:p>
    <w:p w14:paraId="7DC9EB09" w14:textId="1043F850" w:rsidR="00370E2B" w:rsidRDefault="00370E2B" w:rsidP="00D213C0">
      <w:pPr>
        <w:spacing w:before="100" w:beforeAutospacing="1" w:after="100" w:afterAutospacing="1"/>
        <w:ind w:left="720"/>
        <w:jc w:val="center"/>
        <w:rPr>
          <w:rFonts w:cs="Sakkal Majalla"/>
          <w:b/>
          <w:bCs/>
          <w:sz w:val="24"/>
          <w:szCs w:val="32"/>
          <w:rtl/>
        </w:rPr>
        <w:sectPr w:rsidR="00370E2B" w:rsidSect="00D213C0">
          <w:footerReference w:type="default" r:id="rId9"/>
          <w:pgSz w:w="11906" w:h="16838" w:code="9"/>
          <w:pgMar w:top="1440" w:right="1985" w:bottom="1440" w:left="1418" w:header="720" w:footer="720" w:gutter="567"/>
          <w:pgNumType w:start="1"/>
          <w:cols w:space="708"/>
          <w:bidi/>
          <w:rtlGutter/>
          <w:docGrid w:linePitch="360"/>
        </w:sectPr>
      </w:pPr>
    </w:p>
    <w:p w14:paraId="402F15A5" w14:textId="34932978" w:rsidR="00370E2B" w:rsidRPr="00370E2B" w:rsidRDefault="00370E2B" w:rsidP="00370E2B">
      <w:pPr>
        <w:bidi w:val="0"/>
        <w:spacing w:before="100" w:beforeAutospacing="1" w:after="100" w:afterAutospacing="1" w:line="360" w:lineRule="auto"/>
        <w:rPr>
          <w:rFonts w:ascii="Sakkal Majalla" w:hAnsi="Sakkal Majalla" w:cs="Sakkal Majalla"/>
          <w:b/>
          <w:bCs/>
          <w:sz w:val="32"/>
          <w:szCs w:val="40"/>
        </w:rPr>
      </w:pPr>
      <w:r w:rsidRPr="00542CBB">
        <w:rPr>
          <w:rFonts w:cs="Sakkal Majalla"/>
          <w:b/>
          <w:bCs/>
          <w:noProof/>
          <w:color w:val="000000" w:themeColor="text1"/>
          <w:szCs w:val="28"/>
        </w:rPr>
        <w:lastRenderedPageBreak/>
        <w:drawing>
          <wp:anchor distT="0" distB="0" distL="114300" distR="114300" simplePos="0" relativeHeight="251668480" behindDoc="0" locked="0" layoutInCell="1" allowOverlap="1" wp14:anchorId="54ECE1FE" wp14:editId="240CE8E8">
            <wp:simplePos x="0" y="0"/>
            <wp:positionH relativeFrom="margin">
              <wp:align>right</wp:align>
            </wp:positionH>
            <wp:positionV relativeFrom="paragraph">
              <wp:posOffset>0</wp:posOffset>
            </wp:positionV>
            <wp:extent cx="2231390" cy="762000"/>
            <wp:effectExtent l="0" t="0" r="0" b="0"/>
            <wp:wrapSquare wrapText="bothSides"/>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370E2B">
        <w:rPr>
          <w:rFonts w:ascii="Sakkal Majalla" w:hAnsi="Sakkal Majalla" w:cs="Sakkal Majalla"/>
          <w:b/>
          <w:bCs/>
          <w:sz w:val="32"/>
          <w:szCs w:val="40"/>
        </w:rPr>
        <w:t>MidOcean</w:t>
      </w:r>
      <w:proofErr w:type="spellEnd"/>
      <w:r w:rsidRPr="00370E2B">
        <w:rPr>
          <w:rFonts w:ascii="Sakkal Majalla" w:hAnsi="Sakkal Majalla" w:cs="Sakkal Majalla"/>
          <w:b/>
          <w:bCs/>
          <w:sz w:val="32"/>
          <w:szCs w:val="40"/>
        </w:rPr>
        <w:t xml:space="preserve"> University</w:t>
      </w:r>
    </w:p>
    <w:p w14:paraId="695E2857" w14:textId="77777777" w:rsidR="00370E2B" w:rsidRPr="00370E2B" w:rsidRDefault="00370E2B" w:rsidP="00370E2B">
      <w:pPr>
        <w:bidi w:val="0"/>
        <w:spacing w:before="100" w:beforeAutospacing="1" w:after="100" w:afterAutospacing="1" w:line="360" w:lineRule="auto"/>
        <w:rPr>
          <w:rFonts w:ascii="Sakkal Majalla" w:hAnsi="Sakkal Majalla" w:cs="Sakkal Majalla"/>
          <w:b/>
          <w:bCs/>
          <w:sz w:val="32"/>
          <w:szCs w:val="40"/>
        </w:rPr>
      </w:pPr>
      <w:r w:rsidRPr="00370E2B">
        <w:rPr>
          <w:rFonts w:ascii="Sakkal Majalla" w:hAnsi="Sakkal Majalla" w:cs="Sakkal Majalla"/>
          <w:b/>
          <w:bCs/>
          <w:sz w:val="32"/>
          <w:szCs w:val="40"/>
        </w:rPr>
        <w:t>College of Management</w:t>
      </w:r>
    </w:p>
    <w:p w14:paraId="5C3E83CB" w14:textId="77777777" w:rsidR="00370E2B" w:rsidRPr="00370E2B" w:rsidRDefault="00370E2B" w:rsidP="00370E2B">
      <w:pPr>
        <w:bidi w:val="0"/>
        <w:spacing w:before="100" w:beforeAutospacing="1" w:after="100" w:afterAutospacing="1" w:line="360" w:lineRule="auto"/>
        <w:rPr>
          <w:rFonts w:ascii="Sakkal Majalla" w:hAnsi="Sakkal Majalla" w:cs="Sakkal Majalla"/>
          <w:b/>
          <w:bCs/>
          <w:sz w:val="32"/>
          <w:szCs w:val="40"/>
        </w:rPr>
      </w:pPr>
      <w:r w:rsidRPr="00370E2B">
        <w:rPr>
          <w:rFonts w:ascii="Sakkal Majalla" w:hAnsi="Sakkal Majalla" w:cs="Sakkal Majalla"/>
          <w:b/>
          <w:bCs/>
          <w:sz w:val="32"/>
          <w:szCs w:val="40"/>
        </w:rPr>
        <w:t>Department / Major: Risk Management</w:t>
      </w:r>
    </w:p>
    <w:p w14:paraId="6552FC0E" w14:textId="77777777" w:rsidR="00370E2B" w:rsidRPr="00370E2B" w:rsidRDefault="00370E2B" w:rsidP="00370E2B">
      <w:pPr>
        <w:bidi w:val="0"/>
        <w:spacing w:before="100" w:beforeAutospacing="1" w:after="100" w:afterAutospacing="1" w:line="360" w:lineRule="auto"/>
        <w:rPr>
          <w:rFonts w:ascii="Sakkal Majalla" w:hAnsi="Sakkal Majalla" w:cs="Sakkal Majalla"/>
          <w:b/>
          <w:bCs/>
          <w:sz w:val="24"/>
          <w:szCs w:val="32"/>
        </w:rPr>
      </w:pPr>
    </w:p>
    <w:p w14:paraId="3B9C81D9"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40"/>
          <w:szCs w:val="48"/>
        </w:rPr>
      </w:pPr>
      <w:r w:rsidRPr="00370E2B">
        <w:rPr>
          <w:rFonts w:ascii="Sakkal Majalla" w:hAnsi="Sakkal Majalla" w:cs="Sakkal Majalla"/>
          <w:b/>
          <w:bCs/>
          <w:sz w:val="40"/>
          <w:szCs w:val="48"/>
        </w:rPr>
        <w:t>The Impact of the Semiconductor Crisis on the Industrial Sector in the Kingdom of Saudi Arabia</w:t>
      </w:r>
    </w:p>
    <w:p w14:paraId="1B0728BB" w14:textId="77777777" w:rsid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p>
    <w:p w14:paraId="7E2E36B9"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r w:rsidRPr="00370E2B">
        <w:rPr>
          <w:rFonts w:ascii="Sakkal Majalla" w:hAnsi="Sakkal Majalla" w:cs="Sakkal Majalla"/>
          <w:b/>
          <w:bCs/>
          <w:sz w:val="36"/>
          <w:szCs w:val="36"/>
        </w:rPr>
        <w:t>Prepared by</w:t>
      </w:r>
      <w:r w:rsidRPr="00370E2B">
        <w:rPr>
          <w:rFonts w:ascii="Sakkal Majalla" w:hAnsi="Sakkal Majalla" w:cs="Sakkal Majalla"/>
          <w:b/>
          <w:bCs/>
          <w:sz w:val="36"/>
          <w:szCs w:val="36"/>
          <w:rtl/>
        </w:rPr>
        <w:t>:</w:t>
      </w:r>
    </w:p>
    <w:p w14:paraId="4DF64FB1"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r w:rsidRPr="00370E2B">
        <w:rPr>
          <w:rFonts w:ascii="Sakkal Majalla" w:hAnsi="Sakkal Majalla" w:cs="Sakkal Majalla"/>
          <w:b/>
          <w:bCs/>
          <w:sz w:val="36"/>
          <w:szCs w:val="36"/>
        </w:rPr>
        <w:t>Afnan Ahmed Al-Ghamdi</w:t>
      </w:r>
    </w:p>
    <w:p w14:paraId="50CA1894"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r w:rsidRPr="00370E2B">
        <w:rPr>
          <w:rFonts w:ascii="Sakkal Majalla" w:hAnsi="Sakkal Majalla" w:cs="Sakkal Majalla"/>
          <w:b/>
          <w:bCs/>
          <w:sz w:val="36"/>
          <w:szCs w:val="36"/>
        </w:rPr>
        <w:t>Supervised by</w:t>
      </w:r>
      <w:r w:rsidRPr="00370E2B">
        <w:rPr>
          <w:rFonts w:ascii="Sakkal Majalla" w:hAnsi="Sakkal Majalla" w:cs="Sakkal Majalla"/>
          <w:b/>
          <w:bCs/>
          <w:sz w:val="36"/>
          <w:szCs w:val="36"/>
          <w:rtl/>
        </w:rPr>
        <w:t>:</w:t>
      </w:r>
    </w:p>
    <w:p w14:paraId="741DB3EA"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r w:rsidRPr="00370E2B">
        <w:rPr>
          <w:rFonts w:ascii="Sakkal Majalla" w:hAnsi="Sakkal Majalla" w:cs="Sakkal Majalla"/>
          <w:b/>
          <w:bCs/>
          <w:sz w:val="36"/>
          <w:szCs w:val="36"/>
        </w:rPr>
        <w:t>Dr. Al-Faisal Abdulhamid</w:t>
      </w:r>
    </w:p>
    <w:p w14:paraId="4061E5C8" w14:textId="77777777" w:rsidR="00370E2B" w:rsidRPr="00370E2B" w:rsidRDefault="00370E2B" w:rsidP="00370E2B">
      <w:pPr>
        <w:bidi w:val="0"/>
        <w:spacing w:before="100" w:beforeAutospacing="1" w:after="100" w:afterAutospacing="1" w:line="360" w:lineRule="auto"/>
        <w:jc w:val="center"/>
        <w:rPr>
          <w:rFonts w:ascii="Sakkal Majalla" w:hAnsi="Sakkal Majalla" w:cs="Sakkal Majalla"/>
          <w:b/>
          <w:bCs/>
          <w:sz w:val="36"/>
          <w:szCs w:val="36"/>
        </w:rPr>
      </w:pPr>
      <w:r w:rsidRPr="00370E2B">
        <w:rPr>
          <w:rFonts w:ascii="Sakkal Majalla" w:hAnsi="Sakkal Majalla" w:cs="Sakkal Majalla"/>
          <w:b/>
          <w:bCs/>
          <w:sz w:val="36"/>
          <w:szCs w:val="36"/>
        </w:rPr>
        <w:t>Academic Year</w:t>
      </w:r>
      <w:r w:rsidRPr="00370E2B">
        <w:rPr>
          <w:rFonts w:ascii="Sakkal Majalla" w:hAnsi="Sakkal Majalla" w:cs="Sakkal Majalla"/>
          <w:b/>
          <w:bCs/>
          <w:sz w:val="36"/>
          <w:szCs w:val="36"/>
          <w:rtl/>
        </w:rPr>
        <w:t>:</w:t>
      </w:r>
    </w:p>
    <w:p w14:paraId="10979701" w14:textId="7CB24142" w:rsidR="00437B12" w:rsidRPr="003F6CDD" w:rsidRDefault="00370E2B" w:rsidP="00370E2B">
      <w:pPr>
        <w:bidi w:val="0"/>
        <w:spacing w:before="100" w:beforeAutospacing="1" w:after="100" w:afterAutospacing="1" w:line="360" w:lineRule="auto"/>
        <w:jc w:val="center"/>
        <w:rPr>
          <w:rFonts w:ascii="Sakkal Majalla" w:eastAsia="Times New Roman" w:hAnsi="Sakkal Majalla" w:cs="Sakkal Majalla"/>
          <w:sz w:val="28"/>
          <w:szCs w:val="28"/>
          <w:lang w:bidi="ar-EG"/>
        </w:rPr>
      </w:pPr>
      <w:r w:rsidRPr="00370E2B">
        <w:rPr>
          <w:rFonts w:ascii="Sakkal Majalla" w:hAnsi="Sakkal Majalla" w:cs="Sakkal Majalla"/>
          <w:b/>
          <w:bCs/>
          <w:sz w:val="36"/>
          <w:szCs w:val="36"/>
        </w:rPr>
        <w:t>1447 – 2025</w:t>
      </w:r>
    </w:p>
    <w:p w14:paraId="5E775B56" w14:textId="3D0ECFD8" w:rsidR="00C578F3" w:rsidRPr="003F6CDD" w:rsidRDefault="00C578F3" w:rsidP="003F6CDD">
      <w:pPr>
        <w:spacing w:before="100" w:beforeAutospacing="1" w:after="100" w:afterAutospacing="1" w:line="360" w:lineRule="auto"/>
        <w:jc w:val="both"/>
        <w:rPr>
          <w:rFonts w:ascii="Sakkal Majalla" w:eastAsia="Times New Roman" w:hAnsi="Sakkal Majalla" w:cs="Sakkal Majalla"/>
          <w:sz w:val="28"/>
          <w:szCs w:val="28"/>
        </w:rPr>
      </w:pPr>
    </w:p>
    <w:sectPr w:rsidR="00C578F3" w:rsidRPr="003F6CDD" w:rsidSect="00D213C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7E8A1" w14:textId="77777777" w:rsidR="0038036C" w:rsidRDefault="0038036C" w:rsidP="009125CE">
      <w:pPr>
        <w:spacing w:after="0" w:line="240" w:lineRule="auto"/>
      </w:pPr>
      <w:r>
        <w:separator/>
      </w:r>
    </w:p>
  </w:endnote>
  <w:endnote w:type="continuationSeparator" w:id="0">
    <w:p w14:paraId="7AA48EAC" w14:textId="77777777" w:rsidR="0038036C" w:rsidRDefault="003803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8277300"/>
      <w:docPartObj>
        <w:docPartGallery w:val="Page Numbers (Bottom of Page)"/>
        <w:docPartUnique/>
      </w:docPartObj>
    </w:sdtPr>
    <w:sdtContent>
      <w:p w14:paraId="57D3574C" w14:textId="77777777" w:rsidR="00BE3008" w:rsidRDefault="00BE3008">
        <w:pPr>
          <w:pStyle w:val="a4"/>
        </w:pPr>
        <w:r>
          <w:rPr>
            <w:noProof/>
          </w:rPr>
          <mc:AlternateContent>
            <mc:Choice Requires="wps">
              <w:drawing>
                <wp:anchor distT="0" distB="0" distL="114300" distR="114300" simplePos="0" relativeHeight="251666432" behindDoc="0" locked="0" layoutInCell="1" allowOverlap="1" wp14:anchorId="61C8E842" wp14:editId="73830A2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B863CB3" w14:textId="77777777" w:rsidR="00BE3008" w:rsidRDefault="00BE3008">
                              <w:pPr>
                                <w:jc w:val="center"/>
                              </w:pPr>
                              <w:r>
                                <w:fldChar w:fldCharType="begin"/>
                              </w:r>
                              <w:r>
                                <w:instrText xml:space="preserve"> PAGE    \* MERGEFORMAT </w:instrText>
                              </w:r>
                              <w:r>
                                <w:fldChar w:fldCharType="separate"/>
                              </w:r>
                              <w:r w:rsidR="00D213C0">
                                <w:rPr>
                                  <w:noProof/>
                                  <w:rtl/>
                                </w:rPr>
                                <w:t>20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C8E84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B863CB3" w14:textId="77777777" w:rsidR="00BE3008" w:rsidRDefault="00BE3008">
                        <w:pPr>
                          <w:jc w:val="center"/>
                        </w:pPr>
                        <w:r>
                          <w:fldChar w:fldCharType="begin"/>
                        </w:r>
                        <w:r>
                          <w:instrText xml:space="preserve"> PAGE    \* MERGEFORMAT </w:instrText>
                        </w:r>
                        <w:r>
                          <w:fldChar w:fldCharType="separate"/>
                        </w:r>
                        <w:r w:rsidR="00D213C0">
                          <w:rPr>
                            <w:noProof/>
                            <w:rtl/>
                          </w:rPr>
                          <w:t>20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529AD1A" wp14:editId="2AE268A2">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06B044A"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CB6F5" w14:textId="1583273B" w:rsidR="00370E2B" w:rsidRDefault="00370E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3CD7" w14:textId="77777777" w:rsidR="0038036C" w:rsidRDefault="0038036C" w:rsidP="009125CE">
      <w:pPr>
        <w:spacing w:after="0" w:line="240" w:lineRule="auto"/>
      </w:pPr>
      <w:r>
        <w:separator/>
      </w:r>
    </w:p>
  </w:footnote>
  <w:footnote w:type="continuationSeparator" w:id="0">
    <w:p w14:paraId="1956D9EF" w14:textId="77777777" w:rsidR="0038036C" w:rsidRDefault="003803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22A4B"/>
    <w:multiLevelType w:val="multilevel"/>
    <w:tmpl w:val="53F0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83F5C"/>
    <w:multiLevelType w:val="hybridMultilevel"/>
    <w:tmpl w:val="919CA05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D4517"/>
    <w:multiLevelType w:val="multilevel"/>
    <w:tmpl w:val="67CC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16F23"/>
    <w:multiLevelType w:val="multilevel"/>
    <w:tmpl w:val="D1B48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35964"/>
    <w:multiLevelType w:val="multilevel"/>
    <w:tmpl w:val="51BCF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F157C"/>
    <w:multiLevelType w:val="multilevel"/>
    <w:tmpl w:val="EACEA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167D4"/>
    <w:multiLevelType w:val="hybridMultilevel"/>
    <w:tmpl w:val="F40054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0C5E17"/>
    <w:multiLevelType w:val="hybridMultilevel"/>
    <w:tmpl w:val="D5884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E05B9C"/>
    <w:multiLevelType w:val="multilevel"/>
    <w:tmpl w:val="586A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63006"/>
    <w:multiLevelType w:val="multilevel"/>
    <w:tmpl w:val="4A7CD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21020"/>
    <w:multiLevelType w:val="multilevel"/>
    <w:tmpl w:val="89B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F1826"/>
    <w:multiLevelType w:val="multilevel"/>
    <w:tmpl w:val="5A7A6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8A45CA"/>
    <w:multiLevelType w:val="multilevel"/>
    <w:tmpl w:val="0D82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3D256B"/>
    <w:multiLevelType w:val="multilevel"/>
    <w:tmpl w:val="5AC8F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800CF"/>
    <w:multiLevelType w:val="multilevel"/>
    <w:tmpl w:val="7D1E7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D59AA"/>
    <w:multiLevelType w:val="multilevel"/>
    <w:tmpl w:val="1268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6770A"/>
    <w:multiLevelType w:val="multilevel"/>
    <w:tmpl w:val="210E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5E4129"/>
    <w:multiLevelType w:val="multilevel"/>
    <w:tmpl w:val="E1F03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2B028B"/>
    <w:multiLevelType w:val="hybridMultilevel"/>
    <w:tmpl w:val="DB1C84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6F10B8"/>
    <w:multiLevelType w:val="hybridMultilevel"/>
    <w:tmpl w:val="087279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F1647D"/>
    <w:multiLevelType w:val="multilevel"/>
    <w:tmpl w:val="93BE8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EE6CB2"/>
    <w:multiLevelType w:val="multilevel"/>
    <w:tmpl w:val="65A2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E02D12"/>
    <w:multiLevelType w:val="hybridMultilevel"/>
    <w:tmpl w:val="98A45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7D5165"/>
    <w:multiLevelType w:val="multilevel"/>
    <w:tmpl w:val="B9F43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E25B4"/>
    <w:multiLevelType w:val="hybridMultilevel"/>
    <w:tmpl w:val="6A4EBA80"/>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8A7CE3"/>
    <w:multiLevelType w:val="hybridMultilevel"/>
    <w:tmpl w:val="C054E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A741A0"/>
    <w:multiLevelType w:val="multilevel"/>
    <w:tmpl w:val="A45C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2B7A32"/>
    <w:multiLevelType w:val="multilevel"/>
    <w:tmpl w:val="2B826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73B7FD3"/>
    <w:multiLevelType w:val="multilevel"/>
    <w:tmpl w:val="391E7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5A13BB"/>
    <w:multiLevelType w:val="multilevel"/>
    <w:tmpl w:val="64C2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B3532F"/>
    <w:multiLevelType w:val="multilevel"/>
    <w:tmpl w:val="0D76C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717EF4"/>
    <w:multiLevelType w:val="multilevel"/>
    <w:tmpl w:val="771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2122224">
    <w:abstractNumId w:val="4"/>
  </w:num>
  <w:num w:numId="2" w16cid:durableId="1917201982">
    <w:abstractNumId w:val="24"/>
  </w:num>
  <w:num w:numId="3" w16cid:durableId="611979119">
    <w:abstractNumId w:val="5"/>
  </w:num>
  <w:num w:numId="4" w16cid:durableId="992297060">
    <w:abstractNumId w:val="14"/>
  </w:num>
  <w:num w:numId="5" w16cid:durableId="1302493065">
    <w:abstractNumId w:val="22"/>
  </w:num>
  <w:num w:numId="6" w16cid:durableId="565604350">
    <w:abstractNumId w:val="21"/>
  </w:num>
  <w:num w:numId="7" w16cid:durableId="2041079324">
    <w:abstractNumId w:val="28"/>
  </w:num>
  <w:num w:numId="8" w16cid:durableId="51737909">
    <w:abstractNumId w:val="30"/>
  </w:num>
  <w:num w:numId="9" w16cid:durableId="1169558531">
    <w:abstractNumId w:val="0"/>
  </w:num>
  <w:num w:numId="10" w16cid:durableId="1140225418">
    <w:abstractNumId w:val="17"/>
  </w:num>
  <w:num w:numId="11" w16cid:durableId="627249386">
    <w:abstractNumId w:val="33"/>
  </w:num>
  <w:num w:numId="12" w16cid:durableId="1314530334">
    <w:abstractNumId w:val="12"/>
  </w:num>
  <w:num w:numId="13" w16cid:durableId="513492876">
    <w:abstractNumId w:val="23"/>
  </w:num>
  <w:num w:numId="14" w16cid:durableId="1283459668">
    <w:abstractNumId w:val="25"/>
  </w:num>
  <w:num w:numId="15" w16cid:durableId="793911163">
    <w:abstractNumId w:val="8"/>
  </w:num>
  <w:num w:numId="16" w16cid:durableId="165637300">
    <w:abstractNumId w:val="10"/>
  </w:num>
  <w:num w:numId="17" w16cid:durableId="876745200">
    <w:abstractNumId w:val="27"/>
  </w:num>
  <w:num w:numId="18" w16cid:durableId="1929536800">
    <w:abstractNumId w:val="32"/>
  </w:num>
  <w:num w:numId="19" w16cid:durableId="1634485504">
    <w:abstractNumId w:val="11"/>
  </w:num>
  <w:num w:numId="20" w16cid:durableId="664822033">
    <w:abstractNumId w:val="16"/>
  </w:num>
  <w:num w:numId="21" w16cid:durableId="1884125408">
    <w:abstractNumId w:val="2"/>
  </w:num>
  <w:num w:numId="22" w16cid:durableId="1655721812">
    <w:abstractNumId w:val="3"/>
  </w:num>
  <w:num w:numId="23" w16cid:durableId="2000956217">
    <w:abstractNumId w:val="18"/>
  </w:num>
  <w:num w:numId="24" w16cid:durableId="675419431">
    <w:abstractNumId w:val="13"/>
  </w:num>
  <w:num w:numId="25" w16cid:durableId="577445431">
    <w:abstractNumId w:val="31"/>
  </w:num>
  <w:num w:numId="26" w16cid:durableId="1347365493">
    <w:abstractNumId w:val="9"/>
  </w:num>
  <w:num w:numId="27" w16cid:durableId="175003067">
    <w:abstractNumId w:val="7"/>
  </w:num>
  <w:num w:numId="28" w16cid:durableId="1991471901">
    <w:abstractNumId w:val="1"/>
  </w:num>
  <w:num w:numId="29" w16cid:durableId="2103525174">
    <w:abstractNumId w:val="6"/>
  </w:num>
  <w:num w:numId="30" w16cid:durableId="184562183">
    <w:abstractNumId w:val="19"/>
  </w:num>
  <w:num w:numId="31" w16cid:durableId="565919297">
    <w:abstractNumId w:val="26"/>
  </w:num>
  <w:num w:numId="32" w16cid:durableId="1658538082">
    <w:abstractNumId w:val="20"/>
  </w:num>
  <w:num w:numId="33" w16cid:durableId="334766567">
    <w:abstractNumId w:val="15"/>
  </w:num>
  <w:num w:numId="34" w16cid:durableId="19406004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F44B4"/>
    <w:rsid w:val="001368B1"/>
    <w:rsid w:val="001902DB"/>
    <w:rsid w:val="0019263E"/>
    <w:rsid w:val="001C2162"/>
    <w:rsid w:val="00260D2B"/>
    <w:rsid w:val="002636DD"/>
    <w:rsid w:val="00264333"/>
    <w:rsid w:val="002813FF"/>
    <w:rsid w:val="002A7652"/>
    <w:rsid w:val="002B3906"/>
    <w:rsid w:val="002C3C15"/>
    <w:rsid w:val="00304C0F"/>
    <w:rsid w:val="00370E2B"/>
    <w:rsid w:val="00371926"/>
    <w:rsid w:val="00373A02"/>
    <w:rsid w:val="0038036C"/>
    <w:rsid w:val="003E3009"/>
    <w:rsid w:val="003F6CDD"/>
    <w:rsid w:val="00437B12"/>
    <w:rsid w:val="004C7FF1"/>
    <w:rsid w:val="00507B2D"/>
    <w:rsid w:val="00510822"/>
    <w:rsid w:val="00572A5D"/>
    <w:rsid w:val="00590B27"/>
    <w:rsid w:val="005B40A4"/>
    <w:rsid w:val="00626FA8"/>
    <w:rsid w:val="0062761F"/>
    <w:rsid w:val="006344C5"/>
    <w:rsid w:val="00667250"/>
    <w:rsid w:val="0068164B"/>
    <w:rsid w:val="006948DE"/>
    <w:rsid w:val="006B520D"/>
    <w:rsid w:val="00713FA3"/>
    <w:rsid w:val="007A04F7"/>
    <w:rsid w:val="007B0E54"/>
    <w:rsid w:val="007B73E6"/>
    <w:rsid w:val="007D616C"/>
    <w:rsid w:val="007E3A20"/>
    <w:rsid w:val="007E6CF7"/>
    <w:rsid w:val="007F1466"/>
    <w:rsid w:val="00877AAC"/>
    <w:rsid w:val="008A048D"/>
    <w:rsid w:val="008C4D92"/>
    <w:rsid w:val="008D21A7"/>
    <w:rsid w:val="008F1EAE"/>
    <w:rsid w:val="008F2E4C"/>
    <w:rsid w:val="00902393"/>
    <w:rsid w:val="009125CE"/>
    <w:rsid w:val="009606DE"/>
    <w:rsid w:val="00963C4D"/>
    <w:rsid w:val="009A13C7"/>
    <w:rsid w:val="009B6888"/>
    <w:rsid w:val="009C0161"/>
    <w:rsid w:val="009D108D"/>
    <w:rsid w:val="009D2EAF"/>
    <w:rsid w:val="009D5869"/>
    <w:rsid w:val="009E1436"/>
    <w:rsid w:val="009E5668"/>
    <w:rsid w:val="00A169C4"/>
    <w:rsid w:val="00A22D5D"/>
    <w:rsid w:val="00A41C07"/>
    <w:rsid w:val="00A47171"/>
    <w:rsid w:val="00A74F76"/>
    <w:rsid w:val="00AA79E9"/>
    <w:rsid w:val="00AB0A70"/>
    <w:rsid w:val="00AC3FF1"/>
    <w:rsid w:val="00AE2C83"/>
    <w:rsid w:val="00B55620"/>
    <w:rsid w:val="00B63B0F"/>
    <w:rsid w:val="00B7678A"/>
    <w:rsid w:val="00BC7173"/>
    <w:rsid w:val="00BE0588"/>
    <w:rsid w:val="00BE3008"/>
    <w:rsid w:val="00C04D0B"/>
    <w:rsid w:val="00C578F3"/>
    <w:rsid w:val="00C71E18"/>
    <w:rsid w:val="00C76887"/>
    <w:rsid w:val="00CE1BC9"/>
    <w:rsid w:val="00CE31B3"/>
    <w:rsid w:val="00D213C0"/>
    <w:rsid w:val="00D22171"/>
    <w:rsid w:val="00D57087"/>
    <w:rsid w:val="00D90DEA"/>
    <w:rsid w:val="00DA6974"/>
    <w:rsid w:val="00E35C42"/>
    <w:rsid w:val="00E71C79"/>
    <w:rsid w:val="00E80FD9"/>
    <w:rsid w:val="00E876AB"/>
    <w:rsid w:val="00EA6B5D"/>
    <w:rsid w:val="00F2695B"/>
    <w:rsid w:val="00F3453A"/>
    <w:rsid w:val="00F546CE"/>
    <w:rsid w:val="00F80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40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D2E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E35C4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9D2E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8F2E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41C07"/>
    <w:rPr>
      <w:b/>
      <w:bCs/>
    </w:rPr>
  </w:style>
  <w:style w:type="character" w:customStyle="1" w:styleId="3Char">
    <w:name w:val="عنوان 3 Char"/>
    <w:basedOn w:val="a0"/>
    <w:link w:val="3"/>
    <w:uiPriority w:val="9"/>
    <w:rsid w:val="00E35C42"/>
    <w:rPr>
      <w:rFonts w:ascii="Times New Roman" w:eastAsia="Times New Roman" w:hAnsi="Times New Roman" w:cs="Times New Roman"/>
      <w:b/>
      <w:bCs/>
      <w:kern w:val="0"/>
      <w:sz w:val="27"/>
      <w:szCs w:val="27"/>
      <w14:ligatures w14:val="none"/>
    </w:rPr>
  </w:style>
  <w:style w:type="character" w:styleId="a7">
    <w:name w:val="Emphasis"/>
    <w:basedOn w:val="a0"/>
    <w:uiPriority w:val="20"/>
    <w:qFormat/>
    <w:rsid w:val="00E35C42"/>
    <w:rPr>
      <w:i/>
      <w:iCs/>
    </w:rPr>
  </w:style>
  <w:style w:type="character" w:styleId="Hyperlink">
    <w:name w:val="Hyperlink"/>
    <w:basedOn w:val="a0"/>
    <w:uiPriority w:val="99"/>
    <w:unhideWhenUsed/>
    <w:rsid w:val="002B3906"/>
    <w:rPr>
      <w:color w:val="0563C1" w:themeColor="hyperlink"/>
      <w:u w:val="single"/>
    </w:rPr>
  </w:style>
  <w:style w:type="character" w:customStyle="1" w:styleId="10">
    <w:name w:val="إشارة لم يتم حلها1"/>
    <w:basedOn w:val="a0"/>
    <w:uiPriority w:val="99"/>
    <w:semiHidden/>
    <w:unhideWhenUsed/>
    <w:rsid w:val="002B3906"/>
    <w:rPr>
      <w:color w:val="605E5C"/>
      <w:shd w:val="clear" w:color="auto" w:fill="E1DFDD"/>
    </w:rPr>
  </w:style>
  <w:style w:type="paragraph" w:styleId="a8">
    <w:name w:val="List Paragraph"/>
    <w:aliases w:val="عنوان رئيسي,سرد الفقراتCxSpLast, سرد الفقرات1, سرد الفقرات11,NumberedList"/>
    <w:basedOn w:val="a"/>
    <w:link w:val="Char1"/>
    <w:uiPriority w:val="34"/>
    <w:qFormat/>
    <w:rsid w:val="00CE1BC9"/>
    <w:pPr>
      <w:ind w:left="720"/>
      <w:contextualSpacing/>
    </w:pPr>
  </w:style>
  <w:style w:type="character" w:customStyle="1" w:styleId="2Char">
    <w:name w:val="عنوان 2 Char"/>
    <w:basedOn w:val="a0"/>
    <w:link w:val="2"/>
    <w:uiPriority w:val="9"/>
    <w:semiHidden/>
    <w:rsid w:val="009D2EAF"/>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9D2EAF"/>
    <w:rPr>
      <w:rFonts w:asciiTheme="majorHAnsi" w:eastAsiaTheme="majorEastAsia" w:hAnsiTheme="majorHAnsi" w:cstheme="majorBidi"/>
      <w:i/>
      <w:iCs/>
      <w:color w:val="2F5496" w:themeColor="accent1" w:themeShade="BF"/>
    </w:rPr>
  </w:style>
  <w:style w:type="character" w:customStyle="1" w:styleId="1Char">
    <w:name w:val="العنوان 1 Char"/>
    <w:basedOn w:val="a0"/>
    <w:link w:val="1"/>
    <w:uiPriority w:val="9"/>
    <w:rsid w:val="005B40A4"/>
    <w:rPr>
      <w:rFonts w:asciiTheme="majorHAnsi" w:eastAsiaTheme="majorEastAsia" w:hAnsiTheme="majorHAnsi" w:cstheme="majorBidi"/>
      <w:color w:val="2F5496" w:themeColor="accent1" w:themeShade="BF"/>
      <w:sz w:val="32"/>
      <w:szCs w:val="32"/>
    </w:rPr>
  </w:style>
  <w:style w:type="table" w:styleId="a9">
    <w:name w:val="Table Grid"/>
    <w:basedOn w:val="a1"/>
    <w:uiPriority w:val="39"/>
    <w:rsid w:val="003F6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3F6CD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1">
    <w:name w:val="سرد الفقرات Char"/>
    <w:aliases w:val="عنوان رئيسي Char,سرد الفقراتCxSpLast Char, سرد الفقرات1 Char, سرد الفقرات11 Char,NumberedList Char"/>
    <w:link w:val="a8"/>
    <w:uiPriority w:val="34"/>
    <w:rsid w:val="009D5869"/>
  </w:style>
  <w:style w:type="table" w:styleId="6-3">
    <w:name w:val="Grid Table 6 Colorful Accent 3"/>
    <w:basedOn w:val="a1"/>
    <w:uiPriority w:val="51"/>
    <w:rsid w:val="009D586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a">
    <w:name w:val="TOC Heading"/>
    <w:basedOn w:val="1"/>
    <w:next w:val="a"/>
    <w:uiPriority w:val="39"/>
    <w:unhideWhenUsed/>
    <w:qFormat/>
    <w:rsid w:val="002636DD"/>
    <w:pPr>
      <w:bidi w:val="0"/>
      <w:outlineLvl w:val="9"/>
    </w:pPr>
    <w:rPr>
      <w:kern w:val="0"/>
      <w14:ligatures w14:val="none"/>
    </w:rPr>
  </w:style>
  <w:style w:type="paragraph" w:styleId="11">
    <w:name w:val="toc 1"/>
    <w:basedOn w:val="a"/>
    <w:next w:val="a"/>
    <w:autoRedefine/>
    <w:uiPriority w:val="39"/>
    <w:unhideWhenUsed/>
    <w:rsid w:val="002636DD"/>
    <w:pPr>
      <w:spacing w:after="100"/>
    </w:pPr>
  </w:style>
  <w:style w:type="paragraph" w:styleId="20">
    <w:name w:val="toc 2"/>
    <w:basedOn w:val="a"/>
    <w:next w:val="a"/>
    <w:autoRedefine/>
    <w:uiPriority w:val="39"/>
    <w:unhideWhenUsed/>
    <w:rsid w:val="002636DD"/>
    <w:pPr>
      <w:spacing w:after="100"/>
      <w:ind w:left="220"/>
    </w:pPr>
  </w:style>
  <w:style w:type="paragraph" w:styleId="30">
    <w:name w:val="toc 3"/>
    <w:basedOn w:val="a"/>
    <w:next w:val="a"/>
    <w:autoRedefine/>
    <w:uiPriority w:val="39"/>
    <w:unhideWhenUsed/>
    <w:rsid w:val="002636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1207">
      <w:bodyDiv w:val="1"/>
      <w:marLeft w:val="0"/>
      <w:marRight w:val="0"/>
      <w:marTop w:val="0"/>
      <w:marBottom w:val="0"/>
      <w:divBdr>
        <w:top w:val="none" w:sz="0" w:space="0" w:color="auto"/>
        <w:left w:val="none" w:sz="0" w:space="0" w:color="auto"/>
        <w:bottom w:val="none" w:sz="0" w:space="0" w:color="auto"/>
        <w:right w:val="none" w:sz="0" w:space="0" w:color="auto"/>
      </w:divBdr>
    </w:div>
    <w:div w:id="18700776">
      <w:bodyDiv w:val="1"/>
      <w:marLeft w:val="0"/>
      <w:marRight w:val="0"/>
      <w:marTop w:val="0"/>
      <w:marBottom w:val="0"/>
      <w:divBdr>
        <w:top w:val="none" w:sz="0" w:space="0" w:color="auto"/>
        <w:left w:val="none" w:sz="0" w:space="0" w:color="auto"/>
        <w:bottom w:val="none" w:sz="0" w:space="0" w:color="auto"/>
        <w:right w:val="none" w:sz="0" w:space="0" w:color="auto"/>
      </w:divBdr>
    </w:div>
    <w:div w:id="89008081">
      <w:bodyDiv w:val="1"/>
      <w:marLeft w:val="0"/>
      <w:marRight w:val="0"/>
      <w:marTop w:val="0"/>
      <w:marBottom w:val="0"/>
      <w:divBdr>
        <w:top w:val="none" w:sz="0" w:space="0" w:color="auto"/>
        <w:left w:val="none" w:sz="0" w:space="0" w:color="auto"/>
        <w:bottom w:val="none" w:sz="0" w:space="0" w:color="auto"/>
        <w:right w:val="none" w:sz="0" w:space="0" w:color="auto"/>
      </w:divBdr>
    </w:div>
    <w:div w:id="120808199">
      <w:bodyDiv w:val="1"/>
      <w:marLeft w:val="0"/>
      <w:marRight w:val="0"/>
      <w:marTop w:val="0"/>
      <w:marBottom w:val="0"/>
      <w:divBdr>
        <w:top w:val="none" w:sz="0" w:space="0" w:color="auto"/>
        <w:left w:val="none" w:sz="0" w:space="0" w:color="auto"/>
        <w:bottom w:val="none" w:sz="0" w:space="0" w:color="auto"/>
        <w:right w:val="none" w:sz="0" w:space="0" w:color="auto"/>
      </w:divBdr>
    </w:div>
    <w:div w:id="203057291">
      <w:bodyDiv w:val="1"/>
      <w:marLeft w:val="0"/>
      <w:marRight w:val="0"/>
      <w:marTop w:val="0"/>
      <w:marBottom w:val="0"/>
      <w:divBdr>
        <w:top w:val="none" w:sz="0" w:space="0" w:color="auto"/>
        <w:left w:val="none" w:sz="0" w:space="0" w:color="auto"/>
        <w:bottom w:val="none" w:sz="0" w:space="0" w:color="auto"/>
        <w:right w:val="none" w:sz="0" w:space="0" w:color="auto"/>
      </w:divBdr>
      <w:divsChild>
        <w:div w:id="60130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913205">
          <w:marLeft w:val="0"/>
          <w:marRight w:val="0"/>
          <w:marTop w:val="0"/>
          <w:marBottom w:val="0"/>
          <w:divBdr>
            <w:top w:val="none" w:sz="0" w:space="0" w:color="auto"/>
            <w:left w:val="none" w:sz="0" w:space="0" w:color="auto"/>
            <w:bottom w:val="none" w:sz="0" w:space="0" w:color="auto"/>
            <w:right w:val="none" w:sz="0" w:space="0" w:color="auto"/>
          </w:divBdr>
          <w:divsChild>
            <w:div w:id="128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12910">
      <w:bodyDiv w:val="1"/>
      <w:marLeft w:val="0"/>
      <w:marRight w:val="0"/>
      <w:marTop w:val="0"/>
      <w:marBottom w:val="0"/>
      <w:divBdr>
        <w:top w:val="none" w:sz="0" w:space="0" w:color="auto"/>
        <w:left w:val="none" w:sz="0" w:space="0" w:color="auto"/>
        <w:bottom w:val="none" w:sz="0" w:space="0" w:color="auto"/>
        <w:right w:val="none" w:sz="0" w:space="0" w:color="auto"/>
      </w:divBdr>
    </w:div>
    <w:div w:id="250359448">
      <w:bodyDiv w:val="1"/>
      <w:marLeft w:val="0"/>
      <w:marRight w:val="0"/>
      <w:marTop w:val="0"/>
      <w:marBottom w:val="0"/>
      <w:divBdr>
        <w:top w:val="none" w:sz="0" w:space="0" w:color="auto"/>
        <w:left w:val="none" w:sz="0" w:space="0" w:color="auto"/>
        <w:bottom w:val="none" w:sz="0" w:space="0" w:color="auto"/>
        <w:right w:val="none" w:sz="0" w:space="0" w:color="auto"/>
      </w:divBdr>
      <w:divsChild>
        <w:div w:id="1604993993">
          <w:marLeft w:val="0"/>
          <w:marRight w:val="0"/>
          <w:marTop w:val="0"/>
          <w:marBottom w:val="0"/>
          <w:divBdr>
            <w:top w:val="none" w:sz="0" w:space="0" w:color="auto"/>
            <w:left w:val="none" w:sz="0" w:space="0" w:color="auto"/>
            <w:bottom w:val="none" w:sz="0" w:space="0" w:color="auto"/>
            <w:right w:val="none" w:sz="0" w:space="0" w:color="auto"/>
          </w:divBdr>
          <w:divsChild>
            <w:div w:id="6541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76160">
      <w:bodyDiv w:val="1"/>
      <w:marLeft w:val="0"/>
      <w:marRight w:val="0"/>
      <w:marTop w:val="0"/>
      <w:marBottom w:val="0"/>
      <w:divBdr>
        <w:top w:val="none" w:sz="0" w:space="0" w:color="auto"/>
        <w:left w:val="none" w:sz="0" w:space="0" w:color="auto"/>
        <w:bottom w:val="none" w:sz="0" w:space="0" w:color="auto"/>
        <w:right w:val="none" w:sz="0" w:space="0" w:color="auto"/>
      </w:divBdr>
      <w:divsChild>
        <w:div w:id="1809861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395217">
          <w:marLeft w:val="0"/>
          <w:marRight w:val="0"/>
          <w:marTop w:val="0"/>
          <w:marBottom w:val="0"/>
          <w:divBdr>
            <w:top w:val="none" w:sz="0" w:space="0" w:color="auto"/>
            <w:left w:val="none" w:sz="0" w:space="0" w:color="auto"/>
            <w:bottom w:val="none" w:sz="0" w:space="0" w:color="auto"/>
            <w:right w:val="none" w:sz="0" w:space="0" w:color="auto"/>
          </w:divBdr>
          <w:divsChild>
            <w:div w:id="18607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9489">
      <w:bodyDiv w:val="1"/>
      <w:marLeft w:val="0"/>
      <w:marRight w:val="0"/>
      <w:marTop w:val="0"/>
      <w:marBottom w:val="0"/>
      <w:divBdr>
        <w:top w:val="none" w:sz="0" w:space="0" w:color="auto"/>
        <w:left w:val="none" w:sz="0" w:space="0" w:color="auto"/>
        <w:bottom w:val="none" w:sz="0" w:space="0" w:color="auto"/>
        <w:right w:val="none" w:sz="0" w:space="0" w:color="auto"/>
      </w:divBdr>
    </w:div>
    <w:div w:id="314652909">
      <w:bodyDiv w:val="1"/>
      <w:marLeft w:val="0"/>
      <w:marRight w:val="0"/>
      <w:marTop w:val="0"/>
      <w:marBottom w:val="0"/>
      <w:divBdr>
        <w:top w:val="none" w:sz="0" w:space="0" w:color="auto"/>
        <w:left w:val="none" w:sz="0" w:space="0" w:color="auto"/>
        <w:bottom w:val="none" w:sz="0" w:space="0" w:color="auto"/>
        <w:right w:val="none" w:sz="0" w:space="0" w:color="auto"/>
      </w:divBdr>
    </w:div>
    <w:div w:id="321593061">
      <w:bodyDiv w:val="1"/>
      <w:marLeft w:val="0"/>
      <w:marRight w:val="0"/>
      <w:marTop w:val="0"/>
      <w:marBottom w:val="0"/>
      <w:divBdr>
        <w:top w:val="none" w:sz="0" w:space="0" w:color="auto"/>
        <w:left w:val="none" w:sz="0" w:space="0" w:color="auto"/>
        <w:bottom w:val="none" w:sz="0" w:space="0" w:color="auto"/>
        <w:right w:val="none" w:sz="0" w:space="0" w:color="auto"/>
      </w:divBdr>
    </w:div>
    <w:div w:id="381296914">
      <w:bodyDiv w:val="1"/>
      <w:marLeft w:val="0"/>
      <w:marRight w:val="0"/>
      <w:marTop w:val="0"/>
      <w:marBottom w:val="0"/>
      <w:divBdr>
        <w:top w:val="none" w:sz="0" w:space="0" w:color="auto"/>
        <w:left w:val="none" w:sz="0" w:space="0" w:color="auto"/>
        <w:bottom w:val="none" w:sz="0" w:space="0" w:color="auto"/>
        <w:right w:val="none" w:sz="0" w:space="0" w:color="auto"/>
      </w:divBdr>
    </w:div>
    <w:div w:id="567809538">
      <w:bodyDiv w:val="1"/>
      <w:marLeft w:val="0"/>
      <w:marRight w:val="0"/>
      <w:marTop w:val="0"/>
      <w:marBottom w:val="0"/>
      <w:divBdr>
        <w:top w:val="none" w:sz="0" w:space="0" w:color="auto"/>
        <w:left w:val="none" w:sz="0" w:space="0" w:color="auto"/>
        <w:bottom w:val="none" w:sz="0" w:space="0" w:color="auto"/>
        <w:right w:val="none" w:sz="0" w:space="0" w:color="auto"/>
      </w:divBdr>
    </w:div>
    <w:div w:id="643201496">
      <w:bodyDiv w:val="1"/>
      <w:marLeft w:val="0"/>
      <w:marRight w:val="0"/>
      <w:marTop w:val="0"/>
      <w:marBottom w:val="0"/>
      <w:divBdr>
        <w:top w:val="none" w:sz="0" w:space="0" w:color="auto"/>
        <w:left w:val="none" w:sz="0" w:space="0" w:color="auto"/>
        <w:bottom w:val="none" w:sz="0" w:space="0" w:color="auto"/>
        <w:right w:val="none" w:sz="0" w:space="0" w:color="auto"/>
      </w:divBdr>
      <w:divsChild>
        <w:div w:id="1780103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77455">
          <w:marLeft w:val="0"/>
          <w:marRight w:val="0"/>
          <w:marTop w:val="0"/>
          <w:marBottom w:val="0"/>
          <w:divBdr>
            <w:top w:val="none" w:sz="0" w:space="0" w:color="auto"/>
            <w:left w:val="none" w:sz="0" w:space="0" w:color="auto"/>
            <w:bottom w:val="none" w:sz="0" w:space="0" w:color="auto"/>
            <w:right w:val="none" w:sz="0" w:space="0" w:color="auto"/>
          </w:divBdr>
          <w:divsChild>
            <w:div w:id="26654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76494">
      <w:bodyDiv w:val="1"/>
      <w:marLeft w:val="0"/>
      <w:marRight w:val="0"/>
      <w:marTop w:val="0"/>
      <w:marBottom w:val="0"/>
      <w:divBdr>
        <w:top w:val="none" w:sz="0" w:space="0" w:color="auto"/>
        <w:left w:val="none" w:sz="0" w:space="0" w:color="auto"/>
        <w:bottom w:val="none" w:sz="0" w:space="0" w:color="auto"/>
        <w:right w:val="none" w:sz="0" w:space="0" w:color="auto"/>
      </w:divBdr>
    </w:div>
    <w:div w:id="690424485">
      <w:bodyDiv w:val="1"/>
      <w:marLeft w:val="0"/>
      <w:marRight w:val="0"/>
      <w:marTop w:val="0"/>
      <w:marBottom w:val="0"/>
      <w:divBdr>
        <w:top w:val="none" w:sz="0" w:space="0" w:color="auto"/>
        <w:left w:val="none" w:sz="0" w:space="0" w:color="auto"/>
        <w:bottom w:val="none" w:sz="0" w:space="0" w:color="auto"/>
        <w:right w:val="none" w:sz="0" w:space="0" w:color="auto"/>
      </w:divBdr>
    </w:div>
    <w:div w:id="698434325">
      <w:bodyDiv w:val="1"/>
      <w:marLeft w:val="0"/>
      <w:marRight w:val="0"/>
      <w:marTop w:val="0"/>
      <w:marBottom w:val="0"/>
      <w:divBdr>
        <w:top w:val="none" w:sz="0" w:space="0" w:color="auto"/>
        <w:left w:val="none" w:sz="0" w:space="0" w:color="auto"/>
        <w:bottom w:val="none" w:sz="0" w:space="0" w:color="auto"/>
        <w:right w:val="none" w:sz="0" w:space="0" w:color="auto"/>
      </w:divBdr>
    </w:div>
    <w:div w:id="699357375">
      <w:bodyDiv w:val="1"/>
      <w:marLeft w:val="0"/>
      <w:marRight w:val="0"/>
      <w:marTop w:val="0"/>
      <w:marBottom w:val="0"/>
      <w:divBdr>
        <w:top w:val="none" w:sz="0" w:space="0" w:color="auto"/>
        <w:left w:val="none" w:sz="0" w:space="0" w:color="auto"/>
        <w:bottom w:val="none" w:sz="0" w:space="0" w:color="auto"/>
        <w:right w:val="none" w:sz="0" w:space="0" w:color="auto"/>
      </w:divBdr>
      <w:divsChild>
        <w:div w:id="965699339">
          <w:marLeft w:val="0"/>
          <w:marRight w:val="0"/>
          <w:marTop w:val="0"/>
          <w:marBottom w:val="0"/>
          <w:divBdr>
            <w:top w:val="none" w:sz="0" w:space="0" w:color="auto"/>
            <w:left w:val="none" w:sz="0" w:space="0" w:color="auto"/>
            <w:bottom w:val="none" w:sz="0" w:space="0" w:color="auto"/>
            <w:right w:val="none" w:sz="0" w:space="0" w:color="auto"/>
          </w:divBdr>
          <w:divsChild>
            <w:div w:id="96377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86340">
      <w:bodyDiv w:val="1"/>
      <w:marLeft w:val="0"/>
      <w:marRight w:val="0"/>
      <w:marTop w:val="0"/>
      <w:marBottom w:val="0"/>
      <w:divBdr>
        <w:top w:val="none" w:sz="0" w:space="0" w:color="auto"/>
        <w:left w:val="none" w:sz="0" w:space="0" w:color="auto"/>
        <w:bottom w:val="none" w:sz="0" w:space="0" w:color="auto"/>
        <w:right w:val="none" w:sz="0" w:space="0" w:color="auto"/>
      </w:divBdr>
    </w:div>
    <w:div w:id="748887002">
      <w:bodyDiv w:val="1"/>
      <w:marLeft w:val="0"/>
      <w:marRight w:val="0"/>
      <w:marTop w:val="0"/>
      <w:marBottom w:val="0"/>
      <w:divBdr>
        <w:top w:val="none" w:sz="0" w:space="0" w:color="auto"/>
        <w:left w:val="none" w:sz="0" w:space="0" w:color="auto"/>
        <w:bottom w:val="none" w:sz="0" w:space="0" w:color="auto"/>
        <w:right w:val="none" w:sz="0" w:space="0" w:color="auto"/>
      </w:divBdr>
      <w:divsChild>
        <w:div w:id="570428178">
          <w:marLeft w:val="0"/>
          <w:marRight w:val="0"/>
          <w:marTop w:val="0"/>
          <w:marBottom w:val="0"/>
          <w:divBdr>
            <w:top w:val="none" w:sz="0" w:space="0" w:color="auto"/>
            <w:left w:val="none" w:sz="0" w:space="0" w:color="auto"/>
            <w:bottom w:val="none" w:sz="0" w:space="0" w:color="auto"/>
            <w:right w:val="none" w:sz="0" w:space="0" w:color="auto"/>
          </w:divBdr>
          <w:divsChild>
            <w:div w:id="61875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333227">
      <w:bodyDiv w:val="1"/>
      <w:marLeft w:val="0"/>
      <w:marRight w:val="0"/>
      <w:marTop w:val="0"/>
      <w:marBottom w:val="0"/>
      <w:divBdr>
        <w:top w:val="none" w:sz="0" w:space="0" w:color="auto"/>
        <w:left w:val="none" w:sz="0" w:space="0" w:color="auto"/>
        <w:bottom w:val="none" w:sz="0" w:space="0" w:color="auto"/>
        <w:right w:val="none" w:sz="0" w:space="0" w:color="auto"/>
      </w:divBdr>
    </w:div>
    <w:div w:id="834759062">
      <w:bodyDiv w:val="1"/>
      <w:marLeft w:val="0"/>
      <w:marRight w:val="0"/>
      <w:marTop w:val="0"/>
      <w:marBottom w:val="0"/>
      <w:divBdr>
        <w:top w:val="none" w:sz="0" w:space="0" w:color="auto"/>
        <w:left w:val="none" w:sz="0" w:space="0" w:color="auto"/>
        <w:bottom w:val="none" w:sz="0" w:space="0" w:color="auto"/>
        <w:right w:val="none" w:sz="0" w:space="0" w:color="auto"/>
      </w:divBdr>
    </w:div>
    <w:div w:id="851725783">
      <w:bodyDiv w:val="1"/>
      <w:marLeft w:val="0"/>
      <w:marRight w:val="0"/>
      <w:marTop w:val="0"/>
      <w:marBottom w:val="0"/>
      <w:divBdr>
        <w:top w:val="none" w:sz="0" w:space="0" w:color="auto"/>
        <w:left w:val="none" w:sz="0" w:space="0" w:color="auto"/>
        <w:bottom w:val="none" w:sz="0" w:space="0" w:color="auto"/>
        <w:right w:val="none" w:sz="0" w:space="0" w:color="auto"/>
      </w:divBdr>
    </w:div>
    <w:div w:id="887961704">
      <w:bodyDiv w:val="1"/>
      <w:marLeft w:val="0"/>
      <w:marRight w:val="0"/>
      <w:marTop w:val="0"/>
      <w:marBottom w:val="0"/>
      <w:divBdr>
        <w:top w:val="none" w:sz="0" w:space="0" w:color="auto"/>
        <w:left w:val="none" w:sz="0" w:space="0" w:color="auto"/>
        <w:bottom w:val="none" w:sz="0" w:space="0" w:color="auto"/>
        <w:right w:val="none" w:sz="0" w:space="0" w:color="auto"/>
      </w:divBdr>
      <w:divsChild>
        <w:div w:id="2032224032">
          <w:marLeft w:val="0"/>
          <w:marRight w:val="0"/>
          <w:marTop w:val="0"/>
          <w:marBottom w:val="0"/>
          <w:divBdr>
            <w:top w:val="none" w:sz="0" w:space="0" w:color="auto"/>
            <w:left w:val="none" w:sz="0" w:space="0" w:color="auto"/>
            <w:bottom w:val="none" w:sz="0" w:space="0" w:color="auto"/>
            <w:right w:val="none" w:sz="0" w:space="0" w:color="auto"/>
          </w:divBdr>
          <w:divsChild>
            <w:div w:id="11759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17812">
      <w:bodyDiv w:val="1"/>
      <w:marLeft w:val="0"/>
      <w:marRight w:val="0"/>
      <w:marTop w:val="0"/>
      <w:marBottom w:val="0"/>
      <w:divBdr>
        <w:top w:val="none" w:sz="0" w:space="0" w:color="auto"/>
        <w:left w:val="none" w:sz="0" w:space="0" w:color="auto"/>
        <w:bottom w:val="none" w:sz="0" w:space="0" w:color="auto"/>
        <w:right w:val="none" w:sz="0" w:space="0" w:color="auto"/>
      </w:divBdr>
      <w:divsChild>
        <w:div w:id="600140257">
          <w:blockQuote w:val="1"/>
          <w:marLeft w:val="720"/>
          <w:marRight w:val="720"/>
          <w:marTop w:val="100"/>
          <w:marBottom w:val="100"/>
          <w:divBdr>
            <w:top w:val="none" w:sz="0" w:space="0" w:color="auto"/>
            <w:left w:val="none" w:sz="0" w:space="0" w:color="auto"/>
            <w:bottom w:val="none" w:sz="0" w:space="0" w:color="auto"/>
            <w:right w:val="none" w:sz="0" w:space="0" w:color="auto"/>
          </w:divBdr>
        </w:div>
        <w:div w:id="683674059">
          <w:marLeft w:val="0"/>
          <w:marRight w:val="0"/>
          <w:marTop w:val="0"/>
          <w:marBottom w:val="0"/>
          <w:divBdr>
            <w:top w:val="none" w:sz="0" w:space="0" w:color="auto"/>
            <w:left w:val="none" w:sz="0" w:space="0" w:color="auto"/>
            <w:bottom w:val="none" w:sz="0" w:space="0" w:color="auto"/>
            <w:right w:val="none" w:sz="0" w:space="0" w:color="auto"/>
          </w:divBdr>
          <w:divsChild>
            <w:div w:id="17642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67666">
      <w:bodyDiv w:val="1"/>
      <w:marLeft w:val="0"/>
      <w:marRight w:val="0"/>
      <w:marTop w:val="0"/>
      <w:marBottom w:val="0"/>
      <w:divBdr>
        <w:top w:val="none" w:sz="0" w:space="0" w:color="auto"/>
        <w:left w:val="none" w:sz="0" w:space="0" w:color="auto"/>
        <w:bottom w:val="none" w:sz="0" w:space="0" w:color="auto"/>
        <w:right w:val="none" w:sz="0" w:space="0" w:color="auto"/>
      </w:divBdr>
    </w:div>
    <w:div w:id="992299576">
      <w:bodyDiv w:val="1"/>
      <w:marLeft w:val="0"/>
      <w:marRight w:val="0"/>
      <w:marTop w:val="0"/>
      <w:marBottom w:val="0"/>
      <w:divBdr>
        <w:top w:val="none" w:sz="0" w:space="0" w:color="auto"/>
        <w:left w:val="none" w:sz="0" w:space="0" w:color="auto"/>
        <w:bottom w:val="none" w:sz="0" w:space="0" w:color="auto"/>
        <w:right w:val="none" w:sz="0" w:space="0" w:color="auto"/>
      </w:divBdr>
    </w:div>
    <w:div w:id="1022708635">
      <w:bodyDiv w:val="1"/>
      <w:marLeft w:val="0"/>
      <w:marRight w:val="0"/>
      <w:marTop w:val="0"/>
      <w:marBottom w:val="0"/>
      <w:divBdr>
        <w:top w:val="none" w:sz="0" w:space="0" w:color="auto"/>
        <w:left w:val="none" w:sz="0" w:space="0" w:color="auto"/>
        <w:bottom w:val="none" w:sz="0" w:space="0" w:color="auto"/>
        <w:right w:val="none" w:sz="0" w:space="0" w:color="auto"/>
      </w:divBdr>
      <w:divsChild>
        <w:div w:id="1270040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518916">
      <w:bodyDiv w:val="1"/>
      <w:marLeft w:val="0"/>
      <w:marRight w:val="0"/>
      <w:marTop w:val="0"/>
      <w:marBottom w:val="0"/>
      <w:divBdr>
        <w:top w:val="none" w:sz="0" w:space="0" w:color="auto"/>
        <w:left w:val="none" w:sz="0" w:space="0" w:color="auto"/>
        <w:bottom w:val="none" w:sz="0" w:space="0" w:color="auto"/>
        <w:right w:val="none" w:sz="0" w:space="0" w:color="auto"/>
      </w:divBdr>
    </w:div>
    <w:div w:id="1136753586">
      <w:bodyDiv w:val="1"/>
      <w:marLeft w:val="0"/>
      <w:marRight w:val="0"/>
      <w:marTop w:val="0"/>
      <w:marBottom w:val="0"/>
      <w:divBdr>
        <w:top w:val="none" w:sz="0" w:space="0" w:color="auto"/>
        <w:left w:val="none" w:sz="0" w:space="0" w:color="auto"/>
        <w:bottom w:val="none" w:sz="0" w:space="0" w:color="auto"/>
        <w:right w:val="none" w:sz="0" w:space="0" w:color="auto"/>
      </w:divBdr>
    </w:div>
    <w:div w:id="1156647025">
      <w:bodyDiv w:val="1"/>
      <w:marLeft w:val="0"/>
      <w:marRight w:val="0"/>
      <w:marTop w:val="0"/>
      <w:marBottom w:val="0"/>
      <w:divBdr>
        <w:top w:val="none" w:sz="0" w:space="0" w:color="auto"/>
        <w:left w:val="none" w:sz="0" w:space="0" w:color="auto"/>
        <w:bottom w:val="none" w:sz="0" w:space="0" w:color="auto"/>
        <w:right w:val="none" w:sz="0" w:space="0" w:color="auto"/>
      </w:divBdr>
    </w:div>
    <w:div w:id="1167743065">
      <w:bodyDiv w:val="1"/>
      <w:marLeft w:val="0"/>
      <w:marRight w:val="0"/>
      <w:marTop w:val="0"/>
      <w:marBottom w:val="0"/>
      <w:divBdr>
        <w:top w:val="none" w:sz="0" w:space="0" w:color="auto"/>
        <w:left w:val="none" w:sz="0" w:space="0" w:color="auto"/>
        <w:bottom w:val="none" w:sz="0" w:space="0" w:color="auto"/>
        <w:right w:val="none" w:sz="0" w:space="0" w:color="auto"/>
      </w:divBdr>
    </w:div>
    <w:div w:id="1182475700">
      <w:bodyDiv w:val="1"/>
      <w:marLeft w:val="0"/>
      <w:marRight w:val="0"/>
      <w:marTop w:val="0"/>
      <w:marBottom w:val="0"/>
      <w:divBdr>
        <w:top w:val="none" w:sz="0" w:space="0" w:color="auto"/>
        <w:left w:val="none" w:sz="0" w:space="0" w:color="auto"/>
        <w:bottom w:val="none" w:sz="0" w:space="0" w:color="auto"/>
        <w:right w:val="none" w:sz="0" w:space="0" w:color="auto"/>
      </w:divBdr>
      <w:divsChild>
        <w:div w:id="1348019755">
          <w:marLeft w:val="0"/>
          <w:marRight w:val="0"/>
          <w:marTop w:val="0"/>
          <w:marBottom w:val="0"/>
          <w:divBdr>
            <w:top w:val="none" w:sz="0" w:space="0" w:color="auto"/>
            <w:left w:val="none" w:sz="0" w:space="0" w:color="auto"/>
            <w:bottom w:val="none" w:sz="0" w:space="0" w:color="auto"/>
            <w:right w:val="none" w:sz="0" w:space="0" w:color="auto"/>
          </w:divBdr>
          <w:divsChild>
            <w:div w:id="976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43419">
      <w:bodyDiv w:val="1"/>
      <w:marLeft w:val="0"/>
      <w:marRight w:val="0"/>
      <w:marTop w:val="0"/>
      <w:marBottom w:val="0"/>
      <w:divBdr>
        <w:top w:val="none" w:sz="0" w:space="0" w:color="auto"/>
        <w:left w:val="none" w:sz="0" w:space="0" w:color="auto"/>
        <w:bottom w:val="none" w:sz="0" w:space="0" w:color="auto"/>
        <w:right w:val="none" w:sz="0" w:space="0" w:color="auto"/>
      </w:divBdr>
    </w:div>
    <w:div w:id="1260679488">
      <w:bodyDiv w:val="1"/>
      <w:marLeft w:val="0"/>
      <w:marRight w:val="0"/>
      <w:marTop w:val="0"/>
      <w:marBottom w:val="0"/>
      <w:divBdr>
        <w:top w:val="none" w:sz="0" w:space="0" w:color="auto"/>
        <w:left w:val="none" w:sz="0" w:space="0" w:color="auto"/>
        <w:bottom w:val="none" w:sz="0" w:space="0" w:color="auto"/>
        <w:right w:val="none" w:sz="0" w:space="0" w:color="auto"/>
      </w:divBdr>
      <w:divsChild>
        <w:div w:id="1729764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402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792328">
      <w:bodyDiv w:val="1"/>
      <w:marLeft w:val="0"/>
      <w:marRight w:val="0"/>
      <w:marTop w:val="0"/>
      <w:marBottom w:val="0"/>
      <w:divBdr>
        <w:top w:val="none" w:sz="0" w:space="0" w:color="auto"/>
        <w:left w:val="none" w:sz="0" w:space="0" w:color="auto"/>
        <w:bottom w:val="none" w:sz="0" w:space="0" w:color="auto"/>
        <w:right w:val="none" w:sz="0" w:space="0" w:color="auto"/>
      </w:divBdr>
    </w:div>
    <w:div w:id="1329334484">
      <w:bodyDiv w:val="1"/>
      <w:marLeft w:val="0"/>
      <w:marRight w:val="0"/>
      <w:marTop w:val="0"/>
      <w:marBottom w:val="0"/>
      <w:divBdr>
        <w:top w:val="none" w:sz="0" w:space="0" w:color="auto"/>
        <w:left w:val="none" w:sz="0" w:space="0" w:color="auto"/>
        <w:bottom w:val="none" w:sz="0" w:space="0" w:color="auto"/>
        <w:right w:val="none" w:sz="0" w:space="0" w:color="auto"/>
      </w:divBdr>
    </w:div>
    <w:div w:id="1442341638">
      <w:bodyDiv w:val="1"/>
      <w:marLeft w:val="0"/>
      <w:marRight w:val="0"/>
      <w:marTop w:val="0"/>
      <w:marBottom w:val="0"/>
      <w:divBdr>
        <w:top w:val="none" w:sz="0" w:space="0" w:color="auto"/>
        <w:left w:val="none" w:sz="0" w:space="0" w:color="auto"/>
        <w:bottom w:val="none" w:sz="0" w:space="0" w:color="auto"/>
        <w:right w:val="none" w:sz="0" w:space="0" w:color="auto"/>
      </w:divBdr>
    </w:div>
    <w:div w:id="1462192705">
      <w:bodyDiv w:val="1"/>
      <w:marLeft w:val="0"/>
      <w:marRight w:val="0"/>
      <w:marTop w:val="0"/>
      <w:marBottom w:val="0"/>
      <w:divBdr>
        <w:top w:val="none" w:sz="0" w:space="0" w:color="auto"/>
        <w:left w:val="none" w:sz="0" w:space="0" w:color="auto"/>
        <w:bottom w:val="none" w:sz="0" w:space="0" w:color="auto"/>
        <w:right w:val="none" w:sz="0" w:space="0" w:color="auto"/>
      </w:divBdr>
      <w:divsChild>
        <w:div w:id="1567641699">
          <w:blockQuote w:val="1"/>
          <w:marLeft w:val="720"/>
          <w:marRight w:val="720"/>
          <w:marTop w:val="100"/>
          <w:marBottom w:val="100"/>
          <w:divBdr>
            <w:top w:val="none" w:sz="0" w:space="0" w:color="auto"/>
            <w:left w:val="none" w:sz="0" w:space="0" w:color="auto"/>
            <w:bottom w:val="none" w:sz="0" w:space="0" w:color="auto"/>
            <w:right w:val="none" w:sz="0" w:space="0" w:color="auto"/>
          </w:divBdr>
        </w:div>
        <w:div w:id="919602082">
          <w:marLeft w:val="0"/>
          <w:marRight w:val="0"/>
          <w:marTop w:val="0"/>
          <w:marBottom w:val="0"/>
          <w:divBdr>
            <w:top w:val="none" w:sz="0" w:space="0" w:color="auto"/>
            <w:left w:val="none" w:sz="0" w:space="0" w:color="auto"/>
            <w:bottom w:val="none" w:sz="0" w:space="0" w:color="auto"/>
            <w:right w:val="none" w:sz="0" w:space="0" w:color="auto"/>
          </w:divBdr>
          <w:divsChild>
            <w:div w:id="1265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40852">
      <w:bodyDiv w:val="1"/>
      <w:marLeft w:val="0"/>
      <w:marRight w:val="0"/>
      <w:marTop w:val="0"/>
      <w:marBottom w:val="0"/>
      <w:divBdr>
        <w:top w:val="none" w:sz="0" w:space="0" w:color="auto"/>
        <w:left w:val="none" w:sz="0" w:space="0" w:color="auto"/>
        <w:bottom w:val="none" w:sz="0" w:space="0" w:color="auto"/>
        <w:right w:val="none" w:sz="0" w:space="0" w:color="auto"/>
      </w:divBdr>
    </w:div>
    <w:div w:id="1488788914">
      <w:bodyDiv w:val="1"/>
      <w:marLeft w:val="0"/>
      <w:marRight w:val="0"/>
      <w:marTop w:val="0"/>
      <w:marBottom w:val="0"/>
      <w:divBdr>
        <w:top w:val="none" w:sz="0" w:space="0" w:color="auto"/>
        <w:left w:val="none" w:sz="0" w:space="0" w:color="auto"/>
        <w:bottom w:val="none" w:sz="0" w:space="0" w:color="auto"/>
        <w:right w:val="none" w:sz="0" w:space="0" w:color="auto"/>
      </w:divBdr>
    </w:div>
    <w:div w:id="1494419968">
      <w:bodyDiv w:val="1"/>
      <w:marLeft w:val="0"/>
      <w:marRight w:val="0"/>
      <w:marTop w:val="0"/>
      <w:marBottom w:val="0"/>
      <w:divBdr>
        <w:top w:val="none" w:sz="0" w:space="0" w:color="auto"/>
        <w:left w:val="none" w:sz="0" w:space="0" w:color="auto"/>
        <w:bottom w:val="none" w:sz="0" w:space="0" w:color="auto"/>
        <w:right w:val="none" w:sz="0" w:space="0" w:color="auto"/>
      </w:divBdr>
    </w:div>
    <w:div w:id="1538664771">
      <w:bodyDiv w:val="1"/>
      <w:marLeft w:val="0"/>
      <w:marRight w:val="0"/>
      <w:marTop w:val="0"/>
      <w:marBottom w:val="0"/>
      <w:divBdr>
        <w:top w:val="none" w:sz="0" w:space="0" w:color="auto"/>
        <w:left w:val="none" w:sz="0" w:space="0" w:color="auto"/>
        <w:bottom w:val="none" w:sz="0" w:space="0" w:color="auto"/>
        <w:right w:val="none" w:sz="0" w:space="0" w:color="auto"/>
      </w:divBdr>
    </w:div>
    <w:div w:id="1579362343">
      <w:bodyDiv w:val="1"/>
      <w:marLeft w:val="0"/>
      <w:marRight w:val="0"/>
      <w:marTop w:val="0"/>
      <w:marBottom w:val="0"/>
      <w:divBdr>
        <w:top w:val="none" w:sz="0" w:space="0" w:color="auto"/>
        <w:left w:val="none" w:sz="0" w:space="0" w:color="auto"/>
        <w:bottom w:val="none" w:sz="0" w:space="0" w:color="auto"/>
        <w:right w:val="none" w:sz="0" w:space="0" w:color="auto"/>
      </w:divBdr>
    </w:div>
    <w:div w:id="1583830521">
      <w:bodyDiv w:val="1"/>
      <w:marLeft w:val="0"/>
      <w:marRight w:val="0"/>
      <w:marTop w:val="0"/>
      <w:marBottom w:val="0"/>
      <w:divBdr>
        <w:top w:val="none" w:sz="0" w:space="0" w:color="auto"/>
        <w:left w:val="none" w:sz="0" w:space="0" w:color="auto"/>
        <w:bottom w:val="none" w:sz="0" w:space="0" w:color="auto"/>
        <w:right w:val="none" w:sz="0" w:space="0" w:color="auto"/>
      </w:divBdr>
    </w:div>
    <w:div w:id="1600455261">
      <w:bodyDiv w:val="1"/>
      <w:marLeft w:val="0"/>
      <w:marRight w:val="0"/>
      <w:marTop w:val="0"/>
      <w:marBottom w:val="0"/>
      <w:divBdr>
        <w:top w:val="none" w:sz="0" w:space="0" w:color="auto"/>
        <w:left w:val="none" w:sz="0" w:space="0" w:color="auto"/>
        <w:bottom w:val="none" w:sz="0" w:space="0" w:color="auto"/>
        <w:right w:val="none" w:sz="0" w:space="0" w:color="auto"/>
      </w:divBdr>
    </w:div>
    <w:div w:id="1697147364">
      <w:bodyDiv w:val="1"/>
      <w:marLeft w:val="0"/>
      <w:marRight w:val="0"/>
      <w:marTop w:val="0"/>
      <w:marBottom w:val="0"/>
      <w:divBdr>
        <w:top w:val="none" w:sz="0" w:space="0" w:color="auto"/>
        <w:left w:val="none" w:sz="0" w:space="0" w:color="auto"/>
        <w:bottom w:val="none" w:sz="0" w:space="0" w:color="auto"/>
        <w:right w:val="none" w:sz="0" w:space="0" w:color="auto"/>
      </w:divBdr>
      <w:divsChild>
        <w:div w:id="717238645">
          <w:marLeft w:val="0"/>
          <w:marRight w:val="0"/>
          <w:marTop w:val="0"/>
          <w:marBottom w:val="0"/>
          <w:divBdr>
            <w:top w:val="none" w:sz="0" w:space="0" w:color="auto"/>
            <w:left w:val="none" w:sz="0" w:space="0" w:color="auto"/>
            <w:bottom w:val="none" w:sz="0" w:space="0" w:color="auto"/>
            <w:right w:val="none" w:sz="0" w:space="0" w:color="auto"/>
          </w:divBdr>
          <w:divsChild>
            <w:div w:id="16971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18602">
      <w:bodyDiv w:val="1"/>
      <w:marLeft w:val="0"/>
      <w:marRight w:val="0"/>
      <w:marTop w:val="0"/>
      <w:marBottom w:val="0"/>
      <w:divBdr>
        <w:top w:val="none" w:sz="0" w:space="0" w:color="auto"/>
        <w:left w:val="none" w:sz="0" w:space="0" w:color="auto"/>
        <w:bottom w:val="none" w:sz="0" w:space="0" w:color="auto"/>
        <w:right w:val="none" w:sz="0" w:space="0" w:color="auto"/>
      </w:divBdr>
      <w:divsChild>
        <w:div w:id="1831173348">
          <w:marLeft w:val="0"/>
          <w:marRight w:val="0"/>
          <w:marTop w:val="0"/>
          <w:marBottom w:val="0"/>
          <w:divBdr>
            <w:top w:val="none" w:sz="0" w:space="0" w:color="auto"/>
            <w:left w:val="none" w:sz="0" w:space="0" w:color="auto"/>
            <w:bottom w:val="none" w:sz="0" w:space="0" w:color="auto"/>
            <w:right w:val="none" w:sz="0" w:space="0" w:color="auto"/>
          </w:divBdr>
          <w:divsChild>
            <w:div w:id="145085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75172">
      <w:bodyDiv w:val="1"/>
      <w:marLeft w:val="0"/>
      <w:marRight w:val="0"/>
      <w:marTop w:val="0"/>
      <w:marBottom w:val="0"/>
      <w:divBdr>
        <w:top w:val="none" w:sz="0" w:space="0" w:color="auto"/>
        <w:left w:val="none" w:sz="0" w:space="0" w:color="auto"/>
        <w:bottom w:val="none" w:sz="0" w:space="0" w:color="auto"/>
        <w:right w:val="none" w:sz="0" w:space="0" w:color="auto"/>
      </w:divBdr>
    </w:div>
    <w:div w:id="1725518050">
      <w:bodyDiv w:val="1"/>
      <w:marLeft w:val="0"/>
      <w:marRight w:val="0"/>
      <w:marTop w:val="0"/>
      <w:marBottom w:val="0"/>
      <w:divBdr>
        <w:top w:val="none" w:sz="0" w:space="0" w:color="auto"/>
        <w:left w:val="none" w:sz="0" w:space="0" w:color="auto"/>
        <w:bottom w:val="none" w:sz="0" w:space="0" w:color="auto"/>
        <w:right w:val="none" w:sz="0" w:space="0" w:color="auto"/>
      </w:divBdr>
    </w:div>
    <w:div w:id="1732268936">
      <w:bodyDiv w:val="1"/>
      <w:marLeft w:val="0"/>
      <w:marRight w:val="0"/>
      <w:marTop w:val="0"/>
      <w:marBottom w:val="0"/>
      <w:divBdr>
        <w:top w:val="none" w:sz="0" w:space="0" w:color="auto"/>
        <w:left w:val="none" w:sz="0" w:space="0" w:color="auto"/>
        <w:bottom w:val="none" w:sz="0" w:space="0" w:color="auto"/>
        <w:right w:val="none" w:sz="0" w:space="0" w:color="auto"/>
      </w:divBdr>
    </w:div>
    <w:div w:id="1770390854">
      <w:bodyDiv w:val="1"/>
      <w:marLeft w:val="0"/>
      <w:marRight w:val="0"/>
      <w:marTop w:val="0"/>
      <w:marBottom w:val="0"/>
      <w:divBdr>
        <w:top w:val="none" w:sz="0" w:space="0" w:color="auto"/>
        <w:left w:val="none" w:sz="0" w:space="0" w:color="auto"/>
        <w:bottom w:val="none" w:sz="0" w:space="0" w:color="auto"/>
        <w:right w:val="none" w:sz="0" w:space="0" w:color="auto"/>
      </w:divBdr>
      <w:divsChild>
        <w:div w:id="704401646">
          <w:marLeft w:val="0"/>
          <w:marRight w:val="0"/>
          <w:marTop w:val="0"/>
          <w:marBottom w:val="0"/>
          <w:divBdr>
            <w:top w:val="none" w:sz="0" w:space="0" w:color="auto"/>
            <w:left w:val="none" w:sz="0" w:space="0" w:color="auto"/>
            <w:bottom w:val="none" w:sz="0" w:space="0" w:color="auto"/>
            <w:right w:val="none" w:sz="0" w:space="0" w:color="auto"/>
          </w:divBdr>
          <w:divsChild>
            <w:div w:id="5375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986596">
      <w:bodyDiv w:val="1"/>
      <w:marLeft w:val="0"/>
      <w:marRight w:val="0"/>
      <w:marTop w:val="0"/>
      <w:marBottom w:val="0"/>
      <w:divBdr>
        <w:top w:val="none" w:sz="0" w:space="0" w:color="auto"/>
        <w:left w:val="none" w:sz="0" w:space="0" w:color="auto"/>
        <w:bottom w:val="none" w:sz="0" w:space="0" w:color="auto"/>
        <w:right w:val="none" w:sz="0" w:space="0" w:color="auto"/>
      </w:divBdr>
    </w:div>
    <w:div w:id="1811903637">
      <w:bodyDiv w:val="1"/>
      <w:marLeft w:val="0"/>
      <w:marRight w:val="0"/>
      <w:marTop w:val="0"/>
      <w:marBottom w:val="0"/>
      <w:divBdr>
        <w:top w:val="none" w:sz="0" w:space="0" w:color="auto"/>
        <w:left w:val="none" w:sz="0" w:space="0" w:color="auto"/>
        <w:bottom w:val="none" w:sz="0" w:space="0" w:color="auto"/>
        <w:right w:val="none" w:sz="0" w:space="0" w:color="auto"/>
      </w:divBdr>
    </w:div>
    <w:div w:id="1841584304">
      <w:bodyDiv w:val="1"/>
      <w:marLeft w:val="0"/>
      <w:marRight w:val="0"/>
      <w:marTop w:val="0"/>
      <w:marBottom w:val="0"/>
      <w:divBdr>
        <w:top w:val="none" w:sz="0" w:space="0" w:color="auto"/>
        <w:left w:val="none" w:sz="0" w:space="0" w:color="auto"/>
        <w:bottom w:val="none" w:sz="0" w:space="0" w:color="auto"/>
        <w:right w:val="none" w:sz="0" w:space="0" w:color="auto"/>
      </w:divBdr>
      <w:divsChild>
        <w:div w:id="1963994668">
          <w:marLeft w:val="0"/>
          <w:marRight w:val="0"/>
          <w:marTop w:val="0"/>
          <w:marBottom w:val="0"/>
          <w:divBdr>
            <w:top w:val="none" w:sz="0" w:space="0" w:color="auto"/>
            <w:left w:val="none" w:sz="0" w:space="0" w:color="auto"/>
            <w:bottom w:val="none" w:sz="0" w:space="0" w:color="auto"/>
            <w:right w:val="none" w:sz="0" w:space="0" w:color="auto"/>
          </w:divBdr>
          <w:divsChild>
            <w:div w:id="16244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189420">
      <w:bodyDiv w:val="1"/>
      <w:marLeft w:val="0"/>
      <w:marRight w:val="0"/>
      <w:marTop w:val="0"/>
      <w:marBottom w:val="0"/>
      <w:divBdr>
        <w:top w:val="none" w:sz="0" w:space="0" w:color="auto"/>
        <w:left w:val="none" w:sz="0" w:space="0" w:color="auto"/>
        <w:bottom w:val="none" w:sz="0" w:space="0" w:color="auto"/>
        <w:right w:val="none" w:sz="0" w:space="0" w:color="auto"/>
      </w:divBdr>
    </w:div>
    <w:div w:id="1890653143">
      <w:bodyDiv w:val="1"/>
      <w:marLeft w:val="0"/>
      <w:marRight w:val="0"/>
      <w:marTop w:val="0"/>
      <w:marBottom w:val="0"/>
      <w:divBdr>
        <w:top w:val="none" w:sz="0" w:space="0" w:color="auto"/>
        <w:left w:val="none" w:sz="0" w:space="0" w:color="auto"/>
        <w:bottom w:val="none" w:sz="0" w:space="0" w:color="auto"/>
        <w:right w:val="none" w:sz="0" w:space="0" w:color="auto"/>
      </w:divBdr>
    </w:div>
    <w:div w:id="1961447550">
      <w:bodyDiv w:val="1"/>
      <w:marLeft w:val="0"/>
      <w:marRight w:val="0"/>
      <w:marTop w:val="0"/>
      <w:marBottom w:val="0"/>
      <w:divBdr>
        <w:top w:val="none" w:sz="0" w:space="0" w:color="auto"/>
        <w:left w:val="none" w:sz="0" w:space="0" w:color="auto"/>
        <w:bottom w:val="none" w:sz="0" w:space="0" w:color="auto"/>
        <w:right w:val="none" w:sz="0" w:space="0" w:color="auto"/>
      </w:divBdr>
      <w:divsChild>
        <w:div w:id="475949877">
          <w:marLeft w:val="0"/>
          <w:marRight w:val="0"/>
          <w:marTop w:val="0"/>
          <w:marBottom w:val="0"/>
          <w:divBdr>
            <w:top w:val="none" w:sz="0" w:space="0" w:color="auto"/>
            <w:left w:val="none" w:sz="0" w:space="0" w:color="auto"/>
            <w:bottom w:val="none" w:sz="0" w:space="0" w:color="auto"/>
            <w:right w:val="none" w:sz="0" w:space="0" w:color="auto"/>
          </w:divBdr>
          <w:divsChild>
            <w:div w:id="37489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8300">
      <w:bodyDiv w:val="1"/>
      <w:marLeft w:val="0"/>
      <w:marRight w:val="0"/>
      <w:marTop w:val="0"/>
      <w:marBottom w:val="0"/>
      <w:divBdr>
        <w:top w:val="none" w:sz="0" w:space="0" w:color="auto"/>
        <w:left w:val="none" w:sz="0" w:space="0" w:color="auto"/>
        <w:bottom w:val="none" w:sz="0" w:space="0" w:color="auto"/>
        <w:right w:val="none" w:sz="0" w:space="0" w:color="auto"/>
      </w:divBdr>
      <w:divsChild>
        <w:div w:id="405614361">
          <w:marLeft w:val="0"/>
          <w:marRight w:val="0"/>
          <w:marTop w:val="0"/>
          <w:marBottom w:val="0"/>
          <w:divBdr>
            <w:top w:val="none" w:sz="0" w:space="0" w:color="auto"/>
            <w:left w:val="none" w:sz="0" w:space="0" w:color="auto"/>
            <w:bottom w:val="none" w:sz="0" w:space="0" w:color="auto"/>
            <w:right w:val="none" w:sz="0" w:space="0" w:color="auto"/>
          </w:divBdr>
          <w:divsChild>
            <w:div w:id="178502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18986">
      <w:bodyDiv w:val="1"/>
      <w:marLeft w:val="0"/>
      <w:marRight w:val="0"/>
      <w:marTop w:val="0"/>
      <w:marBottom w:val="0"/>
      <w:divBdr>
        <w:top w:val="none" w:sz="0" w:space="0" w:color="auto"/>
        <w:left w:val="none" w:sz="0" w:space="0" w:color="auto"/>
        <w:bottom w:val="none" w:sz="0" w:space="0" w:color="auto"/>
        <w:right w:val="none" w:sz="0" w:space="0" w:color="auto"/>
      </w:divBdr>
      <w:divsChild>
        <w:div w:id="606354906">
          <w:marLeft w:val="0"/>
          <w:marRight w:val="0"/>
          <w:marTop w:val="0"/>
          <w:marBottom w:val="0"/>
          <w:divBdr>
            <w:top w:val="none" w:sz="0" w:space="0" w:color="auto"/>
            <w:left w:val="none" w:sz="0" w:space="0" w:color="auto"/>
            <w:bottom w:val="none" w:sz="0" w:space="0" w:color="auto"/>
            <w:right w:val="none" w:sz="0" w:space="0" w:color="auto"/>
          </w:divBdr>
          <w:divsChild>
            <w:div w:id="12623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66245">
      <w:bodyDiv w:val="1"/>
      <w:marLeft w:val="0"/>
      <w:marRight w:val="0"/>
      <w:marTop w:val="0"/>
      <w:marBottom w:val="0"/>
      <w:divBdr>
        <w:top w:val="none" w:sz="0" w:space="0" w:color="auto"/>
        <w:left w:val="none" w:sz="0" w:space="0" w:color="auto"/>
        <w:bottom w:val="none" w:sz="0" w:space="0" w:color="auto"/>
        <w:right w:val="none" w:sz="0" w:space="0" w:color="auto"/>
      </w:divBdr>
    </w:div>
    <w:div w:id="2002928603">
      <w:bodyDiv w:val="1"/>
      <w:marLeft w:val="0"/>
      <w:marRight w:val="0"/>
      <w:marTop w:val="0"/>
      <w:marBottom w:val="0"/>
      <w:divBdr>
        <w:top w:val="none" w:sz="0" w:space="0" w:color="auto"/>
        <w:left w:val="none" w:sz="0" w:space="0" w:color="auto"/>
        <w:bottom w:val="none" w:sz="0" w:space="0" w:color="auto"/>
        <w:right w:val="none" w:sz="0" w:space="0" w:color="auto"/>
      </w:divBdr>
    </w:div>
    <w:div w:id="2067995328">
      <w:bodyDiv w:val="1"/>
      <w:marLeft w:val="0"/>
      <w:marRight w:val="0"/>
      <w:marTop w:val="0"/>
      <w:marBottom w:val="0"/>
      <w:divBdr>
        <w:top w:val="none" w:sz="0" w:space="0" w:color="auto"/>
        <w:left w:val="none" w:sz="0" w:space="0" w:color="auto"/>
        <w:bottom w:val="none" w:sz="0" w:space="0" w:color="auto"/>
        <w:right w:val="none" w:sz="0" w:space="0" w:color="auto"/>
      </w:divBdr>
    </w:div>
    <w:div w:id="2071034945">
      <w:bodyDiv w:val="1"/>
      <w:marLeft w:val="0"/>
      <w:marRight w:val="0"/>
      <w:marTop w:val="0"/>
      <w:marBottom w:val="0"/>
      <w:divBdr>
        <w:top w:val="none" w:sz="0" w:space="0" w:color="auto"/>
        <w:left w:val="none" w:sz="0" w:space="0" w:color="auto"/>
        <w:bottom w:val="none" w:sz="0" w:space="0" w:color="auto"/>
        <w:right w:val="none" w:sz="0" w:space="0" w:color="auto"/>
      </w:divBdr>
    </w:div>
    <w:div w:id="2089690749">
      <w:bodyDiv w:val="1"/>
      <w:marLeft w:val="0"/>
      <w:marRight w:val="0"/>
      <w:marTop w:val="0"/>
      <w:marBottom w:val="0"/>
      <w:divBdr>
        <w:top w:val="none" w:sz="0" w:space="0" w:color="auto"/>
        <w:left w:val="none" w:sz="0" w:space="0" w:color="auto"/>
        <w:bottom w:val="none" w:sz="0" w:space="0" w:color="auto"/>
        <w:right w:val="none" w:sz="0" w:space="0" w:color="auto"/>
      </w:divBdr>
    </w:div>
    <w:div w:id="2118477172">
      <w:bodyDiv w:val="1"/>
      <w:marLeft w:val="0"/>
      <w:marRight w:val="0"/>
      <w:marTop w:val="0"/>
      <w:marBottom w:val="0"/>
      <w:divBdr>
        <w:top w:val="none" w:sz="0" w:space="0" w:color="auto"/>
        <w:left w:val="none" w:sz="0" w:space="0" w:color="auto"/>
        <w:bottom w:val="none" w:sz="0" w:space="0" w:color="auto"/>
        <w:right w:val="none" w:sz="0" w:space="0" w:color="auto"/>
      </w:divBdr>
      <w:divsChild>
        <w:div w:id="1051537770">
          <w:blockQuote w:val="1"/>
          <w:marLeft w:val="720"/>
          <w:marRight w:val="720"/>
          <w:marTop w:val="100"/>
          <w:marBottom w:val="100"/>
          <w:divBdr>
            <w:top w:val="none" w:sz="0" w:space="0" w:color="auto"/>
            <w:left w:val="none" w:sz="0" w:space="0" w:color="auto"/>
            <w:bottom w:val="none" w:sz="0" w:space="0" w:color="auto"/>
            <w:right w:val="none" w:sz="0" w:space="0" w:color="auto"/>
          </w:divBdr>
        </w:div>
        <w:div w:id="429544354">
          <w:marLeft w:val="0"/>
          <w:marRight w:val="0"/>
          <w:marTop w:val="0"/>
          <w:marBottom w:val="0"/>
          <w:divBdr>
            <w:top w:val="none" w:sz="0" w:space="0" w:color="auto"/>
            <w:left w:val="none" w:sz="0" w:space="0" w:color="auto"/>
            <w:bottom w:val="none" w:sz="0" w:space="0" w:color="auto"/>
            <w:right w:val="none" w:sz="0" w:space="0" w:color="auto"/>
          </w:divBdr>
          <w:divsChild>
            <w:div w:id="14255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616345">
      <w:bodyDiv w:val="1"/>
      <w:marLeft w:val="0"/>
      <w:marRight w:val="0"/>
      <w:marTop w:val="0"/>
      <w:marBottom w:val="0"/>
      <w:divBdr>
        <w:top w:val="none" w:sz="0" w:space="0" w:color="auto"/>
        <w:left w:val="none" w:sz="0" w:space="0" w:color="auto"/>
        <w:bottom w:val="none" w:sz="0" w:space="0" w:color="auto"/>
        <w:right w:val="none" w:sz="0" w:space="0" w:color="auto"/>
      </w:divBdr>
    </w:div>
    <w:div w:id="2147233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AD873-F38C-49DD-A698-7CCA981F4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4151</Words>
  <Characters>23661</Characters>
  <Application>Microsoft Office Word</Application>
  <DocSecurity>0</DocSecurity>
  <Lines>197</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2025-08-02T23:02:00Z</cp:lastPrinted>
  <dcterms:created xsi:type="dcterms:W3CDTF">2025-08-03T13:23:00Z</dcterms:created>
  <dcterms:modified xsi:type="dcterms:W3CDTF">2025-08-03T13:23:00Z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