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78C5C" w14:textId="3DD37050" w:rsidR="001B7211" w:rsidRPr="00177D84" w:rsidRDefault="001B7211" w:rsidP="001B7211">
      <w:pPr>
        <w:rPr>
          <w:rFonts w:ascii="Simplified Arabic" w:hAnsi="Simplified Arabic" w:cs="Simplified Arabic"/>
        </w:rPr>
      </w:pPr>
      <w:r w:rsidRPr="00177D84">
        <w:rPr>
          <w:rFonts w:ascii="Simplified Arabic" w:hAnsi="Simplified Arabic" w:cs="Simplified Arabic"/>
          <w:noProof/>
        </w:rPr>
        <w:drawing>
          <wp:anchor distT="0" distB="0" distL="114300" distR="114300" simplePos="0" relativeHeight="251659264" behindDoc="1" locked="0" layoutInCell="1" allowOverlap="1" wp14:anchorId="7E4778EB" wp14:editId="2AC0B5F7">
            <wp:simplePos x="0" y="0"/>
            <wp:positionH relativeFrom="column">
              <wp:posOffset>-352425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78331AA2" wp14:editId="0ABAA8B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8331AA2"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3906A48" w14:textId="77777777" w:rsidR="001B7211" w:rsidRPr="00177D84" w:rsidRDefault="001B7211" w:rsidP="001B7211">
      <w:pPr>
        <w:rPr>
          <w:rFonts w:ascii="Simplified Arabic" w:hAnsi="Simplified Arabic" w:cs="Simplified Arabic"/>
        </w:rPr>
      </w:pPr>
    </w:p>
    <w:p w14:paraId="464A2339" w14:textId="77777777" w:rsidR="001B7211" w:rsidRPr="00177D84" w:rsidRDefault="001B7211" w:rsidP="001B7211">
      <w:pPr>
        <w:rPr>
          <w:rFonts w:ascii="Simplified Arabic" w:hAnsi="Simplified Arabic" w:cs="Simplified Arabic"/>
        </w:rPr>
      </w:pPr>
    </w:p>
    <w:p w14:paraId="282D5723" w14:textId="77777777" w:rsidR="001B7211" w:rsidRDefault="001B7211" w:rsidP="001B7211">
      <w:pPr>
        <w:tabs>
          <w:tab w:val="left" w:pos="5505"/>
        </w:tabs>
        <w:rPr>
          <w:rFonts w:ascii="Simplified Arabic" w:hAnsi="Simplified Arabic" w:cs="Simplified Arabic"/>
          <w:rtl/>
        </w:rPr>
      </w:pPr>
    </w:p>
    <w:p w14:paraId="69FA984D" w14:textId="77777777" w:rsidR="005E22BF" w:rsidRPr="00177D84" w:rsidRDefault="005E22BF" w:rsidP="001B7211">
      <w:pPr>
        <w:tabs>
          <w:tab w:val="left" w:pos="5505"/>
        </w:tabs>
        <w:rPr>
          <w:rFonts w:ascii="Simplified Arabic" w:hAnsi="Simplified Arabic" w:cs="Simplified Arabic"/>
        </w:rPr>
      </w:pPr>
    </w:p>
    <w:p w14:paraId="46172A2D" w14:textId="77777777" w:rsidR="00FE2BBC" w:rsidRPr="00A85D52"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12FED036" w14:textId="6D56D41A" w:rsidR="00234398" w:rsidRDefault="00234398" w:rsidP="00234398">
      <w:pPr>
        <w:tabs>
          <w:tab w:val="left" w:pos="5505"/>
        </w:tabs>
        <w:bidi/>
        <w:jc w:val="center"/>
        <w:rPr>
          <w:rFonts w:ascii="Traditional Arabic" w:hAnsi="Traditional Arabic" w:cs="Traditional Arabic"/>
          <w:b/>
          <w:bCs/>
          <w:sz w:val="36"/>
          <w:szCs w:val="36"/>
          <w:rtl/>
          <w:lang w:bidi="ar-EG"/>
        </w:rPr>
      </w:pPr>
      <w:r w:rsidRPr="00BC202E">
        <w:rPr>
          <w:rFonts w:ascii="Traditional Arabic" w:hAnsi="Traditional Arabic" w:cs="Traditional Arabic" w:hint="cs"/>
          <w:b/>
          <w:bCs/>
          <w:sz w:val="36"/>
          <w:szCs w:val="36"/>
          <w:rtl/>
          <w:lang w:bidi="ar-EG"/>
        </w:rPr>
        <w:t>دور</w:t>
      </w:r>
      <w:r w:rsidRPr="00BC202E">
        <w:rPr>
          <w:rFonts w:ascii="Traditional Arabic" w:hAnsi="Traditional Arabic" w:cs="Traditional Arabic"/>
          <w:b/>
          <w:bCs/>
          <w:sz w:val="36"/>
          <w:szCs w:val="36"/>
          <w:rtl/>
          <w:lang w:bidi="ar-EG"/>
        </w:rPr>
        <w:t xml:space="preserve"> </w:t>
      </w:r>
      <w:r w:rsidR="00917560">
        <w:rPr>
          <w:rFonts w:ascii="Traditional Arabic" w:hAnsi="Traditional Arabic" w:cs="Traditional Arabic" w:hint="cs"/>
          <w:b/>
          <w:bCs/>
          <w:sz w:val="36"/>
          <w:szCs w:val="36"/>
          <w:rtl/>
          <w:lang w:bidi="ar-EG"/>
        </w:rPr>
        <w:t xml:space="preserve">استخدام أدوات </w:t>
      </w:r>
      <w:r w:rsidRPr="00BC202E">
        <w:rPr>
          <w:rFonts w:ascii="Traditional Arabic" w:hAnsi="Traditional Arabic" w:cs="Traditional Arabic" w:hint="cs"/>
          <w:b/>
          <w:bCs/>
          <w:sz w:val="36"/>
          <w:szCs w:val="36"/>
          <w:rtl/>
          <w:lang w:bidi="ar-EG"/>
        </w:rPr>
        <w:t>الذكاء</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الاصطناعي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تعزيز</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فعالية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نظم</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المراقبة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الأمنية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دراسة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تطبيقية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على</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مدينة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الرياض</w:t>
      </w:r>
    </w:p>
    <w:p w14:paraId="4FD4ED8D" w14:textId="77777777" w:rsidR="00FE2BBC" w:rsidRPr="005E22BF" w:rsidRDefault="00FE2BBC" w:rsidP="00FE2BBC">
      <w:pPr>
        <w:tabs>
          <w:tab w:val="left" w:pos="5505"/>
        </w:tabs>
        <w:bidi/>
        <w:jc w:val="center"/>
        <w:rPr>
          <w:rFonts w:ascii="Traditional Arabic" w:hAnsi="Traditional Arabic" w:cs="Traditional Arabic"/>
          <w:sz w:val="12"/>
          <w:szCs w:val="12"/>
          <w:rtl/>
          <w:lang w:bidi="ar-EG"/>
        </w:rPr>
      </w:pPr>
    </w:p>
    <w:p w14:paraId="36AA1F3B" w14:textId="77777777" w:rsidR="00FE2BBC" w:rsidRPr="00A85D52"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BE475B3" w14:textId="705A1513" w:rsidR="00234398" w:rsidRDefault="00234398" w:rsidP="00917560">
      <w:pPr>
        <w:tabs>
          <w:tab w:val="left" w:pos="5505"/>
        </w:tabs>
        <w:jc w:val="center"/>
        <w:rPr>
          <w:rFonts w:asciiTheme="majorBidi" w:hAnsiTheme="majorBidi" w:cstheme="majorBidi"/>
          <w:sz w:val="36"/>
          <w:szCs w:val="36"/>
          <w:rtl/>
          <w:lang w:bidi="ar-EG"/>
        </w:rPr>
      </w:pPr>
      <w:r w:rsidRPr="00234398">
        <w:rPr>
          <w:rFonts w:asciiTheme="majorBidi" w:hAnsiTheme="majorBidi" w:cstheme="majorBidi"/>
          <w:sz w:val="36"/>
          <w:szCs w:val="36"/>
          <w:lang w:bidi="ar-EG"/>
        </w:rPr>
        <w:t xml:space="preserve">The Role </w:t>
      </w:r>
      <w:r w:rsidR="00917560" w:rsidRPr="00917560">
        <w:rPr>
          <w:rFonts w:asciiTheme="majorBidi" w:hAnsiTheme="majorBidi" w:cstheme="majorBidi"/>
          <w:sz w:val="36"/>
          <w:szCs w:val="36"/>
          <w:lang w:val="en" w:bidi="ar-EG"/>
        </w:rPr>
        <w:t>of using</w:t>
      </w:r>
      <w:r w:rsidRPr="00234398">
        <w:rPr>
          <w:rFonts w:asciiTheme="majorBidi" w:hAnsiTheme="majorBidi" w:cstheme="majorBidi"/>
          <w:sz w:val="36"/>
          <w:szCs w:val="36"/>
          <w:lang w:bidi="ar-EG"/>
        </w:rPr>
        <w:t xml:space="preserve"> Artificial Intelligence</w:t>
      </w:r>
      <w:r w:rsidR="00917560">
        <w:rPr>
          <w:rFonts w:asciiTheme="majorBidi" w:hAnsiTheme="majorBidi" w:cstheme="majorBidi"/>
          <w:sz w:val="36"/>
          <w:szCs w:val="36"/>
          <w:lang w:bidi="ar-EG"/>
        </w:rPr>
        <w:t xml:space="preserve"> </w:t>
      </w:r>
      <w:r w:rsidR="00917560" w:rsidRPr="00917560">
        <w:rPr>
          <w:rFonts w:asciiTheme="majorBidi" w:hAnsiTheme="majorBidi" w:cstheme="majorBidi"/>
          <w:sz w:val="36"/>
          <w:szCs w:val="36"/>
          <w:lang w:val="en" w:bidi="ar-EG"/>
        </w:rPr>
        <w:t>tools</w:t>
      </w:r>
      <w:r w:rsidRPr="00234398">
        <w:rPr>
          <w:rFonts w:asciiTheme="majorBidi" w:hAnsiTheme="majorBidi" w:cstheme="majorBidi"/>
          <w:sz w:val="36"/>
          <w:szCs w:val="36"/>
          <w:lang w:bidi="ar-EG"/>
        </w:rPr>
        <w:t xml:space="preserve"> in Enhancing the Effectiveness of Smart Security Surveillance Systems – A Case Study of Riyadh</w:t>
      </w:r>
    </w:p>
    <w:p w14:paraId="4C8C3771" w14:textId="53C79D25" w:rsidR="00FE2BBC" w:rsidRPr="00433305" w:rsidRDefault="00FE2BBC" w:rsidP="00FE2BBC">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3A37CA8F" w14:textId="77777777" w:rsidR="00FE2BBC" w:rsidRPr="00433305" w:rsidRDefault="00FE2BBC" w:rsidP="00FE2BBC">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FE2BBC" w:rsidRPr="00433305" w14:paraId="54C21119" w14:textId="77777777" w:rsidTr="002618BB">
        <w:tc>
          <w:tcPr>
            <w:tcW w:w="4675" w:type="dxa"/>
          </w:tcPr>
          <w:p w14:paraId="0962A7FE" w14:textId="709A4473" w:rsidR="00FE2BBC" w:rsidRPr="00433305" w:rsidRDefault="00FE2BBC" w:rsidP="002618BB">
            <w:pPr>
              <w:tabs>
                <w:tab w:val="left" w:pos="5505"/>
              </w:tabs>
              <w:bidi/>
              <w:jc w:val="center"/>
              <w:rPr>
                <w:rFonts w:ascii="Traditional Arabic" w:hAnsi="Traditional Arabic" w:cs="Traditional Arabic"/>
                <w:sz w:val="32"/>
                <w:szCs w:val="32"/>
                <w:rtl/>
              </w:rPr>
            </w:pPr>
            <w:r w:rsidRPr="00433305">
              <w:rPr>
                <w:rFonts w:ascii="Traditional Arabic" w:hAnsi="Traditional Arabic" w:cs="Traditional Arabic"/>
                <w:sz w:val="32"/>
                <w:szCs w:val="32"/>
                <w:rtl/>
                <w:lang w:bidi="ar-EG"/>
              </w:rPr>
              <w:t>اسم الباحث</w:t>
            </w:r>
          </w:p>
        </w:tc>
        <w:tc>
          <w:tcPr>
            <w:tcW w:w="4675" w:type="dxa"/>
          </w:tcPr>
          <w:p w14:paraId="28D37F29" w14:textId="37E276CD"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عبدالعزيز بن مصلح الحربي</w:t>
            </w:r>
          </w:p>
        </w:tc>
      </w:tr>
      <w:tr w:rsidR="00FE2BBC" w:rsidRPr="00433305" w14:paraId="6A193741" w14:textId="77777777" w:rsidTr="002618BB">
        <w:tc>
          <w:tcPr>
            <w:tcW w:w="4675" w:type="dxa"/>
          </w:tcPr>
          <w:p w14:paraId="3416D7AE"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6B5D01C1" w14:textId="7E7ED04F"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242000925</w:t>
            </w:r>
          </w:p>
        </w:tc>
      </w:tr>
      <w:tr w:rsidR="00FE2BBC" w:rsidRPr="00433305" w14:paraId="256B4519" w14:textId="77777777" w:rsidTr="002618BB">
        <w:tc>
          <w:tcPr>
            <w:tcW w:w="4675" w:type="dxa"/>
          </w:tcPr>
          <w:p w14:paraId="6469B96A"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46FAFA90" w14:textId="6A74A6CC"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01211F08" w14:textId="77777777" w:rsidR="001B7211" w:rsidRDefault="001B7211" w:rsidP="00FE2BBC">
      <w:pPr>
        <w:tabs>
          <w:tab w:val="left" w:pos="5505"/>
        </w:tabs>
        <w:bidi/>
        <w:rPr>
          <w:rFonts w:ascii="Simplified Arabic" w:hAnsi="Simplified Arabic" w:cs="Simplified Arabic"/>
          <w:rtl/>
          <w:lang w:bidi="ar-EG"/>
        </w:rPr>
      </w:pPr>
    </w:p>
    <w:p w14:paraId="49AFD15E" w14:textId="77777777" w:rsidR="00FE2BBC" w:rsidRPr="005E22BF" w:rsidRDefault="00FE2BBC" w:rsidP="00FE2BBC">
      <w:pPr>
        <w:tabs>
          <w:tab w:val="left" w:pos="5505"/>
        </w:tabs>
        <w:bidi/>
        <w:rPr>
          <w:rFonts w:ascii="Simplified Arabic" w:hAnsi="Simplified Arabic" w:cs="Simplified Arabic"/>
          <w:sz w:val="10"/>
          <w:szCs w:val="10"/>
          <w:rtl/>
          <w:lang w:bidi="ar-EG"/>
        </w:rPr>
      </w:pPr>
    </w:p>
    <w:p w14:paraId="2E2EC179" w14:textId="4DB19F42" w:rsidR="001B7211" w:rsidRDefault="001B7211" w:rsidP="005E22BF">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0D08D9CE" w14:textId="141A5844" w:rsidR="0035101F" w:rsidRPr="0035101F" w:rsidRDefault="0035101F" w:rsidP="0035101F">
      <w:pPr>
        <w:bidi/>
        <w:jc w:val="center"/>
        <w:rPr>
          <w:rFonts w:ascii="Andalus" w:hAnsi="Andalus" w:cs="Andalus"/>
          <w:b/>
          <w:bCs/>
          <w:sz w:val="52"/>
          <w:szCs w:val="52"/>
          <w:rtl/>
          <w:lang w:bidi="ar-EG"/>
        </w:rPr>
      </w:pPr>
      <w:r w:rsidRPr="0035101F">
        <w:rPr>
          <w:rFonts w:ascii="Andalus" w:hAnsi="Andalus" w:cs="Andalus"/>
          <w:b/>
          <w:bCs/>
          <w:sz w:val="52"/>
          <w:szCs w:val="5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2060085078"/>
        <w:docPartObj>
          <w:docPartGallery w:val="Table of Contents"/>
          <w:docPartUnique/>
        </w:docPartObj>
      </w:sdtPr>
      <w:sdtEndPr>
        <w:rPr>
          <w:noProof/>
        </w:rPr>
      </w:sdtEndPr>
      <w:sdtContent>
        <w:p w14:paraId="1618D622" w14:textId="2688CBC9" w:rsidR="001D1FD5" w:rsidRPr="00B2275A" w:rsidRDefault="001D1FD5" w:rsidP="005267E1">
          <w:pPr>
            <w:pStyle w:val="TOCHeading"/>
            <w:bidi/>
            <w:spacing w:before="0" w:line="240" w:lineRule="auto"/>
            <w:rPr>
              <w:rFonts w:ascii="Traditional Arabic" w:hAnsi="Traditional Arabic" w:cs="Traditional Arabic"/>
              <w:b/>
              <w:bCs/>
              <w:color w:val="auto"/>
              <w:sz w:val="2"/>
              <w:szCs w:val="2"/>
            </w:rPr>
          </w:pPr>
        </w:p>
        <w:p w14:paraId="3C68DF73" w14:textId="19F769E8" w:rsidR="005267E1" w:rsidRDefault="001D1FD5" w:rsidP="005267E1">
          <w:pPr>
            <w:pStyle w:val="TOC1"/>
            <w:tabs>
              <w:tab w:val="right" w:leader="dot" w:pos="9350"/>
            </w:tabs>
            <w:bidi/>
            <w:rPr>
              <w:rFonts w:eastAsiaTheme="minorEastAsia"/>
              <w:noProof/>
            </w:rPr>
          </w:pPr>
          <w:r w:rsidRPr="00B2275A">
            <w:rPr>
              <w:rFonts w:ascii="Traditional Arabic" w:hAnsi="Traditional Arabic" w:cs="Traditional Arabic"/>
              <w:b/>
              <w:bCs/>
              <w:sz w:val="28"/>
              <w:szCs w:val="28"/>
            </w:rPr>
            <w:fldChar w:fldCharType="begin"/>
          </w:r>
          <w:r w:rsidRPr="00B2275A">
            <w:rPr>
              <w:rFonts w:ascii="Traditional Arabic" w:hAnsi="Traditional Arabic" w:cs="Traditional Arabic"/>
              <w:b/>
              <w:bCs/>
              <w:sz w:val="28"/>
              <w:szCs w:val="28"/>
            </w:rPr>
            <w:instrText xml:space="preserve"> TOC \o "1-3" \h \z \u </w:instrText>
          </w:r>
          <w:r w:rsidRPr="00B2275A">
            <w:rPr>
              <w:rFonts w:ascii="Traditional Arabic" w:hAnsi="Traditional Arabic" w:cs="Traditional Arabic"/>
              <w:b/>
              <w:bCs/>
              <w:sz w:val="28"/>
              <w:szCs w:val="28"/>
            </w:rPr>
            <w:fldChar w:fldCharType="separate"/>
          </w:r>
          <w:hyperlink w:anchor="_Toc234776474" w:history="1">
            <w:r w:rsidR="005267E1" w:rsidRPr="00D94334">
              <w:rPr>
                <w:rStyle w:val="Hyperlink"/>
                <w:rFonts w:ascii="Andalus" w:hAnsi="Andalus" w:cs="Andalus"/>
                <w:b/>
                <w:bCs/>
                <w:noProof/>
                <w:rtl/>
              </w:rPr>
              <w:t>الفصل الثالث</w:t>
            </w:r>
            <w:r w:rsidR="005267E1">
              <w:rPr>
                <w:noProof/>
                <w:webHidden/>
              </w:rPr>
              <w:tab/>
            </w:r>
            <w:r w:rsidR="005267E1">
              <w:rPr>
                <w:noProof/>
                <w:webHidden/>
              </w:rPr>
              <w:fldChar w:fldCharType="begin"/>
            </w:r>
            <w:r w:rsidR="005267E1">
              <w:rPr>
                <w:noProof/>
                <w:webHidden/>
              </w:rPr>
              <w:instrText xml:space="preserve"> PAGEREF _Toc234776474 \h </w:instrText>
            </w:r>
            <w:r w:rsidR="005267E1">
              <w:rPr>
                <w:noProof/>
                <w:webHidden/>
              </w:rPr>
            </w:r>
            <w:r w:rsidR="005267E1">
              <w:rPr>
                <w:noProof/>
                <w:webHidden/>
              </w:rPr>
              <w:fldChar w:fldCharType="separate"/>
            </w:r>
            <w:r w:rsidR="005267E1">
              <w:rPr>
                <w:noProof/>
                <w:webHidden/>
                <w:rtl/>
              </w:rPr>
              <w:t>4</w:t>
            </w:r>
            <w:r w:rsidR="005267E1">
              <w:rPr>
                <w:noProof/>
                <w:webHidden/>
              </w:rPr>
              <w:fldChar w:fldCharType="end"/>
            </w:r>
          </w:hyperlink>
        </w:p>
        <w:p w14:paraId="1E510A02" w14:textId="6A1AAD2C" w:rsidR="005267E1" w:rsidRDefault="005267E1" w:rsidP="005267E1">
          <w:pPr>
            <w:pStyle w:val="TOC1"/>
            <w:tabs>
              <w:tab w:val="right" w:leader="dot" w:pos="9350"/>
            </w:tabs>
            <w:bidi/>
            <w:rPr>
              <w:rFonts w:eastAsiaTheme="minorEastAsia"/>
              <w:noProof/>
            </w:rPr>
          </w:pPr>
          <w:hyperlink w:anchor="_Toc234776475" w:history="1">
            <w:r w:rsidRPr="00D94334">
              <w:rPr>
                <w:rStyle w:val="Hyperlink"/>
                <w:rFonts w:ascii="Andalus" w:hAnsi="Andalus" w:cs="Andalus"/>
                <w:b/>
                <w:bCs/>
                <w:noProof/>
                <w:rtl/>
              </w:rPr>
              <w:t>الطريقة و الإجراءات (المنهجية)</w:t>
            </w:r>
            <w:r>
              <w:rPr>
                <w:noProof/>
                <w:webHidden/>
              </w:rPr>
              <w:tab/>
            </w:r>
            <w:r>
              <w:rPr>
                <w:noProof/>
                <w:webHidden/>
              </w:rPr>
              <w:fldChar w:fldCharType="begin"/>
            </w:r>
            <w:r>
              <w:rPr>
                <w:noProof/>
                <w:webHidden/>
              </w:rPr>
              <w:instrText xml:space="preserve"> PAGEREF _Toc234776475 \h </w:instrText>
            </w:r>
            <w:r>
              <w:rPr>
                <w:noProof/>
                <w:webHidden/>
              </w:rPr>
            </w:r>
            <w:r>
              <w:rPr>
                <w:noProof/>
                <w:webHidden/>
              </w:rPr>
              <w:fldChar w:fldCharType="separate"/>
            </w:r>
            <w:r>
              <w:rPr>
                <w:noProof/>
                <w:webHidden/>
                <w:rtl/>
              </w:rPr>
              <w:t>4</w:t>
            </w:r>
            <w:r>
              <w:rPr>
                <w:noProof/>
                <w:webHidden/>
              </w:rPr>
              <w:fldChar w:fldCharType="end"/>
            </w:r>
          </w:hyperlink>
        </w:p>
        <w:p w14:paraId="25F9B04A" w14:textId="6AA7100D" w:rsidR="005267E1" w:rsidRDefault="005267E1" w:rsidP="005267E1">
          <w:pPr>
            <w:pStyle w:val="TOC2"/>
            <w:numPr>
              <w:ilvl w:val="0"/>
              <w:numId w:val="17"/>
            </w:numPr>
            <w:tabs>
              <w:tab w:val="left" w:pos="1680"/>
              <w:tab w:val="right" w:leader="dot" w:pos="9350"/>
            </w:tabs>
            <w:bidi/>
            <w:rPr>
              <w:rFonts w:eastAsiaTheme="minorEastAsia"/>
              <w:noProof/>
            </w:rPr>
          </w:pPr>
          <w:hyperlink w:anchor="_Toc234776476" w:history="1">
            <w:r w:rsidRPr="00D94334">
              <w:rPr>
                <w:rStyle w:val="Hyperlink"/>
                <w:rFonts w:ascii="Traditional Arabic" w:hAnsi="Traditional Arabic" w:cs="Traditional Arabic"/>
                <w:b/>
                <w:bCs/>
                <w:noProof/>
                <w:rtl/>
              </w:rPr>
              <w:t>منهج البحث</w:t>
            </w:r>
            <w:r>
              <w:rPr>
                <w:rFonts w:hint="cs"/>
                <w:noProof/>
                <w:webHidden/>
                <w:rtl/>
              </w:rPr>
              <w:t xml:space="preserve"> ....................................................................................................................</w:t>
            </w:r>
            <w:r>
              <w:rPr>
                <w:noProof/>
                <w:webHidden/>
              </w:rPr>
              <w:fldChar w:fldCharType="begin"/>
            </w:r>
            <w:r>
              <w:rPr>
                <w:noProof/>
                <w:webHidden/>
              </w:rPr>
              <w:instrText xml:space="preserve"> PAGEREF _Toc234776476 \h </w:instrText>
            </w:r>
            <w:r>
              <w:rPr>
                <w:noProof/>
                <w:webHidden/>
              </w:rPr>
            </w:r>
            <w:r>
              <w:rPr>
                <w:noProof/>
                <w:webHidden/>
              </w:rPr>
              <w:fldChar w:fldCharType="separate"/>
            </w:r>
            <w:r>
              <w:rPr>
                <w:noProof/>
                <w:webHidden/>
                <w:rtl/>
              </w:rPr>
              <w:t>5</w:t>
            </w:r>
            <w:r>
              <w:rPr>
                <w:noProof/>
                <w:webHidden/>
              </w:rPr>
              <w:fldChar w:fldCharType="end"/>
            </w:r>
          </w:hyperlink>
        </w:p>
        <w:p w14:paraId="76ECDE3F" w14:textId="28C58F75"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77"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_Toc234776477 \h </w:instrText>
            </w:r>
            <w:r>
              <w:rPr>
                <w:noProof/>
                <w:webHidden/>
              </w:rPr>
            </w:r>
            <w:r>
              <w:rPr>
                <w:noProof/>
                <w:webHidden/>
              </w:rPr>
              <w:fldChar w:fldCharType="separate"/>
            </w:r>
            <w:r>
              <w:rPr>
                <w:noProof/>
                <w:webHidden/>
                <w:rtl/>
              </w:rPr>
              <w:t>5</w:t>
            </w:r>
            <w:r>
              <w:rPr>
                <w:noProof/>
                <w:webHidden/>
              </w:rPr>
              <w:fldChar w:fldCharType="end"/>
            </w:r>
          </w:hyperlink>
        </w:p>
        <w:p w14:paraId="78170F25" w14:textId="0263708E" w:rsidR="005267E1" w:rsidRDefault="005267E1" w:rsidP="005267E1">
          <w:pPr>
            <w:pStyle w:val="TOC3"/>
            <w:numPr>
              <w:ilvl w:val="1"/>
              <w:numId w:val="17"/>
            </w:numPr>
            <w:tabs>
              <w:tab w:val="left" w:pos="2521"/>
              <w:tab w:val="right" w:leader="dot" w:pos="9350"/>
            </w:tabs>
            <w:bidi/>
            <w:rPr>
              <w:rFonts w:eastAsiaTheme="minorEastAsia"/>
              <w:noProof/>
            </w:rPr>
          </w:pPr>
          <w:hyperlink w:anchor="_Toc234776478" w:history="1">
            <w:r w:rsidRPr="00D94334">
              <w:rPr>
                <w:rStyle w:val="Hyperlink"/>
                <w:rFonts w:ascii="Traditional Arabic" w:hAnsi="Traditional Arabic" w:cs="Traditional Arabic"/>
                <w:b/>
                <w:bCs/>
                <w:noProof/>
                <w:rtl/>
              </w:rPr>
              <w:t>مبررات اختيار المنهج الكمي</w:t>
            </w:r>
            <w:r>
              <w:rPr>
                <w:noProof/>
                <w:webHidden/>
              </w:rPr>
              <w:tab/>
            </w:r>
            <w:r>
              <w:rPr>
                <w:noProof/>
                <w:webHidden/>
              </w:rPr>
              <w:fldChar w:fldCharType="begin"/>
            </w:r>
            <w:r>
              <w:rPr>
                <w:noProof/>
                <w:webHidden/>
              </w:rPr>
              <w:instrText xml:space="preserve"> PAGEREF _Toc234776478 \h </w:instrText>
            </w:r>
            <w:r>
              <w:rPr>
                <w:noProof/>
                <w:webHidden/>
              </w:rPr>
            </w:r>
            <w:r>
              <w:rPr>
                <w:noProof/>
                <w:webHidden/>
              </w:rPr>
              <w:fldChar w:fldCharType="separate"/>
            </w:r>
            <w:r>
              <w:rPr>
                <w:noProof/>
                <w:webHidden/>
                <w:rtl/>
              </w:rPr>
              <w:t>5</w:t>
            </w:r>
            <w:r>
              <w:rPr>
                <w:noProof/>
                <w:webHidden/>
              </w:rPr>
              <w:fldChar w:fldCharType="end"/>
            </w:r>
          </w:hyperlink>
        </w:p>
        <w:p w14:paraId="27ACECD0" w14:textId="5C216E56" w:rsidR="005267E1" w:rsidRDefault="005267E1" w:rsidP="005267E1">
          <w:pPr>
            <w:pStyle w:val="TOC3"/>
            <w:numPr>
              <w:ilvl w:val="1"/>
              <w:numId w:val="17"/>
            </w:numPr>
            <w:tabs>
              <w:tab w:val="left" w:pos="1680"/>
              <w:tab w:val="right" w:leader="dot" w:pos="9350"/>
            </w:tabs>
            <w:bidi/>
            <w:rPr>
              <w:rFonts w:eastAsiaTheme="minorEastAsia"/>
              <w:noProof/>
            </w:rPr>
          </w:pPr>
          <w:hyperlink w:anchor="_Toc234776479" w:history="1">
            <w:r w:rsidRPr="00D94334">
              <w:rPr>
                <w:rStyle w:val="Hyperlink"/>
                <w:rFonts w:ascii="Traditional Arabic" w:hAnsi="Traditional Arabic" w:cs="Traditional Arabic"/>
                <w:b/>
                <w:bCs/>
                <w:noProof/>
                <w:rtl/>
              </w:rPr>
              <w:t>تصميم البحث</w:t>
            </w:r>
            <w:r>
              <w:rPr>
                <w:noProof/>
                <w:webHidden/>
              </w:rPr>
              <w:tab/>
            </w:r>
            <w:r>
              <w:rPr>
                <w:noProof/>
                <w:webHidden/>
              </w:rPr>
              <w:fldChar w:fldCharType="begin"/>
            </w:r>
            <w:r>
              <w:rPr>
                <w:noProof/>
                <w:webHidden/>
              </w:rPr>
              <w:instrText xml:space="preserve"> PAGEREF _Toc234776479 \h </w:instrText>
            </w:r>
            <w:r>
              <w:rPr>
                <w:noProof/>
                <w:webHidden/>
              </w:rPr>
            </w:r>
            <w:r>
              <w:rPr>
                <w:noProof/>
                <w:webHidden/>
              </w:rPr>
              <w:fldChar w:fldCharType="separate"/>
            </w:r>
            <w:r>
              <w:rPr>
                <w:noProof/>
                <w:webHidden/>
                <w:rtl/>
              </w:rPr>
              <w:t>6</w:t>
            </w:r>
            <w:r>
              <w:rPr>
                <w:noProof/>
                <w:webHidden/>
              </w:rPr>
              <w:fldChar w:fldCharType="end"/>
            </w:r>
          </w:hyperlink>
        </w:p>
        <w:p w14:paraId="3005B078" w14:textId="60A447FB"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80" w:history="1">
            <w:r w:rsidRPr="00D94334">
              <w:rPr>
                <w:rStyle w:val="Hyperlink"/>
                <w:rFonts w:ascii="Traditional Arabic" w:hAnsi="Traditional Arabic" w:cs="Traditional Arabic"/>
                <w:b/>
                <w:bCs/>
                <w:noProof/>
                <w:rtl/>
              </w:rPr>
              <w:t>طرق جمع البيانات</w:t>
            </w:r>
            <w:r>
              <w:rPr>
                <w:noProof/>
                <w:webHidden/>
              </w:rPr>
              <w:tab/>
            </w:r>
            <w:r>
              <w:rPr>
                <w:noProof/>
                <w:webHidden/>
              </w:rPr>
              <w:fldChar w:fldCharType="begin"/>
            </w:r>
            <w:r>
              <w:rPr>
                <w:noProof/>
                <w:webHidden/>
              </w:rPr>
              <w:instrText xml:space="preserve"> PAGEREF _Toc234776480 \h </w:instrText>
            </w:r>
            <w:r>
              <w:rPr>
                <w:noProof/>
                <w:webHidden/>
              </w:rPr>
            </w:r>
            <w:r>
              <w:rPr>
                <w:noProof/>
                <w:webHidden/>
              </w:rPr>
              <w:fldChar w:fldCharType="separate"/>
            </w:r>
            <w:r>
              <w:rPr>
                <w:noProof/>
                <w:webHidden/>
                <w:rtl/>
              </w:rPr>
              <w:t>7</w:t>
            </w:r>
            <w:r>
              <w:rPr>
                <w:noProof/>
                <w:webHidden/>
              </w:rPr>
              <w:fldChar w:fldCharType="end"/>
            </w:r>
          </w:hyperlink>
        </w:p>
        <w:p w14:paraId="654FBB51" w14:textId="2175B82D" w:rsidR="005267E1" w:rsidRDefault="005267E1" w:rsidP="005267E1">
          <w:pPr>
            <w:pStyle w:val="TOC3"/>
            <w:numPr>
              <w:ilvl w:val="1"/>
              <w:numId w:val="17"/>
            </w:numPr>
            <w:tabs>
              <w:tab w:val="left" w:pos="2567"/>
              <w:tab w:val="right" w:leader="dot" w:pos="9350"/>
            </w:tabs>
            <w:bidi/>
            <w:rPr>
              <w:rFonts w:eastAsiaTheme="minorEastAsia"/>
              <w:noProof/>
            </w:rPr>
          </w:pPr>
          <w:hyperlink w:anchor="_Toc234776481" w:history="1">
            <w:r w:rsidRPr="00D94334">
              <w:rPr>
                <w:rStyle w:val="Hyperlink"/>
                <w:rFonts w:ascii="Traditional Arabic" w:hAnsi="Traditional Arabic" w:cs="Traditional Arabic"/>
                <w:b/>
                <w:bCs/>
                <w:noProof/>
                <w:rtl/>
              </w:rPr>
              <w:t>إجراءات تحليل البيانات</w:t>
            </w:r>
            <w:r>
              <w:rPr>
                <w:noProof/>
                <w:webHidden/>
              </w:rPr>
              <w:tab/>
            </w:r>
            <w:r>
              <w:rPr>
                <w:noProof/>
                <w:webHidden/>
              </w:rPr>
              <w:fldChar w:fldCharType="begin"/>
            </w:r>
            <w:r>
              <w:rPr>
                <w:noProof/>
                <w:webHidden/>
              </w:rPr>
              <w:instrText xml:space="preserve"> PAGEREF _Toc234776481 \h </w:instrText>
            </w:r>
            <w:r>
              <w:rPr>
                <w:noProof/>
                <w:webHidden/>
              </w:rPr>
            </w:r>
            <w:r>
              <w:rPr>
                <w:noProof/>
                <w:webHidden/>
              </w:rPr>
              <w:fldChar w:fldCharType="separate"/>
            </w:r>
            <w:r>
              <w:rPr>
                <w:noProof/>
                <w:webHidden/>
                <w:rtl/>
              </w:rPr>
              <w:t>7</w:t>
            </w:r>
            <w:r>
              <w:rPr>
                <w:noProof/>
                <w:webHidden/>
              </w:rPr>
              <w:fldChar w:fldCharType="end"/>
            </w:r>
          </w:hyperlink>
        </w:p>
        <w:p w14:paraId="3ED1F675" w14:textId="4ABAF027" w:rsidR="005267E1" w:rsidRDefault="005267E1" w:rsidP="005267E1">
          <w:pPr>
            <w:pStyle w:val="TOC3"/>
            <w:numPr>
              <w:ilvl w:val="1"/>
              <w:numId w:val="17"/>
            </w:numPr>
            <w:tabs>
              <w:tab w:val="left" w:pos="2698"/>
              <w:tab w:val="right" w:leader="dot" w:pos="9350"/>
            </w:tabs>
            <w:bidi/>
            <w:rPr>
              <w:rFonts w:eastAsiaTheme="minorEastAsia"/>
              <w:noProof/>
            </w:rPr>
          </w:pPr>
          <w:hyperlink w:anchor="_Toc234776482" w:history="1">
            <w:r w:rsidRPr="00D94334">
              <w:rPr>
                <w:rStyle w:val="Hyperlink"/>
                <w:rFonts w:ascii="Traditional Arabic" w:hAnsi="Traditional Arabic" w:cs="Traditional Arabic"/>
                <w:b/>
                <w:bCs/>
                <w:noProof/>
                <w:rtl/>
              </w:rPr>
              <w:t>ملائمة المنهجية لمشكلة البحث</w:t>
            </w:r>
            <w:r>
              <w:rPr>
                <w:noProof/>
                <w:webHidden/>
              </w:rPr>
              <w:tab/>
            </w:r>
            <w:r>
              <w:rPr>
                <w:noProof/>
                <w:webHidden/>
              </w:rPr>
              <w:fldChar w:fldCharType="begin"/>
            </w:r>
            <w:r>
              <w:rPr>
                <w:noProof/>
                <w:webHidden/>
              </w:rPr>
              <w:instrText xml:space="preserve"> PAGEREF _Toc234776482 \h </w:instrText>
            </w:r>
            <w:r>
              <w:rPr>
                <w:noProof/>
                <w:webHidden/>
              </w:rPr>
            </w:r>
            <w:r>
              <w:rPr>
                <w:noProof/>
                <w:webHidden/>
              </w:rPr>
              <w:fldChar w:fldCharType="separate"/>
            </w:r>
            <w:r>
              <w:rPr>
                <w:noProof/>
                <w:webHidden/>
                <w:rtl/>
              </w:rPr>
              <w:t>8</w:t>
            </w:r>
            <w:r>
              <w:rPr>
                <w:noProof/>
                <w:webHidden/>
              </w:rPr>
              <w:fldChar w:fldCharType="end"/>
            </w:r>
          </w:hyperlink>
        </w:p>
        <w:p w14:paraId="17E8ACCA" w14:textId="75740CD4" w:rsidR="005267E1" w:rsidRDefault="005267E1" w:rsidP="005267E1">
          <w:pPr>
            <w:pStyle w:val="TOC2"/>
            <w:numPr>
              <w:ilvl w:val="0"/>
              <w:numId w:val="17"/>
            </w:numPr>
            <w:tabs>
              <w:tab w:val="left" w:pos="2137"/>
              <w:tab w:val="right" w:leader="dot" w:pos="9350"/>
            </w:tabs>
            <w:bidi/>
            <w:rPr>
              <w:rFonts w:eastAsiaTheme="minorEastAsia"/>
              <w:noProof/>
            </w:rPr>
          </w:pPr>
          <w:hyperlink w:anchor="_Toc234776483" w:history="1">
            <w:r w:rsidRPr="00D94334">
              <w:rPr>
                <w:rStyle w:val="Hyperlink"/>
                <w:rFonts w:ascii="Traditional Arabic" w:hAnsi="Traditional Arabic" w:cs="Traditional Arabic"/>
                <w:b/>
                <w:bCs/>
                <w:noProof/>
                <w:rtl/>
              </w:rPr>
              <w:t>تحديد مجتمع وعينة البحث</w:t>
            </w:r>
            <w:r>
              <w:rPr>
                <w:noProof/>
                <w:webHidden/>
              </w:rPr>
              <w:tab/>
            </w:r>
            <w:r>
              <w:rPr>
                <w:noProof/>
                <w:webHidden/>
              </w:rPr>
              <w:fldChar w:fldCharType="begin"/>
            </w:r>
            <w:r>
              <w:rPr>
                <w:noProof/>
                <w:webHidden/>
              </w:rPr>
              <w:instrText xml:space="preserve"> PAGEREF _Toc234776483 \h </w:instrText>
            </w:r>
            <w:r>
              <w:rPr>
                <w:noProof/>
                <w:webHidden/>
              </w:rPr>
            </w:r>
            <w:r>
              <w:rPr>
                <w:noProof/>
                <w:webHidden/>
              </w:rPr>
              <w:fldChar w:fldCharType="separate"/>
            </w:r>
            <w:r>
              <w:rPr>
                <w:noProof/>
                <w:webHidden/>
                <w:rtl/>
              </w:rPr>
              <w:t>8</w:t>
            </w:r>
            <w:r>
              <w:rPr>
                <w:noProof/>
                <w:webHidden/>
              </w:rPr>
              <w:fldChar w:fldCharType="end"/>
            </w:r>
          </w:hyperlink>
        </w:p>
        <w:p w14:paraId="54398365" w14:textId="7856C136" w:rsidR="005267E1" w:rsidRDefault="005267E1" w:rsidP="005267E1">
          <w:pPr>
            <w:pStyle w:val="TOC3"/>
            <w:numPr>
              <w:ilvl w:val="1"/>
              <w:numId w:val="17"/>
            </w:numPr>
            <w:tabs>
              <w:tab w:val="left" w:pos="1680"/>
              <w:tab w:val="right" w:leader="dot" w:pos="9350"/>
            </w:tabs>
            <w:bidi/>
            <w:rPr>
              <w:rFonts w:eastAsiaTheme="minorEastAsia"/>
              <w:noProof/>
            </w:rPr>
          </w:pPr>
          <w:hyperlink w:anchor="_Toc234776484" w:history="1">
            <w:r w:rsidRPr="00D94334">
              <w:rPr>
                <w:rStyle w:val="Hyperlink"/>
                <w:rFonts w:ascii="Traditional Arabic" w:hAnsi="Traditional Arabic" w:cs="Traditional Arabic"/>
                <w:b/>
                <w:bCs/>
                <w:noProof/>
                <w:rtl/>
              </w:rPr>
              <w:t>مجتمع البحث</w:t>
            </w:r>
            <w:r>
              <w:rPr>
                <w:noProof/>
                <w:webHidden/>
              </w:rPr>
              <w:tab/>
            </w:r>
            <w:r>
              <w:rPr>
                <w:noProof/>
                <w:webHidden/>
              </w:rPr>
              <w:fldChar w:fldCharType="begin"/>
            </w:r>
            <w:r>
              <w:rPr>
                <w:noProof/>
                <w:webHidden/>
              </w:rPr>
              <w:instrText xml:space="preserve"> PAGEREF _Toc234776484 \h </w:instrText>
            </w:r>
            <w:r>
              <w:rPr>
                <w:noProof/>
                <w:webHidden/>
              </w:rPr>
            </w:r>
            <w:r>
              <w:rPr>
                <w:noProof/>
                <w:webHidden/>
              </w:rPr>
              <w:fldChar w:fldCharType="separate"/>
            </w:r>
            <w:r>
              <w:rPr>
                <w:noProof/>
                <w:webHidden/>
                <w:rtl/>
              </w:rPr>
              <w:t>8</w:t>
            </w:r>
            <w:r>
              <w:rPr>
                <w:noProof/>
                <w:webHidden/>
              </w:rPr>
              <w:fldChar w:fldCharType="end"/>
            </w:r>
          </w:hyperlink>
        </w:p>
        <w:p w14:paraId="3D729481" w14:textId="1C868914" w:rsidR="005267E1" w:rsidRDefault="005267E1" w:rsidP="005267E1">
          <w:pPr>
            <w:pStyle w:val="TOC3"/>
            <w:numPr>
              <w:ilvl w:val="1"/>
              <w:numId w:val="17"/>
            </w:numPr>
            <w:tabs>
              <w:tab w:val="left" w:pos="1680"/>
              <w:tab w:val="right" w:leader="dot" w:pos="9350"/>
            </w:tabs>
            <w:bidi/>
            <w:rPr>
              <w:rFonts w:eastAsiaTheme="minorEastAsia"/>
              <w:noProof/>
            </w:rPr>
          </w:pPr>
          <w:hyperlink w:anchor="_Toc234776485" w:history="1">
            <w:r w:rsidRPr="00D94334">
              <w:rPr>
                <w:rStyle w:val="Hyperlink"/>
                <w:rFonts w:ascii="Traditional Arabic" w:hAnsi="Traditional Arabic" w:cs="Traditional Arabic"/>
                <w:b/>
                <w:bCs/>
                <w:noProof/>
                <w:rtl/>
              </w:rPr>
              <w:t>عينة البحث</w:t>
            </w:r>
            <w:r>
              <w:rPr>
                <w:noProof/>
                <w:webHidden/>
              </w:rPr>
              <w:tab/>
            </w:r>
            <w:r>
              <w:rPr>
                <w:noProof/>
                <w:webHidden/>
              </w:rPr>
              <w:fldChar w:fldCharType="begin"/>
            </w:r>
            <w:r>
              <w:rPr>
                <w:noProof/>
                <w:webHidden/>
              </w:rPr>
              <w:instrText xml:space="preserve"> PAGEREF _Toc234776485 \h </w:instrText>
            </w:r>
            <w:r>
              <w:rPr>
                <w:noProof/>
                <w:webHidden/>
              </w:rPr>
            </w:r>
            <w:r>
              <w:rPr>
                <w:noProof/>
                <w:webHidden/>
              </w:rPr>
              <w:fldChar w:fldCharType="separate"/>
            </w:r>
            <w:r>
              <w:rPr>
                <w:noProof/>
                <w:webHidden/>
                <w:rtl/>
              </w:rPr>
              <w:t>9</w:t>
            </w:r>
            <w:r>
              <w:rPr>
                <w:noProof/>
                <w:webHidden/>
              </w:rPr>
              <w:fldChar w:fldCharType="end"/>
            </w:r>
          </w:hyperlink>
        </w:p>
        <w:p w14:paraId="6FB7F865" w14:textId="38FD6CEC" w:rsidR="005267E1" w:rsidRDefault="005267E1" w:rsidP="005267E1">
          <w:pPr>
            <w:pStyle w:val="TOC2"/>
            <w:numPr>
              <w:ilvl w:val="0"/>
              <w:numId w:val="17"/>
            </w:numPr>
            <w:tabs>
              <w:tab w:val="left" w:pos="2038"/>
              <w:tab w:val="right" w:leader="dot" w:pos="9350"/>
            </w:tabs>
            <w:bidi/>
            <w:rPr>
              <w:rFonts w:eastAsiaTheme="minorEastAsia"/>
              <w:noProof/>
            </w:rPr>
          </w:pPr>
          <w:hyperlink w:anchor="_Toc234776486" w:history="1">
            <w:r w:rsidRPr="00D94334">
              <w:rPr>
                <w:rStyle w:val="Hyperlink"/>
                <w:rFonts w:ascii="Traditional Arabic" w:hAnsi="Traditional Arabic" w:cs="Traditional Arabic"/>
                <w:b/>
                <w:bCs/>
                <w:noProof/>
                <w:rtl/>
              </w:rPr>
              <w:t>بناء أدوات جمع البيانات</w:t>
            </w:r>
            <w:r>
              <w:rPr>
                <w:noProof/>
                <w:webHidden/>
              </w:rPr>
              <w:tab/>
            </w:r>
            <w:r>
              <w:rPr>
                <w:noProof/>
                <w:webHidden/>
              </w:rPr>
              <w:fldChar w:fldCharType="begin"/>
            </w:r>
            <w:r>
              <w:rPr>
                <w:noProof/>
                <w:webHidden/>
              </w:rPr>
              <w:instrText xml:space="preserve"> PAGEREF _Toc234776486 \h </w:instrText>
            </w:r>
            <w:r>
              <w:rPr>
                <w:noProof/>
                <w:webHidden/>
              </w:rPr>
            </w:r>
            <w:r>
              <w:rPr>
                <w:noProof/>
                <w:webHidden/>
              </w:rPr>
              <w:fldChar w:fldCharType="separate"/>
            </w:r>
            <w:r>
              <w:rPr>
                <w:noProof/>
                <w:webHidden/>
                <w:rtl/>
              </w:rPr>
              <w:t>10</w:t>
            </w:r>
            <w:r>
              <w:rPr>
                <w:noProof/>
                <w:webHidden/>
              </w:rPr>
              <w:fldChar w:fldCharType="end"/>
            </w:r>
          </w:hyperlink>
        </w:p>
        <w:p w14:paraId="7FC12B3B" w14:textId="0E8F6B33"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87"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_Toc234776487 \h </w:instrText>
            </w:r>
            <w:r>
              <w:rPr>
                <w:noProof/>
                <w:webHidden/>
              </w:rPr>
            </w:r>
            <w:r>
              <w:rPr>
                <w:noProof/>
                <w:webHidden/>
              </w:rPr>
              <w:fldChar w:fldCharType="separate"/>
            </w:r>
            <w:r>
              <w:rPr>
                <w:noProof/>
                <w:webHidden/>
                <w:rtl/>
              </w:rPr>
              <w:t>10</w:t>
            </w:r>
            <w:r>
              <w:rPr>
                <w:noProof/>
                <w:webHidden/>
              </w:rPr>
              <w:fldChar w:fldCharType="end"/>
            </w:r>
          </w:hyperlink>
        </w:p>
        <w:p w14:paraId="30A4700B" w14:textId="1D686409" w:rsidR="005267E1" w:rsidRDefault="005267E1" w:rsidP="005267E1">
          <w:pPr>
            <w:pStyle w:val="TOC3"/>
            <w:numPr>
              <w:ilvl w:val="1"/>
              <w:numId w:val="17"/>
            </w:numPr>
            <w:tabs>
              <w:tab w:val="left" w:pos="2248"/>
              <w:tab w:val="right" w:leader="dot" w:pos="9350"/>
            </w:tabs>
            <w:bidi/>
            <w:rPr>
              <w:rFonts w:eastAsiaTheme="minorEastAsia"/>
              <w:noProof/>
            </w:rPr>
          </w:pPr>
          <w:hyperlink w:anchor="_Toc234776488" w:history="1">
            <w:r w:rsidRPr="00D94334">
              <w:rPr>
                <w:rStyle w:val="Hyperlink"/>
                <w:rFonts w:ascii="Traditional Arabic" w:hAnsi="Traditional Arabic" w:cs="Traditional Arabic"/>
                <w:b/>
                <w:bCs/>
                <w:noProof/>
                <w:rtl/>
              </w:rPr>
              <w:t>مبررات اختيار الاستبيان</w:t>
            </w:r>
            <w:r>
              <w:rPr>
                <w:noProof/>
                <w:webHidden/>
              </w:rPr>
              <w:tab/>
            </w:r>
            <w:r>
              <w:rPr>
                <w:noProof/>
                <w:webHidden/>
              </w:rPr>
              <w:fldChar w:fldCharType="begin"/>
            </w:r>
            <w:r>
              <w:rPr>
                <w:noProof/>
                <w:webHidden/>
              </w:rPr>
              <w:instrText xml:space="preserve"> PAGEREF _Toc234776488 \h </w:instrText>
            </w:r>
            <w:r>
              <w:rPr>
                <w:noProof/>
                <w:webHidden/>
              </w:rPr>
            </w:r>
            <w:r>
              <w:rPr>
                <w:noProof/>
                <w:webHidden/>
              </w:rPr>
              <w:fldChar w:fldCharType="separate"/>
            </w:r>
            <w:r>
              <w:rPr>
                <w:noProof/>
                <w:webHidden/>
                <w:rtl/>
              </w:rPr>
              <w:t>10</w:t>
            </w:r>
            <w:r>
              <w:rPr>
                <w:noProof/>
                <w:webHidden/>
              </w:rPr>
              <w:fldChar w:fldCharType="end"/>
            </w:r>
          </w:hyperlink>
        </w:p>
        <w:p w14:paraId="2F6B2858" w14:textId="4CDE6E24" w:rsidR="005267E1" w:rsidRDefault="005267E1" w:rsidP="005267E1">
          <w:pPr>
            <w:pStyle w:val="TOC3"/>
            <w:numPr>
              <w:ilvl w:val="1"/>
              <w:numId w:val="17"/>
            </w:numPr>
            <w:tabs>
              <w:tab w:val="left" w:pos="2278"/>
              <w:tab w:val="right" w:leader="dot" w:pos="9350"/>
            </w:tabs>
            <w:bidi/>
            <w:rPr>
              <w:rFonts w:eastAsiaTheme="minorEastAsia"/>
              <w:noProof/>
            </w:rPr>
          </w:pPr>
          <w:hyperlink w:anchor="_Toc234776489" w:history="1">
            <w:r w:rsidRPr="00D94334">
              <w:rPr>
                <w:rStyle w:val="Hyperlink"/>
                <w:rFonts w:ascii="Traditional Arabic" w:hAnsi="Traditional Arabic" w:cs="Traditional Arabic"/>
                <w:b/>
                <w:bCs/>
                <w:noProof/>
                <w:rtl/>
              </w:rPr>
              <w:t>خطوات تطوير الاستبيان</w:t>
            </w:r>
            <w:r>
              <w:rPr>
                <w:noProof/>
                <w:webHidden/>
              </w:rPr>
              <w:tab/>
            </w:r>
            <w:r>
              <w:rPr>
                <w:noProof/>
                <w:webHidden/>
              </w:rPr>
              <w:fldChar w:fldCharType="begin"/>
            </w:r>
            <w:r>
              <w:rPr>
                <w:noProof/>
                <w:webHidden/>
              </w:rPr>
              <w:instrText xml:space="preserve"> PAGEREF _Toc234776489 \h </w:instrText>
            </w:r>
            <w:r>
              <w:rPr>
                <w:noProof/>
                <w:webHidden/>
              </w:rPr>
            </w:r>
            <w:r>
              <w:rPr>
                <w:noProof/>
                <w:webHidden/>
              </w:rPr>
              <w:fldChar w:fldCharType="separate"/>
            </w:r>
            <w:r>
              <w:rPr>
                <w:noProof/>
                <w:webHidden/>
                <w:rtl/>
              </w:rPr>
              <w:t>11</w:t>
            </w:r>
            <w:r>
              <w:rPr>
                <w:noProof/>
                <w:webHidden/>
              </w:rPr>
              <w:fldChar w:fldCharType="end"/>
            </w:r>
          </w:hyperlink>
        </w:p>
        <w:p w14:paraId="3CF78359" w14:textId="49C7EE14" w:rsidR="005267E1" w:rsidRDefault="005267E1" w:rsidP="005267E1">
          <w:pPr>
            <w:pStyle w:val="TOC3"/>
            <w:numPr>
              <w:ilvl w:val="1"/>
              <w:numId w:val="17"/>
            </w:numPr>
            <w:tabs>
              <w:tab w:val="left" w:pos="2636"/>
              <w:tab w:val="right" w:leader="dot" w:pos="9350"/>
            </w:tabs>
            <w:bidi/>
            <w:rPr>
              <w:rFonts w:eastAsiaTheme="minorEastAsia"/>
              <w:noProof/>
            </w:rPr>
          </w:pPr>
          <w:hyperlink w:anchor="_Toc234776490" w:history="1">
            <w:r w:rsidRPr="00D94334">
              <w:rPr>
                <w:rStyle w:val="Hyperlink"/>
                <w:rFonts w:ascii="Traditional Arabic" w:hAnsi="Traditional Arabic" w:cs="Traditional Arabic"/>
                <w:b/>
                <w:bCs/>
                <w:noProof/>
                <w:rtl/>
              </w:rPr>
              <w:t>التأكد من المصداقية والموثوقية</w:t>
            </w:r>
            <w:r>
              <w:rPr>
                <w:noProof/>
                <w:webHidden/>
              </w:rPr>
              <w:tab/>
            </w:r>
            <w:r>
              <w:rPr>
                <w:noProof/>
                <w:webHidden/>
              </w:rPr>
              <w:fldChar w:fldCharType="begin"/>
            </w:r>
            <w:r>
              <w:rPr>
                <w:noProof/>
                <w:webHidden/>
              </w:rPr>
              <w:instrText xml:space="preserve"> PAGEREF _Toc234776490 \h </w:instrText>
            </w:r>
            <w:r>
              <w:rPr>
                <w:noProof/>
                <w:webHidden/>
              </w:rPr>
            </w:r>
            <w:r>
              <w:rPr>
                <w:noProof/>
                <w:webHidden/>
              </w:rPr>
              <w:fldChar w:fldCharType="separate"/>
            </w:r>
            <w:r>
              <w:rPr>
                <w:noProof/>
                <w:webHidden/>
                <w:rtl/>
              </w:rPr>
              <w:t>12</w:t>
            </w:r>
            <w:r>
              <w:rPr>
                <w:noProof/>
                <w:webHidden/>
              </w:rPr>
              <w:fldChar w:fldCharType="end"/>
            </w:r>
          </w:hyperlink>
        </w:p>
        <w:p w14:paraId="7E76BCD4" w14:textId="63D85A91" w:rsidR="005267E1" w:rsidRDefault="005267E1" w:rsidP="005267E1">
          <w:pPr>
            <w:pStyle w:val="TOC3"/>
            <w:numPr>
              <w:ilvl w:val="1"/>
              <w:numId w:val="17"/>
            </w:numPr>
            <w:tabs>
              <w:tab w:val="left" w:pos="2226"/>
              <w:tab w:val="right" w:leader="dot" w:pos="9350"/>
            </w:tabs>
            <w:bidi/>
            <w:rPr>
              <w:rFonts w:eastAsiaTheme="minorEastAsia"/>
              <w:noProof/>
            </w:rPr>
          </w:pPr>
          <w:hyperlink w:anchor="_Toc234776491" w:history="1">
            <w:r w:rsidRPr="00D94334">
              <w:rPr>
                <w:rStyle w:val="Hyperlink"/>
                <w:rFonts w:ascii="Traditional Arabic" w:hAnsi="Traditional Arabic" w:cs="Traditional Arabic"/>
                <w:b/>
                <w:bCs/>
                <w:noProof/>
                <w:rtl/>
              </w:rPr>
              <w:t>الاختبار التجريبي للأداة</w:t>
            </w:r>
            <w:r>
              <w:rPr>
                <w:noProof/>
                <w:webHidden/>
              </w:rPr>
              <w:tab/>
            </w:r>
            <w:r>
              <w:rPr>
                <w:noProof/>
                <w:webHidden/>
              </w:rPr>
              <w:fldChar w:fldCharType="begin"/>
            </w:r>
            <w:r>
              <w:rPr>
                <w:noProof/>
                <w:webHidden/>
              </w:rPr>
              <w:instrText xml:space="preserve"> PAGEREF _Toc234776491 \h </w:instrText>
            </w:r>
            <w:r>
              <w:rPr>
                <w:noProof/>
                <w:webHidden/>
              </w:rPr>
            </w:r>
            <w:r>
              <w:rPr>
                <w:noProof/>
                <w:webHidden/>
              </w:rPr>
              <w:fldChar w:fldCharType="separate"/>
            </w:r>
            <w:r>
              <w:rPr>
                <w:noProof/>
                <w:webHidden/>
                <w:rtl/>
              </w:rPr>
              <w:t>13</w:t>
            </w:r>
            <w:r>
              <w:rPr>
                <w:noProof/>
                <w:webHidden/>
              </w:rPr>
              <w:fldChar w:fldCharType="end"/>
            </w:r>
          </w:hyperlink>
        </w:p>
        <w:p w14:paraId="2C370681" w14:textId="60156F4F" w:rsidR="005267E1" w:rsidRDefault="005267E1" w:rsidP="005267E1">
          <w:pPr>
            <w:pStyle w:val="TOC2"/>
            <w:numPr>
              <w:ilvl w:val="0"/>
              <w:numId w:val="17"/>
            </w:numPr>
            <w:tabs>
              <w:tab w:val="left" w:pos="2111"/>
              <w:tab w:val="right" w:leader="dot" w:pos="9350"/>
            </w:tabs>
            <w:bidi/>
            <w:rPr>
              <w:rFonts w:eastAsiaTheme="minorEastAsia"/>
              <w:noProof/>
            </w:rPr>
          </w:pPr>
          <w:hyperlink w:anchor="_Toc234776492" w:history="1">
            <w:r w:rsidRPr="00D94334">
              <w:rPr>
                <w:rStyle w:val="Hyperlink"/>
                <w:rFonts w:ascii="Traditional Arabic" w:hAnsi="Traditional Arabic" w:cs="Traditional Arabic"/>
                <w:b/>
                <w:bCs/>
                <w:noProof/>
                <w:rtl/>
              </w:rPr>
              <w:t>تحديد متغيرات الدراسة</w:t>
            </w:r>
            <w:r>
              <w:rPr>
                <w:noProof/>
                <w:webHidden/>
              </w:rPr>
              <w:tab/>
            </w:r>
            <w:r>
              <w:rPr>
                <w:rFonts w:hint="cs"/>
                <w:noProof/>
                <w:webHidden/>
                <w:rtl/>
              </w:rPr>
              <w:t>........................................................................................................</w:t>
            </w:r>
            <w:r>
              <w:rPr>
                <w:noProof/>
                <w:webHidden/>
              </w:rPr>
              <w:fldChar w:fldCharType="begin"/>
            </w:r>
            <w:r>
              <w:rPr>
                <w:noProof/>
                <w:webHidden/>
              </w:rPr>
              <w:instrText xml:space="preserve"> PAGEREF _Toc234776492 \h </w:instrText>
            </w:r>
            <w:r>
              <w:rPr>
                <w:noProof/>
                <w:webHidden/>
              </w:rPr>
            </w:r>
            <w:r>
              <w:rPr>
                <w:noProof/>
                <w:webHidden/>
              </w:rPr>
              <w:fldChar w:fldCharType="separate"/>
            </w:r>
            <w:r>
              <w:rPr>
                <w:noProof/>
                <w:webHidden/>
                <w:rtl/>
              </w:rPr>
              <w:t>13</w:t>
            </w:r>
            <w:r>
              <w:rPr>
                <w:noProof/>
                <w:webHidden/>
              </w:rPr>
              <w:fldChar w:fldCharType="end"/>
            </w:r>
          </w:hyperlink>
        </w:p>
        <w:p w14:paraId="56015582" w14:textId="3695620A"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93"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_Toc234776493 \h </w:instrText>
            </w:r>
            <w:r>
              <w:rPr>
                <w:noProof/>
                <w:webHidden/>
              </w:rPr>
            </w:r>
            <w:r>
              <w:rPr>
                <w:noProof/>
                <w:webHidden/>
              </w:rPr>
              <w:fldChar w:fldCharType="separate"/>
            </w:r>
            <w:r>
              <w:rPr>
                <w:noProof/>
                <w:webHidden/>
                <w:rtl/>
              </w:rPr>
              <w:t>13</w:t>
            </w:r>
            <w:r>
              <w:rPr>
                <w:noProof/>
                <w:webHidden/>
              </w:rPr>
              <w:fldChar w:fldCharType="end"/>
            </w:r>
          </w:hyperlink>
        </w:p>
        <w:p w14:paraId="0C3A437B" w14:textId="541AF006"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94" w:history="1">
            <w:r w:rsidRPr="00D94334">
              <w:rPr>
                <w:rStyle w:val="Hyperlink"/>
                <w:rFonts w:ascii="Traditional Arabic" w:hAnsi="Traditional Arabic" w:cs="Traditional Arabic"/>
                <w:b/>
                <w:bCs/>
                <w:noProof/>
                <w:rtl/>
              </w:rPr>
              <w:t>المتغيرات المستقلة</w:t>
            </w:r>
            <w:r>
              <w:rPr>
                <w:noProof/>
                <w:webHidden/>
              </w:rPr>
              <w:tab/>
            </w:r>
            <w:r>
              <w:rPr>
                <w:noProof/>
                <w:webHidden/>
              </w:rPr>
              <w:fldChar w:fldCharType="begin"/>
            </w:r>
            <w:r>
              <w:rPr>
                <w:noProof/>
                <w:webHidden/>
              </w:rPr>
              <w:instrText xml:space="preserve"> PAGEREF _Toc234776494 \h </w:instrText>
            </w:r>
            <w:r>
              <w:rPr>
                <w:noProof/>
                <w:webHidden/>
              </w:rPr>
            </w:r>
            <w:r>
              <w:rPr>
                <w:noProof/>
                <w:webHidden/>
              </w:rPr>
              <w:fldChar w:fldCharType="separate"/>
            </w:r>
            <w:r>
              <w:rPr>
                <w:noProof/>
                <w:webHidden/>
                <w:rtl/>
              </w:rPr>
              <w:t>14</w:t>
            </w:r>
            <w:r>
              <w:rPr>
                <w:noProof/>
                <w:webHidden/>
              </w:rPr>
              <w:fldChar w:fldCharType="end"/>
            </w:r>
          </w:hyperlink>
        </w:p>
        <w:p w14:paraId="323B84B3" w14:textId="76EB3596"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95" w:history="1">
            <w:r w:rsidRPr="00D94334">
              <w:rPr>
                <w:rStyle w:val="Hyperlink"/>
                <w:rFonts w:ascii="Traditional Arabic" w:hAnsi="Traditional Arabic" w:cs="Traditional Arabic"/>
                <w:b/>
                <w:bCs/>
                <w:noProof/>
                <w:rtl/>
              </w:rPr>
              <w:t>المتغيرات التابعة</w:t>
            </w:r>
            <w:r>
              <w:rPr>
                <w:noProof/>
                <w:webHidden/>
              </w:rPr>
              <w:tab/>
            </w:r>
            <w:r>
              <w:rPr>
                <w:noProof/>
                <w:webHidden/>
              </w:rPr>
              <w:fldChar w:fldCharType="begin"/>
            </w:r>
            <w:r>
              <w:rPr>
                <w:noProof/>
                <w:webHidden/>
              </w:rPr>
              <w:instrText xml:space="preserve"> PAGEREF _Toc234776495 \h </w:instrText>
            </w:r>
            <w:r>
              <w:rPr>
                <w:noProof/>
                <w:webHidden/>
              </w:rPr>
            </w:r>
            <w:r>
              <w:rPr>
                <w:noProof/>
                <w:webHidden/>
              </w:rPr>
              <w:fldChar w:fldCharType="separate"/>
            </w:r>
            <w:r>
              <w:rPr>
                <w:noProof/>
                <w:webHidden/>
                <w:rtl/>
              </w:rPr>
              <w:t>15</w:t>
            </w:r>
            <w:r>
              <w:rPr>
                <w:noProof/>
                <w:webHidden/>
              </w:rPr>
              <w:fldChar w:fldCharType="end"/>
            </w:r>
          </w:hyperlink>
        </w:p>
        <w:p w14:paraId="305E97A7" w14:textId="4B8FA66D" w:rsidR="005267E1" w:rsidRDefault="005267E1" w:rsidP="005267E1">
          <w:pPr>
            <w:pStyle w:val="TOC3"/>
            <w:numPr>
              <w:ilvl w:val="1"/>
              <w:numId w:val="17"/>
            </w:numPr>
            <w:tabs>
              <w:tab w:val="left" w:pos="2142"/>
              <w:tab w:val="right" w:leader="dot" w:pos="9350"/>
            </w:tabs>
            <w:bidi/>
            <w:rPr>
              <w:rFonts w:eastAsiaTheme="minorEastAsia"/>
              <w:noProof/>
            </w:rPr>
          </w:pPr>
          <w:hyperlink w:anchor="_Toc234776496" w:history="1">
            <w:r w:rsidRPr="00D94334">
              <w:rPr>
                <w:rStyle w:val="Hyperlink"/>
                <w:rFonts w:ascii="Traditional Arabic" w:hAnsi="Traditional Arabic" w:cs="Traditional Arabic"/>
                <w:b/>
                <w:bCs/>
                <w:noProof/>
                <w:rtl/>
              </w:rPr>
              <w:t>تحديد المتغيرات إجرائيًا</w:t>
            </w:r>
            <w:r>
              <w:rPr>
                <w:noProof/>
                <w:webHidden/>
              </w:rPr>
              <w:tab/>
            </w:r>
            <w:r>
              <w:rPr>
                <w:noProof/>
                <w:webHidden/>
              </w:rPr>
              <w:fldChar w:fldCharType="begin"/>
            </w:r>
            <w:r>
              <w:rPr>
                <w:noProof/>
                <w:webHidden/>
              </w:rPr>
              <w:instrText xml:space="preserve"> PAGEREF _Toc234776496 \h </w:instrText>
            </w:r>
            <w:r>
              <w:rPr>
                <w:noProof/>
                <w:webHidden/>
              </w:rPr>
            </w:r>
            <w:r>
              <w:rPr>
                <w:noProof/>
                <w:webHidden/>
              </w:rPr>
              <w:fldChar w:fldCharType="separate"/>
            </w:r>
            <w:r>
              <w:rPr>
                <w:noProof/>
                <w:webHidden/>
                <w:rtl/>
              </w:rPr>
              <w:t>15</w:t>
            </w:r>
            <w:r>
              <w:rPr>
                <w:noProof/>
                <w:webHidden/>
              </w:rPr>
              <w:fldChar w:fldCharType="end"/>
            </w:r>
          </w:hyperlink>
        </w:p>
        <w:p w14:paraId="37ECA63A" w14:textId="07284AEC" w:rsidR="005267E1" w:rsidRDefault="005267E1" w:rsidP="005267E1">
          <w:pPr>
            <w:pStyle w:val="TOC2"/>
            <w:numPr>
              <w:ilvl w:val="0"/>
              <w:numId w:val="17"/>
            </w:numPr>
            <w:tabs>
              <w:tab w:val="left" w:pos="2338"/>
              <w:tab w:val="right" w:leader="dot" w:pos="9350"/>
            </w:tabs>
            <w:bidi/>
            <w:rPr>
              <w:rFonts w:eastAsiaTheme="minorEastAsia"/>
              <w:noProof/>
            </w:rPr>
          </w:pPr>
          <w:hyperlink w:anchor="_Toc234776497" w:history="1">
            <w:r w:rsidRPr="00D94334">
              <w:rPr>
                <w:rStyle w:val="Hyperlink"/>
                <w:rFonts w:ascii="Traditional Arabic" w:hAnsi="Traditional Arabic" w:cs="Traditional Arabic"/>
                <w:b/>
                <w:bCs/>
                <w:noProof/>
                <w:rtl/>
              </w:rPr>
              <w:t>تحديد إجراءات تنفيذ الدراسة</w:t>
            </w:r>
            <w:r>
              <w:rPr>
                <w:noProof/>
                <w:webHidden/>
              </w:rPr>
              <w:tab/>
            </w:r>
            <w:r>
              <w:rPr>
                <w:noProof/>
                <w:webHidden/>
              </w:rPr>
              <w:fldChar w:fldCharType="begin"/>
            </w:r>
            <w:r>
              <w:rPr>
                <w:noProof/>
                <w:webHidden/>
              </w:rPr>
              <w:instrText xml:space="preserve"> PAGEREF _Toc234776497 \h </w:instrText>
            </w:r>
            <w:r>
              <w:rPr>
                <w:noProof/>
                <w:webHidden/>
              </w:rPr>
            </w:r>
            <w:r>
              <w:rPr>
                <w:noProof/>
                <w:webHidden/>
              </w:rPr>
              <w:fldChar w:fldCharType="separate"/>
            </w:r>
            <w:r>
              <w:rPr>
                <w:noProof/>
                <w:webHidden/>
                <w:rtl/>
              </w:rPr>
              <w:t>16</w:t>
            </w:r>
            <w:r>
              <w:rPr>
                <w:noProof/>
                <w:webHidden/>
              </w:rPr>
              <w:fldChar w:fldCharType="end"/>
            </w:r>
          </w:hyperlink>
        </w:p>
        <w:p w14:paraId="0CB1E0A1" w14:textId="2F86651D"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98"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_Toc234776498 \h </w:instrText>
            </w:r>
            <w:r>
              <w:rPr>
                <w:noProof/>
                <w:webHidden/>
              </w:rPr>
            </w:r>
            <w:r>
              <w:rPr>
                <w:noProof/>
                <w:webHidden/>
              </w:rPr>
              <w:fldChar w:fldCharType="separate"/>
            </w:r>
            <w:r>
              <w:rPr>
                <w:noProof/>
                <w:webHidden/>
                <w:rtl/>
              </w:rPr>
              <w:t>16</w:t>
            </w:r>
            <w:r>
              <w:rPr>
                <w:noProof/>
                <w:webHidden/>
              </w:rPr>
              <w:fldChar w:fldCharType="end"/>
            </w:r>
          </w:hyperlink>
        </w:p>
        <w:p w14:paraId="1F034700" w14:textId="5DBDBB02"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99" w:history="1">
            <w:r w:rsidRPr="00D94334">
              <w:rPr>
                <w:rStyle w:val="Hyperlink"/>
                <w:rFonts w:ascii="Traditional Arabic" w:hAnsi="Traditional Arabic" w:cs="Traditional Arabic"/>
                <w:b/>
                <w:bCs/>
                <w:noProof/>
                <w:rtl/>
              </w:rPr>
              <w:t>المرحلة التحضيرية</w:t>
            </w:r>
            <w:r>
              <w:rPr>
                <w:noProof/>
                <w:webHidden/>
              </w:rPr>
              <w:tab/>
            </w:r>
            <w:r>
              <w:rPr>
                <w:noProof/>
                <w:webHidden/>
              </w:rPr>
              <w:fldChar w:fldCharType="begin"/>
            </w:r>
            <w:r>
              <w:rPr>
                <w:noProof/>
                <w:webHidden/>
              </w:rPr>
              <w:instrText xml:space="preserve"> PAGEREF _Toc234776499 \h </w:instrText>
            </w:r>
            <w:r>
              <w:rPr>
                <w:noProof/>
                <w:webHidden/>
              </w:rPr>
            </w:r>
            <w:r>
              <w:rPr>
                <w:noProof/>
                <w:webHidden/>
              </w:rPr>
              <w:fldChar w:fldCharType="separate"/>
            </w:r>
            <w:r>
              <w:rPr>
                <w:noProof/>
                <w:webHidden/>
                <w:rtl/>
              </w:rPr>
              <w:t>16</w:t>
            </w:r>
            <w:r>
              <w:rPr>
                <w:noProof/>
                <w:webHidden/>
              </w:rPr>
              <w:fldChar w:fldCharType="end"/>
            </w:r>
          </w:hyperlink>
        </w:p>
        <w:p w14:paraId="5BC77B8D" w14:textId="16F2B210" w:rsidR="005267E1" w:rsidRDefault="005267E1" w:rsidP="005267E1">
          <w:pPr>
            <w:pStyle w:val="TOC3"/>
            <w:numPr>
              <w:ilvl w:val="1"/>
              <w:numId w:val="17"/>
            </w:numPr>
            <w:tabs>
              <w:tab w:val="left" w:pos="2138"/>
              <w:tab w:val="right" w:leader="dot" w:pos="9350"/>
            </w:tabs>
            <w:bidi/>
            <w:rPr>
              <w:rFonts w:eastAsiaTheme="minorEastAsia"/>
              <w:noProof/>
            </w:rPr>
          </w:pPr>
          <w:hyperlink w:anchor="_Toc234776500" w:history="1">
            <w:r w:rsidRPr="00D94334">
              <w:rPr>
                <w:rStyle w:val="Hyperlink"/>
                <w:rFonts w:ascii="Traditional Arabic" w:hAnsi="Traditional Arabic" w:cs="Traditional Arabic"/>
                <w:b/>
                <w:bCs/>
                <w:noProof/>
                <w:rtl/>
              </w:rPr>
              <w:t>اجراءات جمع البيانات</w:t>
            </w:r>
            <w:r>
              <w:rPr>
                <w:noProof/>
                <w:webHidden/>
              </w:rPr>
              <w:tab/>
            </w:r>
            <w:r>
              <w:rPr>
                <w:noProof/>
                <w:webHidden/>
              </w:rPr>
              <w:fldChar w:fldCharType="begin"/>
            </w:r>
            <w:r>
              <w:rPr>
                <w:noProof/>
                <w:webHidden/>
              </w:rPr>
              <w:instrText xml:space="preserve"> PAGEREF _Toc234776500 \h </w:instrText>
            </w:r>
            <w:r>
              <w:rPr>
                <w:noProof/>
                <w:webHidden/>
              </w:rPr>
            </w:r>
            <w:r>
              <w:rPr>
                <w:noProof/>
                <w:webHidden/>
              </w:rPr>
              <w:fldChar w:fldCharType="separate"/>
            </w:r>
            <w:r>
              <w:rPr>
                <w:noProof/>
                <w:webHidden/>
                <w:rtl/>
              </w:rPr>
              <w:t>17</w:t>
            </w:r>
            <w:r>
              <w:rPr>
                <w:noProof/>
                <w:webHidden/>
              </w:rPr>
              <w:fldChar w:fldCharType="end"/>
            </w:r>
          </w:hyperlink>
        </w:p>
        <w:p w14:paraId="0EDBC50A" w14:textId="2F1C0A38" w:rsidR="005267E1" w:rsidRDefault="005267E1" w:rsidP="005267E1">
          <w:pPr>
            <w:pStyle w:val="TOC3"/>
            <w:numPr>
              <w:ilvl w:val="1"/>
              <w:numId w:val="17"/>
            </w:numPr>
            <w:tabs>
              <w:tab w:val="left" w:pos="2115"/>
              <w:tab w:val="right" w:leader="dot" w:pos="9350"/>
            </w:tabs>
            <w:bidi/>
            <w:rPr>
              <w:rFonts w:eastAsiaTheme="minorEastAsia"/>
              <w:noProof/>
            </w:rPr>
          </w:pPr>
          <w:hyperlink w:anchor="_Toc234776501" w:history="1">
            <w:r w:rsidRPr="00D94334">
              <w:rPr>
                <w:rStyle w:val="Hyperlink"/>
                <w:rFonts w:ascii="Traditional Arabic" w:hAnsi="Traditional Arabic" w:cs="Traditional Arabic"/>
                <w:b/>
                <w:bCs/>
                <w:noProof/>
                <w:rtl/>
              </w:rPr>
              <w:t>إعداد وتنظيم البيانات</w:t>
            </w:r>
            <w:r>
              <w:rPr>
                <w:noProof/>
                <w:webHidden/>
              </w:rPr>
              <w:tab/>
            </w:r>
            <w:r>
              <w:rPr>
                <w:noProof/>
                <w:webHidden/>
              </w:rPr>
              <w:fldChar w:fldCharType="begin"/>
            </w:r>
            <w:r>
              <w:rPr>
                <w:noProof/>
                <w:webHidden/>
              </w:rPr>
              <w:instrText xml:space="preserve"> PAGEREF _Toc234776501 \h </w:instrText>
            </w:r>
            <w:r>
              <w:rPr>
                <w:noProof/>
                <w:webHidden/>
              </w:rPr>
            </w:r>
            <w:r>
              <w:rPr>
                <w:noProof/>
                <w:webHidden/>
              </w:rPr>
              <w:fldChar w:fldCharType="separate"/>
            </w:r>
            <w:r>
              <w:rPr>
                <w:noProof/>
                <w:webHidden/>
                <w:rtl/>
              </w:rPr>
              <w:t>17</w:t>
            </w:r>
            <w:r>
              <w:rPr>
                <w:noProof/>
                <w:webHidden/>
              </w:rPr>
              <w:fldChar w:fldCharType="end"/>
            </w:r>
          </w:hyperlink>
        </w:p>
        <w:p w14:paraId="2022CAEE" w14:textId="3B2C6D60" w:rsidR="005267E1" w:rsidRDefault="005267E1" w:rsidP="005267E1">
          <w:pPr>
            <w:pStyle w:val="TOC3"/>
            <w:numPr>
              <w:ilvl w:val="1"/>
              <w:numId w:val="17"/>
            </w:numPr>
            <w:tabs>
              <w:tab w:val="left" w:pos="2224"/>
              <w:tab w:val="right" w:leader="dot" w:pos="9350"/>
            </w:tabs>
            <w:bidi/>
            <w:rPr>
              <w:rFonts w:eastAsiaTheme="minorEastAsia"/>
              <w:noProof/>
            </w:rPr>
          </w:pPr>
          <w:hyperlink w:anchor="_Toc234776502" w:history="1">
            <w:r w:rsidRPr="00D94334">
              <w:rPr>
                <w:rStyle w:val="Hyperlink"/>
                <w:rFonts w:ascii="Traditional Arabic" w:hAnsi="Traditional Arabic" w:cs="Traditional Arabic"/>
                <w:b/>
                <w:bCs/>
                <w:noProof/>
                <w:rtl/>
              </w:rPr>
              <w:t>تحليل البيانات وتفسيرها</w:t>
            </w:r>
            <w:r>
              <w:rPr>
                <w:noProof/>
                <w:webHidden/>
              </w:rPr>
              <w:tab/>
            </w:r>
            <w:r>
              <w:rPr>
                <w:noProof/>
                <w:webHidden/>
              </w:rPr>
              <w:fldChar w:fldCharType="begin"/>
            </w:r>
            <w:r>
              <w:rPr>
                <w:noProof/>
                <w:webHidden/>
              </w:rPr>
              <w:instrText xml:space="preserve"> PAGEREF _Toc234776502 \h </w:instrText>
            </w:r>
            <w:r>
              <w:rPr>
                <w:noProof/>
                <w:webHidden/>
              </w:rPr>
            </w:r>
            <w:r>
              <w:rPr>
                <w:noProof/>
                <w:webHidden/>
              </w:rPr>
              <w:fldChar w:fldCharType="separate"/>
            </w:r>
            <w:r>
              <w:rPr>
                <w:noProof/>
                <w:webHidden/>
                <w:rtl/>
              </w:rPr>
              <w:t>17</w:t>
            </w:r>
            <w:r>
              <w:rPr>
                <w:noProof/>
                <w:webHidden/>
              </w:rPr>
              <w:fldChar w:fldCharType="end"/>
            </w:r>
          </w:hyperlink>
        </w:p>
        <w:p w14:paraId="71CFCC13" w14:textId="10BD8848" w:rsidR="005267E1" w:rsidRDefault="005267E1" w:rsidP="005267E1">
          <w:pPr>
            <w:pStyle w:val="TOC3"/>
            <w:numPr>
              <w:ilvl w:val="1"/>
              <w:numId w:val="17"/>
            </w:numPr>
            <w:tabs>
              <w:tab w:val="left" w:pos="1920"/>
              <w:tab w:val="right" w:leader="dot" w:pos="9350"/>
            </w:tabs>
            <w:bidi/>
            <w:rPr>
              <w:rFonts w:eastAsiaTheme="minorEastAsia"/>
              <w:noProof/>
            </w:rPr>
          </w:pPr>
          <w:hyperlink w:anchor="_Toc234776503" w:history="1">
            <w:r w:rsidRPr="00D94334">
              <w:rPr>
                <w:rStyle w:val="Hyperlink"/>
                <w:rFonts w:ascii="Traditional Arabic" w:hAnsi="Traditional Arabic" w:cs="Traditional Arabic"/>
                <w:b/>
                <w:bCs/>
                <w:noProof/>
                <w:rtl/>
              </w:rPr>
              <w:t>التقارير والتوثيق</w:t>
            </w:r>
            <w:r>
              <w:rPr>
                <w:noProof/>
                <w:webHidden/>
              </w:rPr>
              <w:tab/>
            </w:r>
            <w:r>
              <w:rPr>
                <w:noProof/>
                <w:webHidden/>
              </w:rPr>
              <w:fldChar w:fldCharType="begin"/>
            </w:r>
            <w:r>
              <w:rPr>
                <w:noProof/>
                <w:webHidden/>
              </w:rPr>
              <w:instrText xml:space="preserve"> PAGEREF _Toc234776503 \h </w:instrText>
            </w:r>
            <w:r>
              <w:rPr>
                <w:noProof/>
                <w:webHidden/>
              </w:rPr>
            </w:r>
            <w:r>
              <w:rPr>
                <w:noProof/>
                <w:webHidden/>
              </w:rPr>
              <w:fldChar w:fldCharType="separate"/>
            </w:r>
            <w:r>
              <w:rPr>
                <w:noProof/>
                <w:webHidden/>
                <w:rtl/>
              </w:rPr>
              <w:t>18</w:t>
            </w:r>
            <w:r>
              <w:rPr>
                <w:noProof/>
                <w:webHidden/>
              </w:rPr>
              <w:fldChar w:fldCharType="end"/>
            </w:r>
          </w:hyperlink>
        </w:p>
        <w:p w14:paraId="4BD4D6E8" w14:textId="7A4DBFB1" w:rsidR="005267E1" w:rsidRDefault="005267E1" w:rsidP="005267E1">
          <w:pPr>
            <w:pStyle w:val="TOC2"/>
            <w:numPr>
              <w:ilvl w:val="0"/>
              <w:numId w:val="17"/>
            </w:numPr>
            <w:tabs>
              <w:tab w:val="left" w:pos="2888"/>
              <w:tab w:val="right" w:leader="dot" w:pos="9350"/>
            </w:tabs>
            <w:bidi/>
            <w:rPr>
              <w:rFonts w:eastAsiaTheme="minorEastAsia"/>
              <w:noProof/>
            </w:rPr>
          </w:pPr>
          <w:hyperlink w:anchor="_Toc234776504" w:history="1">
            <w:r w:rsidRPr="00D94334">
              <w:rPr>
                <w:rStyle w:val="Hyperlink"/>
                <w:rFonts w:ascii="Traditional Arabic" w:hAnsi="Traditional Arabic" w:cs="Traditional Arabic"/>
                <w:b/>
                <w:bCs/>
                <w:noProof/>
                <w:rtl/>
              </w:rPr>
              <w:t>تصميم الدراسة والمعالجة الإحصائية</w:t>
            </w:r>
            <w:r>
              <w:rPr>
                <w:rStyle w:val="Hyperlink"/>
                <w:rFonts w:ascii="Traditional Arabic" w:hAnsi="Traditional Arabic" w:cs="Traditional Arabic" w:hint="cs"/>
                <w:b/>
                <w:bCs/>
                <w:noProof/>
                <w:rtl/>
              </w:rPr>
              <w:t>..............................................................................................</w:t>
            </w:r>
            <w:r>
              <w:rPr>
                <w:noProof/>
                <w:webHidden/>
              </w:rPr>
              <w:tab/>
            </w:r>
            <w:r>
              <w:rPr>
                <w:noProof/>
                <w:webHidden/>
              </w:rPr>
              <w:fldChar w:fldCharType="begin"/>
            </w:r>
            <w:r>
              <w:rPr>
                <w:noProof/>
                <w:webHidden/>
              </w:rPr>
              <w:instrText xml:space="preserve"> PAGEREF _Toc234776504 \h </w:instrText>
            </w:r>
            <w:r>
              <w:rPr>
                <w:noProof/>
                <w:webHidden/>
              </w:rPr>
            </w:r>
            <w:r>
              <w:rPr>
                <w:noProof/>
                <w:webHidden/>
              </w:rPr>
              <w:fldChar w:fldCharType="separate"/>
            </w:r>
            <w:r>
              <w:rPr>
                <w:noProof/>
                <w:webHidden/>
                <w:rtl/>
              </w:rPr>
              <w:t>18</w:t>
            </w:r>
            <w:r>
              <w:rPr>
                <w:noProof/>
                <w:webHidden/>
              </w:rPr>
              <w:fldChar w:fldCharType="end"/>
            </w:r>
          </w:hyperlink>
        </w:p>
        <w:p w14:paraId="3F457299" w14:textId="436B1740" w:rsidR="005267E1" w:rsidRDefault="005267E1" w:rsidP="005267E1">
          <w:pPr>
            <w:pStyle w:val="TOC3"/>
            <w:numPr>
              <w:ilvl w:val="1"/>
              <w:numId w:val="17"/>
            </w:numPr>
            <w:tabs>
              <w:tab w:val="left" w:pos="1680"/>
              <w:tab w:val="right" w:leader="dot" w:pos="9350"/>
            </w:tabs>
            <w:bidi/>
            <w:rPr>
              <w:rFonts w:eastAsiaTheme="minorEastAsia"/>
              <w:noProof/>
            </w:rPr>
          </w:pPr>
          <w:hyperlink w:anchor="_Toc234776505" w:history="1">
            <w:r w:rsidRPr="00D94334">
              <w:rPr>
                <w:rStyle w:val="Hyperlink"/>
                <w:rFonts w:ascii="Traditional Arabic" w:hAnsi="Traditional Arabic" w:cs="Traditional Arabic"/>
                <w:b/>
                <w:bCs/>
                <w:noProof/>
                <w:rtl/>
              </w:rPr>
              <w:t>تصميم الدراسة</w:t>
            </w:r>
            <w:r>
              <w:rPr>
                <w:noProof/>
                <w:webHidden/>
              </w:rPr>
              <w:tab/>
            </w:r>
            <w:r>
              <w:rPr>
                <w:noProof/>
                <w:webHidden/>
              </w:rPr>
              <w:fldChar w:fldCharType="begin"/>
            </w:r>
            <w:r>
              <w:rPr>
                <w:noProof/>
                <w:webHidden/>
              </w:rPr>
              <w:instrText xml:space="preserve"> PAGEREF _Toc234776505 \h </w:instrText>
            </w:r>
            <w:r>
              <w:rPr>
                <w:noProof/>
                <w:webHidden/>
              </w:rPr>
            </w:r>
            <w:r>
              <w:rPr>
                <w:noProof/>
                <w:webHidden/>
              </w:rPr>
              <w:fldChar w:fldCharType="separate"/>
            </w:r>
            <w:r>
              <w:rPr>
                <w:noProof/>
                <w:webHidden/>
                <w:rtl/>
              </w:rPr>
              <w:t>18</w:t>
            </w:r>
            <w:r>
              <w:rPr>
                <w:noProof/>
                <w:webHidden/>
              </w:rPr>
              <w:fldChar w:fldCharType="end"/>
            </w:r>
          </w:hyperlink>
        </w:p>
        <w:p w14:paraId="664A3C22" w14:textId="6E1ECAC2" w:rsidR="005267E1" w:rsidRDefault="005267E1" w:rsidP="005267E1">
          <w:pPr>
            <w:pStyle w:val="TOC3"/>
            <w:numPr>
              <w:ilvl w:val="1"/>
              <w:numId w:val="17"/>
            </w:numPr>
            <w:tabs>
              <w:tab w:val="left" w:pos="2513"/>
              <w:tab w:val="right" w:leader="dot" w:pos="9350"/>
            </w:tabs>
            <w:bidi/>
            <w:rPr>
              <w:rFonts w:eastAsiaTheme="minorEastAsia"/>
              <w:noProof/>
            </w:rPr>
          </w:pPr>
          <w:hyperlink w:anchor="_Toc234776506" w:history="1">
            <w:r w:rsidRPr="00D94334">
              <w:rPr>
                <w:rStyle w:val="Hyperlink"/>
                <w:rFonts w:ascii="Traditional Arabic" w:hAnsi="Traditional Arabic" w:cs="Traditional Arabic"/>
                <w:b/>
                <w:bCs/>
                <w:noProof/>
                <w:rtl/>
              </w:rPr>
              <w:t>إجراءات التحليل الإحصائي</w:t>
            </w:r>
            <w:r>
              <w:rPr>
                <w:noProof/>
                <w:webHidden/>
              </w:rPr>
              <w:tab/>
            </w:r>
            <w:r>
              <w:rPr>
                <w:noProof/>
                <w:webHidden/>
              </w:rPr>
              <w:fldChar w:fldCharType="begin"/>
            </w:r>
            <w:r>
              <w:rPr>
                <w:noProof/>
                <w:webHidden/>
              </w:rPr>
              <w:instrText xml:space="preserve"> PAGEREF _Toc234776506 \h </w:instrText>
            </w:r>
            <w:r>
              <w:rPr>
                <w:noProof/>
                <w:webHidden/>
              </w:rPr>
            </w:r>
            <w:r>
              <w:rPr>
                <w:noProof/>
                <w:webHidden/>
              </w:rPr>
              <w:fldChar w:fldCharType="separate"/>
            </w:r>
            <w:r>
              <w:rPr>
                <w:noProof/>
                <w:webHidden/>
                <w:rtl/>
              </w:rPr>
              <w:t>18</w:t>
            </w:r>
            <w:r>
              <w:rPr>
                <w:noProof/>
                <w:webHidden/>
              </w:rPr>
              <w:fldChar w:fldCharType="end"/>
            </w:r>
          </w:hyperlink>
        </w:p>
        <w:p w14:paraId="48F1DB6A" w14:textId="1EE00F2B" w:rsidR="005267E1" w:rsidRDefault="005267E1" w:rsidP="005267E1">
          <w:pPr>
            <w:pStyle w:val="TOC3"/>
            <w:numPr>
              <w:ilvl w:val="1"/>
              <w:numId w:val="17"/>
            </w:numPr>
            <w:tabs>
              <w:tab w:val="left" w:pos="2657"/>
              <w:tab w:val="right" w:leader="dot" w:pos="9350"/>
            </w:tabs>
            <w:bidi/>
            <w:rPr>
              <w:rFonts w:eastAsiaTheme="minorEastAsia"/>
              <w:noProof/>
            </w:rPr>
          </w:pPr>
          <w:hyperlink w:anchor="_Toc234776507" w:history="1">
            <w:r w:rsidRPr="00D94334">
              <w:rPr>
                <w:rStyle w:val="Hyperlink"/>
                <w:rFonts w:ascii="Traditional Arabic" w:hAnsi="Traditional Arabic" w:cs="Traditional Arabic"/>
                <w:b/>
                <w:bCs/>
                <w:noProof/>
                <w:rtl/>
              </w:rPr>
              <w:t>تفسير البيانات وإعداد التقارير</w:t>
            </w:r>
            <w:r>
              <w:rPr>
                <w:noProof/>
                <w:webHidden/>
              </w:rPr>
              <w:tab/>
            </w:r>
            <w:r>
              <w:rPr>
                <w:noProof/>
                <w:webHidden/>
              </w:rPr>
              <w:fldChar w:fldCharType="begin"/>
            </w:r>
            <w:r>
              <w:rPr>
                <w:noProof/>
                <w:webHidden/>
              </w:rPr>
              <w:instrText xml:space="preserve"> PAGEREF _Toc234776507 \h </w:instrText>
            </w:r>
            <w:r>
              <w:rPr>
                <w:noProof/>
                <w:webHidden/>
              </w:rPr>
            </w:r>
            <w:r>
              <w:rPr>
                <w:noProof/>
                <w:webHidden/>
              </w:rPr>
              <w:fldChar w:fldCharType="separate"/>
            </w:r>
            <w:r>
              <w:rPr>
                <w:noProof/>
                <w:webHidden/>
                <w:rtl/>
              </w:rPr>
              <w:t>19</w:t>
            </w:r>
            <w:r>
              <w:rPr>
                <w:noProof/>
                <w:webHidden/>
              </w:rPr>
              <w:fldChar w:fldCharType="end"/>
            </w:r>
          </w:hyperlink>
        </w:p>
        <w:p w14:paraId="017B3D0A" w14:textId="2461D329" w:rsidR="005267E1" w:rsidRDefault="005267E1" w:rsidP="005267E1">
          <w:pPr>
            <w:pStyle w:val="TOC2"/>
            <w:numPr>
              <w:ilvl w:val="0"/>
              <w:numId w:val="17"/>
            </w:numPr>
            <w:tabs>
              <w:tab w:val="left" w:pos="2276"/>
              <w:tab w:val="right" w:leader="dot" w:pos="9350"/>
            </w:tabs>
            <w:bidi/>
            <w:rPr>
              <w:rFonts w:eastAsiaTheme="minorEastAsia"/>
              <w:noProof/>
            </w:rPr>
          </w:pPr>
          <w:hyperlink w:anchor="_Toc234776508" w:history="1">
            <w:r w:rsidRPr="00D94334">
              <w:rPr>
                <w:rStyle w:val="Hyperlink"/>
                <w:rFonts w:ascii="Traditional Arabic" w:hAnsi="Traditional Arabic" w:cs="Traditional Arabic"/>
                <w:b/>
                <w:bCs/>
                <w:noProof/>
                <w:rtl/>
              </w:rPr>
              <w:t>أخلاقيات البحث العلمي</w:t>
            </w:r>
            <w:r>
              <w:rPr>
                <w:rFonts w:hint="cs"/>
                <w:noProof/>
                <w:webHidden/>
                <w:rtl/>
              </w:rPr>
              <w:t xml:space="preserve"> ......................................................................................................</w:t>
            </w:r>
            <w:r>
              <w:rPr>
                <w:noProof/>
                <w:webHidden/>
              </w:rPr>
              <w:fldChar w:fldCharType="begin"/>
            </w:r>
            <w:r>
              <w:rPr>
                <w:noProof/>
                <w:webHidden/>
              </w:rPr>
              <w:instrText xml:space="preserve"> PAGEREF _Toc234776508 \h </w:instrText>
            </w:r>
            <w:r>
              <w:rPr>
                <w:noProof/>
                <w:webHidden/>
              </w:rPr>
            </w:r>
            <w:r>
              <w:rPr>
                <w:noProof/>
                <w:webHidden/>
              </w:rPr>
              <w:fldChar w:fldCharType="separate"/>
            </w:r>
            <w:r>
              <w:rPr>
                <w:noProof/>
                <w:webHidden/>
                <w:rtl/>
              </w:rPr>
              <w:t>19</w:t>
            </w:r>
            <w:r>
              <w:rPr>
                <w:noProof/>
                <w:webHidden/>
              </w:rPr>
              <w:fldChar w:fldCharType="end"/>
            </w:r>
          </w:hyperlink>
        </w:p>
        <w:p w14:paraId="6FE15FB4" w14:textId="73E10DF3" w:rsidR="005267E1" w:rsidRDefault="005267E1" w:rsidP="005267E1">
          <w:pPr>
            <w:pStyle w:val="TOC2"/>
            <w:tabs>
              <w:tab w:val="right" w:leader="dot" w:pos="9350"/>
            </w:tabs>
            <w:bidi/>
            <w:rPr>
              <w:rFonts w:eastAsiaTheme="minorEastAsia"/>
              <w:noProof/>
            </w:rPr>
          </w:pPr>
          <w:hyperlink w:anchor="_Toc234776509" w:history="1">
            <w:r w:rsidRPr="00D94334">
              <w:rPr>
                <w:rStyle w:val="Hyperlink"/>
                <w:rFonts w:asciiTheme="majorBidi" w:hAnsiTheme="majorBidi"/>
                <w:b/>
                <w:bCs/>
                <w:noProof/>
                <w:rtl/>
              </w:rPr>
              <w:t>المراجع</w:t>
            </w:r>
            <w:r>
              <w:rPr>
                <w:noProof/>
                <w:webHidden/>
              </w:rPr>
              <w:tab/>
            </w:r>
            <w:r>
              <w:rPr>
                <w:noProof/>
                <w:webHidden/>
              </w:rPr>
              <w:fldChar w:fldCharType="begin"/>
            </w:r>
            <w:r>
              <w:rPr>
                <w:noProof/>
                <w:webHidden/>
              </w:rPr>
              <w:instrText xml:space="preserve"> PAGEREF _Toc234776509 \h </w:instrText>
            </w:r>
            <w:r>
              <w:rPr>
                <w:noProof/>
                <w:webHidden/>
              </w:rPr>
            </w:r>
            <w:r>
              <w:rPr>
                <w:noProof/>
                <w:webHidden/>
              </w:rPr>
              <w:fldChar w:fldCharType="separate"/>
            </w:r>
            <w:r>
              <w:rPr>
                <w:noProof/>
                <w:webHidden/>
                <w:rtl/>
              </w:rPr>
              <w:t>21</w:t>
            </w:r>
            <w:r>
              <w:rPr>
                <w:noProof/>
                <w:webHidden/>
              </w:rPr>
              <w:fldChar w:fldCharType="end"/>
            </w:r>
          </w:hyperlink>
        </w:p>
        <w:p w14:paraId="51DB8EC6" w14:textId="342169A3" w:rsidR="001D1FD5" w:rsidRDefault="001D1FD5" w:rsidP="005267E1">
          <w:pPr>
            <w:bidi/>
            <w:spacing w:line="240" w:lineRule="auto"/>
          </w:pPr>
          <w:r w:rsidRPr="00B2275A">
            <w:rPr>
              <w:rFonts w:ascii="Traditional Arabic" w:hAnsi="Traditional Arabic" w:cs="Traditional Arabic"/>
              <w:b/>
              <w:bCs/>
              <w:noProof/>
              <w:sz w:val="28"/>
              <w:szCs w:val="28"/>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02E34234" w14:textId="77777777" w:rsidR="001D1FD5" w:rsidRDefault="001D1FD5" w:rsidP="00560E82">
      <w:pPr>
        <w:spacing w:line="360" w:lineRule="auto"/>
        <w:jc w:val="center"/>
      </w:pPr>
    </w:p>
    <w:p w14:paraId="45D9C64A" w14:textId="77777777" w:rsidR="001D1FD5" w:rsidRDefault="001D1FD5" w:rsidP="00560E82">
      <w:pPr>
        <w:spacing w:line="360" w:lineRule="auto"/>
        <w:jc w:val="center"/>
      </w:pPr>
    </w:p>
    <w:p w14:paraId="5968D398" w14:textId="77777777" w:rsidR="001D1FD5" w:rsidRDefault="001D1FD5" w:rsidP="00560E82">
      <w:pPr>
        <w:spacing w:line="360" w:lineRule="auto"/>
        <w:jc w:val="center"/>
      </w:pPr>
    </w:p>
    <w:p w14:paraId="1EAC57E3" w14:textId="77777777" w:rsidR="008224E2" w:rsidRDefault="008224E2" w:rsidP="0035101F">
      <w:pPr>
        <w:spacing w:line="360" w:lineRule="auto"/>
        <w:rPr>
          <w:rtl/>
        </w:rPr>
      </w:pPr>
    </w:p>
    <w:p w14:paraId="4984B0B3" w14:textId="77777777" w:rsidR="00611DCD" w:rsidRDefault="00611DCD" w:rsidP="0035101F">
      <w:pPr>
        <w:spacing w:line="360" w:lineRule="auto"/>
        <w:rPr>
          <w:rtl/>
        </w:rPr>
      </w:pPr>
    </w:p>
    <w:p w14:paraId="0A79D59B" w14:textId="77777777" w:rsidR="0035101F" w:rsidRDefault="0035101F" w:rsidP="0035101F">
      <w:pPr>
        <w:spacing w:line="360" w:lineRule="auto"/>
      </w:pPr>
    </w:p>
    <w:p w14:paraId="0BFE93A3" w14:textId="0AF744E2" w:rsidR="00C54746" w:rsidRPr="0035101F" w:rsidRDefault="001B7211" w:rsidP="001B7211">
      <w:pPr>
        <w:pStyle w:val="Heading1"/>
        <w:bidi/>
        <w:spacing w:line="360" w:lineRule="auto"/>
        <w:jc w:val="center"/>
        <w:rPr>
          <w:rFonts w:ascii="Andalus" w:hAnsi="Andalus" w:cs="Andalus"/>
          <w:b/>
          <w:bCs/>
          <w:color w:val="auto"/>
          <w:sz w:val="72"/>
          <w:szCs w:val="72"/>
        </w:rPr>
      </w:pPr>
      <w:bookmarkStart w:id="0" w:name="_Toc234776474"/>
      <w:r w:rsidRPr="0035101F">
        <w:rPr>
          <w:rFonts w:ascii="Andalus" w:hAnsi="Andalus" w:cs="Andalus"/>
          <w:b/>
          <w:bCs/>
          <w:color w:val="auto"/>
          <w:sz w:val="72"/>
          <w:szCs w:val="72"/>
          <w:rtl/>
        </w:rPr>
        <w:t>الفصل الثالث</w:t>
      </w:r>
      <w:bookmarkEnd w:id="0"/>
    </w:p>
    <w:p w14:paraId="10B23A09" w14:textId="13F7AF97" w:rsidR="002F0628" w:rsidRPr="0035101F" w:rsidRDefault="001B7211" w:rsidP="0035101F">
      <w:pPr>
        <w:pStyle w:val="Heading1"/>
        <w:bidi/>
        <w:spacing w:before="0" w:line="360" w:lineRule="auto"/>
        <w:jc w:val="center"/>
        <w:rPr>
          <w:rFonts w:ascii="Andalus" w:hAnsi="Andalus" w:cs="Andalus"/>
          <w:b/>
          <w:bCs/>
          <w:color w:val="auto"/>
          <w:sz w:val="72"/>
          <w:szCs w:val="72"/>
        </w:rPr>
      </w:pPr>
      <w:bookmarkStart w:id="1" w:name="_Toc234776475"/>
      <w:r w:rsidRPr="0035101F">
        <w:rPr>
          <w:rFonts w:ascii="Andalus" w:hAnsi="Andalus" w:cs="Andalus"/>
          <w:b/>
          <w:bCs/>
          <w:color w:val="auto"/>
          <w:sz w:val="72"/>
          <w:szCs w:val="72"/>
          <w:rtl/>
        </w:rPr>
        <w:t>الطريقة و الإجراءات (المنهجية)</w:t>
      </w:r>
      <w:bookmarkEnd w:id="1"/>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0D156F2E" w14:textId="77777777" w:rsidR="00542C26" w:rsidRDefault="00542C26" w:rsidP="00A96B28">
      <w:pPr>
        <w:spacing w:line="360" w:lineRule="auto"/>
        <w:rPr>
          <w:rtl/>
        </w:rPr>
      </w:pPr>
    </w:p>
    <w:p w14:paraId="53D31390" w14:textId="7D50DB4A" w:rsidR="00542C26" w:rsidRPr="003A4E42" w:rsidRDefault="001B7211">
      <w:pPr>
        <w:pStyle w:val="Heading2"/>
        <w:numPr>
          <w:ilvl w:val="0"/>
          <w:numId w:val="1"/>
        </w:numPr>
        <w:bidi/>
        <w:spacing w:before="0" w:after="0" w:line="360" w:lineRule="auto"/>
        <w:jc w:val="both"/>
        <w:rPr>
          <w:rFonts w:ascii="Traditional Arabic" w:hAnsi="Traditional Arabic" w:cs="Traditional Arabic"/>
          <w:b/>
          <w:bCs/>
          <w:color w:val="auto"/>
        </w:rPr>
      </w:pPr>
      <w:bookmarkStart w:id="2" w:name="_Toc234776476"/>
      <w:r w:rsidRPr="003A4E42">
        <w:rPr>
          <w:rFonts w:ascii="Traditional Arabic" w:hAnsi="Traditional Arabic" w:cs="Traditional Arabic"/>
          <w:b/>
          <w:bCs/>
          <w:color w:val="auto"/>
          <w:rtl/>
        </w:rPr>
        <w:lastRenderedPageBreak/>
        <w:t>منهج البحث</w:t>
      </w:r>
      <w:bookmarkEnd w:id="2"/>
    </w:p>
    <w:p w14:paraId="16CDDDB2" w14:textId="39428E38" w:rsidR="003A4E42" w:rsidRPr="00BB0F1C"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3" w:name="_Toc234776477"/>
      <w:r w:rsidRPr="003A4E42">
        <w:rPr>
          <w:rFonts w:ascii="Traditional Arabic" w:hAnsi="Traditional Arabic" w:cs="Traditional Arabic"/>
          <w:b/>
          <w:bCs/>
          <w:color w:val="auto"/>
          <w:rtl/>
        </w:rPr>
        <w:t>المقدمة</w:t>
      </w:r>
      <w:bookmarkEnd w:id="3"/>
      <w:r w:rsidR="00542C26" w:rsidRPr="003A4E42">
        <w:rPr>
          <w:rFonts w:ascii="Traditional Arabic" w:hAnsi="Traditional Arabic" w:cs="Traditional Arabic"/>
          <w:b/>
          <w:bCs/>
          <w:color w:val="auto"/>
        </w:rPr>
        <w:t xml:space="preserve"> </w:t>
      </w:r>
    </w:p>
    <w:p w14:paraId="05BF7A3F" w14:textId="558C93DE" w:rsidR="00AE13EE" w:rsidRPr="00AE13EE" w:rsidRDefault="00AE13EE" w:rsidP="00AE13EE">
      <w:pPr>
        <w:bidi/>
        <w:spacing w:after="0" w:line="360" w:lineRule="auto"/>
        <w:jc w:val="both"/>
        <w:rPr>
          <w:rFonts w:ascii="Traditional Arabic" w:hAnsi="Traditional Arabic" w:cs="Traditional Arabic"/>
          <w:sz w:val="28"/>
          <w:szCs w:val="28"/>
        </w:rPr>
      </w:pPr>
      <w:r w:rsidRPr="00AE13EE">
        <w:rPr>
          <w:rFonts w:ascii="Traditional Arabic" w:hAnsi="Traditional Arabic" w:cs="Traditional Arabic"/>
          <w:sz w:val="28"/>
          <w:szCs w:val="28"/>
          <w:rtl/>
        </w:rPr>
        <w:t>تشكل المنهجية العلمية الركيزة الأساسية التي تستند إليها الدراسات البحثية في جمع البيانات وتحليلها واستخلاص النتائج بصورة موضوعية ومنهجية. ونظرًا لطبيعة هذه الدراسة التي تسعى إلى قياس دور استخدام أدوات الذكاء الاصطناعي في تعزيز فعالية نظم المراقبة الأمنية الذكية في مدينة الرياض، فقد اعتمدت الدراسة على المنهج الكمي، وصُنِّفت باعتبارها دراسة كمية مسحية مقطعية وصفية تحليلية</w:t>
      </w:r>
      <w:r w:rsidRPr="00AE13EE">
        <w:rPr>
          <w:rFonts w:ascii="Traditional Arabic" w:hAnsi="Traditional Arabic" w:cs="Traditional Arabic"/>
          <w:sz w:val="28"/>
          <w:szCs w:val="28"/>
        </w:rPr>
        <w:t xml:space="preserve"> (Quantitative Cross-Sectional Descriptive-Analytical Survey Study)</w:t>
      </w:r>
      <w:r w:rsidRPr="00AE13EE">
        <w:rPr>
          <w:rFonts w:ascii="Traditional Arabic" w:hAnsi="Traditional Arabic" w:cs="Traditional Arabic" w:hint="cs"/>
          <w:sz w:val="28"/>
          <w:szCs w:val="28"/>
          <w:rtl/>
        </w:rPr>
        <w:t xml:space="preserve"> </w:t>
      </w:r>
      <w:r w:rsidRPr="00AE13EE">
        <w:rPr>
          <w:rFonts w:ascii="Traditional Arabic" w:hAnsi="Traditional Arabic" w:cs="Traditional Arabic"/>
          <w:sz w:val="28"/>
          <w:szCs w:val="28"/>
        </w:rPr>
        <w:t xml:space="preserve">. </w:t>
      </w:r>
      <w:r w:rsidRPr="00AE13EE">
        <w:rPr>
          <w:rFonts w:ascii="Traditional Arabic" w:hAnsi="Traditional Arabic" w:cs="Traditional Arabic"/>
          <w:sz w:val="28"/>
          <w:szCs w:val="28"/>
          <w:rtl/>
        </w:rPr>
        <w:t>ويُعد هذا المنهج من أكثر المناهج ملاءمة لدراسة العلاقات بين المتغيرات واختبار الفرضيات من خلال جمع البيانات في فترة زمنية محددة باستخدام أداة الاستبانة</w:t>
      </w:r>
      <w:r w:rsidRPr="00AE13EE">
        <w:rPr>
          <w:rFonts w:ascii="Traditional Arabic" w:hAnsi="Traditional Arabic" w:cs="Traditional Arabic"/>
          <w:sz w:val="28"/>
          <w:szCs w:val="28"/>
        </w:rPr>
        <w:t>.</w:t>
      </w:r>
    </w:p>
    <w:p w14:paraId="1DC17265" w14:textId="77777777" w:rsidR="00AE13EE" w:rsidRPr="00AE13EE" w:rsidRDefault="00AE13EE" w:rsidP="00AE13EE">
      <w:pPr>
        <w:bidi/>
        <w:spacing w:after="0" w:line="360" w:lineRule="auto"/>
        <w:jc w:val="both"/>
        <w:rPr>
          <w:rFonts w:ascii="Traditional Arabic" w:hAnsi="Traditional Arabic" w:cs="Traditional Arabic"/>
          <w:sz w:val="28"/>
          <w:szCs w:val="28"/>
        </w:rPr>
      </w:pPr>
      <w:r w:rsidRPr="00AE13EE">
        <w:rPr>
          <w:rFonts w:ascii="Traditional Arabic" w:hAnsi="Traditional Arabic" w:cs="Traditional Arabic"/>
          <w:sz w:val="28"/>
          <w:szCs w:val="28"/>
          <w:rtl/>
        </w:rPr>
        <w:t>ويتيح المنهج الكمي إمكانية قياس آراء أفراد الدراسة وتحليلها إحصائيًا للكشف عن طبيعة العلاقة بين استخدام أدوات الذكاء الاصطناعي وفعالية نظم المراقبة الأمنية الذكية، فضلًا عن قياس مستوى تأثير المتغيرات المستقلة في المتغير التابع بصورة موضوعية. كما يسهم هذا المنهج في توفير نتائج دقيقة وقابلة للتعميم نسبيًا على مجتمع الدراسة، بما يدعم تطوير الأنظمة الأمنية الذكية في مدينة الرياض، ويعزز قدرة صناع القرار على تبني سياسات واستراتيجيات قائمة على الأدلة العلمية</w:t>
      </w:r>
      <w:r w:rsidRPr="00AE13EE">
        <w:rPr>
          <w:rFonts w:ascii="Traditional Arabic" w:hAnsi="Traditional Arabic" w:cs="Traditional Arabic"/>
          <w:sz w:val="28"/>
          <w:szCs w:val="28"/>
        </w:rPr>
        <w:t>.</w:t>
      </w:r>
    </w:p>
    <w:p w14:paraId="047D0E2A" w14:textId="77777777" w:rsidR="00BB0F1C" w:rsidRPr="00BB0F1C" w:rsidRDefault="00BB0F1C" w:rsidP="00BB0F1C">
      <w:pPr>
        <w:bidi/>
        <w:spacing w:after="0" w:line="360" w:lineRule="auto"/>
        <w:jc w:val="both"/>
        <w:rPr>
          <w:rFonts w:ascii="Traditional Arabic" w:hAnsi="Traditional Arabic" w:cs="Traditional Arabic"/>
          <w:sz w:val="28"/>
          <w:szCs w:val="28"/>
        </w:rPr>
      </w:pPr>
    </w:p>
    <w:p w14:paraId="7E24D517" w14:textId="2BDBD150" w:rsidR="00DB0060" w:rsidRPr="00DB0060"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4" w:name="_Toc234776478"/>
      <w:r w:rsidRPr="003A4E42">
        <w:rPr>
          <w:rFonts w:ascii="Traditional Arabic" w:hAnsi="Traditional Arabic" w:cs="Traditional Arabic"/>
          <w:b/>
          <w:bCs/>
          <w:color w:val="auto"/>
          <w:rtl/>
        </w:rPr>
        <w:t>مبررات اختيار المنهج الكمي</w:t>
      </w:r>
      <w:bookmarkEnd w:id="4"/>
    </w:p>
    <w:p w14:paraId="0E6FE65B" w14:textId="77777777"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تم اختيار المنهج الكمي لهذه الدراسة لعدة أسباب، أهمها</w:t>
      </w:r>
      <w:r w:rsidRPr="00673814">
        <w:rPr>
          <w:rFonts w:ascii="Traditional Arabic" w:hAnsi="Traditional Arabic" w:cs="Traditional Arabic"/>
          <w:sz w:val="28"/>
          <w:szCs w:val="28"/>
        </w:rPr>
        <w:t>:</w:t>
      </w:r>
    </w:p>
    <w:p w14:paraId="75E4E3A2"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ملاءمته لدراسة العلاقات السببية والارتباطية بين المتغيرات المستقلة والمتغير التابع</w:t>
      </w:r>
      <w:r w:rsidRPr="00673814">
        <w:rPr>
          <w:rFonts w:ascii="Traditional Arabic" w:hAnsi="Traditional Arabic" w:cs="Traditional Arabic"/>
          <w:sz w:val="28"/>
          <w:szCs w:val="28"/>
        </w:rPr>
        <w:t>.</w:t>
      </w:r>
    </w:p>
    <w:p w14:paraId="68FDAEFE"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إمكانية قياس مستوى تأثير تقنيات الذكاء الاصطناعي والبنية التحتية الذكية والموارد البشرية على أداء نظم المراقبة الأمنية الذكية</w:t>
      </w:r>
      <w:r w:rsidRPr="00673814">
        <w:rPr>
          <w:rFonts w:ascii="Traditional Arabic" w:hAnsi="Traditional Arabic" w:cs="Traditional Arabic"/>
          <w:sz w:val="28"/>
          <w:szCs w:val="28"/>
        </w:rPr>
        <w:t>.</w:t>
      </w:r>
    </w:p>
    <w:p w14:paraId="672F2AE6"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توفير بيانات رقمية قابلة للتحليل الإحصائي باستخدام البرامج المتخصصة، مما يعزز دقة النتائج وموضوعيتها</w:t>
      </w:r>
      <w:r w:rsidRPr="00673814">
        <w:rPr>
          <w:rFonts w:ascii="Traditional Arabic" w:hAnsi="Traditional Arabic" w:cs="Traditional Arabic"/>
          <w:sz w:val="28"/>
          <w:szCs w:val="28"/>
        </w:rPr>
        <w:t>.</w:t>
      </w:r>
    </w:p>
    <w:p w14:paraId="178DB796" w14:textId="77777777" w:rsidR="00673814" w:rsidRPr="00673814" w:rsidRDefault="00673814">
      <w:pPr>
        <w:numPr>
          <w:ilvl w:val="0"/>
          <w:numId w:val="2"/>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القدرة على تعميم النتائج على مجتمع الدراسة في حال توافر عينة ممثلة</w:t>
      </w:r>
      <w:r w:rsidRPr="00673814">
        <w:rPr>
          <w:rFonts w:ascii="Traditional Arabic" w:hAnsi="Traditional Arabic" w:cs="Traditional Arabic"/>
          <w:sz w:val="28"/>
          <w:szCs w:val="28"/>
        </w:rPr>
        <w:t>.</w:t>
      </w:r>
    </w:p>
    <w:p w14:paraId="59DACFFE" w14:textId="6FEFC485" w:rsidR="004137A8" w:rsidRPr="00AE13EE" w:rsidRDefault="00673814" w:rsidP="00AE13EE">
      <w:pPr>
        <w:numPr>
          <w:ilvl w:val="0"/>
          <w:numId w:val="2"/>
        </w:numPr>
        <w:bidi/>
        <w:spacing w:after="0"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دعم اختبار الفرضيات البحثية بصورة علمية ومنهجية</w:t>
      </w:r>
      <w:r w:rsidR="00AE13EE">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118872092"/>
          <w:citation/>
        </w:sdtPr>
        <w:sdtContent>
          <w:r w:rsidR="00AE13EE">
            <w:rPr>
              <w:rFonts w:ascii="Traditional Arabic" w:hAnsi="Traditional Arabic" w:cs="Traditional Arabic"/>
              <w:sz w:val="28"/>
              <w:szCs w:val="28"/>
              <w:rtl/>
            </w:rPr>
            <w:fldChar w:fldCharType="begin"/>
          </w:r>
          <w:r w:rsidR="00AE13EE">
            <w:rPr>
              <w:rFonts w:ascii="Traditional Arabic" w:hAnsi="Traditional Arabic" w:cs="Traditional Arabic"/>
              <w:sz w:val="28"/>
              <w:szCs w:val="28"/>
              <w:rtl/>
              <w:lang w:bidi="ar-EG"/>
            </w:rPr>
            <w:instrText xml:space="preserve"> </w:instrText>
          </w:r>
          <w:r w:rsidR="00AE13EE">
            <w:rPr>
              <w:rFonts w:ascii="Traditional Arabic" w:hAnsi="Traditional Arabic" w:cs="Traditional Arabic" w:hint="cs"/>
              <w:sz w:val="28"/>
              <w:szCs w:val="28"/>
              <w:lang w:bidi="ar-EG"/>
            </w:rPr>
            <w:instrText>CITATION</w:instrText>
          </w:r>
          <w:r w:rsidR="00AE13EE">
            <w:rPr>
              <w:rFonts w:ascii="Traditional Arabic" w:hAnsi="Traditional Arabic" w:cs="Traditional Arabic" w:hint="cs"/>
              <w:sz w:val="28"/>
              <w:szCs w:val="28"/>
              <w:rtl/>
              <w:lang w:bidi="ar-EG"/>
            </w:rPr>
            <w:instrText xml:space="preserve"> </w:instrText>
          </w:r>
          <w:r w:rsidR="00AE13EE">
            <w:rPr>
              <w:rFonts w:ascii="Traditional Arabic" w:hAnsi="Traditional Arabic" w:cs="Traditional Arabic" w:hint="cs"/>
              <w:sz w:val="28"/>
              <w:szCs w:val="28"/>
              <w:lang w:bidi="ar-EG"/>
            </w:rPr>
            <w:instrText>Sla</w:instrText>
          </w:r>
          <w:r w:rsidR="00AE13EE">
            <w:rPr>
              <w:rFonts w:ascii="Traditional Arabic" w:hAnsi="Traditional Arabic" w:cs="Traditional Arabic" w:hint="cs"/>
              <w:sz w:val="28"/>
              <w:szCs w:val="28"/>
              <w:rtl/>
              <w:lang w:bidi="ar-EG"/>
            </w:rPr>
            <w:instrText xml:space="preserve">24 </w:instrText>
          </w:r>
          <w:r w:rsidR="00AE13EE">
            <w:rPr>
              <w:rFonts w:ascii="Traditional Arabic" w:hAnsi="Traditional Arabic" w:cs="Traditional Arabic" w:hint="cs"/>
              <w:sz w:val="28"/>
              <w:szCs w:val="28"/>
              <w:lang w:bidi="ar-EG"/>
            </w:rPr>
            <w:instrText xml:space="preserve">\l </w:instrText>
          </w:r>
          <w:r w:rsidR="00AE13EE">
            <w:rPr>
              <w:rFonts w:ascii="Traditional Arabic" w:hAnsi="Traditional Arabic" w:cs="Traditional Arabic" w:hint="cs"/>
              <w:sz w:val="28"/>
              <w:szCs w:val="28"/>
              <w:rtl/>
              <w:lang w:bidi="ar-EG"/>
            </w:rPr>
            <w:instrText>3073</w:instrText>
          </w:r>
          <w:r w:rsidR="00AE13EE">
            <w:rPr>
              <w:rFonts w:ascii="Traditional Arabic" w:hAnsi="Traditional Arabic" w:cs="Traditional Arabic"/>
              <w:sz w:val="28"/>
              <w:szCs w:val="28"/>
              <w:rtl/>
              <w:lang w:bidi="ar-EG"/>
            </w:rPr>
            <w:instrText xml:space="preserve"> </w:instrText>
          </w:r>
          <w:r w:rsidR="00AE13EE">
            <w:rPr>
              <w:rFonts w:ascii="Traditional Arabic" w:hAnsi="Traditional Arabic" w:cs="Traditional Arabic"/>
              <w:sz w:val="28"/>
              <w:szCs w:val="28"/>
              <w:rtl/>
            </w:rPr>
            <w:fldChar w:fldCharType="separate"/>
          </w:r>
          <w:r w:rsidR="00AE13EE" w:rsidRPr="00AE13EE">
            <w:rPr>
              <w:rFonts w:ascii="Traditional Arabic" w:hAnsi="Traditional Arabic" w:cs="Traditional Arabic" w:hint="cs"/>
              <w:noProof/>
              <w:sz w:val="28"/>
              <w:szCs w:val="28"/>
              <w:rtl/>
              <w:lang w:bidi="ar-EG"/>
            </w:rPr>
            <w:t>(</w:t>
          </w:r>
          <w:r w:rsidR="00AE13EE" w:rsidRPr="00AE13EE">
            <w:rPr>
              <w:rFonts w:ascii="Traditional Arabic" w:hAnsi="Traditional Arabic" w:cs="Traditional Arabic" w:hint="cs"/>
              <w:noProof/>
              <w:sz w:val="28"/>
              <w:szCs w:val="28"/>
              <w:lang w:bidi="ar-EG"/>
            </w:rPr>
            <w:t>Slater</w:t>
          </w:r>
          <w:r w:rsidR="00AE13EE" w:rsidRPr="00AE13EE">
            <w:rPr>
              <w:rFonts w:ascii="Traditional Arabic" w:hAnsi="Traditional Arabic" w:cs="Traditional Arabic" w:hint="cs"/>
              <w:noProof/>
              <w:sz w:val="28"/>
              <w:szCs w:val="28"/>
              <w:rtl/>
              <w:lang w:bidi="ar-EG"/>
            </w:rPr>
            <w:t>، 2024)</w:t>
          </w:r>
          <w:r w:rsidR="00AE13EE">
            <w:rPr>
              <w:rFonts w:ascii="Traditional Arabic" w:hAnsi="Traditional Arabic" w:cs="Traditional Arabic"/>
              <w:sz w:val="28"/>
              <w:szCs w:val="28"/>
              <w:rtl/>
            </w:rPr>
            <w:fldChar w:fldCharType="end"/>
          </w:r>
        </w:sdtContent>
      </w:sdt>
      <w:r w:rsidRPr="00673814">
        <w:rPr>
          <w:rFonts w:ascii="Traditional Arabic" w:hAnsi="Traditional Arabic" w:cs="Traditional Arabic"/>
          <w:sz w:val="28"/>
          <w:szCs w:val="28"/>
        </w:rPr>
        <w:t>.</w:t>
      </w:r>
    </w:p>
    <w:p w14:paraId="55D4C442" w14:textId="172D5D25" w:rsidR="00A7142E" w:rsidRPr="00DB0060"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5" w:name="_Toc234776479"/>
      <w:r w:rsidRPr="003A4E42">
        <w:rPr>
          <w:rFonts w:ascii="Traditional Arabic" w:hAnsi="Traditional Arabic" w:cs="Traditional Arabic"/>
          <w:b/>
          <w:bCs/>
          <w:color w:val="auto"/>
          <w:rtl/>
        </w:rPr>
        <w:lastRenderedPageBreak/>
        <w:t>تصميم البحث</w:t>
      </w:r>
      <w:bookmarkEnd w:id="5"/>
    </w:p>
    <w:p w14:paraId="65587854" w14:textId="1DDD5395" w:rsidR="00DB0060" w:rsidRDefault="00673814" w:rsidP="00673814">
      <w:pPr>
        <w:bidi/>
        <w:spacing w:after="0"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يعتمد تصميم البحث على دراسة العلاقة بين مجموعة من المتغيرات المستقلة والمتغير التابع كما يلي</w:t>
      </w:r>
      <w:r w:rsidRPr="00673814">
        <w:rPr>
          <w:rFonts w:ascii="Traditional Arabic" w:hAnsi="Traditional Arabic" w:cs="Traditional Arabic"/>
          <w:sz w:val="28"/>
          <w:szCs w:val="28"/>
        </w:rPr>
        <w:t>:</w:t>
      </w:r>
    </w:p>
    <w:p w14:paraId="2F23B460" w14:textId="77777777" w:rsidR="00673814" w:rsidRPr="00673814" w:rsidRDefault="00673814" w:rsidP="00673814">
      <w:pPr>
        <w:bidi/>
        <w:spacing w:after="0" w:line="360" w:lineRule="auto"/>
        <w:jc w:val="both"/>
        <w:rPr>
          <w:rFonts w:ascii="Traditional Arabic" w:hAnsi="Traditional Arabic" w:cs="Traditional Arabic"/>
          <w:b/>
          <w:bCs/>
          <w:sz w:val="28"/>
          <w:szCs w:val="28"/>
          <w:u w:val="single"/>
        </w:rPr>
      </w:pPr>
      <w:r w:rsidRPr="00673814">
        <w:rPr>
          <w:rFonts w:ascii="Traditional Arabic" w:hAnsi="Traditional Arabic" w:cs="Traditional Arabic"/>
          <w:b/>
          <w:bCs/>
          <w:sz w:val="28"/>
          <w:szCs w:val="28"/>
          <w:u w:val="single"/>
          <w:rtl/>
        </w:rPr>
        <w:t>المتغير التابع</w:t>
      </w:r>
    </w:p>
    <w:p w14:paraId="07CBA0DE" w14:textId="77777777" w:rsidR="00673814" w:rsidRPr="00673814" w:rsidRDefault="00673814">
      <w:pPr>
        <w:numPr>
          <w:ilvl w:val="0"/>
          <w:numId w:val="3"/>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أداء نظام المراقبة الذكية في مدينة الرياض السعودية الحديثة</w:t>
      </w:r>
      <w:r w:rsidRPr="00673814">
        <w:rPr>
          <w:rFonts w:ascii="Traditional Arabic" w:hAnsi="Traditional Arabic" w:cs="Traditional Arabic"/>
          <w:sz w:val="28"/>
          <w:szCs w:val="28"/>
        </w:rPr>
        <w:t>.</w:t>
      </w:r>
    </w:p>
    <w:p w14:paraId="29E71DE5" w14:textId="77777777" w:rsidR="00673814" w:rsidRPr="00673814" w:rsidRDefault="00673814" w:rsidP="00673814">
      <w:pPr>
        <w:bidi/>
        <w:spacing w:after="0" w:line="360" w:lineRule="auto"/>
        <w:jc w:val="both"/>
        <w:rPr>
          <w:rFonts w:ascii="Traditional Arabic" w:hAnsi="Traditional Arabic" w:cs="Traditional Arabic"/>
          <w:b/>
          <w:bCs/>
          <w:sz w:val="28"/>
          <w:szCs w:val="28"/>
          <w:u w:val="single"/>
        </w:rPr>
      </w:pPr>
      <w:r w:rsidRPr="00673814">
        <w:rPr>
          <w:rFonts w:ascii="Traditional Arabic" w:hAnsi="Traditional Arabic" w:cs="Traditional Arabic"/>
          <w:b/>
          <w:bCs/>
          <w:sz w:val="28"/>
          <w:szCs w:val="28"/>
          <w:u w:val="single"/>
          <w:rtl/>
        </w:rPr>
        <w:t>المتغيرات المستقلة</w:t>
      </w:r>
    </w:p>
    <w:p w14:paraId="2272AB57" w14:textId="77777777" w:rsidR="00673814" w:rsidRPr="00673814" w:rsidRDefault="00673814">
      <w:pPr>
        <w:numPr>
          <w:ilvl w:val="0"/>
          <w:numId w:val="4"/>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استخدام تقنيات الذكاء الاصطناعي</w:t>
      </w:r>
      <w:r w:rsidRPr="00673814">
        <w:rPr>
          <w:rFonts w:ascii="Traditional Arabic" w:hAnsi="Traditional Arabic" w:cs="Traditional Arabic"/>
          <w:sz w:val="28"/>
          <w:szCs w:val="28"/>
        </w:rPr>
        <w:t>.</w:t>
      </w:r>
    </w:p>
    <w:p w14:paraId="2423F795" w14:textId="77777777" w:rsidR="00673814" w:rsidRPr="00673814" w:rsidRDefault="00673814">
      <w:pPr>
        <w:numPr>
          <w:ilvl w:val="0"/>
          <w:numId w:val="4"/>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تكامل البنية التحتية الذكية</w:t>
      </w:r>
      <w:r w:rsidRPr="00673814">
        <w:rPr>
          <w:rFonts w:ascii="Traditional Arabic" w:hAnsi="Traditional Arabic" w:cs="Traditional Arabic"/>
          <w:sz w:val="28"/>
          <w:szCs w:val="28"/>
        </w:rPr>
        <w:t>.</w:t>
      </w:r>
    </w:p>
    <w:p w14:paraId="0673916F" w14:textId="15B13956" w:rsidR="00542C26" w:rsidRPr="00A15FEB" w:rsidRDefault="00673814" w:rsidP="00A15FEB">
      <w:pPr>
        <w:numPr>
          <w:ilvl w:val="0"/>
          <w:numId w:val="4"/>
        </w:numPr>
        <w:bidi/>
        <w:spacing w:after="0"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الموارد البشرية والتشغيلية</w:t>
      </w:r>
      <w:r w:rsidRPr="00673814">
        <w:rPr>
          <w:rFonts w:ascii="Traditional Arabic" w:hAnsi="Traditional Arabic" w:cs="Traditional Arabic"/>
          <w:sz w:val="28"/>
          <w:szCs w:val="28"/>
        </w:rPr>
        <w:t>.</w:t>
      </w:r>
    </w:p>
    <w:p w14:paraId="78B42446" w14:textId="79BBCC5B" w:rsidR="00AE13EE" w:rsidRDefault="00A15FEB" w:rsidP="00A15FEB">
      <w:pPr>
        <w:bidi/>
        <w:spacing w:after="0" w:line="360" w:lineRule="auto"/>
        <w:jc w:val="center"/>
        <w:rPr>
          <w:rFonts w:ascii="Traditional Arabic" w:hAnsi="Traditional Arabic" w:cs="Traditional Arabic"/>
          <w:sz w:val="28"/>
          <w:szCs w:val="28"/>
          <w:rtl/>
        </w:rPr>
      </w:pPr>
      <w:r>
        <w:object w:dxaOrig="6915" w:dyaOrig="5296" w14:anchorId="4E7BAD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75pt;height:264.8pt" o:ole="">
            <v:imagedata r:id="rId9" o:title=""/>
          </v:shape>
          <o:OLEObject Type="Embed" ProgID="Visio.Drawing.15" ShapeID="_x0000_i1025" DrawAspect="Content" ObjectID="_1845911243" r:id="rId10"/>
        </w:object>
      </w:r>
    </w:p>
    <w:p w14:paraId="604A1BD9" w14:textId="08A1A87C" w:rsidR="00AE13EE" w:rsidRDefault="00A15FEB" w:rsidP="00A15FEB">
      <w:pPr>
        <w:pStyle w:val="Caption"/>
        <w:bidi/>
        <w:jc w:val="center"/>
        <w:rPr>
          <w:rFonts w:ascii="Traditional Arabic" w:hAnsi="Traditional Arabic" w:cs="Traditional Arabic"/>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متغيرات الدراسة التابعة والمستقلة</w:t>
      </w:r>
    </w:p>
    <w:p w14:paraId="57BD3C1C" w14:textId="77777777" w:rsidR="00AE13EE" w:rsidRDefault="00AE13EE" w:rsidP="00AE13EE">
      <w:pPr>
        <w:bidi/>
        <w:spacing w:after="0" w:line="360" w:lineRule="auto"/>
        <w:jc w:val="both"/>
        <w:rPr>
          <w:rFonts w:ascii="Traditional Arabic" w:hAnsi="Traditional Arabic" w:cs="Traditional Arabic"/>
          <w:sz w:val="28"/>
          <w:szCs w:val="28"/>
          <w:rtl/>
        </w:rPr>
      </w:pPr>
    </w:p>
    <w:p w14:paraId="660587D0" w14:textId="77777777" w:rsidR="00AE13EE" w:rsidRDefault="00AE13EE" w:rsidP="00AE13EE">
      <w:pPr>
        <w:bidi/>
        <w:spacing w:after="0" w:line="360" w:lineRule="auto"/>
        <w:jc w:val="both"/>
        <w:rPr>
          <w:rFonts w:ascii="Traditional Arabic" w:hAnsi="Traditional Arabic" w:cs="Traditional Arabic"/>
          <w:sz w:val="28"/>
          <w:szCs w:val="28"/>
          <w:rtl/>
        </w:rPr>
      </w:pPr>
    </w:p>
    <w:p w14:paraId="219DCD36" w14:textId="77777777" w:rsidR="00AE13EE" w:rsidRPr="00673814" w:rsidRDefault="00AE13EE" w:rsidP="00AE13EE">
      <w:pPr>
        <w:bidi/>
        <w:spacing w:after="0" w:line="360" w:lineRule="auto"/>
        <w:jc w:val="both"/>
        <w:rPr>
          <w:rFonts w:ascii="Traditional Arabic" w:hAnsi="Traditional Arabic" w:cs="Traditional Arabic"/>
          <w:sz w:val="28"/>
          <w:szCs w:val="28"/>
        </w:rPr>
      </w:pPr>
    </w:p>
    <w:p w14:paraId="48BF882C" w14:textId="0C538370" w:rsidR="00DB0060" w:rsidRPr="00DB0060"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6" w:name="_Toc234776480"/>
      <w:r w:rsidRPr="003A4E42">
        <w:rPr>
          <w:rFonts w:ascii="Traditional Arabic" w:hAnsi="Traditional Arabic" w:cs="Traditional Arabic"/>
          <w:b/>
          <w:bCs/>
          <w:color w:val="auto"/>
          <w:rtl/>
        </w:rPr>
        <w:lastRenderedPageBreak/>
        <w:t>طرق جمع البيانات</w:t>
      </w:r>
      <w:bookmarkEnd w:id="6"/>
    </w:p>
    <w:p w14:paraId="519C21AF" w14:textId="1055B6F2"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تعتمد الدراسة على البيانات الأولية التي يتم جمعها من خلال الاستبانة</w:t>
      </w:r>
      <w:r w:rsidR="00972106">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(Questionnaire)</w:t>
      </w:r>
      <w:r w:rsidR="00CC72B2" w:rsidRPr="00CC72B2">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12948170"/>
          <w:citation/>
        </w:sdtPr>
        <w:sdtContent>
          <w:r w:rsidR="00CC72B2">
            <w:rPr>
              <w:rFonts w:ascii="Traditional Arabic" w:hAnsi="Traditional Arabic" w:cs="Traditional Arabic"/>
              <w:sz w:val="28"/>
              <w:szCs w:val="28"/>
              <w:rtl/>
            </w:rPr>
            <w:fldChar w:fldCharType="begin"/>
          </w:r>
          <w:r w:rsidR="00CC72B2">
            <w:rPr>
              <w:rFonts w:ascii="Traditional Arabic" w:hAnsi="Traditional Arabic" w:cs="Traditional Arabic"/>
              <w:sz w:val="28"/>
              <w:szCs w:val="28"/>
              <w:rtl/>
              <w:lang w:bidi="ar-EG"/>
            </w:rPr>
            <w:instrText xml:space="preserve"> </w:instrText>
          </w:r>
          <w:r w:rsidR="00CC72B2">
            <w:rPr>
              <w:rFonts w:ascii="Traditional Arabic" w:hAnsi="Traditional Arabic" w:cs="Traditional Arabic" w:hint="cs"/>
              <w:sz w:val="28"/>
              <w:szCs w:val="28"/>
              <w:lang w:bidi="ar-EG"/>
            </w:rPr>
            <w:instrText>CITATION</w:instrText>
          </w:r>
          <w:r w:rsidR="00CC72B2">
            <w:rPr>
              <w:rFonts w:ascii="Traditional Arabic" w:hAnsi="Traditional Arabic" w:cs="Traditional Arabic" w:hint="cs"/>
              <w:sz w:val="28"/>
              <w:szCs w:val="28"/>
              <w:rtl/>
              <w:lang w:bidi="ar-EG"/>
            </w:rPr>
            <w:instrText xml:space="preserve"> </w:instrText>
          </w:r>
          <w:r w:rsidR="00CC72B2">
            <w:rPr>
              <w:rFonts w:ascii="Traditional Arabic" w:hAnsi="Traditional Arabic" w:cs="Traditional Arabic" w:hint="cs"/>
              <w:sz w:val="28"/>
              <w:szCs w:val="28"/>
              <w:lang w:bidi="ar-EG"/>
            </w:rPr>
            <w:instrText>Kup24 \l 3073</w:instrText>
          </w:r>
          <w:r w:rsidR="00CC72B2">
            <w:rPr>
              <w:rFonts w:ascii="Traditional Arabic" w:hAnsi="Traditional Arabic" w:cs="Traditional Arabic"/>
              <w:sz w:val="28"/>
              <w:szCs w:val="28"/>
              <w:rtl/>
              <w:lang w:bidi="ar-EG"/>
            </w:rPr>
            <w:instrText xml:space="preserve"> </w:instrText>
          </w:r>
          <w:r w:rsidR="00CC72B2">
            <w:rPr>
              <w:rFonts w:ascii="Traditional Arabic" w:hAnsi="Traditional Arabic" w:cs="Traditional Arabic"/>
              <w:sz w:val="28"/>
              <w:szCs w:val="28"/>
              <w:rtl/>
            </w:rPr>
            <w:fldChar w:fldCharType="separate"/>
          </w:r>
          <w:r w:rsidR="00CC72B2">
            <w:rPr>
              <w:rFonts w:ascii="Traditional Arabic" w:hAnsi="Traditional Arabic" w:cs="Traditional Arabic"/>
              <w:noProof/>
              <w:sz w:val="28"/>
              <w:szCs w:val="28"/>
              <w:rtl/>
              <w:lang w:bidi="ar-EG"/>
            </w:rPr>
            <w:t xml:space="preserve"> </w:t>
          </w:r>
          <w:r w:rsidR="00CC72B2" w:rsidRPr="00CC72B2">
            <w:rPr>
              <w:rFonts w:ascii="Traditional Arabic" w:hAnsi="Traditional Arabic" w:cs="Traditional Arabic" w:hint="cs"/>
              <w:noProof/>
              <w:sz w:val="28"/>
              <w:szCs w:val="28"/>
              <w:rtl/>
              <w:lang w:bidi="ar-EG"/>
            </w:rPr>
            <w:t>(</w:t>
          </w:r>
          <w:r w:rsidR="00CC72B2" w:rsidRPr="00CC72B2">
            <w:rPr>
              <w:rFonts w:ascii="Traditional Arabic" w:hAnsi="Traditional Arabic" w:cs="Traditional Arabic" w:hint="cs"/>
              <w:noProof/>
              <w:sz w:val="28"/>
              <w:szCs w:val="28"/>
              <w:lang w:bidi="ar-EG"/>
            </w:rPr>
            <w:t>Kuphanga</w:t>
          </w:r>
          <w:r w:rsidR="00CC72B2" w:rsidRPr="00CC72B2">
            <w:rPr>
              <w:rFonts w:ascii="Traditional Arabic" w:hAnsi="Traditional Arabic" w:cs="Traditional Arabic" w:hint="cs"/>
              <w:noProof/>
              <w:sz w:val="28"/>
              <w:szCs w:val="28"/>
              <w:rtl/>
              <w:lang w:bidi="ar-EG"/>
            </w:rPr>
            <w:t>، 2024)</w:t>
          </w:r>
          <w:r w:rsidR="00CC72B2">
            <w:rPr>
              <w:rFonts w:ascii="Traditional Arabic" w:hAnsi="Traditional Arabic" w:cs="Traditional Arabic"/>
              <w:sz w:val="28"/>
              <w:szCs w:val="28"/>
              <w:rtl/>
            </w:rPr>
            <w:fldChar w:fldCharType="end"/>
          </w:r>
        </w:sdtContent>
      </w:sdt>
      <w:r w:rsidRPr="00673814">
        <w:rPr>
          <w:rFonts w:ascii="Traditional Arabic" w:hAnsi="Traditional Arabic" w:cs="Traditional Arabic"/>
          <w:sz w:val="28"/>
          <w:szCs w:val="28"/>
          <w:rtl/>
        </w:rPr>
        <w:t xml:space="preserve"> </w:t>
      </w:r>
      <w:r w:rsidR="00972106">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tl/>
        </w:rPr>
        <w:t>والتي تُصمم وفق مقياس ليكرت الخماسي لقياس آراء المشاركين حول أبعاد الدراسة المختلفة. وتستهدف الاستبانة العاملين والمتخصصين في المجالات الأمنية والتقنية المرتبطة بتشغيل وإدارة نظم المراقبة الذكية في مدينة الرياض</w:t>
      </w:r>
      <w:r w:rsidRPr="00673814">
        <w:rPr>
          <w:rFonts w:ascii="Traditional Arabic" w:hAnsi="Traditional Arabic" w:cs="Traditional Arabic"/>
          <w:sz w:val="28"/>
          <w:szCs w:val="28"/>
        </w:rPr>
        <w:t>.</w:t>
      </w:r>
    </w:p>
    <w:p w14:paraId="6DC52757" w14:textId="77777777"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كما تتضمن الاستبانة مجموعة من المحاور الرئيسية تشمل</w:t>
      </w:r>
      <w:r w:rsidRPr="00673814">
        <w:rPr>
          <w:rFonts w:ascii="Traditional Arabic" w:hAnsi="Traditional Arabic" w:cs="Traditional Arabic"/>
          <w:sz w:val="28"/>
          <w:szCs w:val="28"/>
        </w:rPr>
        <w:t>:</w:t>
      </w:r>
    </w:p>
    <w:p w14:paraId="3F831C9B"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استخدام تقنيات الذكاء الاصطناعي في أنظمة المراقبة</w:t>
      </w:r>
      <w:r w:rsidRPr="00673814">
        <w:rPr>
          <w:rFonts w:ascii="Traditional Arabic" w:hAnsi="Traditional Arabic" w:cs="Traditional Arabic"/>
          <w:sz w:val="28"/>
          <w:szCs w:val="28"/>
        </w:rPr>
        <w:t>.</w:t>
      </w:r>
    </w:p>
    <w:p w14:paraId="23ED44A5"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تكامل البنية التحتية الذكية الداعمة للأنظمة الأمنية</w:t>
      </w:r>
      <w:r w:rsidRPr="00673814">
        <w:rPr>
          <w:rFonts w:ascii="Traditional Arabic" w:hAnsi="Traditional Arabic" w:cs="Traditional Arabic"/>
          <w:sz w:val="28"/>
          <w:szCs w:val="28"/>
        </w:rPr>
        <w:t>.</w:t>
      </w:r>
    </w:p>
    <w:p w14:paraId="606F3BB7"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كفاءة الموارد البشرية والتشغيلية</w:t>
      </w:r>
      <w:r w:rsidRPr="00673814">
        <w:rPr>
          <w:rFonts w:ascii="Traditional Arabic" w:hAnsi="Traditional Arabic" w:cs="Traditional Arabic"/>
          <w:sz w:val="28"/>
          <w:szCs w:val="28"/>
        </w:rPr>
        <w:t>.</w:t>
      </w:r>
    </w:p>
    <w:p w14:paraId="2652CA27"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أداء نظم المراقبة الأمنية الذكية</w:t>
      </w:r>
      <w:r w:rsidRPr="00673814">
        <w:rPr>
          <w:rFonts w:ascii="Traditional Arabic" w:hAnsi="Traditional Arabic" w:cs="Traditional Arabic"/>
          <w:sz w:val="28"/>
          <w:szCs w:val="28"/>
        </w:rPr>
        <w:t>.</w:t>
      </w:r>
    </w:p>
    <w:p w14:paraId="59FD70A6" w14:textId="32ABCA00" w:rsidR="0092033E" w:rsidRDefault="00673814" w:rsidP="00673814">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كما</w:t>
      </w:r>
      <w:r w:rsidRPr="00673814">
        <w:rPr>
          <w:rFonts w:ascii="Traditional Arabic" w:hAnsi="Traditional Arabic" w:cs="Traditional Arabic"/>
          <w:sz w:val="28"/>
          <w:szCs w:val="28"/>
          <w:rtl/>
        </w:rPr>
        <w:t>، يتم الاستفادة من البيانات الثانوية من خلال مراجعة الأدبيات العلمية والدراسات السابقة والتقارير الرسمية ذات العلاقة بموضوع البحث</w:t>
      </w:r>
      <w:r w:rsidRPr="00673814">
        <w:rPr>
          <w:rFonts w:ascii="Traditional Arabic" w:hAnsi="Traditional Arabic" w:cs="Traditional Arabic"/>
          <w:sz w:val="28"/>
          <w:szCs w:val="28"/>
        </w:rPr>
        <w:t>.</w:t>
      </w:r>
    </w:p>
    <w:p w14:paraId="4673FF75" w14:textId="77777777" w:rsidR="0078679F" w:rsidRPr="00DB0060" w:rsidRDefault="0078679F" w:rsidP="0078679F">
      <w:pPr>
        <w:bidi/>
        <w:spacing w:after="0" w:line="360" w:lineRule="auto"/>
        <w:jc w:val="both"/>
        <w:rPr>
          <w:rFonts w:ascii="Traditional Arabic" w:hAnsi="Traditional Arabic" w:cs="Traditional Arabic"/>
          <w:sz w:val="28"/>
          <w:szCs w:val="28"/>
        </w:rPr>
      </w:pPr>
    </w:p>
    <w:p w14:paraId="6022FAEE" w14:textId="742CC6D7" w:rsidR="00D84797" w:rsidRPr="00D84797" w:rsidRDefault="00447CEE" w:rsidP="00D84797">
      <w:pPr>
        <w:pStyle w:val="Heading3"/>
        <w:numPr>
          <w:ilvl w:val="1"/>
          <w:numId w:val="1"/>
        </w:numPr>
        <w:bidi/>
        <w:spacing w:before="0" w:after="0" w:line="360" w:lineRule="auto"/>
        <w:jc w:val="both"/>
        <w:rPr>
          <w:rFonts w:ascii="Traditional Arabic" w:hAnsi="Traditional Arabic" w:cs="Traditional Arabic"/>
          <w:b/>
          <w:bCs/>
          <w:color w:val="auto"/>
        </w:rPr>
      </w:pPr>
      <w:bookmarkStart w:id="7" w:name="_Toc234776481"/>
      <w:r w:rsidRPr="003A4E42">
        <w:rPr>
          <w:rFonts w:ascii="Traditional Arabic" w:hAnsi="Traditional Arabic" w:cs="Traditional Arabic"/>
          <w:b/>
          <w:bCs/>
          <w:color w:val="auto"/>
          <w:rtl/>
        </w:rPr>
        <w:t>إجراءات تحليل البيانات</w:t>
      </w:r>
      <w:bookmarkEnd w:id="7"/>
    </w:p>
    <w:p w14:paraId="058C004D" w14:textId="74D51393" w:rsidR="00D84797" w:rsidRPr="00D84797" w:rsidRDefault="00D84797" w:rsidP="00D84797">
      <w:pPr>
        <w:bidi/>
        <w:spacing w:after="0" w:line="360" w:lineRule="auto"/>
        <w:jc w:val="both"/>
        <w:rPr>
          <w:rFonts w:ascii="Traditional Arabic" w:hAnsi="Traditional Arabic" w:cs="Traditional Arabic"/>
          <w:sz w:val="28"/>
          <w:szCs w:val="28"/>
        </w:rPr>
      </w:pPr>
      <w:r w:rsidRPr="00D84797">
        <w:rPr>
          <w:rFonts w:ascii="Traditional Arabic" w:hAnsi="Traditional Arabic" w:cs="Traditional Arabic"/>
          <w:sz w:val="28"/>
          <w:szCs w:val="28"/>
          <w:rtl/>
        </w:rPr>
        <w:t>بعد جمع الاستبانات واستبعاد الاستجابات غير المكتملة، سيتم إدخال البيانات إلى البرنامج الإحصائي للحزم الإحصائية للعلوم الاجتماعية</w:t>
      </w:r>
      <w:r w:rsidRPr="00D84797">
        <w:rPr>
          <w:rFonts w:ascii="Traditional Arabic" w:hAnsi="Traditional Arabic" w:cs="Traditional Arabic"/>
          <w:sz w:val="28"/>
          <w:szCs w:val="28"/>
        </w:rPr>
        <w:t xml:space="preserve"> (SPSS) </w:t>
      </w:r>
      <w:r w:rsidRPr="00D84797">
        <w:rPr>
          <w:rFonts w:ascii="Traditional Arabic" w:hAnsi="Traditional Arabic" w:cs="Traditional Arabic"/>
          <w:sz w:val="28"/>
          <w:szCs w:val="28"/>
          <w:rtl/>
        </w:rPr>
        <w:t>لإجراء عمليات الترميز والتحقق من صحة البيانات وتحليلها إحصائيًا. وسيُستخدم البرنامج في تنفيذ التحليلات الوصفية والاستدلالية المناسبة، بما في ذلك التكرارات، والنسب المئوية، والمتوسطات الحسابية، والانحرافات المعيارية، واختبارات الثبات والصدق، وتحليل الارتباط والانحدار المتعدد، واختبار الفرضيات، بما يتناسب مع طبيعة الدراسة وأهدافها</w:t>
      </w:r>
      <w:r w:rsidRPr="00D84797">
        <w:rPr>
          <w:rFonts w:ascii="Traditional Arabic" w:hAnsi="Traditional Arabic" w:cs="Traditional Arabic"/>
          <w:sz w:val="28"/>
          <w:szCs w:val="28"/>
        </w:rPr>
        <w:t>.</w:t>
      </w:r>
    </w:p>
    <w:p w14:paraId="205C2E76"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إجراء التحليل الوصفي للبيانات الديموغرافية وخصائص العينة</w:t>
      </w:r>
      <w:r w:rsidRPr="00673814">
        <w:rPr>
          <w:rFonts w:ascii="Traditional Arabic" w:hAnsi="Traditional Arabic" w:cs="Traditional Arabic"/>
          <w:sz w:val="28"/>
          <w:szCs w:val="28"/>
        </w:rPr>
        <w:t>.</w:t>
      </w:r>
    </w:p>
    <w:p w14:paraId="0B6F2FF3"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اختبار صدق وثبات أداة الدراسة باستخدام معاملات الثبات المناسبة مثل معامل ألفا كرونباخ</w:t>
      </w:r>
      <w:r w:rsidRPr="00673814">
        <w:rPr>
          <w:rFonts w:ascii="Traditional Arabic" w:hAnsi="Traditional Arabic" w:cs="Traditional Arabic"/>
          <w:sz w:val="28"/>
          <w:szCs w:val="28"/>
        </w:rPr>
        <w:t>.</w:t>
      </w:r>
    </w:p>
    <w:p w14:paraId="438F30E7"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حساب المتوسطات الحسابية والانحرافات المعيارية لتحديد مستوى استجابات أفراد العينة</w:t>
      </w:r>
      <w:r w:rsidRPr="00673814">
        <w:rPr>
          <w:rFonts w:ascii="Traditional Arabic" w:hAnsi="Traditional Arabic" w:cs="Traditional Arabic"/>
          <w:sz w:val="28"/>
          <w:szCs w:val="28"/>
        </w:rPr>
        <w:t>.</w:t>
      </w:r>
    </w:p>
    <w:p w14:paraId="6753ED86"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lastRenderedPageBreak/>
        <w:t>إجراء تحليل الارتباط لقياس قوة العلاقة بين المتغيرات</w:t>
      </w:r>
      <w:r w:rsidRPr="00673814">
        <w:rPr>
          <w:rFonts w:ascii="Traditional Arabic" w:hAnsi="Traditional Arabic" w:cs="Traditional Arabic"/>
          <w:sz w:val="28"/>
          <w:szCs w:val="28"/>
        </w:rPr>
        <w:t>.</w:t>
      </w:r>
    </w:p>
    <w:p w14:paraId="19CC2531"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استخدام تحليل الانحدار المتعدد لاختبار أثر المتغيرات المستقلة على المتغير التابع</w:t>
      </w:r>
      <w:r w:rsidRPr="00673814">
        <w:rPr>
          <w:rFonts w:ascii="Traditional Arabic" w:hAnsi="Traditional Arabic" w:cs="Traditional Arabic"/>
          <w:sz w:val="28"/>
          <w:szCs w:val="28"/>
        </w:rPr>
        <w:t>.</w:t>
      </w:r>
    </w:p>
    <w:p w14:paraId="47BB97C6"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اختبار الفرضيات البحثية وتحديد مستوى الدلالة الإحصائية للنتائج</w:t>
      </w:r>
      <w:r w:rsidRPr="00673814">
        <w:rPr>
          <w:rFonts w:ascii="Traditional Arabic" w:hAnsi="Traditional Arabic" w:cs="Traditional Arabic"/>
          <w:sz w:val="28"/>
          <w:szCs w:val="28"/>
        </w:rPr>
        <w:t>.</w:t>
      </w:r>
    </w:p>
    <w:p w14:paraId="02BA7202" w14:textId="77777777" w:rsidR="00673814" w:rsidRPr="00673814" w:rsidRDefault="00673814">
      <w:pPr>
        <w:numPr>
          <w:ilvl w:val="0"/>
          <w:numId w:val="6"/>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تفسير النتائج وربطها بالإطار النظري والدراسات السابقة</w:t>
      </w:r>
      <w:r w:rsidRPr="00673814">
        <w:rPr>
          <w:rFonts w:ascii="Traditional Arabic" w:hAnsi="Traditional Arabic" w:cs="Traditional Arabic"/>
          <w:sz w:val="28"/>
          <w:szCs w:val="28"/>
        </w:rPr>
        <w:t>.</w:t>
      </w:r>
    </w:p>
    <w:p w14:paraId="27CCD2E7" w14:textId="77777777" w:rsidR="00673814" w:rsidRPr="00673814" w:rsidRDefault="00673814" w:rsidP="00673814">
      <w:pPr>
        <w:bidi/>
        <w:spacing w:after="0" w:line="360" w:lineRule="auto"/>
        <w:jc w:val="both"/>
        <w:rPr>
          <w:rFonts w:ascii="Traditional Arabic" w:hAnsi="Traditional Arabic" w:cs="Traditional Arabic"/>
          <w:sz w:val="28"/>
          <w:szCs w:val="28"/>
        </w:rPr>
      </w:pPr>
    </w:p>
    <w:p w14:paraId="1C496771" w14:textId="47092BAE" w:rsidR="003A4E42" w:rsidRPr="00DB0060"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8" w:name="_Toc234776482"/>
      <w:r w:rsidRPr="003A4E42">
        <w:rPr>
          <w:rFonts w:ascii="Traditional Arabic" w:hAnsi="Traditional Arabic" w:cs="Traditional Arabic"/>
          <w:b/>
          <w:bCs/>
          <w:color w:val="auto"/>
          <w:rtl/>
        </w:rPr>
        <w:t>ملائمة المنهجية لمشكلة البحث</w:t>
      </w:r>
      <w:bookmarkEnd w:id="8"/>
    </w:p>
    <w:p w14:paraId="39BC396F" w14:textId="3A80BE85" w:rsidR="0078679F" w:rsidRDefault="00673814" w:rsidP="0078679F">
      <w:pPr>
        <w:bidi/>
        <w:spacing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تتوافق المنهجية الكمية المختارة مع طبيعة مشكلة الدراسة التي تركز على قياس أثر مجموعة من العوامل التقنية والتنظيمية في فعالية نظم المراقبة الأمنية الذكية. ويسهم هذا المنهج في توفير مؤشرات كمية دقيقة حول مستوى تأثير الذكاء الاصطناعي والبنية التحتية الذكية والموارد البشرية على أداء النظام الأمني. كما يتيح اختبار العلاقات بين المتغيرات بصورة علمية موضوعية، مما يساعد في تقديم توصيات عملية تسهم في تطوير أنظمة المراقبة الأمنية الذكية وتعزيز الأمن الحضري في مدينة الرياض</w:t>
      </w:r>
      <w:r w:rsidRPr="00673814">
        <w:rPr>
          <w:rFonts w:ascii="Traditional Arabic" w:hAnsi="Traditional Arabic" w:cs="Traditional Arabic"/>
          <w:sz w:val="28"/>
          <w:szCs w:val="28"/>
        </w:rPr>
        <w:t>.</w:t>
      </w:r>
    </w:p>
    <w:p w14:paraId="0F127CB6" w14:textId="77777777" w:rsidR="0078679F" w:rsidRPr="00DB0060" w:rsidRDefault="0078679F" w:rsidP="0078679F">
      <w:pPr>
        <w:bidi/>
        <w:spacing w:line="360" w:lineRule="auto"/>
        <w:jc w:val="both"/>
        <w:rPr>
          <w:rFonts w:ascii="Traditional Arabic" w:hAnsi="Traditional Arabic" w:cs="Traditional Arabic"/>
          <w:sz w:val="28"/>
          <w:szCs w:val="28"/>
          <w:rtl/>
        </w:rPr>
      </w:pPr>
    </w:p>
    <w:p w14:paraId="57C86E50" w14:textId="4EBF9BFD" w:rsidR="00EE6821" w:rsidRPr="00963126" w:rsidRDefault="001B7211">
      <w:pPr>
        <w:pStyle w:val="Heading2"/>
        <w:numPr>
          <w:ilvl w:val="0"/>
          <w:numId w:val="1"/>
        </w:numPr>
        <w:bidi/>
        <w:spacing w:before="0" w:after="0" w:line="360" w:lineRule="auto"/>
        <w:rPr>
          <w:rFonts w:ascii="Traditional Arabic" w:hAnsi="Traditional Arabic" w:cs="Traditional Arabic"/>
          <w:b/>
          <w:bCs/>
          <w:color w:val="auto"/>
          <w:rtl/>
        </w:rPr>
      </w:pPr>
      <w:bookmarkStart w:id="9" w:name="_Toc234776483"/>
      <w:r w:rsidRPr="00963126">
        <w:rPr>
          <w:rFonts w:ascii="Traditional Arabic" w:hAnsi="Traditional Arabic" w:cs="Traditional Arabic"/>
          <w:b/>
          <w:bCs/>
          <w:color w:val="auto"/>
          <w:rtl/>
        </w:rPr>
        <w:t>تحديد مجتمع وعينة البحث</w:t>
      </w:r>
      <w:bookmarkEnd w:id="9"/>
    </w:p>
    <w:p w14:paraId="37A39B9E" w14:textId="5DC30666" w:rsidR="000406A5" w:rsidRPr="00673814" w:rsidRDefault="00EE6821">
      <w:pPr>
        <w:pStyle w:val="Heading3"/>
        <w:numPr>
          <w:ilvl w:val="1"/>
          <w:numId w:val="1"/>
        </w:numPr>
        <w:bidi/>
        <w:spacing w:before="0" w:after="0" w:line="360" w:lineRule="auto"/>
        <w:rPr>
          <w:rFonts w:ascii="Traditional Arabic" w:hAnsi="Traditional Arabic" w:cs="Traditional Arabic"/>
          <w:b/>
          <w:bCs/>
          <w:color w:val="auto"/>
          <w:rtl/>
        </w:rPr>
      </w:pPr>
      <w:bookmarkStart w:id="10" w:name="_Toc234776484"/>
      <w:r w:rsidRPr="00EE6821">
        <w:rPr>
          <w:rFonts w:ascii="Traditional Arabic" w:hAnsi="Traditional Arabic" w:cs="Traditional Arabic"/>
          <w:b/>
          <w:bCs/>
          <w:color w:val="auto"/>
          <w:rtl/>
        </w:rPr>
        <w:t>مجتمع البحث</w:t>
      </w:r>
      <w:bookmarkEnd w:id="10"/>
    </w:p>
    <w:p w14:paraId="4E64E2FE" w14:textId="1DD96607" w:rsidR="00673814" w:rsidRPr="00673814" w:rsidRDefault="00673814" w:rsidP="00673814">
      <w:p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يقصد بمجتمع البحث جميع الأفراد أو الجهات التي تتوافر لديها المعلومات المرتبطة بموضوع الدراسة، والذين يمكنهم تقديم بيانات دقيقة حول استخدام تقنيات الذكاء الاصطناعي في نظم المراقبة الأمنية الذكية بمدينة الرياض. وعليه، يتكون مجتمع الدراسة من العاملين والخبراء والمسؤولين في الجهات الحكومية والخاصة ذات العلاقة بتشغيل وإدارة أنظمة المراقبة الأمنية الذكية، بما في ذلك</w:t>
      </w:r>
      <w:r w:rsidRPr="00673814">
        <w:rPr>
          <w:rFonts w:ascii="Traditional Arabic" w:hAnsi="Traditional Arabic" w:cs="Traditional Arabic"/>
          <w:sz w:val="28"/>
          <w:szCs w:val="28"/>
          <w:lang w:bidi="ar-EG"/>
        </w:rPr>
        <w:t>:</w:t>
      </w:r>
    </w:p>
    <w:p w14:paraId="0F64FC66"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مسؤولو الأمن والسلامة</w:t>
      </w:r>
      <w:r w:rsidRPr="00673814">
        <w:rPr>
          <w:rFonts w:ascii="Traditional Arabic" w:hAnsi="Traditional Arabic" w:cs="Traditional Arabic"/>
          <w:sz w:val="28"/>
          <w:szCs w:val="28"/>
          <w:lang w:bidi="ar-EG"/>
        </w:rPr>
        <w:t>.</w:t>
      </w:r>
    </w:p>
    <w:p w14:paraId="30338B87"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مدراء مراكز المراقبة والتحكم</w:t>
      </w:r>
      <w:r w:rsidRPr="00673814">
        <w:rPr>
          <w:rFonts w:ascii="Traditional Arabic" w:hAnsi="Traditional Arabic" w:cs="Traditional Arabic"/>
          <w:sz w:val="28"/>
          <w:szCs w:val="28"/>
          <w:lang w:bidi="ar-EG"/>
        </w:rPr>
        <w:t>.</w:t>
      </w:r>
    </w:p>
    <w:p w14:paraId="447C95E8"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مهندسو وتقنيو أنظمة الذكاء الاصطناعي والمراقبة الذكية</w:t>
      </w:r>
      <w:r w:rsidRPr="00673814">
        <w:rPr>
          <w:rFonts w:ascii="Traditional Arabic" w:hAnsi="Traditional Arabic" w:cs="Traditional Arabic"/>
          <w:sz w:val="28"/>
          <w:szCs w:val="28"/>
          <w:lang w:bidi="ar-EG"/>
        </w:rPr>
        <w:t>.</w:t>
      </w:r>
    </w:p>
    <w:p w14:paraId="7A8FB347"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العاملون في مشاريع المدن الذكية والتحول الرقمي</w:t>
      </w:r>
      <w:r w:rsidRPr="00673814">
        <w:rPr>
          <w:rFonts w:ascii="Traditional Arabic" w:hAnsi="Traditional Arabic" w:cs="Traditional Arabic"/>
          <w:sz w:val="28"/>
          <w:szCs w:val="28"/>
          <w:lang w:bidi="ar-EG"/>
        </w:rPr>
        <w:t>.</w:t>
      </w:r>
    </w:p>
    <w:p w14:paraId="75DDAE5D"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lastRenderedPageBreak/>
        <w:t>المختصون في تحليل البيانات والأمن السيبراني المرتبط بالأنظمة الأمنية</w:t>
      </w:r>
      <w:r w:rsidRPr="00673814">
        <w:rPr>
          <w:rFonts w:ascii="Traditional Arabic" w:hAnsi="Traditional Arabic" w:cs="Traditional Arabic"/>
          <w:sz w:val="28"/>
          <w:szCs w:val="28"/>
          <w:lang w:bidi="ar-EG"/>
        </w:rPr>
        <w:t>.</w:t>
      </w:r>
    </w:p>
    <w:p w14:paraId="5477247D" w14:textId="4F6333B2" w:rsidR="00673814" w:rsidRPr="00673814" w:rsidRDefault="00673814" w:rsidP="00673814">
      <w:pPr>
        <w:bidi/>
        <w:spacing w:after="0"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673814">
        <w:rPr>
          <w:rFonts w:ascii="Traditional Arabic" w:hAnsi="Traditional Arabic" w:cs="Traditional Arabic"/>
          <w:sz w:val="28"/>
          <w:szCs w:val="28"/>
          <w:rtl/>
        </w:rPr>
        <w:t xml:space="preserve"> هذا المجتمع مناسبًا لتحقيق أهداف الدراسة نظرًا لامتلاك أفراده الخبرة والمعرفة اللازمة لتقييم مستوى استخدام تقنيات الذكاء الاصطناعي وتأثيرها في فعالية نظم المراقبة الأمنية الذكية</w:t>
      </w:r>
      <w:r w:rsidRPr="00673814">
        <w:rPr>
          <w:rFonts w:ascii="Traditional Arabic" w:hAnsi="Traditional Arabic" w:cs="Traditional Arabic"/>
          <w:sz w:val="28"/>
          <w:szCs w:val="28"/>
          <w:lang w:bidi="ar-EG"/>
        </w:rPr>
        <w:t>.</w:t>
      </w:r>
    </w:p>
    <w:p w14:paraId="3F3C42F5" w14:textId="77777777" w:rsidR="00673814" w:rsidRPr="00673814" w:rsidRDefault="00673814" w:rsidP="00673814">
      <w:pPr>
        <w:bidi/>
        <w:spacing w:line="360" w:lineRule="auto"/>
        <w:jc w:val="both"/>
        <w:rPr>
          <w:rFonts w:ascii="Traditional Arabic" w:hAnsi="Traditional Arabic" w:cs="Traditional Arabic"/>
          <w:sz w:val="28"/>
          <w:szCs w:val="28"/>
          <w:lang w:bidi="ar-EG"/>
        </w:rPr>
      </w:pPr>
    </w:p>
    <w:p w14:paraId="70AE9FD2" w14:textId="498FC4E4" w:rsidR="000406A5" w:rsidRPr="00673814" w:rsidRDefault="00EE6821">
      <w:pPr>
        <w:pStyle w:val="Heading3"/>
        <w:numPr>
          <w:ilvl w:val="1"/>
          <w:numId w:val="1"/>
        </w:numPr>
        <w:bidi/>
        <w:spacing w:before="0" w:after="0" w:line="360" w:lineRule="auto"/>
        <w:rPr>
          <w:rFonts w:ascii="Traditional Arabic" w:hAnsi="Traditional Arabic" w:cs="Traditional Arabic"/>
          <w:b/>
          <w:bCs/>
          <w:color w:val="auto"/>
          <w:rtl/>
        </w:rPr>
      </w:pPr>
      <w:bookmarkStart w:id="11" w:name="_Toc234776485"/>
      <w:r w:rsidRPr="00EE6821">
        <w:rPr>
          <w:rFonts w:ascii="Traditional Arabic" w:hAnsi="Traditional Arabic" w:cs="Traditional Arabic"/>
          <w:b/>
          <w:bCs/>
          <w:color w:val="auto"/>
          <w:rtl/>
        </w:rPr>
        <w:t>عينة البحث</w:t>
      </w:r>
      <w:bookmarkEnd w:id="11"/>
    </w:p>
    <w:p w14:paraId="0187375E" w14:textId="6F151D4A" w:rsidR="00D84797" w:rsidRPr="00673814" w:rsidRDefault="00673814" w:rsidP="00D84797">
      <w:pPr>
        <w:bidi/>
        <w:spacing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سيتم استخدام أسلوب العينة العشوائية البسيطة</w:t>
      </w:r>
      <w:r w:rsidR="00D84797">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tl/>
        </w:rPr>
        <w:t>بما يضمن تمثيل مختلف الفئات المهنية ذات العلاقة بموضوع الدراسة</w:t>
      </w:r>
      <w:r w:rsidRPr="00673814">
        <w:rPr>
          <w:rFonts w:ascii="Traditional Arabic" w:hAnsi="Traditional Arabic" w:cs="Traditional Arabic"/>
          <w:sz w:val="28"/>
          <w:szCs w:val="28"/>
        </w:rPr>
        <w:t>.</w:t>
      </w:r>
    </w:p>
    <w:p w14:paraId="7400EE12" w14:textId="6CA0B300" w:rsidR="00673814" w:rsidRPr="00722480" w:rsidRDefault="00673814">
      <w:pPr>
        <w:pStyle w:val="ListParagraph"/>
        <w:numPr>
          <w:ilvl w:val="0"/>
          <w:numId w:val="9"/>
        </w:numPr>
        <w:bidi/>
        <w:spacing w:line="360" w:lineRule="auto"/>
        <w:jc w:val="both"/>
        <w:rPr>
          <w:rFonts w:ascii="Traditional Arabic" w:hAnsi="Traditional Arabic" w:cs="Traditional Arabic"/>
          <w:b/>
          <w:bCs/>
          <w:sz w:val="28"/>
          <w:szCs w:val="28"/>
        </w:rPr>
      </w:pPr>
      <w:r w:rsidRPr="00722480">
        <w:rPr>
          <w:rFonts w:ascii="Traditional Arabic" w:hAnsi="Traditional Arabic" w:cs="Traditional Arabic"/>
          <w:b/>
          <w:bCs/>
          <w:sz w:val="28"/>
          <w:szCs w:val="28"/>
          <w:rtl/>
        </w:rPr>
        <w:t>تحديد حجم العينة</w:t>
      </w:r>
    </w:p>
    <w:p w14:paraId="739785A3" w14:textId="77777777" w:rsidR="00673814" w:rsidRDefault="00673814" w:rsidP="00673814">
      <w:pPr>
        <w:bidi/>
        <w:spacing w:line="360" w:lineRule="auto"/>
        <w:jc w:val="both"/>
        <w:rPr>
          <w:rFonts w:ascii="Traditional Arabic" w:hAnsi="Traditional Arabic" w:cs="Traditional Arabic"/>
          <w:sz w:val="28"/>
          <w:szCs w:val="28"/>
          <w:rtl/>
        </w:rPr>
      </w:pPr>
      <w:r w:rsidRPr="00972106">
        <w:rPr>
          <w:rFonts w:ascii="Traditional Arabic" w:hAnsi="Traditional Arabic" w:cs="Traditional Arabic"/>
          <w:sz w:val="28"/>
          <w:szCs w:val="28"/>
          <w:rtl/>
        </w:rPr>
        <w:t>لتحديد الحجم المناسب للعينة سيتم استخدام معادلة كريجسي ومورجان</w:t>
      </w:r>
      <w:r w:rsidRPr="00972106">
        <w:rPr>
          <w:rFonts w:ascii="Traditional Arabic" w:hAnsi="Traditional Arabic" w:cs="Traditional Arabic"/>
          <w:sz w:val="28"/>
          <w:szCs w:val="28"/>
        </w:rPr>
        <w:t xml:space="preserve"> (</w:t>
      </w:r>
      <w:proofErr w:type="spellStart"/>
      <w:r w:rsidRPr="00972106">
        <w:rPr>
          <w:rFonts w:ascii="Traditional Arabic" w:hAnsi="Traditional Arabic" w:cs="Traditional Arabic"/>
          <w:sz w:val="28"/>
          <w:szCs w:val="28"/>
        </w:rPr>
        <w:t>Krejcie</w:t>
      </w:r>
      <w:proofErr w:type="spellEnd"/>
      <w:r w:rsidRPr="00972106">
        <w:rPr>
          <w:rFonts w:ascii="Traditional Arabic" w:hAnsi="Traditional Arabic" w:cs="Traditional Arabic"/>
          <w:sz w:val="28"/>
          <w:szCs w:val="28"/>
        </w:rPr>
        <w:t xml:space="preserve"> &amp; Morgan, 1970)</w:t>
      </w:r>
      <w:r w:rsidRPr="00972106">
        <w:rPr>
          <w:rFonts w:ascii="Traditional Arabic" w:hAnsi="Traditional Arabic" w:cs="Traditional Arabic"/>
          <w:sz w:val="28"/>
          <w:szCs w:val="28"/>
          <w:rtl/>
        </w:rPr>
        <w:t>، وهي من أكثر المعادلات استخدامًا في الدراسات الكمية</w:t>
      </w:r>
      <w:r w:rsidRPr="00972106">
        <w:rPr>
          <w:rFonts w:ascii="Traditional Arabic" w:hAnsi="Traditional Arabic" w:cs="Traditional Arabic"/>
          <w:sz w:val="28"/>
          <w:szCs w:val="28"/>
        </w:rPr>
        <w:t>:</w:t>
      </w:r>
    </w:p>
    <w:p w14:paraId="19EDBBE1" w14:textId="16EEC52A" w:rsidR="00673814" w:rsidRPr="00673814" w:rsidRDefault="00673814" w:rsidP="00673814">
      <w:pPr>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S=</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r>
                <w:rPr>
                  <w:rFonts w:ascii="Cambria Math" w:hAnsi="Cambria Math" w:cs="Traditional Arabic"/>
                  <w:sz w:val="28"/>
                  <w:szCs w:val="28"/>
                </w:rPr>
                <m:t>NP</m:t>
              </m:r>
              <m:d>
                <m:dPr>
                  <m:ctrlPr>
                    <w:rPr>
                      <w:rFonts w:ascii="Cambria Math" w:hAnsi="Cambria Math" w:cs="Traditional Arabic"/>
                      <w:sz w:val="28"/>
                      <w:szCs w:val="28"/>
                    </w:rPr>
                  </m:ctrlPr>
                </m:dPr>
                <m:e>
                  <m:r>
                    <w:rPr>
                      <w:rFonts w:ascii="Cambria Math" w:hAnsi="Cambria Math" w:cs="Traditional Arabic"/>
                      <w:sz w:val="28"/>
                      <w:szCs w:val="28"/>
                    </w:rPr>
                    <m:t>1-P</m:t>
                  </m:r>
                </m:e>
              </m:d>
            </m:num>
            <m:den>
              <m:sSup>
                <m:sSupPr>
                  <m:ctrlPr>
                    <w:rPr>
                      <w:rFonts w:ascii="Cambria Math" w:hAnsi="Cambria Math" w:cs="Traditional Arabic"/>
                      <w:sz w:val="28"/>
                      <w:szCs w:val="28"/>
                    </w:rPr>
                  </m:ctrlPr>
                </m:sSupPr>
                <m:e>
                  <m:r>
                    <w:rPr>
                      <w:rFonts w:ascii="Cambria Math" w:hAnsi="Cambria Math" w:cs="Traditional Arabic"/>
                      <w:sz w:val="28"/>
                      <w:szCs w:val="28"/>
                    </w:rPr>
                    <m:t>d</m:t>
                  </m:r>
                </m:e>
                <m:sup>
                  <m:r>
                    <w:rPr>
                      <w:rFonts w:ascii="Cambria Math" w:hAnsi="Cambria Math" w:cs="Traditional Arabic"/>
                      <w:sz w:val="28"/>
                      <w:szCs w:val="28"/>
                    </w:rPr>
                    <m:t>2</m:t>
                  </m:r>
                </m:sup>
              </m:sSup>
              <m:d>
                <m:dPr>
                  <m:ctrlPr>
                    <w:rPr>
                      <w:rFonts w:ascii="Cambria Math" w:hAnsi="Cambria Math" w:cs="Traditional Arabic"/>
                      <w:sz w:val="28"/>
                      <w:szCs w:val="28"/>
                    </w:rPr>
                  </m:ctrlPr>
                </m:dPr>
                <m:e>
                  <m:r>
                    <w:rPr>
                      <w:rFonts w:ascii="Cambria Math" w:hAnsi="Cambria Math" w:cs="Traditional Arabic"/>
                      <w:sz w:val="28"/>
                      <w:szCs w:val="28"/>
                    </w:rPr>
                    <m:t>N-1</m:t>
                  </m:r>
                </m:e>
              </m:d>
              <m:r>
                <w:rPr>
                  <w:rFonts w:ascii="Cambria Math" w:hAnsi="Cambria Math" w:cs="Traditional Arabic"/>
                  <w:sz w:val="28"/>
                  <w:szCs w:val="28"/>
                </w:rPr>
                <m:t>+</m:t>
              </m:r>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r>
                <w:rPr>
                  <w:rFonts w:ascii="Cambria Math" w:hAnsi="Cambria Math" w:cs="Traditional Arabic"/>
                  <w:sz w:val="28"/>
                  <w:szCs w:val="28"/>
                </w:rPr>
                <m:t>P</m:t>
              </m:r>
              <m:d>
                <m:dPr>
                  <m:ctrlPr>
                    <w:rPr>
                      <w:rFonts w:ascii="Cambria Math" w:hAnsi="Cambria Math" w:cs="Traditional Arabic"/>
                      <w:sz w:val="28"/>
                      <w:szCs w:val="28"/>
                    </w:rPr>
                  </m:ctrlPr>
                </m:dPr>
                <m:e>
                  <m:r>
                    <w:rPr>
                      <w:rFonts w:ascii="Cambria Math" w:hAnsi="Cambria Math" w:cs="Traditional Arabic"/>
                      <w:sz w:val="28"/>
                      <w:szCs w:val="28"/>
                    </w:rPr>
                    <m:t>1-P</m:t>
                  </m:r>
                </m:e>
              </m:d>
            </m:den>
          </m:f>
        </m:oMath>
      </m:oMathPara>
    </w:p>
    <w:p w14:paraId="504D71D1" w14:textId="77777777" w:rsidR="00673814" w:rsidRPr="00673814" w:rsidRDefault="00673814" w:rsidP="00722480">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حيث</w:t>
      </w:r>
      <w:r w:rsidRPr="00673814">
        <w:rPr>
          <w:rFonts w:ascii="Traditional Arabic" w:hAnsi="Traditional Arabic" w:cs="Traditional Arabic"/>
          <w:sz w:val="28"/>
          <w:szCs w:val="28"/>
        </w:rPr>
        <w:t>:</w:t>
      </w:r>
    </w:p>
    <w:p w14:paraId="461438EA" w14:textId="610E94FA" w:rsidR="00673814" w:rsidRPr="00673814"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(S</w:t>
      </w:r>
      <w:proofErr w:type="gramStart"/>
      <w:r w:rsidRPr="00673814">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w:t>
      </w:r>
      <w:r w:rsidRPr="00673814">
        <w:rPr>
          <w:rFonts w:ascii="Traditional Arabic" w:hAnsi="Traditional Arabic" w:cs="Traditional Arabic"/>
          <w:sz w:val="28"/>
          <w:szCs w:val="28"/>
          <w:rtl/>
        </w:rPr>
        <w:t>حجم العينة المطلوب</w:t>
      </w:r>
      <w:proofErr w:type="gramEnd"/>
      <w:r w:rsidRPr="00673814">
        <w:rPr>
          <w:rFonts w:ascii="Traditional Arabic" w:hAnsi="Traditional Arabic" w:cs="Traditional Arabic"/>
          <w:sz w:val="28"/>
          <w:szCs w:val="28"/>
        </w:rPr>
        <w:t>.</w:t>
      </w:r>
    </w:p>
    <w:p w14:paraId="10D8489F" w14:textId="037B43D7" w:rsidR="00673814" w:rsidRPr="00673814"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(N</w:t>
      </w:r>
      <w:proofErr w:type="gramStart"/>
      <w:r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 </w:t>
      </w:r>
      <w:r w:rsidRPr="00673814">
        <w:rPr>
          <w:rFonts w:ascii="Traditional Arabic" w:hAnsi="Traditional Arabic" w:cs="Traditional Arabic"/>
          <w:sz w:val="28"/>
          <w:szCs w:val="28"/>
          <w:rtl/>
        </w:rPr>
        <w:t>حجم مجتمع الدراسة</w:t>
      </w:r>
      <w:proofErr w:type="gramEnd"/>
      <w:r w:rsidRPr="00673814">
        <w:rPr>
          <w:rFonts w:ascii="Traditional Arabic" w:hAnsi="Traditional Arabic" w:cs="Traditional Arabic"/>
          <w:sz w:val="28"/>
          <w:szCs w:val="28"/>
        </w:rPr>
        <w:t>.</w:t>
      </w:r>
    </w:p>
    <w:p w14:paraId="5466A68B" w14:textId="37912CD3" w:rsidR="00673814" w:rsidRPr="00673814" w:rsidRDefault="00000000">
      <w:pPr>
        <w:numPr>
          <w:ilvl w:val="0"/>
          <w:numId w:val="8"/>
        </w:numPr>
        <w:bidi/>
        <w:spacing w:after="0" w:line="360" w:lineRule="auto"/>
        <w:jc w:val="both"/>
        <w:rPr>
          <w:rFonts w:ascii="Traditional Arabic" w:hAnsi="Traditional Arabic" w:cs="Traditional Arabic"/>
          <w:sz w:val="28"/>
          <w:szCs w:val="28"/>
        </w:rPr>
      </w:pPr>
      <m:oMath>
        <m:d>
          <m:dPr>
            <m:ctrlPr>
              <w:rPr>
                <w:rFonts w:ascii="Cambria Math" w:hAnsi="Cambria Math" w:cs="Traditional Arabic"/>
                <w:sz w:val="28"/>
                <w:szCs w:val="28"/>
              </w:rPr>
            </m:ctrlPr>
          </m:dPr>
          <m:e>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e>
        </m:d>
      </m:oMath>
      <w:r w:rsidR="00673814" w:rsidRPr="00673814">
        <w:rPr>
          <w:rFonts w:ascii="Traditional Arabic" w:hAnsi="Traditional Arabic" w:cs="Traditional Arabic"/>
          <w:sz w:val="28"/>
          <w:szCs w:val="28"/>
        </w:rPr>
        <w:t xml:space="preserve">= </w:t>
      </w:r>
      <w:r w:rsidR="00673814" w:rsidRPr="00673814">
        <w:rPr>
          <w:rFonts w:ascii="Traditional Arabic" w:hAnsi="Traditional Arabic" w:cs="Traditional Arabic"/>
          <w:sz w:val="28"/>
          <w:szCs w:val="28"/>
          <w:rtl/>
        </w:rPr>
        <w:t xml:space="preserve">القيمة الجدولية لمربع كاي عند مستوى دلالة (0.05) ودرجة حرية واحدة </w:t>
      </w:r>
      <w:proofErr w:type="gramStart"/>
      <w:r w:rsidR="00673814" w:rsidRPr="00673814">
        <w:rPr>
          <w:rFonts w:ascii="Traditional Arabic" w:hAnsi="Traditional Arabic" w:cs="Traditional Arabic"/>
          <w:sz w:val="28"/>
          <w:szCs w:val="28"/>
          <w:rtl/>
        </w:rPr>
        <w:t>وتساوي</w:t>
      </w:r>
      <w:r w:rsidR="00673814" w:rsidRPr="00673814">
        <w:rPr>
          <w:rFonts w:ascii="Traditional Arabic" w:hAnsi="Traditional Arabic" w:cs="Traditional Arabic"/>
          <w:sz w:val="28"/>
          <w:szCs w:val="28"/>
        </w:rPr>
        <w:t xml:space="preserve"> </w:t>
      </w:r>
      <w:r w:rsidR="00722480">
        <w:rPr>
          <w:rFonts w:ascii="Traditional Arabic" w:hAnsi="Traditional Arabic" w:cs="Traditional Arabic" w:hint="cs"/>
          <w:sz w:val="28"/>
          <w:szCs w:val="28"/>
          <w:rtl/>
        </w:rPr>
        <w:t xml:space="preserve"> </w:t>
      </w:r>
      <w:r w:rsidR="00673814" w:rsidRPr="00673814">
        <w:rPr>
          <w:rFonts w:ascii="Traditional Arabic" w:hAnsi="Traditional Arabic" w:cs="Traditional Arabic"/>
          <w:sz w:val="28"/>
          <w:szCs w:val="28"/>
        </w:rPr>
        <w:t>(</w:t>
      </w:r>
      <w:proofErr w:type="gramEnd"/>
      <w:r w:rsidR="00673814" w:rsidRPr="00673814">
        <w:rPr>
          <w:rFonts w:ascii="Traditional Arabic" w:hAnsi="Traditional Arabic" w:cs="Traditional Arabic"/>
          <w:sz w:val="28"/>
          <w:szCs w:val="28"/>
        </w:rPr>
        <w:t>3.841</w:t>
      </w:r>
      <w:proofErr w:type="gramStart"/>
      <w:r w:rsidR="00673814"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00673814" w:rsidRPr="00673814">
        <w:rPr>
          <w:rFonts w:ascii="Traditional Arabic" w:hAnsi="Traditional Arabic" w:cs="Traditional Arabic"/>
          <w:sz w:val="28"/>
          <w:szCs w:val="28"/>
        </w:rPr>
        <w:t>.</w:t>
      </w:r>
      <w:proofErr w:type="gramEnd"/>
    </w:p>
    <w:p w14:paraId="011017D7" w14:textId="2F8C61D0" w:rsidR="00673814" w:rsidRPr="00673814"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(P)</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 </w:t>
      </w:r>
      <w:r w:rsidRPr="00673814">
        <w:rPr>
          <w:rFonts w:ascii="Traditional Arabic" w:hAnsi="Traditional Arabic" w:cs="Traditional Arabic"/>
          <w:sz w:val="28"/>
          <w:szCs w:val="28"/>
          <w:rtl/>
        </w:rPr>
        <w:t xml:space="preserve">نسبة توافر الخاصية في المجتمع وتفترض </w:t>
      </w:r>
      <w:proofErr w:type="gramStart"/>
      <w:r w:rsidRPr="00673814">
        <w:rPr>
          <w:rFonts w:ascii="Traditional Arabic" w:hAnsi="Traditional Arabic" w:cs="Traditional Arabic"/>
          <w:sz w:val="28"/>
          <w:szCs w:val="28"/>
          <w:rtl/>
        </w:rPr>
        <w:t>غالبًا</w:t>
      </w:r>
      <w:r w:rsidRPr="00673814">
        <w:rPr>
          <w:rFonts w:ascii="Traditional Arabic" w:hAnsi="Traditional Arabic" w:cs="Traditional Arabic"/>
          <w:sz w:val="28"/>
          <w:szCs w:val="28"/>
        </w:rPr>
        <w:t xml:space="preserve"> </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r w:rsidRPr="00673814">
        <w:rPr>
          <w:rFonts w:ascii="Traditional Arabic" w:hAnsi="Traditional Arabic" w:cs="Traditional Arabic"/>
          <w:sz w:val="28"/>
          <w:szCs w:val="28"/>
        </w:rPr>
        <w:t>0.50</w:t>
      </w:r>
      <w:proofErr w:type="gramStart"/>
      <w:r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p>
    <w:p w14:paraId="4500E223" w14:textId="234D0FFD" w:rsidR="00673814" w:rsidRDefault="00673814">
      <w:pPr>
        <w:numPr>
          <w:ilvl w:val="0"/>
          <w:numId w:val="8"/>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Pr>
        <w:t>(d)</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 xml:space="preserve"> = </w:t>
      </w:r>
      <w:r w:rsidRPr="00673814">
        <w:rPr>
          <w:rFonts w:ascii="Traditional Arabic" w:hAnsi="Traditional Arabic" w:cs="Traditional Arabic"/>
          <w:sz w:val="28"/>
          <w:szCs w:val="28"/>
          <w:rtl/>
        </w:rPr>
        <w:t xml:space="preserve">هامش الخطأ المسموح </w:t>
      </w:r>
      <w:proofErr w:type="gramStart"/>
      <w:r w:rsidRPr="00673814">
        <w:rPr>
          <w:rFonts w:ascii="Traditional Arabic" w:hAnsi="Traditional Arabic" w:cs="Traditional Arabic"/>
          <w:sz w:val="28"/>
          <w:szCs w:val="28"/>
          <w:rtl/>
        </w:rPr>
        <w:t>به</w:t>
      </w:r>
      <w:r w:rsidRPr="00673814">
        <w:rPr>
          <w:rFonts w:ascii="Traditional Arabic" w:hAnsi="Traditional Arabic" w:cs="Traditional Arabic"/>
          <w:sz w:val="28"/>
          <w:szCs w:val="28"/>
        </w:rPr>
        <w:t xml:space="preserve"> </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r w:rsidRPr="00673814">
        <w:rPr>
          <w:rFonts w:ascii="Traditional Arabic" w:hAnsi="Traditional Arabic" w:cs="Traditional Arabic"/>
          <w:sz w:val="28"/>
          <w:szCs w:val="28"/>
        </w:rPr>
        <w:t>0.05</w:t>
      </w:r>
      <w:proofErr w:type="gramStart"/>
      <w:r w:rsidRPr="00673814">
        <w:rPr>
          <w:rFonts w:ascii="Traditional Arabic" w:hAnsi="Traditional Arabic" w:cs="Traditional Arabic"/>
          <w:sz w:val="28"/>
          <w:szCs w:val="28"/>
        </w:rPr>
        <w:t>)</w:t>
      </w:r>
      <w:r w:rsidR="00722480">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w:t>
      </w:r>
      <w:proofErr w:type="gramEnd"/>
    </w:p>
    <w:p w14:paraId="4965CF45" w14:textId="41D9087A" w:rsidR="00D84797" w:rsidRDefault="00D84797" w:rsidP="00D84797">
      <w:pPr>
        <w:bidi/>
        <w:spacing w:after="0" w:line="360" w:lineRule="auto"/>
        <w:jc w:val="both"/>
        <w:rPr>
          <w:rFonts w:ascii="Traditional Arabic" w:hAnsi="Traditional Arabic" w:cs="Traditional Arabic"/>
          <w:sz w:val="28"/>
          <w:szCs w:val="28"/>
          <w:rtl/>
        </w:rPr>
      </w:pPr>
      <w:r w:rsidRPr="00D84797">
        <w:rPr>
          <w:rFonts w:ascii="Traditional Arabic" w:hAnsi="Traditional Arabic" w:cs="Traditional Arabic"/>
          <w:sz w:val="28"/>
          <w:szCs w:val="28"/>
          <w:rtl/>
        </w:rPr>
        <w:t xml:space="preserve">وبناءً على جدول كريجسي ومورجان، وفي حال كان مجتمع الدراسة كبيرًا، فإن الحجم المناسب للعينة يبلغ </w:t>
      </w:r>
      <w:r w:rsidRPr="00D84797">
        <w:rPr>
          <w:rFonts w:ascii="Traditional Arabic" w:hAnsi="Traditional Arabic" w:cs="Traditional Arabic"/>
          <w:sz w:val="28"/>
          <w:szCs w:val="28"/>
        </w:rPr>
        <w:t>(384)</w:t>
      </w:r>
      <w:r>
        <w:rPr>
          <w:rFonts w:ascii="Traditional Arabic" w:hAnsi="Traditional Arabic" w:cs="Traditional Arabic" w:hint="cs"/>
          <w:sz w:val="28"/>
          <w:szCs w:val="28"/>
          <w:rtl/>
        </w:rPr>
        <w:t xml:space="preserve"> </w:t>
      </w:r>
      <w:r w:rsidRPr="00D84797">
        <w:rPr>
          <w:rFonts w:ascii="Traditional Arabic" w:hAnsi="Traditional Arabic" w:cs="Traditional Arabic"/>
          <w:sz w:val="28"/>
          <w:szCs w:val="28"/>
        </w:rPr>
        <w:t xml:space="preserve"> </w:t>
      </w:r>
      <w:r w:rsidRPr="00D84797">
        <w:rPr>
          <w:rFonts w:ascii="Traditional Arabic" w:hAnsi="Traditional Arabic" w:cs="Traditional Arabic"/>
          <w:sz w:val="28"/>
          <w:szCs w:val="28"/>
          <w:rtl/>
        </w:rPr>
        <w:t xml:space="preserve">مفردة، وهو حجم يحقق مستوى ثقة </w:t>
      </w:r>
      <w:r w:rsidRPr="00D84797">
        <w:rPr>
          <w:rFonts w:ascii="Traditional Arabic" w:hAnsi="Traditional Arabic" w:cs="Traditional Arabic"/>
          <w:sz w:val="28"/>
          <w:szCs w:val="28"/>
        </w:rPr>
        <w:t xml:space="preserve">95% </w:t>
      </w:r>
      <w:r w:rsidRPr="00D84797">
        <w:rPr>
          <w:rFonts w:ascii="Traditional Arabic" w:hAnsi="Traditional Arabic" w:cs="Traditional Arabic"/>
          <w:sz w:val="28"/>
          <w:szCs w:val="28"/>
          <w:rtl/>
        </w:rPr>
        <w:t xml:space="preserve">وهامش خطأ </w:t>
      </w:r>
      <w:r w:rsidRPr="00D84797">
        <w:rPr>
          <w:rFonts w:ascii="Traditional Arabic" w:hAnsi="Traditional Arabic" w:cs="Traditional Arabic"/>
          <w:sz w:val="28"/>
          <w:szCs w:val="28"/>
        </w:rPr>
        <w:t>5%</w:t>
      </w:r>
      <w:r w:rsidRPr="00D84797">
        <w:rPr>
          <w:rFonts w:ascii="Traditional Arabic" w:hAnsi="Traditional Arabic" w:cs="Traditional Arabic"/>
          <w:sz w:val="28"/>
          <w:szCs w:val="28"/>
          <w:rtl/>
        </w:rPr>
        <w:t>، ويُعد كافيًا لإجراء التحليلات الإحصائية اللازمة واختبار فرضيات الدراسة</w:t>
      </w:r>
      <w:r w:rsidRPr="00D84797">
        <w:rPr>
          <w:rFonts w:ascii="Traditional Arabic" w:hAnsi="Traditional Arabic" w:cs="Traditional Arabic"/>
          <w:sz w:val="28"/>
          <w:szCs w:val="28"/>
        </w:rPr>
        <w:t>.</w:t>
      </w:r>
    </w:p>
    <w:p w14:paraId="730FAD96" w14:textId="77777777" w:rsidR="00D84797" w:rsidRPr="00D84797" w:rsidRDefault="00D84797" w:rsidP="00D84797">
      <w:pPr>
        <w:bidi/>
        <w:spacing w:after="0" w:line="360" w:lineRule="auto"/>
        <w:jc w:val="both"/>
        <w:rPr>
          <w:rFonts w:ascii="Traditional Arabic" w:hAnsi="Traditional Arabic" w:cs="Traditional Arabic"/>
          <w:sz w:val="28"/>
          <w:szCs w:val="28"/>
        </w:rPr>
      </w:pPr>
    </w:p>
    <w:p w14:paraId="4DF03121" w14:textId="20C77A5E" w:rsidR="00673814" w:rsidRPr="00722480" w:rsidRDefault="00673814">
      <w:pPr>
        <w:pStyle w:val="ListParagraph"/>
        <w:numPr>
          <w:ilvl w:val="0"/>
          <w:numId w:val="9"/>
        </w:numPr>
        <w:bidi/>
        <w:spacing w:line="360" w:lineRule="auto"/>
        <w:jc w:val="both"/>
        <w:rPr>
          <w:rFonts w:ascii="Traditional Arabic" w:hAnsi="Traditional Arabic" w:cs="Traditional Arabic"/>
          <w:b/>
          <w:bCs/>
          <w:sz w:val="28"/>
          <w:szCs w:val="28"/>
        </w:rPr>
      </w:pPr>
      <w:r w:rsidRPr="00722480">
        <w:rPr>
          <w:rFonts w:ascii="Traditional Arabic" w:hAnsi="Traditional Arabic" w:cs="Traditional Arabic"/>
          <w:b/>
          <w:bCs/>
          <w:sz w:val="28"/>
          <w:szCs w:val="28"/>
          <w:rtl/>
        </w:rPr>
        <w:lastRenderedPageBreak/>
        <w:t>مبررات اختيار حجم العينة</w:t>
      </w:r>
    </w:p>
    <w:p w14:paraId="16D93E15" w14:textId="1F147F39" w:rsidR="00D84797" w:rsidRPr="00D84797" w:rsidRDefault="00D84797" w:rsidP="00D84797">
      <w:pPr>
        <w:bidi/>
        <w:spacing w:line="360" w:lineRule="auto"/>
        <w:jc w:val="both"/>
        <w:rPr>
          <w:rFonts w:ascii="Traditional Arabic" w:hAnsi="Traditional Arabic" w:cs="Traditional Arabic"/>
          <w:sz w:val="28"/>
          <w:szCs w:val="28"/>
        </w:rPr>
      </w:pPr>
      <w:r w:rsidRPr="00D84797">
        <w:rPr>
          <w:rFonts w:ascii="Traditional Arabic" w:hAnsi="Traditional Arabic" w:cs="Traditional Arabic"/>
          <w:sz w:val="28"/>
          <w:szCs w:val="28"/>
          <w:rtl/>
        </w:rPr>
        <w:t xml:space="preserve">تم اعتماد حجم عينة قدره </w:t>
      </w:r>
      <w:r w:rsidRPr="00D84797">
        <w:rPr>
          <w:rFonts w:ascii="Traditional Arabic" w:hAnsi="Traditional Arabic" w:cs="Traditional Arabic"/>
          <w:sz w:val="28"/>
          <w:szCs w:val="28"/>
        </w:rPr>
        <w:t>(384)</w:t>
      </w:r>
      <w:r w:rsidRPr="00D84797">
        <w:rPr>
          <w:rFonts w:ascii="Traditional Arabic" w:hAnsi="Traditional Arabic" w:cs="Traditional Arabic" w:hint="cs"/>
          <w:sz w:val="28"/>
          <w:szCs w:val="28"/>
          <w:rtl/>
        </w:rPr>
        <w:t xml:space="preserve"> </w:t>
      </w:r>
      <w:r w:rsidRPr="00D84797">
        <w:rPr>
          <w:rFonts w:ascii="Traditional Arabic" w:hAnsi="Traditional Arabic" w:cs="Traditional Arabic"/>
          <w:sz w:val="28"/>
          <w:szCs w:val="28"/>
        </w:rPr>
        <w:t xml:space="preserve"> </w:t>
      </w:r>
      <w:r w:rsidRPr="00D84797">
        <w:rPr>
          <w:rFonts w:ascii="Traditional Arabic" w:hAnsi="Traditional Arabic" w:cs="Traditional Arabic"/>
          <w:sz w:val="28"/>
          <w:szCs w:val="28"/>
          <w:rtl/>
        </w:rPr>
        <w:t>مشاركًا لأنه يوفر تمثيلًا إحصائيًا مناسبًا لمجتمع الدراسة، ويحقق مستوى الثقة المتعارف عليه في البحوث العلمية، كما يضمن الحصول على نتائج يمكن تعميمها بدرجة مقبولة. ويُعد هذا الحجم مناسبًا لإجراء التحليلات الإحصائية الوصفية والاستدلالية، بما في ذلك تحليل الانحدار المتعدد واختبار الفرضيات المتعلقة بدور استخدام أدوات الذكاء الاصطناعي في تعزيز فعالية نظم المراقبة الأمنية الذكية في مدينة الرياض</w:t>
      </w:r>
      <w:r w:rsidRPr="00D84797">
        <w:rPr>
          <w:rFonts w:ascii="Traditional Arabic" w:hAnsi="Traditional Arabic" w:cs="Traditional Arabic"/>
          <w:sz w:val="28"/>
          <w:szCs w:val="28"/>
        </w:rPr>
        <w:t>.</w:t>
      </w:r>
    </w:p>
    <w:p w14:paraId="3D00C65F" w14:textId="77777777" w:rsidR="00673814" w:rsidRPr="00673814" w:rsidRDefault="00673814" w:rsidP="00673814">
      <w:pPr>
        <w:bidi/>
        <w:spacing w:line="360" w:lineRule="auto"/>
        <w:jc w:val="both"/>
        <w:rPr>
          <w:rFonts w:ascii="Traditional Arabic" w:hAnsi="Traditional Arabic" w:cs="Traditional Arabic"/>
          <w:sz w:val="28"/>
          <w:szCs w:val="28"/>
          <w:rtl/>
        </w:rPr>
      </w:pPr>
    </w:p>
    <w:p w14:paraId="162379B8" w14:textId="185A3BDC" w:rsidR="00542C26" w:rsidRPr="00963126" w:rsidRDefault="001B7211">
      <w:pPr>
        <w:pStyle w:val="Heading2"/>
        <w:numPr>
          <w:ilvl w:val="0"/>
          <w:numId w:val="1"/>
        </w:numPr>
        <w:bidi/>
        <w:spacing w:before="0" w:after="0" w:line="360" w:lineRule="auto"/>
        <w:rPr>
          <w:rFonts w:ascii="Traditional Arabic" w:hAnsi="Traditional Arabic" w:cs="Traditional Arabic"/>
          <w:b/>
          <w:bCs/>
          <w:color w:val="auto"/>
          <w:rtl/>
        </w:rPr>
      </w:pPr>
      <w:bookmarkStart w:id="12" w:name="_Toc234776486"/>
      <w:r w:rsidRPr="00963126">
        <w:rPr>
          <w:rFonts w:ascii="Traditional Arabic" w:hAnsi="Traditional Arabic" w:cs="Traditional Arabic"/>
          <w:b/>
          <w:bCs/>
          <w:color w:val="auto"/>
          <w:rtl/>
        </w:rPr>
        <w:t>بناء أدوات جمع البيانات</w:t>
      </w:r>
      <w:bookmarkEnd w:id="12"/>
    </w:p>
    <w:p w14:paraId="5DE3B946" w14:textId="73E2EA54" w:rsidR="00DB0060" w:rsidRPr="00C04469"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13" w:name="_Toc234776487"/>
      <w:r w:rsidRPr="00BC2ABB">
        <w:rPr>
          <w:rFonts w:ascii="Traditional Arabic" w:hAnsi="Traditional Arabic" w:cs="Traditional Arabic"/>
          <w:b/>
          <w:bCs/>
          <w:color w:val="auto"/>
          <w:rtl/>
        </w:rPr>
        <w:t>المقدمة</w:t>
      </w:r>
      <w:bookmarkEnd w:id="13"/>
    </w:p>
    <w:p w14:paraId="407FA0CC" w14:textId="49B00187" w:rsidR="00585B8B" w:rsidRDefault="00E54F11" w:rsidP="00E54F11">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تشكل</w:t>
      </w:r>
      <w:r w:rsidRPr="00E54F11">
        <w:rPr>
          <w:rFonts w:ascii="Traditional Arabic" w:hAnsi="Traditional Arabic" w:cs="Traditional Arabic"/>
          <w:sz w:val="28"/>
          <w:szCs w:val="28"/>
          <w:rtl/>
        </w:rPr>
        <w:t xml:space="preserve"> أدوات جمع البيانات من العناصر الأساسية في البحث العلمي، إذ تعتمد جودة النتائج ودقتها على مدى كفاءة الأداة المستخدمة في قياس متغيرات الدراسة. ونظرًا لطبيعة هذه الدراسة التي تهدف إلى تحليل دور الذكاء الاصطناعي في تعزيز فعالية نظم المراقبة الأمنية الذكية في مدينة الرياض، فقد تم الاعتماد على الاستبيان كأداة رئيسة لجمع البيانات من أفراد العينة المستهدفة. ويتيح الاستبيان الحصول على معلومات كمية دقيقة حول آراء وتصورات المشاركين بشأن استخدام تقنيات الذكاء الاصطناعي، وتكامل البنية التحتية الذكية، والموارد البشرية والتشغيلية، وأثرها في أداء نظم المراقبة الأمنية الذكية</w:t>
      </w:r>
      <w:r w:rsidRPr="00E54F11">
        <w:rPr>
          <w:rFonts w:ascii="Traditional Arabic" w:hAnsi="Traditional Arabic" w:cs="Traditional Arabic"/>
          <w:sz w:val="28"/>
          <w:szCs w:val="28"/>
        </w:rPr>
        <w:t>.</w:t>
      </w:r>
    </w:p>
    <w:p w14:paraId="6C77417C" w14:textId="77777777" w:rsidR="00E54F11" w:rsidRPr="00C04469" w:rsidRDefault="00E54F11" w:rsidP="00E54F11">
      <w:pPr>
        <w:bidi/>
        <w:spacing w:after="0" w:line="360" w:lineRule="auto"/>
        <w:jc w:val="both"/>
        <w:rPr>
          <w:rFonts w:ascii="Traditional Arabic" w:hAnsi="Traditional Arabic" w:cs="Traditional Arabic"/>
          <w:sz w:val="28"/>
          <w:szCs w:val="28"/>
        </w:rPr>
      </w:pPr>
    </w:p>
    <w:p w14:paraId="58226DEB" w14:textId="1F9AAD96" w:rsidR="00C04469" w:rsidRPr="00E54F11"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14" w:name="_Toc234776488"/>
      <w:r w:rsidRPr="00BC2ABB">
        <w:rPr>
          <w:rFonts w:ascii="Traditional Arabic" w:hAnsi="Traditional Arabic" w:cs="Traditional Arabic"/>
          <w:b/>
          <w:bCs/>
          <w:color w:val="auto"/>
          <w:rtl/>
        </w:rPr>
        <w:t>مبررات اختيار الاستبيان</w:t>
      </w:r>
      <w:bookmarkEnd w:id="14"/>
    </w:p>
    <w:p w14:paraId="6B9F4D1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اختيار الاستبيان كأداة لجمع البيانات استنادًا إلى مجموعة من المبررات العلمية والمنهجية، من أبرزها</w:t>
      </w:r>
      <w:r w:rsidRPr="00E54F11">
        <w:rPr>
          <w:rFonts w:ascii="Traditional Arabic" w:hAnsi="Traditional Arabic" w:cs="Traditional Arabic"/>
          <w:sz w:val="28"/>
          <w:szCs w:val="28"/>
        </w:rPr>
        <w:t>:</w:t>
      </w:r>
    </w:p>
    <w:p w14:paraId="595D475E"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ملاءمته للمنهج الكمي الذي تتبناه الدراسة</w:t>
      </w:r>
      <w:r w:rsidRPr="00E54F11">
        <w:rPr>
          <w:rFonts w:ascii="Traditional Arabic" w:hAnsi="Traditional Arabic" w:cs="Traditional Arabic"/>
          <w:sz w:val="28"/>
          <w:szCs w:val="28"/>
        </w:rPr>
        <w:t>.</w:t>
      </w:r>
    </w:p>
    <w:p w14:paraId="6A87BD1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قدرته على جمع بيانات من عدد كبير من المشاركين خلال فترة زمنية قصيرة نسبيًا</w:t>
      </w:r>
      <w:r w:rsidRPr="00E54F11">
        <w:rPr>
          <w:rFonts w:ascii="Traditional Arabic" w:hAnsi="Traditional Arabic" w:cs="Traditional Arabic"/>
          <w:sz w:val="28"/>
          <w:szCs w:val="28"/>
        </w:rPr>
        <w:t>.</w:t>
      </w:r>
    </w:p>
    <w:p w14:paraId="746DC9F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توفير بيانات معيارية قابلة للتحليل الإحصائي واختبار الفرضيات</w:t>
      </w:r>
      <w:r w:rsidRPr="00E54F11">
        <w:rPr>
          <w:rFonts w:ascii="Traditional Arabic" w:hAnsi="Traditional Arabic" w:cs="Traditional Arabic"/>
          <w:sz w:val="28"/>
          <w:szCs w:val="28"/>
        </w:rPr>
        <w:t>.</w:t>
      </w:r>
    </w:p>
    <w:p w14:paraId="32E9BB7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lastRenderedPageBreak/>
        <w:t>إتاحة الفرصة للمشاركين للتعبير عن آرائهم بصورة موضوعية</w:t>
      </w:r>
      <w:r w:rsidRPr="00E54F11">
        <w:rPr>
          <w:rFonts w:ascii="Traditional Arabic" w:hAnsi="Traditional Arabic" w:cs="Traditional Arabic"/>
          <w:sz w:val="28"/>
          <w:szCs w:val="28"/>
        </w:rPr>
        <w:t>.</w:t>
      </w:r>
    </w:p>
    <w:p w14:paraId="4BC9504B"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سهولة توزيع الاستبيان إلكترونيًا على العاملين والمتخصصين في الجهات الأمنية والتقنية بمدينة الرياض</w:t>
      </w:r>
      <w:r w:rsidRPr="00E54F11">
        <w:rPr>
          <w:rFonts w:ascii="Traditional Arabic" w:hAnsi="Traditional Arabic" w:cs="Traditional Arabic"/>
          <w:sz w:val="28"/>
          <w:szCs w:val="28"/>
        </w:rPr>
        <w:t>.</w:t>
      </w:r>
    </w:p>
    <w:p w14:paraId="051A3074"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انخفاض التكلفة مقارنة بوسائل جمع البيانات الأخرى مثل المقابلات الميدانية</w:t>
      </w:r>
      <w:r w:rsidRPr="00E54F11">
        <w:rPr>
          <w:rFonts w:ascii="Traditional Arabic" w:hAnsi="Traditional Arabic" w:cs="Traditional Arabic"/>
          <w:sz w:val="28"/>
          <w:szCs w:val="28"/>
        </w:rPr>
        <w:t>.</w:t>
      </w:r>
    </w:p>
    <w:p w14:paraId="58C1987F"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وقد تم تصميم الاستبيان باستخدام مقياس ليكرت الخماسي لقياس درجة موافقة أفراد العينة على العبارات المتعلقة بمتغيرات الدراسة، حيث تتراوح الاستجابات بين (أوافق بشدة) و(لا أوافق بشدة)</w:t>
      </w:r>
      <w:r w:rsidRPr="00E54F11">
        <w:rPr>
          <w:rFonts w:ascii="Traditional Arabic" w:hAnsi="Traditional Arabic" w:cs="Traditional Arabic"/>
          <w:sz w:val="28"/>
          <w:szCs w:val="28"/>
        </w:rPr>
        <w:t>.</w:t>
      </w:r>
    </w:p>
    <w:p w14:paraId="55672E2F" w14:textId="77777777" w:rsidR="00E54F11" w:rsidRPr="00E54F11" w:rsidRDefault="00E54F11" w:rsidP="00E54F11">
      <w:pPr>
        <w:bidi/>
        <w:spacing w:after="0" w:line="360" w:lineRule="auto"/>
        <w:jc w:val="both"/>
        <w:rPr>
          <w:rFonts w:ascii="Traditional Arabic" w:hAnsi="Traditional Arabic" w:cs="Traditional Arabic"/>
          <w:sz w:val="28"/>
          <w:szCs w:val="28"/>
        </w:rPr>
      </w:pPr>
    </w:p>
    <w:p w14:paraId="09A98EA7" w14:textId="0F2EE5CD" w:rsidR="00C04469" w:rsidRPr="00E54F11"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15" w:name="_Toc234776489"/>
      <w:r w:rsidRPr="00BC2ABB">
        <w:rPr>
          <w:rFonts w:ascii="Traditional Arabic" w:hAnsi="Traditional Arabic" w:cs="Traditional Arabic"/>
          <w:b/>
          <w:bCs/>
          <w:color w:val="auto"/>
          <w:rtl/>
        </w:rPr>
        <w:t>خطوات تطوير الاستبيان</w:t>
      </w:r>
      <w:bookmarkEnd w:id="15"/>
    </w:p>
    <w:p w14:paraId="1B32E337" w14:textId="51B537F9" w:rsidR="00E54F11" w:rsidRDefault="00E54F11" w:rsidP="00E54F11">
      <w:pPr>
        <w:bidi/>
        <w:spacing w:after="0" w:line="360" w:lineRule="auto"/>
        <w:jc w:val="both"/>
        <w:rPr>
          <w:rFonts w:ascii="Traditional Arabic" w:hAnsi="Traditional Arabic" w:cs="Traditional Arabic"/>
          <w:sz w:val="28"/>
          <w:szCs w:val="28"/>
          <w:rtl/>
        </w:rPr>
      </w:pPr>
      <w:r w:rsidRPr="00E54F11">
        <w:rPr>
          <w:rFonts w:ascii="Traditional Arabic" w:hAnsi="Traditional Arabic" w:cs="Traditional Arabic"/>
          <w:sz w:val="28"/>
          <w:szCs w:val="28"/>
          <w:rtl/>
        </w:rPr>
        <w:t>تم تطوير الاستبيان من خلال مجموعة من الخطوات المنهجية المتسلسلة التي هدفت إلى بناء أداة قياس دقيقة وملائمة لأهداف الدراسة، حيث بدأت العملية بمراجعة الأدبيات العلمية والدراسات السابقة ذات الصلة بالذكاء الاصطناعي ونظم المراقبة الأمنية الذكية والمدن الذكية، وذلك لتحديد الأبعاد الرئيسة للمتغيرات محل الدراسة وصياغة الفقرات المناسبة لكل متغير. بعد ذلك تم إعداد النسخة الأولية للاستبيان وفق مقياس ليكرت الخماسي، مع الحرص على وضوح العبارات وسهولة فهمها وارتباطها المباشر بأهداف البحث. ثم عُرضت الأداة على عدد من المحكمين والمتخصصين في مجالات الذكاء الاصطناعي والأمن الذكي ومناهج البحث العلمي للتأكد من سلامة المحتوى وملاءمة الفقرات للقياس، وأُجريت التعديلات اللازمة استنادًا إلى ملاحظاتهم. كما تم تنفيذ اختبار تجريبي على عينة محدودة من مجتمع الدراسة للتحقق من وضوح الأسئلة وقياس مستوى الثبات والاتساق الداخلي للأداة، قبل اعتماد النسخة النهائية وتوزيعها على عينة الدراسة الأساسية</w:t>
      </w:r>
      <w:r w:rsidRPr="00E54F11">
        <w:rPr>
          <w:rFonts w:ascii="Traditional Arabic" w:hAnsi="Traditional Arabic" w:cs="Traditional Arabic"/>
          <w:sz w:val="28"/>
          <w:szCs w:val="28"/>
        </w:rPr>
        <w:t>.</w:t>
      </w:r>
    </w:p>
    <w:p w14:paraId="4FC08EC6" w14:textId="77777777" w:rsidR="00E54F11" w:rsidRDefault="00E54F11" w:rsidP="00E54F11">
      <w:pPr>
        <w:bidi/>
        <w:spacing w:after="0" w:line="360" w:lineRule="auto"/>
        <w:jc w:val="both"/>
        <w:rPr>
          <w:rFonts w:ascii="Traditional Arabic" w:hAnsi="Traditional Arabic" w:cs="Traditional Arabic"/>
          <w:sz w:val="28"/>
          <w:szCs w:val="28"/>
          <w:rtl/>
        </w:rPr>
      </w:pPr>
    </w:p>
    <w:p w14:paraId="37B30AE6" w14:textId="77777777" w:rsidR="00D84797" w:rsidRDefault="00D84797" w:rsidP="00D84797">
      <w:pPr>
        <w:bidi/>
        <w:spacing w:after="0" w:line="360" w:lineRule="auto"/>
        <w:jc w:val="both"/>
        <w:rPr>
          <w:rFonts w:ascii="Traditional Arabic" w:hAnsi="Traditional Arabic" w:cs="Traditional Arabic"/>
          <w:sz w:val="28"/>
          <w:szCs w:val="28"/>
          <w:rtl/>
        </w:rPr>
      </w:pPr>
    </w:p>
    <w:p w14:paraId="5F05755B" w14:textId="77777777" w:rsidR="00D84797" w:rsidRDefault="00D84797" w:rsidP="00D84797">
      <w:pPr>
        <w:bidi/>
        <w:spacing w:after="0" w:line="360" w:lineRule="auto"/>
        <w:jc w:val="both"/>
        <w:rPr>
          <w:rFonts w:ascii="Traditional Arabic" w:hAnsi="Traditional Arabic" w:cs="Traditional Arabic"/>
          <w:sz w:val="28"/>
          <w:szCs w:val="28"/>
          <w:rtl/>
        </w:rPr>
      </w:pPr>
    </w:p>
    <w:p w14:paraId="5D77F259" w14:textId="77777777" w:rsidR="00D84797" w:rsidRPr="00C04469" w:rsidRDefault="00D84797" w:rsidP="00D84797">
      <w:pPr>
        <w:bidi/>
        <w:spacing w:after="0" w:line="360" w:lineRule="auto"/>
        <w:jc w:val="both"/>
        <w:rPr>
          <w:rFonts w:ascii="Traditional Arabic" w:hAnsi="Traditional Arabic" w:cs="Traditional Arabic"/>
          <w:sz w:val="28"/>
          <w:szCs w:val="28"/>
        </w:rPr>
      </w:pPr>
    </w:p>
    <w:p w14:paraId="6C933BC8" w14:textId="212F0697" w:rsidR="00BC2ABB" w:rsidRPr="00C04469" w:rsidRDefault="004538FA">
      <w:pPr>
        <w:pStyle w:val="Heading3"/>
        <w:numPr>
          <w:ilvl w:val="1"/>
          <w:numId w:val="1"/>
        </w:numPr>
        <w:bidi/>
        <w:spacing w:before="0" w:after="0" w:line="360" w:lineRule="auto"/>
        <w:jc w:val="both"/>
        <w:rPr>
          <w:rFonts w:ascii="Traditional Arabic" w:hAnsi="Traditional Arabic" w:cs="Traditional Arabic"/>
          <w:b/>
          <w:bCs/>
          <w:color w:val="auto"/>
          <w:rtl/>
        </w:rPr>
      </w:pPr>
      <w:bookmarkStart w:id="16" w:name="_Toc234776490"/>
      <w:r w:rsidRPr="00BC2ABB">
        <w:rPr>
          <w:rFonts w:ascii="Traditional Arabic" w:hAnsi="Traditional Arabic" w:cs="Traditional Arabic"/>
          <w:b/>
          <w:bCs/>
          <w:color w:val="auto"/>
          <w:rtl/>
        </w:rPr>
        <w:lastRenderedPageBreak/>
        <w:t>التأكد من المصداقية والموثوقية</w:t>
      </w:r>
      <w:bookmarkEnd w:id="16"/>
    </w:p>
    <w:p w14:paraId="70D8ADED"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لضمان جودة أداة الدراسة ودقتها، تم التحقق من الصدق والثبات باستخدام الإجراءات الآتية</w:t>
      </w:r>
      <w:r w:rsidRPr="00E54F11">
        <w:rPr>
          <w:rFonts w:ascii="Traditional Arabic" w:hAnsi="Traditional Arabic" w:cs="Traditional Arabic"/>
          <w:sz w:val="28"/>
          <w:szCs w:val="28"/>
        </w:rPr>
        <w:t>:</w:t>
      </w:r>
    </w:p>
    <w:p w14:paraId="43955582" w14:textId="02700EE5"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أولًا: الصدق</w:t>
      </w:r>
      <w:r w:rsidRPr="00E54F11">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(Validity)</w:t>
      </w:r>
    </w:p>
    <w:p w14:paraId="52FE322B" w14:textId="774DFD03" w:rsidR="00E54F11" w:rsidRPr="00E54F11" w:rsidRDefault="00E54F11">
      <w:pPr>
        <w:pStyle w:val="ListParagraph"/>
        <w:numPr>
          <w:ilvl w:val="0"/>
          <w:numId w:val="9"/>
        </w:num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الصدق الظاهري وصدق المحتوى</w:t>
      </w:r>
    </w:p>
    <w:p w14:paraId="7CD78292"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عرض الاستبيان على مجموعة من المحكمين المتخصصين في مجالات الذكاء الاصطناعي، والأمن الذكي، ومناهج البحث العلمي، بهدف</w:t>
      </w:r>
      <w:r w:rsidRPr="00E54F11">
        <w:rPr>
          <w:rFonts w:ascii="Traditional Arabic" w:hAnsi="Traditional Arabic" w:cs="Traditional Arabic"/>
          <w:sz w:val="28"/>
          <w:szCs w:val="28"/>
        </w:rPr>
        <w:t>:</w:t>
      </w:r>
    </w:p>
    <w:p w14:paraId="72B90AE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التأكد من وضوح العبارات</w:t>
      </w:r>
      <w:r w:rsidRPr="00E54F11">
        <w:rPr>
          <w:rFonts w:ascii="Traditional Arabic" w:hAnsi="Traditional Arabic" w:cs="Traditional Arabic"/>
          <w:sz w:val="28"/>
          <w:szCs w:val="28"/>
        </w:rPr>
        <w:t>.</w:t>
      </w:r>
    </w:p>
    <w:p w14:paraId="3FE4477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قياس مدى ارتباط الفقرات بأهداف الدراسة</w:t>
      </w:r>
      <w:r w:rsidRPr="00E54F11">
        <w:rPr>
          <w:rFonts w:ascii="Traditional Arabic" w:hAnsi="Traditional Arabic" w:cs="Traditional Arabic"/>
          <w:sz w:val="28"/>
          <w:szCs w:val="28"/>
        </w:rPr>
        <w:t>.</w:t>
      </w:r>
    </w:p>
    <w:p w14:paraId="33966A56"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تقييم شمولية الأداة لجميع أبعاد المتغيرات</w:t>
      </w:r>
      <w:r w:rsidRPr="00E54F11">
        <w:rPr>
          <w:rFonts w:ascii="Traditional Arabic" w:hAnsi="Traditional Arabic" w:cs="Traditional Arabic"/>
          <w:sz w:val="28"/>
          <w:szCs w:val="28"/>
        </w:rPr>
        <w:t>.</w:t>
      </w:r>
    </w:p>
    <w:p w14:paraId="2C7A315F"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اقتراح التعديلات اللازمة قبل التطبيق النهائي</w:t>
      </w:r>
      <w:r w:rsidRPr="00E54F11">
        <w:rPr>
          <w:rFonts w:ascii="Traditional Arabic" w:hAnsi="Traditional Arabic" w:cs="Traditional Arabic"/>
          <w:sz w:val="28"/>
          <w:szCs w:val="28"/>
        </w:rPr>
        <w:t>.</w:t>
      </w:r>
    </w:p>
    <w:p w14:paraId="66C4D1F7"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وقد أُجريت التعديلات المقترحة بما يسهم في تعزيز صلاحية الأداة للقياس</w:t>
      </w:r>
      <w:r w:rsidRPr="00E54F11">
        <w:rPr>
          <w:rFonts w:ascii="Traditional Arabic" w:hAnsi="Traditional Arabic" w:cs="Traditional Arabic"/>
          <w:sz w:val="28"/>
          <w:szCs w:val="28"/>
        </w:rPr>
        <w:t>.</w:t>
      </w:r>
    </w:p>
    <w:p w14:paraId="27B7E35F" w14:textId="50E621FC"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ثانيًا: الثبات</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 xml:space="preserve"> (Reliability)</w:t>
      </w:r>
    </w:p>
    <w:p w14:paraId="549A89E7"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قياس ثبات الاستبيان باستخدام معامل ألفا كرونباخ</w:t>
      </w:r>
      <w:r w:rsidRPr="00E54F11">
        <w:rPr>
          <w:rFonts w:ascii="Traditional Arabic" w:hAnsi="Traditional Arabic" w:cs="Traditional Arabic"/>
          <w:sz w:val="28"/>
          <w:szCs w:val="28"/>
        </w:rPr>
        <w:t xml:space="preserve"> (Cronbach’s Alpha)</w:t>
      </w:r>
      <w:r w:rsidRPr="00E54F11">
        <w:rPr>
          <w:rFonts w:ascii="Traditional Arabic" w:hAnsi="Traditional Arabic" w:cs="Traditional Arabic"/>
          <w:sz w:val="28"/>
          <w:szCs w:val="28"/>
          <w:rtl/>
        </w:rPr>
        <w:t>، حيث يعد من أكثر الأساليب شيوعًا في الدراسات الكمية لقياس الاتساق الداخلي بين الفقرات</w:t>
      </w:r>
      <w:r w:rsidRPr="00E54F11">
        <w:rPr>
          <w:rFonts w:ascii="Traditional Arabic" w:hAnsi="Traditional Arabic" w:cs="Traditional Arabic"/>
          <w:sz w:val="28"/>
          <w:szCs w:val="28"/>
        </w:rPr>
        <w:t>.</w:t>
      </w:r>
    </w:p>
    <w:p w14:paraId="47A94D51"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وتُفسر قيم معامل ألفا كرونباخ على النحو الآتي</w:t>
      </w:r>
      <w:r w:rsidRPr="00E54F11">
        <w:rPr>
          <w:rFonts w:ascii="Traditional Arabic" w:hAnsi="Traditional Arabic" w:cs="Traditional Arabic"/>
          <w:sz w:val="28"/>
          <w:szCs w:val="28"/>
        </w:rPr>
        <w:t>:</w:t>
      </w:r>
    </w:p>
    <w:p w14:paraId="4507F391"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أقل من 0.60: ثبات ضعيف</w:t>
      </w:r>
      <w:r w:rsidRPr="00E54F11">
        <w:rPr>
          <w:rFonts w:ascii="Traditional Arabic" w:hAnsi="Traditional Arabic" w:cs="Traditional Arabic"/>
          <w:sz w:val="28"/>
          <w:szCs w:val="28"/>
        </w:rPr>
        <w:t>.</w:t>
      </w:r>
    </w:p>
    <w:p w14:paraId="5D17E507"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0.60 إلى أقل من 0.70: ثبات مقبول</w:t>
      </w:r>
      <w:r w:rsidRPr="00E54F11">
        <w:rPr>
          <w:rFonts w:ascii="Traditional Arabic" w:hAnsi="Traditional Arabic" w:cs="Traditional Arabic"/>
          <w:sz w:val="28"/>
          <w:szCs w:val="28"/>
        </w:rPr>
        <w:t>.</w:t>
      </w:r>
    </w:p>
    <w:p w14:paraId="78BA3833"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0.70 إلى أقل من 0.80: ثبات جيد</w:t>
      </w:r>
      <w:r w:rsidRPr="00E54F11">
        <w:rPr>
          <w:rFonts w:ascii="Traditional Arabic" w:hAnsi="Traditional Arabic" w:cs="Traditional Arabic"/>
          <w:sz w:val="28"/>
          <w:szCs w:val="28"/>
        </w:rPr>
        <w:t>.</w:t>
      </w:r>
    </w:p>
    <w:p w14:paraId="1B0AE3A2"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0.80 إلى أقل من 0.90: ثبات مرتفع</w:t>
      </w:r>
      <w:r w:rsidRPr="00E54F11">
        <w:rPr>
          <w:rFonts w:ascii="Traditional Arabic" w:hAnsi="Traditional Arabic" w:cs="Traditional Arabic"/>
          <w:sz w:val="28"/>
          <w:szCs w:val="28"/>
        </w:rPr>
        <w:t>.</w:t>
      </w:r>
    </w:p>
    <w:p w14:paraId="0BCB6EEF"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Pr>
        <w:t xml:space="preserve">0.90 </w:t>
      </w:r>
      <w:r w:rsidRPr="00E54F11">
        <w:rPr>
          <w:rFonts w:ascii="Traditional Arabic" w:hAnsi="Traditional Arabic" w:cs="Traditional Arabic"/>
          <w:sz w:val="28"/>
          <w:szCs w:val="28"/>
          <w:rtl/>
        </w:rPr>
        <w:t>فأكثر: ثبات مرتفع جدًا</w:t>
      </w:r>
      <w:r w:rsidRPr="00E54F11">
        <w:rPr>
          <w:rFonts w:ascii="Traditional Arabic" w:hAnsi="Traditional Arabic" w:cs="Traditional Arabic"/>
          <w:sz w:val="28"/>
          <w:szCs w:val="28"/>
        </w:rPr>
        <w:t>.</w:t>
      </w:r>
    </w:p>
    <w:p w14:paraId="166B7954" w14:textId="29322CF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lastRenderedPageBreak/>
        <w:t>وسيتم اعتماد الأداة إذا تجاوزت قيمة معامل ألفا كرونباخ الحد المقبول البالغ</w:t>
      </w:r>
      <w:r w:rsidRPr="00E54F11">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sidRPr="00E54F11">
        <w:rPr>
          <w:rFonts w:ascii="Traditional Arabic" w:hAnsi="Traditional Arabic" w:cs="Traditional Arabic"/>
          <w:sz w:val="28"/>
          <w:szCs w:val="28"/>
        </w:rPr>
        <w:t>.</w:t>
      </w:r>
    </w:p>
    <w:p w14:paraId="46EBB195" w14:textId="77777777" w:rsidR="00E54F11" w:rsidRPr="009B372B" w:rsidRDefault="00E54F11" w:rsidP="00E54F11">
      <w:pPr>
        <w:bidi/>
        <w:spacing w:after="0" w:line="360" w:lineRule="auto"/>
        <w:jc w:val="both"/>
        <w:rPr>
          <w:rFonts w:ascii="Traditional Arabic" w:hAnsi="Traditional Arabic" w:cs="Traditional Arabic"/>
          <w:sz w:val="28"/>
          <w:szCs w:val="28"/>
        </w:rPr>
      </w:pPr>
    </w:p>
    <w:p w14:paraId="5F230BB8" w14:textId="4B0F4883" w:rsidR="00BC2ABB" w:rsidRPr="00C04469" w:rsidRDefault="004538FA">
      <w:pPr>
        <w:pStyle w:val="Heading3"/>
        <w:numPr>
          <w:ilvl w:val="1"/>
          <w:numId w:val="1"/>
        </w:numPr>
        <w:bidi/>
        <w:spacing w:before="0" w:after="0" w:line="360" w:lineRule="auto"/>
        <w:jc w:val="both"/>
        <w:rPr>
          <w:rFonts w:ascii="Traditional Arabic" w:hAnsi="Traditional Arabic" w:cs="Traditional Arabic"/>
          <w:b/>
          <w:bCs/>
          <w:color w:val="auto"/>
          <w:rtl/>
        </w:rPr>
      </w:pPr>
      <w:bookmarkStart w:id="17" w:name="_Toc234776491"/>
      <w:r w:rsidRPr="00BC2ABB">
        <w:rPr>
          <w:rFonts w:ascii="Traditional Arabic" w:hAnsi="Traditional Arabic" w:cs="Traditional Arabic"/>
          <w:b/>
          <w:bCs/>
          <w:color w:val="auto"/>
          <w:rtl/>
        </w:rPr>
        <w:t>الاختبار التجريبي للأداة</w:t>
      </w:r>
      <w:bookmarkEnd w:id="17"/>
    </w:p>
    <w:p w14:paraId="4519F479"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قبل التطبيق النهائي للاستبيان، تم إجراء اختبار تجريبي</w:t>
      </w:r>
      <w:r w:rsidRPr="00E54F11">
        <w:rPr>
          <w:rFonts w:ascii="Traditional Arabic" w:hAnsi="Traditional Arabic" w:cs="Traditional Arabic"/>
          <w:sz w:val="28"/>
          <w:szCs w:val="28"/>
        </w:rPr>
        <w:t xml:space="preserve"> (Pilot Study) </w:t>
      </w:r>
      <w:r w:rsidRPr="00E54F11">
        <w:rPr>
          <w:rFonts w:ascii="Traditional Arabic" w:hAnsi="Traditional Arabic" w:cs="Traditional Arabic"/>
          <w:sz w:val="28"/>
          <w:szCs w:val="28"/>
          <w:rtl/>
        </w:rPr>
        <w:t>على عينة محدودة من مجتمع الدراسة تتراوح بين 30 و50 مشاركًا من العاملين في المجالات الأمنية والتقنية ذات الصلة</w:t>
      </w:r>
      <w:r w:rsidRPr="00E54F11">
        <w:rPr>
          <w:rFonts w:ascii="Traditional Arabic" w:hAnsi="Traditional Arabic" w:cs="Traditional Arabic"/>
          <w:sz w:val="28"/>
          <w:szCs w:val="28"/>
        </w:rPr>
        <w:t>.</w:t>
      </w:r>
    </w:p>
    <w:p w14:paraId="0FC499F4"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وهدف الاختبار التجريبي إلى</w:t>
      </w:r>
      <w:r w:rsidRPr="00E54F11">
        <w:rPr>
          <w:rFonts w:ascii="Traditional Arabic" w:hAnsi="Traditional Arabic" w:cs="Traditional Arabic"/>
          <w:sz w:val="28"/>
          <w:szCs w:val="28"/>
        </w:rPr>
        <w:t>:</w:t>
      </w:r>
    </w:p>
    <w:p w14:paraId="0452F0DF"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التأكد من وضوح فقرات الاستبيان وسهولة فهمها</w:t>
      </w:r>
      <w:r w:rsidRPr="00E54F11">
        <w:rPr>
          <w:rFonts w:ascii="Traditional Arabic" w:hAnsi="Traditional Arabic" w:cs="Traditional Arabic"/>
          <w:sz w:val="28"/>
          <w:szCs w:val="28"/>
        </w:rPr>
        <w:t>.</w:t>
      </w:r>
    </w:p>
    <w:p w14:paraId="7CEF5C92"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تحديد الزمن اللازم للإجابة على الاستبيان</w:t>
      </w:r>
      <w:r w:rsidRPr="00E54F11">
        <w:rPr>
          <w:rFonts w:ascii="Traditional Arabic" w:hAnsi="Traditional Arabic" w:cs="Traditional Arabic"/>
          <w:sz w:val="28"/>
          <w:szCs w:val="28"/>
        </w:rPr>
        <w:t>.</w:t>
      </w:r>
    </w:p>
    <w:p w14:paraId="05BF4AC6"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الكشف عن أي مشكلات أو صعوبات قد تواجه المشاركين أثناء الإجابة</w:t>
      </w:r>
      <w:r w:rsidRPr="00E54F11">
        <w:rPr>
          <w:rFonts w:ascii="Traditional Arabic" w:hAnsi="Traditional Arabic" w:cs="Traditional Arabic"/>
          <w:sz w:val="28"/>
          <w:szCs w:val="28"/>
        </w:rPr>
        <w:t>.</w:t>
      </w:r>
    </w:p>
    <w:p w14:paraId="16A4399E"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التحقق الأولي من صدق وثبات الأداة</w:t>
      </w:r>
      <w:r w:rsidRPr="00E54F11">
        <w:rPr>
          <w:rFonts w:ascii="Traditional Arabic" w:hAnsi="Traditional Arabic" w:cs="Traditional Arabic"/>
          <w:sz w:val="28"/>
          <w:szCs w:val="28"/>
        </w:rPr>
        <w:t>.</w:t>
      </w:r>
    </w:p>
    <w:p w14:paraId="354311E7"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إجراء التعديلات اللازمة قبل توزيع الاستبيان على العينة الأساسية</w:t>
      </w:r>
      <w:r w:rsidRPr="00E54F11">
        <w:rPr>
          <w:rFonts w:ascii="Traditional Arabic" w:hAnsi="Traditional Arabic" w:cs="Traditional Arabic"/>
          <w:sz w:val="28"/>
          <w:szCs w:val="28"/>
        </w:rPr>
        <w:t>.</w:t>
      </w:r>
    </w:p>
    <w:p w14:paraId="6912AAE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وبناءً على نتائج الاختبار التجريبي وملاحظات المشاركين، تم تنقيح بعض العبارات وتحسين صياغتها للوصول إلى النسخة النهائية من الاستبيان، بما يضمن تحقيق أهداف الدراسة والحصول على بيانات دقيقة وموثوقة يمكن الاعتماد عليها في التحليل الإحصائي واختبار الفرضيات</w:t>
      </w:r>
      <w:r w:rsidRPr="00E54F11">
        <w:rPr>
          <w:rFonts w:ascii="Traditional Arabic" w:hAnsi="Traditional Arabic" w:cs="Traditional Arabic"/>
          <w:sz w:val="28"/>
          <w:szCs w:val="28"/>
        </w:rPr>
        <w:t>.</w:t>
      </w:r>
    </w:p>
    <w:p w14:paraId="7B4A5CAB" w14:textId="77777777" w:rsidR="00DB0060" w:rsidRPr="00CF02BC" w:rsidRDefault="00DB0060" w:rsidP="00CF02BC"/>
    <w:p w14:paraId="3BE0A0B6" w14:textId="54C530CB" w:rsidR="00130D07" w:rsidRPr="00963126" w:rsidRDefault="001B7211">
      <w:pPr>
        <w:pStyle w:val="Heading2"/>
        <w:numPr>
          <w:ilvl w:val="0"/>
          <w:numId w:val="1"/>
        </w:numPr>
        <w:bidi/>
        <w:spacing w:before="0" w:after="0" w:line="360" w:lineRule="auto"/>
        <w:rPr>
          <w:rFonts w:ascii="Traditional Arabic" w:hAnsi="Traditional Arabic" w:cs="Traditional Arabic"/>
          <w:b/>
          <w:bCs/>
          <w:color w:val="auto"/>
        </w:rPr>
      </w:pPr>
      <w:bookmarkStart w:id="18" w:name="_Toc234776492"/>
      <w:r w:rsidRPr="00963126">
        <w:rPr>
          <w:rFonts w:ascii="Traditional Arabic" w:hAnsi="Traditional Arabic" w:cs="Traditional Arabic"/>
          <w:b/>
          <w:bCs/>
          <w:color w:val="auto"/>
          <w:rtl/>
        </w:rPr>
        <w:t>تحديد متغيرات الدراسة</w:t>
      </w:r>
      <w:bookmarkEnd w:id="18"/>
    </w:p>
    <w:p w14:paraId="34F3A588" w14:textId="4149B19A" w:rsidR="0092033E"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19" w:name="_Toc234776493"/>
      <w:r w:rsidRPr="007E12E2">
        <w:rPr>
          <w:rFonts w:ascii="Traditional Arabic" w:hAnsi="Traditional Arabic" w:cs="Traditional Arabic"/>
          <w:b/>
          <w:bCs/>
          <w:color w:val="auto"/>
          <w:rtl/>
        </w:rPr>
        <w:t>المقدمة</w:t>
      </w:r>
      <w:bookmarkEnd w:id="19"/>
    </w:p>
    <w:p w14:paraId="1D25D6C2" w14:textId="33CF3008" w:rsidR="00762C67" w:rsidRDefault="00762C67" w:rsidP="00762C67">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تشكل</w:t>
      </w:r>
      <w:r w:rsidRPr="00762C67">
        <w:rPr>
          <w:rFonts w:ascii="Traditional Arabic" w:hAnsi="Traditional Arabic" w:cs="Traditional Arabic"/>
          <w:sz w:val="28"/>
          <w:szCs w:val="28"/>
          <w:rtl/>
        </w:rPr>
        <w:t xml:space="preserve"> المتغيرات من العناصر الأساسية في الدراسات الكمية، حيث تمثل المفاهيم الرئيسة التي يسعى الباحث إلى قياسها وتحليل العلاقات فيما بينها من أجل تحقيق أهداف الدراسة واختبار فرضياتها. وفي ضوء مشكلة البحث المتمثلة في دراسة دور الذكاء الاصطناعي في تعزيز فعالية نظم المراقبة الأمنية الذكية في مدينة الرياض، تم تحديد مجموعة من المتغيرات المستقلة التي يُتوقع أن تؤثر في أداء نظم المراقبة </w:t>
      </w:r>
      <w:r w:rsidRPr="00762C67">
        <w:rPr>
          <w:rFonts w:ascii="Traditional Arabic" w:hAnsi="Traditional Arabic" w:cs="Traditional Arabic"/>
          <w:sz w:val="28"/>
          <w:szCs w:val="28"/>
          <w:rtl/>
        </w:rPr>
        <w:lastRenderedPageBreak/>
        <w:t>الأمنية الذكية باعتباره المتغير التابع للدراسة. ويساعد هذا التحديد في بناء نموذج البحث وصياغة أداة القياس المناسبة وتحليل البيانات بصورة علمية ومنهجية</w:t>
      </w:r>
      <w:r w:rsidRPr="00762C67">
        <w:rPr>
          <w:rFonts w:ascii="Traditional Arabic" w:hAnsi="Traditional Arabic" w:cs="Traditional Arabic"/>
          <w:sz w:val="28"/>
          <w:szCs w:val="28"/>
        </w:rPr>
        <w:t>.</w:t>
      </w:r>
    </w:p>
    <w:p w14:paraId="7933FC8A" w14:textId="77777777" w:rsidR="00762C67" w:rsidRPr="00C04469" w:rsidRDefault="00762C67" w:rsidP="00762C67">
      <w:pPr>
        <w:bidi/>
        <w:spacing w:after="0" w:line="360" w:lineRule="auto"/>
        <w:jc w:val="both"/>
        <w:rPr>
          <w:rFonts w:ascii="Traditional Arabic" w:hAnsi="Traditional Arabic" w:cs="Traditional Arabic"/>
          <w:sz w:val="28"/>
          <w:szCs w:val="28"/>
        </w:rPr>
      </w:pPr>
    </w:p>
    <w:p w14:paraId="6B767BE4" w14:textId="27A667FA" w:rsidR="00C04469"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0" w:name="_Toc234776494"/>
      <w:r w:rsidRPr="007E12E2">
        <w:rPr>
          <w:rFonts w:ascii="Traditional Arabic" w:hAnsi="Traditional Arabic" w:cs="Traditional Arabic"/>
          <w:b/>
          <w:bCs/>
          <w:color w:val="auto"/>
          <w:rtl/>
        </w:rPr>
        <w:t>المتغيرات المستقلة</w:t>
      </w:r>
      <w:bookmarkEnd w:id="20"/>
    </w:p>
    <w:p w14:paraId="0D5DD684" w14:textId="77777777" w:rsidR="00762C67" w:rsidRPr="00762C67" w:rsidRDefault="00762C67" w:rsidP="00762C67">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تشمل الدراسة ثلاثة متغيرات مستقلة تمثل العوامل المؤثرة في فعالية نظم المراقبة الأمنية الذكية، وهي</w:t>
      </w:r>
      <w:r w:rsidRPr="00762C67">
        <w:rPr>
          <w:rFonts w:ascii="Traditional Arabic" w:hAnsi="Traditional Arabic" w:cs="Traditional Arabic"/>
          <w:sz w:val="28"/>
          <w:szCs w:val="28"/>
        </w:rPr>
        <w:t>:</w:t>
      </w:r>
    </w:p>
    <w:p w14:paraId="63FB3E26" w14:textId="15587278" w:rsidR="00762C67" w:rsidRPr="00762C67" w:rsidRDefault="00762C67">
      <w:pPr>
        <w:pStyle w:val="ListParagraph"/>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استخدام تقنيات الذكاء الاصطناعي</w:t>
      </w:r>
    </w:p>
    <w:p w14:paraId="388C1A7C" w14:textId="22F8ACCE" w:rsidR="00762C67" w:rsidRPr="00762C67" w:rsidRDefault="00762C67" w:rsidP="00E93C88">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 مستوى توظيف تقنيات الذكاء الاصطناعي في أنظمة المراقبة الأمنية، مثل التعرف على الوجوه، وتحليل الصور والفيديوهات، والكشف التلقائي عن الأنماط والسلوكيات غير الطبيعية، ودعم اتخاذ القرارات الأمنية من خلال التحليلات الذكية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 xml:space="preserve">(Islam et al., </w:t>
      </w:r>
      <w:proofErr w:type="gramStart"/>
      <w:r w:rsidR="00FF28BC" w:rsidRPr="00FF28BC">
        <w:rPr>
          <w:rFonts w:ascii="Traditional Arabic" w:hAnsi="Traditional Arabic" w:cs="Traditional Arabic"/>
          <w:sz w:val="28"/>
          <w:szCs w:val="28"/>
        </w:rPr>
        <w:t>2023)</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p>
    <w:p w14:paraId="71E0E95A" w14:textId="191BDE5A" w:rsidR="00762C67" w:rsidRPr="00762C67" w:rsidRDefault="00762C67">
      <w:pPr>
        <w:pStyle w:val="ListParagraph"/>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تكامل البنية التحتية الذكية</w:t>
      </w:r>
    </w:p>
    <w:p w14:paraId="5F63FAE4" w14:textId="505224ED" w:rsidR="00972106" w:rsidRPr="00762C67" w:rsidRDefault="00762C67" w:rsidP="00D84797">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 مدى توافر وتكامل المكونات التقنية الداعمة لنظم المراقبة الذكية، بما يشمل شبكات الاتصال، وأجهزة الاستشعار، والكاميرات الذكية، وقواعد البيانات، ومنصات إدارة المعلومات الأمنية، بما يضمن انسيابية تبادل البيانات ورفع كفاءة الأداء</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 xml:space="preserve">(Ahmad et al., </w:t>
      </w:r>
      <w:proofErr w:type="gramStart"/>
      <w:r w:rsidR="00FF28BC" w:rsidRPr="00FF28BC">
        <w:rPr>
          <w:rFonts w:ascii="Traditional Arabic" w:hAnsi="Traditional Arabic" w:cs="Traditional Arabic"/>
          <w:sz w:val="28"/>
          <w:szCs w:val="28"/>
        </w:rPr>
        <w:t>2022)</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2ADE73D3" w14:textId="74050DCE" w:rsidR="00762C67" w:rsidRPr="00762C67" w:rsidRDefault="00762C67">
      <w:pPr>
        <w:pStyle w:val="ListParagraph"/>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الموارد البشرية والتشغيلية</w:t>
      </w:r>
    </w:p>
    <w:p w14:paraId="330E3ED1" w14:textId="6A15A580" w:rsidR="00762C67" w:rsidRP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بها مستوى توافر الكفاءات البشرية المؤهلة والموارد التشغيلية اللازمة لإدارة وتشغيل وصيانة نظم المراقبة الأمنية الذكية، بما يشمل التدريب والخبرة الفنية والدعم المؤسسي والإجراءات التشغيلية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 xml:space="preserve">(Ahmad et al., </w:t>
      </w:r>
      <w:proofErr w:type="gramStart"/>
      <w:r w:rsidR="00FF28BC" w:rsidRPr="00FF28BC">
        <w:rPr>
          <w:rFonts w:ascii="Traditional Arabic" w:hAnsi="Traditional Arabic" w:cs="Traditional Arabic"/>
          <w:sz w:val="28"/>
          <w:szCs w:val="28"/>
        </w:rPr>
        <w:t>2022)</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027D2438" w14:textId="77777777" w:rsidR="00762C67" w:rsidRDefault="00762C67" w:rsidP="00762C67">
      <w:pPr>
        <w:bidi/>
        <w:spacing w:after="0" w:line="360" w:lineRule="auto"/>
        <w:rPr>
          <w:rFonts w:ascii="Traditional Arabic" w:hAnsi="Traditional Arabic" w:cs="Traditional Arabic"/>
          <w:sz w:val="28"/>
          <w:szCs w:val="28"/>
          <w:rtl/>
        </w:rPr>
      </w:pPr>
    </w:p>
    <w:p w14:paraId="39BA0056" w14:textId="77777777" w:rsidR="00D84797" w:rsidRDefault="00D84797" w:rsidP="00D84797">
      <w:pPr>
        <w:bidi/>
        <w:spacing w:after="0" w:line="360" w:lineRule="auto"/>
        <w:rPr>
          <w:rFonts w:ascii="Traditional Arabic" w:hAnsi="Traditional Arabic" w:cs="Traditional Arabic"/>
          <w:sz w:val="28"/>
          <w:szCs w:val="28"/>
          <w:rtl/>
        </w:rPr>
      </w:pPr>
    </w:p>
    <w:p w14:paraId="68BB74BB" w14:textId="77777777" w:rsidR="00D84797" w:rsidRDefault="00D84797" w:rsidP="00D84797">
      <w:pPr>
        <w:bidi/>
        <w:spacing w:after="0" w:line="360" w:lineRule="auto"/>
        <w:rPr>
          <w:rFonts w:ascii="Traditional Arabic" w:hAnsi="Traditional Arabic" w:cs="Traditional Arabic"/>
          <w:sz w:val="28"/>
          <w:szCs w:val="28"/>
          <w:rtl/>
        </w:rPr>
      </w:pPr>
    </w:p>
    <w:p w14:paraId="027E102F" w14:textId="77777777" w:rsidR="00D84797" w:rsidRPr="00762C67" w:rsidRDefault="00D84797" w:rsidP="00D84797">
      <w:pPr>
        <w:bidi/>
        <w:spacing w:after="0" w:line="360" w:lineRule="auto"/>
        <w:rPr>
          <w:rFonts w:ascii="Traditional Arabic" w:hAnsi="Traditional Arabic" w:cs="Traditional Arabic"/>
          <w:sz w:val="28"/>
          <w:szCs w:val="28"/>
        </w:rPr>
      </w:pPr>
    </w:p>
    <w:p w14:paraId="0EA3F3F4" w14:textId="79A02E92" w:rsidR="00C04469"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1" w:name="_Toc234776495"/>
      <w:r w:rsidRPr="007E12E2">
        <w:rPr>
          <w:rFonts w:ascii="Traditional Arabic" w:hAnsi="Traditional Arabic" w:cs="Traditional Arabic"/>
          <w:b/>
          <w:bCs/>
          <w:color w:val="auto"/>
          <w:rtl/>
        </w:rPr>
        <w:lastRenderedPageBreak/>
        <w:t>المتغيرات التابعة</w:t>
      </w:r>
      <w:bookmarkEnd w:id="21"/>
    </w:p>
    <w:p w14:paraId="07629B18" w14:textId="48C0795E" w:rsidR="00762C67" w:rsidRPr="00762C67" w:rsidRDefault="00762C67">
      <w:pPr>
        <w:pStyle w:val="ListParagraph"/>
        <w:numPr>
          <w:ilvl w:val="0"/>
          <w:numId w:val="9"/>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أداء نظام المراقبة الذكية في مدينة الرياض</w:t>
      </w:r>
    </w:p>
    <w:p w14:paraId="6CE4A4B5" w14:textId="1E8832E8" w:rsidR="00762C67" w:rsidRP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يمثل أداء نظام المراقبة الذكية المتغير التابع في هذه الدراسة، ويُقصد به مستوى كفاءة وفعالية النظام في تحقيق أهدافه الأمنية من خلال سرعة الاستجابة للحوادث، ودقة الكشف والرصد، وتحسين إدارة العمليات الأمنية، وتعزيز الأمن والسلامة العامة في المدينة. ويُتوقع أن يتأثر هذا المتغير بدرجة استخدام تقنيات الذكاء الاصطناعي ومستوى تكامل البنية التحتية الذكية وكفاءة الموارد البشرية والتشغيلية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w:t>
      </w:r>
      <w:proofErr w:type="spellStart"/>
      <w:r w:rsidR="00FF28BC" w:rsidRPr="00FF28BC">
        <w:rPr>
          <w:rFonts w:ascii="Traditional Arabic" w:hAnsi="Traditional Arabic" w:cs="Traditional Arabic"/>
          <w:sz w:val="28"/>
          <w:szCs w:val="28"/>
        </w:rPr>
        <w:t>Ardabili</w:t>
      </w:r>
      <w:proofErr w:type="spellEnd"/>
      <w:r w:rsidR="00FF28BC" w:rsidRPr="00FF28BC">
        <w:rPr>
          <w:rFonts w:ascii="Traditional Arabic" w:hAnsi="Traditional Arabic" w:cs="Traditional Arabic"/>
          <w:sz w:val="28"/>
          <w:szCs w:val="28"/>
        </w:rPr>
        <w:t xml:space="preserve"> et al., </w:t>
      </w:r>
      <w:proofErr w:type="gramStart"/>
      <w:r w:rsidR="00FF28BC" w:rsidRPr="00FF28BC">
        <w:rPr>
          <w:rFonts w:ascii="Traditional Arabic" w:hAnsi="Traditional Arabic" w:cs="Traditional Arabic"/>
          <w:sz w:val="28"/>
          <w:szCs w:val="28"/>
        </w:rPr>
        <w:t>2023)</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7E92650E" w14:textId="77777777" w:rsidR="00762C67" w:rsidRPr="00762C67" w:rsidRDefault="00762C67" w:rsidP="00762C67">
      <w:pPr>
        <w:bidi/>
        <w:spacing w:after="0" w:line="360" w:lineRule="auto"/>
        <w:rPr>
          <w:rFonts w:ascii="Traditional Arabic" w:hAnsi="Traditional Arabic" w:cs="Traditional Arabic"/>
          <w:sz w:val="28"/>
          <w:szCs w:val="28"/>
        </w:rPr>
      </w:pPr>
    </w:p>
    <w:p w14:paraId="7EE03E36" w14:textId="02CE69BD" w:rsidR="00762C67"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2" w:name="_Toc234776496"/>
      <w:r w:rsidRPr="007E12E2">
        <w:rPr>
          <w:rFonts w:ascii="Traditional Arabic" w:hAnsi="Traditional Arabic" w:cs="Traditional Arabic"/>
          <w:b/>
          <w:bCs/>
          <w:color w:val="auto"/>
          <w:rtl/>
        </w:rPr>
        <w:t>تحديد المتغيرات إجرائيًا</w:t>
      </w:r>
      <w:bookmarkEnd w:id="22"/>
    </w:p>
    <w:p w14:paraId="6CC67FBE" w14:textId="77777777"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تم تعريف متغيرات الدراسة إجرائيًا على النحو الآتي</w:t>
      </w:r>
      <w:r w:rsidRPr="00762C67">
        <w:rPr>
          <w:rFonts w:ascii="Traditional Arabic" w:hAnsi="Traditional Arabic" w:cs="Traditional Arabic"/>
          <w:sz w:val="28"/>
          <w:szCs w:val="28"/>
        </w:rPr>
        <w:t>:</w:t>
      </w:r>
    </w:p>
    <w:p w14:paraId="161F915D"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استخدام تقنيات الذكاء الاصطناعي</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التي تقيس مستوى تطبيق تقنيات الذكاء الاصطناعي في نظم المراقبة الأمنية الذكية</w:t>
      </w:r>
      <w:r w:rsidRPr="00762C67">
        <w:rPr>
          <w:rFonts w:ascii="Traditional Arabic" w:hAnsi="Traditional Arabic" w:cs="Traditional Arabic"/>
          <w:sz w:val="28"/>
          <w:szCs w:val="28"/>
        </w:rPr>
        <w:t>.</w:t>
      </w:r>
    </w:p>
    <w:p w14:paraId="541861A5"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تكامل البنية التحتية الذكية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المتعلقة بمدى تكامل الأنظمة التقنية وشبكات الاتصال وأجهزة المراقبة وقواعد البيانات الداعمة للنظام الأمني</w:t>
      </w:r>
      <w:r w:rsidRPr="00762C67">
        <w:rPr>
          <w:rFonts w:ascii="Traditional Arabic" w:hAnsi="Traditional Arabic" w:cs="Traditional Arabic"/>
          <w:sz w:val="28"/>
          <w:szCs w:val="28"/>
        </w:rPr>
        <w:t>.</w:t>
      </w:r>
    </w:p>
    <w:p w14:paraId="4666CE02"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الموارد البشرية والتشغيلية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التي تقيس مستوى توافر الكفاءات البشرية والتدريب والدعم التشغيلي اللازم لإدارة نظم المراقبة الذكية</w:t>
      </w:r>
      <w:r w:rsidRPr="00762C67">
        <w:rPr>
          <w:rFonts w:ascii="Traditional Arabic" w:hAnsi="Traditional Arabic" w:cs="Traditional Arabic"/>
          <w:sz w:val="28"/>
          <w:szCs w:val="28"/>
        </w:rPr>
        <w:t>.</w:t>
      </w:r>
    </w:p>
    <w:p w14:paraId="70F9FF1C"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أداء نظام المراقبة الذكية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الكلية التي يحصل عليها المشارك من خلال استجابته لفقرات الاستبيان التي تقيس فعالية النظام من حيث سرعة الاستجابة ودقة الرصد وتحسين الكفاءة التشغيلية ودعم الأمن والسلامة العامة</w:t>
      </w:r>
      <w:r w:rsidRPr="00762C67">
        <w:rPr>
          <w:rFonts w:ascii="Traditional Arabic" w:hAnsi="Traditional Arabic" w:cs="Traditional Arabic"/>
          <w:sz w:val="28"/>
          <w:szCs w:val="28"/>
        </w:rPr>
        <w:t>.</w:t>
      </w:r>
    </w:p>
    <w:p w14:paraId="41BCD3F3" w14:textId="3D6AC034"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وتقاس جميع المتغيرات باستخدام مقياس ليكرت الخماسي، بحيث تعكس الدرجات المرتفعة مستوى أعلى من توافر المتغير أو فعاليته، بينما تعكس الدرجات المنخفضة مستوى أقل من ذلك</w:t>
      </w:r>
      <w:r w:rsidRPr="00762C67">
        <w:rPr>
          <w:rFonts w:ascii="Traditional Arabic" w:hAnsi="Traditional Arabic" w:cs="Traditional Arabic"/>
          <w:sz w:val="28"/>
          <w:szCs w:val="28"/>
        </w:rPr>
        <w:t>.</w:t>
      </w:r>
    </w:p>
    <w:p w14:paraId="15024BE1" w14:textId="77777777" w:rsidR="00762C67" w:rsidRPr="00762C67" w:rsidRDefault="00762C67" w:rsidP="00762C67">
      <w:pPr>
        <w:bidi/>
        <w:rPr>
          <w:rtl/>
        </w:rPr>
      </w:pPr>
    </w:p>
    <w:p w14:paraId="477CFC79" w14:textId="51C87034" w:rsidR="000D1268" w:rsidRPr="00C838D1" w:rsidRDefault="00C838D1" w:rsidP="00C838D1">
      <w:pPr>
        <w:bidi/>
        <w:jc w:val="center"/>
        <w:rPr>
          <w:rtl/>
        </w:rPr>
      </w:pPr>
      <w:r>
        <w:object w:dxaOrig="6736" w:dyaOrig="5116" w14:anchorId="5DDBDA88">
          <v:shape id="_x0000_i1026" type="#_x0000_t75" style="width:336.8pt;height:255.8pt" o:ole="">
            <v:imagedata r:id="rId11" o:title=""/>
          </v:shape>
          <o:OLEObject Type="Embed" ProgID="Visio.Drawing.15" ShapeID="_x0000_i1026" DrawAspect="Content" ObjectID="_1845911244" r:id="rId12"/>
        </w:object>
      </w:r>
    </w:p>
    <w:p w14:paraId="30F6E95B" w14:textId="465F5288" w:rsidR="006E55F8" w:rsidRDefault="000D1268" w:rsidP="00585B8B">
      <w:pPr>
        <w:pStyle w:val="Caption"/>
        <w:bidi/>
        <w:jc w:val="center"/>
        <w:rPr>
          <w:b/>
          <w:bCs/>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15FEB">
        <w:rPr>
          <w:noProof/>
          <w:rtl/>
        </w:rPr>
        <w:t>2</w:t>
      </w:r>
      <w:r>
        <w:rPr>
          <w:rtl/>
        </w:rPr>
        <w:fldChar w:fldCharType="end"/>
      </w:r>
      <w:r>
        <w:rPr>
          <w:rFonts w:hint="cs"/>
          <w:rtl/>
          <w:lang w:bidi="ar-EG"/>
        </w:rPr>
        <w:t xml:space="preserve">: نموذج الدراسة </w:t>
      </w:r>
      <w:r w:rsidRPr="000D1268">
        <w:rPr>
          <w:rFonts w:hint="cs"/>
          <w:b/>
          <w:bCs/>
          <w:rtl/>
          <w:lang w:bidi="ar-EG"/>
        </w:rPr>
        <w:t>(إعداد الباحث)</w:t>
      </w:r>
    </w:p>
    <w:p w14:paraId="44F345E1" w14:textId="77777777" w:rsidR="00C838D1" w:rsidRPr="00C838D1" w:rsidRDefault="00C838D1" w:rsidP="00C838D1">
      <w:pPr>
        <w:bidi/>
        <w:rPr>
          <w:lang w:bidi="ar-EG"/>
        </w:rPr>
      </w:pPr>
    </w:p>
    <w:p w14:paraId="5B879A86" w14:textId="44666F4D" w:rsidR="00542C26" w:rsidRPr="00963126" w:rsidRDefault="001B7211">
      <w:pPr>
        <w:pStyle w:val="Heading2"/>
        <w:numPr>
          <w:ilvl w:val="0"/>
          <w:numId w:val="1"/>
        </w:numPr>
        <w:bidi/>
        <w:spacing w:before="0" w:after="0" w:line="360" w:lineRule="auto"/>
        <w:rPr>
          <w:rFonts w:ascii="Traditional Arabic" w:hAnsi="Traditional Arabic" w:cs="Traditional Arabic"/>
          <w:b/>
          <w:bCs/>
          <w:color w:val="auto"/>
          <w:rtl/>
        </w:rPr>
      </w:pPr>
      <w:bookmarkStart w:id="23" w:name="_Toc234776497"/>
      <w:r w:rsidRPr="00963126">
        <w:rPr>
          <w:rFonts w:ascii="Traditional Arabic" w:hAnsi="Traditional Arabic" w:cs="Traditional Arabic"/>
          <w:b/>
          <w:bCs/>
          <w:color w:val="auto"/>
          <w:rtl/>
        </w:rPr>
        <w:t>تحديد إجراءات تنفيذ الدراسة</w:t>
      </w:r>
      <w:bookmarkEnd w:id="23"/>
    </w:p>
    <w:p w14:paraId="09E7A244" w14:textId="765F27C0" w:rsidR="00C04469" w:rsidRPr="00C838D1"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4" w:name="_Toc234776498"/>
      <w:r w:rsidRPr="00F63C47">
        <w:rPr>
          <w:rFonts w:ascii="Traditional Arabic" w:hAnsi="Traditional Arabic" w:cs="Traditional Arabic"/>
          <w:b/>
          <w:bCs/>
          <w:color w:val="auto"/>
          <w:rtl/>
        </w:rPr>
        <w:t>المقدمة</w:t>
      </w:r>
      <w:bookmarkEnd w:id="24"/>
    </w:p>
    <w:p w14:paraId="6036802B" w14:textId="199CF3BE" w:rsidR="00C838D1" w:rsidRPr="00C04469" w:rsidRDefault="00C838D1" w:rsidP="00972106">
      <w:pPr>
        <w:bidi/>
        <w:spacing w:line="360" w:lineRule="auto"/>
        <w:jc w:val="both"/>
        <w:rPr>
          <w:rFonts w:ascii="Traditional Arabic" w:hAnsi="Traditional Arabic" w:cs="Traditional Arabic"/>
          <w:sz w:val="28"/>
          <w:szCs w:val="28"/>
        </w:rPr>
      </w:pPr>
      <w:r w:rsidRPr="00C838D1">
        <w:rPr>
          <w:rFonts w:ascii="Traditional Arabic" w:hAnsi="Traditional Arabic" w:cs="Traditional Arabic"/>
          <w:sz w:val="28"/>
          <w:szCs w:val="28"/>
          <w:rtl/>
        </w:rPr>
        <w:t>تمثل إجراءات تنفيذ الدراسة الإطار العملي الذي يوضح الخطوات المتبعة لتحقيق أهداف البحث وجمع البيانات وتحليلها بصورة منهجية ومنظمة. وتساعد هذه الإجراءات في ضمان دقة النتائج وموثوقيتها من خلال تحديد المراحل التي تمر بها الدراسة منذ مرحلة الإعداد والتخطيط وحتى مرحلة إعداد التقرير النهائي. وفي هذه الدراسة، تم تصميم إجراءات التنفيذ بما يتوافق مع المنهج الكمي المعتمد لدراسة دور الذكاء الاصطناعي في تعزيز فعالية نظم المراقبة الأمنية الذكية في مدينة الرياض</w:t>
      </w:r>
      <w:r w:rsidRPr="00C838D1">
        <w:rPr>
          <w:rFonts w:ascii="Traditional Arabic" w:hAnsi="Traditional Arabic" w:cs="Traditional Arabic"/>
          <w:sz w:val="28"/>
          <w:szCs w:val="28"/>
        </w:rPr>
        <w:t>.</w:t>
      </w:r>
    </w:p>
    <w:p w14:paraId="7A996DB9" w14:textId="5F5C74AB"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5" w:name="_Toc234776499"/>
      <w:r w:rsidRPr="00F63C47">
        <w:rPr>
          <w:rFonts w:ascii="Traditional Arabic" w:hAnsi="Traditional Arabic" w:cs="Traditional Arabic"/>
          <w:b/>
          <w:bCs/>
          <w:color w:val="auto"/>
          <w:rtl/>
        </w:rPr>
        <w:t>المرحلة التحضيرية</w:t>
      </w:r>
      <w:bookmarkEnd w:id="25"/>
    </w:p>
    <w:p w14:paraId="18EB98BE" w14:textId="6E198238"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 xml:space="preserve">بدأت الدراسة بالمرحلة التحضيرية التي تضمنت مراجعة الأدبيات العلمية والدراسات السابقة ذات العلاقة بموضوع البحث، وصياغة مشكلة الدراسة وأهدافها وأسئلتها وفرضياتها، بالإضافة إلى بناء الإطار النظري وتحديد المتغيرات الرئيسة للدراسة. كما شملت هذه المرحلة </w:t>
      </w:r>
      <w:r w:rsidRPr="00C838D1">
        <w:rPr>
          <w:rFonts w:ascii="Traditional Arabic" w:hAnsi="Traditional Arabic" w:cs="Traditional Arabic"/>
          <w:sz w:val="28"/>
          <w:szCs w:val="28"/>
          <w:rtl/>
        </w:rPr>
        <w:lastRenderedPageBreak/>
        <w:t>تصميم أداة الاستبيان وتطويرها وعرضها على مجموعة من المحكمين المتخصصين للتأكد من صلاحيتها العلمية، وإجراء التعديلات اللازمة قبل تطبيقها على عينة الدراسة</w:t>
      </w:r>
      <w:r w:rsidRPr="00C838D1">
        <w:rPr>
          <w:rFonts w:ascii="Traditional Arabic" w:hAnsi="Traditional Arabic" w:cs="Traditional Arabic"/>
          <w:sz w:val="28"/>
          <w:szCs w:val="28"/>
        </w:rPr>
        <w:t>.</w:t>
      </w:r>
    </w:p>
    <w:p w14:paraId="5D610864" w14:textId="77777777" w:rsidR="00C838D1" w:rsidRPr="00C04469" w:rsidRDefault="00C838D1" w:rsidP="00C838D1">
      <w:pPr>
        <w:bidi/>
        <w:spacing w:line="360" w:lineRule="auto"/>
        <w:jc w:val="both"/>
        <w:rPr>
          <w:rFonts w:ascii="Traditional Arabic" w:hAnsi="Traditional Arabic" w:cs="Traditional Arabic"/>
          <w:sz w:val="28"/>
          <w:szCs w:val="28"/>
        </w:rPr>
      </w:pPr>
    </w:p>
    <w:p w14:paraId="0609D7FD" w14:textId="0A2EC155"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6" w:name="_Toc234776500"/>
      <w:r w:rsidRPr="00F63C47">
        <w:rPr>
          <w:rFonts w:ascii="Traditional Arabic" w:hAnsi="Traditional Arabic" w:cs="Traditional Arabic"/>
          <w:b/>
          <w:bCs/>
          <w:color w:val="auto"/>
          <w:rtl/>
        </w:rPr>
        <w:t>اجراءات جمع البيانات</w:t>
      </w:r>
      <w:bookmarkEnd w:id="26"/>
    </w:p>
    <w:p w14:paraId="04CB899D" w14:textId="26153C39"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تم جمع البيانات من خلال توزيع الاستبيان على أفراد العينة المستهدفة من العاملين والمتخصصين في المجالات الأمنية والتقنية المرتبطة بأنظمة المراقبة الذكية في مدينة الرياض. وقد تم توضيح أهداف الدراسة للمشاركين والتأكيد على سرية المعلومات واستخدامها لأغراض البحث العلمي فقط. واستمرت عملية جمع البيانات خلال فترة زمنية محددة، مع متابعة الاستجابات والتأكد من استكمال العدد المطلوب من الاستبيانات الصالحة للتحليل الإحصائي</w:t>
      </w:r>
      <w:r w:rsidRPr="00C838D1">
        <w:rPr>
          <w:rFonts w:ascii="Traditional Arabic" w:hAnsi="Traditional Arabic" w:cs="Traditional Arabic"/>
          <w:sz w:val="28"/>
          <w:szCs w:val="28"/>
        </w:rPr>
        <w:t>.</w:t>
      </w:r>
    </w:p>
    <w:p w14:paraId="3F5B0901" w14:textId="77777777" w:rsidR="00C838D1" w:rsidRPr="00C838D1" w:rsidRDefault="00C838D1" w:rsidP="00C838D1">
      <w:pPr>
        <w:bidi/>
        <w:spacing w:line="360" w:lineRule="auto"/>
        <w:jc w:val="both"/>
        <w:rPr>
          <w:rFonts w:ascii="Traditional Arabic" w:hAnsi="Traditional Arabic" w:cs="Traditional Arabic"/>
          <w:sz w:val="28"/>
          <w:szCs w:val="28"/>
        </w:rPr>
      </w:pPr>
    </w:p>
    <w:p w14:paraId="2C025A28" w14:textId="37726F54"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7" w:name="_Toc234776501"/>
      <w:r w:rsidRPr="00F63C47">
        <w:rPr>
          <w:rFonts w:ascii="Traditional Arabic" w:hAnsi="Traditional Arabic" w:cs="Traditional Arabic"/>
          <w:b/>
          <w:bCs/>
          <w:color w:val="auto"/>
          <w:rtl/>
        </w:rPr>
        <w:t>إعداد وتنظيم البيانات</w:t>
      </w:r>
      <w:bookmarkEnd w:id="27"/>
    </w:p>
    <w:p w14:paraId="5451889B" w14:textId="7323AC58" w:rsidR="00C838D1" w:rsidRP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بعد الانتهاء من جمع البيانات، تم مراجعة الاستبيانات للتأكد من اكتمالها وخلوها من الأخطاء أو الاستجابات غير المنطقية، واستبعاد الاستبانات غير الصالحة للتحليل. ثم تم ترميز البيانات وإدخالها إلى برنامج التحليل الإحصائي المناسب مثل</w:t>
      </w:r>
      <w:r w:rsidRPr="00C838D1">
        <w:rPr>
          <w:rFonts w:ascii="Traditional Arabic" w:hAnsi="Traditional Arabic" w:cs="Traditional Arabic" w:hint="cs"/>
          <w:sz w:val="28"/>
          <w:szCs w:val="28"/>
          <w:rtl/>
        </w:rPr>
        <w:t xml:space="preserve"> </w:t>
      </w:r>
      <w:r w:rsidRPr="00C838D1">
        <w:rPr>
          <w:rFonts w:ascii="Traditional Arabic" w:hAnsi="Traditional Arabic" w:cs="Traditional Arabic"/>
          <w:sz w:val="28"/>
          <w:szCs w:val="28"/>
        </w:rPr>
        <w:t xml:space="preserve"> SPSS</w:t>
      </w:r>
      <w:r w:rsidRPr="00C838D1">
        <w:rPr>
          <w:rFonts w:ascii="Traditional Arabic" w:hAnsi="Traditional Arabic" w:cs="Traditional Arabic"/>
          <w:sz w:val="28"/>
          <w:szCs w:val="28"/>
          <w:rtl/>
        </w:rPr>
        <w:t>، وتنظيمها في ملفات وقواعد بيانات تسهل عملية التحليل اللاحقة، مع التحقق من دقة الإدخال وتقليل احتمالات الخطأ</w:t>
      </w:r>
      <w:r w:rsidRPr="00C838D1">
        <w:rPr>
          <w:rFonts w:ascii="Traditional Arabic" w:hAnsi="Traditional Arabic" w:cs="Traditional Arabic"/>
          <w:sz w:val="28"/>
          <w:szCs w:val="28"/>
        </w:rPr>
        <w:t>.</w:t>
      </w:r>
    </w:p>
    <w:p w14:paraId="0D182A83" w14:textId="77777777" w:rsidR="00C838D1" w:rsidRPr="00C04469" w:rsidRDefault="00C838D1" w:rsidP="00C838D1">
      <w:pPr>
        <w:bidi/>
        <w:spacing w:line="360" w:lineRule="auto"/>
        <w:jc w:val="both"/>
        <w:rPr>
          <w:rFonts w:ascii="Traditional Arabic" w:hAnsi="Traditional Arabic" w:cs="Traditional Arabic"/>
          <w:b/>
          <w:bCs/>
          <w:sz w:val="28"/>
          <w:szCs w:val="28"/>
        </w:rPr>
      </w:pPr>
    </w:p>
    <w:p w14:paraId="2DF6490F" w14:textId="67AEEE7E"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8" w:name="_Toc234776502"/>
      <w:r w:rsidRPr="00F63C47">
        <w:rPr>
          <w:rFonts w:ascii="Traditional Arabic" w:hAnsi="Traditional Arabic" w:cs="Traditional Arabic"/>
          <w:b/>
          <w:bCs/>
          <w:color w:val="auto"/>
          <w:rtl/>
        </w:rPr>
        <w:t>تحليل البيانات وتفسيرها</w:t>
      </w:r>
      <w:bookmarkEnd w:id="28"/>
    </w:p>
    <w:p w14:paraId="641A2F51" w14:textId="77201B62"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 xml:space="preserve">تم تحليل البيانات باستخدام مجموعة من الأساليب الإحصائية المناسبة لطبيعة الدراسة وأهدافها، حيث تم أولًا إجراء التحليل الوصفي للبيانات بهدف التعرف على خصائص أفراد العينة ومستويات استجاباتهم، ثم اختبار صدق وثبات أداة الدراسة. كما تم استخدام أساليب التحليل الاستدلالي مثل معاملات الارتباط وتحليل الانحدار المتعدد لاختبار الفرضيات وقياس أثر المتغيرات المستقلة المتمثلة في </w:t>
      </w:r>
      <w:r w:rsidRPr="00C838D1">
        <w:rPr>
          <w:rFonts w:ascii="Traditional Arabic" w:hAnsi="Traditional Arabic" w:cs="Traditional Arabic"/>
          <w:sz w:val="28"/>
          <w:szCs w:val="28"/>
          <w:rtl/>
        </w:rPr>
        <w:lastRenderedPageBreak/>
        <w:t>استخدام تقنيات الذكاء الاصطناعي وتكامل البنية التحتية الذكية والموارد البشرية والتشغيلية على المتغير التابع المتمثل في أداء نظام المراقبة الذكية. وتم تفسير النتائج في ضوء أهداف الدراسة والإطار النظري والدراسات السابقة</w:t>
      </w:r>
      <w:r w:rsidRPr="00C838D1">
        <w:rPr>
          <w:rFonts w:ascii="Traditional Arabic" w:hAnsi="Traditional Arabic" w:cs="Traditional Arabic"/>
          <w:sz w:val="28"/>
          <w:szCs w:val="28"/>
        </w:rPr>
        <w:t>.</w:t>
      </w:r>
    </w:p>
    <w:p w14:paraId="50502E19" w14:textId="77777777" w:rsidR="00C838D1" w:rsidRPr="00C838D1" w:rsidRDefault="00C838D1" w:rsidP="00C838D1">
      <w:pPr>
        <w:bidi/>
        <w:spacing w:line="360" w:lineRule="auto"/>
        <w:jc w:val="both"/>
        <w:rPr>
          <w:rFonts w:ascii="Traditional Arabic" w:hAnsi="Traditional Arabic" w:cs="Traditional Arabic"/>
          <w:sz w:val="28"/>
          <w:szCs w:val="28"/>
        </w:rPr>
      </w:pPr>
    </w:p>
    <w:p w14:paraId="1C2F9D52" w14:textId="74DADC84" w:rsidR="00C838D1"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9" w:name="_Toc234776503"/>
      <w:r w:rsidRPr="00F63C47">
        <w:rPr>
          <w:rFonts w:ascii="Traditional Arabic" w:hAnsi="Traditional Arabic" w:cs="Traditional Arabic"/>
          <w:b/>
          <w:bCs/>
          <w:color w:val="auto"/>
          <w:rtl/>
        </w:rPr>
        <w:t>التقارير والتوثيق</w:t>
      </w:r>
      <w:bookmarkEnd w:id="29"/>
    </w:p>
    <w:p w14:paraId="557FAC9F" w14:textId="349F84B8" w:rsidR="00C838D1" w:rsidRP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في المرحلة النهائية، تم إعداد التقرير البحثي وعرض النتائج بصورة منظمة باستخدام الجداول والأشكال الإحصائية المناسبة، مع مناقشة النتائج وربطها بالأدبيات العلمية ذات الصلة. كما تم استخلاص الاستنتاجات وتقديم التوصيات العملية التي يمكن أن تسهم في تعزيز فعالية نظم المراقبة الأمنية الذكية في مدينة الرياض. وتم توثيق جميع المصادر والمراجع المستخدمة في الدراسة وفق أسلوب التوثيق العلمي المعتمد لضمان الأمانة العلمية وسهولة الرجوع إلى المصادر الأصلية</w:t>
      </w:r>
      <w:r w:rsidRPr="00C838D1">
        <w:rPr>
          <w:rFonts w:ascii="Traditional Arabic" w:hAnsi="Traditional Arabic" w:cs="Traditional Arabic"/>
          <w:sz w:val="28"/>
          <w:szCs w:val="28"/>
        </w:rPr>
        <w:t>.</w:t>
      </w:r>
    </w:p>
    <w:p w14:paraId="153AA269" w14:textId="77777777" w:rsidR="00C838D1" w:rsidRPr="00C838D1" w:rsidRDefault="00C838D1" w:rsidP="00C838D1">
      <w:pPr>
        <w:bidi/>
        <w:rPr>
          <w:rtl/>
        </w:rPr>
      </w:pPr>
    </w:p>
    <w:p w14:paraId="1570B1B3" w14:textId="32BECD92" w:rsidR="00542C26" w:rsidRPr="00663E35" w:rsidRDefault="001B7211">
      <w:pPr>
        <w:pStyle w:val="Heading2"/>
        <w:numPr>
          <w:ilvl w:val="0"/>
          <w:numId w:val="1"/>
        </w:numPr>
        <w:bidi/>
        <w:spacing w:before="0" w:after="0" w:line="360" w:lineRule="auto"/>
        <w:rPr>
          <w:rFonts w:ascii="Traditional Arabic" w:hAnsi="Traditional Arabic" w:cs="Traditional Arabic"/>
          <w:b/>
          <w:bCs/>
          <w:color w:val="auto"/>
        </w:rPr>
      </w:pPr>
      <w:bookmarkStart w:id="30" w:name="_Toc234776504"/>
      <w:r w:rsidRPr="00663E35">
        <w:rPr>
          <w:rFonts w:ascii="Traditional Arabic" w:hAnsi="Traditional Arabic" w:cs="Traditional Arabic"/>
          <w:b/>
          <w:bCs/>
          <w:color w:val="auto"/>
          <w:rtl/>
        </w:rPr>
        <w:t>تصميم الدراسة والمعالجة الإحصائية</w:t>
      </w:r>
      <w:bookmarkEnd w:id="30"/>
    </w:p>
    <w:p w14:paraId="536DB801" w14:textId="15F2B5E0" w:rsidR="00663E35" w:rsidRPr="006C39F7" w:rsidRDefault="003B1D11">
      <w:pPr>
        <w:pStyle w:val="Heading3"/>
        <w:numPr>
          <w:ilvl w:val="1"/>
          <w:numId w:val="1"/>
        </w:numPr>
        <w:bidi/>
        <w:spacing w:before="0" w:after="0" w:line="360" w:lineRule="auto"/>
        <w:rPr>
          <w:rFonts w:ascii="Traditional Arabic" w:hAnsi="Traditional Arabic" w:cs="Traditional Arabic"/>
          <w:b/>
          <w:bCs/>
          <w:color w:val="auto"/>
          <w:rtl/>
        </w:rPr>
      </w:pPr>
      <w:bookmarkStart w:id="31" w:name="_Toc234776505"/>
      <w:r w:rsidRPr="00F63C47">
        <w:rPr>
          <w:rFonts w:ascii="Traditional Arabic" w:hAnsi="Traditional Arabic" w:cs="Traditional Arabic"/>
          <w:b/>
          <w:bCs/>
          <w:color w:val="auto"/>
          <w:rtl/>
        </w:rPr>
        <w:t>تصميم الدراسة</w:t>
      </w:r>
      <w:bookmarkEnd w:id="31"/>
    </w:p>
    <w:p w14:paraId="17A1F62B" w14:textId="1E0F4F9F" w:rsidR="00C838D1" w:rsidRPr="006C39F7" w:rsidRDefault="006C39F7" w:rsidP="006C39F7">
      <w:pPr>
        <w:bidi/>
        <w:spacing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اعتمدت الدراسة على التصميم الوصفي التحليلي ضمن إطار المنهج الكمي، بهدف قياس وتحليل أثر المتغيرات المستقلة المتمثلة في استخدام تقنيات الذكاء الاصطناعي، وتكامل البنية التحتية الذكية، والموارد البشرية والتشغيلية على المتغير التابع المتمثل في أداء نظام المراقبة الأمنية الذكية في مدينة الرياض. ويُعد هذا التصميم مناسبًا لطبيعة الدراسة لأنه يتيح وصف الظاهرة محل البحث وتحليل العلاقات بين المتغيرات واختبار الفرضيات بصورة علمية وموضوعية. كما يعتمد التصميم على جمع البيانات من أفراد العينة باستخدام الاستبيان وتحويلها إلى بيانات كمية قابلة للتحليل الإحصائي واستخلاص النتائج</w:t>
      </w:r>
      <w:r w:rsidRPr="006C39F7">
        <w:rPr>
          <w:rFonts w:ascii="Traditional Arabic" w:hAnsi="Traditional Arabic" w:cs="Traditional Arabic"/>
          <w:sz w:val="28"/>
          <w:szCs w:val="28"/>
        </w:rPr>
        <w:t>.</w:t>
      </w:r>
    </w:p>
    <w:p w14:paraId="51BDB16A" w14:textId="77777777" w:rsidR="006C39F7" w:rsidRPr="00663E35" w:rsidRDefault="006C39F7" w:rsidP="006C39F7">
      <w:pPr>
        <w:bidi/>
        <w:rPr>
          <w:rtl/>
        </w:rPr>
      </w:pPr>
    </w:p>
    <w:p w14:paraId="361C5675" w14:textId="5DADC9C9" w:rsidR="00963126" w:rsidRPr="00663E35" w:rsidRDefault="003B1D11">
      <w:pPr>
        <w:pStyle w:val="Heading3"/>
        <w:numPr>
          <w:ilvl w:val="1"/>
          <w:numId w:val="1"/>
        </w:numPr>
        <w:bidi/>
        <w:spacing w:before="0" w:after="0" w:line="360" w:lineRule="auto"/>
        <w:rPr>
          <w:rFonts w:ascii="Traditional Arabic" w:hAnsi="Traditional Arabic" w:cs="Traditional Arabic"/>
          <w:b/>
          <w:bCs/>
          <w:color w:val="auto"/>
          <w:rtl/>
        </w:rPr>
      </w:pPr>
      <w:bookmarkStart w:id="32" w:name="_Toc234776506"/>
      <w:r w:rsidRPr="00F63C47">
        <w:rPr>
          <w:rFonts w:ascii="Traditional Arabic" w:hAnsi="Traditional Arabic" w:cs="Traditional Arabic"/>
          <w:b/>
          <w:bCs/>
          <w:color w:val="auto"/>
          <w:rtl/>
        </w:rPr>
        <w:t>إجراءات التحليل الإحصائي</w:t>
      </w:r>
      <w:bookmarkEnd w:id="32"/>
    </w:p>
    <w:p w14:paraId="6FA524A1" w14:textId="2F833F0A" w:rsidR="00585B8B" w:rsidRDefault="006C39F7" w:rsidP="006C39F7">
      <w:pPr>
        <w:bidi/>
        <w:spacing w:after="0"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تمت معالجة البيانات وتحليلها باستخدام أحد البرامج الإحصائية المتخصصة مثل</w:t>
      </w:r>
      <w:r w:rsidRPr="006C39F7">
        <w:rPr>
          <w:rFonts w:ascii="Traditional Arabic" w:hAnsi="Traditional Arabic" w:cs="Traditional Arabic"/>
          <w:sz w:val="28"/>
          <w:szCs w:val="28"/>
        </w:rPr>
        <w:t xml:space="preserve"> SPSS</w:t>
      </w:r>
      <w:r w:rsidRPr="006C39F7">
        <w:rPr>
          <w:rFonts w:ascii="Traditional Arabic" w:hAnsi="Traditional Arabic" w:cs="Traditional Arabic"/>
          <w:sz w:val="28"/>
          <w:szCs w:val="28"/>
          <w:rtl/>
        </w:rPr>
        <w:t xml:space="preserve">، وذلك من خلال مجموعة من الإجراءات الإحصائية التي تتناسب مع أهداف الدراسة وطبيعة متغيراتها. وقد شملت هذه الإجراءات التحليل الوصفي للبيانات باستخدام التكرارات </w:t>
      </w:r>
      <w:r w:rsidRPr="006C39F7">
        <w:rPr>
          <w:rFonts w:ascii="Traditional Arabic" w:hAnsi="Traditional Arabic" w:cs="Traditional Arabic"/>
          <w:sz w:val="28"/>
          <w:szCs w:val="28"/>
          <w:rtl/>
        </w:rPr>
        <w:lastRenderedPageBreak/>
        <w:t>والنسب المئوية والمتوسطات الحسابية والانحرافات المعيارية لوصف خصائص العينة ومستويات استجاباتها، بالإضافة إلى اختبار صدق وثبات أداة الدراسة باستخدام معامل ألفا كرونباخ. كما تم استخدام معاملات الارتباط لقياس قوة واتجاه العلاقة بين المتغيرات، وتحليل الانحدار المتعدد لاختبار أثر المتغيرات المستقلة على المتغير التابع وتحديد مدى إسهام كل متغير في تفسير التغيرات في أداء نظام المراقبة الذكية، مع الاعتماد على مستوى دلالة إحصائية قدره (0.05) للحكم على نتائج الاختبارات الإحصائية</w:t>
      </w:r>
      <w:r w:rsidRPr="006C39F7">
        <w:rPr>
          <w:rFonts w:ascii="Traditional Arabic" w:hAnsi="Traditional Arabic" w:cs="Traditional Arabic"/>
          <w:sz w:val="28"/>
          <w:szCs w:val="28"/>
        </w:rPr>
        <w:t>.</w:t>
      </w:r>
    </w:p>
    <w:p w14:paraId="50425F47" w14:textId="77777777" w:rsidR="006C39F7" w:rsidRPr="00F63C47" w:rsidRDefault="006C39F7" w:rsidP="006C39F7">
      <w:pPr>
        <w:bidi/>
        <w:spacing w:after="0" w:line="360" w:lineRule="auto"/>
        <w:jc w:val="both"/>
        <w:rPr>
          <w:rFonts w:ascii="Traditional Arabic" w:hAnsi="Traditional Arabic" w:cs="Traditional Arabic"/>
          <w:sz w:val="28"/>
          <w:szCs w:val="28"/>
        </w:rPr>
      </w:pPr>
    </w:p>
    <w:p w14:paraId="543E48CD" w14:textId="3F46CAFD" w:rsidR="00663E35" w:rsidRPr="006C39F7" w:rsidRDefault="003B1D11">
      <w:pPr>
        <w:pStyle w:val="Heading3"/>
        <w:numPr>
          <w:ilvl w:val="1"/>
          <w:numId w:val="1"/>
        </w:numPr>
        <w:bidi/>
        <w:spacing w:before="0" w:after="0" w:line="360" w:lineRule="auto"/>
        <w:rPr>
          <w:rFonts w:ascii="Traditional Arabic" w:hAnsi="Traditional Arabic" w:cs="Traditional Arabic"/>
          <w:b/>
          <w:bCs/>
          <w:color w:val="auto"/>
          <w:rtl/>
        </w:rPr>
      </w:pPr>
      <w:bookmarkStart w:id="33" w:name="_Toc234776507"/>
      <w:r w:rsidRPr="00F63C47">
        <w:rPr>
          <w:rFonts w:ascii="Traditional Arabic" w:hAnsi="Traditional Arabic" w:cs="Traditional Arabic"/>
          <w:b/>
          <w:bCs/>
          <w:color w:val="auto"/>
          <w:rtl/>
        </w:rPr>
        <w:t>تفسير البيانات وإعداد التقارير</w:t>
      </w:r>
      <w:bookmarkEnd w:id="33"/>
    </w:p>
    <w:p w14:paraId="787D9429" w14:textId="25190424" w:rsidR="00663E35" w:rsidRPr="006C39F7" w:rsidRDefault="006C39F7" w:rsidP="006C39F7">
      <w:pPr>
        <w:bidi/>
        <w:spacing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 xml:space="preserve">بعد الانتهاء من التحليل الإحصائي، تم تفسير النتائج في ضوء أهداف الدراسة وفرضياتها والإطار النظري والدراسات السابقة ذات الصلة. وتم عرض النتائج باستخدام الجداول والأشكال الإحصائية المناسبة لتسهيل فهمها وإبراز العلاقات بين المتغيرات، مع توضيح الدلالات العملية والعلمية للنتائج المتوصل إليها. كما تم إعداد التقرير النهائي للدراسة بصورة منظمة تتضمن عرض النتائج ومناقشتها واستخلاص الاستنتاجات الرئيسة، إلى جانب تقديم مجموعة من التوصيات التي يمكن أن تسهم في تعزيز فعالية نظم المراقبة الأمنية الذكية وتطوير تطبيقات الذكاء الاصطناعي في </w:t>
      </w:r>
      <w:r w:rsidR="00872287">
        <w:rPr>
          <w:rFonts w:ascii="Traditional Arabic" w:hAnsi="Traditional Arabic" w:cs="Traditional Arabic" w:hint="cs"/>
          <w:sz w:val="28"/>
          <w:szCs w:val="28"/>
          <w:rtl/>
        </w:rPr>
        <w:t>مدينة الرياض</w:t>
      </w:r>
      <w:r w:rsidRPr="006C39F7">
        <w:rPr>
          <w:rFonts w:ascii="Traditional Arabic" w:hAnsi="Traditional Arabic" w:cs="Traditional Arabic"/>
          <w:sz w:val="28"/>
          <w:szCs w:val="28"/>
          <w:rtl/>
        </w:rPr>
        <w:t>، مع الالتزام بالمعايير العلمية في التوثيق والعرض الأكاديمي</w:t>
      </w:r>
      <w:r w:rsidRPr="006C39F7">
        <w:rPr>
          <w:rFonts w:ascii="Traditional Arabic" w:hAnsi="Traditional Arabic" w:cs="Traditional Arabic"/>
          <w:sz w:val="28"/>
          <w:szCs w:val="28"/>
        </w:rPr>
        <w:t>.</w:t>
      </w:r>
    </w:p>
    <w:p w14:paraId="049CBEA0" w14:textId="77777777" w:rsidR="00663E35" w:rsidRDefault="00663E35" w:rsidP="00663E35">
      <w:pPr>
        <w:bidi/>
        <w:spacing w:line="360" w:lineRule="auto"/>
        <w:rPr>
          <w:rtl/>
        </w:rPr>
      </w:pPr>
    </w:p>
    <w:p w14:paraId="5F409391" w14:textId="797547BE" w:rsidR="005267E1" w:rsidRPr="005267E1" w:rsidRDefault="005267E1" w:rsidP="005267E1">
      <w:pPr>
        <w:pStyle w:val="Heading2"/>
        <w:numPr>
          <w:ilvl w:val="0"/>
          <w:numId w:val="1"/>
        </w:numPr>
        <w:bidi/>
        <w:rPr>
          <w:rFonts w:ascii="Traditional Arabic" w:hAnsi="Traditional Arabic" w:cs="Traditional Arabic"/>
          <w:b/>
          <w:bCs/>
          <w:color w:val="auto"/>
        </w:rPr>
      </w:pPr>
      <w:bookmarkStart w:id="34" w:name="_Toc234776508"/>
      <w:r w:rsidRPr="005267E1">
        <w:rPr>
          <w:rFonts w:ascii="Traditional Arabic" w:hAnsi="Traditional Arabic" w:cs="Traditional Arabic"/>
          <w:b/>
          <w:bCs/>
          <w:color w:val="auto"/>
          <w:rtl/>
        </w:rPr>
        <w:t>أخلاقيات البحث العلمي</w:t>
      </w:r>
      <w:bookmarkEnd w:id="34"/>
    </w:p>
    <w:p w14:paraId="4B6A0422" w14:textId="77777777" w:rsidR="005267E1" w:rsidRPr="005267E1" w:rsidRDefault="005267E1" w:rsidP="005267E1">
      <w:pPr>
        <w:bidi/>
        <w:spacing w:after="0" w:line="360" w:lineRule="auto"/>
        <w:jc w:val="both"/>
        <w:rPr>
          <w:rFonts w:ascii="Traditional Arabic" w:hAnsi="Traditional Arabic" w:cs="Traditional Arabic"/>
          <w:sz w:val="28"/>
          <w:szCs w:val="28"/>
        </w:rPr>
      </w:pPr>
      <w:r w:rsidRPr="005267E1">
        <w:rPr>
          <w:rFonts w:ascii="Traditional Arabic" w:hAnsi="Traditional Arabic" w:cs="Traditional Arabic"/>
          <w:sz w:val="28"/>
          <w:szCs w:val="28"/>
          <w:rtl/>
        </w:rPr>
        <w:t>التزمت هذه الدراسة بالمبادئ الأساسية لأخلاقيات البحث العلمي في جميع مراحلها، بدءًا من تصميم الدراسة وجمع البيانات وحتى تحليلها وعرض نتائجها. وسيتم الحصول على موافقة المشاركين بصورة طوعية بعد توضيح هدف الدراسة وطبيعتها، مع التأكيد على أن المشاركة اختيارية، وأن للمشارك الحق في الانسحاب في أي وقت دون أي تبعات</w:t>
      </w:r>
      <w:r w:rsidRPr="005267E1">
        <w:rPr>
          <w:rFonts w:ascii="Traditional Arabic" w:hAnsi="Traditional Arabic" w:cs="Traditional Arabic"/>
          <w:sz w:val="28"/>
          <w:szCs w:val="28"/>
        </w:rPr>
        <w:t>.</w:t>
      </w:r>
    </w:p>
    <w:p w14:paraId="3D2D59C1" w14:textId="77777777" w:rsidR="005267E1" w:rsidRPr="005267E1" w:rsidRDefault="005267E1" w:rsidP="005267E1">
      <w:pPr>
        <w:bidi/>
        <w:spacing w:after="0" w:line="360" w:lineRule="auto"/>
        <w:jc w:val="both"/>
        <w:rPr>
          <w:rFonts w:ascii="Traditional Arabic" w:hAnsi="Traditional Arabic" w:cs="Traditional Arabic"/>
          <w:sz w:val="28"/>
          <w:szCs w:val="28"/>
        </w:rPr>
      </w:pPr>
      <w:r w:rsidRPr="005267E1">
        <w:rPr>
          <w:rFonts w:ascii="Traditional Arabic" w:hAnsi="Traditional Arabic" w:cs="Traditional Arabic"/>
          <w:sz w:val="28"/>
          <w:szCs w:val="28"/>
          <w:rtl/>
        </w:rPr>
        <w:t>كما ستلتزم الدراسة بالحفاظ على سرية المعلومات والبيانات التي يقدمها المشاركون، واستخدامها لأغراض البحث العلمي فقط، مع عدم الإفصاح عن أي معلومات يمكن أن تؤدي إلى التعرف على هوية المشاركين أو الجهات التي يعملون بها. وستُحفظ البيانات بصورة آمنة، ولن يتم استخدامها إلا في حدود أهداف الدراسة</w:t>
      </w:r>
      <w:r w:rsidRPr="005267E1">
        <w:rPr>
          <w:rFonts w:ascii="Traditional Arabic" w:hAnsi="Traditional Arabic" w:cs="Traditional Arabic"/>
          <w:sz w:val="28"/>
          <w:szCs w:val="28"/>
        </w:rPr>
        <w:t>.</w:t>
      </w:r>
    </w:p>
    <w:p w14:paraId="0FD90CF2" w14:textId="77777777" w:rsidR="005267E1" w:rsidRPr="005267E1" w:rsidRDefault="005267E1" w:rsidP="005267E1">
      <w:pPr>
        <w:bidi/>
        <w:spacing w:after="0" w:line="360" w:lineRule="auto"/>
        <w:jc w:val="both"/>
        <w:rPr>
          <w:rFonts w:ascii="Traditional Arabic" w:hAnsi="Traditional Arabic" w:cs="Traditional Arabic"/>
          <w:sz w:val="28"/>
          <w:szCs w:val="28"/>
        </w:rPr>
      </w:pPr>
      <w:r w:rsidRPr="005267E1">
        <w:rPr>
          <w:rFonts w:ascii="Traditional Arabic" w:hAnsi="Traditional Arabic" w:cs="Traditional Arabic"/>
          <w:sz w:val="28"/>
          <w:szCs w:val="28"/>
          <w:rtl/>
        </w:rPr>
        <w:lastRenderedPageBreak/>
        <w:t>وستحرص الدراسة على مراعاة مبادئ الأمانة العلمية والموضوعية والنزاهة في جمع البيانات وتحليلها وتفسيرها، مع توثيق جميع المراجع والمصادر المستخدمة وفق أسلوب التوثيق العلمي المعتمد، وتجنب جميع أشكال الانتحال العلمي أو تحريف النتائج أو التلاعب بها. كما سيتم عرض النتائج كما أظهرتها التحليلات الإحصائية دون تحيز أو انتقاء، بما يسهم في تقديم نتائج علمية موثوقة يمكن الاستفادة منها في تطوير استخدام أدوات الذكاء الاصطناعي لتعزيز فعالية نظم المراقبة الأمنية الذكية في مدينة الرياض</w:t>
      </w:r>
      <w:r w:rsidRPr="005267E1">
        <w:rPr>
          <w:rFonts w:ascii="Traditional Arabic" w:hAnsi="Traditional Arabic" w:cs="Traditional Arabic"/>
          <w:sz w:val="28"/>
          <w:szCs w:val="28"/>
        </w:rPr>
        <w:t>.</w:t>
      </w:r>
    </w:p>
    <w:p w14:paraId="05366D32" w14:textId="77777777" w:rsidR="00663E35" w:rsidRPr="005267E1" w:rsidRDefault="00663E35" w:rsidP="00663E35">
      <w:pPr>
        <w:bidi/>
        <w:spacing w:line="360" w:lineRule="auto"/>
        <w:rPr>
          <w:rtl/>
        </w:rPr>
      </w:pPr>
    </w:p>
    <w:p w14:paraId="2671B7EB" w14:textId="77777777" w:rsidR="00D84797" w:rsidRDefault="00D84797" w:rsidP="00D84797">
      <w:pPr>
        <w:bidi/>
        <w:spacing w:line="360" w:lineRule="auto"/>
        <w:rPr>
          <w:rtl/>
        </w:rPr>
      </w:pPr>
    </w:p>
    <w:p w14:paraId="243D0916" w14:textId="77777777" w:rsidR="00D84797" w:rsidRDefault="00D84797" w:rsidP="00D84797">
      <w:pPr>
        <w:bidi/>
        <w:spacing w:line="360" w:lineRule="auto"/>
        <w:rPr>
          <w:rtl/>
        </w:rPr>
      </w:pPr>
    </w:p>
    <w:p w14:paraId="0F9AC4BF" w14:textId="77777777" w:rsidR="00D84797" w:rsidRDefault="00D84797" w:rsidP="00D84797">
      <w:pPr>
        <w:bidi/>
        <w:spacing w:line="360" w:lineRule="auto"/>
        <w:rPr>
          <w:rtl/>
        </w:rPr>
      </w:pPr>
    </w:p>
    <w:p w14:paraId="58F0F0D6" w14:textId="77777777" w:rsidR="00D84797" w:rsidRDefault="00D84797" w:rsidP="00D84797">
      <w:pPr>
        <w:bidi/>
        <w:spacing w:line="360" w:lineRule="auto"/>
        <w:rPr>
          <w:rtl/>
        </w:rPr>
      </w:pPr>
    </w:p>
    <w:p w14:paraId="6F8FC84F" w14:textId="77777777" w:rsidR="00D84797" w:rsidRDefault="00D84797" w:rsidP="00D84797">
      <w:pPr>
        <w:bidi/>
        <w:spacing w:line="360" w:lineRule="auto"/>
        <w:rPr>
          <w:rtl/>
        </w:rPr>
      </w:pPr>
    </w:p>
    <w:p w14:paraId="6A0F0D1B" w14:textId="77777777" w:rsidR="005267E1" w:rsidRDefault="005267E1" w:rsidP="005267E1">
      <w:pPr>
        <w:bidi/>
        <w:spacing w:line="360" w:lineRule="auto"/>
        <w:rPr>
          <w:rtl/>
        </w:rPr>
      </w:pPr>
    </w:p>
    <w:p w14:paraId="0B4EAE56" w14:textId="77777777" w:rsidR="005267E1" w:rsidRDefault="005267E1" w:rsidP="005267E1">
      <w:pPr>
        <w:bidi/>
        <w:spacing w:line="360" w:lineRule="auto"/>
        <w:rPr>
          <w:rtl/>
        </w:rPr>
      </w:pPr>
    </w:p>
    <w:p w14:paraId="0B3EE623" w14:textId="77777777" w:rsidR="005267E1" w:rsidRDefault="005267E1" w:rsidP="005267E1">
      <w:pPr>
        <w:bidi/>
        <w:spacing w:line="360" w:lineRule="auto"/>
        <w:rPr>
          <w:rtl/>
        </w:rPr>
      </w:pPr>
    </w:p>
    <w:p w14:paraId="7922E48E" w14:textId="77777777" w:rsidR="005267E1" w:rsidRDefault="005267E1" w:rsidP="005267E1">
      <w:pPr>
        <w:bidi/>
        <w:spacing w:line="360" w:lineRule="auto"/>
        <w:rPr>
          <w:rtl/>
        </w:rPr>
      </w:pPr>
    </w:p>
    <w:p w14:paraId="0757EC57" w14:textId="77777777" w:rsidR="005267E1" w:rsidRDefault="005267E1" w:rsidP="005267E1">
      <w:pPr>
        <w:bidi/>
        <w:spacing w:line="360" w:lineRule="auto"/>
        <w:rPr>
          <w:rtl/>
        </w:rPr>
      </w:pPr>
    </w:p>
    <w:p w14:paraId="089BF6B5" w14:textId="77777777" w:rsidR="005267E1" w:rsidRDefault="005267E1" w:rsidP="005267E1">
      <w:pPr>
        <w:bidi/>
        <w:spacing w:line="360" w:lineRule="auto"/>
        <w:rPr>
          <w:rtl/>
        </w:rPr>
      </w:pPr>
    </w:p>
    <w:p w14:paraId="533952DF" w14:textId="77777777" w:rsidR="005267E1" w:rsidRDefault="005267E1" w:rsidP="005267E1">
      <w:pPr>
        <w:bidi/>
        <w:spacing w:line="360" w:lineRule="auto"/>
        <w:rPr>
          <w:rtl/>
        </w:rPr>
      </w:pPr>
    </w:p>
    <w:p w14:paraId="325D1ED3" w14:textId="77777777" w:rsidR="005267E1" w:rsidRDefault="005267E1" w:rsidP="005267E1">
      <w:pPr>
        <w:bidi/>
        <w:spacing w:line="360" w:lineRule="auto"/>
        <w:rPr>
          <w:rtl/>
        </w:rPr>
      </w:pPr>
    </w:p>
    <w:p w14:paraId="3C8B654A" w14:textId="77777777" w:rsidR="005267E1" w:rsidRDefault="005267E1" w:rsidP="005267E1">
      <w:pPr>
        <w:bidi/>
        <w:spacing w:line="360" w:lineRule="auto"/>
        <w:rPr>
          <w:rtl/>
        </w:rPr>
      </w:pPr>
    </w:p>
    <w:p w14:paraId="5BB55E5E" w14:textId="77777777" w:rsidR="005267E1" w:rsidRDefault="005267E1" w:rsidP="005267E1">
      <w:pPr>
        <w:bidi/>
        <w:spacing w:line="360" w:lineRule="auto"/>
        <w:rPr>
          <w:rtl/>
        </w:rPr>
      </w:pPr>
    </w:p>
    <w:p w14:paraId="19714182" w14:textId="77777777" w:rsidR="006C39F7" w:rsidRDefault="006C39F7" w:rsidP="00A96B28">
      <w:pPr>
        <w:spacing w:line="360" w:lineRule="auto"/>
        <w:rPr>
          <w:rtl/>
        </w:rPr>
      </w:pPr>
    </w:p>
    <w:p w14:paraId="3A58BDB6" w14:textId="77777777" w:rsidR="006C39F7" w:rsidRDefault="006C39F7" w:rsidP="00A96B28">
      <w:pPr>
        <w:spacing w:line="360" w:lineRule="auto"/>
        <w:rPr>
          <w:rtl/>
        </w:rPr>
      </w:pPr>
    </w:p>
    <w:p w14:paraId="7F81488F" w14:textId="71820074" w:rsidR="00A96B28" w:rsidRPr="00FF28BC" w:rsidRDefault="0035101F" w:rsidP="00FF28BC">
      <w:pPr>
        <w:pStyle w:val="Heading2"/>
        <w:bidi/>
        <w:rPr>
          <w:rFonts w:asciiTheme="majorBidi" w:hAnsiTheme="majorBidi"/>
          <w:b/>
          <w:bCs/>
          <w:color w:val="auto"/>
          <w:sz w:val="28"/>
          <w:szCs w:val="28"/>
        </w:rPr>
      </w:pPr>
      <w:bookmarkStart w:id="35" w:name="_Toc234776509"/>
      <w:r>
        <w:rPr>
          <w:rFonts w:asciiTheme="majorBidi" w:hAnsiTheme="majorBidi" w:hint="cs"/>
          <w:b/>
          <w:bCs/>
          <w:color w:val="auto"/>
          <w:sz w:val="28"/>
          <w:szCs w:val="28"/>
          <w:rtl/>
        </w:rPr>
        <w:lastRenderedPageBreak/>
        <w:t>المراجع</w:t>
      </w:r>
      <w:bookmarkEnd w:id="35"/>
    </w:p>
    <w:p w14:paraId="615815A8" w14:textId="77777777" w:rsidR="00FF28BC" w:rsidRPr="005267E1" w:rsidRDefault="00FF28BC">
      <w:pPr>
        <w:pStyle w:val="ListParagraph"/>
        <w:numPr>
          <w:ilvl w:val="0"/>
          <w:numId w:val="9"/>
        </w:numPr>
        <w:spacing w:after="0" w:line="360" w:lineRule="auto"/>
        <w:jc w:val="both"/>
      </w:pPr>
      <w:r w:rsidRPr="00FF28BC">
        <w:t xml:space="preserve">Ahmad, K., </w:t>
      </w:r>
      <w:proofErr w:type="spellStart"/>
      <w:r w:rsidRPr="00FF28BC">
        <w:t>Maabreh</w:t>
      </w:r>
      <w:proofErr w:type="spellEnd"/>
      <w:r w:rsidRPr="00FF28BC">
        <w:t>, M., Ghaly, M., Khan, K., Qadir, J., &amp; Al-Fuqaha, A. (2022). Developin</w:t>
      </w:r>
      <w:r w:rsidRPr="005267E1">
        <w:t xml:space="preserve">g future human-centered smart cities: Critical analysis of smart city security, data management, and ethical challenges. </w:t>
      </w:r>
      <w:r w:rsidRPr="005267E1">
        <w:rPr>
          <w:i/>
          <w:iCs/>
        </w:rPr>
        <w:t>Computer Science Review, 43</w:t>
      </w:r>
      <w:r w:rsidRPr="005267E1">
        <w:t xml:space="preserve">, 100452. </w:t>
      </w:r>
      <w:hyperlink r:id="rId13" w:history="1">
        <w:r w:rsidRPr="005267E1">
          <w:rPr>
            <w:rStyle w:val="Hyperlink"/>
            <w:color w:val="auto"/>
            <w:u w:val="none"/>
          </w:rPr>
          <w:t>https://doi.org/10.1016/j.cosrev.2021.100452</w:t>
        </w:r>
      </w:hyperlink>
    </w:p>
    <w:p w14:paraId="0B43B6B6" w14:textId="77777777" w:rsidR="00FF28BC" w:rsidRPr="005267E1" w:rsidRDefault="00FF28BC">
      <w:pPr>
        <w:pStyle w:val="ListParagraph"/>
        <w:numPr>
          <w:ilvl w:val="0"/>
          <w:numId w:val="9"/>
        </w:numPr>
        <w:spacing w:after="0" w:line="360" w:lineRule="auto"/>
        <w:jc w:val="both"/>
      </w:pPr>
      <w:proofErr w:type="spellStart"/>
      <w:r w:rsidRPr="005267E1">
        <w:t>Ardabili</w:t>
      </w:r>
      <w:proofErr w:type="spellEnd"/>
      <w:r w:rsidRPr="005267E1">
        <w:t xml:space="preserve">, B. R., </w:t>
      </w:r>
      <w:proofErr w:type="spellStart"/>
      <w:r w:rsidRPr="005267E1">
        <w:t>Pazho</w:t>
      </w:r>
      <w:proofErr w:type="spellEnd"/>
      <w:r w:rsidRPr="005267E1">
        <w:t xml:space="preserve">, A. D., </w:t>
      </w:r>
      <w:proofErr w:type="spellStart"/>
      <w:r w:rsidRPr="005267E1">
        <w:t>Noghre</w:t>
      </w:r>
      <w:proofErr w:type="spellEnd"/>
      <w:r w:rsidRPr="005267E1">
        <w:t xml:space="preserve">, G. A., Neff, C., </w:t>
      </w:r>
      <w:proofErr w:type="spellStart"/>
      <w:r w:rsidRPr="005267E1">
        <w:t>Bhaskararayuni</w:t>
      </w:r>
      <w:proofErr w:type="spellEnd"/>
      <w:r w:rsidRPr="005267E1">
        <w:t xml:space="preserve">, S. D., Ravindran, A., Reid, S., &amp; </w:t>
      </w:r>
      <w:proofErr w:type="spellStart"/>
      <w:r w:rsidRPr="005267E1">
        <w:t>Tabkhi</w:t>
      </w:r>
      <w:proofErr w:type="spellEnd"/>
      <w:r w:rsidRPr="005267E1">
        <w:t xml:space="preserve">, H. (2023). Understanding policy and technical aspects of AI-enabled smart video surveillance to address public safety. </w:t>
      </w:r>
      <w:r w:rsidRPr="005267E1">
        <w:rPr>
          <w:i/>
          <w:iCs/>
        </w:rPr>
        <w:t>Computational Urban Science, 3</w:t>
      </w:r>
      <w:r w:rsidRPr="005267E1">
        <w:t xml:space="preserve">(1), 21. </w:t>
      </w:r>
      <w:hyperlink r:id="rId14" w:history="1">
        <w:r w:rsidRPr="005267E1">
          <w:rPr>
            <w:rStyle w:val="Hyperlink"/>
            <w:color w:val="auto"/>
            <w:u w:val="none"/>
          </w:rPr>
          <w:t>https://doi.org/10.1007/s43762-023-00097-8</w:t>
        </w:r>
      </w:hyperlink>
    </w:p>
    <w:p w14:paraId="3FC50E14" w14:textId="77777777" w:rsidR="00FF28BC" w:rsidRPr="005267E1" w:rsidRDefault="00FF28BC">
      <w:pPr>
        <w:pStyle w:val="ListParagraph"/>
        <w:numPr>
          <w:ilvl w:val="0"/>
          <w:numId w:val="9"/>
        </w:numPr>
        <w:spacing w:after="0" w:line="360" w:lineRule="auto"/>
        <w:jc w:val="both"/>
      </w:pPr>
      <w:r w:rsidRPr="005267E1">
        <w:t xml:space="preserve">Islam, M., </w:t>
      </w:r>
      <w:proofErr w:type="spellStart"/>
      <w:r w:rsidRPr="005267E1">
        <w:t>Dukyil</w:t>
      </w:r>
      <w:proofErr w:type="spellEnd"/>
      <w:r w:rsidRPr="005267E1">
        <w:t xml:space="preserve">, A. S., Alyahya, S., &amp; Habib, S. (2023). An IoT-enabled anomaly detection system for smart city surveillance. </w:t>
      </w:r>
      <w:r w:rsidRPr="005267E1">
        <w:rPr>
          <w:i/>
          <w:iCs/>
        </w:rPr>
        <w:t>Sensors, 23</w:t>
      </w:r>
      <w:r w:rsidRPr="005267E1">
        <w:t xml:space="preserve">(4), 2358. </w:t>
      </w:r>
      <w:hyperlink r:id="rId15" w:history="1">
        <w:r w:rsidRPr="005267E1">
          <w:rPr>
            <w:rStyle w:val="Hyperlink"/>
            <w:color w:val="auto"/>
            <w:u w:val="none"/>
          </w:rPr>
          <w:t>https://doi.org/10.3390/s23042358</w:t>
        </w:r>
      </w:hyperlink>
    </w:p>
    <w:p w14:paraId="5FC2D5B6" w14:textId="6B99FDF6" w:rsidR="00972106" w:rsidRPr="005267E1" w:rsidRDefault="00FF28BC">
      <w:pPr>
        <w:pStyle w:val="ListParagraph"/>
        <w:numPr>
          <w:ilvl w:val="0"/>
          <w:numId w:val="9"/>
        </w:numPr>
        <w:spacing w:after="0" w:line="360" w:lineRule="auto"/>
        <w:jc w:val="both"/>
      </w:pPr>
      <w:r w:rsidRPr="005267E1">
        <w:t xml:space="preserve">Abdolmaleki, E. (2025). </w:t>
      </w:r>
      <w:r w:rsidRPr="005267E1">
        <w:rPr>
          <w:i/>
          <w:iCs/>
        </w:rPr>
        <w:t>Modeling and performance assessment of AI–IoT fusion for smart city surveillance and urban management</w:t>
      </w:r>
      <w:r w:rsidRPr="005267E1">
        <w:t xml:space="preserve">. Smart City Insights, 2(3), 145–150. </w:t>
      </w:r>
      <w:hyperlink r:id="rId16" w:history="1">
        <w:r w:rsidRPr="005267E1">
          <w:rPr>
            <w:rStyle w:val="Hyperlink"/>
            <w:color w:val="auto"/>
            <w:u w:val="none"/>
          </w:rPr>
          <w:t>https://doi.org/10.22105/sci.v2i3.43</w:t>
        </w:r>
      </w:hyperlink>
    </w:p>
    <w:p w14:paraId="26D4341A" w14:textId="77777777" w:rsidR="00670FA1" w:rsidRPr="005267E1" w:rsidRDefault="00972106">
      <w:pPr>
        <w:pStyle w:val="ListParagraph"/>
        <w:numPr>
          <w:ilvl w:val="0"/>
          <w:numId w:val="9"/>
        </w:numPr>
        <w:spacing w:after="0" w:line="360" w:lineRule="auto"/>
        <w:jc w:val="both"/>
      </w:pPr>
      <w:proofErr w:type="spellStart"/>
      <w:r w:rsidRPr="005267E1">
        <w:t>Krejcie</w:t>
      </w:r>
      <w:proofErr w:type="spellEnd"/>
      <w:r w:rsidRPr="005267E1">
        <w:t xml:space="preserve">, R. V., &amp; Morgan, D. W. (1970). Determining sample size for research activities. </w:t>
      </w:r>
      <w:r w:rsidRPr="005267E1">
        <w:rPr>
          <w:i/>
          <w:iCs/>
        </w:rPr>
        <w:t>Educational and Psychological Measurement, 30</w:t>
      </w:r>
      <w:r w:rsidRPr="005267E1">
        <w:t xml:space="preserve">(3), 607–610. </w:t>
      </w:r>
      <w:hyperlink r:id="rId17" w:history="1">
        <w:r w:rsidRPr="005267E1">
          <w:rPr>
            <w:rStyle w:val="Hyperlink"/>
            <w:color w:val="auto"/>
            <w:u w:val="none"/>
          </w:rPr>
          <w:t>https://doi.org/10.1177/001316447003000308</w:t>
        </w:r>
      </w:hyperlink>
    </w:p>
    <w:p w14:paraId="5E507817" w14:textId="7517A2FA" w:rsidR="00670FA1" w:rsidRPr="005267E1" w:rsidRDefault="00670FA1">
      <w:pPr>
        <w:pStyle w:val="ListParagraph"/>
        <w:numPr>
          <w:ilvl w:val="0"/>
          <w:numId w:val="9"/>
        </w:numPr>
        <w:spacing w:after="0" w:line="360" w:lineRule="auto"/>
        <w:jc w:val="both"/>
      </w:pPr>
      <w:proofErr w:type="spellStart"/>
      <w:r w:rsidRPr="005267E1">
        <w:t>Kuphanga</w:t>
      </w:r>
      <w:proofErr w:type="spellEnd"/>
      <w:r w:rsidRPr="005267E1">
        <w:t xml:space="preserve">, D. (2024). </w:t>
      </w:r>
      <w:r w:rsidRPr="005267E1">
        <w:rPr>
          <w:i/>
          <w:iCs/>
        </w:rPr>
        <w:t>Questionnaires in research: Their role, advantages, and main aspects</w:t>
      </w:r>
      <w:r w:rsidRPr="005267E1">
        <w:t xml:space="preserve">. ResearchGate. </w:t>
      </w:r>
      <w:hyperlink r:id="rId18" w:history="1">
        <w:r w:rsidRPr="005267E1">
          <w:rPr>
            <w:rStyle w:val="Hyperlink"/>
            <w:color w:val="auto"/>
            <w:u w:val="none"/>
          </w:rPr>
          <w:t>https://www.researchgate.net/publication/378868278_Questionnaires_in_Research_Their_Role_Advantages_and_Main_Aspects</w:t>
        </w:r>
      </w:hyperlink>
    </w:p>
    <w:sdt>
      <w:sdtPr>
        <w:id w:val="-573587230"/>
        <w:bibliography/>
      </w:sdtPr>
      <w:sdtContent>
        <w:p w14:paraId="3451E9E9" w14:textId="77777777" w:rsidR="005267E1" w:rsidRPr="005267E1" w:rsidRDefault="005267E1" w:rsidP="005267E1">
          <w:pPr>
            <w:pStyle w:val="Bibliography"/>
            <w:numPr>
              <w:ilvl w:val="0"/>
              <w:numId w:val="9"/>
            </w:numPr>
            <w:rPr>
              <w:noProof/>
              <w:kern w:val="0"/>
              <w14:ligatures w14:val="none"/>
            </w:rPr>
          </w:pPr>
          <w:r w:rsidRPr="005267E1">
            <w:fldChar w:fldCharType="begin"/>
          </w:r>
          <w:r w:rsidRPr="005267E1">
            <w:instrText xml:space="preserve"> BIBLIOGRAPHY </w:instrText>
          </w:r>
          <w:r w:rsidRPr="005267E1">
            <w:fldChar w:fldCharType="separate"/>
          </w:r>
          <w:r w:rsidRPr="005267E1">
            <w:rPr>
              <w:noProof/>
            </w:rPr>
            <w:t>Kuphanga, D. (2024). Questionnaires in Research: Their Role, Advantages, and Main Aspects. Retrieved from https://www.researchgate.net/publication/378868278_Questionnaires_in_Research_Their_Role_Advantages_and_Main_Aspects</w:t>
          </w:r>
        </w:p>
        <w:p w14:paraId="45875674" w14:textId="77777777" w:rsidR="005267E1" w:rsidRPr="005267E1" w:rsidRDefault="005267E1" w:rsidP="005267E1">
          <w:pPr>
            <w:pStyle w:val="Bibliography"/>
            <w:numPr>
              <w:ilvl w:val="0"/>
              <w:numId w:val="9"/>
            </w:numPr>
            <w:rPr>
              <w:noProof/>
              <w:rtl/>
            </w:rPr>
          </w:pPr>
          <w:r w:rsidRPr="005267E1">
            <w:rPr>
              <w:noProof/>
            </w:rPr>
            <w:t>Slater, P. (2024). Quantitative Research Designs, Hierarchy of Evidence and Validity. Retrieved from https://pmc.ncbi.nlm.nih.gov/articles/PMC12056466/</w:t>
          </w:r>
        </w:p>
        <w:p w14:paraId="0CA215F3" w14:textId="77777777" w:rsidR="005267E1" w:rsidRPr="005267E1" w:rsidRDefault="005267E1" w:rsidP="005267E1"/>
        <w:p w14:paraId="668DD9B8" w14:textId="6C685CDA" w:rsidR="00C12BE7" w:rsidRPr="00237229" w:rsidRDefault="005267E1" w:rsidP="005267E1">
          <w:r w:rsidRPr="005267E1">
            <w:rPr>
              <w:b/>
              <w:bCs/>
              <w:noProof/>
            </w:rPr>
            <w:fldChar w:fldCharType="end"/>
          </w:r>
        </w:p>
      </w:sdtContent>
    </w:sdt>
    <w:sectPr w:rsidR="00C12BE7" w:rsidRPr="00237229" w:rsidSect="00B70F1A">
      <w:footerReference w:type="default" r:id="rId1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531F3" w14:textId="77777777" w:rsidR="005279B5" w:rsidRDefault="005279B5" w:rsidP="007527FC">
      <w:pPr>
        <w:spacing w:after="0" w:line="240" w:lineRule="auto"/>
      </w:pPr>
      <w:r>
        <w:separator/>
      </w:r>
    </w:p>
  </w:endnote>
  <w:endnote w:type="continuationSeparator" w:id="0">
    <w:p w14:paraId="29DF11BF" w14:textId="77777777" w:rsidR="005279B5" w:rsidRDefault="005279B5"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16F59" w14:textId="77777777" w:rsidR="005279B5" w:rsidRDefault="005279B5" w:rsidP="007527FC">
      <w:pPr>
        <w:spacing w:after="0" w:line="240" w:lineRule="auto"/>
      </w:pPr>
      <w:r>
        <w:separator/>
      </w:r>
    </w:p>
  </w:footnote>
  <w:footnote w:type="continuationSeparator" w:id="0">
    <w:p w14:paraId="6005FC84" w14:textId="77777777" w:rsidR="005279B5" w:rsidRDefault="005279B5" w:rsidP="007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12C"/>
    <w:multiLevelType w:val="multilevel"/>
    <w:tmpl w:val="A7F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01D1F"/>
    <w:multiLevelType w:val="multilevel"/>
    <w:tmpl w:val="A898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B6EBE"/>
    <w:multiLevelType w:val="hybridMultilevel"/>
    <w:tmpl w:val="E51C2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731677"/>
    <w:multiLevelType w:val="multilevel"/>
    <w:tmpl w:val="0ED8C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C661F"/>
    <w:multiLevelType w:val="multilevel"/>
    <w:tmpl w:val="1770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D295A"/>
    <w:multiLevelType w:val="hybridMultilevel"/>
    <w:tmpl w:val="4A4EF03C"/>
    <w:lvl w:ilvl="0" w:tplc="F96EA29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F6648"/>
    <w:multiLevelType w:val="multilevel"/>
    <w:tmpl w:val="2AA4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D46931"/>
    <w:multiLevelType w:val="multilevel"/>
    <w:tmpl w:val="A34A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2E5309"/>
    <w:multiLevelType w:val="multilevel"/>
    <w:tmpl w:val="BB44D338"/>
    <w:lvl w:ilvl="0">
      <w:start w:val="1"/>
      <w:numFmt w:val="decimal"/>
      <w:lvlText w:val="%1."/>
      <w:lvlJc w:val="left"/>
      <w:pPr>
        <w:ind w:left="600" w:hanging="360"/>
      </w:pPr>
      <w:rPr>
        <w:rFonts w:ascii="Traditional Arabic" w:eastAsiaTheme="minorHAnsi" w:hAnsi="Traditional Arabic" w:cs="Traditional Arabic" w:hint="default"/>
        <w:b/>
        <w:color w:val="auto"/>
        <w:u w:val="none"/>
      </w:rPr>
    </w:lvl>
    <w:lvl w:ilvl="1">
      <w:start w:val="1"/>
      <w:numFmt w:val="decimal"/>
      <w:isLgl/>
      <w:lvlText w:val="%1.%2."/>
      <w:lvlJc w:val="left"/>
      <w:pPr>
        <w:ind w:left="1200" w:hanging="720"/>
      </w:pPr>
      <w:rPr>
        <w:rFonts w:ascii="Traditional Arabic" w:eastAsiaTheme="minorHAnsi" w:hAnsi="Traditional Arabic" w:cs="Traditional Arabic" w:hint="default"/>
        <w:b/>
        <w:color w:val="auto"/>
        <w:u w:val="none"/>
      </w:rPr>
    </w:lvl>
    <w:lvl w:ilvl="2">
      <w:start w:val="1"/>
      <w:numFmt w:val="decimal"/>
      <w:isLgl/>
      <w:lvlText w:val="%1.%2.%3."/>
      <w:lvlJc w:val="left"/>
      <w:pPr>
        <w:ind w:left="1440" w:hanging="720"/>
      </w:pPr>
      <w:rPr>
        <w:rFonts w:ascii="Traditional Arabic" w:eastAsiaTheme="minorHAnsi" w:hAnsi="Traditional Arabic" w:cs="Traditional Arabic" w:hint="default"/>
        <w:b/>
        <w:color w:val="467886" w:themeColor="hyperlink"/>
        <w:u w:val="single"/>
      </w:rPr>
    </w:lvl>
    <w:lvl w:ilvl="3">
      <w:start w:val="1"/>
      <w:numFmt w:val="decimal"/>
      <w:isLgl/>
      <w:lvlText w:val="%1.%2.%3.%4."/>
      <w:lvlJc w:val="left"/>
      <w:pPr>
        <w:ind w:left="2040" w:hanging="1080"/>
      </w:pPr>
      <w:rPr>
        <w:rFonts w:ascii="Traditional Arabic" w:eastAsiaTheme="minorHAnsi" w:hAnsi="Traditional Arabic" w:cs="Traditional Arabic" w:hint="default"/>
        <w:b/>
        <w:color w:val="467886" w:themeColor="hyperlink"/>
        <w:u w:val="single"/>
      </w:rPr>
    </w:lvl>
    <w:lvl w:ilvl="4">
      <w:start w:val="1"/>
      <w:numFmt w:val="decimal"/>
      <w:isLgl/>
      <w:lvlText w:val="%1.%2.%3.%4.%5."/>
      <w:lvlJc w:val="left"/>
      <w:pPr>
        <w:ind w:left="2280" w:hanging="1080"/>
      </w:pPr>
      <w:rPr>
        <w:rFonts w:ascii="Traditional Arabic" w:eastAsiaTheme="minorHAnsi" w:hAnsi="Traditional Arabic" w:cs="Traditional Arabic" w:hint="default"/>
        <w:b/>
        <w:color w:val="467886" w:themeColor="hyperlink"/>
        <w:u w:val="single"/>
      </w:rPr>
    </w:lvl>
    <w:lvl w:ilvl="5">
      <w:start w:val="1"/>
      <w:numFmt w:val="decimal"/>
      <w:isLgl/>
      <w:lvlText w:val="%1.%2.%3.%4.%5.%6."/>
      <w:lvlJc w:val="left"/>
      <w:pPr>
        <w:ind w:left="2880" w:hanging="1440"/>
      </w:pPr>
      <w:rPr>
        <w:rFonts w:ascii="Traditional Arabic" w:eastAsiaTheme="minorHAnsi" w:hAnsi="Traditional Arabic" w:cs="Traditional Arabic" w:hint="default"/>
        <w:b/>
        <w:color w:val="467886" w:themeColor="hyperlink"/>
        <w:u w:val="single"/>
      </w:rPr>
    </w:lvl>
    <w:lvl w:ilvl="6">
      <w:start w:val="1"/>
      <w:numFmt w:val="decimal"/>
      <w:isLgl/>
      <w:lvlText w:val="%1.%2.%3.%4.%5.%6.%7."/>
      <w:lvlJc w:val="left"/>
      <w:pPr>
        <w:ind w:left="3120" w:hanging="1440"/>
      </w:pPr>
      <w:rPr>
        <w:rFonts w:ascii="Traditional Arabic" w:eastAsiaTheme="minorHAnsi" w:hAnsi="Traditional Arabic" w:cs="Traditional Arabic" w:hint="default"/>
        <w:b/>
        <w:color w:val="467886" w:themeColor="hyperlink"/>
        <w:u w:val="single"/>
      </w:rPr>
    </w:lvl>
    <w:lvl w:ilvl="7">
      <w:start w:val="1"/>
      <w:numFmt w:val="decimal"/>
      <w:isLgl/>
      <w:lvlText w:val="%1.%2.%3.%4.%5.%6.%7.%8."/>
      <w:lvlJc w:val="left"/>
      <w:pPr>
        <w:ind w:left="3720" w:hanging="1800"/>
      </w:pPr>
      <w:rPr>
        <w:rFonts w:ascii="Traditional Arabic" w:eastAsiaTheme="minorHAnsi" w:hAnsi="Traditional Arabic" w:cs="Traditional Arabic" w:hint="default"/>
        <w:b/>
        <w:color w:val="467886" w:themeColor="hyperlink"/>
        <w:u w:val="single"/>
      </w:rPr>
    </w:lvl>
    <w:lvl w:ilvl="8">
      <w:start w:val="1"/>
      <w:numFmt w:val="decimal"/>
      <w:isLgl/>
      <w:lvlText w:val="%1.%2.%3.%4.%5.%6.%7.%8.%9."/>
      <w:lvlJc w:val="left"/>
      <w:pPr>
        <w:ind w:left="3960" w:hanging="1800"/>
      </w:pPr>
      <w:rPr>
        <w:rFonts w:ascii="Traditional Arabic" w:eastAsiaTheme="minorHAnsi" w:hAnsi="Traditional Arabic" w:cs="Traditional Arabic" w:hint="default"/>
        <w:b/>
        <w:color w:val="467886" w:themeColor="hyperlink"/>
        <w:u w:val="single"/>
      </w:rPr>
    </w:lvl>
  </w:abstractNum>
  <w:abstractNum w:abstractNumId="9" w15:restartNumberingAfterBreak="0">
    <w:nsid w:val="283A74CC"/>
    <w:multiLevelType w:val="multilevel"/>
    <w:tmpl w:val="1630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37930"/>
    <w:multiLevelType w:val="multilevel"/>
    <w:tmpl w:val="11E2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2E66CC"/>
    <w:multiLevelType w:val="multilevel"/>
    <w:tmpl w:val="CBC4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4D3FCA"/>
    <w:multiLevelType w:val="multilevel"/>
    <w:tmpl w:val="B0B46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266EA4"/>
    <w:multiLevelType w:val="multilevel"/>
    <w:tmpl w:val="9848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2B4BCD"/>
    <w:multiLevelType w:val="multilevel"/>
    <w:tmpl w:val="375AE634"/>
    <w:lvl w:ilvl="0">
      <w:start w:val="1"/>
      <w:numFmt w:val="decimal"/>
      <w:lvlText w:val="%1."/>
      <w:lvlJc w:val="left"/>
      <w:pPr>
        <w:ind w:left="600" w:hanging="360"/>
      </w:pPr>
      <w:rPr>
        <w:rFonts w:ascii="Traditional Arabic" w:eastAsiaTheme="minorHAnsi" w:hAnsi="Traditional Arabic" w:cs="Traditional Arabic" w:hint="default"/>
        <w:b/>
        <w:color w:val="auto"/>
        <w:u w:val="none"/>
      </w:rPr>
    </w:lvl>
    <w:lvl w:ilvl="1">
      <w:start w:val="1"/>
      <w:numFmt w:val="decimal"/>
      <w:isLgl/>
      <w:lvlText w:val="%1.%2."/>
      <w:lvlJc w:val="left"/>
      <w:pPr>
        <w:ind w:left="1200" w:hanging="720"/>
      </w:pPr>
      <w:rPr>
        <w:rFonts w:ascii="Traditional Arabic" w:eastAsiaTheme="minorHAnsi" w:hAnsi="Traditional Arabic" w:cs="Traditional Arabic" w:hint="default"/>
        <w:b/>
        <w:color w:val="auto"/>
        <w:u w:val="none"/>
      </w:rPr>
    </w:lvl>
    <w:lvl w:ilvl="2">
      <w:start w:val="1"/>
      <w:numFmt w:val="decimal"/>
      <w:isLgl/>
      <w:lvlText w:val="%1.%2.%3."/>
      <w:lvlJc w:val="left"/>
      <w:pPr>
        <w:ind w:left="1440" w:hanging="720"/>
      </w:pPr>
      <w:rPr>
        <w:rFonts w:ascii="Traditional Arabic" w:eastAsiaTheme="minorHAnsi" w:hAnsi="Traditional Arabic" w:cs="Traditional Arabic" w:hint="default"/>
        <w:b/>
        <w:color w:val="467886" w:themeColor="hyperlink"/>
        <w:u w:val="single"/>
      </w:rPr>
    </w:lvl>
    <w:lvl w:ilvl="3">
      <w:start w:val="1"/>
      <w:numFmt w:val="decimal"/>
      <w:isLgl/>
      <w:lvlText w:val="%1.%2.%3.%4."/>
      <w:lvlJc w:val="left"/>
      <w:pPr>
        <w:ind w:left="2040" w:hanging="1080"/>
      </w:pPr>
      <w:rPr>
        <w:rFonts w:ascii="Traditional Arabic" w:eastAsiaTheme="minorHAnsi" w:hAnsi="Traditional Arabic" w:cs="Traditional Arabic" w:hint="default"/>
        <w:b/>
        <w:color w:val="467886" w:themeColor="hyperlink"/>
        <w:u w:val="single"/>
      </w:rPr>
    </w:lvl>
    <w:lvl w:ilvl="4">
      <w:start w:val="1"/>
      <w:numFmt w:val="decimal"/>
      <w:isLgl/>
      <w:lvlText w:val="%1.%2.%3.%4.%5."/>
      <w:lvlJc w:val="left"/>
      <w:pPr>
        <w:ind w:left="2280" w:hanging="1080"/>
      </w:pPr>
      <w:rPr>
        <w:rFonts w:ascii="Traditional Arabic" w:eastAsiaTheme="minorHAnsi" w:hAnsi="Traditional Arabic" w:cs="Traditional Arabic" w:hint="default"/>
        <w:b/>
        <w:color w:val="467886" w:themeColor="hyperlink"/>
        <w:u w:val="single"/>
      </w:rPr>
    </w:lvl>
    <w:lvl w:ilvl="5">
      <w:start w:val="1"/>
      <w:numFmt w:val="decimal"/>
      <w:isLgl/>
      <w:lvlText w:val="%1.%2.%3.%4.%5.%6."/>
      <w:lvlJc w:val="left"/>
      <w:pPr>
        <w:ind w:left="2880" w:hanging="1440"/>
      </w:pPr>
      <w:rPr>
        <w:rFonts w:ascii="Traditional Arabic" w:eastAsiaTheme="minorHAnsi" w:hAnsi="Traditional Arabic" w:cs="Traditional Arabic" w:hint="default"/>
        <w:b/>
        <w:color w:val="467886" w:themeColor="hyperlink"/>
        <w:u w:val="single"/>
      </w:rPr>
    </w:lvl>
    <w:lvl w:ilvl="6">
      <w:start w:val="1"/>
      <w:numFmt w:val="decimal"/>
      <w:isLgl/>
      <w:lvlText w:val="%1.%2.%3.%4.%5.%6.%7."/>
      <w:lvlJc w:val="left"/>
      <w:pPr>
        <w:ind w:left="3120" w:hanging="1440"/>
      </w:pPr>
      <w:rPr>
        <w:rFonts w:ascii="Traditional Arabic" w:eastAsiaTheme="minorHAnsi" w:hAnsi="Traditional Arabic" w:cs="Traditional Arabic" w:hint="default"/>
        <w:b/>
        <w:color w:val="467886" w:themeColor="hyperlink"/>
        <w:u w:val="single"/>
      </w:rPr>
    </w:lvl>
    <w:lvl w:ilvl="7">
      <w:start w:val="1"/>
      <w:numFmt w:val="decimal"/>
      <w:isLgl/>
      <w:lvlText w:val="%1.%2.%3.%4.%5.%6.%7.%8."/>
      <w:lvlJc w:val="left"/>
      <w:pPr>
        <w:ind w:left="3720" w:hanging="1800"/>
      </w:pPr>
      <w:rPr>
        <w:rFonts w:ascii="Traditional Arabic" w:eastAsiaTheme="minorHAnsi" w:hAnsi="Traditional Arabic" w:cs="Traditional Arabic" w:hint="default"/>
        <w:b/>
        <w:color w:val="467886" w:themeColor="hyperlink"/>
        <w:u w:val="single"/>
      </w:rPr>
    </w:lvl>
    <w:lvl w:ilvl="8">
      <w:start w:val="1"/>
      <w:numFmt w:val="decimal"/>
      <w:isLgl/>
      <w:lvlText w:val="%1.%2.%3.%4.%5.%6.%7.%8.%9."/>
      <w:lvlJc w:val="left"/>
      <w:pPr>
        <w:ind w:left="3960" w:hanging="1800"/>
      </w:pPr>
      <w:rPr>
        <w:rFonts w:ascii="Traditional Arabic" w:eastAsiaTheme="minorHAnsi" w:hAnsi="Traditional Arabic" w:cs="Traditional Arabic" w:hint="default"/>
        <w:b/>
        <w:color w:val="467886" w:themeColor="hyperlink"/>
        <w:u w:val="single"/>
      </w:rPr>
    </w:lvl>
  </w:abstractNum>
  <w:abstractNum w:abstractNumId="15"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9DF2029"/>
    <w:multiLevelType w:val="multilevel"/>
    <w:tmpl w:val="13BE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985263">
    <w:abstractNumId w:val="15"/>
  </w:num>
  <w:num w:numId="2" w16cid:durableId="1717196055">
    <w:abstractNumId w:val="7"/>
  </w:num>
  <w:num w:numId="3" w16cid:durableId="27529084">
    <w:abstractNumId w:val="4"/>
  </w:num>
  <w:num w:numId="4" w16cid:durableId="1558317949">
    <w:abstractNumId w:val="10"/>
  </w:num>
  <w:num w:numId="5" w16cid:durableId="1422413994">
    <w:abstractNumId w:val="13"/>
  </w:num>
  <w:num w:numId="6" w16cid:durableId="1670479844">
    <w:abstractNumId w:val="12"/>
  </w:num>
  <w:num w:numId="7" w16cid:durableId="15234215">
    <w:abstractNumId w:val="6"/>
  </w:num>
  <w:num w:numId="8" w16cid:durableId="1671983768">
    <w:abstractNumId w:val="0"/>
  </w:num>
  <w:num w:numId="9" w16cid:durableId="1211841058">
    <w:abstractNumId w:val="5"/>
  </w:num>
  <w:num w:numId="10" w16cid:durableId="516045314">
    <w:abstractNumId w:val="1"/>
  </w:num>
  <w:num w:numId="11" w16cid:durableId="1029070594">
    <w:abstractNumId w:val="11"/>
  </w:num>
  <w:num w:numId="12" w16cid:durableId="1184247414">
    <w:abstractNumId w:val="9"/>
  </w:num>
  <w:num w:numId="13" w16cid:durableId="60298280">
    <w:abstractNumId w:val="3"/>
  </w:num>
  <w:num w:numId="14" w16cid:durableId="1459372218">
    <w:abstractNumId w:val="2"/>
  </w:num>
  <w:num w:numId="15" w16cid:durableId="1723287796">
    <w:abstractNumId w:val="16"/>
  </w:num>
  <w:num w:numId="16" w16cid:durableId="1691056442">
    <w:abstractNumId w:val="8"/>
  </w:num>
  <w:num w:numId="17" w16cid:durableId="52698556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406A5"/>
    <w:rsid w:val="00045CF3"/>
    <w:rsid w:val="0007205D"/>
    <w:rsid w:val="0007772B"/>
    <w:rsid w:val="000D1268"/>
    <w:rsid w:val="000D2C3D"/>
    <w:rsid w:val="000D5C5B"/>
    <w:rsid w:val="000F07A8"/>
    <w:rsid w:val="00130D07"/>
    <w:rsid w:val="00167244"/>
    <w:rsid w:val="001757BF"/>
    <w:rsid w:val="00180F46"/>
    <w:rsid w:val="00195B83"/>
    <w:rsid w:val="001A7A56"/>
    <w:rsid w:val="001B188A"/>
    <w:rsid w:val="001B6F3E"/>
    <w:rsid w:val="001B7211"/>
    <w:rsid w:val="001C7250"/>
    <w:rsid w:val="001D1FD5"/>
    <w:rsid w:val="001D3609"/>
    <w:rsid w:val="001E691C"/>
    <w:rsid w:val="00201538"/>
    <w:rsid w:val="0020530E"/>
    <w:rsid w:val="0020791B"/>
    <w:rsid w:val="002120E0"/>
    <w:rsid w:val="00220BAB"/>
    <w:rsid w:val="00232155"/>
    <w:rsid w:val="00234398"/>
    <w:rsid w:val="0023683C"/>
    <w:rsid w:val="00237229"/>
    <w:rsid w:val="00293EC2"/>
    <w:rsid w:val="002A3288"/>
    <w:rsid w:val="002B47B1"/>
    <w:rsid w:val="002C2B4C"/>
    <w:rsid w:val="002D3BB0"/>
    <w:rsid w:val="002F0628"/>
    <w:rsid w:val="002F188E"/>
    <w:rsid w:val="002F5EFA"/>
    <w:rsid w:val="003171E4"/>
    <w:rsid w:val="003206A0"/>
    <w:rsid w:val="003238FD"/>
    <w:rsid w:val="00332284"/>
    <w:rsid w:val="003413CC"/>
    <w:rsid w:val="00343148"/>
    <w:rsid w:val="0034330C"/>
    <w:rsid w:val="0035101F"/>
    <w:rsid w:val="003551BC"/>
    <w:rsid w:val="00374C5A"/>
    <w:rsid w:val="0037515A"/>
    <w:rsid w:val="00383372"/>
    <w:rsid w:val="003873D4"/>
    <w:rsid w:val="00391F66"/>
    <w:rsid w:val="00394E51"/>
    <w:rsid w:val="003A4E42"/>
    <w:rsid w:val="003A7FFA"/>
    <w:rsid w:val="003B1D11"/>
    <w:rsid w:val="003E683A"/>
    <w:rsid w:val="00402237"/>
    <w:rsid w:val="004137A8"/>
    <w:rsid w:val="004155DE"/>
    <w:rsid w:val="00416AD6"/>
    <w:rsid w:val="00441994"/>
    <w:rsid w:val="00447CEE"/>
    <w:rsid w:val="00452DC5"/>
    <w:rsid w:val="004538FA"/>
    <w:rsid w:val="00470508"/>
    <w:rsid w:val="00482DD9"/>
    <w:rsid w:val="00491C54"/>
    <w:rsid w:val="00492E6A"/>
    <w:rsid w:val="00493E26"/>
    <w:rsid w:val="004E02E9"/>
    <w:rsid w:val="004E648B"/>
    <w:rsid w:val="004F78DA"/>
    <w:rsid w:val="005267E1"/>
    <w:rsid w:val="005279B5"/>
    <w:rsid w:val="00531751"/>
    <w:rsid w:val="005379D3"/>
    <w:rsid w:val="0054063A"/>
    <w:rsid w:val="00542C26"/>
    <w:rsid w:val="00544E7F"/>
    <w:rsid w:val="00560E82"/>
    <w:rsid w:val="0057355B"/>
    <w:rsid w:val="00585B8B"/>
    <w:rsid w:val="00587628"/>
    <w:rsid w:val="00596ED5"/>
    <w:rsid w:val="005A271B"/>
    <w:rsid w:val="005A4146"/>
    <w:rsid w:val="005C1E54"/>
    <w:rsid w:val="005C3298"/>
    <w:rsid w:val="005C57D7"/>
    <w:rsid w:val="005D604F"/>
    <w:rsid w:val="005E22BF"/>
    <w:rsid w:val="005F37B4"/>
    <w:rsid w:val="00611DCD"/>
    <w:rsid w:val="006151BC"/>
    <w:rsid w:val="00626FBC"/>
    <w:rsid w:val="00641E00"/>
    <w:rsid w:val="00660194"/>
    <w:rsid w:val="00663BAA"/>
    <w:rsid w:val="00663E35"/>
    <w:rsid w:val="006643A2"/>
    <w:rsid w:val="00670FA1"/>
    <w:rsid w:val="00671031"/>
    <w:rsid w:val="00673814"/>
    <w:rsid w:val="00680756"/>
    <w:rsid w:val="006810C3"/>
    <w:rsid w:val="006824C1"/>
    <w:rsid w:val="0069341E"/>
    <w:rsid w:val="006B5957"/>
    <w:rsid w:val="006C39F7"/>
    <w:rsid w:val="006C7B73"/>
    <w:rsid w:val="006D1448"/>
    <w:rsid w:val="006E547D"/>
    <w:rsid w:val="006E55F8"/>
    <w:rsid w:val="006E731F"/>
    <w:rsid w:val="006F07C7"/>
    <w:rsid w:val="006F4B7E"/>
    <w:rsid w:val="007022EA"/>
    <w:rsid w:val="00702E7A"/>
    <w:rsid w:val="007053EF"/>
    <w:rsid w:val="00714BD9"/>
    <w:rsid w:val="0071680F"/>
    <w:rsid w:val="00722404"/>
    <w:rsid w:val="00722480"/>
    <w:rsid w:val="00744640"/>
    <w:rsid w:val="00744B10"/>
    <w:rsid w:val="007513F6"/>
    <w:rsid w:val="007527FC"/>
    <w:rsid w:val="00762C67"/>
    <w:rsid w:val="007653FD"/>
    <w:rsid w:val="00766D7D"/>
    <w:rsid w:val="007761B6"/>
    <w:rsid w:val="0078030E"/>
    <w:rsid w:val="0078679F"/>
    <w:rsid w:val="00794295"/>
    <w:rsid w:val="00795FC6"/>
    <w:rsid w:val="0079753F"/>
    <w:rsid w:val="007C7B6A"/>
    <w:rsid w:val="007D1D47"/>
    <w:rsid w:val="007E12E2"/>
    <w:rsid w:val="007E208E"/>
    <w:rsid w:val="007E31BF"/>
    <w:rsid w:val="007E4BCE"/>
    <w:rsid w:val="007E6E8F"/>
    <w:rsid w:val="007F0C1E"/>
    <w:rsid w:val="007F7988"/>
    <w:rsid w:val="00800F3F"/>
    <w:rsid w:val="00806CF2"/>
    <w:rsid w:val="00807604"/>
    <w:rsid w:val="00814438"/>
    <w:rsid w:val="008224E2"/>
    <w:rsid w:val="00832E94"/>
    <w:rsid w:val="00837E27"/>
    <w:rsid w:val="008446B1"/>
    <w:rsid w:val="00856A37"/>
    <w:rsid w:val="00870DF1"/>
    <w:rsid w:val="00872287"/>
    <w:rsid w:val="0088147D"/>
    <w:rsid w:val="008A6D69"/>
    <w:rsid w:val="008C2C60"/>
    <w:rsid w:val="008C6C25"/>
    <w:rsid w:val="008D12E9"/>
    <w:rsid w:val="008D1EC0"/>
    <w:rsid w:val="008E33D5"/>
    <w:rsid w:val="009140E2"/>
    <w:rsid w:val="00917560"/>
    <w:rsid w:val="0092033E"/>
    <w:rsid w:val="00920A23"/>
    <w:rsid w:val="00924E9F"/>
    <w:rsid w:val="00924FA0"/>
    <w:rsid w:val="00930886"/>
    <w:rsid w:val="009331AF"/>
    <w:rsid w:val="0093719A"/>
    <w:rsid w:val="009417F1"/>
    <w:rsid w:val="00963126"/>
    <w:rsid w:val="00963305"/>
    <w:rsid w:val="00966520"/>
    <w:rsid w:val="00967F5F"/>
    <w:rsid w:val="00972106"/>
    <w:rsid w:val="009950EC"/>
    <w:rsid w:val="00997C56"/>
    <w:rsid w:val="009B372B"/>
    <w:rsid w:val="009E0762"/>
    <w:rsid w:val="00A04A66"/>
    <w:rsid w:val="00A13354"/>
    <w:rsid w:val="00A15FEB"/>
    <w:rsid w:val="00A26C56"/>
    <w:rsid w:val="00A34F11"/>
    <w:rsid w:val="00A35AB5"/>
    <w:rsid w:val="00A52888"/>
    <w:rsid w:val="00A64BAC"/>
    <w:rsid w:val="00A7142E"/>
    <w:rsid w:val="00A81A42"/>
    <w:rsid w:val="00A92070"/>
    <w:rsid w:val="00A92672"/>
    <w:rsid w:val="00A939DD"/>
    <w:rsid w:val="00A96B28"/>
    <w:rsid w:val="00AA11E7"/>
    <w:rsid w:val="00AA7035"/>
    <w:rsid w:val="00AC164E"/>
    <w:rsid w:val="00AC3F55"/>
    <w:rsid w:val="00AC6CFE"/>
    <w:rsid w:val="00AD4954"/>
    <w:rsid w:val="00AE13EE"/>
    <w:rsid w:val="00AF1039"/>
    <w:rsid w:val="00B12531"/>
    <w:rsid w:val="00B20021"/>
    <w:rsid w:val="00B2275A"/>
    <w:rsid w:val="00B27322"/>
    <w:rsid w:val="00B41027"/>
    <w:rsid w:val="00B54AB5"/>
    <w:rsid w:val="00B65458"/>
    <w:rsid w:val="00B66BE0"/>
    <w:rsid w:val="00B70F1A"/>
    <w:rsid w:val="00B74757"/>
    <w:rsid w:val="00B84584"/>
    <w:rsid w:val="00B91577"/>
    <w:rsid w:val="00B9555B"/>
    <w:rsid w:val="00BB0F1C"/>
    <w:rsid w:val="00BC2ABB"/>
    <w:rsid w:val="00BD365B"/>
    <w:rsid w:val="00BD44BB"/>
    <w:rsid w:val="00BE435F"/>
    <w:rsid w:val="00C04469"/>
    <w:rsid w:val="00C065C3"/>
    <w:rsid w:val="00C12BE7"/>
    <w:rsid w:val="00C34242"/>
    <w:rsid w:val="00C51321"/>
    <w:rsid w:val="00C54746"/>
    <w:rsid w:val="00C561EA"/>
    <w:rsid w:val="00C838D1"/>
    <w:rsid w:val="00C9562B"/>
    <w:rsid w:val="00C961AE"/>
    <w:rsid w:val="00CC72B2"/>
    <w:rsid w:val="00CD7A6D"/>
    <w:rsid w:val="00CE5C16"/>
    <w:rsid w:val="00CF02BC"/>
    <w:rsid w:val="00CF2A09"/>
    <w:rsid w:val="00D04B2D"/>
    <w:rsid w:val="00D17A08"/>
    <w:rsid w:val="00D225B7"/>
    <w:rsid w:val="00D22E96"/>
    <w:rsid w:val="00D47169"/>
    <w:rsid w:val="00D645E0"/>
    <w:rsid w:val="00D84797"/>
    <w:rsid w:val="00DA10B1"/>
    <w:rsid w:val="00DA1D3B"/>
    <w:rsid w:val="00DB0060"/>
    <w:rsid w:val="00DC2CBA"/>
    <w:rsid w:val="00DD4589"/>
    <w:rsid w:val="00DD64D6"/>
    <w:rsid w:val="00DD673B"/>
    <w:rsid w:val="00DE25F3"/>
    <w:rsid w:val="00DF1DAE"/>
    <w:rsid w:val="00DF2573"/>
    <w:rsid w:val="00DF34DB"/>
    <w:rsid w:val="00E13F9D"/>
    <w:rsid w:val="00E31A36"/>
    <w:rsid w:val="00E40888"/>
    <w:rsid w:val="00E43B1A"/>
    <w:rsid w:val="00E44ED8"/>
    <w:rsid w:val="00E4637F"/>
    <w:rsid w:val="00E54F11"/>
    <w:rsid w:val="00E552BA"/>
    <w:rsid w:val="00E904CB"/>
    <w:rsid w:val="00E92613"/>
    <w:rsid w:val="00E93C88"/>
    <w:rsid w:val="00EA204A"/>
    <w:rsid w:val="00EA36AC"/>
    <w:rsid w:val="00EA6763"/>
    <w:rsid w:val="00EB04A1"/>
    <w:rsid w:val="00EB5B6E"/>
    <w:rsid w:val="00EB6C74"/>
    <w:rsid w:val="00ED3FDA"/>
    <w:rsid w:val="00EE6821"/>
    <w:rsid w:val="00EF006C"/>
    <w:rsid w:val="00F0391E"/>
    <w:rsid w:val="00F4660A"/>
    <w:rsid w:val="00F54BB0"/>
    <w:rsid w:val="00F607E6"/>
    <w:rsid w:val="00F63C47"/>
    <w:rsid w:val="00F844B3"/>
    <w:rsid w:val="00FA7F1B"/>
    <w:rsid w:val="00FC5B4E"/>
    <w:rsid w:val="00FC6E46"/>
    <w:rsid w:val="00FD3321"/>
    <w:rsid w:val="00FE2BBC"/>
    <w:rsid w:val="00FE3B5A"/>
    <w:rsid w:val="00FF122E"/>
    <w:rsid w:val="00FF28BC"/>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TOCHeading">
    <w:name w:val="TOC Heading"/>
    <w:basedOn w:val="Heading1"/>
    <w:next w:val="Normal"/>
    <w:uiPriority w:val="39"/>
    <w:unhideWhenUsed/>
    <w:qFormat/>
    <w:rsid w:val="001D1F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D1FD5"/>
    <w:pPr>
      <w:spacing w:after="100"/>
    </w:pPr>
  </w:style>
  <w:style w:type="paragraph" w:styleId="TOC2">
    <w:name w:val="toc 2"/>
    <w:basedOn w:val="Normal"/>
    <w:next w:val="Normal"/>
    <w:autoRedefine/>
    <w:uiPriority w:val="39"/>
    <w:unhideWhenUsed/>
    <w:rsid w:val="001D1FD5"/>
    <w:pPr>
      <w:spacing w:after="100"/>
      <w:ind w:left="240"/>
    </w:pPr>
  </w:style>
  <w:style w:type="paragraph" w:styleId="TOC3">
    <w:name w:val="toc 3"/>
    <w:basedOn w:val="Normal"/>
    <w:next w:val="Normal"/>
    <w:autoRedefine/>
    <w:uiPriority w:val="39"/>
    <w:unhideWhenUsed/>
    <w:rsid w:val="001D1FD5"/>
    <w:pPr>
      <w:spacing w:after="100"/>
      <w:ind w:left="480"/>
    </w:pPr>
  </w:style>
  <w:style w:type="table" w:styleId="GridTable6Colorful">
    <w:name w:val="Grid Table 6 Colorful"/>
    <w:basedOn w:val="TableNormal"/>
    <w:uiPriority w:val="51"/>
    <w:rsid w:val="00EE68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5">
    <w:name w:val="Grid Table 6 Colorful Accent 5"/>
    <w:basedOn w:val="TableNormal"/>
    <w:uiPriority w:val="51"/>
    <w:rsid w:val="009B372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TMLPreformatted">
    <w:name w:val="HTML Preformatted"/>
    <w:basedOn w:val="Normal"/>
    <w:link w:val="HTMLPreformattedChar"/>
    <w:uiPriority w:val="99"/>
    <w:semiHidden/>
    <w:unhideWhenUsed/>
    <w:rsid w:val="0091756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17560"/>
    <w:rPr>
      <w:rFonts w:ascii="Consolas" w:hAnsi="Consolas"/>
      <w:sz w:val="20"/>
      <w:szCs w:val="20"/>
    </w:rPr>
  </w:style>
  <w:style w:type="table" w:customStyle="1" w:styleId="TableNormal1">
    <w:name w:val="Table Normal1"/>
    <w:uiPriority w:val="2"/>
    <w:semiHidden/>
    <w:unhideWhenUsed/>
    <w:qFormat/>
    <w:rsid w:val="00C12BE7"/>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12BE7"/>
    <w:pPr>
      <w:widowControl w:val="0"/>
      <w:autoSpaceDE w:val="0"/>
      <w:autoSpaceDN w:val="0"/>
      <w:spacing w:before="17" w:after="0" w:line="133" w:lineRule="exact"/>
      <w:ind w:right="247"/>
      <w:jc w:val="right"/>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932">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86139749">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299264990">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1327252">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89909318">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41748724">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2446044">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666982065">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44299321">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276865695">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11666412">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64418561">
      <w:bodyDiv w:val="1"/>
      <w:marLeft w:val="0"/>
      <w:marRight w:val="0"/>
      <w:marTop w:val="0"/>
      <w:marBottom w:val="0"/>
      <w:divBdr>
        <w:top w:val="none" w:sz="0" w:space="0" w:color="auto"/>
        <w:left w:val="none" w:sz="0" w:space="0" w:color="auto"/>
        <w:bottom w:val="none" w:sz="0" w:space="0" w:color="auto"/>
        <w:right w:val="none" w:sz="0" w:space="0" w:color="auto"/>
      </w:divBdr>
    </w:div>
    <w:div w:id="1466705093">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39586900">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886406340">
      <w:bodyDiv w:val="1"/>
      <w:marLeft w:val="0"/>
      <w:marRight w:val="0"/>
      <w:marTop w:val="0"/>
      <w:marBottom w:val="0"/>
      <w:divBdr>
        <w:top w:val="none" w:sz="0" w:space="0" w:color="auto"/>
        <w:left w:val="none" w:sz="0" w:space="0" w:color="auto"/>
        <w:bottom w:val="none" w:sz="0" w:space="0" w:color="auto"/>
        <w:right w:val="none" w:sz="0" w:space="0" w:color="auto"/>
      </w:divBdr>
    </w:div>
    <w:div w:id="1896232027">
      <w:bodyDiv w:val="1"/>
      <w:marLeft w:val="0"/>
      <w:marRight w:val="0"/>
      <w:marTop w:val="0"/>
      <w:marBottom w:val="0"/>
      <w:divBdr>
        <w:top w:val="none" w:sz="0" w:space="0" w:color="auto"/>
        <w:left w:val="none" w:sz="0" w:space="0" w:color="auto"/>
        <w:bottom w:val="none" w:sz="0" w:space="0" w:color="auto"/>
        <w:right w:val="none" w:sz="0" w:space="0" w:color="auto"/>
      </w:divBdr>
    </w:div>
    <w:div w:id="1899364391">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osrev.2021.100452" TargetMode="External"/><Relationship Id="rId18" Type="http://schemas.openxmlformats.org/officeDocument/2006/relationships/hyperlink" Target="https://www.researchgate.net/publication/378868278_Questionnaires_in_Research_Their_Role_Advantages_and_Main_Aspec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openxmlformats.org/officeDocument/2006/relationships/hyperlink" Target="https://doi.org/10.1177/001316447003000308" TargetMode="External"/><Relationship Id="rId2" Type="http://schemas.openxmlformats.org/officeDocument/2006/relationships/numbering" Target="numbering.xml"/><Relationship Id="rId16" Type="http://schemas.openxmlformats.org/officeDocument/2006/relationships/hyperlink" Target="https://doi.org/10.22105/sci.v2i3.4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doi.org/10.3390/s23042358" TargetMode="External"/><Relationship Id="rId10" Type="http://schemas.openxmlformats.org/officeDocument/2006/relationships/package" Target="embeddings/Microsoft_Visio_Drawing.vsdx"/><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07/s43762-023-000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Kup24</b:Tag>
    <b:SourceType>JournalArticle</b:SourceType>
    <b:Guid>{76A58C96-1A82-4B59-9525-29C8040A0968}</b:Guid>
    <b:Author>
      <b:Author>
        <b:NameList>
          <b:Person>
            <b:Last>Kuphanga</b:Last>
            <b:First>Dalitso</b:First>
          </b:Person>
        </b:NameList>
      </b:Author>
    </b:Author>
    <b:Title>Questionnaires in Research: Their Role, Advantages, and Main Aspects</b:Title>
    <b:Year>2024</b:Year>
    <b:URL>https://www.researchgate.net/publication/378868278_Questionnaires_in_Research_Their_Role_Advantages_and_Main_Aspects</b:URL>
    <b:RefOrder>2</b:RefOrder>
  </b:Source>
  <b:Source>
    <b:Tag>Sla24</b:Tag>
    <b:SourceType>JournalArticle</b:SourceType>
    <b:Guid>{08857958-F92E-4D65-B94B-1B554633DD85}</b:Guid>
    <b:Author>
      <b:Author>
        <b:NameList>
          <b:Person>
            <b:Last>Slater</b:Last>
            <b:First>Paul</b:First>
          </b:Person>
        </b:NameList>
      </b:Author>
    </b:Author>
    <b:Title>Quantitative Research Designs, Hierarchy of Evidence and Validity</b:Title>
    <b:Year>2024</b:Year>
    <b:URL>https://pmc.ncbi.nlm.nih.gov/articles/PMC12056466/</b:URL>
    <b:RefOrder>1</b:RefOrder>
  </b:Source>
</b:Sources>
</file>

<file path=customXml/itemProps1.xml><?xml version="1.0" encoding="utf-8"?>
<ds:datastoreItem xmlns:ds="http://schemas.openxmlformats.org/officeDocument/2006/customXml" ds:itemID="{8DA2E273-02E3-4A43-8B09-024C050A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3802</Words>
  <Characters>21678</Characters>
  <Application>Microsoft Office Word</Application>
  <DocSecurity>0</DocSecurity>
  <Lines>180</Lines>
  <Paragraphs>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2</cp:revision>
  <cp:lastPrinted>2026-04-29T20:03:00Z</cp:lastPrinted>
  <dcterms:created xsi:type="dcterms:W3CDTF">2026-07-18T17:21:00Z</dcterms:created>
  <dcterms:modified xsi:type="dcterms:W3CDTF">2026-07-18T17:21:00Z</dcterms:modified>
</cp:coreProperties>
</file>