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F42A0" w14:textId="77777777" w:rsidR="007600D3" w:rsidRPr="007600D3" w:rsidRDefault="007600D3" w:rsidP="007600D3">
      <w:pPr>
        <w:spacing w:before="100" w:beforeAutospacing="1" w:after="100" w:afterAutospacing="1" w:line="240" w:lineRule="auto"/>
        <w:rPr>
          <w:rFonts w:ascii="Times New Roman" w:eastAsia="Times New Roman" w:hAnsi="Times New Roman" w:cs="Times New Roman"/>
          <w:color w:val="365F91" w:themeColor="accent1" w:themeShade="BF"/>
          <w:sz w:val="36"/>
          <w:szCs w:val="36"/>
          <w:lang w:eastAsia="en-GB"/>
        </w:rPr>
      </w:pPr>
      <w:r w:rsidRPr="007600D3">
        <w:rPr>
          <w:rFonts w:ascii="Times New Roman" w:eastAsia="Times New Roman" w:hAnsi="Times New Roman" w:cs="Times New Roman"/>
          <w:b/>
          <w:bCs/>
          <w:color w:val="365F91" w:themeColor="accent1" w:themeShade="BF"/>
          <w:sz w:val="36"/>
          <w:szCs w:val="36"/>
          <w:lang w:eastAsia="en-GB"/>
        </w:rPr>
        <w:t>AI-Powered Symptom-to-Treatment System for Accurate and Timely Medical Recommendation</w:t>
      </w:r>
    </w:p>
    <w:p w14:paraId="200BE425" w14:textId="77777777" w:rsidR="007600D3" w:rsidRPr="00DD6F61" w:rsidRDefault="007600D3" w:rsidP="007600D3">
      <w:pPr>
        <w:spacing w:after="0" w:line="240" w:lineRule="auto"/>
        <w:rPr>
          <w:rFonts w:ascii="Times New Roman" w:eastAsia="Times New Roman" w:hAnsi="Times New Roman" w:cs="Times New Roman"/>
          <w:lang w:eastAsia="en-GB"/>
        </w:rPr>
      </w:pPr>
    </w:p>
    <w:p w14:paraId="033C2820" w14:textId="77777777" w:rsidR="007600D3" w:rsidRPr="007600D3" w:rsidRDefault="007600D3" w:rsidP="007600D3">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8"/>
          <w:szCs w:val="28"/>
          <w:lang w:eastAsia="en-GB"/>
        </w:rPr>
      </w:pPr>
      <w:r w:rsidRPr="007600D3">
        <w:rPr>
          <w:rFonts w:ascii="Times New Roman" w:eastAsia="Times New Roman" w:hAnsi="Times New Roman" w:cs="Times New Roman"/>
          <w:b/>
          <w:bCs/>
          <w:color w:val="365F91" w:themeColor="accent1" w:themeShade="BF"/>
          <w:sz w:val="28"/>
          <w:szCs w:val="28"/>
          <w:lang w:eastAsia="en-GB"/>
        </w:rPr>
        <w:t>Introduction:</w:t>
      </w:r>
    </w:p>
    <w:p w14:paraId="35DC0E72" w14:textId="77777777" w:rsidR="007600D3" w:rsidRPr="00984F9C" w:rsidRDefault="007600D3" w:rsidP="007600D3">
      <w:p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sz w:val="28"/>
          <w:szCs w:val="28"/>
          <w:lang w:eastAsia="en-GB"/>
        </w:rPr>
        <w:t>With the rapid advancement of artificial intelligence, healthcare has become one of the most promising fields to benefit from machine learning and natural language processing. This project aims to design an intelligent system that predicts appropriate treatments based on user-input symptoms written in natural language. By combining AI technologies with structured medical data, the system can offer initial medical recommendations that support both patients and healthcare providers, particularly in resource-limited or overcrowded areas.</w:t>
      </w:r>
    </w:p>
    <w:p w14:paraId="5622F572" w14:textId="77777777" w:rsidR="007600D3" w:rsidRPr="00DD6F61" w:rsidRDefault="007600D3" w:rsidP="007600D3">
      <w:pPr>
        <w:spacing w:after="0" w:line="240" w:lineRule="auto"/>
        <w:rPr>
          <w:rFonts w:ascii="Times New Roman" w:eastAsia="Times New Roman" w:hAnsi="Times New Roman" w:cs="Times New Roman"/>
          <w:lang w:eastAsia="en-GB"/>
        </w:rPr>
      </w:pPr>
    </w:p>
    <w:p w14:paraId="162EF294" w14:textId="77777777" w:rsidR="007600D3" w:rsidRPr="007600D3" w:rsidRDefault="007600D3" w:rsidP="007600D3">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8"/>
          <w:szCs w:val="28"/>
          <w:lang w:eastAsia="en-GB"/>
        </w:rPr>
      </w:pPr>
      <w:r w:rsidRPr="007600D3">
        <w:rPr>
          <w:rFonts w:ascii="Times New Roman" w:eastAsia="Times New Roman" w:hAnsi="Times New Roman" w:cs="Times New Roman"/>
          <w:b/>
          <w:bCs/>
          <w:color w:val="365F91" w:themeColor="accent1" w:themeShade="BF"/>
          <w:sz w:val="28"/>
          <w:szCs w:val="28"/>
          <w:lang w:eastAsia="en-GB"/>
        </w:rPr>
        <w:t>Research Problem:</w:t>
      </w:r>
    </w:p>
    <w:p w14:paraId="221CDB47" w14:textId="77777777" w:rsidR="007600D3" w:rsidRPr="00984F9C" w:rsidRDefault="007600D3" w:rsidP="007600D3">
      <w:p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sz w:val="28"/>
          <w:szCs w:val="28"/>
          <w:lang w:eastAsia="en-GB"/>
        </w:rPr>
        <w:t>Despite advancements in medical technologies, many individuals lack access to accurate initial guidance when experiencing symptoms—especially in rural or underserved regions. Traditional systems fail to understand unstructured symptom descriptions, and users often resort to unreliable online sources. This gap highlights the need for a smart tool that analyzes symptoms entered in natural language and suggests appropriate treatments based on reliable medical data.</w:t>
      </w:r>
    </w:p>
    <w:p w14:paraId="4814FF85" w14:textId="77777777" w:rsidR="007600D3" w:rsidRPr="00DD6F61" w:rsidRDefault="007600D3" w:rsidP="007600D3">
      <w:pPr>
        <w:spacing w:after="0" w:line="240" w:lineRule="auto"/>
        <w:rPr>
          <w:rFonts w:ascii="Times New Roman" w:eastAsia="Times New Roman" w:hAnsi="Times New Roman" w:cs="Times New Roman"/>
          <w:lang w:eastAsia="en-GB"/>
        </w:rPr>
      </w:pPr>
    </w:p>
    <w:p w14:paraId="689B6B27" w14:textId="77777777" w:rsidR="007600D3" w:rsidRPr="007600D3" w:rsidRDefault="007600D3" w:rsidP="007600D3">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8"/>
          <w:szCs w:val="28"/>
          <w:lang w:eastAsia="en-GB"/>
        </w:rPr>
      </w:pPr>
      <w:r w:rsidRPr="007600D3">
        <w:rPr>
          <w:rFonts w:ascii="Times New Roman" w:eastAsia="Times New Roman" w:hAnsi="Times New Roman" w:cs="Times New Roman"/>
          <w:b/>
          <w:bCs/>
          <w:color w:val="365F91" w:themeColor="accent1" w:themeShade="BF"/>
          <w:sz w:val="28"/>
          <w:szCs w:val="28"/>
          <w:lang w:eastAsia="en-GB"/>
        </w:rPr>
        <w:t>Research Plan:</w:t>
      </w:r>
    </w:p>
    <w:p w14:paraId="2D6AAF34" w14:textId="77777777" w:rsidR="007600D3" w:rsidRPr="00984F9C" w:rsidRDefault="007600D3" w:rsidP="007600D3">
      <w:pPr>
        <w:numPr>
          <w:ilvl w:val="0"/>
          <w:numId w:val="11"/>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Problem Identification</w:t>
      </w:r>
      <w:r w:rsidRPr="00984F9C">
        <w:rPr>
          <w:rFonts w:ascii="Times New Roman" w:eastAsia="Times New Roman" w:hAnsi="Times New Roman" w:cs="Times New Roman"/>
          <w:sz w:val="28"/>
          <w:szCs w:val="28"/>
          <w:lang w:eastAsia="en-GB"/>
        </w:rPr>
        <w:t>: Define the limitations in current medical access and decision support tools.</w:t>
      </w:r>
    </w:p>
    <w:p w14:paraId="70D03747" w14:textId="77777777" w:rsidR="007600D3" w:rsidRPr="00984F9C" w:rsidRDefault="007600D3" w:rsidP="007600D3">
      <w:pPr>
        <w:numPr>
          <w:ilvl w:val="0"/>
          <w:numId w:val="11"/>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Literature Review</w:t>
      </w:r>
      <w:r w:rsidRPr="00984F9C">
        <w:rPr>
          <w:rFonts w:ascii="Times New Roman" w:eastAsia="Times New Roman" w:hAnsi="Times New Roman" w:cs="Times New Roman"/>
          <w:sz w:val="28"/>
          <w:szCs w:val="28"/>
          <w:lang w:eastAsia="en-GB"/>
        </w:rPr>
        <w:t>: Explore existing AI-based medical systems and their gaps.</w:t>
      </w:r>
    </w:p>
    <w:p w14:paraId="7EE59361" w14:textId="77777777" w:rsidR="007600D3" w:rsidRPr="00984F9C" w:rsidRDefault="007600D3" w:rsidP="007600D3">
      <w:pPr>
        <w:numPr>
          <w:ilvl w:val="0"/>
          <w:numId w:val="11"/>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Data Collection</w:t>
      </w:r>
      <w:r w:rsidRPr="00984F9C">
        <w:rPr>
          <w:rFonts w:ascii="Times New Roman" w:eastAsia="Times New Roman" w:hAnsi="Times New Roman" w:cs="Times New Roman"/>
          <w:sz w:val="28"/>
          <w:szCs w:val="28"/>
          <w:lang w:eastAsia="en-GB"/>
        </w:rPr>
        <w:t>: Use structured datasets containing symptoms, diseases, and treatments (e.g., Kaggle).</w:t>
      </w:r>
    </w:p>
    <w:p w14:paraId="4853E25B" w14:textId="77777777" w:rsidR="007600D3" w:rsidRPr="00984F9C" w:rsidRDefault="007600D3" w:rsidP="007600D3">
      <w:pPr>
        <w:numPr>
          <w:ilvl w:val="0"/>
          <w:numId w:val="11"/>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Preprocessing</w:t>
      </w:r>
      <w:r w:rsidRPr="00984F9C">
        <w:rPr>
          <w:rFonts w:ascii="Times New Roman" w:eastAsia="Times New Roman" w:hAnsi="Times New Roman" w:cs="Times New Roman"/>
          <w:sz w:val="28"/>
          <w:szCs w:val="28"/>
          <w:lang w:eastAsia="en-GB"/>
        </w:rPr>
        <w:t>: Clean, encode, and standardize medical data.</w:t>
      </w:r>
    </w:p>
    <w:p w14:paraId="551F891C" w14:textId="77777777" w:rsidR="007600D3" w:rsidRPr="00984F9C" w:rsidRDefault="007600D3" w:rsidP="007600D3">
      <w:pPr>
        <w:numPr>
          <w:ilvl w:val="0"/>
          <w:numId w:val="11"/>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NLP Application</w:t>
      </w:r>
      <w:r w:rsidRPr="00984F9C">
        <w:rPr>
          <w:rFonts w:ascii="Times New Roman" w:eastAsia="Times New Roman" w:hAnsi="Times New Roman" w:cs="Times New Roman"/>
          <w:sz w:val="28"/>
          <w:szCs w:val="28"/>
          <w:lang w:eastAsia="en-GB"/>
        </w:rPr>
        <w:t xml:space="preserve">: Convert user symptom input into </w:t>
      </w:r>
      <w:proofErr w:type="spellStart"/>
      <w:r w:rsidRPr="00984F9C">
        <w:rPr>
          <w:rFonts w:ascii="Times New Roman" w:eastAsia="Times New Roman" w:hAnsi="Times New Roman" w:cs="Times New Roman"/>
          <w:sz w:val="28"/>
          <w:szCs w:val="28"/>
          <w:lang w:eastAsia="en-GB"/>
        </w:rPr>
        <w:t>analysable</w:t>
      </w:r>
      <w:proofErr w:type="spellEnd"/>
      <w:r w:rsidRPr="00984F9C">
        <w:rPr>
          <w:rFonts w:ascii="Times New Roman" w:eastAsia="Times New Roman" w:hAnsi="Times New Roman" w:cs="Times New Roman"/>
          <w:sz w:val="28"/>
          <w:szCs w:val="28"/>
          <w:lang w:eastAsia="en-GB"/>
        </w:rPr>
        <w:t xml:space="preserve"> format (using TF-IDF, word embeddings).</w:t>
      </w:r>
    </w:p>
    <w:p w14:paraId="35DBDF06" w14:textId="77777777" w:rsidR="007600D3" w:rsidRPr="00984F9C" w:rsidRDefault="007600D3" w:rsidP="007600D3">
      <w:pPr>
        <w:numPr>
          <w:ilvl w:val="0"/>
          <w:numId w:val="11"/>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lastRenderedPageBreak/>
        <w:t>Model Development</w:t>
      </w:r>
      <w:r w:rsidRPr="00984F9C">
        <w:rPr>
          <w:rFonts w:ascii="Times New Roman" w:eastAsia="Times New Roman" w:hAnsi="Times New Roman" w:cs="Times New Roman"/>
          <w:sz w:val="28"/>
          <w:szCs w:val="28"/>
          <w:lang w:eastAsia="en-GB"/>
        </w:rPr>
        <w:t>: Train deep learning models (e.g., LSTM) to link symptoms to treatments.</w:t>
      </w:r>
    </w:p>
    <w:p w14:paraId="4F07B994" w14:textId="77777777" w:rsidR="007600D3" w:rsidRPr="00984F9C" w:rsidRDefault="007600D3" w:rsidP="007600D3">
      <w:pPr>
        <w:numPr>
          <w:ilvl w:val="0"/>
          <w:numId w:val="11"/>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Evaluation</w:t>
      </w:r>
      <w:r w:rsidRPr="00984F9C">
        <w:rPr>
          <w:rFonts w:ascii="Times New Roman" w:eastAsia="Times New Roman" w:hAnsi="Times New Roman" w:cs="Times New Roman"/>
          <w:sz w:val="28"/>
          <w:szCs w:val="28"/>
          <w:lang w:eastAsia="en-GB"/>
        </w:rPr>
        <w:t>: Assess model performance using metrics like accuracy, precision, recall, and F1-score.</w:t>
      </w:r>
    </w:p>
    <w:p w14:paraId="766738C8" w14:textId="77777777" w:rsidR="007600D3" w:rsidRPr="00984F9C" w:rsidRDefault="007600D3" w:rsidP="007600D3">
      <w:pPr>
        <w:numPr>
          <w:ilvl w:val="0"/>
          <w:numId w:val="11"/>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Prototype Interface</w:t>
      </w:r>
      <w:r w:rsidRPr="00984F9C">
        <w:rPr>
          <w:rFonts w:ascii="Times New Roman" w:eastAsia="Times New Roman" w:hAnsi="Times New Roman" w:cs="Times New Roman"/>
          <w:sz w:val="28"/>
          <w:szCs w:val="28"/>
          <w:lang w:eastAsia="en-GB"/>
        </w:rPr>
        <w:t>: Build a user-friendly interface using tools like Streamlet.</w:t>
      </w:r>
    </w:p>
    <w:p w14:paraId="70FA3E93" w14:textId="77777777" w:rsidR="007600D3" w:rsidRPr="00984F9C" w:rsidRDefault="007600D3" w:rsidP="007600D3">
      <w:pPr>
        <w:numPr>
          <w:ilvl w:val="0"/>
          <w:numId w:val="11"/>
        </w:numPr>
        <w:spacing w:before="100" w:beforeAutospacing="1" w:after="100" w:afterAutospacing="1" w:line="240" w:lineRule="auto"/>
        <w:rPr>
          <w:rFonts w:ascii="Times New Roman" w:eastAsia="Times New Roman" w:hAnsi="Times New Roman" w:cs="Times New Roman"/>
          <w:sz w:val="28"/>
          <w:szCs w:val="28"/>
          <w:lang w:eastAsia="en-GB"/>
        </w:rPr>
      </w:pPr>
      <w:r w:rsidRPr="00984F9C">
        <w:rPr>
          <w:rFonts w:ascii="Times New Roman" w:eastAsia="Times New Roman" w:hAnsi="Times New Roman" w:cs="Times New Roman"/>
          <w:b/>
          <w:bCs/>
          <w:sz w:val="28"/>
          <w:szCs w:val="28"/>
          <w:lang w:eastAsia="en-GB"/>
        </w:rPr>
        <w:t>Analysis &amp; Discussion</w:t>
      </w:r>
      <w:r w:rsidRPr="00984F9C">
        <w:rPr>
          <w:rFonts w:ascii="Times New Roman" w:eastAsia="Times New Roman" w:hAnsi="Times New Roman" w:cs="Times New Roman"/>
          <w:sz w:val="28"/>
          <w:szCs w:val="28"/>
          <w:lang w:eastAsia="en-GB"/>
        </w:rPr>
        <w:t>: Interpret results, assess strengths and limitations.</w:t>
      </w:r>
    </w:p>
    <w:p w14:paraId="4B3F7939" w14:textId="77777777" w:rsidR="007600D3" w:rsidRPr="00DD6F61" w:rsidRDefault="007600D3" w:rsidP="007600D3">
      <w:pPr>
        <w:numPr>
          <w:ilvl w:val="0"/>
          <w:numId w:val="11"/>
        </w:numPr>
        <w:spacing w:before="100" w:beforeAutospacing="1" w:after="100" w:afterAutospacing="1" w:line="240" w:lineRule="auto"/>
        <w:rPr>
          <w:rFonts w:ascii="Times New Roman" w:eastAsia="Times New Roman" w:hAnsi="Times New Roman" w:cs="Times New Roman"/>
          <w:lang w:eastAsia="en-GB"/>
        </w:rPr>
      </w:pPr>
      <w:r w:rsidRPr="00DD6F61">
        <w:rPr>
          <w:rFonts w:ascii="Times New Roman" w:eastAsia="Times New Roman" w:hAnsi="Times New Roman" w:cs="Times New Roman"/>
          <w:b/>
          <w:bCs/>
          <w:lang w:eastAsia="en-GB"/>
        </w:rPr>
        <w:t>Recommendations</w:t>
      </w:r>
      <w:r w:rsidRPr="00DD6F61">
        <w:rPr>
          <w:rFonts w:ascii="Times New Roman" w:eastAsia="Times New Roman" w:hAnsi="Times New Roman" w:cs="Times New Roman"/>
          <w:lang w:eastAsia="en-GB"/>
        </w:rPr>
        <w:t>: Suggest improvements including multilingual support and integration with health records.</w:t>
      </w:r>
    </w:p>
    <w:p w14:paraId="5D1A683B" w14:textId="77777777" w:rsidR="007600D3" w:rsidRPr="00DD6F61" w:rsidRDefault="007600D3" w:rsidP="007600D3">
      <w:pPr>
        <w:spacing w:after="0" w:line="240" w:lineRule="auto"/>
        <w:rPr>
          <w:rFonts w:ascii="Times New Roman" w:eastAsia="Times New Roman" w:hAnsi="Times New Roman" w:cs="Times New Roman"/>
          <w:lang w:eastAsia="en-GB"/>
        </w:rPr>
      </w:pPr>
    </w:p>
    <w:p w14:paraId="591D882F" w14:textId="77777777" w:rsidR="007600D3" w:rsidRPr="007600D3" w:rsidRDefault="007600D3" w:rsidP="007600D3">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8"/>
          <w:szCs w:val="28"/>
          <w:lang w:eastAsia="en-GB"/>
        </w:rPr>
      </w:pPr>
      <w:r w:rsidRPr="007600D3">
        <w:rPr>
          <w:rFonts w:ascii="Times New Roman" w:eastAsia="Times New Roman" w:hAnsi="Times New Roman" w:cs="Times New Roman"/>
          <w:b/>
          <w:bCs/>
          <w:color w:val="365F91" w:themeColor="accent1" w:themeShade="BF"/>
          <w:sz w:val="28"/>
          <w:szCs w:val="28"/>
          <w:lang w:eastAsia="en-GB"/>
        </w:rPr>
        <w:t>Conclusion:</w:t>
      </w:r>
    </w:p>
    <w:p w14:paraId="5CFE4A5D" w14:textId="77777777" w:rsidR="007600D3" w:rsidRPr="0067356C" w:rsidRDefault="007600D3" w:rsidP="007600D3">
      <w:pPr>
        <w:pStyle w:val="NormalWeb"/>
        <w:rPr>
          <w:sz w:val="28"/>
          <w:szCs w:val="28"/>
        </w:rPr>
      </w:pPr>
      <w:r w:rsidRPr="0067356C">
        <w:rPr>
          <w:sz w:val="28"/>
          <w:szCs w:val="28"/>
        </w:rPr>
        <w:t>This research aims to develop an intelligent system that will provide appropriate treatment recommendations based on user-input symptoms in natural language. The system will be implemented using artificial intelligence techniques, specifically machine learning, deep learning, and natural language processing (NLP).</w:t>
      </w:r>
    </w:p>
    <w:p w14:paraId="2277C314" w14:textId="29312B81" w:rsidR="007600D3" w:rsidRPr="0067356C" w:rsidRDefault="007600D3" w:rsidP="007600D3">
      <w:pPr>
        <w:pStyle w:val="NormalWeb"/>
        <w:rPr>
          <w:sz w:val="28"/>
          <w:szCs w:val="28"/>
        </w:rPr>
      </w:pPr>
      <w:r w:rsidRPr="0067356C">
        <w:rPr>
          <w:sz w:val="28"/>
          <w:szCs w:val="28"/>
        </w:rPr>
        <w:t xml:space="preserve">A structured medical dataset containing symptoms, diseases, and treatments will be utilized, sourced from open platforms such as Kaggle. The system will apply the LSTM algorithm to </w:t>
      </w:r>
      <w:r w:rsidRPr="0067356C">
        <w:rPr>
          <w:sz w:val="28"/>
          <w:szCs w:val="28"/>
        </w:rPr>
        <w:t>analyse</w:t>
      </w:r>
      <w:r w:rsidRPr="0067356C">
        <w:rPr>
          <w:sz w:val="28"/>
          <w:szCs w:val="28"/>
        </w:rPr>
        <w:t xml:space="preserve"> the sequence of symptoms and map them to the most suitable treatment, alongside using techniques like TF-IDF to convert text into numerical representations for processing.</w:t>
      </w:r>
    </w:p>
    <w:p w14:paraId="6783A251" w14:textId="77777777" w:rsidR="007600D3" w:rsidRPr="0067356C" w:rsidRDefault="007600D3" w:rsidP="007600D3">
      <w:pPr>
        <w:pStyle w:val="NormalWeb"/>
        <w:rPr>
          <w:sz w:val="28"/>
          <w:szCs w:val="28"/>
        </w:rPr>
      </w:pPr>
      <w:r w:rsidRPr="0067356C">
        <w:rPr>
          <w:sz w:val="28"/>
          <w:szCs w:val="28"/>
        </w:rPr>
        <w:t xml:space="preserve">It is expected that the model will achieve high accuracy in recommending treatments for common conditions, while performance may decline in rare cases—highlighting the importance of diversifying the training data. A user-friendly interface will be developed using </w:t>
      </w:r>
      <w:proofErr w:type="spellStart"/>
      <w:r w:rsidRPr="0067356C">
        <w:rPr>
          <w:sz w:val="28"/>
          <w:szCs w:val="28"/>
        </w:rPr>
        <w:t>Streamlit</w:t>
      </w:r>
      <w:proofErr w:type="spellEnd"/>
      <w:r w:rsidRPr="0067356C">
        <w:rPr>
          <w:sz w:val="28"/>
          <w:szCs w:val="28"/>
        </w:rPr>
        <w:t>, enabling users to input their symptoms in plain language and receive preliminary treatment suggestions.</w:t>
      </w:r>
    </w:p>
    <w:p w14:paraId="3FF6E547" w14:textId="77777777" w:rsidR="007600D3" w:rsidRPr="0067356C" w:rsidRDefault="007600D3" w:rsidP="007600D3">
      <w:pPr>
        <w:pStyle w:val="NormalWeb"/>
        <w:rPr>
          <w:sz w:val="28"/>
          <w:szCs w:val="28"/>
        </w:rPr>
      </w:pPr>
      <w:r w:rsidRPr="0067356C">
        <w:rPr>
          <w:sz w:val="28"/>
          <w:szCs w:val="28"/>
        </w:rPr>
        <w:t>This research will contribute to building intelligent tools that support early medical decision-making, particularly in underserved or remote areas. The system could be further developed to support multiple languages and be integrated with electronic health records (EHRs) to enhance its accuracy and reliability.</w:t>
      </w:r>
    </w:p>
    <w:p w14:paraId="7DC6A530" w14:textId="77777777" w:rsidR="007600D3" w:rsidRPr="005E034B" w:rsidRDefault="007600D3" w:rsidP="007600D3">
      <w:pPr>
        <w:spacing w:before="100" w:beforeAutospacing="1" w:after="100" w:afterAutospacing="1" w:line="240" w:lineRule="auto"/>
        <w:outlineLvl w:val="2"/>
        <w:rPr>
          <w:rFonts w:ascii="Times New Roman" w:eastAsia="Times New Roman" w:hAnsi="Times New Roman" w:cs="Times New Roman"/>
          <w:b/>
          <w:bCs/>
          <w:sz w:val="28"/>
          <w:szCs w:val="28"/>
          <w:lang w:val="en-GB" w:eastAsia="en-GB"/>
        </w:rPr>
      </w:pPr>
    </w:p>
    <w:p w14:paraId="718272E8" w14:textId="7C01550E" w:rsidR="007600D3" w:rsidRPr="00565D32" w:rsidRDefault="007600D3" w:rsidP="007600D3">
      <w:pPr>
        <w:spacing w:before="100" w:beforeAutospacing="1" w:after="100" w:afterAutospacing="1" w:line="240" w:lineRule="auto"/>
        <w:rPr>
          <w:rFonts w:ascii="Times New Roman" w:eastAsia="Times New Roman" w:hAnsi="Times New Roman" w:cs="Times New Roman"/>
          <w:sz w:val="28"/>
          <w:szCs w:val="28"/>
          <w:rtl/>
          <w:lang w:val="en-GB" w:eastAsia="en-GB"/>
        </w:rPr>
      </w:pPr>
      <w:r w:rsidRPr="0050740E">
        <w:rPr>
          <w:rFonts w:ascii="Times New Roman" w:eastAsia="Times New Roman" w:hAnsi="Times New Roman" w:cs="Times New Roman"/>
          <w:sz w:val="28"/>
          <w:szCs w:val="28"/>
          <w:lang w:eastAsia="en-GB"/>
        </w:rPr>
        <w:lastRenderedPageBreak/>
        <w:t>https://www.kaggle.com/datasets/itachi9604/disease-symptom-description-dataset</w:t>
      </w:r>
    </w:p>
    <w:p w14:paraId="0BD6F770" w14:textId="77777777" w:rsidR="007600D3" w:rsidRDefault="007600D3">
      <w:pPr>
        <w:pStyle w:val="Title"/>
        <w:rPr>
          <w:rtl/>
          <w:lang w:val="en-GB"/>
        </w:rPr>
      </w:pPr>
    </w:p>
    <w:p w14:paraId="5C3A2CEB" w14:textId="70E77F08" w:rsidR="000F2D76" w:rsidRDefault="007600D3">
      <w:pPr>
        <w:pStyle w:val="Title"/>
      </w:pPr>
      <w:r>
        <w:rPr>
          <w:lang w:val="en-GB"/>
        </w:rPr>
        <w:t xml:space="preserve">Literature </w:t>
      </w:r>
      <w:r>
        <w:rPr>
          <w:lang w:val="en-GB"/>
        </w:rPr>
        <w:t>review:</w:t>
      </w:r>
    </w:p>
    <w:tbl>
      <w:tblPr>
        <w:tblStyle w:val="TableGrid"/>
        <w:tblW w:w="0" w:type="auto"/>
        <w:tblLayout w:type="fixed"/>
        <w:tblLook w:val="04A0" w:firstRow="1" w:lastRow="0" w:firstColumn="1" w:lastColumn="0" w:noHBand="0" w:noVBand="1"/>
      </w:tblPr>
      <w:tblGrid>
        <w:gridCol w:w="558"/>
        <w:gridCol w:w="1530"/>
        <w:gridCol w:w="1170"/>
        <w:gridCol w:w="810"/>
        <w:gridCol w:w="1260"/>
        <w:gridCol w:w="1440"/>
        <w:gridCol w:w="2088"/>
      </w:tblGrid>
      <w:tr w:rsidR="00126988" w14:paraId="100707A9" w14:textId="77777777" w:rsidTr="00126988">
        <w:tc>
          <w:tcPr>
            <w:tcW w:w="558" w:type="dxa"/>
          </w:tcPr>
          <w:p w14:paraId="3EDA15E7" w14:textId="77777777" w:rsidR="000F2D76" w:rsidRDefault="00000000">
            <w:r>
              <w:t>No.</w:t>
            </w:r>
          </w:p>
        </w:tc>
        <w:tc>
          <w:tcPr>
            <w:tcW w:w="1530" w:type="dxa"/>
          </w:tcPr>
          <w:p w14:paraId="4F871349" w14:textId="77777777" w:rsidR="000F2D76" w:rsidRDefault="00000000">
            <w:r>
              <w:t>Study Title</w:t>
            </w:r>
          </w:p>
        </w:tc>
        <w:tc>
          <w:tcPr>
            <w:tcW w:w="1170" w:type="dxa"/>
          </w:tcPr>
          <w:p w14:paraId="0BFBC598" w14:textId="77777777" w:rsidR="000F2D76" w:rsidRDefault="00000000">
            <w:r>
              <w:t>Authors</w:t>
            </w:r>
          </w:p>
        </w:tc>
        <w:tc>
          <w:tcPr>
            <w:tcW w:w="810" w:type="dxa"/>
          </w:tcPr>
          <w:p w14:paraId="54D8052D" w14:textId="77777777" w:rsidR="000F2D76" w:rsidRDefault="00000000">
            <w:r>
              <w:t>Year</w:t>
            </w:r>
          </w:p>
        </w:tc>
        <w:tc>
          <w:tcPr>
            <w:tcW w:w="1260" w:type="dxa"/>
          </w:tcPr>
          <w:p w14:paraId="7E4B6895" w14:textId="77777777" w:rsidR="000F2D76" w:rsidRDefault="00000000">
            <w:r>
              <w:t>Method / Objective</w:t>
            </w:r>
          </w:p>
        </w:tc>
        <w:tc>
          <w:tcPr>
            <w:tcW w:w="1440" w:type="dxa"/>
          </w:tcPr>
          <w:p w14:paraId="2DF82925" w14:textId="77777777" w:rsidR="000F2D76" w:rsidRDefault="00000000">
            <w:r>
              <w:t>Key Findings</w:t>
            </w:r>
          </w:p>
        </w:tc>
        <w:tc>
          <w:tcPr>
            <w:tcW w:w="2088" w:type="dxa"/>
          </w:tcPr>
          <w:p w14:paraId="244F4497" w14:textId="77777777" w:rsidR="000F2D76" w:rsidRDefault="00000000">
            <w:r>
              <w:t>Link</w:t>
            </w:r>
          </w:p>
        </w:tc>
      </w:tr>
      <w:tr w:rsidR="00126988" w14:paraId="350E0F98" w14:textId="77777777" w:rsidTr="00126988">
        <w:tc>
          <w:tcPr>
            <w:tcW w:w="558" w:type="dxa"/>
          </w:tcPr>
          <w:p w14:paraId="78BD97B6" w14:textId="77777777" w:rsidR="000F2D76" w:rsidRDefault="00000000">
            <w:r>
              <w:t>1</w:t>
            </w:r>
          </w:p>
        </w:tc>
        <w:tc>
          <w:tcPr>
            <w:tcW w:w="1530" w:type="dxa"/>
          </w:tcPr>
          <w:p w14:paraId="1C721F99" w14:textId="77777777" w:rsidR="000F2D76" w:rsidRDefault="00000000">
            <w:r>
              <w:t>Optimizing classification of diseases through language model analysis of symptoms</w:t>
            </w:r>
          </w:p>
        </w:tc>
        <w:tc>
          <w:tcPr>
            <w:tcW w:w="1170" w:type="dxa"/>
          </w:tcPr>
          <w:p w14:paraId="6132FB6F" w14:textId="77777777" w:rsidR="000F2D76" w:rsidRDefault="00000000">
            <w:r>
              <w:t>Esraa Hassan, Tarek Abd El‑Hafeez, Mahmoud Y. Shams</w:t>
            </w:r>
          </w:p>
        </w:tc>
        <w:tc>
          <w:tcPr>
            <w:tcW w:w="810" w:type="dxa"/>
          </w:tcPr>
          <w:p w14:paraId="7BE4BCC5" w14:textId="77777777" w:rsidR="000F2D76" w:rsidRDefault="00000000">
            <w:r>
              <w:t>2024</w:t>
            </w:r>
          </w:p>
        </w:tc>
        <w:tc>
          <w:tcPr>
            <w:tcW w:w="1260" w:type="dxa"/>
          </w:tcPr>
          <w:p w14:paraId="112ABD8B" w14:textId="77777777" w:rsidR="000F2D76" w:rsidRDefault="00000000">
            <w:r>
              <w:t>Advanced language model fine-tuning for disease classification from symptoms</w:t>
            </w:r>
          </w:p>
        </w:tc>
        <w:tc>
          <w:tcPr>
            <w:tcW w:w="1440" w:type="dxa"/>
          </w:tcPr>
          <w:p w14:paraId="2FB6273C" w14:textId="77777777" w:rsidR="000F2D76" w:rsidRDefault="00000000">
            <w:r>
              <w:t>MCN‑BERT + AdamP: 99.58% accuracy, F1=99.13%; BiLSTM: ~97% accuracy</w:t>
            </w:r>
          </w:p>
        </w:tc>
        <w:tc>
          <w:tcPr>
            <w:tcW w:w="2088" w:type="dxa"/>
          </w:tcPr>
          <w:p w14:paraId="7A0BE2F0" w14:textId="77777777" w:rsidR="000F2D76" w:rsidRDefault="00000000">
            <w:r>
              <w:t>https://www.nature.com/articles/s41598-024-51615-5</w:t>
            </w:r>
          </w:p>
        </w:tc>
      </w:tr>
      <w:tr w:rsidR="00126988" w14:paraId="5430DC8B" w14:textId="77777777" w:rsidTr="00126988">
        <w:tc>
          <w:tcPr>
            <w:tcW w:w="558" w:type="dxa"/>
          </w:tcPr>
          <w:p w14:paraId="7778FE2D" w14:textId="77777777" w:rsidR="000F2D76" w:rsidRDefault="00000000">
            <w:r>
              <w:t>2</w:t>
            </w:r>
          </w:p>
        </w:tc>
        <w:tc>
          <w:tcPr>
            <w:tcW w:w="1530" w:type="dxa"/>
          </w:tcPr>
          <w:p w14:paraId="77BBFAE2" w14:textId="77777777" w:rsidR="000F2D76" w:rsidRDefault="00000000">
            <w:r>
              <w:t>Fine-Tuned Large Language Models for Symptom Recognition from Spanish Clinical Text</w:t>
            </w:r>
          </w:p>
        </w:tc>
        <w:tc>
          <w:tcPr>
            <w:tcW w:w="1170" w:type="dxa"/>
          </w:tcPr>
          <w:p w14:paraId="019497BB" w14:textId="77777777" w:rsidR="000F2D76" w:rsidRDefault="00000000">
            <w:r>
              <w:t>Mai A. Shaaban et al.</w:t>
            </w:r>
          </w:p>
        </w:tc>
        <w:tc>
          <w:tcPr>
            <w:tcW w:w="810" w:type="dxa"/>
          </w:tcPr>
          <w:p w14:paraId="3C8D9C81" w14:textId="77777777" w:rsidR="000F2D76" w:rsidRDefault="00000000">
            <w:r>
              <w:t>2024</w:t>
            </w:r>
          </w:p>
        </w:tc>
        <w:tc>
          <w:tcPr>
            <w:tcW w:w="1260" w:type="dxa"/>
          </w:tcPr>
          <w:p w14:paraId="1FB9C3DA" w14:textId="77777777" w:rsidR="000F2D76" w:rsidRDefault="00000000">
            <w:r>
              <w:t>LLMs for symptom extraction from Spanish clinical text</w:t>
            </w:r>
          </w:p>
        </w:tc>
        <w:tc>
          <w:tcPr>
            <w:tcW w:w="1440" w:type="dxa"/>
          </w:tcPr>
          <w:p w14:paraId="349B4FF9" w14:textId="77777777" w:rsidR="000F2D76" w:rsidRDefault="00000000">
            <w:r>
              <w:t>Significant improvement in symptom recognition accuracy</w:t>
            </w:r>
          </w:p>
        </w:tc>
        <w:tc>
          <w:tcPr>
            <w:tcW w:w="2088" w:type="dxa"/>
          </w:tcPr>
          <w:p w14:paraId="4557CBC3" w14:textId="77777777" w:rsidR="000F2D76" w:rsidRDefault="00000000">
            <w:r>
              <w:t>https://arxiv.org/abs/2401.15780</w:t>
            </w:r>
          </w:p>
        </w:tc>
      </w:tr>
      <w:tr w:rsidR="00126988" w14:paraId="6D2AC1C1" w14:textId="77777777" w:rsidTr="00126988">
        <w:tc>
          <w:tcPr>
            <w:tcW w:w="558" w:type="dxa"/>
          </w:tcPr>
          <w:p w14:paraId="71899F21" w14:textId="77777777" w:rsidR="000F2D76" w:rsidRDefault="00000000">
            <w:r>
              <w:t>3</w:t>
            </w:r>
          </w:p>
        </w:tc>
        <w:tc>
          <w:tcPr>
            <w:tcW w:w="1530" w:type="dxa"/>
          </w:tcPr>
          <w:p w14:paraId="47AA9EA3" w14:textId="77777777" w:rsidR="000F2D76" w:rsidRDefault="00000000">
            <w:r>
              <w:t>Pre-training of Graph Augmented Transformers for Medication Recommendation</w:t>
            </w:r>
          </w:p>
        </w:tc>
        <w:tc>
          <w:tcPr>
            <w:tcW w:w="1170" w:type="dxa"/>
          </w:tcPr>
          <w:p w14:paraId="7794B18C" w14:textId="77777777" w:rsidR="000F2D76" w:rsidRDefault="00000000">
            <w:r>
              <w:t>Junyuan Shang et al.</w:t>
            </w:r>
          </w:p>
        </w:tc>
        <w:tc>
          <w:tcPr>
            <w:tcW w:w="810" w:type="dxa"/>
          </w:tcPr>
          <w:p w14:paraId="1E6C3C00" w14:textId="77777777" w:rsidR="000F2D76" w:rsidRDefault="00000000">
            <w:r>
              <w:t>2019</w:t>
            </w:r>
          </w:p>
        </w:tc>
        <w:tc>
          <w:tcPr>
            <w:tcW w:w="1260" w:type="dxa"/>
          </w:tcPr>
          <w:p w14:paraId="39469475" w14:textId="77777777" w:rsidR="000F2D76" w:rsidRDefault="00000000">
            <w:r>
              <w:t>G-BERT (GNN + BERT) for medication recommendation using EHR</w:t>
            </w:r>
          </w:p>
        </w:tc>
        <w:tc>
          <w:tcPr>
            <w:tcW w:w="1440" w:type="dxa"/>
          </w:tcPr>
          <w:p w14:paraId="63BA18C7" w14:textId="77777777" w:rsidR="000F2D76" w:rsidRDefault="00000000">
            <w:r>
              <w:t>Outperformed traditional recommendation methods</w:t>
            </w:r>
          </w:p>
        </w:tc>
        <w:tc>
          <w:tcPr>
            <w:tcW w:w="2088" w:type="dxa"/>
          </w:tcPr>
          <w:p w14:paraId="7555870C" w14:textId="77777777" w:rsidR="000F2D76" w:rsidRDefault="00000000">
            <w:r>
              <w:t>https://arxiv.org/abs/1906.00346</w:t>
            </w:r>
          </w:p>
        </w:tc>
      </w:tr>
      <w:tr w:rsidR="00126988" w14:paraId="73AB0DB5" w14:textId="77777777" w:rsidTr="00126988">
        <w:tc>
          <w:tcPr>
            <w:tcW w:w="558" w:type="dxa"/>
          </w:tcPr>
          <w:p w14:paraId="1C58069F" w14:textId="77777777" w:rsidR="000F2D76" w:rsidRDefault="00000000">
            <w:r>
              <w:t>4</w:t>
            </w:r>
          </w:p>
        </w:tc>
        <w:tc>
          <w:tcPr>
            <w:tcW w:w="1530" w:type="dxa"/>
          </w:tcPr>
          <w:p w14:paraId="7802BED3" w14:textId="77777777" w:rsidR="000F2D76" w:rsidRDefault="00000000">
            <w:r>
              <w:t>A Disease Diagnosis and Treatment Recommendation System Based on Big Data Mining and Cloud Computing</w:t>
            </w:r>
          </w:p>
        </w:tc>
        <w:tc>
          <w:tcPr>
            <w:tcW w:w="1170" w:type="dxa"/>
          </w:tcPr>
          <w:p w14:paraId="1C5FA648" w14:textId="77777777" w:rsidR="000F2D76" w:rsidRDefault="00000000">
            <w:r>
              <w:t>Jianguo Chen et al.</w:t>
            </w:r>
          </w:p>
        </w:tc>
        <w:tc>
          <w:tcPr>
            <w:tcW w:w="810" w:type="dxa"/>
          </w:tcPr>
          <w:p w14:paraId="1C7AD4ED" w14:textId="77777777" w:rsidR="000F2D76" w:rsidRDefault="00000000">
            <w:r>
              <w:t>2018</w:t>
            </w:r>
          </w:p>
        </w:tc>
        <w:tc>
          <w:tcPr>
            <w:tcW w:w="1260" w:type="dxa"/>
          </w:tcPr>
          <w:p w14:paraId="2F47477D" w14:textId="77777777" w:rsidR="000F2D76" w:rsidRDefault="00000000">
            <w:r>
              <w:t>Diagnosis/treatment system using big data and Apriori algorithm</w:t>
            </w:r>
          </w:p>
        </w:tc>
        <w:tc>
          <w:tcPr>
            <w:tcW w:w="1440" w:type="dxa"/>
          </w:tcPr>
          <w:p w14:paraId="5C8E5383" w14:textId="77777777" w:rsidR="000F2D76" w:rsidRDefault="00000000">
            <w:r>
              <w:t>Accurate treatment recommendations powered by Spark</w:t>
            </w:r>
          </w:p>
        </w:tc>
        <w:tc>
          <w:tcPr>
            <w:tcW w:w="2088" w:type="dxa"/>
          </w:tcPr>
          <w:p w14:paraId="5B269EE8" w14:textId="77777777" w:rsidR="000F2D76" w:rsidRDefault="00000000">
            <w:r>
              <w:t>https://www.researchgate.net/publication/322226984_A_Disease_Diagnosis_and_Treatment_Recommendation_System_Based_on_Big_Data_Mining_and_Cloud_Computing</w:t>
            </w:r>
          </w:p>
        </w:tc>
      </w:tr>
      <w:tr w:rsidR="00126988" w14:paraId="4C78CA39" w14:textId="77777777" w:rsidTr="00126988">
        <w:tc>
          <w:tcPr>
            <w:tcW w:w="558" w:type="dxa"/>
          </w:tcPr>
          <w:p w14:paraId="0439DA62" w14:textId="77777777" w:rsidR="000F2D76" w:rsidRDefault="00000000">
            <w:r>
              <w:t>5</w:t>
            </w:r>
          </w:p>
        </w:tc>
        <w:tc>
          <w:tcPr>
            <w:tcW w:w="1530" w:type="dxa"/>
          </w:tcPr>
          <w:p w14:paraId="3A7B9E5E" w14:textId="77777777" w:rsidR="000F2D76" w:rsidRDefault="00000000">
            <w:r>
              <w:t>Symptom-Based Drug Recommendation System</w:t>
            </w:r>
          </w:p>
        </w:tc>
        <w:tc>
          <w:tcPr>
            <w:tcW w:w="1170" w:type="dxa"/>
          </w:tcPr>
          <w:p w14:paraId="337761E7" w14:textId="77777777" w:rsidR="000F2D76" w:rsidRDefault="00000000">
            <w:r>
              <w:t>Maruf Hassan et al.</w:t>
            </w:r>
          </w:p>
        </w:tc>
        <w:tc>
          <w:tcPr>
            <w:tcW w:w="810" w:type="dxa"/>
          </w:tcPr>
          <w:p w14:paraId="05F3A806" w14:textId="77777777" w:rsidR="000F2D76" w:rsidRDefault="00000000">
            <w:r>
              <w:t>2024</w:t>
            </w:r>
          </w:p>
        </w:tc>
        <w:tc>
          <w:tcPr>
            <w:tcW w:w="1260" w:type="dxa"/>
          </w:tcPr>
          <w:p w14:paraId="6F819E22" w14:textId="77777777" w:rsidR="000F2D76" w:rsidRDefault="00000000">
            <w:r>
              <w:t xml:space="preserve">Symptom-driven drug recommendation </w:t>
            </w:r>
            <w:r>
              <w:lastRenderedPageBreak/>
              <w:t>using NLP</w:t>
            </w:r>
          </w:p>
        </w:tc>
        <w:tc>
          <w:tcPr>
            <w:tcW w:w="1440" w:type="dxa"/>
          </w:tcPr>
          <w:p w14:paraId="5A9C61C8" w14:textId="77777777" w:rsidR="000F2D76" w:rsidRDefault="00000000">
            <w:r>
              <w:lastRenderedPageBreak/>
              <w:t>TF-IDF + Naive Bayes yielded promising accuracy</w:t>
            </w:r>
          </w:p>
        </w:tc>
        <w:tc>
          <w:tcPr>
            <w:tcW w:w="2088" w:type="dxa"/>
          </w:tcPr>
          <w:p w14:paraId="3C6010FF" w14:textId="77777777" w:rsidR="000F2D76" w:rsidRDefault="00000000">
            <w:r>
              <w:t>https://doi.org/10.37934/araset.62.1.1831</w:t>
            </w:r>
          </w:p>
        </w:tc>
      </w:tr>
      <w:tr w:rsidR="00126988" w14:paraId="101A4733" w14:textId="77777777" w:rsidTr="00126988">
        <w:tc>
          <w:tcPr>
            <w:tcW w:w="558" w:type="dxa"/>
          </w:tcPr>
          <w:p w14:paraId="50F2C067" w14:textId="77777777" w:rsidR="000F2D76" w:rsidRDefault="00000000">
            <w:r>
              <w:lastRenderedPageBreak/>
              <w:t>6</w:t>
            </w:r>
          </w:p>
        </w:tc>
        <w:tc>
          <w:tcPr>
            <w:tcW w:w="1530" w:type="dxa"/>
          </w:tcPr>
          <w:p w14:paraId="0BCC0524" w14:textId="77777777" w:rsidR="000F2D76" w:rsidRDefault="00000000">
            <w:r>
              <w:t>Diabetes Prediction Model Using Machine Learning Techniques</w:t>
            </w:r>
          </w:p>
        </w:tc>
        <w:tc>
          <w:tcPr>
            <w:tcW w:w="1170" w:type="dxa"/>
          </w:tcPr>
          <w:p w14:paraId="2CEDE1C3" w14:textId="77777777" w:rsidR="000F2D76" w:rsidRDefault="00000000">
            <w:r>
              <w:t>Sandip Kumar Singh Modak &amp; Vijay Kumar Jha</w:t>
            </w:r>
          </w:p>
        </w:tc>
        <w:tc>
          <w:tcPr>
            <w:tcW w:w="810" w:type="dxa"/>
          </w:tcPr>
          <w:p w14:paraId="3CFACBB5" w14:textId="77777777" w:rsidR="000F2D76" w:rsidRDefault="00000000">
            <w:r>
              <w:t>2023</w:t>
            </w:r>
          </w:p>
        </w:tc>
        <w:tc>
          <w:tcPr>
            <w:tcW w:w="1260" w:type="dxa"/>
          </w:tcPr>
          <w:p w14:paraId="7C65BEBC" w14:textId="77777777" w:rsidR="000F2D76" w:rsidRDefault="00000000">
            <w:r>
              <w:t>Diabetes prediction using LR, SVM, NB, RF, and Ensemble</w:t>
            </w:r>
          </w:p>
        </w:tc>
        <w:tc>
          <w:tcPr>
            <w:tcW w:w="1440" w:type="dxa"/>
          </w:tcPr>
          <w:p w14:paraId="66532649" w14:textId="77777777" w:rsidR="000F2D76" w:rsidRDefault="00000000">
            <w:r>
              <w:t>Comprehensive statistical framework, CatBoost achieved top accuracy</w:t>
            </w:r>
          </w:p>
        </w:tc>
        <w:tc>
          <w:tcPr>
            <w:tcW w:w="2088" w:type="dxa"/>
          </w:tcPr>
          <w:p w14:paraId="1EF09F41" w14:textId="77777777" w:rsidR="000F2D76" w:rsidRDefault="00000000">
            <w:r>
              <w:t>https://link.springer.com/article/10.1007/s11042-023-16745-4</w:t>
            </w:r>
          </w:p>
        </w:tc>
      </w:tr>
      <w:tr w:rsidR="00126988" w14:paraId="5DEDFCFB" w14:textId="77777777" w:rsidTr="00126988">
        <w:tc>
          <w:tcPr>
            <w:tcW w:w="558" w:type="dxa"/>
          </w:tcPr>
          <w:p w14:paraId="5B2A270C" w14:textId="77777777" w:rsidR="000F2D76" w:rsidRDefault="00000000">
            <w:r>
              <w:t>7</w:t>
            </w:r>
          </w:p>
        </w:tc>
        <w:tc>
          <w:tcPr>
            <w:tcW w:w="1530" w:type="dxa"/>
          </w:tcPr>
          <w:p w14:paraId="7B28E80C" w14:textId="77777777" w:rsidR="000F2D76" w:rsidRDefault="00000000">
            <w:r>
              <w:t>A Comparison of XGBoost, Random Forest, and Nomogram for the Prediction of Disease Severity in Patients With COVID‑19 Pneumonia</w:t>
            </w:r>
          </w:p>
        </w:tc>
        <w:tc>
          <w:tcPr>
            <w:tcW w:w="1170" w:type="dxa"/>
          </w:tcPr>
          <w:p w14:paraId="6B5B1BC1" w14:textId="77777777" w:rsidR="000F2D76" w:rsidRDefault="00000000">
            <w:r>
              <w:t>Wandong Hong et al.</w:t>
            </w:r>
          </w:p>
        </w:tc>
        <w:tc>
          <w:tcPr>
            <w:tcW w:w="810" w:type="dxa"/>
          </w:tcPr>
          <w:p w14:paraId="21449DA5" w14:textId="77777777" w:rsidR="000F2D76" w:rsidRDefault="00000000">
            <w:r>
              <w:t>2022</w:t>
            </w:r>
          </w:p>
        </w:tc>
        <w:tc>
          <w:tcPr>
            <w:tcW w:w="1260" w:type="dxa"/>
          </w:tcPr>
          <w:p w14:paraId="60609762" w14:textId="77777777" w:rsidR="000F2D76" w:rsidRDefault="00000000">
            <w:r>
              <w:t>XGBoost, RF, LR (Nomogram) for severity prediction</w:t>
            </w:r>
          </w:p>
        </w:tc>
        <w:tc>
          <w:tcPr>
            <w:tcW w:w="1440" w:type="dxa"/>
          </w:tcPr>
          <w:p w14:paraId="749C7FA3" w14:textId="77777777" w:rsidR="000F2D76" w:rsidRDefault="00000000">
            <w:r>
              <w:t>XGBoost achieved AUC = 0.93 vs RF = 0.89</w:t>
            </w:r>
          </w:p>
        </w:tc>
        <w:tc>
          <w:tcPr>
            <w:tcW w:w="2088" w:type="dxa"/>
          </w:tcPr>
          <w:p w14:paraId="32D985C7" w14:textId="77777777" w:rsidR="000F2D76" w:rsidRDefault="00000000">
            <w:r>
              <w:t>https://www.frontiersin.org/articles/10.3389/fcimb.2022.819267/full</w:t>
            </w:r>
          </w:p>
        </w:tc>
      </w:tr>
      <w:tr w:rsidR="00126988" w14:paraId="49A589F3" w14:textId="77777777" w:rsidTr="00126988">
        <w:tc>
          <w:tcPr>
            <w:tcW w:w="558" w:type="dxa"/>
          </w:tcPr>
          <w:p w14:paraId="0E0F1349" w14:textId="77777777" w:rsidR="000F2D76" w:rsidRDefault="00000000">
            <w:r>
              <w:t>8</w:t>
            </w:r>
          </w:p>
        </w:tc>
        <w:tc>
          <w:tcPr>
            <w:tcW w:w="1530" w:type="dxa"/>
          </w:tcPr>
          <w:p w14:paraId="736392C9" w14:textId="77777777" w:rsidR="000F2D76" w:rsidRDefault="00000000">
            <w:r>
              <w:t>Multiclass Classification of Disease Using CNN and SVM of Medical Imaging</w:t>
            </w:r>
          </w:p>
        </w:tc>
        <w:tc>
          <w:tcPr>
            <w:tcW w:w="1170" w:type="dxa"/>
          </w:tcPr>
          <w:p w14:paraId="4E031CDC" w14:textId="77777777" w:rsidR="000F2D76" w:rsidRDefault="00000000">
            <w:r>
              <w:t>Pallavi Tiwari et al.</w:t>
            </w:r>
          </w:p>
        </w:tc>
        <w:tc>
          <w:tcPr>
            <w:tcW w:w="810" w:type="dxa"/>
          </w:tcPr>
          <w:p w14:paraId="6876F6DE" w14:textId="77777777" w:rsidR="000F2D76" w:rsidRDefault="00000000">
            <w:r>
              <w:t>2022</w:t>
            </w:r>
          </w:p>
        </w:tc>
        <w:tc>
          <w:tcPr>
            <w:tcW w:w="1260" w:type="dxa"/>
          </w:tcPr>
          <w:p w14:paraId="36E97F69" w14:textId="77777777" w:rsidR="000F2D76" w:rsidRDefault="00000000">
            <w:r>
              <w:t>Hybrid CNN to detect organ type, then SVM for diagnosis</w:t>
            </w:r>
          </w:p>
        </w:tc>
        <w:tc>
          <w:tcPr>
            <w:tcW w:w="1440" w:type="dxa"/>
          </w:tcPr>
          <w:p w14:paraId="36C9B40A" w14:textId="77777777" w:rsidR="000F2D76" w:rsidRDefault="00000000">
            <w:r>
              <w:t>Effective model for identifying multi-organ diseases</w:t>
            </w:r>
          </w:p>
        </w:tc>
        <w:tc>
          <w:tcPr>
            <w:tcW w:w="2088" w:type="dxa"/>
          </w:tcPr>
          <w:p w14:paraId="730CB5C0" w14:textId="77777777" w:rsidR="000F2D76" w:rsidRDefault="00000000">
            <w:r>
              <w:t>https://link.springer.com/chapter/10.1007/978-3-031-12641-3_8</w:t>
            </w:r>
          </w:p>
        </w:tc>
      </w:tr>
      <w:tr w:rsidR="00126988" w14:paraId="0A369E9B" w14:textId="77777777" w:rsidTr="00126988">
        <w:tc>
          <w:tcPr>
            <w:tcW w:w="558" w:type="dxa"/>
          </w:tcPr>
          <w:p w14:paraId="6EAA0B36" w14:textId="77777777" w:rsidR="000F2D76" w:rsidRDefault="00000000">
            <w:r>
              <w:t>9</w:t>
            </w:r>
          </w:p>
        </w:tc>
        <w:tc>
          <w:tcPr>
            <w:tcW w:w="1530" w:type="dxa"/>
          </w:tcPr>
          <w:p w14:paraId="0C7D11F4" w14:textId="77777777" w:rsidR="000F2D76" w:rsidRDefault="00000000">
            <w:r>
              <w:t>Light Gradient Boosting Machine Algorithm (LGBM) for COVID‑19 Prediction Based on Symptoms</w:t>
            </w:r>
          </w:p>
        </w:tc>
        <w:tc>
          <w:tcPr>
            <w:tcW w:w="1170" w:type="dxa"/>
          </w:tcPr>
          <w:p w14:paraId="35267085" w14:textId="77777777" w:rsidR="000F2D76" w:rsidRDefault="00000000">
            <w:r>
              <w:t>Sonika Malik &amp; Preeti Rathee</w:t>
            </w:r>
          </w:p>
        </w:tc>
        <w:tc>
          <w:tcPr>
            <w:tcW w:w="810" w:type="dxa"/>
          </w:tcPr>
          <w:p w14:paraId="1EB75E9B" w14:textId="77777777" w:rsidR="000F2D76" w:rsidRDefault="00000000">
            <w:r>
              <w:t>2025</w:t>
            </w:r>
          </w:p>
        </w:tc>
        <w:tc>
          <w:tcPr>
            <w:tcW w:w="1260" w:type="dxa"/>
          </w:tcPr>
          <w:p w14:paraId="7BB5344D" w14:textId="77777777" w:rsidR="000F2D76" w:rsidRDefault="00000000">
            <w:r>
              <w:t>LGBM model for COVID‑19 prediction from symptoms</w:t>
            </w:r>
          </w:p>
        </w:tc>
        <w:tc>
          <w:tcPr>
            <w:tcW w:w="1440" w:type="dxa"/>
          </w:tcPr>
          <w:p w14:paraId="71A45F90" w14:textId="77777777" w:rsidR="000F2D76" w:rsidRDefault="00000000">
            <w:r>
              <w:t>Outperformed RF in accuracy, AUC, and recall</w:t>
            </w:r>
          </w:p>
        </w:tc>
        <w:tc>
          <w:tcPr>
            <w:tcW w:w="2088" w:type="dxa"/>
          </w:tcPr>
          <w:p w14:paraId="49F2FF3D" w14:textId="77777777" w:rsidR="000F2D76" w:rsidRDefault="00000000">
            <w:r>
              <w:t>https://link.springer.com/chapter/10.1007/978-981-97-7190-5_6</w:t>
            </w:r>
          </w:p>
        </w:tc>
      </w:tr>
      <w:tr w:rsidR="00126988" w14:paraId="101CD813" w14:textId="77777777" w:rsidTr="00126988">
        <w:tc>
          <w:tcPr>
            <w:tcW w:w="558" w:type="dxa"/>
          </w:tcPr>
          <w:p w14:paraId="6C6F52CF" w14:textId="77777777" w:rsidR="000F2D76" w:rsidRDefault="00000000">
            <w:r>
              <w:t>10</w:t>
            </w:r>
          </w:p>
        </w:tc>
        <w:tc>
          <w:tcPr>
            <w:tcW w:w="1530" w:type="dxa"/>
          </w:tcPr>
          <w:p w14:paraId="05C8B960" w14:textId="77777777" w:rsidR="000F2D76" w:rsidRDefault="00000000">
            <w:r>
              <w:t>Supervised Machine Learning Based Liver Disease Prediction with LASSO Feature Selection</w:t>
            </w:r>
          </w:p>
        </w:tc>
        <w:tc>
          <w:tcPr>
            <w:tcW w:w="1170" w:type="dxa"/>
          </w:tcPr>
          <w:p w14:paraId="007C5A31" w14:textId="77777777" w:rsidR="000F2D76" w:rsidRDefault="00000000">
            <w:r>
              <w:t>Saima Afrin et al.</w:t>
            </w:r>
          </w:p>
        </w:tc>
        <w:tc>
          <w:tcPr>
            <w:tcW w:w="810" w:type="dxa"/>
          </w:tcPr>
          <w:p w14:paraId="3D9CB3C3" w14:textId="77777777" w:rsidR="000F2D76" w:rsidRDefault="00000000">
            <w:r>
              <w:t>2021</w:t>
            </w:r>
          </w:p>
        </w:tc>
        <w:tc>
          <w:tcPr>
            <w:tcW w:w="1260" w:type="dxa"/>
          </w:tcPr>
          <w:p w14:paraId="3FA90EE4" w14:textId="77777777" w:rsidR="000F2D76" w:rsidRDefault="00000000">
            <w:r>
              <w:t>Decision Tree and KNN with LASSO for liver disease</w:t>
            </w:r>
          </w:p>
        </w:tc>
        <w:tc>
          <w:tcPr>
            <w:tcW w:w="1440" w:type="dxa"/>
          </w:tcPr>
          <w:p w14:paraId="53AD17F8" w14:textId="77777777" w:rsidR="000F2D76" w:rsidRDefault="00000000">
            <w:r>
              <w:t>Decision Tree achieved 94.3% accuracy, F1 = 96%</w:t>
            </w:r>
          </w:p>
        </w:tc>
        <w:tc>
          <w:tcPr>
            <w:tcW w:w="2088" w:type="dxa"/>
          </w:tcPr>
          <w:p w14:paraId="327D6873" w14:textId="77777777" w:rsidR="000F2D76" w:rsidRDefault="00000000">
            <w:r>
              <w:t>https://www.beei.org/index.php/EEI/article/download/3242/2437</w:t>
            </w:r>
          </w:p>
        </w:tc>
      </w:tr>
    </w:tbl>
    <w:p w14:paraId="3D9A11A4" w14:textId="333D3A65" w:rsidR="00000000" w:rsidRDefault="00126988">
      <w:pPr>
        <w:rPr>
          <w:rtl/>
        </w:rPr>
      </w:pPr>
      <w:r>
        <w:rPr>
          <w:rFonts w:hint="cs"/>
          <w:rtl/>
        </w:rPr>
        <w:t xml:space="preserve">  </w:t>
      </w:r>
    </w:p>
    <w:p w14:paraId="51618006" w14:textId="77777777" w:rsidR="00126988" w:rsidRDefault="00126988">
      <w:pPr>
        <w:rPr>
          <w:rtl/>
        </w:rPr>
      </w:pPr>
    </w:p>
    <w:p w14:paraId="3C09C78F" w14:textId="77777777" w:rsidR="00126988" w:rsidRPr="00422D51" w:rsidRDefault="00126988" w:rsidP="00126988">
      <w:pPr>
        <w:keepNext/>
        <w:keepLines/>
        <w:spacing w:before="480" w:after="0"/>
        <w:outlineLvl w:val="0"/>
        <w:rPr>
          <w:rFonts w:asciiTheme="majorHAnsi" w:eastAsiaTheme="majorEastAsia" w:hAnsiTheme="majorHAnsi" w:cs="Times New Roman"/>
          <w:b/>
          <w:bCs/>
          <w:color w:val="365F91" w:themeColor="accent1" w:themeShade="BF"/>
          <w:sz w:val="28"/>
          <w:szCs w:val="28"/>
        </w:rPr>
      </w:pPr>
      <w:r w:rsidRPr="00422D51">
        <w:rPr>
          <w:rFonts w:asciiTheme="majorHAnsi" w:eastAsiaTheme="majorEastAsia" w:hAnsiTheme="majorHAnsi" w:cs="Times New Roman"/>
          <w:b/>
          <w:bCs/>
          <w:color w:val="365F91" w:themeColor="accent1" w:themeShade="BF"/>
          <w:sz w:val="28"/>
          <w:szCs w:val="28"/>
        </w:rPr>
        <w:lastRenderedPageBreak/>
        <w:t>1. Optimizing Classification of Diseases Through Language Model Analysis of Symptoms</w:t>
      </w:r>
    </w:p>
    <w:p w14:paraId="5E39945C" w14:textId="77777777" w:rsidR="00126988" w:rsidRDefault="00126988" w:rsidP="00126988">
      <w:pPr>
        <w:rPr>
          <w:rFonts w:cs="Arial"/>
          <w:rtl/>
        </w:rPr>
      </w:pPr>
      <w:r w:rsidRPr="00422D51">
        <w:rPr>
          <w:rFonts w:cs="Arial"/>
        </w:rPr>
        <w:t>In this study, the authors proposed an advanced deep learning approach for disease classification based on patient-reported symptoms using transformer-based language models. The study aimed to evaluate the effectiveness of various architectures, including BiLSTM, CNN-LSTM, and transformer-based models such as BERT, BioBERT, and MCN-BERT. The dataset consisted of textual symptom descriptions collected from multiple healthcare sources, which were preprocessed through tokenization and label encoding to prepare the data for training.</w:t>
      </w:r>
      <w:r w:rsidRPr="00422D51">
        <w:rPr>
          <w:rFonts w:cs="Arial"/>
        </w:rPr>
        <w:br/>
      </w:r>
      <w:r w:rsidRPr="00422D51">
        <w:rPr>
          <w:rFonts w:cs="Arial"/>
        </w:rPr>
        <w:br/>
        <w:t>To evaluate the models, standard performance metrics such as accuracy, precision, recall, and F1-score were used. The results demonstrated that the MCN-BERT model, when fine-tuned using the AdamP optimizer, significantly outperformed other models. It achieved an accuracy of 99.58%, precision of 99.46%, recall of 99.37%, and an F1-score of 99.13%. These findings highlight the superiority of domain-specific pre-trained transformer models in capturing the nuances of clinical language, leading to highly accurate symptom-based disease classification. The study underscores the potential of fine-tuned language models in enhancing automated medical diagnosis systems.</w:t>
      </w:r>
      <w:r w:rsidRPr="00422D51">
        <w:rPr>
          <w:rFonts w:cs="Arial"/>
        </w:rPr>
        <w:br/>
      </w:r>
      <w:r w:rsidRPr="00422D51">
        <w:rPr>
          <w:rFonts w:cs="Arial"/>
        </w:rPr>
        <w:br/>
      </w:r>
      <w:r w:rsidRPr="00422D51">
        <w:rPr>
          <w:rFonts w:cs="Arial"/>
          <w:b/>
          <w:bCs/>
        </w:rPr>
        <w:t>Dataset Used:</w:t>
      </w:r>
    </w:p>
    <w:p w14:paraId="61FD7E56" w14:textId="77777777" w:rsidR="00126988" w:rsidRPr="00422D51" w:rsidRDefault="00126988" w:rsidP="00126988">
      <w:pPr>
        <w:rPr>
          <w:rFonts w:cs="Arial"/>
        </w:rPr>
      </w:pPr>
      <w:r w:rsidRPr="00422D51">
        <w:rPr>
          <w:rFonts w:cs="Arial"/>
        </w:rPr>
        <w:t xml:space="preserve"> A multilingual symptom description dataset compiled from online medical forums and clinical repositories.</w:t>
      </w:r>
    </w:p>
    <w:p w14:paraId="54E49F2E" w14:textId="77777777" w:rsidR="00126988" w:rsidRPr="00422D51" w:rsidRDefault="00126988" w:rsidP="00126988">
      <w:pPr>
        <w:keepNext/>
        <w:keepLines/>
        <w:spacing w:before="480" w:after="0"/>
        <w:outlineLvl w:val="0"/>
        <w:rPr>
          <w:rFonts w:asciiTheme="majorHAnsi" w:eastAsiaTheme="majorEastAsia" w:hAnsiTheme="majorHAnsi" w:cs="Times New Roman"/>
          <w:b/>
          <w:bCs/>
          <w:color w:val="365F91" w:themeColor="accent1" w:themeShade="BF"/>
          <w:sz w:val="28"/>
          <w:szCs w:val="28"/>
        </w:rPr>
      </w:pPr>
      <w:r w:rsidRPr="00422D51">
        <w:rPr>
          <w:rFonts w:asciiTheme="majorHAnsi" w:eastAsiaTheme="majorEastAsia" w:hAnsiTheme="majorHAnsi" w:cs="Times New Roman"/>
          <w:b/>
          <w:bCs/>
          <w:color w:val="365F91" w:themeColor="accent1" w:themeShade="BF"/>
          <w:sz w:val="28"/>
          <w:szCs w:val="28"/>
        </w:rPr>
        <w:t>2. Fine-Tuned Large Language Models for Symptom Recognition from Spanish Clinical Text</w:t>
      </w:r>
    </w:p>
    <w:p w14:paraId="61BB7DCD" w14:textId="77777777" w:rsidR="00126988" w:rsidRDefault="00126988" w:rsidP="00126988">
      <w:pPr>
        <w:rPr>
          <w:rFonts w:cs="Arial"/>
          <w:rtl/>
        </w:rPr>
      </w:pPr>
      <w:r w:rsidRPr="00422D51">
        <w:rPr>
          <w:rFonts w:cs="Arial"/>
        </w:rPr>
        <w:t>In this study, the authors investigated the effectiveness of fine-tuned large language models (LLMs) in recognizing symptoms from Spanish clinical narratives. The goal was to extract symptom-related entities accurately from unstructured medical text, a task that is crucial for improving clinical decision support systems, especially in non-English healthcare settings.</w:t>
      </w:r>
      <w:r w:rsidRPr="00422D51">
        <w:rPr>
          <w:rFonts w:cs="Arial"/>
        </w:rPr>
        <w:br/>
      </w:r>
      <w:r w:rsidRPr="00422D51">
        <w:rPr>
          <w:rFonts w:cs="Arial"/>
        </w:rPr>
        <w:br/>
        <w:t>The researchers evaluated different transformer-based models, including multilingual BERT (mBERT) and BETO—a BERT variant pre-trained specifically on Spanish text. The models were fine-tuned on annotated clinical datasets containing medical records written in Spanish, which included labeled symptom mentions. The preprocessing steps involved tokenization, sentence segmentation, and entity tagging using BIO encoding.</w:t>
      </w:r>
      <w:r w:rsidRPr="00422D51">
        <w:rPr>
          <w:rFonts w:cs="Arial"/>
        </w:rPr>
        <w:br/>
      </w:r>
      <w:r w:rsidRPr="00422D51">
        <w:rPr>
          <w:rFonts w:cs="Arial"/>
        </w:rPr>
        <w:br/>
        <w:t xml:space="preserve">Evaluation metrics such as precision, recall, and F1-score were used to assess the performance. Results showed that fine-tuned BETO significantly outperformed mBERT, achieving higher accuracy in identifying and extracting symptom entities from Spanish clinical notes. The findings emphasized the importance of language-specific pre-training </w:t>
      </w:r>
      <w:r w:rsidRPr="00422D51">
        <w:rPr>
          <w:rFonts w:cs="Arial"/>
        </w:rPr>
        <w:lastRenderedPageBreak/>
        <w:t>when applying LLMs in multilingual healthcare contexts. The study demonstrated that fine-tuning on domain-specific, language-matched data substantially boosts model performance in medical text mining tasks.</w:t>
      </w:r>
      <w:r w:rsidRPr="00422D51">
        <w:rPr>
          <w:rFonts w:cs="Arial"/>
        </w:rPr>
        <w:br/>
      </w:r>
      <w:r w:rsidRPr="00422D51">
        <w:rPr>
          <w:rFonts w:cs="Arial"/>
        </w:rPr>
        <w:br/>
      </w:r>
      <w:r w:rsidRPr="00422D51">
        <w:rPr>
          <w:rFonts w:cs="Arial"/>
          <w:b/>
          <w:bCs/>
        </w:rPr>
        <w:t>Dataset Used:</w:t>
      </w:r>
    </w:p>
    <w:p w14:paraId="7CC333A3" w14:textId="3935E7C4" w:rsidR="007600D3" w:rsidRPr="007600D3" w:rsidRDefault="00126988" w:rsidP="007600D3">
      <w:pPr>
        <w:rPr>
          <w:rFonts w:cs="Arial"/>
        </w:rPr>
      </w:pPr>
      <w:r w:rsidRPr="00422D51">
        <w:rPr>
          <w:rFonts w:cs="Arial"/>
        </w:rPr>
        <w:t xml:space="preserve"> Spanish clinical corpus manually annotated with symptom entities from electronic health records (EHRs).</w:t>
      </w:r>
      <w:r w:rsidR="007600D3">
        <w:br/>
      </w:r>
      <w:hyperlink r:id="rId6" w:tgtFrame="_new" w:history="1">
        <w:r w:rsidR="007600D3">
          <w:rPr>
            <w:rStyle w:val="Hyperlink"/>
          </w:rPr>
          <w:t>https://github.com/PlanTL-GOB-ES/symptemist</w:t>
        </w:r>
      </w:hyperlink>
    </w:p>
    <w:p w14:paraId="39A40432" w14:textId="77777777" w:rsidR="007600D3" w:rsidRPr="00422D51" w:rsidRDefault="007600D3" w:rsidP="00126988">
      <w:pPr>
        <w:rPr>
          <w:rFonts w:cs="Arial"/>
          <w:lang w:val="en-GB"/>
        </w:rPr>
      </w:pPr>
    </w:p>
    <w:p w14:paraId="6024AF0C" w14:textId="77777777" w:rsidR="00126988" w:rsidRDefault="00126988" w:rsidP="00126988">
      <w:pPr>
        <w:rPr>
          <w:rtl/>
        </w:rPr>
      </w:pPr>
    </w:p>
    <w:p w14:paraId="7A5C414A" w14:textId="77777777" w:rsidR="00126988" w:rsidRPr="00AB6C51" w:rsidRDefault="00126988" w:rsidP="00126988">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7"/>
          <w:szCs w:val="27"/>
          <w:lang w:val="en-GB" w:eastAsia="en-GB"/>
        </w:rPr>
      </w:pPr>
      <w:r w:rsidRPr="00AB6C51">
        <w:rPr>
          <w:rFonts w:ascii="Times New Roman" w:eastAsia="Times New Roman" w:hAnsi="Times New Roman" w:cs="Times New Roman"/>
          <w:b/>
          <w:bCs/>
          <w:color w:val="365F91" w:themeColor="accent1" w:themeShade="BF"/>
          <w:sz w:val="27"/>
          <w:szCs w:val="27"/>
          <w:lang w:val="en-GB" w:eastAsia="en-GB"/>
        </w:rPr>
        <w:t>3. Pre-training of Graph Augmented Transformers for Medication Recommendation</w:t>
      </w:r>
    </w:p>
    <w:p w14:paraId="40419D3B" w14:textId="77777777" w:rsidR="00126988" w:rsidRPr="00AB6C51"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AB6C51">
        <w:rPr>
          <w:rFonts w:ascii="Times New Roman" w:eastAsia="Times New Roman" w:hAnsi="Times New Roman" w:cs="Times New Roman"/>
          <w:sz w:val="24"/>
          <w:szCs w:val="24"/>
          <w:lang w:val="en-GB" w:eastAsia="en-GB"/>
        </w:rPr>
        <w:t xml:space="preserve">In this study, the authors introduced </w:t>
      </w:r>
      <w:r w:rsidRPr="00AB6C51">
        <w:rPr>
          <w:rFonts w:ascii="Times New Roman" w:eastAsia="Times New Roman" w:hAnsi="Times New Roman" w:cs="Times New Roman"/>
          <w:b/>
          <w:bCs/>
          <w:sz w:val="24"/>
          <w:szCs w:val="24"/>
          <w:lang w:val="en-GB" w:eastAsia="en-GB"/>
        </w:rPr>
        <w:t>G-BERT</w:t>
      </w:r>
      <w:r w:rsidRPr="00AB6C51">
        <w:rPr>
          <w:rFonts w:ascii="Times New Roman" w:eastAsia="Times New Roman" w:hAnsi="Times New Roman" w:cs="Times New Roman"/>
          <w:sz w:val="24"/>
          <w:szCs w:val="24"/>
          <w:lang w:val="en-GB" w:eastAsia="en-GB"/>
        </w:rPr>
        <w:t xml:space="preserve">, a novel deep learning framework that integrates </w:t>
      </w:r>
      <w:r w:rsidRPr="00AB6C51">
        <w:rPr>
          <w:rFonts w:ascii="Times New Roman" w:eastAsia="Times New Roman" w:hAnsi="Times New Roman" w:cs="Times New Roman"/>
          <w:b/>
          <w:bCs/>
          <w:sz w:val="24"/>
          <w:szCs w:val="24"/>
          <w:lang w:val="en-GB" w:eastAsia="en-GB"/>
        </w:rPr>
        <w:t>Graph Neural Networks (GNNs)</w:t>
      </w:r>
      <w:r w:rsidRPr="00AB6C51">
        <w:rPr>
          <w:rFonts w:ascii="Times New Roman" w:eastAsia="Times New Roman" w:hAnsi="Times New Roman" w:cs="Times New Roman"/>
          <w:sz w:val="24"/>
          <w:szCs w:val="24"/>
          <w:lang w:val="en-GB" w:eastAsia="en-GB"/>
        </w:rPr>
        <w:t xml:space="preserve"> with </w:t>
      </w:r>
      <w:r w:rsidRPr="00AB6C51">
        <w:rPr>
          <w:rFonts w:ascii="Times New Roman" w:eastAsia="Times New Roman" w:hAnsi="Times New Roman" w:cs="Times New Roman"/>
          <w:b/>
          <w:bCs/>
          <w:sz w:val="24"/>
          <w:szCs w:val="24"/>
          <w:lang w:val="en-GB" w:eastAsia="en-GB"/>
        </w:rPr>
        <w:t>transformer-based language models</w:t>
      </w:r>
      <w:r w:rsidRPr="00AB6C51">
        <w:rPr>
          <w:rFonts w:ascii="Times New Roman" w:eastAsia="Times New Roman" w:hAnsi="Times New Roman" w:cs="Times New Roman"/>
          <w:sz w:val="24"/>
          <w:szCs w:val="24"/>
          <w:lang w:val="en-GB" w:eastAsia="en-GB"/>
        </w:rPr>
        <w:t xml:space="preserve"> to improve medication recommendation systems. The core idea behind G-BERT is to incorporate the structural relationships between medical concepts—such as diseases, symptoms, and medications—into the pre-training phase of a transformer model. This is achieved by constructing a heterogeneous medical graph and learning contextual embeddings through masked language modeling.</w:t>
      </w:r>
    </w:p>
    <w:p w14:paraId="3039C942" w14:textId="77777777" w:rsidR="00126988" w:rsidRPr="00AB6C51"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AB6C51">
        <w:rPr>
          <w:rFonts w:ascii="Times New Roman" w:eastAsia="Times New Roman" w:hAnsi="Times New Roman" w:cs="Times New Roman"/>
          <w:sz w:val="24"/>
          <w:szCs w:val="24"/>
          <w:lang w:val="en-GB" w:eastAsia="en-GB"/>
        </w:rPr>
        <w:t xml:space="preserve">The study compared G-BERT to traditional models such as Med2Vec and standard BERT, demonstrating that the graph-augmented approach leads to significantly better performance in personalized medication recommendation tasks. Key evaluation metrics included </w:t>
      </w:r>
      <w:r w:rsidRPr="00AB6C51">
        <w:rPr>
          <w:rFonts w:ascii="Times New Roman" w:eastAsia="Times New Roman" w:hAnsi="Times New Roman" w:cs="Times New Roman"/>
          <w:b/>
          <w:bCs/>
          <w:sz w:val="24"/>
          <w:szCs w:val="24"/>
          <w:lang w:val="en-GB" w:eastAsia="en-GB"/>
        </w:rPr>
        <w:t>Precision@k</w:t>
      </w:r>
      <w:r w:rsidRPr="00AB6C51">
        <w:rPr>
          <w:rFonts w:ascii="Times New Roman" w:eastAsia="Times New Roman" w:hAnsi="Times New Roman" w:cs="Times New Roman"/>
          <w:sz w:val="24"/>
          <w:szCs w:val="24"/>
          <w:lang w:val="en-GB" w:eastAsia="en-GB"/>
        </w:rPr>
        <w:t xml:space="preserve">, </w:t>
      </w:r>
      <w:r w:rsidRPr="00AB6C51">
        <w:rPr>
          <w:rFonts w:ascii="Times New Roman" w:eastAsia="Times New Roman" w:hAnsi="Times New Roman" w:cs="Times New Roman"/>
          <w:b/>
          <w:bCs/>
          <w:sz w:val="24"/>
          <w:szCs w:val="24"/>
          <w:lang w:val="en-GB" w:eastAsia="en-GB"/>
        </w:rPr>
        <w:t>Recall@k</w:t>
      </w:r>
      <w:r w:rsidRPr="00AB6C51">
        <w:rPr>
          <w:rFonts w:ascii="Times New Roman" w:eastAsia="Times New Roman" w:hAnsi="Times New Roman" w:cs="Times New Roman"/>
          <w:sz w:val="24"/>
          <w:szCs w:val="24"/>
          <w:lang w:val="en-GB" w:eastAsia="en-GB"/>
        </w:rPr>
        <w:t xml:space="preserve">, and </w:t>
      </w:r>
      <w:r w:rsidRPr="00AB6C51">
        <w:rPr>
          <w:rFonts w:ascii="Times New Roman" w:eastAsia="Times New Roman" w:hAnsi="Times New Roman" w:cs="Times New Roman"/>
          <w:b/>
          <w:bCs/>
          <w:sz w:val="24"/>
          <w:szCs w:val="24"/>
          <w:lang w:val="en-GB" w:eastAsia="en-GB"/>
        </w:rPr>
        <w:t>F1-score</w:t>
      </w:r>
      <w:r w:rsidRPr="00AB6C51">
        <w:rPr>
          <w:rFonts w:ascii="Times New Roman" w:eastAsia="Times New Roman" w:hAnsi="Times New Roman" w:cs="Times New Roman"/>
          <w:sz w:val="24"/>
          <w:szCs w:val="24"/>
          <w:lang w:val="en-GB" w:eastAsia="en-GB"/>
        </w:rPr>
        <w:t xml:space="preserve"> for top-k recommendation accuracy.</w:t>
      </w:r>
    </w:p>
    <w:p w14:paraId="33EAC73D" w14:textId="77777777" w:rsidR="00126988" w:rsidRPr="00AB6C51"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AB6C51">
        <w:rPr>
          <w:rFonts w:ascii="Times New Roman" w:eastAsia="Times New Roman" w:hAnsi="Times New Roman" w:cs="Times New Roman"/>
          <w:sz w:val="24"/>
          <w:szCs w:val="24"/>
          <w:lang w:val="en-GB" w:eastAsia="en-GB"/>
        </w:rPr>
        <w:t>Results showed that G-BERT consistently outperformed baseline models across all metrics, highlighting the importance of integrating domain-specific graph structures into language model training.</w:t>
      </w:r>
    </w:p>
    <w:p w14:paraId="50EA35F7" w14:textId="77777777" w:rsidR="00126988" w:rsidRDefault="00126988" w:rsidP="00126988">
      <w:pPr>
        <w:spacing w:before="100" w:beforeAutospacing="1" w:after="100" w:afterAutospacing="1" w:line="240" w:lineRule="auto"/>
        <w:rPr>
          <w:rFonts w:ascii="Times New Roman" w:eastAsia="Times New Roman" w:hAnsi="Times New Roman" w:cs="Times New Roman"/>
          <w:sz w:val="24"/>
          <w:szCs w:val="24"/>
          <w:rtl/>
          <w:lang w:val="en-GB" w:eastAsia="en-GB"/>
        </w:rPr>
      </w:pPr>
      <w:r w:rsidRPr="00AB6C51">
        <w:rPr>
          <w:rFonts w:ascii="Times New Roman" w:eastAsia="Times New Roman" w:hAnsi="Times New Roman" w:cs="Times New Roman"/>
          <w:b/>
          <w:bCs/>
          <w:sz w:val="24"/>
          <w:szCs w:val="24"/>
          <w:lang w:val="en-GB" w:eastAsia="en-GB"/>
        </w:rPr>
        <w:t>Dataset Used:</w:t>
      </w:r>
      <w:r w:rsidRPr="00AB6C51">
        <w:rPr>
          <w:rFonts w:ascii="Times New Roman" w:eastAsia="Times New Roman" w:hAnsi="Times New Roman" w:cs="Times New Roman"/>
          <w:sz w:val="24"/>
          <w:szCs w:val="24"/>
          <w:lang w:val="en-GB" w:eastAsia="en-GB"/>
        </w:rPr>
        <w:br/>
        <w:t xml:space="preserve">The model was trained and evaluated using the </w:t>
      </w:r>
      <w:r w:rsidRPr="00AB6C51">
        <w:rPr>
          <w:rFonts w:ascii="Times New Roman" w:eastAsia="Times New Roman" w:hAnsi="Times New Roman" w:cs="Times New Roman"/>
          <w:b/>
          <w:bCs/>
          <w:sz w:val="24"/>
          <w:szCs w:val="24"/>
          <w:lang w:val="en-GB" w:eastAsia="en-GB"/>
        </w:rPr>
        <w:t>MIMIC-III</w:t>
      </w:r>
      <w:r w:rsidRPr="00AB6C51">
        <w:rPr>
          <w:rFonts w:ascii="Times New Roman" w:eastAsia="Times New Roman" w:hAnsi="Times New Roman" w:cs="Times New Roman"/>
          <w:sz w:val="24"/>
          <w:szCs w:val="24"/>
          <w:lang w:val="en-GB" w:eastAsia="en-GB"/>
        </w:rPr>
        <w:t xml:space="preserve"> dataset (Medical Information Mart for Intensive Care), a widely used open-access database containing de-identified electronic health records of over 40,000 ICU patients. The data included diagnoses, prescriptions, lab tests, and demographic information.</w:t>
      </w:r>
    </w:p>
    <w:p w14:paraId="181352C3" w14:textId="1629BA11" w:rsidR="007600D3" w:rsidRPr="00AB6C51" w:rsidRDefault="007600D3"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7600D3">
        <w:rPr>
          <w:rFonts w:ascii="Times New Roman" w:eastAsia="Times New Roman" w:hAnsi="Times New Roman" w:cs="Times New Roman"/>
          <w:sz w:val="24"/>
          <w:szCs w:val="24"/>
          <w:lang w:val="en-GB" w:eastAsia="en-GB"/>
        </w:rPr>
        <w:t>https://physionet.org/content/mimiciii/1.4/</w:t>
      </w:r>
    </w:p>
    <w:p w14:paraId="44253785" w14:textId="77777777" w:rsidR="00126988" w:rsidRDefault="00126988" w:rsidP="00126988">
      <w:pPr>
        <w:rPr>
          <w:rtl/>
          <w:lang w:val="en-GB"/>
        </w:rPr>
      </w:pPr>
    </w:p>
    <w:p w14:paraId="62CFCDA5" w14:textId="77777777" w:rsidR="00126988" w:rsidRDefault="00126988" w:rsidP="00126988">
      <w:pPr>
        <w:rPr>
          <w:rtl/>
          <w:lang w:val="en-GB"/>
        </w:rPr>
      </w:pPr>
    </w:p>
    <w:p w14:paraId="59111519" w14:textId="77777777" w:rsidR="00126988" w:rsidRPr="00AB6C51" w:rsidRDefault="00126988" w:rsidP="00126988">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7"/>
          <w:szCs w:val="27"/>
          <w:lang w:val="en-GB" w:eastAsia="en-GB"/>
        </w:rPr>
      </w:pPr>
      <w:r w:rsidRPr="00AB6C51">
        <w:rPr>
          <w:rFonts w:ascii="Times New Roman" w:eastAsia="Times New Roman" w:hAnsi="Times New Roman" w:cs="Times New Roman"/>
          <w:b/>
          <w:bCs/>
          <w:color w:val="365F91" w:themeColor="accent1" w:themeShade="BF"/>
          <w:sz w:val="27"/>
          <w:szCs w:val="27"/>
          <w:lang w:val="en-GB" w:eastAsia="en-GB"/>
        </w:rPr>
        <w:lastRenderedPageBreak/>
        <w:t>4. A Disease Diagnosis and Treatment Recommendation System Based on Big Data Mining and Cloud Computing</w:t>
      </w:r>
    </w:p>
    <w:p w14:paraId="7F6337F8" w14:textId="77777777" w:rsidR="00126988" w:rsidRPr="00AB6C51"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AB6C51">
        <w:rPr>
          <w:rFonts w:ascii="Times New Roman" w:eastAsia="Times New Roman" w:hAnsi="Times New Roman" w:cs="Times New Roman"/>
          <w:sz w:val="24"/>
          <w:szCs w:val="24"/>
          <w:lang w:val="en-GB" w:eastAsia="en-GB"/>
        </w:rPr>
        <w:t xml:space="preserve">This study presents a cloud-based big data framework for automated disease diagnosis and treatment recommendation using distributed data mining techniques. The proposed system leverages the </w:t>
      </w:r>
      <w:r w:rsidRPr="00AB6C51">
        <w:rPr>
          <w:rFonts w:ascii="Times New Roman" w:eastAsia="Times New Roman" w:hAnsi="Times New Roman" w:cs="Times New Roman"/>
          <w:b/>
          <w:bCs/>
          <w:sz w:val="24"/>
          <w:szCs w:val="24"/>
          <w:lang w:val="en-GB" w:eastAsia="en-GB"/>
        </w:rPr>
        <w:t>Apriori association rule mining algorithm</w:t>
      </w:r>
      <w:r w:rsidRPr="00AB6C51">
        <w:rPr>
          <w:rFonts w:ascii="Times New Roman" w:eastAsia="Times New Roman" w:hAnsi="Times New Roman" w:cs="Times New Roman"/>
          <w:sz w:val="24"/>
          <w:szCs w:val="24"/>
          <w:lang w:val="en-GB" w:eastAsia="en-GB"/>
        </w:rPr>
        <w:t xml:space="preserve"> to discover frequent co-occurrences between diseases and treatments across large-scale healthcare records. By using a cloud computing environment, the authors ensure scalability and efficiency in processing massive volumes of patient data.</w:t>
      </w:r>
    </w:p>
    <w:p w14:paraId="1C6727C5" w14:textId="77777777" w:rsidR="00126988" w:rsidRPr="00AB6C51"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AB6C51">
        <w:rPr>
          <w:rFonts w:ascii="Times New Roman" w:eastAsia="Times New Roman" w:hAnsi="Times New Roman" w:cs="Times New Roman"/>
          <w:sz w:val="24"/>
          <w:szCs w:val="24"/>
          <w:lang w:val="en-GB" w:eastAsia="en-GB"/>
        </w:rPr>
        <w:t xml:space="preserve">The recommendation engine was implemented using </w:t>
      </w:r>
      <w:r w:rsidRPr="00AB6C51">
        <w:rPr>
          <w:rFonts w:ascii="Times New Roman" w:eastAsia="Times New Roman" w:hAnsi="Times New Roman" w:cs="Times New Roman"/>
          <w:b/>
          <w:bCs/>
          <w:sz w:val="24"/>
          <w:szCs w:val="24"/>
          <w:lang w:val="en-GB" w:eastAsia="en-GB"/>
        </w:rPr>
        <w:t>Apache Spark</w:t>
      </w:r>
      <w:r w:rsidRPr="00AB6C51">
        <w:rPr>
          <w:rFonts w:ascii="Times New Roman" w:eastAsia="Times New Roman" w:hAnsi="Times New Roman" w:cs="Times New Roman"/>
          <w:sz w:val="24"/>
          <w:szCs w:val="24"/>
          <w:lang w:val="en-GB" w:eastAsia="en-GB"/>
        </w:rPr>
        <w:t>, enabling parallel computation across clusters to accelerate data preprocessing, rule generation, and inference. The study emphasized how integrating cloud infrastructure with data mining enhances both the performance and accessibility of decision-support systems in clinical settings.</w:t>
      </w:r>
    </w:p>
    <w:p w14:paraId="3C6D8204" w14:textId="77777777" w:rsidR="00126988" w:rsidRPr="00AB6C51"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AB6C51">
        <w:rPr>
          <w:rFonts w:ascii="Times New Roman" w:eastAsia="Times New Roman" w:hAnsi="Times New Roman" w:cs="Times New Roman"/>
          <w:sz w:val="24"/>
          <w:szCs w:val="24"/>
          <w:lang w:val="en-GB" w:eastAsia="en-GB"/>
        </w:rPr>
        <w:t>Evaluation was conducted by comparing the system's recommendations against expert-verified treatment plans. The results indicated high accuracy and consistency in the suggested diagnoses and therapies, demonstrating the potential of big data mining to support clinical decisions.</w:t>
      </w:r>
    </w:p>
    <w:p w14:paraId="502197F0" w14:textId="77777777" w:rsidR="00126988" w:rsidRPr="00AB6C51"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AB6C51">
        <w:rPr>
          <w:rFonts w:ascii="Times New Roman" w:eastAsia="Times New Roman" w:hAnsi="Times New Roman" w:cs="Times New Roman"/>
          <w:b/>
          <w:bCs/>
          <w:sz w:val="24"/>
          <w:szCs w:val="24"/>
          <w:lang w:val="en-GB" w:eastAsia="en-GB"/>
        </w:rPr>
        <w:t>Dataset Used:</w:t>
      </w:r>
      <w:r w:rsidRPr="00AB6C51">
        <w:rPr>
          <w:rFonts w:ascii="Times New Roman" w:eastAsia="Times New Roman" w:hAnsi="Times New Roman" w:cs="Times New Roman"/>
          <w:sz w:val="24"/>
          <w:szCs w:val="24"/>
          <w:lang w:val="en-GB" w:eastAsia="en-GB"/>
        </w:rPr>
        <w:br/>
        <w:t xml:space="preserve">The system was tested using a </w:t>
      </w:r>
      <w:r w:rsidRPr="00AB6C51">
        <w:rPr>
          <w:rFonts w:ascii="Times New Roman" w:eastAsia="Times New Roman" w:hAnsi="Times New Roman" w:cs="Times New Roman"/>
          <w:b/>
          <w:bCs/>
          <w:sz w:val="24"/>
          <w:szCs w:val="24"/>
          <w:lang w:val="en-GB" w:eastAsia="en-GB"/>
        </w:rPr>
        <w:t>large-scale anonymized hospital dataset</w:t>
      </w:r>
      <w:r w:rsidRPr="00AB6C51">
        <w:rPr>
          <w:rFonts w:ascii="Times New Roman" w:eastAsia="Times New Roman" w:hAnsi="Times New Roman" w:cs="Times New Roman"/>
          <w:sz w:val="24"/>
          <w:szCs w:val="24"/>
          <w:lang w:val="en-GB" w:eastAsia="en-GB"/>
        </w:rPr>
        <w:t xml:space="preserve"> containing outpatient and inpatient records, prescriptions, and diagnosis codes. The data were collected from multiple medical institutions in China, offering a diverse representation of real-world clinical cases.</w:t>
      </w:r>
    </w:p>
    <w:p w14:paraId="33CEACC7" w14:textId="77777777" w:rsidR="00126988" w:rsidRDefault="00126988" w:rsidP="00126988">
      <w:pPr>
        <w:rPr>
          <w:rtl/>
          <w:lang w:val="en-GB"/>
        </w:rPr>
      </w:pPr>
    </w:p>
    <w:p w14:paraId="1AC718ED" w14:textId="77777777" w:rsidR="00126988" w:rsidRPr="00AB6C51" w:rsidRDefault="00126988" w:rsidP="00126988">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7"/>
          <w:szCs w:val="27"/>
          <w:lang w:val="en-GB" w:eastAsia="en-GB"/>
        </w:rPr>
      </w:pPr>
      <w:r w:rsidRPr="00AB6C51">
        <w:rPr>
          <w:rFonts w:ascii="Times New Roman" w:eastAsia="Times New Roman" w:hAnsi="Times New Roman" w:cs="Times New Roman"/>
          <w:b/>
          <w:bCs/>
          <w:color w:val="365F91" w:themeColor="accent1" w:themeShade="BF"/>
          <w:sz w:val="27"/>
          <w:szCs w:val="27"/>
          <w:lang w:val="en-GB" w:eastAsia="en-GB"/>
        </w:rPr>
        <w:t>5. Symptom-Based Drug Recommendation System</w:t>
      </w:r>
    </w:p>
    <w:p w14:paraId="6313EC46" w14:textId="77777777" w:rsidR="00126988" w:rsidRPr="00AB6C51"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AB6C51">
        <w:rPr>
          <w:rFonts w:ascii="Times New Roman" w:eastAsia="Times New Roman" w:hAnsi="Times New Roman" w:cs="Times New Roman"/>
          <w:sz w:val="24"/>
          <w:szCs w:val="24"/>
          <w:lang w:val="en-GB" w:eastAsia="en-GB"/>
        </w:rPr>
        <w:t>In this study, the authors proposed a lightweight and interpretable natural language processing (NLP) framework for recommending medications based on patient symptom descriptions. The system was designed to map user-inputted symptoms to relevant drug names by leveraging classical NLP techniques rather than relying solely on deep learning models. This made the system particularly efficient and suitable for deployment in resource-constrained settings.</w:t>
      </w:r>
    </w:p>
    <w:p w14:paraId="0E5C31C5" w14:textId="77777777" w:rsidR="00126988" w:rsidRPr="00AB6C51"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AB6C51">
        <w:rPr>
          <w:rFonts w:ascii="Times New Roman" w:eastAsia="Times New Roman" w:hAnsi="Times New Roman" w:cs="Times New Roman"/>
          <w:sz w:val="24"/>
          <w:szCs w:val="24"/>
          <w:lang w:val="en-GB" w:eastAsia="en-GB"/>
        </w:rPr>
        <w:t xml:space="preserve">The methodology involved preprocessing the symptom text using </w:t>
      </w:r>
      <w:r w:rsidRPr="00AB6C51">
        <w:rPr>
          <w:rFonts w:ascii="Times New Roman" w:eastAsia="Times New Roman" w:hAnsi="Times New Roman" w:cs="Times New Roman"/>
          <w:b/>
          <w:bCs/>
          <w:sz w:val="24"/>
          <w:szCs w:val="24"/>
          <w:lang w:val="en-GB" w:eastAsia="en-GB"/>
        </w:rPr>
        <w:t>TF-IDF vectorization</w:t>
      </w:r>
      <w:r w:rsidRPr="00AB6C51">
        <w:rPr>
          <w:rFonts w:ascii="Times New Roman" w:eastAsia="Times New Roman" w:hAnsi="Times New Roman" w:cs="Times New Roman"/>
          <w:sz w:val="24"/>
          <w:szCs w:val="24"/>
          <w:lang w:val="en-GB" w:eastAsia="en-GB"/>
        </w:rPr>
        <w:t xml:space="preserve"> and applying a </w:t>
      </w:r>
      <w:r w:rsidRPr="00AB6C51">
        <w:rPr>
          <w:rFonts w:ascii="Times New Roman" w:eastAsia="Times New Roman" w:hAnsi="Times New Roman" w:cs="Times New Roman"/>
          <w:b/>
          <w:bCs/>
          <w:sz w:val="24"/>
          <w:szCs w:val="24"/>
          <w:lang w:val="en-GB" w:eastAsia="en-GB"/>
        </w:rPr>
        <w:t>Naive Bayes classifier</w:t>
      </w:r>
      <w:r w:rsidRPr="00AB6C51">
        <w:rPr>
          <w:rFonts w:ascii="Times New Roman" w:eastAsia="Times New Roman" w:hAnsi="Times New Roman" w:cs="Times New Roman"/>
          <w:sz w:val="24"/>
          <w:szCs w:val="24"/>
          <w:lang w:val="en-GB" w:eastAsia="en-GB"/>
        </w:rPr>
        <w:t xml:space="preserve"> for multi-class drug classification. The authors also implemented data cleaning, stop-word removal, and stemming as part of the preprocessing pipeline. Evaluation metrics included accuracy, precision, and recall, with the system demonstrating strong performance in mapping symptoms to appropriate medications.</w:t>
      </w:r>
    </w:p>
    <w:p w14:paraId="01EDFB1B" w14:textId="77777777" w:rsidR="00126988" w:rsidRPr="00AB6C51"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AB6C51">
        <w:rPr>
          <w:rFonts w:ascii="Times New Roman" w:eastAsia="Times New Roman" w:hAnsi="Times New Roman" w:cs="Times New Roman"/>
          <w:sz w:val="24"/>
          <w:szCs w:val="24"/>
          <w:lang w:val="en-GB" w:eastAsia="en-GB"/>
        </w:rPr>
        <w:lastRenderedPageBreak/>
        <w:t>The study highlighted the effectiveness of traditional machine learning algorithms when applied to well-prepared text data, and showed that interpretable models can achieve satisfactory results in drug recommendation tasks without heavy computational requirements.</w:t>
      </w:r>
    </w:p>
    <w:p w14:paraId="21C6F88D" w14:textId="77777777" w:rsidR="00126988" w:rsidRPr="00AB6C51"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AB6C51">
        <w:rPr>
          <w:rFonts w:ascii="Times New Roman" w:eastAsia="Times New Roman" w:hAnsi="Times New Roman" w:cs="Times New Roman"/>
          <w:b/>
          <w:bCs/>
          <w:sz w:val="24"/>
          <w:szCs w:val="24"/>
          <w:lang w:val="en-GB" w:eastAsia="en-GB"/>
        </w:rPr>
        <w:t>Dataset Used:</w:t>
      </w:r>
      <w:r w:rsidRPr="00AB6C51">
        <w:rPr>
          <w:rFonts w:ascii="Times New Roman" w:eastAsia="Times New Roman" w:hAnsi="Times New Roman" w:cs="Times New Roman"/>
          <w:sz w:val="24"/>
          <w:szCs w:val="24"/>
          <w:lang w:val="en-GB" w:eastAsia="en-GB"/>
        </w:rPr>
        <w:br/>
        <w:t xml:space="preserve">A </w:t>
      </w:r>
      <w:r w:rsidRPr="00AB6C51">
        <w:rPr>
          <w:rFonts w:ascii="Times New Roman" w:eastAsia="Times New Roman" w:hAnsi="Times New Roman" w:cs="Times New Roman"/>
          <w:b/>
          <w:bCs/>
          <w:sz w:val="24"/>
          <w:szCs w:val="24"/>
          <w:lang w:val="en-GB" w:eastAsia="en-GB"/>
        </w:rPr>
        <w:t>custom-labeled medical symptoms and drugs dataset</w:t>
      </w:r>
      <w:r w:rsidRPr="00AB6C51">
        <w:rPr>
          <w:rFonts w:ascii="Times New Roman" w:eastAsia="Times New Roman" w:hAnsi="Times New Roman" w:cs="Times New Roman"/>
          <w:sz w:val="24"/>
          <w:szCs w:val="24"/>
          <w:lang w:val="en-GB" w:eastAsia="en-GB"/>
        </w:rPr>
        <w:t xml:space="preserve"> was constructed from publicly available health forums, symptom-checker platforms, and government medical websites. The dataset included thousands of symptom–drug pairings annotated manually for training and evaluation.</w:t>
      </w:r>
    </w:p>
    <w:p w14:paraId="693A0679" w14:textId="77777777" w:rsidR="00126988" w:rsidRPr="00AB6C51" w:rsidRDefault="00126988" w:rsidP="00126988">
      <w:pPr>
        <w:rPr>
          <w:lang w:val="en-GB"/>
        </w:rPr>
      </w:pPr>
    </w:p>
    <w:p w14:paraId="1BC6FE6A" w14:textId="77777777" w:rsidR="00126988" w:rsidRPr="00126988" w:rsidRDefault="00126988" w:rsidP="00126988">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7"/>
          <w:szCs w:val="27"/>
          <w:lang w:val="en-GB" w:eastAsia="en-GB"/>
        </w:rPr>
      </w:pPr>
      <w:r w:rsidRPr="00126988">
        <w:rPr>
          <w:rFonts w:ascii="Times New Roman" w:eastAsia="Times New Roman" w:hAnsi="Times New Roman" w:cs="Times New Roman"/>
          <w:b/>
          <w:bCs/>
          <w:color w:val="365F91" w:themeColor="accent1" w:themeShade="BF"/>
          <w:sz w:val="27"/>
          <w:szCs w:val="27"/>
          <w:lang w:val="en-GB" w:eastAsia="en-GB"/>
        </w:rPr>
        <w:t>6. Diabetes Prediction Model Using Machine Learning Techniques</w:t>
      </w:r>
    </w:p>
    <w:p w14:paraId="3C1AF6BC"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This study focuses on developing an accurate and efficient prediction model for diagnosing diabetes using various machine learning techniques. The primary objective was to identify early indicators of diabetes based on patient clinical attributes and to compare the performance of different algorithms.</w:t>
      </w:r>
    </w:p>
    <w:p w14:paraId="7178560C"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 xml:space="preserve">The researchers implemented models such as </w:t>
      </w:r>
      <w:r w:rsidRPr="00126988">
        <w:rPr>
          <w:rFonts w:ascii="Times New Roman" w:eastAsia="Times New Roman" w:hAnsi="Times New Roman" w:cs="Times New Roman"/>
          <w:b/>
          <w:bCs/>
          <w:sz w:val="24"/>
          <w:szCs w:val="24"/>
          <w:lang w:val="en-GB" w:eastAsia="en-GB"/>
        </w:rPr>
        <w:t>Logistic Regression</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Support Vector Machine (SVM)</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Random Forest</w:t>
      </w:r>
      <w:r w:rsidRPr="00126988">
        <w:rPr>
          <w:rFonts w:ascii="Times New Roman" w:eastAsia="Times New Roman" w:hAnsi="Times New Roman" w:cs="Times New Roman"/>
          <w:sz w:val="24"/>
          <w:szCs w:val="24"/>
          <w:lang w:val="en-GB" w:eastAsia="en-GB"/>
        </w:rPr>
        <w:t xml:space="preserve">, and </w:t>
      </w:r>
      <w:r w:rsidRPr="00126988">
        <w:rPr>
          <w:rFonts w:ascii="Times New Roman" w:eastAsia="Times New Roman" w:hAnsi="Times New Roman" w:cs="Times New Roman"/>
          <w:b/>
          <w:bCs/>
          <w:sz w:val="24"/>
          <w:szCs w:val="24"/>
          <w:lang w:val="en-GB" w:eastAsia="en-GB"/>
        </w:rPr>
        <w:t>K-Nearest Neighbors (KNN)</w:t>
      </w:r>
      <w:r w:rsidRPr="00126988">
        <w:rPr>
          <w:rFonts w:ascii="Times New Roman" w:eastAsia="Times New Roman" w:hAnsi="Times New Roman" w:cs="Times New Roman"/>
          <w:sz w:val="24"/>
          <w:szCs w:val="24"/>
          <w:lang w:val="en-GB" w:eastAsia="en-GB"/>
        </w:rPr>
        <w:t>. The preprocessing steps included handling missing values, data normalization, and feature selection using methods such as Recursive Feature Elimination (RFE) and Principal Component Analysis (PCA) to enhance model accuracy and reduce overfitting.</w:t>
      </w:r>
    </w:p>
    <w:p w14:paraId="3089FCB4"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 xml:space="preserve">The evaluation was conducted using metrics like </w:t>
      </w:r>
      <w:r w:rsidRPr="00126988">
        <w:rPr>
          <w:rFonts w:ascii="Times New Roman" w:eastAsia="Times New Roman" w:hAnsi="Times New Roman" w:cs="Times New Roman"/>
          <w:b/>
          <w:bCs/>
          <w:sz w:val="24"/>
          <w:szCs w:val="24"/>
          <w:lang w:val="en-GB" w:eastAsia="en-GB"/>
        </w:rPr>
        <w:t>accuracy</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precision</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recall</w:t>
      </w:r>
      <w:r w:rsidRPr="00126988">
        <w:rPr>
          <w:rFonts w:ascii="Times New Roman" w:eastAsia="Times New Roman" w:hAnsi="Times New Roman" w:cs="Times New Roman"/>
          <w:sz w:val="24"/>
          <w:szCs w:val="24"/>
          <w:lang w:val="en-GB" w:eastAsia="en-GB"/>
        </w:rPr>
        <w:t xml:space="preserve">, and </w:t>
      </w:r>
      <w:r w:rsidRPr="00126988">
        <w:rPr>
          <w:rFonts w:ascii="Times New Roman" w:eastAsia="Times New Roman" w:hAnsi="Times New Roman" w:cs="Times New Roman"/>
          <w:b/>
          <w:bCs/>
          <w:sz w:val="24"/>
          <w:szCs w:val="24"/>
          <w:lang w:val="en-GB" w:eastAsia="en-GB"/>
        </w:rPr>
        <w:t>F1-score</w:t>
      </w:r>
      <w:r w:rsidRPr="00126988">
        <w:rPr>
          <w:rFonts w:ascii="Times New Roman" w:eastAsia="Times New Roman" w:hAnsi="Times New Roman" w:cs="Times New Roman"/>
          <w:sz w:val="24"/>
          <w:szCs w:val="24"/>
          <w:lang w:val="en-GB" w:eastAsia="en-GB"/>
        </w:rPr>
        <w:t xml:space="preserve">. Among all tested models, </w:t>
      </w:r>
      <w:r w:rsidRPr="00126988">
        <w:rPr>
          <w:rFonts w:ascii="Times New Roman" w:eastAsia="Times New Roman" w:hAnsi="Times New Roman" w:cs="Times New Roman"/>
          <w:b/>
          <w:bCs/>
          <w:sz w:val="24"/>
          <w:szCs w:val="24"/>
          <w:lang w:val="en-GB" w:eastAsia="en-GB"/>
        </w:rPr>
        <w:t>SVM achieved the highest accuracy</w:t>
      </w:r>
      <w:r w:rsidRPr="00126988">
        <w:rPr>
          <w:rFonts w:ascii="Times New Roman" w:eastAsia="Times New Roman" w:hAnsi="Times New Roman" w:cs="Times New Roman"/>
          <w:sz w:val="24"/>
          <w:szCs w:val="24"/>
          <w:lang w:val="en-GB" w:eastAsia="en-GB"/>
        </w:rPr>
        <w:t>, demonstrating its robustness in binary classification tasks involving clinical data.</w:t>
      </w:r>
    </w:p>
    <w:p w14:paraId="38B0400F" w14:textId="77777777" w:rsidR="00126988" w:rsidRDefault="00126988" w:rsidP="00126988">
      <w:pPr>
        <w:spacing w:before="100" w:beforeAutospacing="1" w:after="100" w:afterAutospacing="1" w:line="240" w:lineRule="auto"/>
        <w:rPr>
          <w:rFonts w:ascii="Times New Roman" w:eastAsia="Times New Roman" w:hAnsi="Times New Roman" w:cs="Times New Roman"/>
          <w:sz w:val="24"/>
          <w:szCs w:val="24"/>
          <w:rtl/>
          <w:lang w:val="en-GB" w:eastAsia="en-GB"/>
        </w:rPr>
      </w:pPr>
      <w:r w:rsidRPr="00126988">
        <w:rPr>
          <w:rFonts w:ascii="Times New Roman" w:eastAsia="Times New Roman" w:hAnsi="Times New Roman" w:cs="Times New Roman"/>
          <w:b/>
          <w:bCs/>
          <w:sz w:val="24"/>
          <w:szCs w:val="24"/>
          <w:lang w:val="en-GB" w:eastAsia="en-GB"/>
        </w:rPr>
        <w:t>Dataset Used:</w:t>
      </w:r>
      <w:r w:rsidRPr="00126988">
        <w:rPr>
          <w:rFonts w:ascii="Times New Roman" w:eastAsia="Times New Roman" w:hAnsi="Times New Roman" w:cs="Times New Roman"/>
          <w:sz w:val="24"/>
          <w:szCs w:val="24"/>
          <w:lang w:val="en-GB" w:eastAsia="en-GB"/>
        </w:rPr>
        <w:br/>
        <w:t xml:space="preserve">The study utilized the </w:t>
      </w:r>
      <w:r w:rsidRPr="00126988">
        <w:rPr>
          <w:rFonts w:ascii="Times New Roman" w:eastAsia="Times New Roman" w:hAnsi="Times New Roman" w:cs="Times New Roman"/>
          <w:b/>
          <w:bCs/>
          <w:sz w:val="24"/>
          <w:szCs w:val="24"/>
          <w:lang w:val="en-GB" w:eastAsia="en-GB"/>
        </w:rPr>
        <w:t>Pima Indians Diabetes Dataset</w:t>
      </w:r>
      <w:r w:rsidRPr="00126988">
        <w:rPr>
          <w:rFonts w:ascii="Times New Roman" w:eastAsia="Times New Roman" w:hAnsi="Times New Roman" w:cs="Times New Roman"/>
          <w:sz w:val="24"/>
          <w:szCs w:val="24"/>
          <w:lang w:val="en-GB" w:eastAsia="en-GB"/>
        </w:rPr>
        <w:t xml:space="preserve">, which is publicly available through the </w:t>
      </w:r>
      <w:r w:rsidRPr="00126988">
        <w:rPr>
          <w:rFonts w:ascii="Times New Roman" w:eastAsia="Times New Roman" w:hAnsi="Times New Roman" w:cs="Times New Roman"/>
          <w:b/>
          <w:bCs/>
          <w:sz w:val="24"/>
          <w:szCs w:val="24"/>
          <w:lang w:val="en-GB" w:eastAsia="en-GB"/>
        </w:rPr>
        <w:t>UCI Machine Learning Repository</w:t>
      </w:r>
      <w:r w:rsidRPr="00126988">
        <w:rPr>
          <w:rFonts w:ascii="Times New Roman" w:eastAsia="Times New Roman" w:hAnsi="Times New Roman" w:cs="Times New Roman"/>
          <w:sz w:val="24"/>
          <w:szCs w:val="24"/>
          <w:lang w:val="en-GB" w:eastAsia="en-GB"/>
        </w:rPr>
        <w:t>. This dataset contains diagnostic data from female patients of Pima Indian heritage, including features like glucose levels, insulin, BMI, age, and number of pregnancies.</w:t>
      </w:r>
    </w:p>
    <w:p w14:paraId="60315017" w14:textId="77777777" w:rsidR="00BA7887" w:rsidRDefault="00BA7887" w:rsidP="00BA7887">
      <w:pPr>
        <w:pStyle w:val="NormalWeb"/>
      </w:pPr>
      <w:hyperlink r:id="rId7" w:tgtFrame="_new" w:history="1">
        <w:r>
          <w:rPr>
            <w:rStyle w:val="Hyperlink"/>
          </w:rPr>
          <w:t>https://archive.ics.uci.edu/ml/datasets/Pima+Indians+Diabetes</w:t>
        </w:r>
      </w:hyperlink>
    </w:p>
    <w:p w14:paraId="3078097E" w14:textId="77777777" w:rsidR="00BA7887" w:rsidRPr="00126988" w:rsidRDefault="00BA7887" w:rsidP="00126988">
      <w:pPr>
        <w:spacing w:before="100" w:beforeAutospacing="1" w:after="100" w:afterAutospacing="1" w:line="240" w:lineRule="auto"/>
        <w:rPr>
          <w:rFonts w:ascii="Times New Roman" w:eastAsia="Times New Roman" w:hAnsi="Times New Roman" w:cs="Times New Roman"/>
          <w:sz w:val="24"/>
          <w:szCs w:val="24"/>
          <w:lang w:val="en-GB" w:eastAsia="en-GB"/>
        </w:rPr>
      </w:pPr>
    </w:p>
    <w:p w14:paraId="5D4BB273" w14:textId="77777777" w:rsidR="00126988" w:rsidRDefault="00126988">
      <w:pPr>
        <w:rPr>
          <w:rtl/>
          <w:lang w:val="en-GB"/>
        </w:rPr>
      </w:pPr>
    </w:p>
    <w:p w14:paraId="059B5494" w14:textId="77777777" w:rsidR="00126988" w:rsidRDefault="00126988">
      <w:pPr>
        <w:rPr>
          <w:rtl/>
          <w:lang w:val="en-GB"/>
        </w:rPr>
      </w:pPr>
    </w:p>
    <w:p w14:paraId="40B6ED12" w14:textId="77777777" w:rsidR="00126988" w:rsidRPr="00126988" w:rsidRDefault="00126988" w:rsidP="00126988">
      <w:pPr>
        <w:spacing w:after="0"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pict w14:anchorId="3EE70BA7">
          <v:rect id="_x0000_i1025" style="width:0;height:1.5pt" o:hralign="center" o:hrstd="t" o:hr="t" fillcolor="#a0a0a0" stroked="f"/>
        </w:pict>
      </w:r>
    </w:p>
    <w:p w14:paraId="44B1987E" w14:textId="77777777" w:rsidR="00126988" w:rsidRPr="00126988" w:rsidRDefault="00126988" w:rsidP="00126988">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7"/>
          <w:szCs w:val="27"/>
          <w:lang w:val="en-GB" w:eastAsia="en-GB"/>
        </w:rPr>
      </w:pPr>
      <w:r w:rsidRPr="00126988">
        <w:rPr>
          <w:rFonts w:ascii="Times New Roman" w:eastAsia="Times New Roman" w:hAnsi="Times New Roman" w:cs="Times New Roman"/>
          <w:b/>
          <w:bCs/>
          <w:color w:val="365F91" w:themeColor="accent1" w:themeShade="BF"/>
          <w:sz w:val="27"/>
          <w:szCs w:val="27"/>
          <w:lang w:val="en-GB" w:eastAsia="en-GB"/>
        </w:rPr>
        <w:lastRenderedPageBreak/>
        <w:t>7. A Comparison of XGBoost, Random Forest, and Nomogram for the Prediction of Disease Severity in Patients With COVID</w:t>
      </w:r>
      <w:r w:rsidRPr="00126988">
        <w:rPr>
          <w:rFonts w:ascii="Times New Roman" w:eastAsia="Times New Roman" w:hAnsi="Times New Roman" w:cs="Times New Roman"/>
          <w:b/>
          <w:bCs/>
          <w:color w:val="365F91" w:themeColor="accent1" w:themeShade="BF"/>
          <w:sz w:val="27"/>
          <w:szCs w:val="27"/>
          <w:lang w:val="en-GB" w:eastAsia="en-GB"/>
        </w:rPr>
        <w:noBreakHyphen/>
        <w:t>19 Pneumonia</w:t>
      </w:r>
    </w:p>
    <w:p w14:paraId="6C33E227"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 xml:space="preserve">This study aimed to develop predictive models that assess the severity of COVID-19 pneumonia using patient clinical features, and to compare the performance of different machine learning methods—namely </w:t>
      </w:r>
      <w:r w:rsidRPr="00126988">
        <w:rPr>
          <w:rFonts w:ascii="Times New Roman" w:eastAsia="Times New Roman" w:hAnsi="Times New Roman" w:cs="Times New Roman"/>
          <w:b/>
          <w:bCs/>
          <w:sz w:val="24"/>
          <w:szCs w:val="24"/>
          <w:lang w:val="en-GB" w:eastAsia="en-GB"/>
        </w:rPr>
        <w:t>XGBoost</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Random Forest (RF)</w:t>
      </w:r>
      <w:r w:rsidRPr="00126988">
        <w:rPr>
          <w:rFonts w:ascii="Times New Roman" w:eastAsia="Times New Roman" w:hAnsi="Times New Roman" w:cs="Times New Roman"/>
          <w:sz w:val="24"/>
          <w:szCs w:val="24"/>
          <w:lang w:val="en-GB" w:eastAsia="en-GB"/>
        </w:rPr>
        <w:t xml:space="preserve">, and a </w:t>
      </w:r>
      <w:r w:rsidRPr="00126988">
        <w:rPr>
          <w:rFonts w:ascii="Times New Roman" w:eastAsia="Times New Roman" w:hAnsi="Times New Roman" w:cs="Times New Roman"/>
          <w:b/>
          <w:bCs/>
          <w:sz w:val="24"/>
          <w:szCs w:val="24"/>
          <w:lang w:val="en-GB" w:eastAsia="en-GB"/>
        </w:rPr>
        <w:t>clinical nomogram</w:t>
      </w:r>
      <w:r w:rsidRPr="00126988">
        <w:rPr>
          <w:rFonts w:ascii="Times New Roman" w:eastAsia="Times New Roman" w:hAnsi="Times New Roman" w:cs="Times New Roman"/>
          <w:sz w:val="24"/>
          <w:szCs w:val="24"/>
          <w:lang w:val="en-GB" w:eastAsia="en-GB"/>
        </w:rPr>
        <w:t>.</w:t>
      </w:r>
    </w:p>
    <w:p w14:paraId="1D77DDD8"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The dataset consisted of retrospective clinical data including vital signs, blood biomarkers, comorbidities, and imaging-based scores from confirmed COVID-19 patients. Data preprocessing involved normalization, missing value imputation, and encoding of categorical variables. The models were trained to classify patients into severe and non-severe groups based on clinical outcomes.</w:t>
      </w:r>
    </w:p>
    <w:p w14:paraId="1A865BB2"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 xml:space="preserve">Model performance was evaluated using </w:t>
      </w:r>
      <w:r w:rsidRPr="00126988">
        <w:rPr>
          <w:rFonts w:ascii="Times New Roman" w:eastAsia="Times New Roman" w:hAnsi="Times New Roman" w:cs="Times New Roman"/>
          <w:b/>
          <w:bCs/>
          <w:sz w:val="24"/>
          <w:szCs w:val="24"/>
          <w:lang w:val="en-GB" w:eastAsia="en-GB"/>
        </w:rPr>
        <w:t>ROC-AUC</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accuracy</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sensitivity</w:t>
      </w:r>
      <w:r w:rsidRPr="00126988">
        <w:rPr>
          <w:rFonts w:ascii="Times New Roman" w:eastAsia="Times New Roman" w:hAnsi="Times New Roman" w:cs="Times New Roman"/>
          <w:sz w:val="24"/>
          <w:szCs w:val="24"/>
          <w:lang w:val="en-GB" w:eastAsia="en-GB"/>
        </w:rPr>
        <w:t xml:space="preserve">, and </w:t>
      </w:r>
      <w:r w:rsidRPr="00126988">
        <w:rPr>
          <w:rFonts w:ascii="Times New Roman" w:eastAsia="Times New Roman" w:hAnsi="Times New Roman" w:cs="Times New Roman"/>
          <w:b/>
          <w:bCs/>
          <w:sz w:val="24"/>
          <w:szCs w:val="24"/>
          <w:lang w:val="en-GB" w:eastAsia="en-GB"/>
        </w:rPr>
        <w:t>specificity</w:t>
      </w:r>
      <w:r w:rsidRPr="00126988">
        <w:rPr>
          <w:rFonts w:ascii="Times New Roman" w:eastAsia="Times New Roman" w:hAnsi="Times New Roman" w:cs="Times New Roman"/>
          <w:sz w:val="24"/>
          <w:szCs w:val="24"/>
          <w:lang w:val="en-GB" w:eastAsia="en-GB"/>
        </w:rPr>
        <w:t xml:space="preserve">. The results demonstrated that </w:t>
      </w:r>
      <w:r w:rsidRPr="00126988">
        <w:rPr>
          <w:rFonts w:ascii="Times New Roman" w:eastAsia="Times New Roman" w:hAnsi="Times New Roman" w:cs="Times New Roman"/>
          <w:b/>
          <w:bCs/>
          <w:sz w:val="24"/>
          <w:szCs w:val="24"/>
          <w:lang w:val="en-GB" w:eastAsia="en-GB"/>
        </w:rPr>
        <w:t>XGBoost outperformed both Random Forest and the traditional nomogram</w:t>
      </w:r>
      <w:r w:rsidRPr="00126988">
        <w:rPr>
          <w:rFonts w:ascii="Times New Roman" w:eastAsia="Times New Roman" w:hAnsi="Times New Roman" w:cs="Times New Roman"/>
          <w:sz w:val="24"/>
          <w:szCs w:val="24"/>
          <w:lang w:val="en-GB" w:eastAsia="en-GB"/>
        </w:rPr>
        <w:t>, achieving the highest area under the curve (AUC), and thus proving to be more reliable in early identification of patients at high risk for severe disease.</w:t>
      </w:r>
    </w:p>
    <w:p w14:paraId="2F78864B"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b/>
          <w:bCs/>
          <w:sz w:val="24"/>
          <w:szCs w:val="24"/>
          <w:lang w:val="en-GB" w:eastAsia="en-GB"/>
        </w:rPr>
        <w:t>Dataset Used:</w:t>
      </w:r>
      <w:r w:rsidRPr="00126988">
        <w:rPr>
          <w:rFonts w:ascii="Times New Roman" w:eastAsia="Times New Roman" w:hAnsi="Times New Roman" w:cs="Times New Roman"/>
          <w:sz w:val="24"/>
          <w:szCs w:val="24"/>
          <w:lang w:val="en-GB" w:eastAsia="en-GB"/>
        </w:rPr>
        <w:br/>
        <w:t xml:space="preserve">The study used </w:t>
      </w:r>
      <w:r w:rsidRPr="00126988">
        <w:rPr>
          <w:rFonts w:ascii="Times New Roman" w:eastAsia="Times New Roman" w:hAnsi="Times New Roman" w:cs="Times New Roman"/>
          <w:b/>
          <w:bCs/>
          <w:sz w:val="24"/>
          <w:szCs w:val="24"/>
          <w:lang w:val="en-GB" w:eastAsia="en-GB"/>
        </w:rPr>
        <w:t>multi-institutional clinical data</w:t>
      </w:r>
      <w:r w:rsidRPr="00126988">
        <w:rPr>
          <w:rFonts w:ascii="Times New Roman" w:eastAsia="Times New Roman" w:hAnsi="Times New Roman" w:cs="Times New Roman"/>
          <w:sz w:val="24"/>
          <w:szCs w:val="24"/>
          <w:lang w:val="en-GB" w:eastAsia="en-GB"/>
        </w:rPr>
        <w:t xml:space="preserve"> collected from hospitals treating COVID-19 patients. Although anonymized, the data was comprehensive and included time-stamped medical records suitable for supervised learning and severity prediction</w:t>
      </w:r>
    </w:p>
    <w:p w14:paraId="62CD9C74" w14:textId="77777777" w:rsidR="00126988" w:rsidRDefault="00126988">
      <w:pPr>
        <w:rPr>
          <w:rtl/>
          <w:lang w:val="en-GB"/>
        </w:rPr>
      </w:pPr>
    </w:p>
    <w:p w14:paraId="570B1A25" w14:textId="77777777" w:rsidR="00126988" w:rsidRDefault="00126988">
      <w:pPr>
        <w:rPr>
          <w:rtl/>
          <w:lang w:val="en-GB"/>
        </w:rPr>
      </w:pPr>
    </w:p>
    <w:p w14:paraId="14EA546C" w14:textId="77777777" w:rsidR="00126988" w:rsidRPr="00126988" w:rsidRDefault="00126988" w:rsidP="00126988">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7"/>
          <w:szCs w:val="27"/>
          <w:lang w:val="en-GB" w:eastAsia="en-GB"/>
        </w:rPr>
      </w:pPr>
      <w:r w:rsidRPr="00126988">
        <w:rPr>
          <w:rFonts w:ascii="Times New Roman" w:eastAsia="Times New Roman" w:hAnsi="Times New Roman" w:cs="Times New Roman"/>
          <w:b/>
          <w:bCs/>
          <w:color w:val="365F91" w:themeColor="accent1" w:themeShade="BF"/>
          <w:sz w:val="27"/>
          <w:szCs w:val="27"/>
          <w:lang w:val="en-GB" w:eastAsia="en-GB"/>
        </w:rPr>
        <w:t>8. Multiclass Classification of Disease Using CNN and SVM of Medical Imaging</w:t>
      </w:r>
    </w:p>
    <w:p w14:paraId="7CB57C49"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 xml:space="preserve">This study investigates the application of deep learning and traditional machine learning techniques for </w:t>
      </w:r>
      <w:r w:rsidRPr="00126988">
        <w:rPr>
          <w:rFonts w:ascii="Times New Roman" w:eastAsia="Times New Roman" w:hAnsi="Times New Roman" w:cs="Times New Roman"/>
          <w:b/>
          <w:bCs/>
          <w:sz w:val="24"/>
          <w:szCs w:val="24"/>
          <w:lang w:val="en-GB" w:eastAsia="en-GB"/>
        </w:rPr>
        <w:t>multiclass classification of diseases</w:t>
      </w:r>
      <w:r w:rsidRPr="00126988">
        <w:rPr>
          <w:rFonts w:ascii="Times New Roman" w:eastAsia="Times New Roman" w:hAnsi="Times New Roman" w:cs="Times New Roman"/>
          <w:sz w:val="24"/>
          <w:szCs w:val="24"/>
          <w:lang w:val="en-GB" w:eastAsia="en-GB"/>
        </w:rPr>
        <w:t xml:space="preserve"> based on medical imaging. The authors compared the performance of </w:t>
      </w:r>
      <w:r w:rsidRPr="00126988">
        <w:rPr>
          <w:rFonts w:ascii="Times New Roman" w:eastAsia="Times New Roman" w:hAnsi="Times New Roman" w:cs="Times New Roman"/>
          <w:b/>
          <w:bCs/>
          <w:sz w:val="24"/>
          <w:szCs w:val="24"/>
          <w:lang w:val="en-GB" w:eastAsia="en-GB"/>
        </w:rPr>
        <w:t>Convolutional Neural Networks (CNN)</w:t>
      </w:r>
      <w:r w:rsidRPr="00126988">
        <w:rPr>
          <w:rFonts w:ascii="Times New Roman" w:eastAsia="Times New Roman" w:hAnsi="Times New Roman" w:cs="Times New Roman"/>
          <w:sz w:val="24"/>
          <w:szCs w:val="24"/>
          <w:lang w:val="en-GB" w:eastAsia="en-GB"/>
        </w:rPr>
        <w:t xml:space="preserve"> and </w:t>
      </w:r>
      <w:r w:rsidRPr="00126988">
        <w:rPr>
          <w:rFonts w:ascii="Times New Roman" w:eastAsia="Times New Roman" w:hAnsi="Times New Roman" w:cs="Times New Roman"/>
          <w:b/>
          <w:bCs/>
          <w:sz w:val="24"/>
          <w:szCs w:val="24"/>
          <w:lang w:val="en-GB" w:eastAsia="en-GB"/>
        </w:rPr>
        <w:t>Support Vector Machines (SVM)</w:t>
      </w:r>
      <w:r w:rsidRPr="00126988">
        <w:rPr>
          <w:rFonts w:ascii="Times New Roman" w:eastAsia="Times New Roman" w:hAnsi="Times New Roman" w:cs="Times New Roman"/>
          <w:sz w:val="24"/>
          <w:szCs w:val="24"/>
          <w:lang w:val="en-GB" w:eastAsia="en-GB"/>
        </w:rPr>
        <w:t xml:space="preserve"> in classifying different disease categories from diagnostic images.</w:t>
      </w:r>
    </w:p>
    <w:p w14:paraId="596E008B"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The preprocessing phase involved image resizing, normalization, and augmentation techniques to increase model robustness and generalizability. CNN architectures were fine-tuned to extract hierarchical features automatically, while the SVM model utilized handcrafted features extracted via histogram and edge-detection filters.</w:t>
      </w:r>
    </w:p>
    <w:p w14:paraId="6C17B06E"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 xml:space="preserve">Model performance was assessed using </w:t>
      </w:r>
      <w:r w:rsidRPr="00126988">
        <w:rPr>
          <w:rFonts w:ascii="Times New Roman" w:eastAsia="Times New Roman" w:hAnsi="Times New Roman" w:cs="Times New Roman"/>
          <w:b/>
          <w:bCs/>
          <w:sz w:val="24"/>
          <w:szCs w:val="24"/>
          <w:lang w:val="en-GB" w:eastAsia="en-GB"/>
        </w:rPr>
        <w:t>accuracy</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precision</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recall</w:t>
      </w:r>
      <w:r w:rsidRPr="00126988">
        <w:rPr>
          <w:rFonts w:ascii="Times New Roman" w:eastAsia="Times New Roman" w:hAnsi="Times New Roman" w:cs="Times New Roman"/>
          <w:sz w:val="24"/>
          <w:szCs w:val="24"/>
          <w:lang w:val="en-GB" w:eastAsia="en-GB"/>
        </w:rPr>
        <w:t xml:space="preserve">, and </w:t>
      </w:r>
      <w:r w:rsidRPr="00126988">
        <w:rPr>
          <w:rFonts w:ascii="Times New Roman" w:eastAsia="Times New Roman" w:hAnsi="Times New Roman" w:cs="Times New Roman"/>
          <w:b/>
          <w:bCs/>
          <w:sz w:val="24"/>
          <w:szCs w:val="24"/>
          <w:lang w:val="en-GB" w:eastAsia="en-GB"/>
        </w:rPr>
        <w:t>F1-score</w:t>
      </w:r>
      <w:r w:rsidRPr="00126988">
        <w:rPr>
          <w:rFonts w:ascii="Times New Roman" w:eastAsia="Times New Roman" w:hAnsi="Times New Roman" w:cs="Times New Roman"/>
          <w:sz w:val="24"/>
          <w:szCs w:val="24"/>
          <w:lang w:val="en-GB" w:eastAsia="en-GB"/>
        </w:rPr>
        <w:t xml:space="preserve">. Results indicated that </w:t>
      </w:r>
      <w:r w:rsidRPr="00126988">
        <w:rPr>
          <w:rFonts w:ascii="Times New Roman" w:eastAsia="Times New Roman" w:hAnsi="Times New Roman" w:cs="Times New Roman"/>
          <w:b/>
          <w:bCs/>
          <w:sz w:val="24"/>
          <w:szCs w:val="24"/>
          <w:lang w:val="en-GB" w:eastAsia="en-GB"/>
        </w:rPr>
        <w:t>CNN significantly outperformed SVM</w:t>
      </w:r>
      <w:r w:rsidRPr="00126988">
        <w:rPr>
          <w:rFonts w:ascii="Times New Roman" w:eastAsia="Times New Roman" w:hAnsi="Times New Roman" w:cs="Times New Roman"/>
          <w:sz w:val="24"/>
          <w:szCs w:val="24"/>
          <w:lang w:val="en-GB" w:eastAsia="en-GB"/>
        </w:rPr>
        <w:t xml:space="preserve">, particularly in scenarios </w:t>
      </w:r>
      <w:r w:rsidRPr="00126988">
        <w:rPr>
          <w:rFonts w:ascii="Times New Roman" w:eastAsia="Times New Roman" w:hAnsi="Times New Roman" w:cs="Times New Roman"/>
          <w:sz w:val="24"/>
          <w:szCs w:val="24"/>
          <w:lang w:val="en-GB" w:eastAsia="en-GB"/>
        </w:rPr>
        <w:lastRenderedPageBreak/>
        <w:t>involving large and diverse image datasets. CNN also demonstrated stronger adaptability in detecting complex patterns across multiple disease classes.</w:t>
      </w:r>
    </w:p>
    <w:p w14:paraId="63D8674B" w14:textId="77777777" w:rsidR="00126988" w:rsidRDefault="00126988" w:rsidP="00126988">
      <w:pPr>
        <w:spacing w:before="100" w:beforeAutospacing="1" w:after="100" w:afterAutospacing="1" w:line="240" w:lineRule="auto"/>
        <w:rPr>
          <w:rFonts w:ascii="Times New Roman" w:eastAsia="Times New Roman" w:hAnsi="Times New Roman" w:cs="Times New Roman"/>
          <w:sz w:val="24"/>
          <w:szCs w:val="24"/>
          <w:rtl/>
          <w:lang w:val="en-GB" w:eastAsia="en-GB"/>
        </w:rPr>
      </w:pPr>
      <w:r w:rsidRPr="00126988">
        <w:rPr>
          <w:rFonts w:ascii="Times New Roman" w:eastAsia="Times New Roman" w:hAnsi="Times New Roman" w:cs="Times New Roman"/>
          <w:b/>
          <w:bCs/>
          <w:sz w:val="24"/>
          <w:szCs w:val="24"/>
          <w:lang w:val="en-GB" w:eastAsia="en-GB"/>
        </w:rPr>
        <w:t>Dataset Used:</w:t>
      </w:r>
      <w:r w:rsidRPr="00126988">
        <w:rPr>
          <w:rFonts w:ascii="Times New Roman" w:eastAsia="Times New Roman" w:hAnsi="Times New Roman" w:cs="Times New Roman"/>
          <w:sz w:val="24"/>
          <w:szCs w:val="24"/>
          <w:lang w:val="en-GB" w:eastAsia="en-GB"/>
        </w:rPr>
        <w:br/>
        <w:t xml:space="preserve">The models were trained and tested on a </w:t>
      </w:r>
      <w:r w:rsidRPr="00126988">
        <w:rPr>
          <w:rFonts w:ascii="Times New Roman" w:eastAsia="Times New Roman" w:hAnsi="Times New Roman" w:cs="Times New Roman"/>
          <w:b/>
          <w:bCs/>
          <w:sz w:val="24"/>
          <w:szCs w:val="24"/>
          <w:lang w:val="en-GB" w:eastAsia="en-GB"/>
        </w:rPr>
        <w:t>publicly available medical imaging dataset</w:t>
      </w:r>
      <w:r w:rsidRPr="00126988">
        <w:rPr>
          <w:rFonts w:ascii="Times New Roman" w:eastAsia="Times New Roman" w:hAnsi="Times New Roman" w:cs="Times New Roman"/>
          <w:sz w:val="24"/>
          <w:szCs w:val="24"/>
          <w:lang w:val="en-GB" w:eastAsia="en-GB"/>
        </w:rPr>
        <w:t xml:space="preserve"> (such as ChestX-ray14 or similar), consisting of thousands of labeled images across various disease types. The dataset included imaging modalities like chest X-rays and CT scans, annotated by expert radiologists.</w:t>
      </w:r>
    </w:p>
    <w:p w14:paraId="4B93FB21" w14:textId="77777777" w:rsidR="00BA7887" w:rsidRDefault="00BA7887" w:rsidP="00BA7887">
      <w:pPr>
        <w:pStyle w:val="NormalWeb"/>
        <w:numPr>
          <w:ilvl w:val="0"/>
          <w:numId w:val="10"/>
        </w:numPr>
      </w:pPr>
      <w:r>
        <w:rPr>
          <w:rStyle w:val="Strong"/>
        </w:rPr>
        <w:t>Brain Tumor MRI Dataset</w:t>
      </w:r>
      <w:r>
        <w:br/>
      </w:r>
      <w:r>
        <w:rPr>
          <w:rFonts w:ascii="Segoe UI Emoji" w:hAnsi="Segoe UI Emoji" w:cs="Segoe UI Emoji"/>
        </w:rPr>
        <w:t>🔗</w:t>
      </w:r>
      <w:r>
        <w:t xml:space="preserve"> https://www.kaggle.com/datasets/masoudnickparvar/brain-tumor-mri-dataset</w:t>
      </w:r>
    </w:p>
    <w:p w14:paraId="071609BE" w14:textId="77777777" w:rsidR="00BA7887" w:rsidRDefault="00BA7887" w:rsidP="00BA7887">
      <w:pPr>
        <w:pStyle w:val="NormalWeb"/>
        <w:numPr>
          <w:ilvl w:val="0"/>
          <w:numId w:val="10"/>
        </w:numPr>
      </w:pPr>
      <w:r>
        <w:rPr>
          <w:rFonts w:ascii="Segoe UI Emoji" w:hAnsi="Segoe UI Emoji" w:cs="Segoe UI Emoji"/>
        </w:rPr>
        <w:t>🫁</w:t>
      </w:r>
      <w:r>
        <w:t xml:space="preserve"> </w:t>
      </w:r>
      <w:r>
        <w:rPr>
          <w:rStyle w:val="Strong"/>
        </w:rPr>
        <w:t>COVID-19 Chest X-ray Dataset</w:t>
      </w:r>
      <w:r>
        <w:br/>
      </w:r>
      <w:r>
        <w:rPr>
          <w:rFonts w:ascii="Segoe UI Emoji" w:hAnsi="Segoe UI Emoji" w:cs="Segoe UI Emoji"/>
        </w:rPr>
        <w:t>🔗</w:t>
      </w:r>
      <w:r>
        <w:t xml:space="preserve"> https://www.kaggle.com/datasets/tawsifurrahman/covid19-radiography-database</w:t>
      </w:r>
    </w:p>
    <w:p w14:paraId="73806EF3" w14:textId="77777777" w:rsidR="00BA7887" w:rsidRDefault="00BA7887" w:rsidP="00BA7887">
      <w:pPr>
        <w:pStyle w:val="NormalWeb"/>
        <w:numPr>
          <w:ilvl w:val="0"/>
          <w:numId w:val="10"/>
        </w:numPr>
      </w:pPr>
      <w:r>
        <w:rPr>
          <w:rFonts w:ascii="Segoe UI Emoji" w:hAnsi="Segoe UI Emoji" w:cs="Segoe UI Emoji"/>
        </w:rPr>
        <w:t>🦵</w:t>
      </w:r>
      <w:r>
        <w:t xml:space="preserve"> </w:t>
      </w:r>
      <w:r>
        <w:rPr>
          <w:rStyle w:val="Strong"/>
        </w:rPr>
        <w:t>Knee Osteoarthritis Dataset with KL Grading</w:t>
      </w:r>
      <w:r>
        <w:br/>
      </w:r>
      <w:r>
        <w:rPr>
          <w:rFonts w:ascii="Segoe UI Emoji" w:hAnsi="Segoe UI Emoji" w:cs="Segoe UI Emoji"/>
        </w:rPr>
        <w:t>🔗</w:t>
      </w:r>
      <w:r>
        <w:t xml:space="preserve"> https://www.kaggle.com/datasets/kmader/knee-osteoarthritis-image-data</w:t>
      </w:r>
    </w:p>
    <w:p w14:paraId="59E45387" w14:textId="77777777" w:rsidR="00BA7887" w:rsidRDefault="00BA7887" w:rsidP="00126988">
      <w:pPr>
        <w:spacing w:before="100" w:beforeAutospacing="1" w:after="100" w:afterAutospacing="1" w:line="240" w:lineRule="auto"/>
        <w:rPr>
          <w:rFonts w:ascii="Times New Roman" w:eastAsia="Times New Roman" w:hAnsi="Times New Roman" w:cs="Times New Roman"/>
          <w:sz w:val="24"/>
          <w:szCs w:val="24"/>
          <w:rtl/>
          <w:lang w:val="en-GB" w:eastAsia="en-GB"/>
        </w:rPr>
      </w:pPr>
    </w:p>
    <w:p w14:paraId="7288F554" w14:textId="77777777" w:rsidR="00BA7887" w:rsidRDefault="00BA7887" w:rsidP="00126988">
      <w:pPr>
        <w:spacing w:before="100" w:beforeAutospacing="1" w:after="100" w:afterAutospacing="1" w:line="240" w:lineRule="auto"/>
        <w:rPr>
          <w:rFonts w:ascii="Times New Roman" w:eastAsia="Times New Roman" w:hAnsi="Times New Roman" w:cs="Times New Roman"/>
          <w:sz w:val="24"/>
          <w:szCs w:val="24"/>
          <w:rtl/>
          <w:lang w:val="en-GB" w:eastAsia="en-GB"/>
        </w:rPr>
      </w:pPr>
    </w:p>
    <w:p w14:paraId="15F8D5F8" w14:textId="77777777" w:rsidR="00BA7887" w:rsidRPr="00126988" w:rsidRDefault="00BA7887" w:rsidP="00126988">
      <w:pPr>
        <w:spacing w:before="100" w:beforeAutospacing="1" w:after="100" w:afterAutospacing="1" w:line="240" w:lineRule="auto"/>
        <w:rPr>
          <w:rFonts w:ascii="Times New Roman" w:eastAsia="Times New Roman" w:hAnsi="Times New Roman" w:cs="Times New Roman"/>
          <w:sz w:val="24"/>
          <w:szCs w:val="24"/>
          <w:lang w:val="en-GB" w:eastAsia="en-GB"/>
        </w:rPr>
      </w:pPr>
    </w:p>
    <w:p w14:paraId="1892F6F6" w14:textId="77777777" w:rsidR="00126988" w:rsidRPr="00126988" w:rsidRDefault="00126988" w:rsidP="00126988">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7"/>
          <w:szCs w:val="27"/>
          <w:lang w:val="en-GB" w:eastAsia="en-GB"/>
        </w:rPr>
      </w:pPr>
      <w:r w:rsidRPr="00126988">
        <w:rPr>
          <w:rFonts w:ascii="Times New Roman" w:eastAsia="Times New Roman" w:hAnsi="Times New Roman" w:cs="Times New Roman"/>
          <w:b/>
          <w:bCs/>
          <w:color w:val="365F91" w:themeColor="accent1" w:themeShade="BF"/>
          <w:sz w:val="27"/>
          <w:szCs w:val="27"/>
          <w:lang w:val="en-GB" w:eastAsia="en-GB"/>
        </w:rPr>
        <w:t>9. Light Gradient Boosting Machine Algorithm (LGBM) for COVID</w:t>
      </w:r>
      <w:r w:rsidRPr="00126988">
        <w:rPr>
          <w:rFonts w:ascii="Times New Roman" w:eastAsia="Times New Roman" w:hAnsi="Times New Roman" w:cs="Times New Roman"/>
          <w:b/>
          <w:bCs/>
          <w:color w:val="365F91" w:themeColor="accent1" w:themeShade="BF"/>
          <w:sz w:val="27"/>
          <w:szCs w:val="27"/>
          <w:lang w:val="en-GB" w:eastAsia="en-GB"/>
        </w:rPr>
        <w:noBreakHyphen/>
        <w:t>19 Prediction Based on Symptoms</w:t>
      </w:r>
    </w:p>
    <w:p w14:paraId="5919010D"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 xml:space="preserve">This study presents an approach for predicting COVID-19 infection status using structured symptom-based data and applying ensemble machine learning techniques. The main objective was to evaluate the effectiveness of the </w:t>
      </w:r>
      <w:r w:rsidRPr="00126988">
        <w:rPr>
          <w:rFonts w:ascii="Times New Roman" w:eastAsia="Times New Roman" w:hAnsi="Times New Roman" w:cs="Times New Roman"/>
          <w:b/>
          <w:bCs/>
          <w:sz w:val="24"/>
          <w:szCs w:val="24"/>
          <w:lang w:val="en-GB" w:eastAsia="en-GB"/>
        </w:rPr>
        <w:t>Light Gradient Boosting Machine (LGBM)</w:t>
      </w:r>
      <w:r w:rsidRPr="00126988">
        <w:rPr>
          <w:rFonts w:ascii="Times New Roman" w:eastAsia="Times New Roman" w:hAnsi="Times New Roman" w:cs="Times New Roman"/>
          <w:sz w:val="24"/>
          <w:szCs w:val="24"/>
          <w:lang w:val="en-GB" w:eastAsia="en-GB"/>
        </w:rPr>
        <w:t xml:space="preserve"> compared to other baseline models, including </w:t>
      </w:r>
      <w:r w:rsidRPr="00126988">
        <w:rPr>
          <w:rFonts w:ascii="Times New Roman" w:eastAsia="Times New Roman" w:hAnsi="Times New Roman" w:cs="Times New Roman"/>
          <w:b/>
          <w:bCs/>
          <w:sz w:val="24"/>
          <w:szCs w:val="24"/>
          <w:lang w:val="en-GB" w:eastAsia="en-GB"/>
        </w:rPr>
        <w:t>Random Forest</w:t>
      </w:r>
      <w:r w:rsidRPr="00126988">
        <w:rPr>
          <w:rFonts w:ascii="Times New Roman" w:eastAsia="Times New Roman" w:hAnsi="Times New Roman" w:cs="Times New Roman"/>
          <w:sz w:val="24"/>
          <w:szCs w:val="24"/>
          <w:lang w:val="en-GB" w:eastAsia="en-GB"/>
        </w:rPr>
        <w:t>.</w:t>
      </w:r>
    </w:p>
    <w:p w14:paraId="2F4A26B7"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Patient-reported symptom data—such as fever, cough, fatigue, shortness of breath, and sore throat—were used as input features. Data preprocessing included handling missing values, encoding categorical features, and normalization. Feature selection was also applied to reduce dimensionality and improve prediction performance.</w:t>
      </w:r>
    </w:p>
    <w:p w14:paraId="4ABC0FE6" w14:textId="77777777"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sz w:val="24"/>
          <w:szCs w:val="24"/>
          <w:lang w:val="en-GB" w:eastAsia="en-GB"/>
        </w:rPr>
        <w:t xml:space="preserve">Model evaluation metrics included </w:t>
      </w:r>
      <w:r w:rsidRPr="00126988">
        <w:rPr>
          <w:rFonts w:ascii="Times New Roman" w:eastAsia="Times New Roman" w:hAnsi="Times New Roman" w:cs="Times New Roman"/>
          <w:b/>
          <w:bCs/>
          <w:sz w:val="24"/>
          <w:szCs w:val="24"/>
          <w:lang w:val="en-GB" w:eastAsia="en-GB"/>
        </w:rPr>
        <w:t>accuracy</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precision</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recall</w:t>
      </w:r>
      <w:r w:rsidRPr="00126988">
        <w:rPr>
          <w:rFonts w:ascii="Times New Roman" w:eastAsia="Times New Roman" w:hAnsi="Times New Roman" w:cs="Times New Roman"/>
          <w:sz w:val="24"/>
          <w:szCs w:val="24"/>
          <w:lang w:val="en-GB" w:eastAsia="en-GB"/>
        </w:rPr>
        <w:t xml:space="preserve">, </w:t>
      </w:r>
      <w:r w:rsidRPr="00126988">
        <w:rPr>
          <w:rFonts w:ascii="Times New Roman" w:eastAsia="Times New Roman" w:hAnsi="Times New Roman" w:cs="Times New Roman"/>
          <w:b/>
          <w:bCs/>
          <w:sz w:val="24"/>
          <w:szCs w:val="24"/>
          <w:lang w:val="en-GB" w:eastAsia="en-GB"/>
        </w:rPr>
        <w:t>F1-score</w:t>
      </w:r>
      <w:r w:rsidRPr="00126988">
        <w:rPr>
          <w:rFonts w:ascii="Times New Roman" w:eastAsia="Times New Roman" w:hAnsi="Times New Roman" w:cs="Times New Roman"/>
          <w:sz w:val="24"/>
          <w:szCs w:val="24"/>
          <w:lang w:val="en-GB" w:eastAsia="en-GB"/>
        </w:rPr>
        <w:t xml:space="preserve">, and </w:t>
      </w:r>
      <w:r w:rsidRPr="00126988">
        <w:rPr>
          <w:rFonts w:ascii="Times New Roman" w:eastAsia="Times New Roman" w:hAnsi="Times New Roman" w:cs="Times New Roman"/>
          <w:b/>
          <w:bCs/>
          <w:sz w:val="24"/>
          <w:szCs w:val="24"/>
          <w:lang w:val="en-GB" w:eastAsia="en-GB"/>
        </w:rPr>
        <w:t>ROC-AUC</w:t>
      </w:r>
      <w:r w:rsidRPr="00126988">
        <w:rPr>
          <w:rFonts w:ascii="Times New Roman" w:eastAsia="Times New Roman" w:hAnsi="Times New Roman" w:cs="Times New Roman"/>
          <w:sz w:val="24"/>
          <w:szCs w:val="24"/>
          <w:lang w:val="en-GB" w:eastAsia="en-GB"/>
        </w:rPr>
        <w:t xml:space="preserve">. The study found that </w:t>
      </w:r>
      <w:r w:rsidRPr="00126988">
        <w:rPr>
          <w:rFonts w:ascii="Times New Roman" w:eastAsia="Times New Roman" w:hAnsi="Times New Roman" w:cs="Times New Roman"/>
          <w:b/>
          <w:bCs/>
          <w:sz w:val="24"/>
          <w:szCs w:val="24"/>
          <w:lang w:val="en-GB" w:eastAsia="en-GB"/>
        </w:rPr>
        <w:t>LGBM outperformed Random Forest</w:t>
      </w:r>
      <w:r w:rsidRPr="00126988">
        <w:rPr>
          <w:rFonts w:ascii="Times New Roman" w:eastAsia="Times New Roman" w:hAnsi="Times New Roman" w:cs="Times New Roman"/>
          <w:sz w:val="24"/>
          <w:szCs w:val="24"/>
          <w:lang w:val="en-GB" w:eastAsia="en-GB"/>
        </w:rPr>
        <w:t>, achieving higher precision and overall better balance between sensitivity and specificity. This indicates that LGBM is particularly effective in handling imbalanced medical datasets with complex non-linear relationships.</w:t>
      </w:r>
    </w:p>
    <w:p w14:paraId="2BBAC718" w14:textId="4DC22301" w:rsidR="00126988" w:rsidRPr="00126988" w:rsidRDefault="00126988" w:rsidP="00126988">
      <w:pPr>
        <w:spacing w:before="100" w:beforeAutospacing="1" w:after="100" w:afterAutospacing="1" w:line="240" w:lineRule="auto"/>
        <w:rPr>
          <w:rFonts w:ascii="Times New Roman" w:eastAsia="Times New Roman" w:hAnsi="Times New Roman" w:cs="Times New Roman"/>
          <w:sz w:val="24"/>
          <w:szCs w:val="24"/>
          <w:lang w:val="en-GB" w:eastAsia="en-GB"/>
        </w:rPr>
      </w:pPr>
      <w:r w:rsidRPr="00126988">
        <w:rPr>
          <w:rFonts w:ascii="Times New Roman" w:eastAsia="Times New Roman" w:hAnsi="Times New Roman" w:cs="Times New Roman"/>
          <w:b/>
          <w:bCs/>
          <w:sz w:val="24"/>
          <w:szCs w:val="24"/>
          <w:lang w:val="en-GB" w:eastAsia="en-GB"/>
        </w:rPr>
        <w:t>Dataset Used:</w:t>
      </w:r>
      <w:r w:rsidRPr="00126988">
        <w:rPr>
          <w:rFonts w:ascii="Times New Roman" w:eastAsia="Times New Roman" w:hAnsi="Times New Roman" w:cs="Times New Roman"/>
          <w:sz w:val="24"/>
          <w:szCs w:val="24"/>
          <w:lang w:val="en-GB" w:eastAsia="en-GB"/>
        </w:rPr>
        <w:br/>
        <w:t xml:space="preserve">The study utilized a </w:t>
      </w:r>
      <w:r w:rsidRPr="00126988">
        <w:rPr>
          <w:rFonts w:ascii="Times New Roman" w:eastAsia="Times New Roman" w:hAnsi="Times New Roman" w:cs="Times New Roman"/>
          <w:b/>
          <w:bCs/>
          <w:sz w:val="24"/>
          <w:szCs w:val="24"/>
          <w:lang w:val="en-GB" w:eastAsia="en-GB"/>
        </w:rPr>
        <w:t>symptom dataset collected from hospital records and online COVID-19 self-reporting tools</w:t>
      </w:r>
      <w:r w:rsidRPr="00126988">
        <w:rPr>
          <w:rFonts w:ascii="Times New Roman" w:eastAsia="Times New Roman" w:hAnsi="Times New Roman" w:cs="Times New Roman"/>
          <w:sz w:val="24"/>
          <w:szCs w:val="24"/>
          <w:lang w:val="en-GB" w:eastAsia="en-GB"/>
        </w:rPr>
        <w:t xml:space="preserve">, including both confirmed and suspected cases. The </w:t>
      </w:r>
      <w:r w:rsidRPr="00126988">
        <w:rPr>
          <w:rFonts w:ascii="Times New Roman" w:eastAsia="Times New Roman" w:hAnsi="Times New Roman" w:cs="Times New Roman"/>
          <w:sz w:val="24"/>
          <w:szCs w:val="24"/>
          <w:lang w:val="en-GB" w:eastAsia="en-GB"/>
        </w:rPr>
        <w:lastRenderedPageBreak/>
        <w:t>dataset was anonymized and included thousands of patient symptom entries curated during the early stages of the pandemic.</w:t>
      </w:r>
      <w:r w:rsidR="00BA7887">
        <w:br/>
        <w:t>https://www.kaggle.com/datasets/Sírio-Libanes/covid1</w:t>
      </w:r>
    </w:p>
    <w:p w14:paraId="1F53ECCD" w14:textId="77777777" w:rsidR="00126988" w:rsidRDefault="00126988">
      <w:pPr>
        <w:rPr>
          <w:rtl/>
          <w:lang w:val="en-GB"/>
        </w:rPr>
      </w:pPr>
    </w:p>
    <w:p w14:paraId="6BC53539" w14:textId="77777777" w:rsidR="00BA7887" w:rsidRDefault="00BA7887">
      <w:pPr>
        <w:rPr>
          <w:rtl/>
          <w:lang w:val="en-GB"/>
        </w:rPr>
      </w:pPr>
    </w:p>
    <w:p w14:paraId="5A676211" w14:textId="77777777" w:rsidR="00BA7887" w:rsidRPr="00BA7887" w:rsidRDefault="00BA7887" w:rsidP="00BA7887">
      <w:pPr>
        <w:spacing w:before="100" w:beforeAutospacing="1" w:after="100" w:afterAutospacing="1" w:line="240" w:lineRule="auto"/>
        <w:outlineLvl w:val="2"/>
        <w:rPr>
          <w:rFonts w:ascii="Times New Roman" w:eastAsia="Times New Roman" w:hAnsi="Times New Roman" w:cs="Times New Roman"/>
          <w:b/>
          <w:bCs/>
          <w:color w:val="365F91" w:themeColor="accent1" w:themeShade="BF"/>
          <w:sz w:val="27"/>
          <w:szCs w:val="27"/>
          <w:lang w:val="en-GB" w:eastAsia="en-GB"/>
        </w:rPr>
      </w:pPr>
      <w:r w:rsidRPr="00BA7887">
        <w:rPr>
          <w:rFonts w:ascii="Times New Roman" w:eastAsia="Times New Roman" w:hAnsi="Times New Roman" w:cs="Times New Roman"/>
          <w:b/>
          <w:bCs/>
          <w:color w:val="365F91" w:themeColor="accent1" w:themeShade="BF"/>
          <w:sz w:val="27"/>
          <w:szCs w:val="27"/>
          <w:lang w:val="en-GB" w:eastAsia="en-GB"/>
        </w:rPr>
        <w:t>10. Supervised Machine Learning Based Liver Disease Prediction with LASSO Feature Selection</w:t>
      </w:r>
    </w:p>
    <w:p w14:paraId="4B29FEAA" w14:textId="77777777" w:rsidR="00BA7887" w:rsidRPr="00BA7887" w:rsidRDefault="00BA7887" w:rsidP="00BA7887">
      <w:pPr>
        <w:spacing w:before="100" w:beforeAutospacing="1" w:after="100" w:afterAutospacing="1" w:line="240" w:lineRule="auto"/>
        <w:rPr>
          <w:rFonts w:ascii="Times New Roman" w:eastAsia="Times New Roman" w:hAnsi="Times New Roman" w:cs="Times New Roman"/>
          <w:sz w:val="24"/>
          <w:szCs w:val="24"/>
          <w:lang w:val="en-GB" w:eastAsia="en-GB"/>
        </w:rPr>
      </w:pPr>
      <w:r w:rsidRPr="00BA7887">
        <w:rPr>
          <w:rFonts w:ascii="Times New Roman" w:eastAsia="Times New Roman" w:hAnsi="Times New Roman" w:cs="Times New Roman"/>
          <w:sz w:val="24"/>
          <w:szCs w:val="24"/>
          <w:lang w:val="en-GB" w:eastAsia="en-GB"/>
        </w:rPr>
        <w:t xml:space="preserve">This study explores the application of supervised machine learning algorithms for liver disease prediction, enhanced by </w:t>
      </w:r>
      <w:r w:rsidRPr="00BA7887">
        <w:rPr>
          <w:rFonts w:ascii="Times New Roman" w:eastAsia="Times New Roman" w:hAnsi="Times New Roman" w:cs="Times New Roman"/>
          <w:b/>
          <w:bCs/>
          <w:sz w:val="24"/>
          <w:szCs w:val="24"/>
          <w:lang w:val="en-GB" w:eastAsia="en-GB"/>
        </w:rPr>
        <w:t>LASSO (Least Absolute Shrinkage and Selection Operator)</w:t>
      </w:r>
      <w:r w:rsidRPr="00BA7887">
        <w:rPr>
          <w:rFonts w:ascii="Times New Roman" w:eastAsia="Times New Roman" w:hAnsi="Times New Roman" w:cs="Times New Roman"/>
          <w:sz w:val="24"/>
          <w:szCs w:val="24"/>
          <w:lang w:val="en-GB" w:eastAsia="en-GB"/>
        </w:rPr>
        <w:t xml:space="preserve"> feature selection. The main aim was to develop an accurate and interpretable model capable of early detection of liver conditions based on clinical indicators.</w:t>
      </w:r>
    </w:p>
    <w:p w14:paraId="251BAD74" w14:textId="77777777" w:rsidR="00BA7887" w:rsidRPr="00BA7887" w:rsidRDefault="00BA7887" w:rsidP="00BA7887">
      <w:pPr>
        <w:spacing w:before="100" w:beforeAutospacing="1" w:after="100" w:afterAutospacing="1" w:line="240" w:lineRule="auto"/>
        <w:rPr>
          <w:rFonts w:ascii="Times New Roman" w:eastAsia="Times New Roman" w:hAnsi="Times New Roman" w:cs="Times New Roman"/>
          <w:sz w:val="24"/>
          <w:szCs w:val="24"/>
          <w:lang w:val="en-GB" w:eastAsia="en-GB"/>
        </w:rPr>
      </w:pPr>
      <w:r w:rsidRPr="00BA7887">
        <w:rPr>
          <w:rFonts w:ascii="Times New Roman" w:eastAsia="Times New Roman" w:hAnsi="Times New Roman" w:cs="Times New Roman"/>
          <w:sz w:val="24"/>
          <w:szCs w:val="24"/>
          <w:lang w:val="en-GB" w:eastAsia="en-GB"/>
        </w:rPr>
        <w:t xml:space="preserve">The authors applied a variety of classifiers, including </w:t>
      </w:r>
      <w:r w:rsidRPr="00BA7887">
        <w:rPr>
          <w:rFonts w:ascii="Times New Roman" w:eastAsia="Times New Roman" w:hAnsi="Times New Roman" w:cs="Times New Roman"/>
          <w:b/>
          <w:bCs/>
          <w:sz w:val="24"/>
          <w:szCs w:val="24"/>
          <w:lang w:val="en-GB" w:eastAsia="en-GB"/>
        </w:rPr>
        <w:t>Logistic Regression</w:t>
      </w:r>
      <w:r w:rsidRPr="00BA7887">
        <w:rPr>
          <w:rFonts w:ascii="Times New Roman" w:eastAsia="Times New Roman" w:hAnsi="Times New Roman" w:cs="Times New Roman"/>
          <w:sz w:val="24"/>
          <w:szCs w:val="24"/>
          <w:lang w:val="en-GB" w:eastAsia="en-GB"/>
        </w:rPr>
        <w:t xml:space="preserve">, </w:t>
      </w:r>
      <w:r w:rsidRPr="00BA7887">
        <w:rPr>
          <w:rFonts w:ascii="Times New Roman" w:eastAsia="Times New Roman" w:hAnsi="Times New Roman" w:cs="Times New Roman"/>
          <w:b/>
          <w:bCs/>
          <w:sz w:val="24"/>
          <w:szCs w:val="24"/>
          <w:lang w:val="en-GB" w:eastAsia="en-GB"/>
        </w:rPr>
        <w:t>Random Forest</w:t>
      </w:r>
      <w:r w:rsidRPr="00BA7887">
        <w:rPr>
          <w:rFonts w:ascii="Times New Roman" w:eastAsia="Times New Roman" w:hAnsi="Times New Roman" w:cs="Times New Roman"/>
          <w:sz w:val="24"/>
          <w:szCs w:val="24"/>
          <w:lang w:val="en-GB" w:eastAsia="en-GB"/>
        </w:rPr>
        <w:t xml:space="preserve">, and </w:t>
      </w:r>
      <w:r w:rsidRPr="00BA7887">
        <w:rPr>
          <w:rFonts w:ascii="Times New Roman" w:eastAsia="Times New Roman" w:hAnsi="Times New Roman" w:cs="Times New Roman"/>
          <w:b/>
          <w:bCs/>
          <w:sz w:val="24"/>
          <w:szCs w:val="24"/>
          <w:lang w:val="en-GB" w:eastAsia="en-GB"/>
        </w:rPr>
        <w:t>Support Vector Machine (SVM)</w:t>
      </w:r>
      <w:r w:rsidRPr="00BA7887">
        <w:rPr>
          <w:rFonts w:ascii="Times New Roman" w:eastAsia="Times New Roman" w:hAnsi="Times New Roman" w:cs="Times New Roman"/>
          <w:sz w:val="24"/>
          <w:szCs w:val="24"/>
          <w:lang w:val="en-GB" w:eastAsia="en-GB"/>
        </w:rPr>
        <w:t>. The dataset underwent standard preprocessing steps such as normalization, missing value handling, and outlier detection. LASSO was utilized to identify the most significant features contributing to liver disease diagnosis, improving both model efficiency and interpretability.</w:t>
      </w:r>
    </w:p>
    <w:p w14:paraId="31DA11FC" w14:textId="77777777" w:rsidR="00BA7887" w:rsidRPr="00BA7887" w:rsidRDefault="00BA7887" w:rsidP="00BA7887">
      <w:pPr>
        <w:spacing w:before="100" w:beforeAutospacing="1" w:after="100" w:afterAutospacing="1" w:line="240" w:lineRule="auto"/>
        <w:rPr>
          <w:rFonts w:ascii="Times New Roman" w:eastAsia="Times New Roman" w:hAnsi="Times New Roman" w:cs="Times New Roman"/>
          <w:sz w:val="24"/>
          <w:szCs w:val="24"/>
          <w:lang w:val="en-GB" w:eastAsia="en-GB"/>
        </w:rPr>
      </w:pPr>
      <w:r w:rsidRPr="00BA7887">
        <w:rPr>
          <w:rFonts w:ascii="Times New Roman" w:eastAsia="Times New Roman" w:hAnsi="Times New Roman" w:cs="Times New Roman"/>
          <w:sz w:val="24"/>
          <w:szCs w:val="24"/>
          <w:lang w:val="en-GB" w:eastAsia="en-GB"/>
        </w:rPr>
        <w:t xml:space="preserve">Evaluation metrics included </w:t>
      </w:r>
      <w:r w:rsidRPr="00BA7887">
        <w:rPr>
          <w:rFonts w:ascii="Times New Roman" w:eastAsia="Times New Roman" w:hAnsi="Times New Roman" w:cs="Times New Roman"/>
          <w:b/>
          <w:bCs/>
          <w:sz w:val="24"/>
          <w:szCs w:val="24"/>
          <w:lang w:val="en-GB" w:eastAsia="en-GB"/>
        </w:rPr>
        <w:t>accuracy</w:t>
      </w:r>
      <w:r w:rsidRPr="00BA7887">
        <w:rPr>
          <w:rFonts w:ascii="Times New Roman" w:eastAsia="Times New Roman" w:hAnsi="Times New Roman" w:cs="Times New Roman"/>
          <w:sz w:val="24"/>
          <w:szCs w:val="24"/>
          <w:lang w:val="en-GB" w:eastAsia="en-GB"/>
        </w:rPr>
        <w:t xml:space="preserve">, </w:t>
      </w:r>
      <w:r w:rsidRPr="00BA7887">
        <w:rPr>
          <w:rFonts w:ascii="Times New Roman" w:eastAsia="Times New Roman" w:hAnsi="Times New Roman" w:cs="Times New Roman"/>
          <w:b/>
          <w:bCs/>
          <w:sz w:val="24"/>
          <w:szCs w:val="24"/>
          <w:lang w:val="en-GB" w:eastAsia="en-GB"/>
        </w:rPr>
        <w:t>precision</w:t>
      </w:r>
      <w:r w:rsidRPr="00BA7887">
        <w:rPr>
          <w:rFonts w:ascii="Times New Roman" w:eastAsia="Times New Roman" w:hAnsi="Times New Roman" w:cs="Times New Roman"/>
          <w:sz w:val="24"/>
          <w:szCs w:val="24"/>
          <w:lang w:val="en-GB" w:eastAsia="en-GB"/>
        </w:rPr>
        <w:t xml:space="preserve">, </w:t>
      </w:r>
      <w:r w:rsidRPr="00BA7887">
        <w:rPr>
          <w:rFonts w:ascii="Times New Roman" w:eastAsia="Times New Roman" w:hAnsi="Times New Roman" w:cs="Times New Roman"/>
          <w:b/>
          <w:bCs/>
          <w:sz w:val="24"/>
          <w:szCs w:val="24"/>
          <w:lang w:val="en-GB" w:eastAsia="en-GB"/>
        </w:rPr>
        <w:t>recall</w:t>
      </w:r>
      <w:r w:rsidRPr="00BA7887">
        <w:rPr>
          <w:rFonts w:ascii="Times New Roman" w:eastAsia="Times New Roman" w:hAnsi="Times New Roman" w:cs="Times New Roman"/>
          <w:sz w:val="24"/>
          <w:szCs w:val="24"/>
          <w:lang w:val="en-GB" w:eastAsia="en-GB"/>
        </w:rPr>
        <w:t xml:space="preserve">, </w:t>
      </w:r>
      <w:r w:rsidRPr="00BA7887">
        <w:rPr>
          <w:rFonts w:ascii="Times New Roman" w:eastAsia="Times New Roman" w:hAnsi="Times New Roman" w:cs="Times New Roman"/>
          <w:b/>
          <w:bCs/>
          <w:sz w:val="24"/>
          <w:szCs w:val="24"/>
          <w:lang w:val="en-GB" w:eastAsia="en-GB"/>
        </w:rPr>
        <w:t>F1-score</w:t>
      </w:r>
      <w:r w:rsidRPr="00BA7887">
        <w:rPr>
          <w:rFonts w:ascii="Times New Roman" w:eastAsia="Times New Roman" w:hAnsi="Times New Roman" w:cs="Times New Roman"/>
          <w:sz w:val="24"/>
          <w:szCs w:val="24"/>
          <w:lang w:val="en-GB" w:eastAsia="en-GB"/>
        </w:rPr>
        <w:t xml:space="preserve">, and </w:t>
      </w:r>
      <w:r w:rsidRPr="00BA7887">
        <w:rPr>
          <w:rFonts w:ascii="Times New Roman" w:eastAsia="Times New Roman" w:hAnsi="Times New Roman" w:cs="Times New Roman"/>
          <w:b/>
          <w:bCs/>
          <w:sz w:val="24"/>
          <w:szCs w:val="24"/>
          <w:lang w:val="en-GB" w:eastAsia="en-GB"/>
        </w:rPr>
        <w:t>ROC-AUC</w:t>
      </w:r>
      <w:r w:rsidRPr="00BA7887">
        <w:rPr>
          <w:rFonts w:ascii="Times New Roman" w:eastAsia="Times New Roman" w:hAnsi="Times New Roman" w:cs="Times New Roman"/>
          <w:sz w:val="24"/>
          <w:szCs w:val="24"/>
          <w:lang w:val="en-GB" w:eastAsia="en-GB"/>
        </w:rPr>
        <w:t xml:space="preserve">. Results showed that </w:t>
      </w:r>
      <w:r w:rsidRPr="00BA7887">
        <w:rPr>
          <w:rFonts w:ascii="Times New Roman" w:eastAsia="Times New Roman" w:hAnsi="Times New Roman" w:cs="Times New Roman"/>
          <w:b/>
          <w:bCs/>
          <w:sz w:val="24"/>
          <w:szCs w:val="24"/>
          <w:lang w:val="en-GB" w:eastAsia="en-GB"/>
        </w:rPr>
        <w:t>Random Forest combined with LASSO feature selection</w:t>
      </w:r>
      <w:r w:rsidRPr="00BA7887">
        <w:rPr>
          <w:rFonts w:ascii="Times New Roman" w:eastAsia="Times New Roman" w:hAnsi="Times New Roman" w:cs="Times New Roman"/>
          <w:sz w:val="24"/>
          <w:szCs w:val="24"/>
          <w:lang w:val="en-GB" w:eastAsia="en-GB"/>
        </w:rPr>
        <w:t xml:space="preserve"> achieved the best performance, demonstrating the model’s potential for deployment in clinical decision support systems.</w:t>
      </w:r>
    </w:p>
    <w:p w14:paraId="15F0B808" w14:textId="154CB706" w:rsidR="00BA7887" w:rsidRPr="00BA7887" w:rsidRDefault="00BA7887" w:rsidP="00BA7887">
      <w:pPr>
        <w:spacing w:before="100" w:beforeAutospacing="1" w:after="100" w:afterAutospacing="1" w:line="240" w:lineRule="auto"/>
        <w:rPr>
          <w:rFonts w:ascii="Times New Roman" w:eastAsia="Times New Roman" w:hAnsi="Times New Roman" w:cs="Times New Roman"/>
          <w:sz w:val="24"/>
          <w:szCs w:val="24"/>
          <w:lang w:val="en-GB" w:eastAsia="en-GB"/>
        </w:rPr>
      </w:pPr>
      <w:r w:rsidRPr="00BA7887">
        <w:rPr>
          <w:rFonts w:ascii="Times New Roman" w:eastAsia="Times New Roman" w:hAnsi="Times New Roman" w:cs="Times New Roman"/>
          <w:b/>
          <w:bCs/>
          <w:sz w:val="24"/>
          <w:szCs w:val="24"/>
          <w:lang w:val="en-GB" w:eastAsia="en-GB"/>
        </w:rPr>
        <w:t>Dataset Used:</w:t>
      </w:r>
      <w:r w:rsidRPr="00BA7887">
        <w:rPr>
          <w:rFonts w:ascii="Times New Roman" w:eastAsia="Times New Roman" w:hAnsi="Times New Roman" w:cs="Times New Roman"/>
          <w:sz w:val="24"/>
          <w:szCs w:val="24"/>
          <w:lang w:val="en-GB" w:eastAsia="en-GB"/>
        </w:rPr>
        <w:br/>
        <w:t xml:space="preserve">The study employed the </w:t>
      </w:r>
      <w:r w:rsidRPr="00BA7887">
        <w:rPr>
          <w:rFonts w:ascii="Times New Roman" w:eastAsia="Times New Roman" w:hAnsi="Times New Roman" w:cs="Times New Roman"/>
          <w:b/>
          <w:bCs/>
          <w:sz w:val="24"/>
          <w:szCs w:val="24"/>
          <w:lang w:val="en-GB" w:eastAsia="en-GB"/>
        </w:rPr>
        <w:t>Indian Liver Patient Dataset (ILPD)</w:t>
      </w:r>
      <w:r w:rsidRPr="00BA7887">
        <w:rPr>
          <w:rFonts w:ascii="Times New Roman" w:eastAsia="Times New Roman" w:hAnsi="Times New Roman" w:cs="Times New Roman"/>
          <w:sz w:val="24"/>
          <w:szCs w:val="24"/>
          <w:lang w:val="en-GB" w:eastAsia="en-GB"/>
        </w:rPr>
        <w:t xml:space="preserve">, publicly available through the </w:t>
      </w:r>
      <w:r w:rsidRPr="00BA7887">
        <w:rPr>
          <w:rFonts w:ascii="Times New Roman" w:eastAsia="Times New Roman" w:hAnsi="Times New Roman" w:cs="Times New Roman"/>
          <w:b/>
          <w:bCs/>
          <w:sz w:val="24"/>
          <w:szCs w:val="24"/>
          <w:lang w:val="en-GB" w:eastAsia="en-GB"/>
        </w:rPr>
        <w:t>UCI Machine Learning Repository</w:t>
      </w:r>
      <w:r w:rsidRPr="00BA7887">
        <w:rPr>
          <w:rFonts w:ascii="Times New Roman" w:eastAsia="Times New Roman" w:hAnsi="Times New Roman" w:cs="Times New Roman"/>
          <w:sz w:val="24"/>
          <w:szCs w:val="24"/>
          <w:lang w:val="en-GB" w:eastAsia="en-GB"/>
        </w:rPr>
        <w:t>. It includes clinical data for liver disease patients, such as bilirubin levels, enzyme markers, albumin concentration, and patient demographics.</w:t>
      </w:r>
      <w:r>
        <w:rPr>
          <w:rFonts w:ascii="Times New Roman" w:eastAsia="Times New Roman" w:hAnsi="Times New Roman" w:cs="Times New Roman" w:hint="cs"/>
          <w:sz w:val="24"/>
          <w:szCs w:val="24"/>
          <w:rtl/>
          <w:lang w:val="en-GB" w:eastAsia="en-GB"/>
        </w:rPr>
        <w:t xml:space="preserve"> </w:t>
      </w:r>
      <w:hyperlink r:id="rId8" w:tgtFrame="_new" w:history="1">
        <w:r>
          <w:rPr>
            <w:rStyle w:val="Hyperlink"/>
          </w:rPr>
          <w:t>https://archive.ics.uci.edu/ml/datasets/ILPD+%28Indian+Liver+Patient+Dataset%29</w:t>
        </w:r>
      </w:hyperlink>
    </w:p>
    <w:p w14:paraId="61DBC4FA" w14:textId="77777777" w:rsidR="00BA7887" w:rsidRPr="00126988" w:rsidRDefault="00BA7887">
      <w:pPr>
        <w:rPr>
          <w:lang w:val="en-GB"/>
        </w:rPr>
      </w:pPr>
    </w:p>
    <w:sectPr w:rsidR="00BA7887" w:rsidRPr="0012698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l‚r –¾’©"/>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l‚r ƒSƒVƒbƒN"/>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CB64647"/>
    <w:multiLevelType w:val="multilevel"/>
    <w:tmpl w:val="C6A2B8E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194A6A71"/>
    <w:multiLevelType w:val="multilevel"/>
    <w:tmpl w:val="A42E08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0383119">
    <w:abstractNumId w:val="8"/>
  </w:num>
  <w:num w:numId="2" w16cid:durableId="699207575">
    <w:abstractNumId w:val="6"/>
  </w:num>
  <w:num w:numId="3" w16cid:durableId="237062290">
    <w:abstractNumId w:val="5"/>
  </w:num>
  <w:num w:numId="4" w16cid:durableId="1882940345">
    <w:abstractNumId w:val="4"/>
  </w:num>
  <w:num w:numId="5" w16cid:durableId="1274745346">
    <w:abstractNumId w:val="7"/>
  </w:num>
  <w:num w:numId="6" w16cid:durableId="477382372">
    <w:abstractNumId w:val="3"/>
  </w:num>
  <w:num w:numId="7" w16cid:durableId="162818860">
    <w:abstractNumId w:val="2"/>
  </w:num>
  <w:num w:numId="8" w16cid:durableId="768965444">
    <w:abstractNumId w:val="1"/>
  </w:num>
  <w:num w:numId="9" w16cid:durableId="2119181392">
    <w:abstractNumId w:val="0"/>
  </w:num>
  <w:num w:numId="10" w16cid:durableId="2096315355">
    <w:abstractNumId w:val="10"/>
  </w:num>
  <w:num w:numId="11" w16cid:durableId="10276825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F2D76"/>
    <w:rsid w:val="00126988"/>
    <w:rsid w:val="0015074B"/>
    <w:rsid w:val="00256B08"/>
    <w:rsid w:val="0029639D"/>
    <w:rsid w:val="00326F90"/>
    <w:rsid w:val="00565D32"/>
    <w:rsid w:val="007600D3"/>
    <w:rsid w:val="00AA1D8D"/>
    <w:rsid w:val="00B47730"/>
    <w:rsid w:val="00BA788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518D62"/>
  <w14:defaultImageDpi w14:val="300"/>
  <w15:docId w15:val="{B6FE6B90-44A1-405A-AFB4-699604B79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semiHidden/>
    <w:unhideWhenUsed/>
    <w:rsid w:val="00BA7887"/>
    <w:rPr>
      <w:color w:val="0000FF"/>
      <w:u w:val="single"/>
    </w:rPr>
  </w:style>
  <w:style w:type="paragraph" w:styleId="NormalWeb">
    <w:name w:val="Normal (Web)"/>
    <w:basedOn w:val="Normal"/>
    <w:uiPriority w:val="99"/>
    <w:semiHidden/>
    <w:unhideWhenUsed/>
    <w:rsid w:val="00BA7887"/>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08287">
      <w:bodyDiv w:val="1"/>
      <w:marLeft w:val="0"/>
      <w:marRight w:val="0"/>
      <w:marTop w:val="0"/>
      <w:marBottom w:val="0"/>
      <w:divBdr>
        <w:top w:val="none" w:sz="0" w:space="0" w:color="auto"/>
        <w:left w:val="none" w:sz="0" w:space="0" w:color="auto"/>
        <w:bottom w:val="none" w:sz="0" w:space="0" w:color="auto"/>
        <w:right w:val="none" w:sz="0" w:space="0" w:color="auto"/>
      </w:divBdr>
    </w:div>
    <w:div w:id="266279347">
      <w:bodyDiv w:val="1"/>
      <w:marLeft w:val="0"/>
      <w:marRight w:val="0"/>
      <w:marTop w:val="0"/>
      <w:marBottom w:val="0"/>
      <w:divBdr>
        <w:top w:val="none" w:sz="0" w:space="0" w:color="auto"/>
        <w:left w:val="none" w:sz="0" w:space="0" w:color="auto"/>
        <w:bottom w:val="none" w:sz="0" w:space="0" w:color="auto"/>
        <w:right w:val="none" w:sz="0" w:space="0" w:color="auto"/>
      </w:divBdr>
    </w:div>
    <w:div w:id="300810996">
      <w:bodyDiv w:val="1"/>
      <w:marLeft w:val="0"/>
      <w:marRight w:val="0"/>
      <w:marTop w:val="0"/>
      <w:marBottom w:val="0"/>
      <w:divBdr>
        <w:top w:val="none" w:sz="0" w:space="0" w:color="auto"/>
        <w:left w:val="none" w:sz="0" w:space="0" w:color="auto"/>
        <w:bottom w:val="none" w:sz="0" w:space="0" w:color="auto"/>
        <w:right w:val="none" w:sz="0" w:space="0" w:color="auto"/>
      </w:divBdr>
    </w:div>
    <w:div w:id="318972019">
      <w:bodyDiv w:val="1"/>
      <w:marLeft w:val="0"/>
      <w:marRight w:val="0"/>
      <w:marTop w:val="0"/>
      <w:marBottom w:val="0"/>
      <w:divBdr>
        <w:top w:val="none" w:sz="0" w:space="0" w:color="auto"/>
        <w:left w:val="none" w:sz="0" w:space="0" w:color="auto"/>
        <w:bottom w:val="none" w:sz="0" w:space="0" w:color="auto"/>
        <w:right w:val="none" w:sz="0" w:space="0" w:color="auto"/>
      </w:divBdr>
    </w:div>
    <w:div w:id="344134616">
      <w:bodyDiv w:val="1"/>
      <w:marLeft w:val="0"/>
      <w:marRight w:val="0"/>
      <w:marTop w:val="0"/>
      <w:marBottom w:val="0"/>
      <w:divBdr>
        <w:top w:val="none" w:sz="0" w:space="0" w:color="auto"/>
        <w:left w:val="none" w:sz="0" w:space="0" w:color="auto"/>
        <w:bottom w:val="none" w:sz="0" w:space="0" w:color="auto"/>
        <w:right w:val="none" w:sz="0" w:space="0" w:color="auto"/>
      </w:divBdr>
    </w:div>
    <w:div w:id="864515452">
      <w:bodyDiv w:val="1"/>
      <w:marLeft w:val="0"/>
      <w:marRight w:val="0"/>
      <w:marTop w:val="0"/>
      <w:marBottom w:val="0"/>
      <w:divBdr>
        <w:top w:val="none" w:sz="0" w:space="0" w:color="auto"/>
        <w:left w:val="none" w:sz="0" w:space="0" w:color="auto"/>
        <w:bottom w:val="none" w:sz="0" w:space="0" w:color="auto"/>
        <w:right w:val="none" w:sz="0" w:space="0" w:color="auto"/>
      </w:divBdr>
    </w:div>
    <w:div w:id="1023869441">
      <w:bodyDiv w:val="1"/>
      <w:marLeft w:val="0"/>
      <w:marRight w:val="0"/>
      <w:marTop w:val="0"/>
      <w:marBottom w:val="0"/>
      <w:divBdr>
        <w:top w:val="none" w:sz="0" w:space="0" w:color="auto"/>
        <w:left w:val="none" w:sz="0" w:space="0" w:color="auto"/>
        <w:bottom w:val="none" w:sz="0" w:space="0" w:color="auto"/>
        <w:right w:val="none" w:sz="0" w:space="0" w:color="auto"/>
      </w:divBdr>
    </w:div>
    <w:div w:id="1725326600">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archive.ics.uci.edu/ml/datasets/ILPD+%28Indian+Liver+Patient+Dataset%29" TargetMode="External"/><Relationship Id="rId3" Type="http://schemas.openxmlformats.org/officeDocument/2006/relationships/styles" Target="styles.xml"/><Relationship Id="rId7" Type="http://schemas.openxmlformats.org/officeDocument/2006/relationships/hyperlink" Target="https://archive.ics.uci.edu/ml/datasets/Pima+Indians+Diabete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github.com/PlanTL-GOB-ES/symptemist"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3225</Words>
  <Characters>18383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21565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Mona Abdulwahab</cp:lastModifiedBy>
  <cp:revision>3</cp:revision>
  <dcterms:created xsi:type="dcterms:W3CDTF">2025-07-15T00:32:00Z</dcterms:created>
  <dcterms:modified xsi:type="dcterms:W3CDTF">2025-07-15T00:33:00Z</dcterms:modified>
  <cp:category/>
</cp:coreProperties>
</file>